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97DB6" w14:textId="77777777" w:rsidR="003E0DFE" w:rsidRPr="00055985" w:rsidRDefault="003E0DFE" w:rsidP="003E0DFE">
      <w:pPr>
        <w:ind w:right="17"/>
        <w:jc w:val="center"/>
        <w:outlineLvl w:val="0"/>
        <w:rPr>
          <w:rFonts w:ascii="Calibri" w:hAnsi="Calibri" w:cstheme="majorHAnsi"/>
          <w:b/>
          <w:bCs/>
          <w:noProof/>
          <w:lang w:val="es-ES"/>
        </w:rPr>
      </w:pPr>
      <w:r w:rsidRPr="00055985">
        <w:rPr>
          <w:rFonts w:ascii="Calibri" w:hAnsi="Calibri" w:cstheme="majorHAnsi"/>
          <w:b/>
          <w:bCs/>
          <w:noProof/>
          <w:sz w:val="28"/>
          <w:szCs w:val="28"/>
        </w:rPr>
        <w:drawing>
          <wp:anchor distT="0" distB="0" distL="114300" distR="114300" simplePos="0" relativeHeight="251659264" behindDoc="1" locked="0" layoutInCell="1" allowOverlap="1" wp14:anchorId="43CB35EA" wp14:editId="65E01AC3">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055985">
        <w:rPr>
          <w:rFonts w:ascii="Calibri" w:hAnsi="Calibri" w:cstheme="majorHAnsi"/>
          <w:b/>
          <w:bCs/>
          <w:noProof/>
          <w:lang w:val="es-ES"/>
        </w:rPr>
        <w:t>13ª Reunión de la Conferencia de las Partes Contratantes</w:t>
      </w:r>
    </w:p>
    <w:p w14:paraId="540899D0" w14:textId="77777777" w:rsidR="003E0DFE" w:rsidRPr="00055985" w:rsidRDefault="003E0DFE" w:rsidP="003E0DFE">
      <w:pPr>
        <w:ind w:right="17"/>
        <w:jc w:val="center"/>
        <w:outlineLvl w:val="0"/>
        <w:rPr>
          <w:rFonts w:ascii="Calibri" w:hAnsi="Calibri" w:cstheme="majorHAnsi"/>
          <w:b/>
          <w:bCs/>
          <w:noProof/>
          <w:lang w:val="es-ES"/>
        </w:rPr>
      </w:pPr>
      <w:r w:rsidRPr="00055985">
        <w:rPr>
          <w:rFonts w:ascii="Calibri" w:hAnsi="Calibri" w:cstheme="majorHAnsi"/>
          <w:b/>
          <w:bCs/>
          <w:noProof/>
          <w:lang w:val="es-ES"/>
        </w:rPr>
        <w:t xml:space="preserve">en la Convención de Ramsar sobre los Humedales </w:t>
      </w:r>
    </w:p>
    <w:p w14:paraId="6901B393" w14:textId="77777777" w:rsidR="003E0DFE" w:rsidRPr="00055985" w:rsidRDefault="003E0DFE" w:rsidP="003E0DFE">
      <w:pPr>
        <w:ind w:right="17"/>
        <w:jc w:val="center"/>
        <w:outlineLvl w:val="0"/>
        <w:rPr>
          <w:rFonts w:ascii="Calibri" w:hAnsi="Calibri" w:cstheme="majorHAnsi"/>
          <w:b/>
          <w:bCs/>
          <w:noProof/>
          <w:lang w:val="es-ES"/>
        </w:rPr>
      </w:pPr>
    </w:p>
    <w:p w14:paraId="015307A4" w14:textId="77777777" w:rsidR="003E0DFE" w:rsidRPr="00055985" w:rsidRDefault="003E0DFE" w:rsidP="003E0DFE">
      <w:pPr>
        <w:ind w:right="17"/>
        <w:jc w:val="center"/>
        <w:outlineLvl w:val="0"/>
        <w:rPr>
          <w:rFonts w:ascii="Calibri" w:hAnsi="Calibri" w:cstheme="majorHAnsi"/>
          <w:b/>
          <w:bCs/>
          <w:noProof/>
          <w:lang w:val="es-ES"/>
        </w:rPr>
      </w:pPr>
      <w:r w:rsidRPr="00055985">
        <w:rPr>
          <w:rFonts w:ascii="Calibri" w:hAnsi="Calibri" w:cstheme="majorHAnsi"/>
          <w:b/>
          <w:bCs/>
          <w:noProof/>
          <w:lang w:val="es-ES"/>
        </w:rPr>
        <w:t>“Humedales para un futuro urbano sostenible”</w:t>
      </w:r>
    </w:p>
    <w:p w14:paraId="6958CE01" w14:textId="77777777" w:rsidR="003E0DFE" w:rsidRPr="00055985" w:rsidRDefault="003E0DFE" w:rsidP="003E0DFE">
      <w:pPr>
        <w:ind w:right="17"/>
        <w:jc w:val="center"/>
        <w:outlineLvl w:val="0"/>
        <w:rPr>
          <w:rFonts w:ascii="Calibri" w:hAnsi="Calibri" w:cstheme="majorHAnsi"/>
          <w:b/>
          <w:bCs/>
          <w:noProof/>
          <w:lang w:val="es-ES"/>
        </w:rPr>
      </w:pPr>
      <w:r w:rsidRPr="00055985">
        <w:rPr>
          <w:rFonts w:ascii="Calibri" w:hAnsi="Calibri" w:cstheme="majorHAnsi"/>
          <w:b/>
          <w:bCs/>
          <w:noProof/>
          <w:lang w:val="es-ES"/>
        </w:rPr>
        <w:t>Dubái, Emiratos Árabes Unidos,</w:t>
      </w:r>
    </w:p>
    <w:p w14:paraId="0EE3FBBF" w14:textId="77777777" w:rsidR="003E0DFE" w:rsidRPr="00055985" w:rsidRDefault="003E0DFE" w:rsidP="003E0DFE">
      <w:pPr>
        <w:ind w:right="17"/>
        <w:jc w:val="center"/>
        <w:outlineLvl w:val="0"/>
        <w:rPr>
          <w:rFonts w:ascii="Calibri" w:hAnsi="Calibri" w:cstheme="majorHAnsi"/>
          <w:b/>
          <w:bCs/>
          <w:noProof/>
          <w:lang w:val="es-ES"/>
        </w:rPr>
      </w:pPr>
      <w:r w:rsidRPr="00055985">
        <w:rPr>
          <w:rFonts w:ascii="Calibri" w:hAnsi="Calibri" w:cstheme="majorHAnsi"/>
          <w:b/>
          <w:bCs/>
          <w:noProof/>
          <w:lang w:val="es-ES"/>
        </w:rPr>
        <w:t>21 a 29 de octubre de 2018</w:t>
      </w:r>
    </w:p>
    <w:p w14:paraId="5B3D853C" w14:textId="77777777" w:rsidR="003E0DFE" w:rsidRPr="00055985" w:rsidRDefault="003E0DFE" w:rsidP="003E0DFE">
      <w:pPr>
        <w:ind w:right="17"/>
        <w:jc w:val="center"/>
        <w:outlineLvl w:val="0"/>
        <w:rPr>
          <w:rFonts w:ascii="Calibri" w:hAnsi="Calibri" w:cstheme="majorHAnsi"/>
          <w:b/>
          <w:bCs/>
          <w:noProof/>
          <w:sz w:val="28"/>
          <w:szCs w:val="28"/>
          <w:lang w:val="es-E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3E0DFE" w:rsidRPr="00055985" w14:paraId="69311ACD" w14:textId="77777777" w:rsidTr="003057AF">
        <w:tc>
          <w:tcPr>
            <w:tcW w:w="4708" w:type="dxa"/>
          </w:tcPr>
          <w:p w14:paraId="79434978" w14:textId="77777777" w:rsidR="003E0DFE" w:rsidRPr="00055985" w:rsidRDefault="003E0DFE" w:rsidP="003057AF">
            <w:pPr>
              <w:ind w:right="17"/>
              <w:jc w:val="center"/>
              <w:outlineLvl w:val="0"/>
              <w:rPr>
                <w:rFonts w:ascii="Calibri" w:hAnsi="Calibri" w:cstheme="majorHAnsi"/>
                <w:b/>
                <w:bCs/>
                <w:noProof/>
                <w:lang w:val="es-ES"/>
              </w:rPr>
            </w:pPr>
          </w:p>
        </w:tc>
        <w:tc>
          <w:tcPr>
            <w:tcW w:w="4652" w:type="dxa"/>
          </w:tcPr>
          <w:p w14:paraId="2566860B" w14:textId="77777777" w:rsidR="003E0DFE" w:rsidRPr="00055985" w:rsidRDefault="003E0DFE" w:rsidP="003057AF">
            <w:pPr>
              <w:ind w:right="67"/>
              <w:jc w:val="right"/>
              <w:outlineLvl w:val="0"/>
              <w:rPr>
                <w:rFonts w:ascii="Calibri" w:hAnsi="Calibri" w:cstheme="majorHAnsi"/>
                <w:b/>
                <w:bCs/>
                <w:noProof/>
                <w:lang w:val="es-ES"/>
              </w:rPr>
            </w:pPr>
            <w:r w:rsidRPr="00055985">
              <w:rPr>
                <w:rFonts w:ascii="Calibri" w:hAnsi="Calibri" w:cstheme="majorHAnsi"/>
                <w:b/>
                <w:bCs/>
                <w:noProof/>
                <w:lang w:val="es-ES"/>
              </w:rPr>
              <w:t xml:space="preserve"> Ramsar COP13 Doc.4.2</w:t>
            </w:r>
          </w:p>
        </w:tc>
      </w:tr>
    </w:tbl>
    <w:p w14:paraId="1BDE1D44" w14:textId="77777777" w:rsidR="003E0DFE" w:rsidRPr="00055985" w:rsidRDefault="003E0DFE" w:rsidP="003E0DFE">
      <w:pPr>
        <w:ind w:right="17"/>
        <w:rPr>
          <w:rFonts w:asciiTheme="minorHAnsi" w:hAnsiTheme="minorHAnsi"/>
          <w:b/>
          <w:bCs/>
          <w:noProof/>
          <w:sz w:val="28"/>
          <w:szCs w:val="28"/>
          <w:lang w:val="es-ES" w:eastAsia="el-GR"/>
        </w:rPr>
      </w:pPr>
    </w:p>
    <w:p w14:paraId="331577AC" w14:textId="63391823" w:rsidR="003E0DFE" w:rsidRPr="00060A6C" w:rsidRDefault="004F4388" w:rsidP="003E0DFE">
      <w:pPr>
        <w:autoSpaceDE w:val="0"/>
        <w:autoSpaceDN w:val="0"/>
        <w:adjustRightInd w:val="0"/>
        <w:jc w:val="center"/>
        <w:rPr>
          <w:rFonts w:asciiTheme="minorHAnsi" w:eastAsiaTheme="minorHAnsi" w:hAnsiTheme="minorHAnsi" w:cstheme="minorHAnsi"/>
          <w:b/>
          <w:noProof/>
          <w:color w:val="000000" w:themeColor="text1"/>
          <w:sz w:val="28"/>
          <w:szCs w:val="28"/>
          <w:lang w:val="es-ES" w:eastAsia="en-US"/>
        </w:rPr>
      </w:pPr>
      <w:r w:rsidRPr="00060A6C">
        <w:rPr>
          <w:rFonts w:asciiTheme="minorHAnsi" w:eastAsiaTheme="minorHAnsi" w:hAnsiTheme="minorHAnsi" w:cstheme="minorHAnsi"/>
          <w:b/>
          <w:noProof/>
          <w:color w:val="000000" w:themeColor="text1"/>
          <w:sz w:val="28"/>
          <w:szCs w:val="28"/>
          <w:lang w:val="es-ES" w:eastAsia="en-US"/>
        </w:rPr>
        <w:t>Modificaciones</w:t>
      </w:r>
      <w:r w:rsidR="003E0DFE" w:rsidRPr="00060A6C">
        <w:rPr>
          <w:rFonts w:asciiTheme="minorHAnsi" w:eastAsiaTheme="minorHAnsi" w:hAnsiTheme="minorHAnsi" w:cstheme="minorHAnsi"/>
          <w:b/>
          <w:noProof/>
          <w:color w:val="000000" w:themeColor="text1"/>
          <w:sz w:val="28"/>
          <w:szCs w:val="28"/>
          <w:lang w:val="es-ES" w:eastAsia="en-US"/>
        </w:rPr>
        <w:t xml:space="preserve"> propuestas al reglamento</w:t>
      </w:r>
    </w:p>
    <w:p w14:paraId="599CBD47" w14:textId="77777777" w:rsidR="003E0DFE" w:rsidRPr="00060A6C" w:rsidRDefault="003E0DFE" w:rsidP="003E0DFE">
      <w:pPr>
        <w:autoSpaceDE w:val="0"/>
        <w:autoSpaceDN w:val="0"/>
        <w:adjustRightInd w:val="0"/>
        <w:jc w:val="center"/>
        <w:rPr>
          <w:rFonts w:asciiTheme="minorHAnsi" w:eastAsiaTheme="minorHAnsi" w:hAnsiTheme="minorHAnsi" w:cstheme="minorHAnsi"/>
          <w:b/>
          <w:bCs/>
          <w:noProof/>
          <w:color w:val="000000" w:themeColor="text1"/>
          <w:sz w:val="22"/>
          <w:szCs w:val="22"/>
          <w:lang w:val="es-ES" w:eastAsia="en-US"/>
        </w:rPr>
      </w:pPr>
    </w:p>
    <w:p w14:paraId="6D1624AE" w14:textId="77777777" w:rsidR="003E0DFE" w:rsidRPr="00060A6C" w:rsidRDefault="003E0DFE" w:rsidP="003E0DFE">
      <w:pPr>
        <w:autoSpaceDE w:val="0"/>
        <w:autoSpaceDN w:val="0"/>
        <w:adjustRightInd w:val="0"/>
        <w:rPr>
          <w:rFonts w:ascii="Garamond" w:hAnsi="Garamond" w:cs="Arial"/>
          <w:b/>
          <w:noProof/>
          <w:color w:val="000000" w:themeColor="text1"/>
          <w:lang w:val="es-E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60A6C" w:rsidRPr="00707A8B" w14:paraId="146E2DE2" w14:textId="77777777" w:rsidTr="003057AF">
        <w:tc>
          <w:tcPr>
            <w:tcW w:w="9360" w:type="dxa"/>
          </w:tcPr>
          <w:p w14:paraId="058A29E4" w14:textId="77777777" w:rsidR="003E0DFE" w:rsidRPr="00060A6C" w:rsidRDefault="003E0DFE" w:rsidP="003057AF">
            <w:pPr>
              <w:rPr>
                <w:rFonts w:asciiTheme="minorHAnsi" w:hAnsiTheme="minorHAnsi" w:cstheme="minorHAnsi"/>
                <w:b/>
                <w:noProof/>
                <w:color w:val="000000" w:themeColor="text1"/>
                <w:sz w:val="22"/>
                <w:szCs w:val="22"/>
                <w:lang w:val="es-ES"/>
              </w:rPr>
            </w:pPr>
            <w:r w:rsidRPr="00060A6C">
              <w:rPr>
                <w:rFonts w:asciiTheme="minorHAnsi" w:hAnsiTheme="minorHAnsi" w:cstheme="minorHAnsi"/>
                <w:b/>
                <w:noProof/>
                <w:color w:val="000000" w:themeColor="text1"/>
                <w:sz w:val="22"/>
                <w:szCs w:val="22"/>
                <w:lang w:val="es-ES"/>
              </w:rPr>
              <w:t>Nota de la Secretaría</w:t>
            </w:r>
          </w:p>
          <w:p w14:paraId="2075BAEA" w14:textId="77777777" w:rsidR="003E0DFE" w:rsidRPr="00060A6C" w:rsidRDefault="003E0DFE" w:rsidP="003057AF">
            <w:pPr>
              <w:rPr>
                <w:rFonts w:asciiTheme="minorHAnsi" w:hAnsiTheme="minorHAnsi" w:cstheme="minorHAnsi"/>
                <w:noProof/>
                <w:color w:val="000000" w:themeColor="text1"/>
                <w:sz w:val="22"/>
                <w:szCs w:val="22"/>
                <w:lang w:val="es-ES"/>
              </w:rPr>
            </w:pPr>
          </w:p>
          <w:p w14:paraId="5F90677E" w14:textId="1BEF6E4A" w:rsidR="003E0DFE" w:rsidRPr="00060A6C" w:rsidRDefault="004F4388" w:rsidP="003057AF">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El artículo 52 </w:t>
            </w:r>
            <w:r w:rsidR="003E0DFE" w:rsidRPr="00060A6C">
              <w:rPr>
                <w:rFonts w:asciiTheme="minorHAnsi" w:hAnsiTheme="minorHAnsi" w:cstheme="minorHAnsi"/>
                <w:noProof/>
                <w:color w:val="000000" w:themeColor="text1"/>
                <w:sz w:val="22"/>
                <w:szCs w:val="22"/>
                <w:lang w:val="es-ES"/>
              </w:rPr>
              <w:t xml:space="preserve">del reglamento adoptado en la 12ª reunión de la Conferencia de las Partes Contratantes establece lo siguiente: </w:t>
            </w:r>
          </w:p>
          <w:p w14:paraId="41DF275D" w14:textId="77777777" w:rsidR="003E0DFE" w:rsidRPr="00060A6C" w:rsidRDefault="003E0DFE" w:rsidP="003057AF">
            <w:pPr>
              <w:rPr>
                <w:rFonts w:asciiTheme="minorHAnsi" w:hAnsiTheme="minorHAnsi" w:cstheme="minorHAnsi"/>
                <w:noProof/>
                <w:color w:val="000000" w:themeColor="text1"/>
                <w:sz w:val="22"/>
                <w:szCs w:val="22"/>
                <w:lang w:val="es-ES"/>
              </w:rPr>
            </w:pPr>
          </w:p>
          <w:p w14:paraId="28F5E56A" w14:textId="77777777" w:rsidR="003E0DFE" w:rsidRPr="00060A6C" w:rsidRDefault="003E0DFE" w:rsidP="003057AF">
            <w:pPr>
              <w:ind w:left="425" w:hanging="425"/>
              <w:rPr>
                <w:rFonts w:asciiTheme="minorHAnsi" w:hAnsiTheme="minorHAnsi" w:cstheme="minorHAnsi"/>
                <w:i/>
                <w:noProof/>
                <w:color w:val="000000" w:themeColor="text1"/>
                <w:sz w:val="22"/>
                <w:szCs w:val="22"/>
                <w:lang w:val="es-ES"/>
              </w:rPr>
            </w:pPr>
            <w:r w:rsidRPr="00060A6C">
              <w:rPr>
                <w:rFonts w:asciiTheme="minorHAnsi" w:hAnsiTheme="minorHAnsi" w:cstheme="minorHAnsi"/>
                <w:i/>
                <w:noProof/>
                <w:color w:val="000000" w:themeColor="text1"/>
                <w:sz w:val="22"/>
                <w:szCs w:val="22"/>
                <w:lang w:val="es-ES"/>
              </w:rPr>
              <w:t>1.</w:t>
            </w:r>
            <w:r w:rsidRPr="00060A6C">
              <w:rPr>
                <w:rFonts w:asciiTheme="minorHAnsi" w:hAnsiTheme="minorHAnsi" w:cstheme="minorHAnsi"/>
                <w:i/>
                <w:noProof/>
                <w:color w:val="000000" w:themeColor="text1"/>
                <w:sz w:val="22"/>
                <w:szCs w:val="22"/>
                <w:lang w:val="es-ES"/>
              </w:rPr>
              <w:tab/>
              <w:t>Este reglamento entrará en vigor cuando sea aprobado por la Conferencia de las Partes y mantendrá su vigencia para cada una de sus reuniones, a menos que se modifique por mayoría de votos de la Conferencia de las Partes.</w:t>
            </w:r>
          </w:p>
          <w:p w14:paraId="7C6EEA0C" w14:textId="77777777" w:rsidR="003E0DFE" w:rsidRPr="00060A6C" w:rsidRDefault="003E0DFE" w:rsidP="003057AF">
            <w:pPr>
              <w:ind w:left="425" w:hanging="425"/>
              <w:rPr>
                <w:rFonts w:asciiTheme="minorHAnsi" w:hAnsiTheme="minorHAnsi" w:cstheme="minorHAnsi"/>
                <w:i/>
                <w:noProof/>
                <w:color w:val="000000" w:themeColor="text1"/>
                <w:sz w:val="22"/>
                <w:szCs w:val="22"/>
                <w:lang w:val="es-ES"/>
              </w:rPr>
            </w:pPr>
          </w:p>
          <w:p w14:paraId="4615C6B2" w14:textId="2639E14D" w:rsidR="003E0DFE" w:rsidRPr="00060A6C" w:rsidRDefault="003E0DFE" w:rsidP="003057AF">
            <w:pPr>
              <w:ind w:left="425" w:hanging="425"/>
              <w:rPr>
                <w:rFonts w:asciiTheme="minorHAnsi" w:hAnsiTheme="minorHAnsi" w:cstheme="minorHAnsi"/>
                <w:i/>
                <w:noProof/>
                <w:color w:val="000000" w:themeColor="text1"/>
                <w:sz w:val="22"/>
                <w:szCs w:val="22"/>
                <w:lang w:val="es-ES"/>
              </w:rPr>
            </w:pPr>
            <w:r w:rsidRPr="00060A6C">
              <w:rPr>
                <w:rFonts w:asciiTheme="minorHAnsi" w:hAnsiTheme="minorHAnsi" w:cstheme="minorHAnsi"/>
                <w:i/>
                <w:noProof/>
                <w:color w:val="000000" w:themeColor="text1"/>
                <w:sz w:val="22"/>
                <w:szCs w:val="22"/>
                <w:lang w:val="es-ES"/>
              </w:rPr>
              <w:t>2.</w:t>
            </w:r>
            <w:r w:rsidRPr="00060A6C">
              <w:rPr>
                <w:rFonts w:asciiTheme="minorHAnsi" w:hAnsiTheme="minorHAnsi" w:cstheme="minorHAnsi"/>
                <w:i/>
                <w:noProof/>
                <w:color w:val="000000" w:themeColor="text1"/>
                <w:sz w:val="22"/>
                <w:szCs w:val="22"/>
                <w:lang w:val="es-ES"/>
              </w:rPr>
              <w:tab/>
              <w:t xml:space="preserve">Cualquiera de las Partes puede proponer modificaciones a este reglamento presentando una propuesta a la Secretaría al menos cuatro meses antes de la reunión de la Conferencia de las Partes en la que </w:t>
            </w:r>
            <w:r w:rsidR="00992E07" w:rsidRPr="00060A6C">
              <w:rPr>
                <w:rFonts w:asciiTheme="minorHAnsi" w:hAnsiTheme="minorHAnsi" w:cstheme="minorHAnsi"/>
                <w:i/>
                <w:noProof/>
                <w:color w:val="000000" w:themeColor="text1"/>
                <w:sz w:val="22"/>
                <w:szCs w:val="22"/>
                <w:lang w:val="es-ES"/>
              </w:rPr>
              <w:t>estas</w:t>
            </w:r>
            <w:r w:rsidRPr="00060A6C">
              <w:rPr>
                <w:rFonts w:asciiTheme="minorHAnsi" w:hAnsiTheme="minorHAnsi" w:cstheme="minorHAnsi"/>
                <w:i/>
                <w:noProof/>
                <w:color w:val="000000" w:themeColor="text1"/>
                <w:sz w:val="22"/>
                <w:szCs w:val="22"/>
                <w:lang w:val="es-ES"/>
              </w:rPr>
              <w:t xml:space="preserve"> se </w:t>
            </w:r>
            <w:r w:rsidR="00992E07" w:rsidRPr="00060A6C">
              <w:rPr>
                <w:rFonts w:asciiTheme="minorHAnsi" w:hAnsiTheme="minorHAnsi" w:cstheme="minorHAnsi"/>
                <w:i/>
                <w:noProof/>
                <w:color w:val="000000" w:themeColor="text1"/>
                <w:sz w:val="22"/>
                <w:szCs w:val="22"/>
                <w:lang w:val="es-ES"/>
              </w:rPr>
              <w:t>adoptarán</w:t>
            </w:r>
            <w:r w:rsidRPr="00060A6C">
              <w:rPr>
                <w:rFonts w:asciiTheme="minorHAnsi" w:hAnsiTheme="minorHAnsi" w:cstheme="minorHAnsi"/>
                <w:i/>
                <w:noProof/>
                <w:color w:val="000000" w:themeColor="text1"/>
                <w:sz w:val="22"/>
                <w:szCs w:val="22"/>
                <w:lang w:val="es-ES"/>
              </w:rPr>
              <w:t>. Toda propuesta de este tipo se distribuirá de conformidad con el artículo 10.</w:t>
            </w:r>
          </w:p>
          <w:p w14:paraId="4C7469B7" w14:textId="77777777" w:rsidR="003E0DFE" w:rsidRPr="00060A6C" w:rsidRDefault="003E0DFE" w:rsidP="003057AF">
            <w:pPr>
              <w:rPr>
                <w:rFonts w:asciiTheme="minorHAnsi" w:hAnsiTheme="minorHAnsi" w:cstheme="minorHAnsi"/>
                <w:noProof/>
                <w:color w:val="000000" w:themeColor="text1"/>
                <w:sz w:val="22"/>
                <w:szCs w:val="22"/>
                <w:lang w:val="es-ES"/>
              </w:rPr>
            </w:pPr>
          </w:p>
          <w:p w14:paraId="29085D29" w14:textId="7A76A561" w:rsidR="003E0DFE" w:rsidRPr="00060A6C" w:rsidRDefault="003E0DFE" w:rsidP="003057AF">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El Japón, Suecia y los Estados Unidos de América presentaron propuestas para modificar el reglamento. Los textos de sus propuestas, incluidas las justificaciones para las modificaciones que propusieron, </w:t>
            </w:r>
            <w:r w:rsidR="000D0C74">
              <w:rPr>
                <w:rFonts w:asciiTheme="minorHAnsi" w:hAnsiTheme="minorHAnsi" w:cstheme="minorHAnsi"/>
                <w:noProof/>
                <w:color w:val="000000" w:themeColor="text1"/>
                <w:sz w:val="22"/>
                <w:szCs w:val="22"/>
                <w:lang w:val="es-ES"/>
              </w:rPr>
              <w:t>se encuentran en el Anexo 1 (</w:t>
            </w:r>
            <w:r w:rsidRPr="00060A6C">
              <w:rPr>
                <w:rFonts w:asciiTheme="minorHAnsi" w:hAnsiTheme="minorHAnsi" w:cstheme="minorHAnsi"/>
                <w:noProof/>
                <w:color w:val="000000" w:themeColor="text1"/>
                <w:sz w:val="22"/>
                <w:szCs w:val="22"/>
                <w:lang w:val="es-ES"/>
              </w:rPr>
              <w:t>Japón), Anexo 2</w:t>
            </w:r>
            <w:r w:rsidR="000D0C74">
              <w:rPr>
                <w:rFonts w:asciiTheme="minorHAnsi" w:hAnsiTheme="minorHAnsi" w:cstheme="minorHAnsi"/>
                <w:noProof/>
                <w:color w:val="000000" w:themeColor="text1"/>
                <w:sz w:val="22"/>
                <w:szCs w:val="22"/>
                <w:lang w:val="es-ES"/>
              </w:rPr>
              <w:t xml:space="preserve"> (Suecia) y Anexo 3 (</w:t>
            </w:r>
            <w:r w:rsidRPr="00060A6C">
              <w:rPr>
                <w:rFonts w:asciiTheme="minorHAnsi" w:hAnsiTheme="minorHAnsi" w:cstheme="minorHAnsi"/>
                <w:noProof/>
                <w:color w:val="000000" w:themeColor="text1"/>
                <w:sz w:val="22"/>
                <w:szCs w:val="22"/>
                <w:lang w:val="es-ES"/>
              </w:rPr>
              <w:t>Estados Unidos de América).</w:t>
            </w:r>
          </w:p>
          <w:p w14:paraId="40EAB2E7" w14:textId="77777777" w:rsidR="003E0DFE" w:rsidRPr="00060A6C" w:rsidRDefault="003E0DFE" w:rsidP="003057AF">
            <w:pPr>
              <w:rPr>
                <w:rFonts w:asciiTheme="minorHAnsi" w:hAnsiTheme="minorHAnsi" w:cstheme="minorHAnsi"/>
                <w:noProof/>
                <w:color w:val="000000" w:themeColor="text1"/>
                <w:sz w:val="22"/>
                <w:szCs w:val="22"/>
                <w:lang w:val="es-ES"/>
              </w:rPr>
            </w:pPr>
          </w:p>
          <w:p w14:paraId="06DE2CED" w14:textId="3AE7D3B2" w:rsidR="003E0DFE" w:rsidRPr="00060A6C" w:rsidRDefault="003E0DFE" w:rsidP="003057AF">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La Secretaría ha insertado las modificaciones propuestas </w:t>
            </w:r>
            <w:r w:rsidR="00992E07" w:rsidRPr="00060A6C">
              <w:rPr>
                <w:rFonts w:asciiTheme="minorHAnsi" w:hAnsiTheme="minorHAnsi" w:cstheme="minorHAnsi"/>
                <w:noProof/>
                <w:color w:val="000000" w:themeColor="text1"/>
                <w:sz w:val="22"/>
                <w:szCs w:val="22"/>
                <w:lang w:val="es-ES"/>
              </w:rPr>
              <w:t xml:space="preserve">en el texto actual </w:t>
            </w:r>
            <w:r w:rsidRPr="00060A6C">
              <w:rPr>
                <w:rFonts w:asciiTheme="minorHAnsi" w:hAnsiTheme="minorHAnsi" w:cstheme="minorHAnsi"/>
                <w:noProof/>
                <w:color w:val="000000" w:themeColor="text1"/>
                <w:sz w:val="22"/>
                <w:szCs w:val="22"/>
                <w:lang w:val="es-ES"/>
              </w:rPr>
              <w:t xml:space="preserve">de los artículos en cuestión para facilitar la comparación entre las propuestas recibidas. El presente documento contiene solamente los artículos que </w:t>
            </w:r>
            <w:r w:rsidR="00EE6DDF" w:rsidRPr="00060A6C">
              <w:rPr>
                <w:rFonts w:asciiTheme="minorHAnsi" w:hAnsiTheme="minorHAnsi" w:cstheme="minorHAnsi"/>
                <w:noProof/>
                <w:color w:val="000000" w:themeColor="text1"/>
                <w:sz w:val="22"/>
                <w:szCs w:val="22"/>
                <w:lang w:val="es-ES"/>
              </w:rPr>
              <w:t>están sujetos a las modificaciones propuestas</w:t>
            </w:r>
            <w:r w:rsidRPr="00060A6C">
              <w:rPr>
                <w:rFonts w:asciiTheme="minorHAnsi" w:hAnsiTheme="minorHAnsi" w:cstheme="minorHAnsi"/>
                <w:noProof/>
                <w:color w:val="000000" w:themeColor="text1"/>
                <w:sz w:val="22"/>
                <w:szCs w:val="22"/>
                <w:lang w:val="es-ES"/>
              </w:rPr>
              <w:t xml:space="preserve">. En cada caso, para </w:t>
            </w:r>
            <w:r w:rsidR="008D6AB8" w:rsidRPr="00060A6C">
              <w:rPr>
                <w:rFonts w:asciiTheme="minorHAnsi" w:hAnsiTheme="minorHAnsi" w:cstheme="minorHAnsi"/>
                <w:noProof/>
                <w:color w:val="000000" w:themeColor="text1"/>
                <w:sz w:val="22"/>
                <w:szCs w:val="22"/>
                <w:lang w:val="es-ES"/>
              </w:rPr>
              <w:t>proporcionar</w:t>
            </w:r>
            <w:r w:rsidRPr="00060A6C">
              <w:rPr>
                <w:rFonts w:asciiTheme="minorHAnsi" w:hAnsiTheme="minorHAnsi" w:cstheme="minorHAnsi"/>
                <w:noProof/>
                <w:color w:val="000000" w:themeColor="text1"/>
                <w:sz w:val="22"/>
                <w:szCs w:val="22"/>
                <w:lang w:val="es-ES"/>
              </w:rPr>
              <w:t xml:space="preserve"> un contexto, se incluye el texto completo del artículo afectado, y no solo el párrafo que se ha de modificar. Se </w:t>
            </w:r>
            <w:r w:rsidR="00EE6DDF" w:rsidRPr="00060A6C">
              <w:rPr>
                <w:rFonts w:asciiTheme="minorHAnsi" w:hAnsiTheme="minorHAnsi" w:cstheme="minorHAnsi"/>
                <w:noProof/>
                <w:color w:val="000000" w:themeColor="text1"/>
                <w:sz w:val="22"/>
                <w:szCs w:val="22"/>
                <w:lang w:val="es-ES"/>
              </w:rPr>
              <w:t>utiliza</w:t>
            </w:r>
            <w:r w:rsidRPr="00060A6C">
              <w:rPr>
                <w:rFonts w:asciiTheme="minorHAnsi" w:hAnsiTheme="minorHAnsi" w:cstheme="minorHAnsi"/>
                <w:noProof/>
                <w:color w:val="000000" w:themeColor="text1"/>
                <w:sz w:val="22"/>
                <w:szCs w:val="22"/>
                <w:lang w:val="es-ES"/>
              </w:rPr>
              <w:t xml:space="preserve"> letra cursiva para indicar </w:t>
            </w:r>
            <w:r w:rsidR="00EE6DDF" w:rsidRPr="00060A6C">
              <w:rPr>
                <w:rFonts w:asciiTheme="minorHAnsi" w:hAnsiTheme="minorHAnsi" w:cstheme="minorHAnsi"/>
                <w:noProof/>
                <w:color w:val="000000" w:themeColor="text1"/>
                <w:sz w:val="22"/>
                <w:szCs w:val="22"/>
                <w:lang w:val="es-ES"/>
              </w:rPr>
              <w:t>el</w:t>
            </w:r>
            <w:r w:rsidRPr="00060A6C">
              <w:rPr>
                <w:rFonts w:asciiTheme="minorHAnsi" w:hAnsiTheme="minorHAnsi" w:cstheme="minorHAnsi"/>
                <w:noProof/>
                <w:color w:val="000000" w:themeColor="text1"/>
                <w:sz w:val="22"/>
                <w:szCs w:val="22"/>
                <w:lang w:val="es-ES"/>
              </w:rPr>
              <w:t xml:space="preserve"> proponente y marcar los comentarios de la Secretaría.</w:t>
            </w:r>
          </w:p>
        </w:tc>
      </w:tr>
    </w:tbl>
    <w:p w14:paraId="61E2E9E7" w14:textId="77777777" w:rsidR="003E0DFE" w:rsidRPr="00060A6C" w:rsidRDefault="003E0DFE" w:rsidP="003E0DFE">
      <w:pPr>
        <w:pStyle w:val="ListParagraph"/>
        <w:autoSpaceDE w:val="0"/>
        <w:autoSpaceDN w:val="0"/>
        <w:adjustRightInd w:val="0"/>
        <w:ind w:left="425" w:hanging="425"/>
        <w:contextualSpacing w:val="0"/>
        <w:rPr>
          <w:noProof/>
          <w:color w:val="000000" w:themeColor="text1"/>
          <w:lang w:val="es-ES"/>
        </w:rPr>
      </w:pPr>
    </w:p>
    <w:p w14:paraId="5934229A" w14:textId="77777777" w:rsidR="003E0DFE" w:rsidRPr="00060A6C" w:rsidRDefault="003E0DFE" w:rsidP="003E0DFE">
      <w:pPr>
        <w:autoSpaceDE w:val="0"/>
        <w:autoSpaceDN w:val="0"/>
        <w:adjustRightInd w:val="0"/>
        <w:rPr>
          <w:rFonts w:ascii="Calibri" w:eastAsia="Calibri" w:hAnsi="Calibri" w:cs="Calibri"/>
          <w:b/>
          <w:bCs/>
          <w:noProof/>
          <w:color w:val="000000" w:themeColor="text1"/>
          <w:lang w:val="es-ES"/>
        </w:rPr>
      </w:pPr>
    </w:p>
    <w:p w14:paraId="40204610" w14:textId="68DFDCD2" w:rsidR="003E0DFE" w:rsidRPr="00060A6C" w:rsidRDefault="003E0DFE" w:rsidP="003E0DFE">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Modificación al artículo 2. g)</w:t>
      </w:r>
      <w:r w:rsidR="008F4B13"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 por el Japón:</w:t>
      </w:r>
    </w:p>
    <w:p w14:paraId="312C9EAB" w14:textId="77777777" w:rsidR="003E0DFE" w:rsidRPr="00060A6C" w:rsidRDefault="003E0DFE" w:rsidP="003E0DFE">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17CFCB35" w14:textId="77777777" w:rsidR="003E0DFE" w:rsidRPr="00055985" w:rsidRDefault="003E0DFE" w:rsidP="003E0DFE">
      <w:pPr>
        <w:autoSpaceDE w:val="0"/>
        <w:autoSpaceDN w:val="0"/>
        <w:adjustRightInd w:val="0"/>
        <w:jc w:val="center"/>
        <w:rPr>
          <w:rFonts w:asciiTheme="minorHAnsi" w:eastAsiaTheme="minorHAnsi" w:hAnsiTheme="minorHAnsi" w:cstheme="minorHAnsi"/>
          <w:noProof/>
          <w:color w:val="000000"/>
          <w:sz w:val="22"/>
          <w:szCs w:val="22"/>
          <w:lang w:val="es-ES" w:eastAsia="en-US"/>
        </w:rPr>
      </w:pPr>
      <w:r w:rsidRPr="00055985">
        <w:rPr>
          <w:rFonts w:asciiTheme="minorHAnsi" w:eastAsiaTheme="minorHAnsi" w:hAnsiTheme="minorHAnsi" w:cstheme="minorHAnsi"/>
          <w:b/>
          <w:bCs/>
          <w:noProof/>
          <w:color w:val="000000"/>
          <w:sz w:val="22"/>
          <w:szCs w:val="22"/>
          <w:lang w:val="es-ES" w:eastAsia="en-US"/>
        </w:rPr>
        <w:t>Artículo 2 Definiciones</w:t>
      </w:r>
    </w:p>
    <w:p w14:paraId="19B375DD" w14:textId="77777777" w:rsidR="003E0DFE" w:rsidRPr="00055985" w:rsidRDefault="003E0DFE" w:rsidP="003E0DFE">
      <w:pPr>
        <w:autoSpaceDE w:val="0"/>
        <w:autoSpaceDN w:val="0"/>
        <w:adjustRightInd w:val="0"/>
        <w:rPr>
          <w:rFonts w:asciiTheme="minorHAnsi" w:eastAsiaTheme="minorHAnsi" w:hAnsiTheme="minorHAnsi" w:cstheme="minorHAnsi"/>
          <w:i/>
          <w:noProof/>
          <w:color w:val="000000"/>
          <w:sz w:val="22"/>
          <w:szCs w:val="22"/>
          <w:lang w:val="es-ES" w:eastAsia="en-US"/>
        </w:rPr>
      </w:pPr>
    </w:p>
    <w:p w14:paraId="14BD6F50" w14:textId="77777777" w:rsidR="003E0DFE" w:rsidRPr="00055985" w:rsidRDefault="003E0DFE" w:rsidP="003E0DFE">
      <w:pPr>
        <w:autoSpaceDE w:val="0"/>
        <w:autoSpaceDN w:val="0"/>
        <w:adjustRightInd w:val="0"/>
        <w:rPr>
          <w:rFonts w:asciiTheme="minorHAnsi" w:eastAsiaTheme="minorHAnsi" w:hAnsiTheme="minorHAnsi" w:cstheme="minorHAnsi"/>
          <w:noProof/>
          <w:color w:val="000000"/>
          <w:sz w:val="22"/>
          <w:szCs w:val="22"/>
          <w:lang w:val="es-ES" w:eastAsia="en-US"/>
        </w:rPr>
      </w:pPr>
      <w:r w:rsidRPr="00055985">
        <w:rPr>
          <w:rFonts w:asciiTheme="minorHAnsi" w:hAnsiTheme="minorHAnsi"/>
          <w:noProof/>
          <w:sz w:val="22"/>
          <w:szCs w:val="22"/>
          <w:lang w:val="es-ES"/>
        </w:rPr>
        <w:t>A los fines del presente reglamento</w:t>
      </w:r>
      <w:r w:rsidRPr="00055985">
        <w:rPr>
          <w:rFonts w:asciiTheme="minorHAnsi" w:eastAsiaTheme="minorHAnsi" w:hAnsiTheme="minorHAnsi" w:cstheme="minorHAnsi"/>
          <w:noProof/>
          <w:color w:val="000000"/>
          <w:sz w:val="22"/>
          <w:szCs w:val="22"/>
          <w:lang w:val="es-ES" w:eastAsia="en-US"/>
        </w:rPr>
        <w:t xml:space="preserve">: </w:t>
      </w:r>
    </w:p>
    <w:p w14:paraId="4264033D" w14:textId="77777777" w:rsidR="003E0DFE" w:rsidRPr="00055985" w:rsidRDefault="003E0DFE" w:rsidP="003E0DFE">
      <w:pPr>
        <w:autoSpaceDE w:val="0"/>
        <w:autoSpaceDN w:val="0"/>
        <w:adjustRightInd w:val="0"/>
        <w:rPr>
          <w:rFonts w:asciiTheme="minorHAnsi" w:eastAsiaTheme="minorHAnsi" w:hAnsiTheme="minorHAnsi" w:cstheme="minorHAnsi"/>
          <w:noProof/>
          <w:color w:val="000000"/>
          <w:sz w:val="22"/>
          <w:szCs w:val="22"/>
          <w:lang w:val="es-ES" w:eastAsia="en-US"/>
        </w:rPr>
      </w:pPr>
    </w:p>
    <w:p w14:paraId="11DD1753" w14:textId="77777777" w:rsidR="003E0DFE" w:rsidRPr="00055985"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lang w:val="es-ES"/>
        </w:rPr>
      </w:pPr>
      <w:r w:rsidRPr="00055985">
        <w:rPr>
          <w:rFonts w:ascii="Calibri" w:hAnsi="Calibri"/>
          <w:noProof/>
          <w:lang w:val="es-ES"/>
        </w:rPr>
        <w:t>Por “Mesa de la Conferencia” se entiende el órgano establecido con arreglo al artículo 21 que realiza labores de supervisión y orientación durante las reuniones de la Conferencia de las Partes y entre períodos de sesiones;</w:t>
      </w:r>
    </w:p>
    <w:p w14:paraId="69D48EA9" w14:textId="77777777" w:rsidR="003E0DFE" w:rsidRPr="00055985" w:rsidRDefault="003E0DFE" w:rsidP="003E0DFE">
      <w:pPr>
        <w:pStyle w:val="ListParagraph"/>
        <w:autoSpaceDE w:val="0"/>
        <w:autoSpaceDN w:val="0"/>
        <w:adjustRightInd w:val="0"/>
        <w:ind w:left="426"/>
        <w:jc w:val="left"/>
        <w:rPr>
          <w:rFonts w:asciiTheme="minorHAnsi" w:eastAsiaTheme="minorHAnsi" w:hAnsiTheme="minorHAnsi" w:cstheme="minorHAnsi"/>
          <w:noProof/>
          <w:lang w:val="es-ES"/>
        </w:rPr>
      </w:pPr>
    </w:p>
    <w:p w14:paraId="1A71DC7D" w14:textId="77777777" w:rsidR="003E0DFE" w:rsidRPr="00055985"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lang w:val="es-ES"/>
        </w:rPr>
      </w:pPr>
      <w:r w:rsidRPr="00055985">
        <w:rPr>
          <w:rFonts w:asciiTheme="minorHAnsi" w:hAnsiTheme="minorHAnsi"/>
          <w:noProof/>
          <w:lang w:val="es-ES"/>
        </w:rPr>
        <w:lastRenderedPageBreak/>
        <w:t>Por “Conferencia de las Partes” se entiende la Conferencia de las Partes establecida con arreglo al artículo 6 de la Convención</w:t>
      </w:r>
      <w:r w:rsidRPr="00055985">
        <w:rPr>
          <w:rFonts w:asciiTheme="minorHAnsi" w:eastAsiaTheme="minorHAnsi" w:hAnsiTheme="minorHAnsi" w:cstheme="minorHAnsi"/>
          <w:noProof/>
          <w:color w:val="000000"/>
          <w:lang w:val="es-ES"/>
        </w:rPr>
        <w:t>;</w:t>
      </w:r>
    </w:p>
    <w:p w14:paraId="1D245AE3" w14:textId="77777777" w:rsidR="003E0DFE" w:rsidRPr="00055985" w:rsidRDefault="003E0DFE" w:rsidP="003E0DFE">
      <w:pPr>
        <w:autoSpaceDE w:val="0"/>
        <w:autoSpaceDN w:val="0"/>
        <w:adjustRightInd w:val="0"/>
        <w:rPr>
          <w:rFonts w:asciiTheme="minorHAnsi" w:eastAsiaTheme="minorHAnsi" w:hAnsiTheme="minorHAnsi" w:cstheme="minorHAnsi"/>
          <w:noProof/>
          <w:color w:val="000000"/>
          <w:lang w:val="es-ES"/>
        </w:rPr>
      </w:pPr>
    </w:p>
    <w:p w14:paraId="16BF8824" w14:textId="77777777" w:rsidR="003E0DFE" w:rsidRPr="00055985"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lang w:val="es-ES"/>
        </w:rPr>
      </w:pPr>
      <w:r w:rsidRPr="00055985">
        <w:rPr>
          <w:rFonts w:asciiTheme="minorHAnsi" w:hAnsiTheme="minorHAnsi"/>
          <w:noProof/>
          <w:lang w:val="es-ES"/>
        </w:rPr>
        <w:t>Por “Parte Contratante” o “Partes Contratantes” se entiende un Estado o los Estados que ha(n) consentido en obligarse por la Convención y con respecto al cual o los cuales la Convención está en vigor</w:t>
      </w:r>
      <w:r w:rsidRPr="00055985">
        <w:rPr>
          <w:rFonts w:asciiTheme="minorHAnsi" w:eastAsiaTheme="minorHAnsi" w:hAnsiTheme="minorHAnsi" w:cstheme="minorHAnsi"/>
          <w:noProof/>
          <w:lang w:val="es-ES"/>
        </w:rPr>
        <w:t xml:space="preserve">; </w:t>
      </w:r>
    </w:p>
    <w:p w14:paraId="4CD6801B" w14:textId="77777777" w:rsidR="003E0DFE" w:rsidRPr="00055985" w:rsidRDefault="003E0DFE" w:rsidP="003E0DFE">
      <w:pPr>
        <w:pStyle w:val="ListParagraph"/>
        <w:autoSpaceDE w:val="0"/>
        <w:autoSpaceDN w:val="0"/>
        <w:adjustRightInd w:val="0"/>
        <w:ind w:left="426"/>
        <w:jc w:val="left"/>
        <w:rPr>
          <w:rFonts w:asciiTheme="minorHAnsi" w:eastAsiaTheme="minorHAnsi" w:hAnsiTheme="minorHAnsi" w:cstheme="minorHAnsi"/>
          <w:noProof/>
          <w:color w:val="000000"/>
          <w:lang w:val="es-ES"/>
        </w:rPr>
      </w:pPr>
    </w:p>
    <w:p w14:paraId="5BFD5A08" w14:textId="77777777" w:rsidR="003E0DFE" w:rsidRPr="00055985"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lang w:val="es-ES"/>
        </w:rPr>
      </w:pPr>
      <w:r w:rsidRPr="00055985">
        <w:rPr>
          <w:rFonts w:asciiTheme="minorHAnsi" w:hAnsiTheme="minorHAnsi"/>
          <w:noProof/>
          <w:lang w:val="es-ES"/>
        </w:rPr>
        <w:t>Por “Convención” se entiende la Convención relativa a los Humedales de Importancia Internacional especialmente como Hábitat de Aves Acuáticas, aprobada en Ramsar (Irán) el 2 de febrero de 1971, enmendada por el Protocolo firmado en París (Francia) el 3 de diciembre de 1982 y por la Conferencia Extraordinaria de las Partes Contratantes celebrada en Regina (Canadá) el 28 de mayo de 1987;</w:t>
      </w:r>
      <w:r w:rsidRPr="00055985">
        <w:rPr>
          <w:rFonts w:asciiTheme="minorHAnsi" w:eastAsiaTheme="minorHAnsi" w:hAnsiTheme="minorHAnsi" w:cstheme="minorHAnsi"/>
          <w:noProof/>
          <w:color w:val="000000"/>
          <w:lang w:val="es-ES"/>
        </w:rPr>
        <w:t xml:space="preserve"> </w:t>
      </w:r>
    </w:p>
    <w:p w14:paraId="2173D706" w14:textId="77777777" w:rsidR="003E0DFE" w:rsidRPr="00055985" w:rsidRDefault="003E0DFE" w:rsidP="003E0DFE">
      <w:pPr>
        <w:autoSpaceDE w:val="0"/>
        <w:autoSpaceDN w:val="0"/>
        <w:adjustRightInd w:val="0"/>
        <w:rPr>
          <w:rFonts w:asciiTheme="minorHAnsi" w:eastAsiaTheme="minorHAnsi" w:hAnsiTheme="minorHAnsi" w:cstheme="minorHAnsi"/>
          <w:noProof/>
          <w:color w:val="000000"/>
          <w:lang w:val="es-ES"/>
        </w:rPr>
      </w:pPr>
    </w:p>
    <w:p w14:paraId="740CCD27" w14:textId="77777777" w:rsidR="003E0DFE" w:rsidRPr="00055985"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lang w:val="es-ES"/>
        </w:rPr>
      </w:pPr>
      <w:r w:rsidRPr="00055985">
        <w:rPr>
          <w:rFonts w:asciiTheme="minorHAnsi" w:hAnsiTheme="minorHAnsi"/>
          <w:noProof/>
          <w:lang w:val="es-ES"/>
        </w:rPr>
        <w:t>Por “reunión” se entiende cualquier reunión ordinaria o extraordinaria de la Conferencia de las Partes convocada con arreglo al artículo 6 de la Convención</w:t>
      </w:r>
      <w:r w:rsidRPr="00055985">
        <w:rPr>
          <w:rFonts w:asciiTheme="minorHAnsi" w:eastAsiaTheme="minorHAnsi" w:hAnsiTheme="minorHAnsi" w:cstheme="minorHAnsi"/>
          <w:noProof/>
          <w:color w:val="000000"/>
          <w:lang w:val="es-ES"/>
        </w:rPr>
        <w:t xml:space="preserve">; </w:t>
      </w:r>
    </w:p>
    <w:p w14:paraId="2A27586A" w14:textId="77777777" w:rsidR="003E0DFE" w:rsidRPr="00055985" w:rsidRDefault="003E0DFE" w:rsidP="003E0DFE">
      <w:pPr>
        <w:autoSpaceDE w:val="0"/>
        <w:autoSpaceDN w:val="0"/>
        <w:adjustRightInd w:val="0"/>
        <w:ind w:left="426" w:hanging="425"/>
        <w:rPr>
          <w:rFonts w:asciiTheme="minorHAnsi" w:eastAsiaTheme="minorHAnsi" w:hAnsiTheme="minorHAnsi" w:cstheme="minorHAnsi"/>
          <w:noProof/>
          <w:color w:val="000000"/>
          <w:sz w:val="22"/>
          <w:szCs w:val="22"/>
          <w:lang w:val="es-ES" w:eastAsia="en-US"/>
        </w:rPr>
      </w:pPr>
    </w:p>
    <w:p w14:paraId="4277AF1A" w14:textId="77777777" w:rsidR="003E0DFE" w:rsidRPr="00055985"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lang w:val="es-ES"/>
        </w:rPr>
      </w:pPr>
      <w:r w:rsidRPr="00055985">
        <w:rPr>
          <w:rFonts w:asciiTheme="minorHAnsi" w:hAnsiTheme="minorHAnsi"/>
          <w:noProof/>
          <w:lang w:val="es-ES"/>
        </w:rPr>
        <w:t>Por “Presidente” se entiende el Presidente elegido con arreglo al párrafo 1 del artículo 21 del presente reglamento</w:t>
      </w:r>
      <w:r w:rsidRPr="00055985">
        <w:rPr>
          <w:rFonts w:asciiTheme="minorHAnsi" w:eastAsiaTheme="minorHAnsi" w:hAnsiTheme="minorHAnsi" w:cstheme="minorHAnsi"/>
          <w:noProof/>
          <w:color w:val="000000"/>
          <w:lang w:val="es-ES"/>
        </w:rPr>
        <w:t>;</w:t>
      </w:r>
    </w:p>
    <w:p w14:paraId="04855510" w14:textId="77777777" w:rsidR="003E0DFE" w:rsidRPr="00060A6C" w:rsidRDefault="003E0DFE" w:rsidP="003E0DFE">
      <w:pPr>
        <w:autoSpaceDE w:val="0"/>
        <w:autoSpaceDN w:val="0"/>
        <w:adjustRightInd w:val="0"/>
        <w:rPr>
          <w:rFonts w:asciiTheme="minorHAnsi" w:eastAsiaTheme="minorHAnsi" w:hAnsiTheme="minorHAnsi" w:cstheme="minorHAnsi"/>
          <w:noProof/>
          <w:color w:val="000000" w:themeColor="text1"/>
          <w:lang w:val="es-ES"/>
        </w:rPr>
      </w:pPr>
    </w:p>
    <w:p w14:paraId="0A1CE769" w14:textId="77777777" w:rsidR="003E0DFE" w:rsidRPr="00060A6C"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Por “propuesta” se entiende un proyecto de resolución o recomendación presentado por una o más Partes Contratantes, </w:t>
      </w:r>
      <w:r w:rsidRPr="00060A6C">
        <w:rPr>
          <w:rFonts w:asciiTheme="minorHAnsi" w:hAnsiTheme="minorHAnsi"/>
          <w:noProof/>
          <w:color w:val="000000" w:themeColor="text1"/>
          <w:u w:val="single"/>
          <w:lang w:val="es-ES"/>
        </w:rPr>
        <w:t xml:space="preserve">por un órgano subsidiario </w:t>
      </w:r>
      <w:r w:rsidRPr="00060A6C">
        <w:rPr>
          <w:rFonts w:asciiTheme="minorHAnsi" w:hAnsiTheme="minorHAnsi"/>
          <w:noProof/>
          <w:color w:val="000000" w:themeColor="text1"/>
          <w:lang w:val="es-ES"/>
        </w:rPr>
        <w:t>o por el Comité Permanente o la Mesa de la Conferencia</w:t>
      </w:r>
      <w:r w:rsidRPr="00060A6C">
        <w:rPr>
          <w:rFonts w:asciiTheme="minorHAnsi" w:eastAsiaTheme="minorHAnsi" w:hAnsiTheme="minorHAnsi" w:cstheme="minorHAnsi"/>
          <w:noProof/>
          <w:color w:val="000000" w:themeColor="text1"/>
          <w:lang w:val="es-ES"/>
        </w:rPr>
        <w:t>;</w:t>
      </w:r>
    </w:p>
    <w:p w14:paraId="11E65B26" w14:textId="77777777" w:rsidR="003E0DFE" w:rsidRPr="00060A6C" w:rsidRDefault="003E0DFE" w:rsidP="003E0DFE">
      <w:pPr>
        <w:autoSpaceDE w:val="0"/>
        <w:autoSpaceDN w:val="0"/>
        <w:adjustRightInd w:val="0"/>
        <w:rPr>
          <w:rFonts w:asciiTheme="minorHAnsi" w:eastAsiaTheme="minorHAnsi" w:hAnsiTheme="minorHAnsi" w:cstheme="minorHAnsi"/>
          <w:noProof/>
          <w:color w:val="000000" w:themeColor="text1"/>
          <w:lang w:val="es-ES"/>
        </w:rPr>
      </w:pPr>
    </w:p>
    <w:p w14:paraId="4D437687" w14:textId="77777777" w:rsidR="003E0DFE" w:rsidRPr="00060A6C"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Por “grupos regionales de Ramsar” se entiende los distintos grupos regionales en que las Partes Contratantes en la Convención han sido agrupadas para facilitar la labor de la Convención</w:t>
      </w:r>
      <w:r w:rsidRPr="00060A6C">
        <w:rPr>
          <w:rFonts w:asciiTheme="minorHAnsi" w:eastAsiaTheme="minorHAnsi" w:hAnsiTheme="minorHAnsi" w:cstheme="minorHAnsi"/>
          <w:noProof/>
          <w:color w:val="000000" w:themeColor="text1"/>
          <w:lang w:val="es-ES"/>
        </w:rPr>
        <w:t xml:space="preserve">; </w:t>
      </w:r>
    </w:p>
    <w:p w14:paraId="3026FBF3" w14:textId="77777777" w:rsidR="003E0DFE" w:rsidRPr="00060A6C" w:rsidRDefault="003E0DFE" w:rsidP="003E0DFE">
      <w:pPr>
        <w:autoSpaceDE w:val="0"/>
        <w:autoSpaceDN w:val="0"/>
        <w:adjustRightInd w:val="0"/>
        <w:ind w:left="426"/>
        <w:rPr>
          <w:rFonts w:asciiTheme="minorHAnsi" w:eastAsiaTheme="minorHAnsi" w:hAnsiTheme="minorHAnsi" w:cstheme="minorHAnsi"/>
          <w:noProof/>
          <w:color w:val="000000" w:themeColor="text1"/>
          <w:sz w:val="22"/>
          <w:szCs w:val="22"/>
          <w:lang w:val="es-ES" w:eastAsia="en-US"/>
        </w:rPr>
      </w:pPr>
    </w:p>
    <w:p w14:paraId="629C6A20" w14:textId="77777777" w:rsidR="003E0DFE" w:rsidRPr="00060A6C"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Por </w:t>
      </w:r>
      <w:r w:rsidRPr="00060A6C">
        <w:rPr>
          <w:rFonts w:asciiTheme="minorHAnsi" w:eastAsiaTheme="minorHAnsi" w:hAnsiTheme="minorHAnsi" w:cstheme="minorHAnsi"/>
          <w:noProof/>
          <w:color w:val="000000" w:themeColor="text1"/>
          <w:lang w:val="es-ES"/>
        </w:rPr>
        <w:t xml:space="preserve">“Secretaría” </w:t>
      </w:r>
      <w:r w:rsidRPr="00060A6C">
        <w:rPr>
          <w:rFonts w:asciiTheme="minorHAnsi" w:hAnsiTheme="minorHAnsi"/>
          <w:noProof/>
          <w:color w:val="000000" w:themeColor="text1"/>
          <w:lang w:val="es-ES"/>
        </w:rPr>
        <w:t>se entiende el personal profesional y administrativo de la Secretaría de la Convención establecida con arreglo al artículo 8 de la Convención y cualquier otro miembro del personal que preste servicios a una reunión de la Conferencia de las Partes bajo la autoridad del Secretario General</w:t>
      </w:r>
      <w:r w:rsidRPr="00060A6C">
        <w:rPr>
          <w:rFonts w:asciiTheme="minorHAnsi" w:eastAsiaTheme="minorHAnsi" w:hAnsiTheme="minorHAnsi" w:cstheme="minorHAnsi"/>
          <w:noProof/>
          <w:color w:val="000000" w:themeColor="text1"/>
          <w:lang w:val="es-ES"/>
        </w:rPr>
        <w:t>.</w:t>
      </w:r>
    </w:p>
    <w:p w14:paraId="25A02717" w14:textId="77777777" w:rsidR="003E0DFE" w:rsidRPr="00060A6C" w:rsidRDefault="003E0DFE" w:rsidP="003E0DFE">
      <w:pPr>
        <w:pStyle w:val="ListParagraph"/>
        <w:ind w:left="426" w:hanging="425"/>
        <w:jc w:val="left"/>
        <w:rPr>
          <w:rFonts w:asciiTheme="minorHAnsi" w:eastAsiaTheme="minorHAnsi" w:hAnsiTheme="minorHAnsi" w:cstheme="minorHAnsi"/>
          <w:noProof/>
          <w:color w:val="000000" w:themeColor="text1"/>
          <w:lang w:val="es-ES"/>
        </w:rPr>
      </w:pPr>
    </w:p>
    <w:p w14:paraId="0C08728D" w14:textId="77777777" w:rsidR="003E0DFE" w:rsidRPr="00060A6C"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Por “Comité Permanente” se entiende el órgano establecido por la Resolución 3.3 de la 3ª Reunión de la Conferencia de las Partes Contratantes</w:t>
      </w:r>
      <w:r w:rsidRPr="00060A6C">
        <w:rPr>
          <w:rFonts w:asciiTheme="minorHAnsi" w:eastAsiaTheme="minorHAnsi" w:hAnsiTheme="minorHAnsi" w:cstheme="minorHAnsi"/>
          <w:noProof/>
          <w:color w:val="000000" w:themeColor="text1"/>
          <w:lang w:val="es-ES"/>
        </w:rPr>
        <w:t>;</w:t>
      </w:r>
    </w:p>
    <w:p w14:paraId="3B1F52DB" w14:textId="77777777" w:rsidR="003E0DFE" w:rsidRPr="00060A6C" w:rsidRDefault="003E0DFE" w:rsidP="003E0DFE">
      <w:pPr>
        <w:autoSpaceDE w:val="0"/>
        <w:autoSpaceDN w:val="0"/>
        <w:adjustRightInd w:val="0"/>
        <w:rPr>
          <w:rFonts w:asciiTheme="minorHAnsi" w:hAnsiTheme="minorHAnsi"/>
          <w:noProof/>
          <w:color w:val="000000" w:themeColor="text1"/>
          <w:lang w:val="es-ES"/>
        </w:rPr>
      </w:pPr>
    </w:p>
    <w:p w14:paraId="3BBA67E9" w14:textId="77777777" w:rsidR="003E0DFE" w:rsidRPr="00060A6C" w:rsidRDefault="003E0DFE" w:rsidP="003E0DFE">
      <w:pPr>
        <w:pStyle w:val="ListParagraph"/>
        <w:numPr>
          <w:ilvl w:val="0"/>
          <w:numId w:val="2"/>
        </w:numPr>
        <w:autoSpaceDE w:val="0"/>
        <w:autoSpaceDN w:val="0"/>
        <w:adjustRightInd w:val="0"/>
        <w:ind w:left="426" w:hanging="425"/>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Por “órgano subsidiario” se entiende todos los comités o grupos de trabajo establecidos por la Conferencia de las Partes, incluido el Comité Permanente</w:t>
      </w:r>
      <w:r w:rsidRPr="00060A6C">
        <w:rPr>
          <w:rFonts w:asciiTheme="minorHAnsi" w:eastAsiaTheme="minorHAnsi" w:hAnsiTheme="minorHAnsi" w:cstheme="minorHAnsi"/>
          <w:noProof/>
          <w:color w:val="000000" w:themeColor="text1"/>
          <w:lang w:val="es-ES"/>
        </w:rPr>
        <w:t>;</w:t>
      </w:r>
    </w:p>
    <w:p w14:paraId="79313301" w14:textId="77777777" w:rsidR="003E0DFE" w:rsidRPr="00060A6C" w:rsidRDefault="003E0DFE" w:rsidP="003E0DFE">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51C8D5FB" w14:textId="77777777" w:rsidR="008F4B13" w:rsidRPr="00060A6C" w:rsidRDefault="008F4B13" w:rsidP="003E0DFE">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6F7E93A3" w14:textId="6F2755F4" w:rsidR="003E0DFE" w:rsidRPr="00060A6C" w:rsidRDefault="003E0DFE" w:rsidP="003E0DFE">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Modificaciones a los artículos 4.3 y 4.4</w:t>
      </w:r>
      <w:r w:rsidR="008F4B13"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propuestas por Suecia:</w:t>
      </w:r>
    </w:p>
    <w:p w14:paraId="65F2D22B" w14:textId="77777777" w:rsidR="003E0DFE" w:rsidRPr="00060A6C" w:rsidRDefault="003E0DFE" w:rsidP="003E0DFE">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2F75A280" w14:textId="77777777" w:rsidR="003E0DFE" w:rsidRPr="00060A6C" w:rsidRDefault="003E0DFE" w:rsidP="003E0DFE">
      <w:pPr>
        <w:autoSpaceDE w:val="0"/>
        <w:autoSpaceDN w:val="0"/>
        <w:adjustRightInd w:val="0"/>
        <w:jc w:val="center"/>
        <w:rPr>
          <w:rFonts w:asciiTheme="minorHAnsi" w:eastAsiaTheme="minorHAnsi" w:hAnsiTheme="minorHAnsi" w:cstheme="minorHAnsi"/>
          <w:b/>
          <w:bCs/>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SESIONES</w:t>
      </w:r>
    </w:p>
    <w:p w14:paraId="4EE7CB09" w14:textId="77777777" w:rsidR="003E0DFE" w:rsidRPr="00060A6C" w:rsidRDefault="003E0DFE" w:rsidP="003E0DFE">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2D64FD80" w14:textId="77777777" w:rsidR="003E0DFE" w:rsidRPr="00055985" w:rsidRDefault="003E0DFE" w:rsidP="003E0DFE">
      <w:pPr>
        <w:autoSpaceDE w:val="0"/>
        <w:autoSpaceDN w:val="0"/>
        <w:adjustRightInd w:val="0"/>
        <w:jc w:val="center"/>
        <w:rPr>
          <w:rFonts w:asciiTheme="minorHAnsi" w:eastAsiaTheme="minorHAnsi" w:hAnsiTheme="minorHAnsi" w:cstheme="minorHAnsi"/>
          <w:b/>
          <w:bCs/>
          <w:noProof/>
          <w:sz w:val="22"/>
          <w:szCs w:val="22"/>
          <w:lang w:val="es-ES" w:eastAsia="en-US"/>
        </w:rPr>
      </w:pPr>
      <w:r w:rsidRPr="00055985">
        <w:rPr>
          <w:rFonts w:asciiTheme="minorHAnsi" w:eastAsiaTheme="minorHAnsi" w:hAnsiTheme="minorHAnsi" w:cstheme="minorHAnsi"/>
          <w:b/>
          <w:bCs/>
          <w:noProof/>
          <w:sz w:val="22"/>
          <w:szCs w:val="22"/>
          <w:lang w:val="es-ES" w:eastAsia="en-US"/>
        </w:rPr>
        <w:t>Artículo 4 Fechas de las reuniones</w:t>
      </w:r>
    </w:p>
    <w:p w14:paraId="165DDA30" w14:textId="77777777" w:rsidR="003E0DFE" w:rsidRPr="00055985" w:rsidRDefault="003E0DFE" w:rsidP="003E0DFE">
      <w:pPr>
        <w:autoSpaceDE w:val="0"/>
        <w:autoSpaceDN w:val="0"/>
        <w:adjustRightInd w:val="0"/>
        <w:jc w:val="center"/>
        <w:rPr>
          <w:rFonts w:asciiTheme="minorHAnsi" w:eastAsiaTheme="minorHAnsi" w:hAnsiTheme="minorHAnsi" w:cstheme="minorHAnsi"/>
          <w:noProof/>
          <w:color w:val="000000"/>
          <w:sz w:val="22"/>
          <w:szCs w:val="22"/>
          <w:lang w:val="es-ES" w:eastAsia="en-US"/>
        </w:rPr>
      </w:pPr>
    </w:p>
    <w:p w14:paraId="2988303E" w14:textId="77777777" w:rsidR="003E0DFE" w:rsidRPr="00055985" w:rsidRDefault="003E0DFE" w:rsidP="005E2D2F">
      <w:pPr>
        <w:pStyle w:val="ListParagraph"/>
        <w:numPr>
          <w:ilvl w:val="0"/>
          <w:numId w:val="3"/>
        </w:numPr>
        <w:autoSpaceDE w:val="0"/>
        <w:autoSpaceDN w:val="0"/>
        <w:adjustRightInd w:val="0"/>
        <w:ind w:left="426" w:hanging="426"/>
        <w:jc w:val="left"/>
        <w:rPr>
          <w:rFonts w:asciiTheme="minorHAnsi" w:eastAsiaTheme="minorHAnsi" w:hAnsiTheme="minorHAnsi" w:cstheme="minorHAnsi"/>
          <w:noProof/>
          <w:color w:val="000000"/>
          <w:lang w:val="es-ES"/>
        </w:rPr>
      </w:pPr>
      <w:r w:rsidRPr="00055985">
        <w:rPr>
          <w:rFonts w:asciiTheme="minorHAnsi" w:hAnsiTheme="minorHAnsi"/>
          <w:noProof/>
          <w:lang w:val="es-ES"/>
        </w:rPr>
        <w:t>Las reuniones ordinarias de la Conferencia de las Partes se celebrarán cada tres años</w:t>
      </w:r>
      <w:r w:rsidRPr="00055985">
        <w:rPr>
          <w:rFonts w:asciiTheme="minorHAnsi" w:eastAsiaTheme="minorHAnsi" w:hAnsiTheme="minorHAnsi" w:cstheme="minorHAnsi"/>
          <w:noProof/>
          <w:color w:val="000000"/>
          <w:lang w:val="es-ES"/>
        </w:rPr>
        <w:t xml:space="preserve">. </w:t>
      </w:r>
    </w:p>
    <w:p w14:paraId="68AF74F7" w14:textId="77777777" w:rsidR="003E0DFE" w:rsidRPr="00055985" w:rsidRDefault="003E0DFE" w:rsidP="003E0DFE">
      <w:pPr>
        <w:autoSpaceDE w:val="0"/>
        <w:autoSpaceDN w:val="0"/>
        <w:adjustRightInd w:val="0"/>
        <w:ind w:left="426" w:hanging="426"/>
        <w:rPr>
          <w:rFonts w:asciiTheme="minorHAnsi" w:eastAsiaTheme="minorHAnsi" w:hAnsiTheme="minorHAnsi" w:cstheme="minorHAnsi"/>
          <w:noProof/>
          <w:color w:val="000000"/>
          <w:sz w:val="22"/>
          <w:szCs w:val="22"/>
          <w:lang w:val="es-ES" w:eastAsia="en-US"/>
        </w:rPr>
      </w:pPr>
    </w:p>
    <w:p w14:paraId="2E271BA5" w14:textId="77777777" w:rsidR="003E0DFE" w:rsidRPr="00060A6C" w:rsidRDefault="003E0DFE" w:rsidP="005E2D2F">
      <w:pPr>
        <w:pStyle w:val="ListParagraph"/>
        <w:numPr>
          <w:ilvl w:val="0"/>
          <w:numId w:val="3"/>
        </w:numPr>
        <w:tabs>
          <w:tab w:val="left" w:pos="7395"/>
        </w:tabs>
        <w:ind w:left="426" w:right="288" w:hanging="426"/>
        <w:jc w:val="left"/>
        <w:rPr>
          <w:rFonts w:asciiTheme="minorHAnsi" w:eastAsiaTheme="minorHAnsi" w:hAnsiTheme="minorHAnsi" w:cstheme="minorHAnsi"/>
          <w:noProof/>
          <w:color w:val="000000" w:themeColor="text1"/>
          <w:lang w:val="es-ES"/>
        </w:rPr>
      </w:pPr>
      <w:r w:rsidRPr="00055985">
        <w:rPr>
          <w:rFonts w:asciiTheme="minorHAnsi" w:hAnsiTheme="minorHAnsi"/>
          <w:noProof/>
          <w:lang w:val="es-ES"/>
        </w:rPr>
        <w:t xml:space="preserve">Cada reunión ordinaria determinará el año y el lugar de la reunión ordinaria siguiente. El Comité Permanente </w:t>
      </w:r>
      <w:r w:rsidRPr="00060A6C">
        <w:rPr>
          <w:rFonts w:asciiTheme="minorHAnsi" w:hAnsiTheme="minorHAnsi"/>
          <w:noProof/>
          <w:color w:val="000000" w:themeColor="text1"/>
          <w:lang w:val="es-ES"/>
        </w:rPr>
        <w:t>establecerá con precisión las fechas y la duración de cada reunión ordinaria en su primera reunión sustantiva después de cada reunión de la Conferencia de las Partes teniendo en cuenta las consultas sostenidas entre la Secretaría y el país anfitrión de la reunión</w:t>
      </w:r>
      <w:r w:rsidRPr="00060A6C">
        <w:rPr>
          <w:rFonts w:asciiTheme="minorHAnsi" w:eastAsiaTheme="minorHAnsi" w:hAnsiTheme="minorHAnsi" w:cstheme="minorHAnsi"/>
          <w:noProof/>
          <w:color w:val="000000" w:themeColor="text1"/>
          <w:lang w:val="es-ES"/>
        </w:rPr>
        <w:t xml:space="preserve">. </w:t>
      </w:r>
    </w:p>
    <w:p w14:paraId="2D5C62B5" w14:textId="77777777" w:rsidR="003E0DFE" w:rsidRPr="00060A6C" w:rsidRDefault="003E0DFE" w:rsidP="003E0DFE">
      <w:pPr>
        <w:tabs>
          <w:tab w:val="left" w:pos="7395"/>
        </w:tabs>
        <w:ind w:left="426" w:right="288" w:hanging="426"/>
        <w:rPr>
          <w:rFonts w:asciiTheme="minorHAnsi" w:eastAsiaTheme="minorHAnsi" w:hAnsiTheme="minorHAnsi" w:cstheme="minorHAnsi"/>
          <w:noProof/>
          <w:color w:val="000000" w:themeColor="text1"/>
          <w:sz w:val="22"/>
          <w:szCs w:val="22"/>
          <w:lang w:val="es-ES" w:eastAsia="en-US"/>
        </w:rPr>
      </w:pPr>
    </w:p>
    <w:p w14:paraId="4C438475" w14:textId="4351EF9C" w:rsidR="003E0DFE" w:rsidRPr="00060A6C" w:rsidRDefault="003E0DFE" w:rsidP="005E2D2F">
      <w:pPr>
        <w:pStyle w:val="ListParagraph"/>
        <w:numPr>
          <w:ilvl w:val="0"/>
          <w:numId w:val="3"/>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Se convocarán reuniones extraordinarias de la Conferencia de las Partes cuando la Conferencia de las Partes lo considere necesario o atendiendo a una solicitud escrita de cualquier Parte Contratante transmitida a las demás Partes Contratantes por conducto de la Secretaría, siempre que, dentro de los </w:t>
      </w:r>
      <w:r w:rsidRPr="00060A6C">
        <w:rPr>
          <w:rFonts w:asciiTheme="minorHAnsi" w:hAnsiTheme="minorHAnsi"/>
          <w:noProof/>
          <w:color w:val="000000" w:themeColor="text1"/>
          <w:u w:val="single"/>
          <w:lang w:val="es-ES"/>
        </w:rPr>
        <w:t>tres</w:t>
      </w:r>
      <w:r w:rsidR="00842FFA" w:rsidRPr="00060A6C">
        <w:rPr>
          <w:rFonts w:asciiTheme="minorHAnsi" w:hAnsiTheme="minorHAnsi"/>
          <w:noProof/>
          <w:color w:val="000000" w:themeColor="text1"/>
          <w:lang w:val="es-ES"/>
        </w:rPr>
        <w:t xml:space="preserve"> </w:t>
      </w:r>
      <w:r w:rsidR="00842FFA" w:rsidRPr="00060A6C">
        <w:rPr>
          <w:rFonts w:asciiTheme="minorHAnsi" w:hAnsiTheme="minorHAnsi"/>
          <w:strike/>
          <w:noProof/>
          <w:color w:val="000000" w:themeColor="text1"/>
          <w:lang w:val="es-ES"/>
        </w:rPr>
        <w:t>seis</w:t>
      </w:r>
      <w:r w:rsidRPr="00060A6C">
        <w:rPr>
          <w:rFonts w:asciiTheme="minorHAnsi" w:hAnsiTheme="minorHAnsi"/>
          <w:noProof/>
          <w:color w:val="000000" w:themeColor="text1"/>
          <w:lang w:val="es-ES"/>
        </w:rPr>
        <w:t xml:space="preserve"> meses siguientes a la fecha de dicha comunicación, la solicitud reciba el apoyo de por lo menos un tercio de las Partes Contratantes en una </w:t>
      </w:r>
      <w:r w:rsidR="002E3C76" w:rsidRPr="002E3C76">
        <w:rPr>
          <w:rFonts w:asciiTheme="minorHAnsi" w:hAnsiTheme="minorHAnsi"/>
          <w:noProof/>
          <w:color w:val="000000" w:themeColor="text1"/>
          <w:lang w:val="es-ES"/>
        </w:rPr>
        <w:t>votación</w:t>
      </w:r>
      <w:r w:rsidR="00842FFA" w:rsidRPr="00060A6C">
        <w:rPr>
          <w:rFonts w:asciiTheme="minorHAnsi" w:hAnsiTheme="minorHAnsi"/>
          <w:noProof/>
          <w:color w:val="000000" w:themeColor="text1"/>
          <w:lang w:val="es-ES"/>
        </w:rPr>
        <w:t xml:space="preserve"> </w:t>
      </w:r>
      <w:r w:rsidRPr="00060A6C">
        <w:rPr>
          <w:rFonts w:asciiTheme="minorHAnsi" w:hAnsiTheme="minorHAnsi"/>
          <w:noProof/>
          <w:color w:val="000000" w:themeColor="text1"/>
          <w:lang w:val="es-ES"/>
        </w:rPr>
        <w:t>organizada por la Secretaría</w:t>
      </w:r>
      <w:r w:rsidRPr="00060A6C">
        <w:rPr>
          <w:rFonts w:asciiTheme="minorHAnsi" w:hAnsiTheme="minorHAnsi"/>
          <w:noProof/>
          <w:color w:val="000000" w:themeColor="text1"/>
          <w:u w:val="single"/>
          <w:lang w:val="es-ES"/>
        </w:rPr>
        <w:t>, preferiblemente en un sistema en línea</w:t>
      </w:r>
      <w:r w:rsidRPr="00060A6C">
        <w:rPr>
          <w:rFonts w:asciiTheme="minorHAnsi" w:eastAsiaTheme="minorHAnsi" w:hAnsiTheme="minorHAnsi" w:cstheme="minorHAnsi"/>
          <w:noProof/>
          <w:color w:val="000000" w:themeColor="text1"/>
          <w:lang w:val="es-ES"/>
        </w:rPr>
        <w:t xml:space="preserve">. </w:t>
      </w:r>
    </w:p>
    <w:p w14:paraId="553D5A03" w14:textId="77777777" w:rsidR="003E0DFE" w:rsidRPr="00060A6C" w:rsidRDefault="003E0DFE" w:rsidP="003E0DFE">
      <w:pPr>
        <w:autoSpaceDE w:val="0"/>
        <w:autoSpaceDN w:val="0"/>
        <w:adjustRightInd w:val="0"/>
        <w:ind w:left="426" w:hanging="426"/>
        <w:rPr>
          <w:rFonts w:asciiTheme="minorHAnsi" w:eastAsiaTheme="minorHAnsi" w:hAnsiTheme="minorHAnsi" w:cstheme="minorHAnsi"/>
          <w:noProof/>
          <w:color w:val="000000" w:themeColor="text1"/>
          <w:sz w:val="22"/>
          <w:szCs w:val="22"/>
          <w:lang w:val="es-ES" w:eastAsia="en-US"/>
        </w:rPr>
      </w:pPr>
    </w:p>
    <w:p w14:paraId="2DB3194E" w14:textId="77777777" w:rsidR="003E0DFE" w:rsidRPr="00060A6C" w:rsidRDefault="003E0DFE" w:rsidP="005E2D2F">
      <w:pPr>
        <w:pStyle w:val="ListParagraph"/>
        <w:numPr>
          <w:ilvl w:val="0"/>
          <w:numId w:val="3"/>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eastAsiaTheme="minorHAnsi" w:hAnsiTheme="minorHAnsi" w:cstheme="minorHAnsi"/>
          <w:noProof/>
          <w:color w:val="000000" w:themeColor="text1"/>
          <w:u w:val="single"/>
          <w:lang w:val="es-ES"/>
        </w:rPr>
        <w:t>La votación también debería incluir la pregunta de si las Partes Contratantes consideran que la reunión podría tener lugar en un sistema en línea o si es necesario realizar una reunión presencial y cuál sería el momento para ello. En el caso de una reunión extraordinaria digital, esta deberá celebrarse no más de 60 días después de la fecha en que la solicitud haya recibido el apoyo de por lo menos un tercio de las Partes Contratantes con arreglo a lo dispuesto en el párrafo 3 de este artículo.</w:t>
      </w:r>
      <w:r w:rsidRPr="00060A6C">
        <w:rPr>
          <w:rFonts w:asciiTheme="minorHAnsi" w:eastAsiaTheme="minorHAnsi" w:hAnsiTheme="minorHAnsi" w:cstheme="minorHAnsi"/>
          <w:noProof/>
          <w:color w:val="000000" w:themeColor="text1"/>
          <w:lang w:val="es-ES"/>
        </w:rPr>
        <w:t xml:space="preserve"> </w:t>
      </w:r>
      <w:r w:rsidRPr="00060A6C">
        <w:rPr>
          <w:rFonts w:asciiTheme="minorHAnsi" w:hAnsiTheme="minorHAnsi"/>
          <w:noProof/>
          <w:color w:val="000000" w:themeColor="text1"/>
          <w:lang w:val="es-ES"/>
        </w:rPr>
        <w:t xml:space="preserve">En el caso de una reunión extraordinaria </w:t>
      </w:r>
      <w:r w:rsidRPr="00060A6C">
        <w:rPr>
          <w:rFonts w:asciiTheme="minorHAnsi" w:hAnsiTheme="minorHAnsi"/>
          <w:noProof/>
          <w:color w:val="000000" w:themeColor="text1"/>
          <w:u w:val="single"/>
          <w:lang w:val="es-ES"/>
        </w:rPr>
        <w:t>presencial</w:t>
      </w:r>
      <w:r w:rsidRPr="00060A6C">
        <w:rPr>
          <w:rFonts w:asciiTheme="minorHAnsi" w:hAnsiTheme="minorHAnsi"/>
          <w:noProof/>
          <w:color w:val="000000" w:themeColor="text1"/>
          <w:lang w:val="es-ES"/>
        </w:rPr>
        <w:t xml:space="preserve">, esta se convocará </w:t>
      </w:r>
      <w:r w:rsidRPr="00060A6C">
        <w:rPr>
          <w:rFonts w:asciiTheme="minorHAnsi" w:hAnsiTheme="minorHAnsi"/>
          <w:noProof/>
          <w:color w:val="000000" w:themeColor="text1"/>
          <w:u w:val="single"/>
          <w:lang w:val="es-ES"/>
        </w:rPr>
        <w:t>durante o inmediatamente después de la próxima reunión del [grupo de trabajo de composición abierta] [Comité Permanente], o si se considera que eso es muy lejano en el tiempo,</w:t>
      </w:r>
      <w:r w:rsidRPr="00060A6C">
        <w:rPr>
          <w:rFonts w:asciiTheme="minorHAnsi" w:hAnsiTheme="minorHAnsi"/>
          <w:noProof/>
          <w:color w:val="000000" w:themeColor="text1"/>
          <w:lang w:val="es-ES"/>
        </w:rPr>
        <w:t xml:space="preserve"> en un plazo de no más de 90 días a contar de la fecha en que la solicitud haya recibido el apoyo de por lo menos un tercio de las Partes Contratantes con arreglo a lo dispuesto en el párrafo 3 del presente artículo</w:t>
      </w:r>
      <w:r w:rsidRPr="00060A6C">
        <w:rPr>
          <w:rFonts w:asciiTheme="minorHAnsi" w:eastAsiaTheme="minorHAnsi" w:hAnsiTheme="minorHAnsi" w:cstheme="minorHAnsi"/>
          <w:noProof/>
          <w:color w:val="000000" w:themeColor="text1"/>
          <w:lang w:val="es-ES"/>
        </w:rPr>
        <w:t xml:space="preserve">. </w:t>
      </w:r>
    </w:p>
    <w:p w14:paraId="4ADE949C" w14:textId="77777777" w:rsidR="003E0DFE" w:rsidRPr="00060A6C" w:rsidRDefault="003E0DFE" w:rsidP="003E0DFE">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0479DABA" w14:textId="77777777" w:rsidR="008F4B13" w:rsidRPr="00060A6C" w:rsidRDefault="008F4B13" w:rsidP="003E0DFE">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57F80541" w14:textId="53196089" w:rsidR="003E0DFE" w:rsidRPr="00060A6C" w:rsidRDefault="003E0DFE" w:rsidP="003E0DFE">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Modificaciones al artículo 5.1</w:t>
      </w:r>
      <w:r w:rsidR="008F4B13"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propuestas por el Japón y los Estados Unidos de América</w:t>
      </w:r>
      <w:r w:rsidRPr="00060A6C">
        <w:rPr>
          <w:rStyle w:val="FootnoteReference"/>
          <w:rFonts w:ascii="Calibri" w:eastAsia="Calibri" w:hAnsi="Calibri" w:cs="Calibri"/>
          <w:i/>
          <w:noProof/>
          <w:color w:val="000000" w:themeColor="text1"/>
          <w:sz w:val="22"/>
          <w:szCs w:val="22"/>
          <w:u w:val="single"/>
          <w:lang w:val="es-ES"/>
        </w:rPr>
        <w:footnoteReference w:id="1"/>
      </w:r>
      <w:r w:rsidRPr="00060A6C">
        <w:rPr>
          <w:rFonts w:ascii="Calibri" w:eastAsia="Calibri" w:hAnsi="Calibri" w:cs="Calibri"/>
          <w:i/>
          <w:noProof/>
          <w:color w:val="000000" w:themeColor="text1"/>
          <w:sz w:val="22"/>
          <w:szCs w:val="22"/>
          <w:u w:val="single"/>
          <w:lang w:val="es-ES"/>
        </w:rPr>
        <w:t>:</w:t>
      </w:r>
    </w:p>
    <w:p w14:paraId="60EE6D9F" w14:textId="77777777" w:rsidR="003E0DFE" w:rsidRPr="00060A6C" w:rsidRDefault="003E0DFE" w:rsidP="003E0DFE">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35F052E4" w14:textId="77777777" w:rsidR="003E0DFE" w:rsidRPr="00060A6C" w:rsidRDefault="003E0DFE" w:rsidP="003E0DFE">
      <w:pPr>
        <w:tabs>
          <w:tab w:val="left" w:pos="2872"/>
          <w:tab w:val="center" w:pos="4513"/>
        </w:tabs>
        <w:autoSpaceDE w:val="0"/>
        <w:autoSpaceDN w:val="0"/>
        <w:adjustRightInd w:val="0"/>
        <w:rPr>
          <w:rFonts w:asciiTheme="minorHAnsi" w:eastAsiaTheme="minorHAnsi" w:hAnsiTheme="minorHAnsi" w:cstheme="minorHAnsi"/>
          <w:b/>
          <w:bCs/>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b/>
      </w:r>
      <w:r w:rsidRPr="00060A6C">
        <w:rPr>
          <w:rFonts w:asciiTheme="minorHAnsi" w:eastAsiaTheme="minorHAnsi" w:hAnsiTheme="minorHAnsi" w:cstheme="minorHAnsi"/>
          <w:b/>
          <w:bCs/>
          <w:noProof/>
          <w:color w:val="000000" w:themeColor="text1"/>
          <w:sz w:val="22"/>
          <w:szCs w:val="22"/>
          <w:lang w:val="es-ES" w:eastAsia="en-US"/>
        </w:rPr>
        <w:tab/>
        <w:t>Artículo 5 Notificación</w:t>
      </w:r>
    </w:p>
    <w:p w14:paraId="5FA8BE68" w14:textId="77777777" w:rsidR="003E0DFE" w:rsidRPr="00060A6C" w:rsidRDefault="003E0DFE" w:rsidP="003E0DFE">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p>
    <w:p w14:paraId="679D83DB" w14:textId="6F642DD0" w:rsidR="003E0DFE" w:rsidRPr="00060A6C" w:rsidRDefault="003E0DFE" w:rsidP="005E2D2F">
      <w:pPr>
        <w:pStyle w:val="ListParagraph"/>
        <w:numPr>
          <w:ilvl w:val="0"/>
          <w:numId w:val="4"/>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La Secretaría notificará las fechas, el lugar y el orden del día provisional de cualquier reunión ordinaria a todas las Partes Contratantes por lo menos 12 meses antes de la fecha en que la reunión deba comenzar. En la notificación se incluirá el proyecto de orden del día de la reunión y el plazo para que las Partes Contratantes presenten propuestas que, como norma, será de </w:t>
      </w:r>
      <w:r w:rsidRPr="00060A6C">
        <w:rPr>
          <w:rFonts w:asciiTheme="minorHAnsi" w:hAnsiTheme="minorHAnsi"/>
          <w:noProof/>
          <w:color w:val="000000" w:themeColor="text1"/>
          <w:u w:val="single"/>
          <w:lang w:val="es-ES"/>
        </w:rPr>
        <w:t>120</w:t>
      </w:r>
      <w:r w:rsidRPr="00060A6C">
        <w:rPr>
          <w:rFonts w:asciiTheme="minorHAnsi" w:hAnsiTheme="minorHAnsi"/>
          <w:noProof/>
          <w:color w:val="000000" w:themeColor="text1"/>
          <w:lang w:val="es-ES"/>
        </w:rPr>
        <w:t xml:space="preserve"> </w:t>
      </w:r>
      <w:r w:rsidR="00AC2A6A" w:rsidRPr="00060A6C">
        <w:rPr>
          <w:rFonts w:asciiTheme="minorHAnsi" w:hAnsiTheme="minorHAnsi"/>
          <w:strike/>
          <w:noProof/>
          <w:color w:val="000000" w:themeColor="text1"/>
          <w:lang w:val="es-ES"/>
        </w:rPr>
        <w:t>60</w:t>
      </w:r>
      <w:r w:rsidR="00AC2A6A" w:rsidRPr="00060A6C">
        <w:rPr>
          <w:rFonts w:asciiTheme="minorHAnsi" w:hAnsiTheme="minorHAnsi"/>
          <w:noProof/>
          <w:color w:val="000000" w:themeColor="text1"/>
          <w:lang w:val="es-ES"/>
        </w:rPr>
        <w:t xml:space="preserve"> </w:t>
      </w:r>
      <w:r w:rsidRPr="00060A6C">
        <w:rPr>
          <w:rFonts w:asciiTheme="minorHAnsi" w:hAnsiTheme="minorHAnsi"/>
          <w:noProof/>
          <w:color w:val="000000" w:themeColor="text1"/>
          <w:lang w:val="es-ES"/>
        </w:rPr>
        <w:t xml:space="preserve">días naturales antes de la apertura de la reunión del Comité Permanente en la que esté previsto formular recomendaciones sobre los documentos que examinarán las Partes Contratantes en la Conferencia de las Partes. Solamente las Partes, </w:t>
      </w:r>
      <w:r w:rsidRPr="00060A6C">
        <w:rPr>
          <w:rFonts w:asciiTheme="minorHAnsi" w:hAnsiTheme="minorHAnsi"/>
          <w:noProof/>
          <w:color w:val="000000" w:themeColor="text1"/>
          <w:u w:val="single"/>
          <w:lang w:val="es-ES"/>
        </w:rPr>
        <w:t>los órganos subsidiarios,</w:t>
      </w:r>
      <w:r w:rsidRPr="00060A6C">
        <w:rPr>
          <w:rFonts w:asciiTheme="minorHAnsi" w:hAnsiTheme="minorHAnsi"/>
          <w:noProof/>
          <w:color w:val="000000" w:themeColor="text1"/>
          <w:lang w:val="es-ES"/>
        </w:rPr>
        <w:t xml:space="preserve"> el Comité Permanente </w:t>
      </w:r>
      <w:r w:rsidRPr="00060A6C">
        <w:rPr>
          <w:rFonts w:asciiTheme="minorHAnsi" w:hAnsiTheme="minorHAnsi"/>
          <w:noProof/>
          <w:color w:val="000000" w:themeColor="text1"/>
          <w:u w:val="single"/>
          <w:lang w:val="es-ES"/>
        </w:rPr>
        <w:t>y otros órganos previstos en el artículo 25</w:t>
      </w:r>
      <w:r w:rsidRPr="00060A6C">
        <w:rPr>
          <w:rFonts w:asciiTheme="minorHAnsi" w:hAnsiTheme="minorHAnsi"/>
          <w:noProof/>
          <w:color w:val="000000" w:themeColor="text1"/>
          <w:lang w:val="es-ES"/>
        </w:rPr>
        <w:t xml:space="preserve"> y la Mesa de la Conferencia podrán presentar propuestas</w:t>
      </w:r>
      <w:r w:rsidRPr="00060A6C">
        <w:rPr>
          <w:rFonts w:asciiTheme="minorHAnsi" w:eastAsiaTheme="minorHAnsi" w:hAnsiTheme="minorHAnsi" w:cstheme="minorHAnsi"/>
          <w:noProof/>
          <w:color w:val="000000" w:themeColor="text1"/>
          <w:lang w:val="es-ES"/>
        </w:rPr>
        <w:t xml:space="preserve">. </w:t>
      </w:r>
    </w:p>
    <w:p w14:paraId="20D84DDD" w14:textId="77777777" w:rsidR="003E0DFE" w:rsidRPr="00060A6C" w:rsidRDefault="003E0DFE" w:rsidP="003E0DFE">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252FE0F1" w14:textId="77777777" w:rsidR="003E0DFE" w:rsidRPr="00060A6C" w:rsidRDefault="003E0DFE" w:rsidP="003E0DFE">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38D5463B" w14:textId="0F993B05" w:rsidR="003E0DFE" w:rsidRPr="00060A6C" w:rsidRDefault="003E0DFE" w:rsidP="003E0DFE">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Modificaciones a los artículos 5.1 y 5.2</w:t>
      </w:r>
      <w:r w:rsidR="008F4B13"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propuestas por Suecia:</w:t>
      </w:r>
    </w:p>
    <w:p w14:paraId="68F4269D" w14:textId="77777777" w:rsidR="003E0DFE" w:rsidRPr="00060A6C" w:rsidRDefault="003E0DFE" w:rsidP="003E0DFE">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797A456D" w14:textId="77777777" w:rsidR="003E0DFE" w:rsidRPr="00060A6C" w:rsidRDefault="003E0DFE" w:rsidP="003E0DFE">
      <w:pPr>
        <w:tabs>
          <w:tab w:val="left" w:pos="2872"/>
          <w:tab w:val="center" w:pos="4513"/>
        </w:tabs>
        <w:autoSpaceDE w:val="0"/>
        <w:autoSpaceDN w:val="0"/>
        <w:adjustRightInd w:val="0"/>
        <w:rPr>
          <w:rFonts w:asciiTheme="minorHAnsi" w:eastAsiaTheme="minorHAnsi" w:hAnsiTheme="minorHAnsi" w:cstheme="minorHAnsi"/>
          <w:b/>
          <w:bCs/>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b/>
      </w:r>
      <w:r w:rsidRPr="00060A6C">
        <w:rPr>
          <w:rFonts w:asciiTheme="minorHAnsi" w:eastAsiaTheme="minorHAnsi" w:hAnsiTheme="minorHAnsi" w:cstheme="minorHAnsi"/>
          <w:b/>
          <w:bCs/>
          <w:noProof/>
          <w:color w:val="000000" w:themeColor="text1"/>
          <w:sz w:val="22"/>
          <w:szCs w:val="22"/>
          <w:lang w:val="es-ES" w:eastAsia="en-US"/>
        </w:rPr>
        <w:tab/>
        <w:t>Artículo 5 Notificación</w:t>
      </w:r>
    </w:p>
    <w:p w14:paraId="62C6521E" w14:textId="77777777" w:rsidR="003E0DFE" w:rsidRPr="00060A6C" w:rsidRDefault="003E0DFE" w:rsidP="003E0DFE">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p>
    <w:p w14:paraId="6D493BE9" w14:textId="131CC06C" w:rsidR="003E0DFE" w:rsidRPr="00060A6C" w:rsidRDefault="003E0DFE" w:rsidP="008F4B13">
      <w:pPr>
        <w:pStyle w:val="ListParagraph"/>
        <w:numPr>
          <w:ilvl w:val="0"/>
          <w:numId w:val="11"/>
        </w:numPr>
        <w:autoSpaceDE w:val="0"/>
        <w:autoSpaceDN w:val="0"/>
        <w:adjustRightInd w:val="0"/>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La Secretaría notificará a todas las Partes Contratantes de </w:t>
      </w:r>
      <w:r w:rsidR="00975BDB" w:rsidRPr="00060A6C">
        <w:rPr>
          <w:rFonts w:asciiTheme="minorHAnsi" w:hAnsiTheme="minorHAnsi" w:cstheme="minorHAnsi"/>
          <w:strike/>
          <w:noProof/>
          <w:color w:val="000000" w:themeColor="text1"/>
          <w:lang w:val="es-ES"/>
        </w:rPr>
        <w:t>las fechas, el lugar y el orden del día provisional de</w:t>
      </w:r>
      <w:r w:rsidR="00975BDB" w:rsidRPr="00060A6C">
        <w:rPr>
          <w:rFonts w:asciiTheme="minorHAnsi" w:hAnsiTheme="minorHAnsi"/>
          <w:strike/>
          <w:noProof/>
          <w:color w:val="000000" w:themeColor="text1"/>
          <w:lang w:val="es-ES"/>
        </w:rPr>
        <w:t xml:space="preserve"> </w:t>
      </w:r>
      <w:r w:rsidRPr="00060A6C">
        <w:rPr>
          <w:rFonts w:asciiTheme="minorHAnsi" w:hAnsiTheme="minorHAnsi"/>
          <w:noProof/>
          <w:color w:val="000000" w:themeColor="text1"/>
          <w:lang w:val="es-ES"/>
        </w:rPr>
        <w:t xml:space="preserve">cualquier reunión ordinaria por lo menos 12 meses antes de la fecha en que la reunión deba comenzar. </w:t>
      </w:r>
      <w:r w:rsidRPr="00060A6C">
        <w:rPr>
          <w:rFonts w:asciiTheme="minorHAnsi" w:hAnsiTheme="minorHAnsi"/>
          <w:noProof/>
          <w:color w:val="000000" w:themeColor="text1"/>
          <w:u w:val="single"/>
          <w:lang w:val="es-ES"/>
        </w:rPr>
        <w:t xml:space="preserve">Todas las notificaciones </w:t>
      </w:r>
      <w:r w:rsidR="008F4B13" w:rsidRPr="00060A6C">
        <w:rPr>
          <w:rFonts w:asciiTheme="minorHAnsi" w:hAnsiTheme="minorHAnsi"/>
          <w:noProof/>
          <w:color w:val="000000" w:themeColor="text1"/>
          <w:u w:val="single"/>
          <w:lang w:val="es-ES"/>
        </w:rPr>
        <w:t>incluirán</w:t>
      </w:r>
      <w:r w:rsidRPr="00060A6C">
        <w:rPr>
          <w:rFonts w:asciiTheme="minorHAnsi" w:hAnsiTheme="minorHAnsi"/>
          <w:noProof/>
          <w:color w:val="000000" w:themeColor="text1"/>
          <w:u w:val="single"/>
          <w:lang w:val="es-ES"/>
        </w:rPr>
        <w:t xml:space="preserve"> información sobre las fechas, el lugar y si está previsto realizar </w:t>
      </w:r>
      <w:r w:rsidR="004E573D" w:rsidRPr="00060A6C">
        <w:rPr>
          <w:rFonts w:asciiTheme="minorHAnsi" w:hAnsiTheme="minorHAnsi"/>
          <w:noProof/>
          <w:color w:val="000000" w:themeColor="text1"/>
          <w:u w:val="single"/>
          <w:lang w:val="es-ES"/>
        </w:rPr>
        <w:t xml:space="preserve">o no </w:t>
      </w:r>
      <w:r w:rsidRPr="00060A6C">
        <w:rPr>
          <w:rFonts w:asciiTheme="minorHAnsi" w:hAnsiTheme="minorHAnsi"/>
          <w:noProof/>
          <w:color w:val="000000" w:themeColor="text1"/>
          <w:u w:val="single"/>
          <w:lang w:val="es-ES"/>
        </w:rPr>
        <w:t>sesiones de alto nivel y, si ese es el caso, las fechas de dichas sesiones.</w:t>
      </w:r>
      <w:r w:rsidRPr="00060A6C">
        <w:rPr>
          <w:rFonts w:asciiTheme="minorHAnsi" w:hAnsiTheme="minorHAnsi"/>
          <w:noProof/>
          <w:color w:val="000000" w:themeColor="text1"/>
          <w:lang w:val="es-ES"/>
        </w:rPr>
        <w:t xml:space="preserve"> En la notificación </w:t>
      </w:r>
      <w:r w:rsidRPr="00060A6C">
        <w:rPr>
          <w:rFonts w:asciiTheme="minorHAnsi" w:hAnsiTheme="minorHAnsi"/>
          <w:noProof/>
          <w:color w:val="000000" w:themeColor="text1"/>
          <w:u w:val="single"/>
          <w:lang w:val="es-ES"/>
        </w:rPr>
        <w:t>también</w:t>
      </w:r>
      <w:r w:rsidRPr="00060A6C">
        <w:rPr>
          <w:rFonts w:asciiTheme="minorHAnsi" w:hAnsiTheme="minorHAnsi"/>
          <w:noProof/>
          <w:color w:val="000000" w:themeColor="text1"/>
          <w:lang w:val="es-ES"/>
        </w:rPr>
        <w:t xml:space="preserve"> se incluirá el proyecto de orden del día de la reunión y el plazo para que las Partes Contratantes presenten propuestas</w:t>
      </w:r>
      <w:r w:rsidRPr="00060A6C">
        <w:rPr>
          <w:rFonts w:asciiTheme="minorHAnsi" w:hAnsiTheme="minorHAnsi"/>
          <w:noProof/>
          <w:color w:val="000000" w:themeColor="text1"/>
          <w:u w:val="single"/>
          <w:lang w:val="es-ES"/>
        </w:rPr>
        <w:t>, así como el calendario para todos los plazos importantes hasta la COP. Además, la notificación inclu</w:t>
      </w:r>
      <w:r w:rsidR="00A3272D" w:rsidRPr="00060A6C">
        <w:rPr>
          <w:rFonts w:asciiTheme="minorHAnsi" w:hAnsiTheme="minorHAnsi"/>
          <w:noProof/>
          <w:color w:val="000000" w:themeColor="text1"/>
          <w:u w:val="single"/>
          <w:lang w:val="es-ES"/>
        </w:rPr>
        <w:t xml:space="preserve">irá las instrucciones para la </w:t>
      </w:r>
      <w:r w:rsidR="00A3272D" w:rsidRPr="00060A6C">
        <w:rPr>
          <w:rFonts w:asciiTheme="minorHAnsi" w:hAnsiTheme="minorHAnsi"/>
          <w:noProof/>
          <w:color w:val="000000" w:themeColor="text1"/>
          <w:u w:val="single"/>
          <w:lang w:val="es-ES"/>
        </w:rPr>
        <w:lastRenderedPageBreak/>
        <w:t>p</w:t>
      </w:r>
      <w:r w:rsidRPr="00060A6C">
        <w:rPr>
          <w:rFonts w:asciiTheme="minorHAnsi" w:hAnsiTheme="minorHAnsi"/>
          <w:noProof/>
          <w:color w:val="000000" w:themeColor="text1"/>
          <w:u w:val="single"/>
          <w:lang w:val="es-ES"/>
        </w:rPr>
        <w:t>osibilidad de formular comentarios, hacer modificaciones y votar, etc., en línea antes de la reunión si es que para entonces se ha establecido un sistema de ese tipo para uso de la Convención de Ramsar</w:t>
      </w:r>
      <w:r w:rsidR="00A3272D" w:rsidRPr="00060A6C">
        <w:rPr>
          <w:rFonts w:asciiTheme="minorHAnsi" w:hAnsiTheme="minorHAnsi"/>
          <w:strike/>
          <w:noProof/>
          <w:color w:val="000000" w:themeColor="text1"/>
          <w:lang w:val="es-ES"/>
        </w:rPr>
        <w:t xml:space="preserve"> </w:t>
      </w:r>
      <w:r w:rsidR="00A3272D" w:rsidRPr="00060A6C">
        <w:rPr>
          <w:rFonts w:asciiTheme="minorHAnsi" w:hAnsiTheme="minorHAnsi"/>
          <w:strike/>
          <w:color w:val="000000" w:themeColor="text1"/>
          <w:lang w:val="es-ES_tradnl"/>
        </w:rPr>
        <w:t>que, como norma, será de 60 días naturales antes de la apertura de la reunión del Comité Permanente en la que esté previsto formular recomendaciones sobre los documentos que examinarán las Partes Contratantes en la Conferencia de las Partes</w:t>
      </w:r>
      <w:r w:rsidRPr="00060A6C">
        <w:rPr>
          <w:rFonts w:asciiTheme="minorHAnsi" w:hAnsiTheme="minorHAnsi"/>
          <w:noProof/>
          <w:color w:val="000000" w:themeColor="text1"/>
          <w:lang w:val="es-ES"/>
        </w:rPr>
        <w:t>. Solamente las Partes, el Comité Permanente y la Mesa de la Conferencia podrán presentar propuestas</w:t>
      </w:r>
      <w:r w:rsidRPr="00060A6C">
        <w:rPr>
          <w:rFonts w:asciiTheme="minorHAnsi" w:eastAsiaTheme="minorHAnsi" w:hAnsiTheme="minorHAnsi" w:cstheme="minorHAnsi"/>
          <w:noProof/>
          <w:color w:val="000000" w:themeColor="text1"/>
          <w:lang w:val="es-ES"/>
        </w:rPr>
        <w:t>.</w:t>
      </w:r>
    </w:p>
    <w:p w14:paraId="2D8C52E1" w14:textId="77777777" w:rsidR="003E0DFE" w:rsidRPr="00060A6C" w:rsidRDefault="003E0DFE" w:rsidP="003E0DFE">
      <w:pPr>
        <w:pStyle w:val="ListParagraph"/>
        <w:autoSpaceDE w:val="0"/>
        <w:autoSpaceDN w:val="0"/>
        <w:adjustRightInd w:val="0"/>
        <w:ind w:left="360"/>
        <w:rPr>
          <w:rFonts w:asciiTheme="minorHAnsi" w:eastAsiaTheme="minorHAnsi" w:hAnsiTheme="minorHAnsi" w:cstheme="minorHAnsi"/>
          <w:noProof/>
          <w:color w:val="000000" w:themeColor="text1"/>
          <w:lang w:val="es-ES"/>
        </w:rPr>
      </w:pPr>
    </w:p>
    <w:p w14:paraId="7B5457AE" w14:textId="49478981" w:rsidR="003E0DFE" w:rsidRPr="00060A6C" w:rsidRDefault="003E0DFE" w:rsidP="008F4B13">
      <w:pPr>
        <w:pStyle w:val="ListParagraph"/>
        <w:numPr>
          <w:ilvl w:val="0"/>
          <w:numId w:val="11"/>
        </w:numPr>
        <w:autoSpaceDE w:val="0"/>
        <w:autoSpaceDN w:val="0"/>
        <w:adjustRightInd w:val="0"/>
        <w:jc w:val="left"/>
        <w:rPr>
          <w:rFonts w:asciiTheme="minorHAnsi" w:eastAsiaTheme="minorHAnsi" w:hAnsiTheme="minorHAnsi" w:cstheme="minorHAnsi"/>
          <w:noProof/>
          <w:color w:val="000000" w:themeColor="text1"/>
          <w:lang w:val="es-ES"/>
        </w:rPr>
      </w:pPr>
      <w:r w:rsidRPr="00060A6C">
        <w:rPr>
          <w:rFonts w:asciiTheme="minorHAnsi" w:hAnsiTheme="minorHAnsi" w:cstheme="minorHAnsi"/>
          <w:noProof/>
          <w:color w:val="000000" w:themeColor="text1"/>
          <w:lang w:val="es-ES"/>
        </w:rPr>
        <w:t xml:space="preserve">La Secretaría notificará las fechas, el lugar y el orden del día provisional de cualquier reunión extraordinaria a todas las Partes Contratantes en un plazo de un mes a contar de la fecha en que se haya establecido mediante una votación que la solicitud de celebrar la reunión ha recibido el apoyo de un tercio de las Partes Contratantes, tal como se establece en el párrafo 3 del artículo 4. En la notificación se incluirán </w:t>
      </w:r>
      <w:r w:rsidRPr="00060A6C">
        <w:rPr>
          <w:rFonts w:asciiTheme="minorHAnsi" w:hAnsiTheme="minorHAnsi" w:cstheme="minorHAnsi"/>
          <w:noProof/>
          <w:color w:val="000000" w:themeColor="text1"/>
          <w:u w:val="single"/>
          <w:lang w:val="es-ES"/>
        </w:rPr>
        <w:t xml:space="preserve">instrucciones sobre el sitio en que se </w:t>
      </w:r>
      <w:r w:rsidR="0062415D" w:rsidRPr="00060A6C">
        <w:rPr>
          <w:rFonts w:asciiTheme="minorHAnsi" w:hAnsiTheme="minorHAnsi" w:cstheme="minorHAnsi"/>
          <w:noProof/>
          <w:color w:val="000000" w:themeColor="text1"/>
          <w:u w:val="single"/>
          <w:lang w:val="es-ES"/>
        </w:rPr>
        <w:t>podrán</w:t>
      </w:r>
      <w:r w:rsidRPr="00060A6C">
        <w:rPr>
          <w:rFonts w:asciiTheme="minorHAnsi" w:hAnsiTheme="minorHAnsi" w:cstheme="minorHAnsi"/>
          <w:noProof/>
          <w:color w:val="000000" w:themeColor="text1"/>
          <w:u w:val="single"/>
          <w:lang w:val="es-ES"/>
        </w:rPr>
        <w:t xml:space="preserve"> encontrar en línea</w:t>
      </w:r>
      <w:r w:rsidRPr="00060A6C">
        <w:rPr>
          <w:rFonts w:asciiTheme="minorHAnsi" w:hAnsiTheme="minorHAnsi" w:cstheme="minorHAnsi"/>
          <w:noProof/>
          <w:color w:val="000000" w:themeColor="text1"/>
          <w:lang w:val="es-ES"/>
        </w:rPr>
        <w:t xml:space="preserve"> los documentos justificativos relativos a los asuntos propuestos para su consideración en la reunión extraordinaria</w:t>
      </w:r>
      <w:r w:rsidR="00A3272D" w:rsidRPr="00060A6C">
        <w:rPr>
          <w:rFonts w:asciiTheme="minorHAnsi" w:hAnsiTheme="minorHAnsi" w:cstheme="minorHAnsi"/>
          <w:strike/>
          <w:color w:val="000000" w:themeColor="text1"/>
          <w:lang w:val="es-ES_tradnl"/>
        </w:rPr>
        <w:t>, con arreglo a lo dispuesto en el artículo 13</w:t>
      </w:r>
      <w:r w:rsidRPr="00060A6C">
        <w:rPr>
          <w:rFonts w:asciiTheme="minorHAnsi" w:hAnsiTheme="minorHAnsi" w:cstheme="minorHAnsi"/>
          <w:noProof/>
          <w:color w:val="000000" w:themeColor="text1"/>
          <w:lang w:val="es-ES"/>
        </w:rPr>
        <w:t>.</w:t>
      </w:r>
    </w:p>
    <w:p w14:paraId="719EC0D4" w14:textId="77777777" w:rsidR="00430B6D" w:rsidRPr="00060A6C" w:rsidRDefault="00430B6D" w:rsidP="00430B6D">
      <w:pPr>
        <w:autoSpaceDE w:val="0"/>
        <w:autoSpaceDN w:val="0"/>
        <w:adjustRightInd w:val="0"/>
        <w:ind w:left="720" w:hanging="720"/>
        <w:contextualSpacing/>
        <w:rPr>
          <w:rFonts w:asciiTheme="minorHAnsi" w:eastAsiaTheme="minorHAnsi" w:hAnsiTheme="minorHAnsi" w:cstheme="minorHAnsi"/>
          <w:noProof/>
          <w:color w:val="000000" w:themeColor="text1"/>
          <w:sz w:val="22"/>
          <w:szCs w:val="22"/>
          <w:lang w:val="es-ES" w:eastAsia="en-US"/>
        </w:rPr>
      </w:pPr>
    </w:p>
    <w:p w14:paraId="72588823" w14:textId="77777777" w:rsidR="00430B6D" w:rsidRPr="00060A6C" w:rsidRDefault="00430B6D" w:rsidP="00430B6D">
      <w:pPr>
        <w:autoSpaceDE w:val="0"/>
        <w:autoSpaceDN w:val="0"/>
        <w:adjustRightInd w:val="0"/>
        <w:ind w:left="720" w:hanging="720"/>
        <w:contextualSpacing/>
        <w:rPr>
          <w:rFonts w:asciiTheme="minorHAnsi" w:eastAsiaTheme="minorHAnsi" w:hAnsiTheme="minorHAnsi" w:cstheme="minorHAnsi"/>
          <w:noProof/>
          <w:color w:val="000000" w:themeColor="text1"/>
          <w:sz w:val="22"/>
          <w:szCs w:val="22"/>
          <w:lang w:val="es-ES" w:eastAsia="en-US"/>
        </w:rPr>
      </w:pPr>
    </w:p>
    <w:p w14:paraId="53A1DEE7" w14:textId="3A0DB403" w:rsidR="00430B6D" w:rsidRPr="00060A6C" w:rsidRDefault="00430B6D" w:rsidP="00430B6D">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Modificaciones a los artículos 7.1, 7.4 y 7.5</w:t>
      </w:r>
      <w:r w:rsidR="008F4B13"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propuestas por Suecia:</w:t>
      </w:r>
    </w:p>
    <w:p w14:paraId="19EB0F15" w14:textId="77777777" w:rsidR="00916104" w:rsidRPr="00055985" w:rsidRDefault="00916104" w:rsidP="00916104">
      <w:pPr>
        <w:autoSpaceDE w:val="0"/>
        <w:autoSpaceDN w:val="0"/>
        <w:adjustRightInd w:val="0"/>
        <w:rPr>
          <w:rFonts w:asciiTheme="minorHAnsi" w:eastAsiaTheme="minorHAnsi" w:hAnsiTheme="minorHAnsi" w:cstheme="minorHAnsi"/>
          <w:noProof/>
          <w:sz w:val="22"/>
          <w:szCs w:val="22"/>
          <w:lang w:val="es-ES" w:eastAsia="en-US"/>
        </w:rPr>
      </w:pPr>
    </w:p>
    <w:p w14:paraId="69AE4AE7" w14:textId="77777777" w:rsidR="00916104" w:rsidRPr="00055985" w:rsidRDefault="00916104" w:rsidP="00916104">
      <w:pPr>
        <w:autoSpaceDE w:val="0"/>
        <w:autoSpaceDN w:val="0"/>
        <w:adjustRightInd w:val="0"/>
        <w:jc w:val="center"/>
        <w:rPr>
          <w:rFonts w:asciiTheme="minorHAnsi" w:eastAsiaTheme="minorHAnsi" w:hAnsiTheme="minorHAnsi" w:cstheme="minorHAnsi"/>
          <w:noProof/>
          <w:color w:val="000000"/>
          <w:sz w:val="22"/>
          <w:szCs w:val="22"/>
          <w:lang w:val="es-ES" w:eastAsia="en-US"/>
        </w:rPr>
      </w:pPr>
      <w:r w:rsidRPr="00055985">
        <w:rPr>
          <w:rFonts w:asciiTheme="minorHAnsi" w:eastAsiaTheme="minorHAnsi" w:hAnsiTheme="minorHAnsi" w:cstheme="minorHAnsi"/>
          <w:b/>
          <w:bCs/>
          <w:noProof/>
          <w:color w:val="000000"/>
          <w:sz w:val="22"/>
          <w:szCs w:val="22"/>
          <w:lang w:val="es-ES" w:eastAsia="en-US"/>
        </w:rPr>
        <w:t>OBSERVADORES</w:t>
      </w:r>
    </w:p>
    <w:p w14:paraId="78696468" w14:textId="77777777" w:rsidR="00916104" w:rsidRPr="00055985" w:rsidRDefault="00916104" w:rsidP="00916104">
      <w:pPr>
        <w:autoSpaceDE w:val="0"/>
        <w:autoSpaceDN w:val="0"/>
        <w:adjustRightInd w:val="0"/>
        <w:rPr>
          <w:rFonts w:asciiTheme="minorHAnsi" w:eastAsiaTheme="minorHAnsi" w:hAnsiTheme="minorHAnsi" w:cstheme="minorHAnsi"/>
          <w:b/>
          <w:bCs/>
          <w:noProof/>
          <w:sz w:val="22"/>
          <w:szCs w:val="22"/>
          <w:lang w:val="es-ES" w:eastAsia="en-US"/>
        </w:rPr>
      </w:pPr>
    </w:p>
    <w:p w14:paraId="7E3DF1D9" w14:textId="54892409" w:rsidR="00916104" w:rsidRPr="00055985" w:rsidRDefault="00916104" w:rsidP="00870418">
      <w:pPr>
        <w:keepNext/>
        <w:autoSpaceDE w:val="0"/>
        <w:autoSpaceDN w:val="0"/>
        <w:adjustRightInd w:val="0"/>
        <w:jc w:val="center"/>
        <w:rPr>
          <w:rFonts w:asciiTheme="minorHAnsi" w:eastAsiaTheme="minorHAnsi" w:hAnsiTheme="minorHAnsi" w:cstheme="minorHAnsi"/>
          <w:b/>
          <w:bCs/>
          <w:noProof/>
          <w:sz w:val="22"/>
          <w:szCs w:val="22"/>
          <w:lang w:val="es-ES" w:eastAsia="en-US"/>
        </w:rPr>
      </w:pPr>
      <w:r w:rsidRPr="00055985">
        <w:rPr>
          <w:rFonts w:asciiTheme="minorHAnsi" w:eastAsiaTheme="minorHAnsi" w:hAnsiTheme="minorHAnsi" w:cstheme="minorHAnsi"/>
          <w:b/>
          <w:bCs/>
          <w:noProof/>
          <w:sz w:val="22"/>
          <w:szCs w:val="22"/>
          <w:lang w:val="es-ES" w:eastAsia="en-US"/>
        </w:rPr>
        <w:t>Artículo 7</w:t>
      </w:r>
      <w:r w:rsidR="00B164C7" w:rsidRPr="00055985">
        <w:rPr>
          <w:rFonts w:asciiTheme="minorHAnsi" w:eastAsiaTheme="minorHAnsi" w:hAnsiTheme="minorHAnsi" w:cstheme="minorHAnsi"/>
          <w:b/>
          <w:bCs/>
          <w:noProof/>
          <w:sz w:val="22"/>
          <w:szCs w:val="22"/>
          <w:lang w:val="es-ES" w:eastAsia="en-US"/>
        </w:rPr>
        <w:t xml:space="preserve"> </w:t>
      </w:r>
      <w:r w:rsidRPr="00055985">
        <w:rPr>
          <w:rFonts w:asciiTheme="minorHAnsi" w:hAnsiTheme="minorHAnsi" w:cstheme="minorHAnsi"/>
          <w:b/>
          <w:noProof/>
          <w:sz w:val="22"/>
          <w:szCs w:val="22"/>
          <w:lang w:val="es-ES"/>
        </w:rPr>
        <w:t>Participación d</w:t>
      </w:r>
      <w:r w:rsidR="00751CFE" w:rsidRPr="00055985">
        <w:rPr>
          <w:rFonts w:asciiTheme="minorHAnsi" w:hAnsiTheme="minorHAnsi" w:cstheme="minorHAnsi"/>
          <w:b/>
          <w:noProof/>
          <w:sz w:val="22"/>
          <w:szCs w:val="22"/>
          <w:lang w:val="es-ES"/>
        </w:rPr>
        <w:t>e otras entidades o agencias</w:t>
      </w:r>
    </w:p>
    <w:p w14:paraId="29740CA4" w14:textId="77777777" w:rsidR="00916104" w:rsidRPr="00060A6C" w:rsidRDefault="00916104" w:rsidP="00870418">
      <w:pPr>
        <w:keepNext/>
        <w:autoSpaceDE w:val="0"/>
        <w:autoSpaceDN w:val="0"/>
        <w:adjustRightInd w:val="0"/>
        <w:jc w:val="center"/>
        <w:rPr>
          <w:rFonts w:asciiTheme="minorHAnsi" w:eastAsiaTheme="minorHAnsi" w:hAnsiTheme="minorHAnsi" w:cstheme="minorHAnsi"/>
          <w:b/>
          <w:noProof/>
          <w:color w:val="000000" w:themeColor="text1"/>
          <w:sz w:val="22"/>
          <w:szCs w:val="22"/>
          <w:lang w:val="es-ES" w:eastAsia="en-US"/>
        </w:rPr>
      </w:pPr>
    </w:p>
    <w:p w14:paraId="6415BE53" w14:textId="55714352" w:rsidR="00916104" w:rsidRPr="00060A6C" w:rsidRDefault="00916104" w:rsidP="005E2D2F">
      <w:pPr>
        <w:pStyle w:val="ListParagraph"/>
        <w:numPr>
          <w:ilvl w:val="0"/>
          <w:numId w:val="5"/>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Cualquier entidad o agencia, nacional o internacional, ya sea gubernamental o no gubernamental, calificada en el ámbito de la conservación y el uso sostenible de los humedales que haya transmitido a la Secretaría su deseo de estar representada en las reuniones de la Conferencia de las Partes podrá estar representada en la reunión por observadores, salvo que por lo menos un tercio de las Partes </w:t>
      </w:r>
      <w:r w:rsidR="0062415D" w:rsidRPr="00060A6C">
        <w:rPr>
          <w:rFonts w:asciiTheme="minorHAnsi" w:hAnsiTheme="minorHAnsi"/>
          <w:strike/>
          <w:color w:val="000000" w:themeColor="text1"/>
          <w:lang w:val="es-ES_tradnl"/>
        </w:rPr>
        <w:t xml:space="preserve">presentes en la reunión </w:t>
      </w:r>
      <w:r w:rsidRPr="00060A6C">
        <w:rPr>
          <w:rFonts w:asciiTheme="minorHAnsi" w:hAnsiTheme="minorHAnsi"/>
          <w:noProof/>
          <w:color w:val="000000" w:themeColor="text1"/>
          <w:lang w:val="es-ES"/>
        </w:rPr>
        <w:t>se opongan</w:t>
      </w:r>
      <w:r w:rsidRPr="00060A6C">
        <w:rPr>
          <w:rFonts w:asciiTheme="minorHAnsi" w:eastAsiaTheme="minorHAnsi" w:hAnsiTheme="minorHAnsi" w:cstheme="minorHAnsi"/>
          <w:noProof/>
          <w:color w:val="000000" w:themeColor="text1"/>
          <w:lang w:val="es-ES"/>
        </w:rPr>
        <w:t xml:space="preserve">. </w:t>
      </w:r>
    </w:p>
    <w:p w14:paraId="313372AF" w14:textId="77777777" w:rsidR="00916104" w:rsidRPr="00060A6C" w:rsidRDefault="00916104" w:rsidP="00916104">
      <w:pPr>
        <w:autoSpaceDE w:val="0"/>
        <w:autoSpaceDN w:val="0"/>
        <w:adjustRightInd w:val="0"/>
        <w:ind w:left="426" w:hanging="426"/>
        <w:rPr>
          <w:rFonts w:asciiTheme="minorHAnsi" w:eastAsiaTheme="minorHAnsi" w:hAnsiTheme="minorHAnsi" w:cstheme="minorHAnsi"/>
          <w:noProof/>
          <w:color w:val="000000" w:themeColor="text1"/>
          <w:sz w:val="22"/>
          <w:szCs w:val="22"/>
          <w:lang w:val="es-ES" w:eastAsia="en-US"/>
        </w:rPr>
      </w:pPr>
    </w:p>
    <w:p w14:paraId="1DC37912" w14:textId="5B443BF3" w:rsidR="00916104" w:rsidRPr="00060A6C" w:rsidRDefault="00916104" w:rsidP="005E2D2F">
      <w:pPr>
        <w:pStyle w:val="Default"/>
        <w:numPr>
          <w:ilvl w:val="0"/>
          <w:numId w:val="5"/>
        </w:numPr>
        <w:ind w:left="426" w:hanging="426"/>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Las entidades o agencias que deseen ser reconocidas como observadores para asistir a reuniones de la Conferencia de las Partes deberán presentar documentación apropiada a la Secretaría </w:t>
      </w:r>
      <w:r w:rsidR="00760049" w:rsidRPr="00060A6C">
        <w:rPr>
          <w:rFonts w:asciiTheme="minorHAnsi" w:hAnsiTheme="minorHAnsi" w:cstheme="minorHAnsi"/>
          <w:noProof/>
          <w:color w:val="000000" w:themeColor="text1"/>
          <w:sz w:val="22"/>
          <w:szCs w:val="22"/>
          <w:lang w:val="es-ES"/>
        </w:rPr>
        <w:t xml:space="preserve">tres meses antes de </w:t>
      </w:r>
      <w:r w:rsidR="00751CFE" w:rsidRPr="00060A6C">
        <w:rPr>
          <w:rFonts w:asciiTheme="minorHAnsi" w:hAnsiTheme="minorHAnsi" w:cstheme="minorHAnsi"/>
          <w:noProof/>
          <w:color w:val="000000" w:themeColor="text1"/>
          <w:sz w:val="22"/>
          <w:szCs w:val="22"/>
          <w:lang w:val="es-ES"/>
        </w:rPr>
        <w:t>una</w:t>
      </w:r>
      <w:r w:rsidR="00760049" w:rsidRPr="00060A6C">
        <w:rPr>
          <w:rFonts w:asciiTheme="minorHAnsi" w:hAnsiTheme="minorHAnsi" w:cstheme="minorHAnsi"/>
          <w:noProof/>
          <w:color w:val="000000" w:themeColor="text1"/>
          <w:sz w:val="22"/>
          <w:szCs w:val="22"/>
          <w:lang w:val="es-ES"/>
        </w:rPr>
        <w:t xml:space="preserve"> reunión </w:t>
      </w:r>
      <w:r w:rsidR="00751CFE" w:rsidRPr="00060A6C">
        <w:rPr>
          <w:rFonts w:asciiTheme="minorHAnsi" w:hAnsiTheme="minorHAnsi" w:cstheme="minorHAnsi"/>
          <w:noProof/>
          <w:color w:val="000000" w:themeColor="text1"/>
          <w:sz w:val="22"/>
          <w:szCs w:val="22"/>
          <w:lang w:val="es-ES"/>
        </w:rPr>
        <w:t>ordinaria y</w:t>
      </w:r>
      <w:r w:rsidR="0062415D" w:rsidRPr="00060A6C">
        <w:rPr>
          <w:rFonts w:asciiTheme="minorHAnsi" w:hAnsiTheme="minorHAnsi" w:cstheme="minorHAnsi"/>
          <w:noProof/>
          <w:color w:val="000000" w:themeColor="text1"/>
          <w:sz w:val="22"/>
          <w:szCs w:val="22"/>
          <w:lang w:val="es-ES"/>
        </w:rPr>
        <w:t xml:space="preserve"> </w:t>
      </w:r>
      <w:r w:rsidR="0062415D" w:rsidRPr="00060A6C">
        <w:rPr>
          <w:rFonts w:asciiTheme="minorHAnsi" w:hAnsiTheme="minorHAnsi" w:cstheme="minorHAnsi"/>
          <w:strike/>
          <w:color w:val="000000" w:themeColor="text1"/>
          <w:sz w:val="22"/>
          <w:szCs w:val="22"/>
          <w:lang w:val="es-ES_tradnl"/>
        </w:rPr>
        <w:t>un mes</w:t>
      </w:r>
      <w:r w:rsidR="00751CFE" w:rsidRPr="00060A6C">
        <w:rPr>
          <w:rFonts w:asciiTheme="minorHAnsi" w:hAnsiTheme="minorHAnsi" w:cstheme="minorHAnsi"/>
          <w:noProof/>
          <w:color w:val="000000" w:themeColor="text1"/>
          <w:sz w:val="22"/>
          <w:szCs w:val="22"/>
          <w:lang w:val="es-ES"/>
        </w:rPr>
        <w:t xml:space="preserve"> </w:t>
      </w:r>
      <w:r w:rsidR="008F4B13" w:rsidRPr="00060A6C">
        <w:rPr>
          <w:rFonts w:asciiTheme="minorHAnsi" w:hAnsiTheme="minorHAnsi" w:cstheme="minorHAnsi"/>
          <w:noProof/>
          <w:color w:val="000000" w:themeColor="text1"/>
          <w:sz w:val="22"/>
          <w:szCs w:val="22"/>
          <w:u w:val="single"/>
          <w:lang w:val="es-ES"/>
        </w:rPr>
        <w:t>dos meses</w:t>
      </w:r>
      <w:r w:rsidR="00751CFE" w:rsidRPr="00060A6C">
        <w:rPr>
          <w:rFonts w:asciiTheme="minorHAnsi" w:hAnsiTheme="minorHAnsi" w:cstheme="minorHAnsi"/>
          <w:noProof/>
          <w:color w:val="000000" w:themeColor="text1"/>
          <w:sz w:val="22"/>
          <w:szCs w:val="22"/>
          <w:lang w:val="es-ES"/>
        </w:rPr>
        <w:t xml:space="preserve"> antes de una reunión extraordinaria </w:t>
      </w:r>
      <w:r w:rsidRPr="00060A6C">
        <w:rPr>
          <w:rFonts w:asciiTheme="minorHAnsi" w:hAnsiTheme="minorHAnsi" w:cstheme="minorHAnsi"/>
          <w:noProof/>
          <w:color w:val="000000" w:themeColor="text1"/>
          <w:sz w:val="22"/>
          <w:szCs w:val="22"/>
          <w:lang w:val="es-ES"/>
        </w:rPr>
        <w:t xml:space="preserve">para </w:t>
      </w:r>
      <w:r w:rsidR="00760049" w:rsidRPr="00060A6C">
        <w:rPr>
          <w:rFonts w:asciiTheme="minorHAnsi" w:hAnsiTheme="minorHAnsi" w:cstheme="minorHAnsi"/>
          <w:noProof/>
          <w:color w:val="000000" w:themeColor="text1"/>
          <w:sz w:val="22"/>
          <w:szCs w:val="22"/>
          <w:lang w:val="es-ES"/>
        </w:rPr>
        <w:t>que la estudie</w:t>
      </w:r>
      <w:r w:rsidRPr="00060A6C">
        <w:rPr>
          <w:rFonts w:asciiTheme="minorHAnsi" w:hAnsiTheme="minorHAnsi" w:cstheme="minorHAnsi"/>
          <w:noProof/>
          <w:color w:val="000000" w:themeColor="text1"/>
          <w:sz w:val="22"/>
          <w:szCs w:val="22"/>
          <w:lang w:val="es-ES"/>
        </w:rPr>
        <w:t>.</w:t>
      </w:r>
      <w:r w:rsidR="00B164C7" w:rsidRPr="00060A6C">
        <w:rPr>
          <w:rFonts w:asciiTheme="minorHAnsi" w:hAnsiTheme="minorHAnsi" w:cstheme="minorHAnsi"/>
          <w:noProof/>
          <w:color w:val="000000" w:themeColor="text1"/>
          <w:sz w:val="22"/>
          <w:szCs w:val="22"/>
          <w:lang w:val="es-ES"/>
        </w:rPr>
        <w:t xml:space="preserve"> </w:t>
      </w:r>
    </w:p>
    <w:p w14:paraId="6F0864AE" w14:textId="77777777" w:rsidR="00916104" w:rsidRPr="00060A6C" w:rsidRDefault="00916104" w:rsidP="005C43C4">
      <w:pPr>
        <w:tabs>
          <w:tab w:val="left" w:pos="4111"/>
        </w:tabs>
        <w:autoSpaceDE w:val="0"/>
        <w:autoSpaceDN w:val="0"/>
        <w:adjustRightInd w:val="0"/>
        <w:ind w:left="426" w:hanging="426"/>
        <w:rPr>
          <w:rFonts w:asciiTheme="minorHAnsi" w:eastAsiaTheme="minorHAnsi" w:hAnsiTheme="minorHAnsi" w:cstheme="minorHAnsi"/>
          <w:noProof/>
          <w:color w:val="000000" w:themeColor="text1"/>
          <w:sz w:val="22"/>
          <w:szCs w:val="22"/>
          <w:lang w:val="es-ES" w:eastAsia="en-US"/>
        </w:rPr>
      </w:pPr>
    </w:p>
    <w:p w14:paraId="300B4971" w14:textId="16EEC06F" w:rsidR="00916104" w:rsidRPr="00060A6C" w:rsidRDefault="00916104" w:rsidP="005E2D2F">
      <w:pPr>
        <w:pStyle w:val="Default"/>
        <w:numPr>
          <w:ilvl w:val="0"/>
          <w:numId w:val="5"/>
        </w:numPr>
        <w:tabs>
          <w:tab w:val="left" w:pos="4111"/>
        </w:tabs>
        <w:ind w:left="426" w:hanging="426"/>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Las entidades o agencias reconocidas como observadores que deseen estar representadas en la reunión </w:t>
      </w:r>
      <w:r w:rsidR="005C43C4" w:rsidRPr="00060A6C">
        <w:rPr>
          <w:rFonts w:asciiTheme="minorHAnsi" w:hAnsiTheme="minorHAnsi" w:cstheme="minorHAnsi"/>
          <w:noProof/>
          <w:color w:val="000000" w:themeColor="text1"/>
          <w:sz w:val="22"/>
          <w:szCs w:val="22"/>
          <w:lang w:val="es-ES"/>
        </w:rPr>
        <w:t>en calidad de</w:t>
      </w:r>
      <w:r w:rsidRPr="00060A6C">
        <w:rPr>
          <w:rFonts w:asciiTheme="minorHAnsi" w:hAnsiTheme="minorHAnsi" w:cstheme="minorHAnsi"/>
          <w:noProof/>
          <w:color w:val="000000" w:themeColor="text1"/>
          <w:sz w:val="22"/>
          <w:szCs w:val="22"/>
          <w:lang w:val="es-ES"/>
        </w:rPr>
        <w:t xml:space="preserve"> observadores deberán presentar l</w:t>
      </w:r>
      <w:r w:rsidR="005C43C4" w:rsidRPr="00060A6C">
        <w:rPr>
          <w:rFonts w:asciiTheme="minorHAnsi" w:hAnsiTheme="minorHAnsi" w:cstheme="minorHAnsi"/>
          <w:noProof/>
          <w:color w:val="000000" w:themeColor="text1"/>
          <w:sz w:val="22"/>
          <w:szCs w:val="22"/>
          <w:lang w:val="es-ES"/>
        </w:rPr>
        <w:t xml:space="preserve">os nombres </w:t>
      </w:r>
      <w:r w:rsidRPr="00060A6C">
        <w:rPr>
          <w:rFonts w:asciiTheme="minorHAnsi" w:hAnsiTheme="minorHAnsi" w:cstheme="minorHAnsi"/>
          <w:noProof/>
          <w:color w:val="000000" w:themeColor="text1"/>
          <w:sz w:val="22"/>
          <w:szCs w:val="22"/>
          <w:lang w:val="es-ES"/>
        </w:rPr>
        <w:t>de esos representantes a la Secretaría al menos un mes ante</w:t>
      </w:r>
      <w:r w:rsidR="00751CFE" w:rsidRPr="00060A6C">
        <w:rPr>
          <w:rFonts w:asciiTheme="minorHAnsi" w:hAnsiTheme="minorHAnsi" w:cstheme="minorHAnsi"/>
          <w:noProof/>
          <w:color w:val="000000" w:themeColor="text1"/>
          <w:sz w:val="22"/>
          <w:szCs w:val="22"/>
          <w:lang w:val="es-ES"/>
        </w:rPr>
        <w:t>s de la apertura de la reunión.</w:t>
      </w:r>
    </w:p>
    <w:p w14:paraId="3C0D52FC" w14:textId="77777777" w:rsidR="00916104" w:rsidRPr="00060A6C" w:rsidRDefault="00916104" w:rsidP="00916104">
      <w:pPr>
        <w:autoSpaceDE w:val="0"/>
        <w:autoSpaceDN w:val="0"/>
        <w:adjustRightInd w:val="0"/>
        <w:ind w:left="426" w:hanging="426"/>
        <w:rPr>
          <w:rFonts w:asciiTheme="minorHAnsi" w:eastAsiaTheme="minorHAnsi" w:hAnsiTheme="minorHAnsi" w:cstheme="minorHAnsi"/>
          <w:noProof/>
          <w:color w:val="000000" w:themeColor="text1"/>
          <w:sz w:val="22"/>
          <w:szCs w:val="22"/>
          <w:lang w:val="es-ES" w:eastAsia="en-US"/>
        </w:rPr>
      </w:pPr>
    </w:p>
    <w:p w14:paraId="6C52BDA8" w14:textId="77777777" w:rsidR="00CD13E9" w:rsidRPr="00060A6C" w:rsidRDefault="0062415D" w:rsidP="00CD13E9">
      <w:pPr>
        <w:pStyle w:val="ListParagraph"/>
        <w:numPr>
          <w:ilvl w:val="0"/>
          <w:numId w:val="5"/>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strike/>
          <w:noProof/>
          <w:color w:val="000000" w:themeColor="text1"/>
          <w:lang w:val="es-ES"/>
        </w:rPr>
        <w:t xml:space="preserve">Previa invitación del Presidente, tales </w:t>
      </w:r>
      <w:r w:rsidR="00430B6D" w:rsidRPr="00060A6C">
        <w:rPr>
          <w:rFonts w:asciiTheme="minorHAnsi" w:hAnsiTheme="minorHAnsi"/>
          <w:noProof/>
          <w:color w:val="000000" w:themeColor="text1"/>
          <w:u w:val="single"/>
          <w:lang w:val="es-ES"/>
        </w:rPr>
        <w:t>Los</w:t>
      </w:r>
      <w:r w:rsidR="00430B6D" w:rsidRPr="00060A6C">
        <w:rPr>
          <w:rFonts w:asciiTheme="minorHAnsi" w:hAnsiTheme="minorHAnsi"/>
          <w:noProof/>
          <w:color w:val="000000" w:themeColor="text1"/>
          <w:lang w:val="es-ES"/>
        </w:rPr>
        <w:t xml:space="preserve"> </w:t>
      </w:r>
      <w:r w:rsidR="00916104" w:rsidRPr="00060A6C">
        <w:rPr>
          <w:rFonts w:asciiTheme="minorHAnsi" w:hAnsiTheme="minorHAnsi"/>
          <w:noProof/>
          <w:color w:val="000000" w:themeColor="text1"/>
          <w:lang w:val="es-ES"/>
        </w:rPr>
        <w:t>observadores</w:t>
      </w:r>
      <w:r w:rsidR="00430B6D" w:rsidRPr="00060A6C">
        <w:rPr>
          <w:rFonts w:asciiTheme="minorHAnsi" w:hAnsiTheme="minorHAnsi"/>
          <w:noProof/>
          <w:color w:val="000000" w:themeColor="text1"/>
          <w:lang w:val="es-ES"/>
        </w:rPr>
        <w:t xml:space="preserve"> </w:t>
      </w:r>
      <w:r w:rsidR="00430B6D" w:rsidRPr="00060A6C">
        <w:rPr>
          <w:rFonts w:asciiTheme="minorHAnsi" w:hAnsiTheme="minorHAnsi"/>
          <w:noProof/>
          <w:color w:val="000000" w:themeColor="text1"/>
          <w:u w:val="single"/>
          <w:lang w:val="es-ES"/>
        </w:rPr>
        <w:t>aceptados</w:t>
      </w:r>
      <w:r w:rsidR="00916104" w:rsidRPr="00060A6C">
        <w:rPr>
          <w:rFonts w:asciiTheme="minorHAnsi" w:hAnsiTheme="minorHAnsi"/>
          <w:noProof/>
          <w:color w:val="000000" w:themeColor="text1"/>
          <w:lang w:val="es-ES"/>
        </w:rPr>
        <w:t xml:space="preserve"> pueden participar sin derecho a voto en los trabajos de cualquier reunión</w:t>
      </w:r>
      <w:r w:rsidRPr="00060A6C">
        <w:rPr>
          <w:rFonts w:asciiTheme="minorHAnsi" w:hAnsiTheme="minorHAnsi"/>
          <w:strike/>
          <w:noProof/>
          <w:color w:val="000000" w:themeColor="text1"/>
          <w:lang w:val="es-ES"/>
        </w:rPr>
        <w:t xml:space="preserve">, </w:t>
      </w:r>
      <w:r w:rsidRPr="00060A6C">
        <w:rPr>
          <w:rFonts w:asciiTheme="minorHAnsi" w:hAnsiTheme="minorHAnsi"/>
          <w:strike/>
          <w:color w:val="000000" w:themeColor="text1"/>
          <w:lang w:val="es-ES_tradnl"/>
        </w:rPr>
        <w:t>salvo que por lo menos un tercio de las Partes Contratantes presentes en la reunión se opongan</w:t>
      </w:r>
      <w:r w:rsidR="00CD13E9" w:rsidRPr="00060A6C">
        <w:rPr>
          <w:rFonts w:asciiTheme="minorHAnsi" w:eastAsiaTheme="minorHAnsi" w:hAnsiTheme="minorHAnsi" w:cstheme="minorHAnsi"/>
          <w:noProof/>
          <w:color w:val="000000" w:themeColor="text1"/>
          <w:lang w:val="es-ES"/>
        </w:rPr>
        <w:t>.</w:t>
      </w:r>
    </w:p>
    <w:p w14:paraId="48440BFE" w14:textId="77777777" w:rsidR="00CD13E9" w:rsidRPr="00060A6C" w:rsidRDefault="00CD13E9" w:rsidP="00CD13E9">
      <w:pPr>
        <w:pStyle w:val="ListParagraph"/>
        <w:rPr>
          <w:rFonts w:asciiTheme="minorHAnsi" w:hAnsiTheme="minorHAnsi"/>
          <w:noProof/>
          <w:color w:val="000000" w:themeColor="text1"/>
          <w:lang w:val="es-ES"/>
        </w:rPr>
      </w:pPr>
    </w:p>
    <w:p w14:paraId="2A7B2ED8" w14:textId="3D42D722" w:rsidR="00916104" w:rsidRPr="00060A6C" w:rsidRDefault="00916104" w:rsidP="00CD13E9">
      <w:pPr>
        <w:pStyle w:val="ListParagraph"/>
        <w:numPr>
          <w:ilvl w:val="0"/>
          <w:numId w:val="5"/>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Las propuestas </w:t>
      </w:r>
      <w:r w:rsidR="00430B6D" w:rsidRPr="00060A6C">
        <w:rPr>
          <w:rFonts w:asciiTheme="minorHAnsi" w:hAnsiTheme="minorHAnsi"/>
          <w:noProof/>
          <w:color w:val="000000" w:themeColor="text1"/>
          <w:u w:val="single"/>
          <w:lang w:val="es-ES"/>
        </w:rPr>
        <w:t>sobre las resoluciones etc.</w:t>
      </w:r>
      <w:r w:rsidR="00430B6D" w:rsidRPr="00060A6C">
        <w:rPr>
          <w:rFonts w:asciiTheme="minorHAnsi" w:hAnsiTheme="minorHAnsi"/>
          <w:noProof/>
          <w:color w:val="000000" w:themeColor="text1"/>
          <w:lang w:val="es-ES"/>
        </w:rPr>
        <w:t xml:space="preserve"> </w:t>
      </w:r>
      <w:r w:rsidRPr="00060A6C">
        <w:rPr>
          <w:rFonts w:asciiTheme="minorHAnsi" w:hAnsiTheme="minorHAnsi"/>
          <w:noProof/>
          <w:color w:val="000000" w:themeColor="text1"/>
          <w:lang w:val="es-ES"/>
        </w:rPr>
        <w:t xml:space="preserve">hechas por observadores se podrán someter a votación </w:t>
      </w:r>
      <w:r w:rsidR="008D5414" w:rsidRPr="00060A6C">
        <w:rPr>
          <w:rFonts w:asciiTheme="minorHAnsi" w:hAnsiTheme="minorHAnsi"/>
          <w:noProof/>
          <w:color w:val="000000" w:themeColor="text1"/>
          <w:lang w:val="es-ES"/>
        </w:rPr>
        <w:t xml:space="preserve">solamente </w:t>
      </w:r>
      <w:r w:rsidRPr="00060A6C">
        <w:rPr>
          <w:rFonts w:asciiTheme="minorHAnsi" w:hAnsiTheme="minorHAnsi"/>
          <w:noProof/>
          <w:color w:val="000000" w:themeColor="text1"/>
          <w:lang w:val="es-ES"/>
        </w:rPr>
        <w:t>si una de las Partes</w:t>
      </w:r>
      <w:r w:rsidR="005C43C4" w:rsidRPr="00060A6C">
        <w:rPr>
          <w:rFonts w:asciiTheme="minorHAnsi" w:hAnsiTheme="minorHAnsi"/>
          <w:noProof/>
          <w:color w:val="000000" w:themeColor="text1"/>
          <w:lang w:val="es-ES"/>
        </w:rPr>
        <w:t xml:space="preserve"> Contratantes</w:t>
      </w:r>
      <w:r w:rsidRPr="00060A6C">
        <w:rPr>
          <w:rFonts w:asciiTheme="minorHAnsi" w:hAnsiTheme="minorHAnsi"/>
          <w:noProof/>
          <w:color w:val="000000" w:themeColor="text1"/>
          <w:lang w:val="es-ES"/>
        </w:rPr>
        <w:t xml:space="preserve"> las patrocina</w:t>
      </w:r>
      <w:r w:rsidRPr="00060A6C">
        <w:rPr>
          <w:rFonts w:asciiTheme="minorHAnsi" w:eastAsiaTheme="minorHAnsi" w:hAnsiTheme="minorHAnsi" w:cstheme="minorHAnsi"/>
          <w:noProof/>
          <w:color w:val="000000" w:themeColor="text1"/>
          <w:lang w:val="es-ES"/>
        </w:rPr>
        <w:t xml:space="preserve">. </w:t>
      </w:r>
      <w:r w:rsidR="00430B6D" w:rsidRPr="00060A6C">
        <w:rPr>
          <w:rFonts w:asciiTheme="minorHAnsi" w:eastAsiaTheme="minorHAnsi" w:hAnsiTheme="minorHAnsi" w:cstheme="minorHAnsi"/>
          <w:noProof/>
          <w:color w:val="000000" w:themeColor="text1"/>
          <w:u w:val="single"/>
          <w:lang w:val="es-ES"/>
        </w:rPr>
        <w:t>Los observadores no pueden proponer una resolución por sí solos.</w:t>
      </w:r>
    </w:p>
    <w:p w14:paraId="52C0D6EE" w14:textId="77777777" w:rsidR="00916104" w:rsidRPr="00055985" w:rsidRDefault="00916104" w:rsidP="00916104">
      <w:pPr>
        <w:autoSpaceDE w:val="0"/>
        <w:autoSpaceDN w:val="0"/>
        <w:adjustRightInd w:val="0"/>
        <w:ind w:left="426" w:hanging="426"/>
        <w:rPr>
          <w:rFonts w:asciiTheme="minorHAnsi" w:eastAsiaTheme="minorHAnsi" w:hAnsiTheme="minorHAnsi" w:cstheme="minorHAnsi"/>
          <w:noProof/>
          <w:color w:val="000000"/>
          <w:sz w:val="22"/>
          <w:szCs w:val="22"/>
          <w:lang w:val="es-ES" w:eastAsia="en-US"/>
        </w:rPr>
      </w:pPr>
    </w:p>
    <w:p w14:paraId="4B0246B8" w14:textId="613871F1" w:rsidR="00916104" w:rsidRPr="00055985" w:rsidRDefault="00916104" w:rsidP="005E2D2F">
      <w:pPr>
        <w:pStyle w:val="ListParagraph"/>
        <w:numPr>
          <w:ilvl w:val="0"/>
          <w:numId w:val="5"/>
        </w:numPr>
        <w:autoSpaceDE w:val="0"/>
        <w:autoSpaceDN w:val="0"/>
        <w:adjustRightInd w:val="0"/>
        <w:ind w:left="426" w:hanging="426"/>
        <w:jc w:val="left"/>
        <w:rPr>
          <w:rFonts w:asciiTheme="minorHAnsi" w:eastAsiaTheme="minorHAnsi" w:hAnsiTheme="minorHAnsi" w:cstheme="minorHAnsi"/>
          <w:noProof/>
          <w:color w:val="000000"/>
          <w:lang w:val="es-ES"/>
        </w:rPr>
      </w:pPr>
      <w:r w:rsidRPr="00055985">
        <w:rPr>
          <w:rFonts w:asciiTheme="minorHAnsi" w:hAnsiTheme="minorHAnsi"/>
          <w:noProof/>
          <w:lang w:val="es-ES"/>
        </w:rPr>
        <w:t>Puede que el número de asientos disponibles haga necesario prescribir que no más de dos observadores de cualquier Estado que no sea Parte</w:t>
      </w:r>
      <w:r w:rsidR="00E278F3" w:rsidRPr="00055985">
        <w:rPr>
          <w:rFonts w:asciiTheme="minorHAnsi" w:hAnsiTheme="minorHAnsi"/>
          <w:noProof/>
          <w:lang w:val="es-ES"/>
        </w:rPr>
        <w:t xml:space="preserve"> Contratante</w:t>
      </w:r>
      <w:r w:rsidRPr="00055985">
        <w:rPr>
          <w:rFonts w:asciiTheme="minorHAnsi" w:hAnsiTheme="minorHAnsi"/>
          <w:noProof/>
          <w:lang w:val="es-ES"/>
        </w:rPr>
        <w:t>, una entidad o agencia estén presentes en una reunión. La Secretaría notificará cualquier límite de esta índole a los interesados antes de la reunión</w:t>
      </w:r>
      <w:r w:rsidRPr="00055985">
        <w:rPr>
          <w:rFonts w:asciiTheme="minorHAnsi" w:eastAsiaTheme="minorHAnsi" w:hAnsiTheme="minorHAnsi" w:cstheme="minorHAnsi"/>
          <w:noProof/>
          <w:color w:val="000000"/>
          <w:lang w:val="es-ES"/>
        </w:rPr>
        <w:t xml:space="preserve">. </w:t>
      </w:r>
    </w:p>
    <w:p w14:paraId="315FEE04" w14:textId="77777777" w:rsidR="00916104" w:rsidRPr="00055985" w:rsidRDefault="00916104" w:rsidP="00916104">
      <w:pPr>
        <w:autoSpaceDE w:val="0"/>
        <w:autoSpaceDN w:val="0"/>
        <w:adjustRightInd w:val="0"/>
        <w:ind w:left="426" w:hanging="426"/>
        <w:rPr>
          <w:rFonts w:asciiTheme="minorHAnsi" w:eastAsiaTheme="minorHAnsi" w:hAnsiTheme="minorHAnsi" w:cstheme="minorHAnsi"/>
          <w:noProof/>
          <w:color w:val="000000"/>
          <w:sz w:val="22"/>
          <w:szCs w:val="22"/>
          <w:lang w:val="es-ES" w:eastAsia="en-US"/>
        </w:rPr>
      </w:pPr>
    </w:p>
    <w:p w14:paraId="4D780BE2" w14:textId="77777777" w:rsidR="00E278F3" w:rsidRPr="00060A6C" w:rsidRDefault="00916104" w:rsidP="005E2D2F">
      <w:pPr>
        <w:pStyle w:val="Default"/>
        <w:numPr>
          <w:ilvl w:val="0"/>
          <w:numId w:val="5"/>
        </w:numPr>
        <w:ind w:left="426" w:hanging="426"/>
        <w:rPr>
          <w:rFonts w:asciiTheme="minorHAnsi" w:hAnsiTheme="minorHAnsi" w:cstheme="minorHAnsi"/>
          <w:noProof/>
          <w:color w:val="000000" w:themeColor="text1"/>
          <w:sz w:val="22"/>
          <w:szCs w:val="22"/>
          <w:lang w:val="es-ES"/>
        </w:rPr>
      </w:pPr>
      <w:r w:rsidRPr="00055985">
        <w:rPr>
          <w:rFonts w:asciiTheme="minorHAnsi" w:hAnsiTheme="minorHAnsi" w:cstheme="minorHAnsi"/>
          <w:noProof/>
          <w:color w:val="auto"/>
          <w:sz w:val="22"/>
          <w:szCs w:val="22"/>
          <w:lang w:val="es-ES"/>
        </w:rPr>
        <w:lastRenderedPageBreak/>
        <w:t>La Secretaría mantendrá una lista de las entidades o agencias reconocidas como observadores y notificará a las que ha</w:t>
      </w:r>
      <w:r w:rsidR="00FB028F" w:rsidRPr="00055985">
        <w:rPr>
          <w:rFonts w:asciiTheme="minorHAnsi" w:hAnsiTheme="minorHAnsi" w:cstheme="minorHAnsi"/>
          <w:noProof/>
          <w:color w:val="auto"/>
          <w:sz w:val="22"/>
          <w:szCs w:val="22"/>
          <w:lang w:val="es-ES"/>
        </w:rPr>
        <w:t xml:space="preserve">yan sido previamente admitidas </w:t>
      </w:r>
      <w:r w:rsidRPr="00055985">
        <w:rPr>
          <w:rFonts w:asciiTheme="minorHAnsi" w:hAnsiTheme="minorHAnsi" w:cstheme="minorHAnsi"/>
          <w:noProof/>
          <w:color w:val="auto"/>
          <w:sz w:val="22"/>
          <w:szCs w:val="22"/>
          <w:lang w:val="es-ES"/>
        </w:rPr>
        <w:t xml:space="preserve">para participar en calidad de </w:t>
      </w:r>
      <w:r w:rsidRPr="00060A6C">
        <w:rPr>
          <w:rFonts w:asciiTheme="minorHAnsi" w:hAnsiTheme="minorHAnsi" w:cstheme="minorHAnsi"/>
          <w:noProof/>
          <w:color w:val="000000" w:themeColor="text1"/>
          <w:sz w:val="22"/>
          <w:szCs w:val="22"/>
          <w:lang w:val="es-ES"/>
        </w:rPr>
        <w:t>observadores con arreglo a los artículos 6 y 7 de la fecha y el lugar de cualquier sesión prevista por la Conferencia de las Partes para</w:t>
      </w:r>
      <w:r w:rsidR="00A821EB" w:rsidRPr="00060A6C">
        <w:rPr>
          <w:rFonts w:asciiTheme="minorHAnsi" w:hAnsiTheme="minorHAnsi" w:cstheme="minorHAnsi"/>
          <w:noProof/>
          <w:color w:val="000000" w:themeColor="text1"/>
          <w:sz w:val="22"/>
          <w:szCs w:val="22"/>
          <w:lang w:val="es-ES"/>
        </w:rPr>
        <w:t xml:space="preserve"> que puedan estar representadas</w:t>
      </w:r>
      <w:r w:rsidRPr="00060A6C">
        <w:rPr>
          <w:rFonts w:asciiTheme="minorHAnsi" w:hAnsiTheme="minorHAnsi" w:cstheme="minorHAnsi"/>
          <w:noProof/>
          <w:color w:val="000000" w:themeColor="text1"/>
          <w:sz w:val="22"/>
          <w:szCs w:val="22"/>
          <w:lang w:val="es-ES"/>
        </w:rPr>
        <w:t>.</w:t>
      </w:r>
    </w:p>
    <w:p w14:paraId="126B3075" w14:textId="77777777" w:rsidR="00E278F3" w:rsidRPr="00060A6C" w:rsidRDefault="00E278F3" w:rsidP="00E278F3">
      <w:pPr>
        <w:pStyle w:val="Default"/>
        <w:rPr>
          <w:rFonts w:asciiTheme="minorHAnsi" w:hAnsiTheme="minorHAnsi" w:cstheme="minorHAnsi"/>
          <w:noProof/>
          <w:color w:val="000000" w:themeColor="text1"/>
          <w:sz w:val="22"/>
          <w:szCs w:val="22"/>
          <w:lang w:val="es-ES"/>
        </w:rPr>
      </w:pPr>
    </w:p>
    <w:p w14:paraId="483ADBE1" w14:textId="48576243" w:rsidR="00916104" w:rsidRPr="00060A6C" w:rsidRDefault="00E278F3" w:rsidP="005E2D2F">
      <w:pPr>
        <w:pStyle w:val="Default"/>
        <w:numPr>
          <w:ilvl w:val="0"/>
          <w:numId w:val="5"/>
        </w:numPr>
        <w:ind w:left="426" w:hanging="426"/>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La Secretaría facilitará a las Partes Contratantes la lista de observadores a más tardar 14 días antes de la reunión de la Conferencia de las Partes Contratantes en la que se </w:t>
      </w:r>
      <w:r w:rsidR="00AF7349" w:rsidRPr="00060A6C">
        <w:rPr>
          <w:rFonts w:asciiTheme="minorHAnsi" w:hAnsiTheme="minorHAnsi" w:cstheme="minorHAnsi"/>
          <w:noProof/>
          <w:color w:val="000000" w:themeColor="text1"/>
          <w:sz w:val="22"/>
          <w:szCs w:val="22"/>
          <w:lang w:val="es-ES"/>
        </w:rPr>
        <w:t>proponga</w:t>
      </w:r>
      <w:r w:rsidRPr="00060A6C">
        <w:rPr>
          <w:rFonts w:asciiTheme="minorHAnsi" w:hAnsiTheme="minorHAnsi" w:cstheme="minorHAnsi"/>
          <w:noProof/>
          <w:color w:val="000000" w:themeColor="text1"/>
          <w:sz w:val="22"/>
          <w:szCs w:val="22"/>
          <w:lang w:val="es-ES"/>
        </w:rPr>
        <w:t xml:space="preserve"> su admisión. En la lista de observadores se indicará el nombre del representante y la organización, entidad o agencia que </w:t>
      </w:r>
      <w:r w:rsidR="00AF7349" w:rsidRPr="00060A6C">
        <w:rPr>
          <w:rFonts w:asciiTheme="minorHAnsi" w:hAnsiTheme="minorHAnsi" w:cstheme="minorHAnsi"/>
          <w:noProof/>
          <w:color w:val="000000" w:themeColor="text1"/>
          <w:sz w:val="22"/>
          <w:szCs w:val="22"/>
          <w:lang w:val="es-ES"/>
        </w:rPr>
        <w:t xml:space="preserve">este </w:t>
      </w:r>
      <w:r w:rsidRPr="00060A6C">
        <w:rPr>
          <w:rFonts w:asciiTheme="minorHAnsi" w:hAnsiTheme="minorHAnsi" w:cstheme="minorHAnsi"/>
          <w:noProof/>
          <w:color w:val="000000" w:themeColor="text1"/>
          <w:sz w:val="22"/>
          <w:szCs w:val="22"/>
          <w:lang w:val="es-ES"/>
        </w:rPr>
        <w:t>representa.</w:t>
      </w:r>
    </w:p>
    <w:p w14:paraId="15122B12" w14:textId="77777777" w:rsidR="00916104" w:rsidRPr="00060A6C" w:rsidRDefault="00916104" w:rsidP="00916104">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24C063A4" w14:textId="77777777" w:rsidR="00DC37CB" w:rsidRPr="00060A6C" w:rsidRDefault="00DC37CB" w:rsidP="00430B6D">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p>
    <w:p w14:paraId="2267849F" w14:textId="03BB5C2E" w:rsidR="00430B6D" w:rsidRPr="00060A6C" w:rsidRDefault="00430B6D" w:rsidP="00430B6D">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Modificación al artículo 10</w:t>
      </w:r>
      <w:r w:rsidR="00DC37CB"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 por Suecia:</w:t>
      </w:r>
    </w:p>
    <w:p w14:paraId="6D02E065" w14:textId="77777777" w:rsidR="00430B6D" w:rsidRPr="00060A6C" w:rsidRDefault="00430B6D" w:rsidP="00916104">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7F088DFE" w14:textId="3D7DA6A9" w:rsidR="00916104" w:rsidRPr="00060A6C" w:rsidRDefault="00916104" w:rsidP="00430B6D">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ORDEN DEL DÍA</w:t>
      </w:r>
      <w:r w:rsidRPr="00060A6C">
        <w:rPr>
          <w:rFonts w:asciiTheme="minorHAnsi" w:eastAsiaTheme="minorHAnsi" w:hAnsiTheme="minorHAnsi" w:cstheme="minorHAnsi"/>
          <w:noProof/>
          <w:color w:val="000000" w:themeColor="text1"/>
          <w:lang w:val="es-ES"/>
        </w:rPr>
        <w:t xml:space="preserve"> </w:t>
      </w:r>
    </w:p>
    <w:p w14:paraId="063C4489" w14:textId="77777777" w:rsidR="00916104" w:rsidRPr="00060A6C" w:rsidRDefault="00916104" w:rsidP="00916104">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511DE79A" w14:textId="4E2B6394" w:rsidR="00916104" w:rsidRPr="00060A6C" w:rsidRDefault="00B50446" w:rsidP="00B50446">
      <w:pPr>
        <w:tabs>
          <w:tab w:val="left" w:pos="1917"/>
          <w:tab w:val="center" w:pos="4513"/>
        </w:tabs>
        <w:autoSpaceDE w:val="0"/>
        <w:autoSpaceDN w:val="0"/>
        <w:adjustRightInd w:val="0"/>
        <w:rPr>
          <w:rFonts w:asciiTheme="minorHAnsi" w:eastAsiaTheme="minorHAnsi" w:hAnsiTheme="minorHAnsi" w:cstheme="minorHAnsi"/>
          <w:b/>
          <w:bCs/>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b/>
      </w:r>
      <w:r w:rsidRPr="00060A6C">
        <w:rPr>
          <w:rFonts w:asciiTheme="minorHAnsi" w:eastAsiaTheme="minorHAnsi" w:hAnsiTheme="minorHAnsi" w:cstheme="minorHAnsi"/>
          <w:b/>
          <w:bCs/>
          <w:noProof/>
          <w:color w:val="000000" w:themeColor="text1"/>
          <w:sz w:val="22"/>
          <w:szCs w:val="22"/>
          <w:lang w:val="es-ES" w:eastAsia="en-US"/>
        </w:rPr>
        <w:tab/>
      </w:r>
      <w:r w:rsidR="00916104" w:rsidRPr="00060A6C">
        <w:rPr>
          <w:rFonts w:asciiTheme="minorHAnsi" w:eastAsiaTheme="minorHAnsi" w:hAnsiTheme="minorHAnsi" w:cstheme="minorHAnsi"/>
          <w:b/>
          <w:bCs/>
          <w:noProof/>
          <w:color w:val="000000" w:themeColor="text1"/>
          <w:sz w:val="22"/>
          <w:szCs w:val="22"/>
          <w:lang w:val="es-ES" w:eastAsia="en-US"/>
        </w:rPr>
        <w:t>Artículo 10</w:t>
      </w:r>
      <w:r w:rsidR="00B164C7" w:rsidRPr="00060A6C">
        <w:rPr>
          <w:rFonts w:asciiTheme="minorHAnsi" w:eastAsiaTheme="minorHAnsi" w:hAnsiTheme="minorHAnsi" w:cstheme="minorHAnsi"/>
          <w:b/>
          <w:bCs/>
          <w:noProof/>
          <w:color w:val="000000" w:themeColor="text1"/>
          <w:sz w:val="22"/>
          <w:szCs w:val="22"/>
          <w:lang w:val="es-ES" w:eastAsia="en-US"/>
        </w:rPr>
        <w:t xml:space="preserve"> </w:t>
      </w:r>
      <w:r w:rsidR="00916104" w:rsidRPr="00060A6C">
        <w:rPr>
          <w:rFonts w:asciiTheme="minorHAnsi" w:hAnsiTheme="minorHAnsi" w:cstheme="minorHAnsi"/>
          <w:b/>
          <w:noProof/>
          <w:color w:val="000000" w:themeColor="text1"/>
          <w:sz w:val="22"/>
          <w:szCs w:val="22"/>
          <w:lang w:val="es-ES"/>
        </w:rPr>
        <w:t>Distribución de documentos</w:t>
      </w:r>
    </w:p>
    <w:p w14:paraId="034AE2C1" w14:textId="77777777" w:rsidR="00916104" w:rsidRPr="00060A6C" w:rsidRDefault="00916104" w:rsidP="00916104">
      <w:pPr>
        <w:autoSpaceDE w:val="0"/>
        <w:autoSpaceDN w:val="0"/>
        <w:adjustRightInd w:val="0"/>
        <w:rPr>
          <w:rFonts w:asciiTheme="minorHAnsi" w:eastAsiaTheme="minorHAnsi" w:hAnsiTheme="minorHAnsi" w:cstheme="minorHAnsi"/>
          <w:noProof/>
          <w:color w:val="000000" w:themeColor="text1"/>
          <w:sz w:val="22"/>
          <w:szCs w:val="22"/>
          <w:lang w:val="es-ES"/>
        </w:rPr>
      </w:pPr>
    </w:p>
    <w:p w14:paraId="6AE9B77D" w14:textId="6A55A043" w:rsidR="00916104" w:rsidRPr="00060A6C" w:rsidRDefault="00916104" w:rsidP="00916104">
      <w:pPr>
        <w:autoSpaceDE w:val="0"/>
        <w:autoSpaceDN w:val="0"/>
        <w:adjustRightInd w:val="0"/>
        <w:rPr>
          <w:rFonts w:asciiTheme="minorHAnsi" w:eastAsiaTheme="minorHAnsi" w:hAnsiTheme="minorHAnsi" w:cstheme="minorHAnsi"/>
          <w:noProof/>
          <w:color w:val="000000" w:themeColor="text1"/>
          <w:sz w:val="22"/>
          <w:szCs w:val="22"/>
          <w:lang w:val="es-ES"/>
        </w:rPr>
      </w:pPr>
      <w:r w:rsidRPr="00060A6C">
        <w:rPr>
          <w:rFonts w:asciiTheme="minorHAnsi" w:hAnsiTheme="minorHAnsi"/>
          <w:noProof/>
          <w:color w:val="000000" w:themeColor="text1"/>
          <w:sz w:val="22"/>
          <w:szCs w:val="22"/>
          <w:lang w:val="es-ES"/>
        </w:rPr>
        <w:t xml:space="preserve">Los documentos para cada reunión ordinaria previstos en el artículo </w:t>
      </w:r>
      <w:r w:rsidR="004B05D2" w:rsidRPr="00060A6C">
        <w:rPr>
          <w:rFonts w:asciiTheme="minorHAnsi" w:hAnsiTheme="minorHAnsi" w:cstheme="minorHAnsi"/>
          <w:noProof/>
          <w:color w:val="000000" w:themeColor="text1"/>
          <w:sz w:val="22"/>
          <w:szCs w:val="22"/>
          <w:lang w:val="es-ES"/>
        </w:rPr>
        <w:t>5</w:t>
      </w:r>
      <w:r w:rsidR="00025F02" w:rsidRPr="00060A6C">
        <w:rPr>
          <w:rFonts w:asciiTheme="minorHAnsi" w:hAnsiTheme="minorHAnsi" w:cstheme="minorHAnsi"/>
          <w:noProof/>
          <w:color w:val="000000" w:themeColor="text1"/>
          <w:sz w:val="22"/>
          <w:szCs w:val="22"/>
          <w:lang w:val="es-ES"/>
        </w:rPr>
        <w:t>0</w:t>
      </w:r>
      <w:r w:rsidR="004B05D2" w:rsidRPr="00060A6C">
        <w:rPr>
          <w:rFonts w:asciiTheme="minorHAnsi" w:hAnsiTheme="minorHAnsi"/>
          <w:noProof/>
          <w:color w:val="000000" w:themeColor="text1"/>
          <w:sz w:val="22"/>
          <w:szCs w:val="22"/>
          <w:lang w:val="es-ES"/>
        </w:rPr>
        <w:t xml:space="preserve"> </w:t>
      </w:r>
      <w:r w:rsidRPr="00060A6C">
        <w:rPr>
          <w:rFonts w:asciiTheme="minorHAnsi" w:hAnsiTheme="minorHAnsi"/>
          <w:noProof/>
          <w:color w:val="000000" w:themeColor="text1"/>
          <w:sz w:val="22"/>
          <w:szCs w:val="22"/>
          <w:lang w:val="es-ES"/>
        </w:rPr>
        <w:t>del presente reglamento</w:t>
      </w:r>
      <w:r w:rsidRPr="00060A6C">
        <w:rPr>
          <w:rFonts w:asciiTheme="minorHAnsi" w:hAnsiTheme="minorHAnsi" w:cstheme="minorHAnsi"/>
          <w:noProof/>
          <w:color w:val="000000" w:themeColor="text1"/>
          <w:sz w:val="22"/>
          <w:szCs w:val="22"/>
          <w:lang w:val="es-ES"/>
        </w:rPr>
        <w:t xml:space="preserve">, </w:t>
      </w:r>
      <w:r w:rsidR="00977183" w:rsidRPr="00060A6C">
        <w:rPr>
          <w:rFonts w:asciiTheme="minorHAnsi" w:hAnsiTheme="minorHAnsi" w:cstheme="minorHAnsi"/>
          <w:noProof/>
          <w:color w:val="000000" w:themeColor="text1"/>
          <w:sz w:val="22"/>
          <w:szCs w:val="22"/>
          <w:lang w:val="es-ES"/>
        </w:rPr>
        <w:t>incluido</w:t>
      </w:r>
      <w:r w:rsidRPr="00060A6C">
        <w:rPr>
          <w:rFonts w:asciiTheme="minorHAnsi" w:hAnsiTheme="minorHAnsi" w:cstheme="minorHAnsi"/>
          <w:noProof/>
          <w:color w:val="000000" w:themeColor="text1"/>
          <w:sz w:val="22"/>
          <w:szCs w:val="22"/>
          <w:lang w:val="es-ES"/>
        </w:rPr>
        <w:t xml:space="preserve"> un orden del día provisional anotado basado en las recomendaciones del Comité Permanente, </w:t>
      </w:r>
      <w:r w:rsidRPr="00060A6C">
        <w:rPr>
          <w:rFonts w:asciiTheme="minorHAnsi" w:hAnsiTheme="minorHAnsi"/>
          <w:noProof/>
          <w:color w:val="000000" w:themeColor="text1"/>
          <w:sz w:val="22"/>
          <w:szCs w:val="22"/>
          <w:lang w:val="es-ES"/>
        </w:rPr>
        <w:t xml:space="preserve">serán </w:t>
      </w:r>
      <w:r w:rsidR="00977183" w:rsidRPr="00060A6C">
        <w:rPr>
          <w:rFonts w:asciiTheme="minorHAnsi" w:hAnsiTheme="minorHAnsi"/>
          <w:noProof/>
          <w:color w:val="000000" w:themeColor="text1"/>
          <w:sz w:val="22"/>
          <w:szCs w:val="22"/>
          <w:lang w:val="es-ES"/>
        </w:rPr>
        <w:t>distribuidos</w:t>
      </w:r>
      <w:r w:rsidRPr="00060A6C">
        <w:rPr>
          <w:rFonts w:asciiTheme="minorHAnsi" w:hAnsiTheme="minorHAnsi"/>
          <w:noProof/>
          <w:color w:val="000000" w:themeColor="text1"/>
          <w:sz w:val="22"/>
          <w:szCs w:val="22"/>
          <w:lang w:val="es-ES"/>
        </w:rPr>
        <w:t xml:space="preserve"> </w:t>
      </w:r>
      <w:r w:rsidR="00430B6D" w:rsidRPr="00060A6C">
        <w:rPr>
          <w:rFonts w:asciiTheme="minorHAnsi" w:hAnsiTheme="minorHAnsi"/>
          <w:noProof/>
          <w:color w:val="000000" w:themeColor="text1"/>
          <w:sz w:val="22"/>
          <w:szCs w:val="22"/>
          <w:u w:val="single"/>
          <w:lang w:val="es-ES"/>
        </w:rPr>
        <w:t>en línea</w:t>
      </w:r>
      <w:r w:rsidR="00430B6D" w:rsidRPr="00060A6C">
        <w:rPr>
          <w:rFonts w:asciiTheme="minorHAnsi" w:hAnsiTheme="minorHAnsi"/>
          <w:noProof/>
          <w:color w:val="000000" w:themeColor="text1"/>
          <w:sz w:val="22"/>
          <w:szCs w:val="22"/>
          <w:lang w:val="es-ES"/>
        </w:rPr>
        <w:t xml:space="preserve"> </w:t>
      </w:r>
      <w:r w:rsidRPr="00060A6C">
        <w:rPr>
          <w:rFonts w:asciiTheme="minorHAnsi" w:hAnsiTheme="minorHAnsi"/>
          <w:noProof/>
          <w:color w:val="000000" w:themeColor="text1"/>
          <w:sz w:val="22"/>
          <w:szCs w:val="22"/>
          <w:lang w:val="es-ES"/>
        </w:rPr>
        <w:t xml:space="preserve">por la Secretaría a las Partes </w:t>
      </w:r>
      <w:r w:rsidR="00977183" w:rsidRPr="00060A6C">
        <w:rPr>
          <w:rFonts w:asciiTheme="minorHAnsi" w:hAnsiTheme="minorHAnsi"/>
          <w:noProof/>
          <w:color w:val="000000" w:themeColor="text1"/>
          <w:sz w:val="22"/>
          <w:szCs w:val="22"/>
          <w:lang w:val="es-ES"/>
        </w:rPr>
        <w:t xml:space="preserve">Contratantes </w:t>
      </w:r>
      <w:r w:rsidRPr="00060A6C">
        <w:rPr>
          <w:rFonts w:asciiTheme="minorHAnsi" w:hAnsiTheme="minorHAnsi"/>
          <w:noProof/>
          <w:color w:val="000000" w:themeColor="text1"/>
          <w:sz w:val="22"/>
          <w:szCs w:val="22"/>
          <w:lang w:val="es-ES"/>
        </w:rPr>
        <w:t>en los idiomas oficiales por lo menos tres meses antes de la apertura de la reunión.</w:t>
      </w:r>
    </w:p>
    <w:p w14:paraId="23312B27" w14:textId="77777777" w:rsidR="00916104" w:rsidRPr="00060A6C" w:rsidRDefault="00916104" w:rsidP="00916104">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048CDBC1" w14:textId="77777777" w:rsidR="00430B6D" w:rsidRPr="00060A6C" w:rsidRDefault="00430B6D" w:rsidP="00916104">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6E6E952C" w14:textId="45CBFCC5" w:rsidR="00430B6D" w:rsidRPr="00060A6C" w:rsidRDefault="00430B6D" w:rsidP="00430B6D">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Modificación al artículo 13</w:t>
      </w:r>
      <w:r w:rsidR="00DC37CB"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 por Suecia:</w:t>
      </w:r>
    </w:p>
    <w:p w14:paraId="61A388B7" w14:textId="77777777" w:rsidR="00916104" w:rsidRPr="00055985" w:rsidRDefault="00916104" w:rsidP="00916104">
      <w:pPr>
        <w:autoSpaceDE w:val="0"/>
        <w:autoSpaceDN w:val="0"/>
        <w:adjustRightInd w:val="0"/>
        <w:rPr>
          <w:rFonts w:asciiTheme="minorHAnsi" w:eastAsiaTheme="minorHAnsi" w:hAnsiTheme="minorHAnsi" w:cstheme="minorHAnsi"/>
          <w:b/>
          <w:bCs/>
          <w:noProof/>
          <w:color w:val="000000"/>
          <w:sz w:val="22"/>
          <w:szCs w:val="22"/>
          <w:lang w:val="es-ES" w:eastAsia="en-US"/>
        </w:rPr>
      </w:pPr>
    </w:p>
    <w:p w14:paraId="59C0CB64" w14:textId="283512F2" w:rsidR="00916104" w:rsidRPr="00060A6C" w:rsidRDefault="00916104" w:rsidP="00916104">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Artículo 13</w:t>
      </w:r>
      <w:r w:rsidR="00B164C7" w:rsidRPr="00060A6C">
        <w:rPr>
          <w:rFonts w:asciiTheme="minorHAnsi" w:eastAsiaTheme="minorHAnsi" w:hAnsiTheme="minorHAnsi" w:cstheme="minorHAnsi"/>
          <w:b/>
          <w:bCs/>
          <w:noProof/>
          <w:color w:val="000000" w:themeColor="text1"/>
          <w:sz w:val="22"/>
          <w:szCs w:val="22"/>
          <w:lang w:val="es-ES" w:eastAsia="en-US"/>
        </w:rPr>
        <w:t xml:space="preserve"> </w:t>
      </w:r>
      <w:r w:rsidRPr="00060A6C">
        <w:rPr>
          <w:rFonts w:asciiTheme="minorHAnsi" w:eastAsiaTheme="minorHAnsi" w:hAnsiTheme="minorHAnsi" w:cstheme="minorHAnsi"/>
          <w:b/>
          <w:bCs/>
          <w:noProof/>
          <w:color w:val="000000" w:themeColor="text1"/>
          <w:sz w:val="22"/>
          <w:szCs w:val="22"/>
          <w:lang w:val="es-ES" w:eastAsia="en-US"/>
        </w:rPr>
        <w:t>Alcance del orden del día provisional para las reuniones extraordinaria</w:t>
      </w:r>
      <w:r w:rsidRPr="00060A6C">
        <w:rPr>
          <w:rFonts w:asciiTheme="minorHAnsi" w:hAnsiTheme="minorHAnsi" w:cstheme="minorHAnsi"/>
          <w:b/>
          <w:noProof/>
          <w:color w:val="000000" w:themeColor="text1"/>
          <w:sz w:val="22"/>
          <w:szCs w:val="22"/>
          <w:lang w:val="es-ES"/>
        </w:rPr>
        <w:t>s</w:t>
      </w:r>
    </w:p>
    <w:p w14:paraId="54479F48" w14:textId="77777777" w:rsidR="00916104" w:rsidRPr="00060A6C" w:rsidRDefault="00916104" w:rsidP="00916104">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1CDBA5D1" w14:textId="77777777" w:rsidR="0062415D" w:rsidRPr="00060A6C" w:rsidRDefault="00916104" w:rsidP="0062415D">
      <w:pPr>
        <w:autoSpaceDE w:val="0"/>
        <w:autoSpaceDN w:val="0"/>
        <w:adjustRightInd w:val="0"/>
        <w:rPr>
          <w:rFonts w:asciiTheme="minorHAnsi" w:eastAsiaTheme="minorHAnsi" w:hAnsiTheme="minorHAnsi" w:cstheme="minorHAnsi"/>
          <w:color w:val="000000" w:themeColor="text1"/>
          <w:sz w:val="22"/>
          <w:szCs w:val="22"/>
          <w:lang w:val="es-ES_tradnl" w:eastAsia="en-US"/>
        </w:rPr>
      </w:pPr>
      <w:r w:rsidRPr="00060A6C">
        <w:rPr>
          <w:rFonts w:asciiTheme="minorHAnsi" w:hAnsiTheme="minorHAnsi"/>
          <w:noProof/>
          <w:color w:val="000000" w:themeColor="text1"/>
          <w:sz w:val="22"/>
          <w:szCs w:val="22"/>
          <w:lang w:val="es-ES"/>
        </w:rPr>
        <w:t>El orden del día provisional de una reunión extraordinaria incluirá únicamente los asuntos cuyo examen haya sido propuesto en la solicitud de celebración de la reunión extraordinaria.</w:t>
      </w:r>
      <w:r w:rsidR="0062415D" w:rsidRPr="00060A6C">
        <w:rPr>
          <w:rFonts w:asciiTheme="minorHAnsi" w:hAnsiTheme="minorHAnsi"/>
          <w:strike/>
          <w:noProof/>
          <w:color w:val="000000" w:themeColor="text1"/>
          <w:sz w:val="22"/>
          <w:szCs w:val="22"/>
          <w:lang w:val="es-ES"/>
        </w:rPr>
        <w:t xml:space="preserve"> </w:t>
      </w:r>
      <w:r w:rsidR="0062415D" w:rsidRPr="00060A6C">
        <w:rPr>
          <w:rFonts w:asciiTheme="minorHAnsi" w:hAnsiTheme="minorHAnsi"/>
          <w:strike/>
          <w:color w:val="000000" w:themeColor="text1"/>
          <w:sz w:val="22"/>
          <w:szCs w:val="22"/>
          <w:lang w:val="es-ES_tradnl"/>
        </w:rPr>
        <w:t>El orden del día provisional y cualesquiera documentos pertinentes necesarios serán distribuidos a las Partes al mismo tiempo que la notificación de la reunión extraordinaria</w:t>
      </w:r>
      <w:r w:rsidR="0062415D" w:rsidRPr="00060A6C">
        <w:rPr>
          <w:rFonts w:asciiTheme="minorHAnsi" w:eastAsiaTheme="minorHAnsi" w:hAnsiTheme="minorHAnsi" w:cstheme="minorHAnsi"/>
          <w:strike/>
          <w:color w:val="000000" w:themeColor="text1"/>
          <w:sz w:val="22"/>
          <w:szCs w:val="22"/>
          <w:lang w:val="es-ES_tradnl" w:eastAsia="en-US"/>
        </w:rPr>
        <w:t>.</w:t>
      </w:r>
      <w:r w:rsidR="0062415D" w:rsidRPr="00060A6C">
        <w:rPr>
          <w:rFonts w:asciiTheme="minorHAnsi" w:eastAsiaTheme="minorHAnsi" w:hAnsiTheme="minorHAnsi" w:cstheme="minorHAnsi"/>
          <w:color w:val="000000" w:themeColor="text1"/>
          <w:sz w:val="22"/>
          <w:szCs w:val="22"/>
          <w:lang w:val="es-ES_tradnl" w:eastAsia="en-US"/>
        </w:rPr>
        <w:t xml:space="preserve"> </w:t>
      </w:r>
    </w:p>
    <w:p w14:paraId="26C07069" w14:textId="63BA9245" w:rsidR="00E70FC8" w:rsidRPr="00060A6C" w:rsidRDefault="00916104" w:rsidP="007D6AAE">
      <w:pPr>
        <w:autoSpaceDE w:val="0"/>
        <w:autoSpaceDN w:val="0"/>
        <w:adjustRightInd w:val="0"/>
        <w:rPr>
          <w:rFonts w:asciiTheme="minorHAnsi" w:eastAsiaTheme="minorHAnsi" w:hAnsiTheme="minorHAnsi" w:cstheme="minorHAnsi"/>
          <w:noProof/>
          <w:color w:val="000000" w:themeColor="text1"/>
          <w:sz w:val="22"/>
          <w:szCs w:val="22"/>
          <w:lang w:val="es-ES" w:eastAsia="en-US"/>
        </w:rPr>
      </w:pPr>
      <w:r w:rsidRPr="00060A6C">
        <w:rPr>
          <w:rFonts w:asciiTheme="minorHAnsi" w:hAnsiTheme="minorHAnsi"/>
          <w:noProof/>
          <w:color w:val="000000" w:themeColor="text1"/>
          <w:sz w:val="22"/>
          <w:szCs w:val="22"/>
          <w:lang w:val="es-ES"/>
        </w:rPr>
        <w:t xml:space="preserve"> </w:t>
      </w:r>
    </w:p>
    <w:p w14:paraId="078A4373" w14:textId="77777777" w:rsidR="007D6AAE" w:rsidRPr="00060A6C" w:rsidRDefault="007D6AAE" w:rsidP="007D6AAE">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0EBB957C" w14:textId="3DACE3EA" w:rsidR="00E70FC8" w:rsidRPr="00060A6C" w:rsidRDefault="00E70FC8" w:rsidP="00E70FC8">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Modificación al artículo 14</w:t>
      </w:r>
      <w:r w:rsidR="00DC37CB"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 por el Japón:</w:t>
      </w:r>
    </w:p>
    <w:p w14:paraId="19C752AE" w14:textId="77777777" w:rsidR="00E70FC8" w:rsidRPr="00060A6C" w:rsidRDefault="00E70FC8" w:rsidP="00916104">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1BCC08D1" w14:textId="624A357B" w:rsidR="00916104" w:rsidRPr="00060A6C" w:rsidRDefault="00916104" w:rsidP="00916104">
      <w:pPr>
        <w:autoSpaceDE w:val="0"/>
        <w:autoSpaceDN w:val="0"/>
        <w:adjustRightInd w:val="0"/>
        <w:jc w:val="center"/>
        <w:rPr>
          <w:rFonts w:asciiTheme="minorHAnsi" w:eastAsiaTheme="minorHAnsi" w:hAnsiTheme="minorHAnsi" w:cstheme="minorHAnsi"/>
          <w:b/>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Artículo 14</w:t>
      </w:r>
      <w:r w:rsidR="00B164C7" w:rsidRPr="00060A6C">
        <w:rPr>
          <w:rFonts w:asciiTheme="minorHAnsi" w:eastAsiaTheme="minorHAnsi" w:hAnsiTheme="minorHAnsi" w:cstheme="minorHAnsi"/>
          <w:b/>
          <w:bCs/>
          <w:noProof/>
          <w:color w:val="000000" w:themeColor="text1"/>
          <w:sz w:val="22"/>
          <w:szCs w:val="22"/>
          <w:lang w:val="es-ES" w:eastAsia="en-US"/>
        </w:rPr>
        <w:t xml:space="preserve"> </w:t>
      </w:r>
      <w:r w:rsidR="007D4564" w:rsidRPr="00060A6C">
        <w:rPr>
          <w:rFonts w:asciiTheme="minorHAnsi" w:eastAsiaTheme="minorHAnsi" w:hAnsiTheme="minorHAnsi" w:cstheme="minorHAnsi"/>
          <w:b/>
          <w:bCs/>
          <w:noProof/>
          <w:color w:val="000000" w:themeColor="text1"/>
          <w:sz w:val="22"/>
          <w:szCs w:val="22"/>
          <w:lang w:val="es-ES" w:eastAsia="en-US"/>
        </w:rPr>
        <w:t>Informe de la Secretaría sobre las consecuencias administrativas y financieras de los puntos del orden del día</w:t>
      </w:r>
    </w:p>
    <w:p w14:paraId="7D7AF69D" w14:textId="77777777" w:rsidR="00916104" w:rsidRPr="00060A6C" w:rsidRDefault="00916104" w:rsidP="00916104">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7153EA2E" w14:textId="0A75AE7F" w:rsidR="00916104" w:rsidRPr="00060A6C" w:rsidRDefault="00916104" w:rsidP="00916104">
      <w:pPr>
        <w:autoSpaceDE w:val="0"/>
        <w:autoSpaceDN w:val="0"/>
        <w:adjustRightInd w:val="0"/>
        <w:rPr>
          <w:rFonts w:asciiTheme="minorHAnsi" w:eastAsiaTheme="minorHAnsi" w:hAnsiTheme="minorHAnsi" w:cstheme="minorHAnsi"/>
          <w:noProof/>
          <w:color w:val="000000" w:themeColor="text1"/>
          <w:sz w:val="22"/>
          <w:szCs w:val="22"/>
          <w:lang w:val="es-ES" w:eastAsia="en-US"/>
        </w:rPr>
      </w:pPr>
      <w:r w:rsidRPr="00060A6C">
        <w:rPr>
          <w:rFonts w:asciiTheme="minorHAnsi" w:hAnsiTheme="minorHAnsi"/>
          <w:noProof/>
          <w:color w:val="000000" w:themeColor="text1"/>
          <w:sz w:val="22"/>
          <w:szCs w:val="22"/>
          <w:lang w:val="es-ES"/>
        </w:rPr>
        <w:t xml:space="preserve">La Secretaría informará </w:t>
      </w:r>
      <w:r w:rsidR="00BE4424" w:rsidRPr="00060A6C">
        <w:rPr>
          <w:rFonts w:asciiTheme="minorHAnsi" w:hAnsiTheme="minorHAnsi"/>
          <w:noProof/>
          <w:color w:val="000000" w:themeColor="text1"/>
          <w:sz w:val="22"/>
          <w:szCs w:val="22"/>
          <w:lang w:val="es-ES"/>
        </w:rPr>
        <w:t>sobre</w:t>
      </w:r>
      <w:r w:rsidRPr="00060A6C">
        <w:rPr>
          <w:rFonts w:asciiTheme="minorHAnsi" w:hAnsiTheme="minorHAnsi"/>
          <w:noProof/>
          <w:color w:val="000000" w:themeColor="text1"/>
          <w:sz w:val="22"/>
          <w:szCs w:val="22"/>
          <w:lang w:val="es-ES"/>
        </w:rPr>
        <w:t xml:space="preserve"> las consecuencias administrativas y financieras de todos los asuntos sustantivos del orden del día </w:t>
      </w:r>
      <w:r w:rsidR="002A2F53" w:rsidRPr="00060A6C">
        <w:rPr>
          <w:rFonts w:asciiTheme="minorHAnsi" w:hAnsiTheme="minorHAnsi"/>
          <w:noProof/>
          <w:color w:val="000000" w:themeColor="text1"/>
          <w:sz w:val="22"/>
          <w:szCs w:val="22"/>
          <w:lang w:val="es-ES"/>
        </w:rPr>
        <w:t xml:space="preserve">presentados a la reunión </w:t>
      </w:r>
      <w:r w:rsidR="00652911" w:rsidRPr="00060A6C">
        <w:rPr>
          <w:rFonts w:asciiTheme="minorHAnsi" w:hAnsiTheme="minorHAnsi"/>
          <w:noProof/>
          <w:color w:val="000000" w:themeColor="text1"/>
          <w:sz w:val="22"/>
          <w:szCs w:val="22"/>
          <w:lang w:val="es-ES"/>
        </w:rPr>
        <w:t>de la Conferencia de las Partes</w:t>
      </w:r>
      <w:r w:rsidR="00CF51D8" w:rsidRPr="00060A6C">
        <w:rPr>
          <w:rFonts w:asciiTheme="minorHAnsi" w:hAnsiTheme="minorHAnsi"/>
          <w:color w:val="000000" w:themeColor="text1"/>
          <w:sz w:val="22"/>
          <w:szCs w:val="22"/>
          <w:lang w:val="es-ES_tradnl"/>
        </w:rPr>
        <w:t xml:space="preserve"> </w:t>
      </w:r>
      <w:r w:rsidR="00CF51D8" w:rsidRPr="00060A6C">
        <w:rPr>
          <w:rFonts w:asciiTheme="minorHAnsi" w:hAnsiTheme="minorHAnsi"/>
          <w:strike/>
          <w:color w:val="000000" w:themeColor="text1"/>
          <w:sz w:val="22"/>
          <w:szCs w:val="22"/>
          <w:lang w:val="es-ES_tradnl"/>
        </w:rPr>
        <w:t>en un plazo de 24 horas desde</w:t>
      </w:r>
      <w:r w:rsidR="00652911" w:rsidRPr="00060A6C">
        <w:rPr>
          <w:rFonts w:asciiTheme="minorHAnsi" w:hAnsiTheme="minorHAnsi"/>
          <w:strike/>
          <w:noProof/>
          <w:color w:val="000000" w:themeColor="text1"/>
          <w:sz w:val="22"/>
          <w:szCs w:val="22"/>
          <w:lang w:val="es-ES"/>
        </w:rPr>
        <w:t xml:space="preserve"> </w:t>
      </w:r>
      <w:r w:rsidR="00E70FC8" w:rsidRPr="00060A6C">
        <w:rPr>
          <w:rFonts w:asciiTheme="minorHAnsi" w:hAnsiTheme="minorHAnsi"/>
          <w:noProof/>
          <w:color w:val="000000" w:themeColor="text1"/>
          <w:sz w:val="22"/>
          <w:szCs w:val="22"/>
          <w:u w:val="single"/>
          <w:lang w:val="es-ES"/>
        </w:rPr>
        <w:t>al menos 60 días antes de</w:t>
      </w:r>
      <w:r w:rsidR="00E70FC8" w:rsidRPr="00060A6C">
        <w:rPr>
          <w:rFonts w:asciiTheme="minorHAnsi" w:hAnsiTheme="minorHAnsi"/>
          <w:noProof/>
          <w:color w:val="000000" w:themeColor="text1"/>
          <w:sz w:val="22"/>
          <w:szCs w:val="22"/>
          <w:lang w:val="es-ES"/>
        </w:rPr>
        <w:t xml:space="preserve"> </w:t>
      </w:r>
      <w:r w:rsidR="002A2F53" w:rsidRPr="00060A6C">
        <w:rPr>
          <w:rFonts w:asciiTheme="minorHAnsi" w:hAnsiTheme="minorHAnsi"/>
          <w:noProof/>
          <w:color w:val="000000" w:themeColor="text1"/>
          <w:sz w:val="22"/>
          <w:szCs w:val="22"/>
          <w:lang w:val="es-ES"/>
        </w:rPr>
        <w:t xml:space="preserve">la apertura de la reunión y </w:t>
      </w:r>
      <w:r w:rsidRPr="00060A6C">
        <w:rPr>
          <w:rFonts w:asciiTheme="minorHAnsi" w:hAnsiTheme="minorHAnsi"/>
          <w:noProof/>
          <w:color w:val="000000" w:themeColor="text1"/>
          <w:sz w:val="22"/>
          <w:szCs w:val="22"/>
          <w:lang w:val="es-ES"/>
        </w:rPr>
        <w:t xml:space="preserve">antes de que la </w:t>
      </w:r>
      <w:r w:rsidR="002A2F53" w:rsidRPr="00060A6C">
        <w:rPr>
          <w:rFonts w:asciiTheme="minorHAnsi" w:hAnsiTheme="minorHAnsi"/>
          <w:noProof/>
          <w:color w:val="000000" w:themeColor="text1"/>
          <w:sz w:val="22"/>
          <w:szCs w:val="22"/>
          <w:lang w:val="es-ES"/>
        </w:rPr>
        <w:t>Conferencia de las Partes tome decisiones sobre dichos asuntos</w:t>
      </w:r>
      <w:r w:rsidRPr="00060A6C">
        <w:rPr>
          <w:rFonts w:asciiTheme="minorHAnsi" w:eastAsiaTheme="minorHAnsi" w:hAnsiTheme="minorHAnsi" w:cstheme="minorHAnsi"/>
          <w:noProof/>
          <w:color w:val="000000" w:themeColor="text1"/>
          <w:sz w:val="22"/>
          <w:szCs w:val="22"/>
          <w:lang w:val="es-ES" w:eastAsia="en-US"/>
        </w:rPr>
        <w:t xml:space="preserve">. </w:t>
      </w:r>
    </w:p>
    <w:p w14:paraId="2CB05363" w14:textId="77777777" w:rsidR="00DC37CB" w:rsidRPr="00060A6C" w:rsidRDefault="00DC37CB" w:rsidP="00916104">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5E4A5935" w14:textId="77777777" w:rsidR="007D6AAE" w:rsidRPr="00060A6C" w:rsidRDefault="007D6AAE" w:rsidP="00E70FC8">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p>
    <w:p w14:paraId="46F23744" w14:textId="037BCC78" w:rsidR="00E70FC8" w:rsidRPr="00060A6C" w:rsidRDefault="00E70FC8" w:rsidP="00E70FC8">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Nuevo artículo 22.4</w:t>
      </w:r>
      <w:r w:rsidR="00DC37CB"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propuesto por Suecia:</w:t>
      </w:r>
    </w:p>
    <w:p w14:paraId="3A681B75" w14:textId="77777777" w:rsidR="00E70FC8" w:rsidRPr="00055985" w:rsidRDefault="00E70FC8" w:rsidP="00916104">
      <w:pPr>
        <w:autoSpaceDE w:val="0"/>
        <w:autoSpaceDN w:val="0"/>
        <w:adjustRightInd w:val="0"/>
        <w:jc w:val="center"/>
        <w:rPr>
          <w:rFonts w:asciiTheme="minorHAnsi" w:eastAsiaTheme="minorHAnsi" w:hAnsiTheme="minorHAnsi" w:cstheme="minorHAnsi"/>
          <w:b/>
          <w:bCs/>
          <w:noProof/>
          <w:sz w:val="22"/>
          <w:szCs w:val="22"/>
          <w:lang w:val="es-ES" w:eastAsia="en-US"/>
        </w:rPr>
      </w:pPr>
    </w:p>
    <w:p w14:paraId="429D38C4" w14:textId="0AC45037" w:rsidR="00916104" w:rsidRPr="00060A6C" w:rsidRDefault="00E70FC8" w:rsidP="00E70FC8">
      <w:pPr>
        <w:autoSpaceDE w:val="0"/>
        <w:autoSpaceDN w:val="0"/>
        <w:adjustRightInd w:val="0"/>
        <w:ind w:left="720" w:hanging="360"/>
        <w:jc w:val="center"/>
        <w:rPr>
          <w:rFonts w:asciiTheme="minorHAnsi" w:eastAsiaTheme="minorHAnsi" w:hAnsiTheme="minorHAnsi" w:cstheme="minorHAnsi"/>
          <w:b/>
          <w:bCs/>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MIEMBROS DE LA MESA</w:t>
      </w:r>
    </w:p>
    <w:p w14:paraId="3267AC05" w14:textId="77777777" w:rsidR="00E70FC8" w:rsidRPr="00060A6C" w:rsidRDefault="00E70FC8" w:rsidP="00E70FC8">
      <w:pPr>
        <w:autoSpaceDE w:val="0"/>
        <w:autoSpaceDN w:val="0"/>
        <w:adjustRightInd w:val="0"/>
        <w:ind w:left="720" w:hanging="360"/>
        <w:jc w:val="center"/>
        <w:rPr>
          <w:rFonts w:asciiTheme="minorHAnsi" w:eastAsiaTheme="minorHAnsi" w:hAnsiTheme="minorHAnsi" w:cstheme="minorHAnsi"/>
          <w:noProof/>
          <w:color w:val="000000" w:themeColor="text1"/>
          <w:sz w:val="22"/>
          <w:szCs w:val="22"/>
          <w:lang w:val="es-ES" w:eastAsia="en-US"/>
        </w:rPr>
      </w:pPr>
    </w:p>
    <w:p w14:paraId="24978AAD" w14:textId="69EBF038" w:rsidR="00916104" w:rsidRPr="00060A6C" w:rsidRDefault="00916104" w:rsidP="00916104">
      <w:pPr>
        <w:autoSpaceDE w:val="0"/>
        <w:autoSpaceDN w:val="0"/>
        <w:adjustRightInd w:val="0"/>
        <w:jc w:val="center"/>
        <w:rPr>
          <w:rFonts w:asciiTheme="minorHAnsi" w:eastAsiaTheme="minorHAnsi" w:hAnsiTheme="minorHAnsi" w:cstheme="minorHAnsi"/>
          <w:b/>
          <w:bCs/>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Artículo 22 Función del Presidente</w:t>
      </w:r>
    </w:p>
    <w:p w14:paraId="64AFCFA9" w14:textId="77777777" w:rsidR="00916104" w:rsidRPr="00060A6C" w:rsidRDefault="00916104" w:rsidP="00916104">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p>
    <w:p w14:paraId="6E2E0794" w14:textId="67C20116" w:rsidR="00916104" w:rsidRPr="00060A6C" w:rsidRDefault="00916104" w:rsidP="005E2D2F">
      <w:pPr>
        <w:pStyle w:val="ListParagraph"/>
        <w:numPr>
          <w:ilvl w:val="0"/>
          <w:numId w:val="6"/>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lastRenderedPageBreak/>
        <w:t xml:space="preserve">Además de ejercer las atribuciones conferidas al Presidente en otras disposiciones del presente reglamento, el Presidente declarará abierta y clausurada la reunión, presidirá las sesiones de la reunión, velará por la observancia del presente reglamento, </w:t>
      </w:r>
      <w:r w:rsidR="008E571F" w:rsidRPr="00060A6C">
        <w:rPr>
          <w:rFonts w:asciiTheme="minorHAnsi" w:hAnsiTheme="minorHAnsi"/>
          <w:noProof/>
          <w:color w:val="000000" w:themeColor="text1"/>
          <w:lang w:val="es-ES"/>
        </w:rPr>
        <w:t>decidirá sobre cuestiones de orden</w:t>
      </w:r>
      <w:r w:rsidR="00C86796" w:rsidRPr="00060A6C">
        <w:rPr>
          <w:rFonts w:asciiTheme="minorHAnsi" w:hAnsiTheme="minorHAnsi"/>
          <w:noProof/>
          <w:color w:val="000000" w:themeColor="text1"/>
          <w:lang w:val="es-ES"/>
        </w:rPr>
        <w:t xml:space="preserve">, </w:t>
      </w:r>
      <w:r w:rsidRPr="00060A6C">
        <w:rPr>
          <w:rFonts w:asciiTheme="minorHAnsi" w:hAnsiTheme="minorHAnsi"/>
          <w:noProof/>
          <w:color w:val="000000" w:themeColor="text1"/>
          <w:lang w:val="es-ES"/>
        </w:rPr>
        <w:t>concederá la palabra, someterá las cuestiones a votación y anunciará las decisiones.</w:t>
      </w:r>
    </w:p>
    <w:p w14:paraId="18B0A8AC" w14:textId="77777777" w:rsidR="008E571F" w:rsidRPr="00060A6C" w:rsidRDefault="008E571F" w:rsidP="008E571F">
      <w:pPr>
        <w:pStyle w:val="ListParagraph"/>
        <w:autoSpaceDE w:val="0"/>
        <w:autoSpaceDN w:val="0"/>
        <w:adjustRightInd w:val="0"/>
        <w:ind w:left="426"/>
        <w:jc w:val="left"/>
        <w:rPr>
          <w:rFonts w:asciiTheme="minorHAnsi" w:eastAsiaTheme="minorHAnsi" w:hAnsiTheme="minorHAnsi" w:cstheme="minorHAnsi"/>
          <w:noProof/>
          <w:color w:val="000000" w:themeColor="text1"/>
          <w:lang w:val="es-ES"/>
        </w:rPr>
      </w:pPr>
    </w:p>
    <w:p w14:paraId="76E5A350" w14:textId="4C4395BE" w:rsidR="00916104" w:rsidRPr="00060A6C" w:rsidRDefault="00916104" w:rsidP="005E2D2F">
      <w:pPr>
        <w:pStyle w:val="ListParagraph"/>
        <w:numPr>
          <w:ilvl w:val="0"/>
          <w:numId w:val="6"/>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El Presidente puede proponer a la Conferencia de las Partes el cierre de la lista de oradores, límites a la duración de las intervenciones y al número de intervenciones de cada Parte </w:t>
      </w:r>
      <w:r w:rsidR="008E571F" w:rsidRPr="00060A6C">
        <w:rPr>
          <w:rFonts w:asciiTheme="minorHAnsi" w:hAnsiTheme="minorHAnsi"/>
          <w:noProof/>
          <w:color w:val="000000" w:themeColor="text1"/>
          <w:lang w:val="es-ES"/>
        </w:rPr>
        <w:t xml:space="preserve">Contratante </w:t>
      </w:r>
      <w:r w:rsidRPr="00060A6C">
        <w:rPr>
          <w:rFonts w:asciiTheme="minorHAnsi" w:hAnsiTheme="minorHAnsi"/>
          <w:noProof/>
          <w:color w:val="000000" w:themeColor="text1"/>
          <w:lang w:val="es-ES"/>
        </w:rPr>
        <w:t>u observador sobre una cuestión, la suspensión o el término del debate y la suspensión o el levantamiento de una sesión</w:t>
      </w:r>
      <w:r w:rsidRPr="00060A6C">
        <w:rPr>
          <w:rFonts w:asciiTheme="minorHAnsi" w:eastAsiaTheme="minorHAnsi" w:hAnsiTheme="minorHAnsi" w:cstheme="minorHAnsi"/>
          <w:noProof/>
          <w:color w:val="000000" w:themeColor="text1"/>
          <w:lang w:val="es-ES"/>
        </w:rPr>
        <w:t xml:space="preserve">. </w:t>
      </w:r>
    </w:p>
    <w:p w14:paraId="62B7194A" w14:textId="77777777" w:rsidR="00916104" w:rsidRPr="00060A6C" w:rsidRDefault="00916104" w:rsidP="00916104">
      <w:pPr>
        <w:autoSpaceDE w:val="0"/>
        <w:autoSpaceDN w:val="0"/>
        <w:adjustRightInd w:val="0"/>
        <w:ind w:left="426" w:hanging="426"/>
        <w:rPr>
          <w:rFonts w:asciiTheme="minorHAnsi" w:eastAsiaTheme="minorHAnsi" w:hAnsiTheme="minorHAnsi" w:cstheme="minorHAnsi"/>
          <w:noProof/>
          <w:color w:val="000000" w:themeColor="text1"/>
          <w:sz w:val="22"/>
          <w:szCs w:val="22"/>
          <w:lang w:val="es-ES" w:eastAsia="en-US"/>
        </w:rPr>
      </w:pPr>
    </w:p>
    <w:p w14:paraId="25521502" w14:textId="77777777" w:rsidR="00916104" w:rsidRPr="00060A6C" w:rsidRDefault="00916104" w:rsidP="005E2D2F">
      <w:pPr>
        <w:pStyle w:val="ListParagraph"/>
        <w:numPr>
          <w:ilvl w:val="0"/>
          <w:numId w:val="6"/>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El Presidente, en el ejercicio de las funciones del cargo, queda supeditado a la autoridad de la Conferencia de las Partes</w:t>
      </w:r>
      <w:r w:rsidRPr="00060A6C">
        <w:rPr>
          <w:rFonts w:asciiTheme="minorHAnsi" w:eastAsiaTheme="minorHAnsi" w:hAnsiTheme="minorHAnsi" w:cstheme="minorHAnsi"/>
          <w:noProof/>
          <w:color w:val="000000" w:themeColor="text1"/>
          <w:lang w:val="es-ES"/>
        </w:rPr>
        <w:t xml:space="preserve">. </w:t>
      </w:r>
    </w:p>
    <w:p w14:paraId="658D7B6F" w14:textId="77777777" w:rsidR="00E70FC8" w:rsidRPr="00060A6C" w:rsidRDefault="00E70FC8" w:rsidP="00E70FC8">
      <w:pPr>
        <w:pStyle w:val="ListParagraph"/>
        <w:rPr>
          <w:rFonts w:asciiTheme="minorHAnsi" w:eastAsiaTheme="minorHAnsi" w:hAnsiTheme="minorHAnsi" w:cstheme="minorHAnsi"/>
          <w:noProof/>
          <w:color w:val="000000" w:themeColor="text1"/>
          <w:lang w:val="es-ES"/>
        </w:rPr>
      </w:pPr>
    </w:p>
    <w:p w14:paraId="4E3F1821" w14:textId="4DC44ACD" w:rsidR="00E70FC8" w:rsidRPr="00060A6C" w:rsidRDefault="00E70FC8" w:rsidP="005E2D2F">
      <w:pPr>
        <w:pStyle w:val="ListParagraph"/>
        <w:numPr>
          <w:ilvl w:val="0"/>
          <w:numId w:val="6"/>
        </w:numPr>
        <w:autoSpaceDE w:val="0"/>
        <w:autoSpaceDN w:val="0"/>
        <w:adjustRightInd w:val="0"/>
        <w:ind w:left="426" w:hanging="426"/>
        <w:jc w:val="left"/>
        <w:rPr>
          <w:rFonts w:asciiTheme="minorHAnsi" w:eastAsiaTheme="minorHAnsi" w:hAnsiTheme="minorHAnsi" w:cstheme="minorHAnsi"/>
          <w:noProof/>
          <w:color w:val="000000" w:themeColor="text1"/>
          <w:u w:val="single"/>
          <w:lang w:val="es-ES"/>
        </w:rPr>
      </w:pPr>
      <w:r w:rsidRPr="00060A6C">
        <w:rPr>
          <w:rFonts w:asciiTheme="minorHAnsi" w:eastAsiaTheme="minorHAnsi" w:hAnsiTheme="minorHAnsi" w:cstheme="minorHAnsi"/>
          <w:noProof/>
          <w:color w:val="000000" w:themeColor="text1"/>
          <w:u w:val="single"/>
          <w:lang w:val="es-ES"/>
        </w:rPr>
        <w:t>El Presidente podrá invitar a observadores a la COP, pero deberán ser aceptados por las Partes Contratantes por el mismo procedimiento descrito en el artículo 7, al igual que aquellos que desean participar como observadores por su propia iniciativa.</w:t>
      </w:r>
    </w:p>
    <w:p w14:paraId="4CE63E44" w14:textId="77777777" w:rsidR="00E70FC8" w:rsidRPr="00060A6C" w:rsidRDefault="00E70FC8" w:rsidP="00E70FC8">
      <w:pPr>
        <w:pStyle w:val="ListParagraph"/>
        <w:rPr>
          <w:rFonts w:asciiTheme="minorHAnsi" w:eastAsiaTheme="minorHAnsi" w:hAnsiTheme="minorHAnsi" w:cstheme="minorHAnsi"/>
          <w:noProof/>
          <w:color w:val="000000" w:themeColor="text1"/>
          <w:lang w:val="es-ES"/>
        </w:rPr>
      </w:pPr>
    </w:p>
    <w:p w14:paraId="3F5FC05B" w14:textId="77777777" w:rsidR="00DC37CB" w:rsidRPr="00060A6C" w:rsidRDefault="00DC37CB" w:rsidP="00E70FC8">
      <w:pPr>
        <w:pStyle w:val="ListParagraph"/>
        <w:rPr>
          <w:rFonts w:asciiTheme="minorHAnsi" w:eastAsiaTheme="minorHAnsi" w:hAnsiTheme="minorHAnsi" w:cstheme="minorHAnsi"/>
          <w:noProof/>
          <w:color w:val="000000" w:themeColor="text1"/>
          <w:lang w:val="es-ES"/>
        </w:rPr>
      </w:pPr>
    </w:p>
    <w:p w14:paraId="1FEEC308" w14:textId="576335B4" w:rsidR="00E70FC8" w:rsidRPr="00060A6C" w:rsidRDefault="00E70FC8" w:rsidP="00E70FC8">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Modificación al artículo 24</w:t>
      </w:r>
      <w:r w:rsidR="00DC37CB"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 por Suecia:</w:t>
      </w:r>
    </w:p>
    <w:p w14:paraId="34BA6E30" w14:textId="77777777" w:rsidR="00916104" w:rsidRPr="00060A6C" w:rsidRDefault="00916104" w:rsidP="00916104">
      <w:pPr>
        <w:autoSpaceDE w:val="0"/>
        <w:autoSpaceDN w:val="0"/>
        <w:adjustRightInd w:val="0"/>
        <w:ind w:left="454"/>
        <w:rPr>
          <w:rFonts w:asciiTheme="minorHAnsi" w:eastAsiaTheme="minorHAnsi" w:hAnsiTheme="minorHAnsi" w:cstheme="minorHAnsi"/>
          <w:noProof/>
          <w:color w:val="000000" w:themeColor="text1"/>
          <w:sz w:val="22"/>
          <w:szCs w:val="22"/>
          <w:lang w:val="es-ES" w:eastAsia="en-US"/>
        </w:rPr>
      </w:pPr>
    </w:p>
    <w:p w14:paraId="6F2206D2" w14:textId="02928993" w:rsidR="00916104" w:rsidRPr="00060A6C" w:rsidRDefault="00916104" w:rsidP="00916104">
      <w:pPr>
        <w:autoSpaceDE w:val="0"/>
        <w:autoSpaceDN w:val="0"/>
        <w:adjustRightInd w:val="0"/>
        <w:jc w:val="center"/>
        <w:rPr>
          <w:rFonts w:asciiTheme="minorHAnsi" w:eastAsiaTheme="minorHAnsi" w:hAnsiTheme="minorHAnsi" w:cstheme="minorHAnsi"/>
          <w:b/>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Artículo 24</w:t>
      </w:r>
      <w:r w:rsidR="00B164C7" w:rsidRPr="00060A6C">
        <w:rPr>
          <w:rFonts w:asciiTheme="minorHAnsi" w:eastAsiaTheme="minorHAnsi" w:hAnsiTheme="minorHAnsi" w:cstheme="minorHAnsi"/>
          <w:b/>
          <w:bCs/>
          <w:noProof/>
          <w:color w:val="000000" w:themeColor="text1"/>
          <w:sz w:val="22"/>
          <w:szCs w:val="22"/>
          <w:lang w:val="es-ES" w:eastAsia="en-US"/>
        </w:rPr>
        <w:t xml:space="preserve"> </w:t>
      </w:r>
      <w:r w:rsidRPr="00060A6C">
        <w:rPr>
          <w:rFonts w:asciiTheme="minorHAnsi" w:eastAsiaTheme="minorHAnsi" w:hAnsiTheme="minorHAnsi" w:cstheme="minorHAnsi"/>
          <w:b/>
          <w:bCs/>
          <w:noProof/>
          <w:color w:val="000000" w:themeColor="text1"/>
          <w:sz w:val="22"/>
          <w:szCs w:val="22"/>
          <w:lang w:val="es-ES" w:eastAsia="en-US"/>
        </w:rPr>
        <w:t>Sustitución de un miembro de la Mesa (que no pueda completar su mandato)</w:t>
      </w:r>
    </w:p>
    <w:p w14:paraId="076C88E6" w14:textId="77777777" w:rsidR="00916104" w:rsidRPr="00060A6C" w:rsidRDefault="00916104" w:rsidP="00916104">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69CC9487" w14:textId="02CB16DE" w:rsidR="00916104" w:rsidRPr="00060A6C" w:rsidRDefault="00916104" w:rsidP="00916104">
      <w:pPr>
        <w:autoSpaceDE w:val="0"/>
        <w:autoSpaceDN w:val="0"/>
        <w:adjustRightInd w:val="0"/>
        <w:rPr>
          <w:rFonts w:asciiTheme="minorHAnsi" w:eastAsiaTheme="minorHAnsi" w:hAnsiTheme="minorHAnsi" w:cstheme="minorHAnsi"/>
          <w:noProof/>
          <w:color w:val="000000" w:themeColor="text1"/>
          <w:sz w:val="22"/>
          <w:szCs w:val="22"/>
          <w:u w:val="single"/>
          <w:lang w:val="es-ES" w:eastAsia="en-US"/>
        </w:rPr>
      </w:pPr>
      <w:r w:rsidRPr="00060A6C">
        <w:rPr>
          <w:rFonts w:asciiTheme="minorHAnsi" w:eastAsiaTheme="minorHAnsi" w:hAnsiTheme="minorHAnsi" w:cstheme="minorHAnsi"/>
          <w:noProof/>
          <w:color w:val="000000" w:themeColor="text1"/>
          <w:sz w:val="22"/>
          <w:szCs w:val="22"/>
          <w:lang w:val="es-ES" w:eastAsia="en-US"/>
        </w:rPr>
        <w:t>Si un miembro de la Mesa</w:t>
      </w:r>
      <w:r w:rsidR="008B216D" w:rsidRPr="00060A6C">
        <w:rPr>
          <w:rFonts w:asciiTheme="minorHAnsi" w:eastAsiaTheme="minorHAnsi" w:hAnsiTheme="minorHAnsi" w:cstheme="minorHAnsi"/>
          <w:noProof/>
          <w:color w:val="000000" w:themeColor="text1"/>
          <w:sz w:val="22"/>
          <w:szCs w:val="22"/>
          <w:lang w:val="es-ES" w:eastAsia="en-US"/>
        </w:rPr>
        <w:t xml:space="preserve"> de la </w:t>
      </w:r>
      <w:r w:rsidR="007B2C59" w:rsidRPr="00060A6C">
        <w:rPr>
          <w:rFonts w:asciiTheme="minorHAnsi" w:eastAsiaTheme="minorHAnsi" w:hAnsiTheme="minorHAnsi" w:cstheme="minorHAnsi"/>
          <w:noProof/>
          <w:color w:val="000000" w:themeColor="text1"/>
          <w:sz w:val="22"/>
          <w:szCs w:val="22"/>
          <w:lang w:val="es-ES" w:eastAsia="en-US"/>
        </w:rPr>
        <w:t>Conferencia</w:t>
      </w:r>
      <w:r w:rsidR="00020470" w:rsidRPr="00060A6C">
        <w:rPr>
          <w:rFonts w:asciiTheme="minorHAnsi" w:eastAsiaTheme="minorHAnsi" w:hAnsiTheme="minorHAnsi" w:cstheme="minorHAnsi"/>
          <w:noProof/>
          <w:color w:val="000000" w:themeColor="text1"/>
          <w:sz w:val="22"/>
          <w:szCs w:val="22"/>
          <w:lang w:val="es-ES" w:eastAsia="en-US"/>
        </w:rPr>
        <w:t xml:space="preserve"> </w:t>
      </w:r>
      <w:r w:rsidR="00020470" w:rsidRPr="00060A6C">
        <w:rPr>
          <w:rFonts w:asciiTheme="minorHAnsi" w:hAnsiTheme="minorHAnsi" w:cstheme="minorHAnsi"/>
          <w:noProof/>
          <w:color w:val="000000" w:themeColor="text1"/>
          <w:sz w:val="22"/>
          <w:szCs w:val="22"/>
          <w:lang w:val="es-ES"/>
        </w:rPr>
        <w:t>dimite o no puede</w:t>
      </w:r>
      <w:r w:rsidRPr="00060A6C">
        <w:rPr>
          <w:rFonts w:asciiTheme="minorHAnsi" w:hAnsiTheme="minorHAnsi" w:cstheme="minorHAnsi"/>
          <w:noProof/>
          <w:color w:val="000000" w:themeColor="text1"/>
          <w:sz w:val="22"/>
          <w:szCs w:val="22"/>
          <w:lang w:val="es-ES"/>
        </w:rPr>
        <w:t xml:space="preserve"> </w:t>
      </w:r>
      <w:r w:rsidRPr="00060A6C">
        <w:rPr>
          <w:rFonts w:asciiTheme="minorHAnsi" w:hAnsiTheme="minorHAnsi"/>
          <w:noProof/>
          <w:color w:val="000000" w:themeColor="text1"/>
          <w:sz w:val="22"/>
          <w:szCs w:val="22"/>
          <w:lang w:val="es-ES"/>
        </w:rPr>
        <w:t>ejercer las funciones asignadas durante el tiempo previsto o desempeñar las funciones del cargo por otros motivos, la Parte</w:t>
      </w:r>
      <w:r w:rsidR="00020470" w:rsidRPr="00060A6C">
        <w:rPr>
          <w:rFonts w:asciiTheme="minorHAnsi" w:hAnsiTheme="minorHAnsi"/>
          <w:noProof/>
          <w:color w:val="000000" w:themeColor="text1"/>
          <w:sz w:val="22"/>
          <w:szCs w:val="22"/>
          <w:lang w:val="es-ES"/>
        </w:rPr>
        <w:t xml:space="preserve"> Contratante</w:t>
      </w:r>
      <w:r w:rsidRPr="00060A6C">
        <w:rPr>
          <w:rFonts w:asciiTheme="minorHAnsi" w:hAnsiTheme="minorHAnsi"/>
          <w:noProof/>
          <w:color w:val="000000" w:themeColor="text1"/>
          <w:sz w:val="22"/>
          <w:szCs w:val="22"/>
          <w:lang w:val="es-ES"/>
        </w:rPr>
        <w:t xml:space="preserve"> interesada designará a un representante de la misma Parte </w:t>
      </w:r>
      <w:r w:rsidR="00020470" w:rsidRPr="00060A6C">
        <w:rPr>
          <w:rFonts w:asciiTheme="minorHAnsi" w:hAnsiTheme="minorHAnsi"/>
          <w:noProof/>
          <w:color w:val="000000" w:themeColor="text1"/>
          <w:sz w:val="22"/>
          <w:szCs w:val="22"/>
          <w:lang w:val="es-ES"/>
        </w:rPr>
        <w:t xml:space="preserve">Contratante </w:t>
      </w:r>
      <w:r w:rsidRPr="00060A6C">
        <w:rPr>
          <w:rFonts w:asciiTheme="minorHAnsi" w:hAnsiTheme="minorHAnsi"/>
          <w:noProof/>
          <w:color w:val="000000" w:themeColor="text1"/>
          <w:sz w:val="22"/>
          <w:szCs w:val="22"/>
          <w:lang w:val="es-ES"/>
        </w:rPr>
        <w:t>para que sustituya a ese miembro durante el resto de su mandato</w:t>
      </w:r>
      <w:r w:rsidR="00E70FC8" w:rsidRPr="00060A6C">
        <w:rPr>
          <w:rFonts w:asciiTheme="minorHAnsi" w:eastAsiaTheme="minorHAnsi" w:hAnsiTheme="minorHAnsi" w:cstheme="minorHAnsi"/>
          <w:noProof/>
          <w:color w:val="000000" w:themeColor="text1"/>
          <w:sz w:val="22"/>
          <w:szCs w:val="22"/>
          <w:lang w:val="es-ES" w:eastAsia="en-US"/>
        </w:rPr>
        <w:t xml:space="preserve">. </w:t>
      </w:r>
      <w:r w:rsidR="00E70FC8" w:rsidRPr="00060A6C">
        <w:rPr>
          <w:rFonts w:asciiTheme="minorHAnsi" w:eastAsiaTheme="minorHAnsi" w:hAnsiTheme="minorHAnsi" w:cstheme="minorHAnsi"/>
          <w:noProof/>
          <w:color w:val="000000" w:themeColor="text1"/>
          <w:sz w:val="22"/>
          <w:szCs w:val="22"/>
          <w:u w:val="single"/>
          <w:lang w:val="es-ES" w:eastAsia="en-US"/>
        </w:rPr>
        <w:t>Si eso no es posible, la región de la que el miembro proviene deberá elegir un reemplazo.</w:t>
      </w:r>
    </w:p>
    <w:p w14:paraId="283D495B" w14:textId="77777777" w:rsidR="00020470" w:rsidRPr="00060A6C" w:rsidRDefault="00020470" w:rsidP="00916104">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1CA06275" w14:textId="77777777" w:rsidR="00B3113E" w:rsidRPr="00060A6C" w:rsidRDefault="00B3113E" w:rsidP="0018574A">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p>
    <w:p w14:paraId="45B7FAD5" w14:textId="5A309F68" w:rsidR="0018574A" w:rsidRPr="00060A6C" w:rsidRDefault="0018574A" w:rsidP="0018574A">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Modificaciones al artículo 25:</w:t>
      </w:r>
    </w:p>
    <w:p w14:paraId="22E22EF8" w14:textId="77777777" w:rsidR="0018574A" w:rsidRPr="00060A6C" w:rsidRDefault="0018574A" w:rsidP="0018574A">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p>
    <w:p w14:paraId="064E8F3C" w14:textId="6449B4BD" w:rsidR="0018574A" w:rsidRPr="00060A6C" w:rsidRDefault="0018574A" w:rsidP="0018574A">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Modificación al título de la sección</w:t>
      </w:r>
      <w:r w:rsidR="00AB2467" w:rsidRPr="00060A6C">
        <w:rPr>
          <w:rFonts w:ascii="Calibri" w:eastAsia="Calibri" w:hAnsi="Calibri" w:cs="Calibri"/>
          <w:i/>
          <w:noProof/>
          <w:color w:val="000000" w:themeColor="text1"/>
          <w:sz w:val="22"/>
          <w:szCs w:val="22"/>
          <w:u w:val="single"/>
          <w:lang w:val="es-ES"/>
        </w:rPr>
        <w:t>,</w:t>
      </w:r>
      <w:r w:rsidRPr="00060A6C">
        <w:rPr>
          <w:rFonts w:ascii="Calibri" w:eastAsia="Calibri" w:hAnsi="Calibri" w:cs="Calibri"/>
          <w:i/>
          <w:noProof/>
          <w:color w:val="000000" w:themeColor="text1"/>
          <w:sz w:val="22"/>
          <w:szCs w:val="22"/>
          <w:u w:val="single"/>
          <w:lang w:val="es-ES"/>
        </w:rPr>
        <w:t xml:space="preserve"> propuesta por Suecia</w:t>
      </w:r>
      <w:r w:rsidR="00B44DED" w:rsidRPr="00060A6C">
        <w:rPr>
          <w:rStyle w:val="FootnoteReference"/>
          <w:rFonts w:ascii="Calibri" w:eastAsia="Calibri" w:hAnsi="Calibri" w:cs="Calibri"/>
          <w:i/>
          <w:noProof/>
          <w:color w:val="000000" w:themeColor="text1"/>
          <w:sz w:val="22"/>
          <w:szCs w:val="22"/>
          <w:u w:val="single"/>
          <w:lang w:val="es-ES"/>
        </w:rPr>
        <w:footnoteReference w:id="2"/>
      </w:r>
      <w:r w:rsidRPr="00060A6C">
        <w:rPr>
          <w:rFonts w:ascii="Calibri" w:eastAsia="Calibri" w:hAnsi="Calibri" w:cs="Calibri"/>
          <w:i/>
          <w:noProof/>
          <w:color w:val="000000" w:themeColor="text1"/>
          <w:sz w:val="22"/>
          <w:szCs w:val="22"/>
          <w:u w:val="single"/>
          <w:lang w:val="es-ES"/>
        </w:rPr>
        <w:t>:</w:t>
      </w:r>
    </w:p>
    <w:p w14:paraId="16604548" w14:textId="77777777" w:rsidR="0018574A" w:rsidRPr="00A54550" w:rsidRDefault="0018574A" w:rsidP="0018574A">
      <w:pPr>
        <w:autoSpaceDE w:val="0"/>
        <w:autoSpaceDN w:val="0"/>
        <w:adjustRightInd w:val="0"/>
        <w:ind w:left="720" w:hanging="720"/>
        <w:contextualSpacing/>
        <w:rPr>
          <w:rFonts w:ascii="Calibri" w:eastAsia="Calibri" w:hAnsi="Calibri" w:cs="Calibri"/>
          <w:i/>
          <w:noProof/>
          <w:color w:val="0070C0"/>
          <w:sz w:val="22"/>
          <w:szCs w:val="22"/>
          <w:u w:val="single"/>
          <w:lang w:val="es-ES"/>
        </w:rPr>
      </w:pPr>
    </w:p>
    <w:p w14:paraId="59524F45" w14:textId="77777777" w:rsidR="0018574A" w:rsidRPr="00060A6C" w:rsidRDefault="0018574A" w:rsidP="00916104">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2D2049EC" w14:textId="40E0198B" w:rsidR="00020470" w:rsidRPr="00060A6C" w:rsidRDefault="008E158D" w:rsidP="00870418">
      <w:pPr>
        <w:pStyle w:val="Default"/>
        <w:keepNext/>
        <w:tabs>
          <w:tab w:val="left" w:pos="450"/>
          <w:tab w:val="center" w:pos="4513"/>
        </w:tabs>
        <w:jc w:val="center"/>
        <w:rPr>
          <w:rFonts w:ascii="Calibri" w:hAnsi="Calibri" w:cs="Calibri"/>
          <w:noProof/>
          <w:color w:val="000000" w:themeColor="text1"/>
          <w:sz w:val="22"/>
          <w:szCs w:val="22"/>
          <w:lang w:val="es-ES"/>
        </w:rPr>
      </w:pPr>
      <w:r w:rsidRPr="00060A6C">
        <w:rPr>
          <w:rFonts w:ascii="Calibri" w:hAnsi="Calibri" w:cs="Calibri"/>
          <w:b/>
          <w:bCs/>
          <w:noProof/>
          <w:color w:val="000000" w:themeColor="text1"/>
          <w:sz w:val="22"/>
          <w:szCs w:val="22"/>
          <w:lang w:val="es-ES"/>
        </w:rPr>
        <w:tab/>
      </w:r>
      <w:r w:rsidR="00CF51D8" w:rsidRPr="00060A6C">
        <w:rPr>
          <w:rFonts w:ascii="Calibri" w:hAnsi="Calibri" w:cs="Calibri"/>
          <w:b/>
          <w:bCs/>
          <w:strike/>
          <w:color w:val="000000" w:themeColor="text1"/>
          <w:sz w:val="22"/>
          <w:szCs w:val="22"/>
          <w:lang w:val="es-ES_tradnl"/>
        </w:rPr>
        <w:t>EL COMITÉ PERMANENTE,</w:t>
      </w:r>
      <w:r w:rsidR="00CF51D8" w:rsidRPr="00401DBC">
        <w:rPr>
          <w:rFonts w:ascii="Calibri" w:hAnsi="Calibri" w:cs="Calibri"/>
          <w:b/>
          <w:bCs/>
          <w:strike/>
          <w:color w:val="000000" w:themeColor="text1"/>
          <w:sz w:val="22"/>
          <w:szCs w:val="22"/>
          <w:lang w:val="es-ES_tradnl"/>
        </w:rPr>
        <w:t xml:space="preserve"> </w:t>
      </w:r>
      <w:r w:rsidR="007B2C59" w:rsidRPr="00060A6C">
        <w:rPr>
          <w:rFonts w:ascii="Calibri" w:hAnsi="Calibri" w:cs="Calibri"/>
          <w:b/>
          <w:bCs/>
          <w:noProof/>
          <w:color w:val="000000" w:themeColor="text1"/>
          <w:sz w:val="22"/>
          <w:szCs w:val="22"/>
          <w:lang w:val="es-ES"/>
        </w:rPr>
        <w:t>LA MESA DE LA CONFERENCIA Y LOS ÓRGANOS SUBSIDIARIOS</w:t>
      </w:r>
    </w:p>
    <w:p w14:paraId="6D58C431" w14:textId="77777777" w:rsidR="008B216D" w:rsidRPr="00060A6C" w:rsidRDefault="008B216D" w:rsidP="00870418">
      <w:pPr>
        <w:keepNext/>
        <w:autoSpaceDE w:val="0"/>
        <w:autoSpaceDN w:val="0"/>
        <w:adjustRightInd w:val="0"/>
        <w:jc w:val="center"/>
        <w:rPr>
          <w:rFonts w:asciiTheme="minorHAnsi" w:eastAsiaTheme="minorHAnsi" w:hAnsiTheme="minorHAnsi" w:cstheme="minorHAnsi"/>
          <w:b/>
          <w:bCs/>
          <w:noProof/>
          <w:color w:val="000000" w:themeColor="text1"/>
          <w:sz w:val="22"/>
          <w:szCs w:val="22"/>
          <w:lang w:val="es-ES" w:eastAsia="en-US"/>
        </w:rPr>
      </w:pPr>
    </w:p>
    <w:p w14:paraId="4348B182" w14:textId="7040C8F4" w:rsidR="00AB2467" w:rsidRPr="00060A6C" w:rsidRDefault="00AB2467" w:rsidP="00AB2467">
      <w:pPr>
        <w:autoSpaceDE w:val="0"/>
        <w:autoSpaceDN w:val="0"/>
        <w:adjustRightInd w:val="0"/>
        <w:ind w:left="720" w:hanging="720"/>
        <w:contextualSpacing/>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Adición al artículo 25.1, propuesta por Suecia</w:t>
      </w:r>
      <w:r w:rsidRPr="00060A6C">
        <w:rPr>
          <w:rStyle w:val="FootnoteReference"/>
          <w:rFonts w:ascii="Calibri" w:eastAsia="Calibri" w:hAnsi="Calibri" w:cs="Calibri"/>
          <w:i/>
          <w:noProof/>
          <w:color w:val="000000" w:themeColor="text1"/>
          <w:sz w:val="22"/>
          <w:szCs w:val="22"/>
          <w:u w:val="single"/>
          <w:lang w:val="es-ES"/>
        </w:rPr>
        <w:footnoteReference w:id="3"/>
      </w:r>
      <w:r w:rsidR="00CF51D8" w:rsidRPr="00060A6C">
        <w:rPr>
          <w:rFonts w:ascii="Calibri" w:eastAsia="Calibri" w:hAnsi="Calibri" w:cs="Calibri"/>
          <w:i/>
          <w:noProof/>
          <w:color w:val="000000" w:themeColor="text1"/>
          <w:sz w:val="22"/>
          <w:szCs w:val="22"/>
          <w:u w:val="single"/>
          <w:lang w:val="es-ES"/>
        </w:rPr>
        <w:t>:</w:t>
      </w:r>
    </w:p>
    <w:p w14:paraId="57F8BEBE" w14:textId="77777777" w:rsidR="00AB2467" w:rsidRPr="00055985" w:rsidRDefault="00AB2467" w:rsidP="00AB2467">
      <w:pPr>
        <w:autoSpaceDE w:val="0"/>
        <w:autoSpaceDN w:val="0"/>
        <w:adjustRightInd w:val="0"/>
        <w:ind w:left="720" w:hanging="720"/>
        <w:contextualSpacing/>
        <w:rPr>
          <w:rFonts w:ascii="Calibri" w:eastAsia="Calibri" w:hAnsi="Calibri" w:cs="Calibri"/>
          <w:i/>
          <w:noProof/>
          <w:sz w:val="22"/>
          <w:szCs w:val="22"/>
          <w:u w:val="single"/>
          <w:lang w:val="es-ES"/>
        </w:rPr>
      </w:pPr>
    </w:p>
    <w:p w14:paraId="6D710BAA" w14:textId="54C4AFE3" w:rsidR="009B1DAA" w:rsidRPr="00060A6C" w:rsidRDefault="009B1DAA" w:rsidP="00870418">
      <w:pPr>
        <w:keepNext/>
        <w:autoSpaceDE w:val="0"/>
        <w:autoSpaceDN w:val="0"/>
        <w:adjustRightInd w:val="0"/>
        <w:jc w:val="center"/>
        <w:rPr>
          <w:rFonts w:asciiTheme="minorHAnsi" w:hAnsiTheme="minorHAnsi" w:cstheme="minorHAnsi"/>
          <w:b/>
          <w:noProof/>
          <w:color w:val="000000" w:themeColor="text1"/>
          <w:sz w:val="22"/>
          <w:szCs w:val="22"/>
          <w:lang w:val="es-ES"/>
        </w:rPr>
      </w:pPr>
      <w:r w:rsidRPr="00060A6C">
        <w:rPr>
          <w:rFonts w:asciiTheme="minorHAnsi" w:eastAsiaTheme="minorHAnsi" w:hAnsiTheme="minorHAnsi" w:cstheme="minorHAnsi"/>
          <w:b/>
          <w:bCs/>
          <w:noProof/>
          <w:color w:val="000000" w:themeColor="text1"/>
          <w:sz w:val="22"/>
          <w:szCs w:val="22"/>
          <w:lang w:val="es-ES" w:eastAsia="en-US"/>
        </w:rPr>
        <w:t>Artículo 2</w:t>
      </w:r>
      <w:r w:rsidR="0027410C" w:rsidRPr="00060A6C">
        <w:rPr>
          <w:rFonts w:asciiTheme="minorHAnsi" w:eastAsiaTheme="minorHAnsi" w:hAnsiTheme="minorHAnsi" w:cstheme="minorHAnsi"/>
          <w:b/>
          <w:bCs/>
          <w:noProof/>
          <w:color w:val="000000" w:themeColor="text1"/>
          <w:sz w:val="22"/>
          <w:szCs w:val="22"/>
          <w:lang w:val="es-ES" w:eastAsia="en-US"/>
        </w:rPr>
        <w:t>5</w:t>
      </w:r>
      <w:r w:rsidRPr="00060A6C">
        <w:rPr>
          <w:rFonts w:asciiTheme="minorHAnsi" w:eastAsiaTheme="minorHAnsi" w:hAnsiTheme="minorHAnsi" w:cstheme="minorHAnsi"/>
          <w:b/>
          <w:bCs/>
          <w:noProof/>
          <w:color w:val="000000" w:themeColor="text1"/>
          <w:sz w:val="22"/>
          <w:szCs w:val="22"/>
          <w:lang w:val="es-ES" w:eastAsia="en-US"/>
        </w:rPr>
        <w:t xml:space="preserve"> </w:t>
      </w:r>
      <w:r w:rsidRPr="00060A6C">
        <w:rPr>
          <w:rFonts w:asciiTheme="minorHAnsi" w:hAnsiTheme="minorHAnsi" w:cstheme="minorHAnsi"/>
          <w:b/>
          <w:noProof/>
          <w:color w:val="000000" w:themeColor="text1"/>
          <w:sz w:val="22"/>
          <w:szCs w:val="22"/>
          <w:lang w:val="es-ES"/>
        </w:rPr>
        <w:t>Establecimie</w:t>
      </w:r>
      <w:r w:rsidR="0027410C" w:rsidRPr="00060A6C">
        <w:rPr>
          <w:rFonts w:asciiTheme="minorHAnsi" w:hAnsiTheme="minorHAnsi" w:cstheme="minorHAnsi"/>
          <w:b/>
          <w:noProof/>
          <w:color w:val="000000" w:themeColor="text1"/>
          <w:sz w:val="22"/>
          <w:szCs w:val="22"/>
          <w:lang w:val="es-ES"/>
        </w:rPr>
        <w:t>nto de los órganos subsidiarios</w:t>
      </w:r>
    </w:p>
    <w:p w14:paraId="24D9690A" w14:textId="77777777" w:rsidR="008B216D" w:rsidRPr="00060A6C" w:rsidRDefault="008B216D" w:rsidP="00870418">
      <w:pPr>
        <w:keepNext/>
        <w:autoSpaceDE w:val="0"/>
        <w:autoSpaceDN w:val="0"/>
        <w:adjustRightInd w:val="0"/>
        <w:jc w:val="center"/>
        <w:rPr>
          <w:rFonts w:asciiTheme="minorHAnsi" w:hAnsiTheme="minorHAnsi" w:cstheme="minorHAnsi"/>
          <w:b/>
          <w:noProof/>
          <w:color w:val="000000" w:themeColor="text1"/>
          <w:sz w:val="22"/>
          <w:szCs w:val="22"/>
          <w:lang w:val="es-ES"/>
        </w:rPr>
      </w:pPr>
    </w:p>
    <w:p w14:paraId="74774DDF" w14:textId="4F3131C0" w:rsidR="0027410C" w:rsidRPr="00060A6C" w:rsidRDefault="008B216D" w:rsidP="005E2D2F">
      <w:pPr>
        <w:pStyle w:val="Default"/>
        <w:numPr>
          <w:ilvl w:val="0"/>
          <w:numId w:val="10"/>
        </w:numPr>
        <w:ind w:left="426" w:hanging="426"/>
        <w:rPr>
          <w:rFonts w:asciiTheme="minorHAnsi" w:hAnsiTheme="minorHAnsi" w:cs="Calibr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Además del Comité Permanente de la Convención,</w:t>
      </w:r>
      <w:r w:rsidRPr="00060A6C">
        <w:rPr>
          <w:rStyle w:val="FootnoteReference"/>
          <w:rFonts w:asciiTheme="minorHAnsi" w:hAnsiTheme="minorHAnsi" w:cstheme="minorHAnsi"/>
          <w:noProof/>
          <w:color w:val="000000" w:themeColor="text1"/>
          <w:sz w:val="22"/>
          <w:szCs w:val="22"/>
          <w:lang w:val="es-ES"/>
        </w:rPr>
        <w:footnoteReference w:id="4"/>
      </w:r>
      <w:r w:rsidRPr="00060A6C">
        <w:rPr>
          <w:rFonts w:asciiTheme="minorHAnsi" w:hAnsiTheme="minorHAnsi" w:cstheme="minorHAnsi"/>
          <w:noProof/>
          <w:color w:val="000000" w:themeColor="text1"/>
          <w:sz w:val="22"/>
          <w:szCs w:val="22"/>
          <w:lang w:val="es-ES"/>
        </w:rPr>
        <w:t xml:space="preserve"> el Grupo de Examen Científico y Técnico</w:t>
      </w:r>
      <w:r w:rsidRPr="00060A6C">
        <w:rPr>
          <w:rStyle w:val="FootnoteReference"/>
          <w:rFonts w:asciiTheme="minorHAnsi" w:hAnsiTheme="minorHAnsi" w:cstheme="minorHAnsi"/>
          <w:noProof/>
          <w:color w:val="000000" w:themeColor="text1"/>
          <w:sz w:val="22"/>
          <w:szCs w:val="22"/>
          <w:lang w:val="es-ES"/>
        </w:rPr>
        <w:footnoteReference w:id="5"/>
      </w:r>
      <w:r w:rsidRPr="00060A6C">
        <w:rPr>
          <w:rFonts w:asciiTheme="minorHAnsi" w:hAnsiTheme="minorHAnsi" w:cstheme="minorHAnsi"/>
          <w:noProof/>
          <w:color w:val="000000" w:themeColor="text1"/>
          <w:sz w:val="22"/>
          <w:szCs w:val="22"/>
          <w:lang w:val="es-ES"/>
        </w:rPr>
        <w:t xml:space="preserve"> y </w:t>
      </w:r>
      <w:r w:rsidR="007B2C59" w:rsidRPr="00060A6C">
        <w:rPr>
          <w:rFonts w:asciiTheme="minorHAnsi" w:hAnsiTheme="minorHAnsi" w:cstheme="minorHAnsi"/>
          <w:noProof/>
          <w:color w:val="000000" w:themeColor="text1"/>
          <w:sz w:val="22"/>
          <w:szCs w:val="22"/>
          <w:lang w:val="es-ES"/>
        </w:rPr>
        <w:t>la Mesa de l</w:t>
      </w:r>
      <w:r w:rsidRPr="00060A6C">
        <w:rPr>
          <w:rFonts w:asciiTheme="minorHAnsi" w:hAnsiTheme="minorHAnsi" w:cstheme="minorHAnsi"/>
          <w:noProof/>
          <w:color w:val="000000" w:themeColor="text1"/>
          <w:sz w:val="22"/>
          <w:szCs w:val="22"/>
          <w:lang w:val="es-ES"/>
        </w:rPr>
        <w:t xml:space="preserve">a Conferencia, </w:t>
      </w:r>
      <w:r w:rsidRPr="00060A6C">
        <w:rPr>
          <w:rFonts w:asciiTheme="minorHAnsi" w:hAnsiTheme="minorHAnsi"/>
          <w:noProof/>
          <w:color w:val="000000" w:themeColor="text1"/>
          <w:sz w:val="22"/>
          <w:szCs w:val="22"/>
          <w:lang w:val="es-ES"/>
        </w:rPr>
        <w:t xml:space="preserve">la Conferencia de las Partes puede establecer otros comités y grupos </w:t>
      </w:r>
      <w:r w:rsidRPr="00060A6C">
        <w:rPr>
          <w:rFonts w:asciiTheme="minorHAnsi" w:hAnsiTheme="minorHAnsi"/>
          <w:noProof/>
          <w:color w:val="000000" w:themeColor="text1"/>
          <w:sz w:val="22"/>
          <w:szCs w:val="22"/>
          <w:lang w:val="es-ES"/>
        </w:rPr>
        <w:lastRenderedPageBreak/>
        <w:t>de trabajo si lo considera necesario para la aplicación de la Convención</w:t>
      </w:r>
      <w:r w:rsidRPr="00060A6C">
        <w:rPr>
          <w:rFonts w:asciiTheme="minorHAnsi" w:hAnsiTheme="minorHAnsi" w:cstheme="minorHAnsi"/>
          <w:noProof/>
          <w:color w:val="000000" w:themeColor="text1"/>
          <w:sz w:val="22"/>
          <w:szCs w:val="22"/>
          <w:lang w:val="es-ES"/>
        </w:rPr>
        <w:t>.</w:t>
      </w:r>
      <w:r w:rsidR="00B164C7" w:rsidRPr="00060A6C">
        <w:rPr>
          <w:rFonts w:asciiTheme="minorHAnsi" w:hAnsiTheme="minorHAnsi" w:cstheme="minorHAnsi"/>
          <w:noProof/>
          <w:color w:val="000000" w:themeColor="text1"/>
          <w:sz w:val="22"/>
          <w:szCs w:val="22"/>
          <w:lang w:val="es-ES"/>
        </w:rPr>
        <w:t xml:space="preserve"> </w:t>
      </w:r>
      <w:r w:rsidRPr="00060A6C">
        <w:rPr>
          <w:rFonts w:asciiTheme="minorHAnsi" w:hAnsiTheme="minorHAnsi"/>
          <w:noProof/>
          <w:color w:val="000000" w:themeColor="text1"/>
          <w:sz w:val="22"/>
          <w:szCs w:val="22"/>
          <w:lang w:val="es-ES"/>
        </w:rPr>
        <w:t>Cuando proceda, las reuniones de estos órganos se celebrarán simultáneamente con las reuniones de la Conferencia de las Partes</w:t>
      </w:r>
      <w:r w:rsidRPr="00060A6C">
        <w:rPr>
          <w:rFonts w:asciiTheme="minorHAnsi" w:hAnsiTheme="minorHAnsi" w:cstheme="minorHAnsi"/>
          <w:noProof/>
          <w:color w:val="000000" w:themeColor="text1"/>
          <w:sz w:val="22"/>
          <w:szCs w:val="22"/>
          <w:lang w:val="es-ES"/>
        </w:rPr>
        <w:t>.</w:t>
      </w:r>
      <w:r w:rsidR="007B2C59" w:rsidRPr="00060A6C">
        <w:rPr>
          <w:rFonts w:asciiTheme="minorHAnsi" w:hAnsiTheme="minorHAnsi" w:cstheme="minorHAnsi"/>
          <w:noProof/>
          <w:color w:val="000000" w:themeColor="text1"/>
          <w:sz w:val="22"/>
          <w:szCs w:val="22"/>
          <w:lang w:val="es-ES"/>
        </w:rPr>
        <w:t xml:space="preserve"> Las Partes Contratantes que no sean representantes con derecho de voto en el Comité Permanente, sus subgrupos y grupos de trabajo u otros órganos subsidiarios </w:t>
      </w:r>
      <w:r w:rsidR="003F6FCD" w:rsidRPr="00060A6C">
        <w:rPr>
          <w:rFonts w:asciiTheme="minorHAnsi" w:hAnsiTheme="minorHAnsi" w:cstheme="minorHAnsi"/>
          <w:noProof/>
          <w:color w:val="000000" w:themeColor="text1"/>
          <w:sz w:val="22"/>
          <w:szCs w:val="22"/>
          <w:lang w:val="es-ES"/>
        </w:rPr>
        <w:t xml:space="preserve">pueden asistir a todas las sesiones de dichos órganos y participar en ellas, incluso en las sesiones que se celebren sin la presencia de observadores de </w:t>
      </w:r>
      <w:r w:rsidR="00A600B4" w:rsidRPr="00060A6C">
        <w:rPr>
          <w:rFonts w:asciiTheme="minorHAnsi" w:hAnsiTheme="minorHAnsi" w:cstheme="minorHAnsi"/>
          <w:noProof/>
          <w:color w:val="000000" w:themeColor="text1"/>
          <w:sz w:val="22"/>
          <w:szCs w:val="22"/>
          <w:lang w:val="es-ES"/>
        </w:rPr>
        <w:t xml:space="preserve">Organizaciones Internacionales </w:t>
      </w:r>
      <w:r w:rsidR="00A600B4" w:rsidRPr="00060A6C">
        <w:rPr>
          <w:rFonts w:asciiTheme="minorHAnsi" w:hAnsiTheme="minorHAnsi" w:cs="Cambria"/>
          <w:noProof/>
          <w:color w:val="000000" w:themeColor="text1"/>
          <w:sz w:val="22"/>
          <w:szCs w:val="22"/>
          <w:lang w:val="es-ES"/>
        </w:rPr>
        <w:t xml:space="preserve">Asociadas, </w:t>
      </w:r>
      <w:r w:rsidR="003F6FCD" w:rsidRPr="00060A6C">
        <w:rPr>
          <w:rFonts w:asciiTheme="minorHAnsi" w:hAnsiTheme="minorHAnsi" w:cstheme="minorHAnsi"/>
          <w:noProof/>
          <w:color w:val="000000" w:themeColor="text1"/>
          <w:sz w:val="22"/>
          <w:szCs w:val="22"/>
          <w:lang w:val="es-ES"/>
        </w:rPr>
        <w:t xml:space="preserve">países que no sean Partes Contratantes </w:t>
      </w:r>
      <w:r w:rsidR="003F6FCD" w:rsidRPr="00060A6C">
        <w:rPr>
          <w:rFonts w:asciiTheme="minorHAnsi" w:hAnsiTheme="minorHAnsi" w:cs="Cambria"/>
          <w:noProof/>
          <w:color w:val="000000" w:themeColor="text1"/>
          <w:sz w:val="22"/>
          <w:szCs w:val="22"/>
          <w:lang w:val="es-ES"/>
        </w:rPr>
        <w:t>u otros observadores</w:t>
      </w:r>
      <w:r w:rsidR="0027410C" w:rsidRPr="00060A6C">
        <w:rPr>
          <w:rFonts w:asciiTheme="minorHAnsi" w:hAnsiTheme="minorHAnsi" w:cs="Cambria"/>
          <w:noProof/>
          <w:color w:val="000000" w:themeColor="text1"/>
          <w:sz w:val="22"/>
          <w:szCs w:val="22"/>
          <w:lang w:val="es-ES"/>
        </w:rPr>
        <w:t>.</w:t>
      </w:r>
    </w:p>
    <w:p w14:paraId="668B51C7" w14:textId="77777777" w:rsidR="003118F3" w:rsidRPr="00060A6C" w:rsidRDefault="003118F3" w:rsidP="003118F3">
      <w:pPr>
        <w:pStyle w:val="Default"/>
        <w:rPr>
          <w:rFonts w:asciiTheme="minorHAnsi" w:hAnsiTheme="minorHAnsi" w:cs="Cambria"/>
          <w:noProof/>
          <w:color w:val="000000" w:themeColor="text1"/>
          <w:sz w:val="22"/>
          <w:szCs w:val="22"/>
          <w:lang w:val="es-ES"/>
        </w:rPr>
      </w:pPr>
    </w:p>
    <w:p w14:paraId="3C4FE23F" w14:textId="638A1F19" w:rsidR="003118F3" w:rsidRPr="00060A6C" w:rsidRDefault="003118F3" w:rsidP="003118F3">
      <w:pPr>
        <w:pStyle w:val="Default"/>
        <w:ind w:left="426"/>
        <w:rPr>
          <w:rFonts w:asciiTheme="minorHAnsi" w:hAnsiTheme="minorHAnsi" w:cs="Calibri"/>
          <w:noProof/>
          <w:color w:val="000000" w:themeColor="text1"/>
          <w:sz w:val="22"/>
          <w:szCs w:val="22"/>
          <w:u w:val="single"/>
          <w:lang w:val="es-ES"/>
        </w:rPr>
      </w:pPr>
      <w:r w:rsidRPr="00060A6C">
        <w:rPr>
          <w:rFonts w:asciiTheme="minorHAnsi" w:hAnsiTheme="minorHAnsi" w:cs="Cambria"/>
          <w:noProof/>
          <w:color w:val="000000" w:themeColor="text1"/>
          <w:sz w:val="22"/>
          <w:szCs w:val="22"/>
          <w:u w:val="single"/>
          <w:lang w:val="es-ES"/>
        </w:rPr>
        <w:t>El objetivo de los otros comités y grupos de trabajo debe describirse detalladamente,</w:t>
      </w:r>
      <w:r w:rsidR="00B3113E" w:rsidRPr="00060A6C">
        <w:rPr>
          <w:rFonts w:asciiTheme="minorHAnsi" w:hAnsiTheme="minorHAnsi" w:cs="Cambria"/>
          <w:noProof/>
          <w:color w:val="000000" w:themeColor="text1"/>
          <w:sz w:val="22"/>
          <w:szCs w:val="22"/>
          <w:u w:val="single"/>
          <w:lang w:val="es-ES"/>
        </w:rPr>
        <w:t xml:space="preserve"> y </w:t>
      </w:r>
      <w:r w:rsidRPr="00060A6C">
        <w:rPr>
          <w:rFonts w:asciiTheme="minorHAnsi" w:hAnsiTheme="minorHAnsi" w:cs="Cambria"/>
          <w:noProof/>
          <w:color w:val="000000" w:themeColor="text1"/>
          <w:sz w:val="22"/>
          <w:szCs w:val="22"/>
          <w:u w:val="single"/>
          <w:lang w:val="es-ES"/>
        </w:rPr>
        <w:t>el límite de tiempo para la existencia de dicho comité o grupo de trabajo. El límite de tiempo puede ser una fecha real o puede estar relacionado con cierta entrega.</w:t>
      </w:r>
    </w:p>
    <w:p w14:paraId="23BABBEE" w14:textId="77777777" w:rsidR="008B216D" w:rsidRPr="00060A6C" w:rsidRDefault="008B216D" w:rsidP="008B216D">
      <w:pPr>
        <w:pStyle w:val="ListParagraph"/>
        <w:rPr>
          <w:rFonts w:asciiTheme="minorHAnsi" w:hAnsiTheme="minorHAnsi" w:cstheme="minorHAnsi"/>
          <w:noProof/>
          <w:color w:val="000000" w:themeColor="text1"/>
          <w:lang w:val="es-ES"/>
        </w:rPr>
      </w:pPr>
    </w:p>
    <w:p w14:paraId="4DC8522E" w14:textId="3CAE4CEC" w:rsidR="008B216D" w:rsidRPr="00060A6C" w:rsidRDefault="00A600B4" w:rsidP="008B216D">
      <w:pPr>
        <w:pStyle w:val="Default"/>
        <w:numPr>
          <w:ilvl w:val="0"/>
          <w:numId w:val="1"/>
        </w:numPr>
        <w:ind w:left="851" w:hanging="425"/>
        <w:rPr>
          <w:rFonts w:asciiTheme="minorHAnsi" w:hAnsiTheme="minorHAnsi" w:cstheme="minorHAnsi"/>
          <w:noProof/>
          <w:color w:val="000000" w:themeColor="text1"/>
          <w:sz w:val="22"/>
          <w:szCs w:val="22"/>
          <w:lang w:val="es-ES"/>
        </w:rPr>
      </w:pPr>
      <w:r w:rsidRPr="00060A6C">
        <w:rPr>
          <w:rFonts w:asciiTheme="minorHAnsi" w:hAnsiTheme="minorHAnsi"/>
          <w:noProof/>
          <w:color w:val="000000" w:themeColor="text1"/>
          <w:sz w:val="22"/>
          <w:szCs w:val="22"/>
          <w:lang w:val="es-ES"/>
        </w:rPr>
        <w:t xml:space="preserve">La Mesa </w:t>
      </w:r>
      <w:r w:rsidR="008B216D" w:rsidRPr="00060A6C">
        <w:rPr>
          <w:rFonts w:asciiTheme="minorHAnsi" w:hAnsiTheme="minorHAnsi"/>
          <w:noProof/>
          <w:color w:val="000000" w:themeColor="text1"/>
          <w:sz w:val="22"/>
          <w:szCs w:val="22"/>
          <w:lang w:val="es-ES"/>
        </w:rPr>
        <w:t>de la Conferencia se reunirá por lo menos una vez al día para examinar los progresos alcanzados en la reunión, incluido el proyecto de informe del día anterior preparado por la Secretaría, y prestará asesoramiento al Presidente para garantizar la buena marcha del resto de los trabajos</w:t>
      </w:r>
      <w:r w:rsidR="008B216D" w:rsidRPr="00060A6C">
        <w:rPr>
          <w:rFonts w:asciiTheme="minorHAnsi" w:hAnsiTheme="minorHAnsi" w:cstheme="minorHAnsi"/>
          <w:noProof/>
          <w:color w:val="000000" w:themeColor="text1"/>
          <w:sz w:val="22"/>
          <w:szCs w:val="22"/>
          <w:lang w:val="es-ES"/>
        </w:rPr>
        <w:t>.</w:t>
      </w:r>
    </w:p>
    <w:p w14:paraId="19059BCF" w14:textId="77777777" w:rsidR="009B1DAA" w:rsidRPr="00060A6C" w:rsidRDefault="009B1DAA" w:rsidP="009B1DAA">
      <w:pPr>
        <w:pStyle w:val="Default"/>
        <w:ind w:left="851"/>
        <w:rPr>
          <w:rFonts w:asciiTheme="minorHAnsi" w:hAnsiTheme="minorHAnsi" w:cstheme="minorHAnsi"/>
          <w:noProof/>
          <w:color w:val="000000" w:themeColor="text1"/>
          <w:sz w:val="22"/>
          <w:szCs w:val="22"/>
          <w:lang w:val="es-ES"/>
        </w:rPr>
      </w:pPr>
    </w:p>
    <w:p w14:paraId="6F6E5326" w14:textId="2D292985" w:rsidR="003118F3" w:rsidRPr="00060A6C" w:rsidRDefault="003118F3" w:rsidP="003118F3">
      <w:pPr>
        <w:pStyle w:val="Default"/>
        <w:rPr>
          <w:rFonts w:asciiTheme="minorHAnsi" w:hAnsiTheme="minorHAnsi" w:cstheme="minorHAns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Modificación al artículo 25.1.b), propuesta por Suecia:</w:t>
      </w:r>
    </w:p>
    <w:p w14:paraId="7678D9C1" w14:textId="77777777" w:rsidR="003118F3" w:rsidRPr="00060A6C" w:rsidRDefault="003118F3" w:rsidP="009B1DAA">
      <w:pPr>
        <w:pStyle w:val="Default"/>
        <w:ind w:left="851"/>
        <w:rPr>
          <w:rFonts w:asciiTheme="minorHAnsi" w:hAnsiTheme="minorHAnsi" w:cstheme="minorHAnsi"/>
          <w:noProof/>
          <w:color w:val="000000" w:themeColor="text1"/>
          <w:sz w:val="22"/>
          <w:szCs w:val="22"/>
          <w:lang w:val="es-ES"/>
        </w:rPr>
      </w:pPr>
    </w:p>
    <w:p w14:paraId="073719A9" w14:textId="66907A82" w:rsidR="008B216D" w:rsidRPr="00060A6C" w:rsidRDefault="0027410C" w:rsidP="008B216D">
      <w:pPr>
        <w:pStyle w:val="Default"/>
        <w:numPr>
          <w:ilvl w:val="0"/>
          <w:numId w:val="1"/>
        </w:numPr>
        <w:ind w:left="851" w:hanging="425"/>
        <w:rPr>
          <w:rFonts w:asciiTheme="minorHAnsi" w:eastAsia="Calibri" w:hAnsiTheme="minorHAnsi" w:cstheme="minorHAnsi"/>
          <w:noProof/>
          <w:color w:val="000000" w:themeColor="text1"/>
          <w:sz w:val="22"/>
          <w:szCs w:val="22"/>
          <w:lang w:val="es-ES"/>
        </w:rPr>
      </w:pPr>
      <w:r w:rsidRPr="00060A6C">
        <w:rPr>
          <w:rFonts w:asciiTheme="minorHAnsi" w:eastAsia="Calibri" w:hAnsiTheme="minorHAnsi" w:cstheme="minorHAnsi"/>
          <w:noProof/>
          <w:color w:val="000000" w:themeColor="text1"/>
          <w:sz w:val="22"/>
          <w:szCs w:val="22"/>
          <w:lang w:val="es-ES"/>
        </w:rPr>
        <w:t>Los</w:t>
      </w:r>
      <w:r w:rsidR="004B2709" w:rsidRPr="00060A6C">
        <w:rPr>
          <w:rFonts w:asciiTheme="minorHAnsi" w:eastAsia="Calibri" w:hAnsiTheme="minorHAnsi" w:cstheme="minorHAnsi"/>
          <w:noProof/>
          <w:color w:val="000000" w:themeColor="text1"/>
          <w:sz w:val="22"/>
          <w:szCs w:val="22"/>
          <w:lang w:val="es-ES"/>
        </w:rPr>
        <w:t xml:space="preserve"> </w:t>
      </w:r>
      <w:r w:rsidR="008B216D" w:rsidRPr="00060A6C">
        <w:rPr>
          <w:rFonts w:asciiTheme="minorHAnsi" w:eastAsia="Calibri" w:hAnsiTheme="minorHAnsi" w:cstheme="minorHAnsi"/>
          <w:noProof/>
          <w:color w:val="000000" w:themeColor="text1"/>
          <w:sz w:val="22"/>
          <w:szCs w:val="22"/>
          <w:lang w:val="es-ES"/>
        </w:rPr>
        <w:t>observadores permanentes en el Comité Permanente podrán asistir a las reuniones de</w:t>
      </w:r>
      <w:r w:rsidR="00A600B4" w:rsidRPr="00060A6C">
        <w:rPr>
          <w:rFonts w:asciiTheme="minorHAnsi" w:eastAsia="Calibri" w:hAnsiTheme="minorHAnsi" w:cstheme="minorHAnsi"/>
          <w:noProof/>
          <w:color w:val="000000" w:themeColor="text1"/>
          <w:sz w:val="22"/>
          <w:szCs w:val="22"/>
          <w:lang w:val="es-ES"/>
        </w:rPr>
        <w:t xml:space="preserve"> la Mesa </w:t>
      </w:r>
      <w:r w:rsidR="008B216D" w:rsidRPr="00060A6C">
        <w:rPr>
          <w:rFonts w:asciiTheme="minorHAnsi" w:eastAsia="Calibri" w:hAnsiTheme="minorHAnsi" w:cstheme="minorHAnsi"/>
          <w:noProof/>
          <w:color w:val="000000" w:themeColor="text1"/>
          <w:sz w:val="22"/>
          <w:szCs w:val="22"/>
          <w:lang w:val="es-ES"/>
        </w:rPr>
        <w:t xml:space="preserve">de la Conferencia a menos que se oponga </w:t>
      </w:r>
      <w:r w:rsidR="00A600B4" w:rsidRPr="00060A6C">
        <w:rPr>
          <w:rFonts w:asciiTheme="minorHAnsi" w:eastAsia="Calibri" w:hAnsiTheme="minorHAnsi" w:cstheme="minorHAnsi"/>
          <w:noProof/>
          <w:color w:val="000000" w:themeColor="text1"/>
          <w:sz w:val="22"/>
          <w:szCs w:val="22"/>
          <w:lang w:val="es-ES"/>
        </w:rPr>
        <w:t>alguna Parte Contratante</w:t>
      </w:r>
      <w:r w:rsidR="008B216D" w:rsidRPr="00060A6C">
        <w:rPr>
          <w:rFonts w:asciiTheme="minorHAnsi" w:eastAsia="Calibri" w:hAnsiTheme="minorHAnsi" w:cstheme="minorHAnsi"/>
          <w:noProof/>
          <w:color w:val="000000" w:themeColor="text1"/>
          <w:sz w:val="22"/>
          <w:szCs w:val="22"/>
          <w:lang w:val="es-ES"/>
        </w:rPr>
        <w:t xml:space="preserve">. </w:t>
      </w:r>
      <w:r w:rsidR="00B735F3" w:rsidRPr="00060A6C">
        <w:rPr>
          <w:rFonts w:asciiTheme="minorHAnsi" w:eastAsia="Calibri" w:hAnsiTheme="minorHAnsi" w:cstheme="minorHAnsi"/>
          <w:noProof/>
          <w:color w:val="000000" w:themeColor="text1"/>
          <w:sz w:val="22"/>
          <w:szCs w:val="22"/>
          <w:lang w:val="es-ES"/>
        </w:rPr>
        <w:t>El Presidente</w:t>
      </w:r>
      <w:r w:rsidR="008B216D" w:rsidRPr="00060A6C">
        <w:rPr>
          <w:rFonts w:asciiTheme="minorHAnsi" w:eastAsia="Calibri" w:hAnsiTheme="minorHAnsi" w:cstheme="minorHAnsi"/>
          <w:noProof/>
          <w:color w:val="000000" w:themeColor="text1"/>
          <w:sz w:val="22"/>
          <w:szCs w:val="22"/>
          <w:lang w:val="es-ES"/>
        </w:rPr>
        <w:t xml:space="preserve"> podrá invitar a otros observadores</w:t>
      </w:r>
      <w:r w:rsidR="002C148F" w:rsidRPr="00060A6C">
        <w:rPr>
          <w:rFonts w:asciiTheme="minorHAnsi" w:eastAsia="Calibri" w:hAnsiTheme="minorHAnsi" w:cstheme="minorHAnsi"/>
          <w:noProof/>
          <w:color w:val="000000" w:themeColor="text1"/>
          <w:sz w:val="22"/>
          <w:szCs w:val="22"/>
          <w:lang w:val="es-ES"/>
        </w:rPr>
        <w:t xml:space="preserve"> </w:t>
      </w:r>
      <w:r w:rsidR="002C148F" w:rsidRPr="00060A6C">
        <w:rPr>
          <w:rFonts w:asciiTheme="minorHAnsi" w:eastAsia="Calibri" w:hAnsiTheme="minorHAnsi" w:cstheme="minorHAnsi"/>
          <w:noProof/>
          <w:color w:val="000000" w:themeColor="text1"/>
          <w:sz w:val="22"/>
          <w:szCs w:val="22"/>
          <w:u w:val="single"/>
          <w:lang w:val="es-ES"/>
        </w:rPr>
        <w:t>aceptados</w:t>
      </w:r>
      <w:r w:rsidR="00B735F3" w:rsidRPr="00060A6C">
        <w:rPr>
          <w:rFonts w:asciiTheme="minorHAnsi" w:eastAsia="Calibri" w:hAnsiTheme="minorHAnsi" w:cstheme="minorHAnsi"/>
          <w:noProof/>
          <w:color w:val="000000" w:themeColor="text1"/>
          <w:sz w:val="22"/>
          <w:szCs w:val="22"/>
          <w:lang w:val="es-ES"/>
        </w:rPr>
        <w:t xml:space="preserve"> que no sean Partes Contratantes</w:t>
      </w:r>
      <w:r w:rsidR="00A600B4" w:rsidRPr="00060A6C">
        <w:rPr>
          <w:rFonts w:asciiTheme="minorHAnsi" w:eastAsia="Calibri" w:hAnsiTheme="minorHAnsi" w:cstheme="minorHAnsi"/>
          <w:noProof/>
          <w:color w:val="000000" w:themeColor="text1"/>
          <w:sz w:val="22"/>
          <w:szCs w:val="22"/>
          <w:lang w:val="es-ES"/>
        </w:rPr>
        <w:t xml:space="preserve"> a asistir a reuniones de la Mesa </w:t>
      </w:r>
      <w:r w:rsidR="008B216D" w:rsidRPr="00060A6C">
        <w:rPr>
          <w:rFonts w:asciiTheme="minorHAnsi" w:eastAsia="Calibri" w:hAnsiTheme="minorHAnsi" w:cstheme="minorHAnsi"/>
          <w:noProof/>
          <w:color w:val="000000" w:themeColor="text1"/>
          <w:sz w:val="22"/>
          <w:szCs w:val="22"/>
          <w:lang w:val="es-ES"/>
        </w:rPr>
        <w:t xml:space="preserve">de la Conferencia o a otras reuniones a puerta cerrada si es necesario </w:t>
      </w:r>
      <w:r w:rsidR="009B1DAA" w:rsidRPr="00060A6C">
        <w:rPr>
          <w:rFonts w:asciiTheme="minorHAnsi" w:eastAsia="Calibri" w:hAnsiTheme="minorHAnsi" w:cstheme="minorHAnsi"/>
          <w:noProof/>
          <w:color w:val="000000" w:themeColor="text1"/>
          <w:sz w:val="22"/>
          <w:szCs w:val="22"/>
          <w:lang w:val="es-ES"/>
        </w:rPr>
        <w:t>para contribuir a los trabajos.</w:t>
      </w:r>
    </w:p>
    <w:p w14:paraId="67E02A7B" w14:textId="77777777" w:rsidR="009B1DAA" w:rsidRPr="00060A6C" w:rsidRDefault="009B1DAA" w:rsidP="009B1DAA">
      <w:pPr>
        <w:pStyle w:val="Default"/>
        <w:rPr>
          <w:rFonts w:asciiTheme="minorHAnsi" w:eastAsia="Calibri" w:hAnsiTheme="minorHAnsi" w:cstheme="minorHAnsi"/>
          <w:b/>
          <w:noProof/>
          <w:color w:val="000000" w:themeColor="text1"/>
          <w:sz w:val="22"/>
          <w:szCs w:val="22"/>
          <w:lang w:val="es-ES"/>
        </w:rPr>
      </w:pPr>
    </w:p>
    <w:p w14:paraId="1DCA9278" w14:textId="50B96702" w:rsidR="008B216D" w:rsidRPr="00060A6C" w:rsidRDefault="00A600B4" w:rsidP="008B216D">
      <w:pPr>
        <w:pStyle w:val="Default"/>
        <w:numPr>
          <w:ilvl w:val="0"/>
          <w:numId w:val="1"/>
        </w:numPr>
        <w:ind w:left="851" w:hanging="425"/>
        <w:rPr>
          <w:rFonts w:asciiTheme="minorHAnsi" w:hAnsiTheme="minorHAnsi" w:cstheme="minorHAnsi"/>
          <w:noProof/>
          <w:color w:val="000000" w:themeColor="text1"/>
          <w:sz w:val="22"/>
          <w:szCs w:val="22"/>
          <w:lang w:val="es-ES"/>
        </w:rPr>
      </w:pPr>
      <w:r w:rsidRPr="00060A6C">
        <w:rPr>
          <w:rFonts w:asciiTheme="minorHAnsi" w:hAnsiTheme="minorHAnsi"/>
          <w:noProof/>
          <w:color w:val="000000" w:themeColor="text1"/>
          <w:sz w:val="22"/>
          <w:szCs w:val="22"/>
          <w:lang w:val="es-ES"/>
        </w:rPr>
        <w:t xml:space="preserve">La Mesa </w:t>
      </w:r>
      <w:r w:rsidR="008B216D" w:rsidRPr="00060A6C">
        <w:rPr>
          <w:rFonts w:asciiTheme="minorHAnsi" w:hAnsiTheme="minorHAnsi"/>
          <w:noProof/>
          <w:color w:val="000000" w:themeColor="text1"/>
          <w:sz w:val="22"/>
          <w:szCs w:val="22"/>
          <w:lang w:val="es-ES"/>
        </w:rPr>
        <w:t>de</w:t>
      </w:r>
      <w:r w:rsidRPr="00060A6C">
        <w:rPr>
          <w:rFonts w:asciiTheme="minorHAnsi" w:hAnsiTheme="minorHAnsi"/>
          <w:noProof/>
          <w:color w:val="000000" w:themeColor="text1"/>
          <w:sz w:val="22"/>
          <w:szCs w:val="22"/>
          <w:lang w:val="es-ES"/>
        </w:rPr>
        <w:t xml:space="preserve"> la Conferencia estará presidida</w:t>
      </w:r>
      <w:r w:rsidR="008B216D" w:rsidRPr="00060A6C">
        <w:rPr>
          <w:rFonts w:asciiTheme="minorHAnsi" w:hAnsiTheme="minorHAnsi"/>
          <w:noProof/>
          <w:color w:val="000000" w:themeColor="text1"/>
          <w:sz w:val="22"/>
          <w:szCs w:val="22"/>
          <w:lang w:val="es-ES"/>
        </w:rPr>
        <w:t xml:space="preserve"> por el presidente del Comité Permanente durante el período anterior a la reunión en curso</w:t>
      </w:r>
      <w:r w:rsidR="008B216D" w:rsidRPr="00060A6C">
        <w:rPr>
          <w:rFonts w:asciiTheme="minorHAnsi" w:hAnsiTheme="minorHAnsi" w:cstheme="minorHAnsi"/>
          <w:noProof/>
          <w:color w:val="000000" w:themeColor="text1"/>
          <w:sz w:val="22"/>
          <w:szCs w:val="22"/>
          <w:lang w:val="es-ES"/>
        </w:rPr>
        <w:t>.</w:t>
      </w:r>
      <w:r w:rsidR="00B735F3" w:rsidRPr="00060A6C">
        <w:rPr>
          <w:rStyle w:val="FootnoteReference"/>
          <w:rFonts w:asciiTheme="minorHAnsi" w:hAnsiTheme="minorHAnsi" w:cs="Calibri"/>
          <w:noProof/>
          <w:color w:val="000000" w:themeColor="text1"/>
          <w:sz w:val="22"/>
          <w:szCs w:val="22"/>
          <w:lang w:val="es-ES"/>
        </w:rPr>
        <w:footnoteReference w:id="6"/>
      </w:r>
      <w:r w:rsidR="00B735F3" w:rsidRPr="00060A6C">
        <w:rPr>
          <w:rFonts w:asciiTheme="minorHAnsi" w:hAnsiTheme="minorHAnsi" w:cs="Calibri"/>
          <w:noProof/>
          <w:color w:val="000000" w:themeColor="text1"/>
          <w:sz w:val="22"/>
          <w:szCs w:val="22"/>
          <w:lang w:val="es-ES"/>
        </w:rPr>
        <w:t xml:space="preserve"> </w:t>
      </w:r>
      <w:r w:rsidR="008B216D" w:rsidRPr="00060A6C">
        <w:rPr>
          <w:rFonts w:asciiTheme="minorHAnsi" w:hAnsiTheme="minorHAnsi" w:cstheme="minorHAnsi"/>
          <w:noProof/>
          <w:color w:val="000000" w:themeColor="text1"/>
          <w:sz w:val="22"/>
          <w:szCs w:val="22"/>
          <w:lang w:val="es-ES"/>
        </w:rPr>
        <w:t xml:space="preserve"> </w:t>
      </w:r>
    </w:p>
    <w:p w14:paraId="7F61BAA4" w14:textId="77777777" w:rsidR="008B216D" w:rsidRPr="00060A6C" w:rsidRDefault="008B216D" w:rsidP="008B216D">
      <w:pPr>
        <w:pStyle w:val="Default"/>
        <w:rPr>
          <w:rFonts w:asciiTheme="minorHAnsi" w:hAnsiTheme="minorHAnsi" w:cstheme="minorHAnsi"/>
          <w:noProof/>
          <w:color w:val="000000" w:themeColor="text1"/>
          <w:sz w:val="22"/>
          <w:szCs w:val="22"/>
          <w:lang w:val="es-ES"/>
        </w:rPr>
      </w:pPr>
    </w:p>
    <w:p w14:paraId="4ED95270" w14:textId="317C528A" w:rsidR="003118F3" w:rsidRPr="00060A6C" w:rsidRDefault="003118F3" w:rsidP="003118F3">
      <w:pPr>
        <w:pStyle w:val="Default"/>
        <w:rPr>
          <w:rFonts w:asciiTheme="minorHAnsi" w:hAnsiTheme="minorHAnsi" w:cstheme="minorHAns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Modificación al artículo 25.2, propuesta por el Japón:</w:t>
      </w:r>
    </w:p>
    <w:p w14:paraId="6DD2E648" w14:textId="77777777" w:rsidR="003118F3" w:rsidRPr="00060A6C" w:rsidRDefault="003118F3" w:rsidP="008B216D">
      <w:pPr>
        <w:pStyle w:val="Default"/>
        <w:rPr>
          <w:rFonts w:asciiTheme="minorHAnsi" w:hAnsiTheme="minorHAnsi" w:cstheme="minorHAnsi"/>
          <w:noProof/>
          <w:color w:val="000000" w:themeColor="text1"/>
          <w:sz w:val="22"/>
          <w:szCs w:val="22"/>
          <w:lang w:val="es-ES"/>
        </w:rPr>
      </w:pPr>
    </w:p>
    <w:p w14:paraId="6342167E" w14:textId="4D01C2B7" w:rsidR="008B216D" w:rsidRPr="00060A6C" w:rsidRDefault="008B216D" w:rsidP="005E2D2F">
      <w:pPr>
        <w:pStyle w:val="Default"/>
        <w:numPr>
          <w:ilvl w:val="0"/>
          <w:numId w:val="10"/>
        </w:numPr>
        <w:ind w:left="426" w:hanging="426"/>
        <w:rPr>
          <w:rFonts w:asciiTheme="minorHAnsi" w:hAnsiTheme="minorHAnsi" w:cstheme="minorHAnsi"/>
          <w:bCs/>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La Conferencia de las Partes podrá decidir que cualquier órgano subsidiario pueda reunirse entre dos reuniones ordinarias.</w:t>
      </w:r>
      <w:r w:rsidR="003118F3" w:rsidRPr="00060A6C">
        <w:rPr>
          <w:rFonts w:asciiTheme="minorHAnsi" w:hAnsiTheme="minorHAnsi" w:cstheme="minorHAnsi"/>
          <w:noProof/>
          <w:color w:val="000000" w:themeColor="text1"/>
          <w:sz w:val="22"/>
          <w:szCs w:val="22"/>
          <w:lang w:val="es-ES"/>
        </w:rPr>
        <w:t xml:space="preserve"> </w:t>
      </w:r>
      <w:r w:rsidR="002C148F" w:rsidRPr="00060A6C">
        <w:rPr>
          <w:rFonts w:asciiTheme="minorHAnsi" w:hAnsiTheme="minorHAnsi" w:cstheme="minorHAnsi"/>
          <w:noProof/>
          <w:color w:val="000000" w:themeColor="text1"/>
          <w:sz w:val="22"/>
          <w:szCs w:val="22"/>
          <w:u w:val="single"/>
          <w:lang w:val="es-ES"/>
        </w:rPr>
        <w:t>El trabajo entre</w:t>
      </w:r>
      <w:r w:rsidR="00CC7534" w:rsidRPr="00060A6C">
        <w:rPr>
          <w:rFonts w:asciiTheme="minorHAnsi" w:hAnsiTheme="minorHAnsi" w:cstheme="minorHAnsi"/>
          <w:noProof/>
          <w:color w:val="000000" w:themeColor="text1"/>
          <w:sz w:val="22"/>
          <w:szCs w:val="22"/>
          <w:u w:val="single"/>
          <w:lang w:val="es-ES"/>
        </w:rPr>
        <w:t xml:space="preserve"> períodos de</w:t>
      </w:r>
      <w:r w:rsidR="00C50C98" w:rsidRPr="00060A6C">
        <w:rPr>
          <w:rFonts w:asciiTheme="minorHAnsi" w:hAnsiTheme="minorHAnsi" w:cstheme="minorHAnsi"/>
          <w:noProof/>
          <w:color w:val="000000" w:themeColor="text1"/>
          <w:sz w:val="22"/>
          <w:szCs w:val="22"/>
          <w:u w:val="single"/>
          <w:lang w:val="es-ES"/>
        </w:rPr>
        <w:t xml:space="preserve"> sesiones</w:t>
      </w:r>
      <w:r w:rsidR="00A84AAC" w:rsidRPr="00060A6C">
        <w:rPr>
          <w:rFonts w:asciiTheme="minorHAnsi" w:hAnsiTheme="minorHAnsi" w:cstheme="minorHAnsi"/>
          <w:noProof/>
          <w:color w:val="000000" w:themeColor="text1"/>
          <w:sz w:val="22"/>
          <w:szCs w:val="22"/>
          <w:u w:val="single"/>
          <w:lang w:val="es-ES"/>
        </w:rPr>
        <w:t xml:space="preserve"> normalmente</w:t>
      </w:r>
      <w:r w:rsidR="00C50C98" w:rsidRPr="00060A6C">
        <w:rPr>
          <w:rFonts w:asciiTheme="minorHAnsi" w:hAnsiTheme="minorHAnsi" w:cstheme="minorHAnsi"/>
          <w:noProof/>
          <w:color w:val="000000" w:themeColor="text1"/>
          <w:sz w:val="22"/>
          <w:szCs w:val="22"/>
          <w:u w:val="single"/>
          <w:lang w:val="es-ES"/>
        </w:rPr>
        <w:t xml:space="preserve"> debe concluir en la última reunión del Comité Permanente </w:t>
      </w:r>
      <w:r w:rsidR="00A84AAC" w:rsidRPr="00060A6C">
        <w:rPr>
          <w:rFonts w:asciiTheme="minorHAnsi" w:hAnsiTheme="minorHAnsi" w:cstheme="minorHAnsi"/>
          <w:noProof/>
          <w:color w:val="000000" w:themeColor="text1"/>
          <w:sz w:val="22"/>
          <w:szCs w:val="22"/>
          <w:u w:val="single"/>
          <w:lang w:val="es-ES"/>
        </w:rPr>
        <w:t>anterior a</w:t>
      </w:r>
      <w:r w:rsidR="00C50C98" w:rsidRPr="00060A6C">
        <w:rPr>
          <w:rFonts w:asciiTheme="minorHAnsi" w:hAnsiTheme="minorHAnsi" w:cstheme="minorHAnsi"/>
          <w:noProof/>
          <w:color w:val="000000" w:themeColor="text1"/>
          <w:sz w:val="22"/>
          <w:szCs w:val="22"/>
          <w:u w:val="single"/>
          <w:lang w:val="es-ES"/>
        </w:rPr>
        <w:t xml:space="preserve"> una reunión de la Conferencia de las Partes. </w:t>
      </w:r>
      <w:r w:rsidR="00A84AAC" w:rsidRPr="00060A6C">
        <w:rPr>
          <w:rFonts w:asciiTheme="minorHAnsi" w:hAnsiTheme="minorHAnsi" w:cstheme="minorHAnsi"/>
          <w:noProof/>
          <w:color w:val="000000" w:themeColor="text1"/>
          <w:sz w:val="22"/>
          <w:szCs w:val="22"/>
          <w:u w:val="single"/>
          <w:lang w:val="es-ES"/>
        </w:rPr>
        <w:t>Toda Parte que desee</w:t>
      </w:r>
      <w:r w:rsidR="00C50C98" w:rsidRPr="00060A6C">
        <w:rPr>
          <w:rFonts w:asciiTheme="minorHAnsi" w:hAnsiTheme="minorHAnsi" w:cstheme="minorHAnsi"/>
          <w:noProof/>
          <w:color w:val="000000" w:themeColor="text1"/>
          <w:sz w:val="22"/>
          <w:szCs w:val="22"/>
          <w:u w:val="single"/>
          <w:lang w:val="es-ES"/>
        </w:rPr>
        <w:t xml:space="preserve"> formar parte o retirarse de un grupo de trabajo entre períodos de sesiones debe </w:t>
      </w:r>
      <w:r w:rsidR="00A84AAC" w:rsidRPr="00060A6C">
        <w:rPr>
          <w:rFonts w:asciiTheme="minorHAnsi" w:hAnsiTheme="minorHAnsi" w:cstheme="minorHAnsi"/>
          <w:noProof/>
          <w:color w:val="000000" w:themeColor="text1"/>
          <w:sz w:val="22"/>
          <w:szCs w:val="22"/>
          <w:u w:val="single"/>
          <w:lang w:val="es-ES"/>
        </w:rPr>
        <w:t>hacer</w:t>
      </w:r>
      <w:r w:rsidR="00C50C98" w:rsidRPr="00060A6C">
        <w:rPr>
          <w:rFonts w:asciiTheme="minorHAnsi" w:hAnsiTheme="minorHAnsi" w:cstheme="minorHAnsi"/>
          <w:noProof/>
          <w:color w:val="000000" w:themeColor="text1"/>
          <w:sz w:val="22"/>
          <w:szCs w:val="22"/>
          <w:u w:val="single"/>
          <w:lang w:val="es-ES"/>
        </w:rPr>
        <w:t xml:space="preserve"> la solicitud por escrito </w:t>
      </w:r>
      <w:r w:rsidR="00A84AAC" w:rsidRPr="00060A6C">
        <w:rPr>
          <w:rFonts w:asciiTheme="minorHAnsi" w:hAnsiTheme="minorHAnsi" w:cstheme="minorHAnsi"/>
          <w:noProof/>
          <w:color w:val="000000" w:themeColor="text1"/>
          <w:sz w:val="22"/>
          <w:szCs w:val="22"/>
          <w:u w:val="single"/>
          <w:lang w:val="es-ES"/>
        </w:rPr>
        <w:t>a la Presidencia</w:t>
      </w:r>
      <w:r w:rsidR="00C50C98" w:rsidRPr="00060A6C">
        <w:rPr>
          <w:rFonts w:asciiTheme="minorHAnsi" w:hAnsiTheme="minorHAnsi" w:cstheme="minorHAnsi"/>
          <w:noProof/>
          <w:color w:val="000000" w:themeColor="text1"/>
          <w:sz w:val="22"/>
          <w:szCs w:val="22"/>
          <w:u w:val="single"/>
          <w:lang w:val="es-ES"/>
        </w:rPr>
        <w:t xml:space="preserve"> del Comité Permanente a través de la Secretaría.</w:t>
      </w:r>
    </w:p>
    <w:p w14:paraId="1FE88F1B" w14:textId="77777777" w:rsidR="00272B85" w:rsidRPr="00060A6C" w:rsidRDefault="00272B85" w:rsidP="00272B85">
      <w:pPr>
        <w:pStyle w:val="Default"/>
        <w:ind w:left="426"/>
        <w:rPr>
          <w:rFonts w:asciiTheme="minorHAnsi" w:hAnsiTheme="minorHAnsi" w:cstheme="minorHAnsi"/>
          <w:noProof/>
          <w:color w:val="000000" w:themeColor="text1"/>
          <w:sz w:val="22"/>
          <w:szCs w:val="22"/>
          <w:lang w:val="es-ES"/>
        </w:rPr>
      </w:pPr>
    </w:p>
    <w:p w14:paraId="5CA9CC94" w14:textId="7C9DCE6A" w:rsidR="00272B85" w:rsidRPr="00060A6C" w:rsidRDefault="00272B85" w:rsidP="00272B85">
      <w:pPr>
        <w:pStyle w:val="Default"/>
        <w:rPr>
          <w:rFonts w:asciiTheme="minorHAnsi" w:hAnsiTheme="minorHAnsi" w:cstheme="minorHAns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Modificación al artículo 25.3.a), propuesta por el Japón:</w:t>
      </w:r>
    </w:p>
    <w:p w14:paraId="7965D5C8" w14:textId="77777777" w:rsidR="008B216D" w:rsidRPr="00060A6C" w:rsidRDefault="008B216D" w:rsidP="00272B85">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52C75D14" w14:textId="3BCA4717" w:rsidR="008B216D" w:rsidRPr="00060A6C" w:rsidRDefault="002E276A" w:rsidP="00A92E79">
      <w:pPr>
        <w:pStyle w:val="Default"/>
        <w:ind w:left="851" w:hanging="851"/>
        <w:rPr>
          <w:rFonts w:ascii="Calibri" w:eastAsia="Calibri" w:hAnsi="Calibri" w:cs="Calibri"/>
          <w:noProof/>
          <w:color w:val="000000" w:themeColor="text1"/>
          <w:sz w:val="22"/>
          <w:szCs w:val="22"/>
          <w:lang w:val="es-ES" w:eastAsia="en-GB"/>
        </w:rPr>
      </w:pPr>
      <w:r w:rsidRPr="00060A6C">
        <w:rPr>
          <w:rFonts w:ascii="Calibri" w:eastAsia="Calibri" w:hAnsi="Calibri" w:cs="Calibri"/>
          <w:noProof/>
          <w:color w:val="000000" w:themeColor="text1"/>
          <w:sz w:val="22"/>
          <w:szCs w:val="22"/>
          <w:lang w:val="es-ES"/>
        </w:rPr>
        <w:t xml:space="preserve">3.     </w:t>
      </w:r>
      <w:r w:rsidR="00C37358" w:rsidRPr="00060A6C">
        <w:rPr>
          <w:rFonts w:ascii="Calibri" w:eastAsia="Calibri" w:hAnsi="Calibri" w:cs="Calibri"/>
          <w:noProof/>
          <w:color w:val="000000" w:themeColor="text1"/>
          <w:sz w:val="22"/>
          <w:szCs w:val="22"/>
          <w:lang w:val="es-ES"/>
        </w:rPr>
        <w:t xml:space="preserve">a) </w:t>
      </w:r>
      <w:r w:rsidRPr="00060A6C">
        <w:rPr>
          <w:rFonts w:ascii="Calibri" w:eastAsia="Calibri" w:hAnsi="Calibri" w:cs="Calibri"/>
          <w:noProof/>
          <w:color w:val="000000" w:themeColor="text1"/>
          <w:sz w:val="22"/>
          <w:szCs w:val="22"/>
          <w:lang w:val="es-ES"/>
        </w:rPr>
        <w:tab/>
      </w:r>
      <w:r w:rsidR="008B216D" w:rsidRPr="00060A6C">
        <w:rPr>
          <w:rFonts w:ascii="Calibri" w:eastAsia="Calibri" w:hAnsi="Calibri" w:cs="Calibri"/>
          <w:noProof/>
          <w:color w:val="000000" w:themeColor="text1"/>
          <w:sz w:val="22"/>
          <w:szCs w:val="22"/>
          <w:lang w:val="es-ES" w:eastAsia="en-GB"/>
        </w:rPr>
        <w:t>A menos que la Conferencia de las Partes</w:t>
      </w:r>
      <w:r w:rsidR="00272B85" w:rsidRPr="00060A6C">
        <w:rPr>
          <w:rFonts w:ascii="Calibri" w:eastAsia="Calibri" w:hAnsi="Calibri" w:cs="Calibri"/>
          <w:noProof/>
          <w:color w:val="000000" w:themeColor="text1"/>
          <w:sz w:val="22"/>
          <w:szCs w:val="22"/>
          <w:lang w:val="es-ES" w:eastAsia="en-GB"/>
        </w:rPr>
        <w:t xml:space="preserve"> </w:t>
      </w:r>
      <w:r w:rsidR="00272B85" w:rsidRPr="00060A6C">
        <w:rPr>
          <w:rFonts w:ascii="Calibri" w:eastAsia="Calibri" w:hAnsi="Calibri" w:cs="Calibri"/>
          <w:noProof/>
          <w:color w:val="000000" w:themeColor="text1"/>
          <w:sz w:val="22"/>
          <w:szCs w:val="22"/>
          <w:u w:val="single"/>
          <w:lang w:val="es-ES" w:eastAsia="en-GB"/>
        </w:rPr>
        <w:t>o el Comité Permanente, que establecieron el órgano subsidiario,</w:t>
      </w:r>
      <w:r w:rsidR="008B216D" w:rsidRPr="00060A6C">
        <w:rPr>
          <w:rFonts w:ascii="Calibri" w:eastAsia="Calibri" w:hAnsi="Calibri" w:cs="Calibri"/>
          <w:noProof/>
          <w:color w:val="000000" w:themeColor="text1"/>
          <w:sz w:val="22"/>
          <w:szCs w:val="22"/>
          <w:lang w:val="es-ES" w:eastAsia="en-GB"/>
        </w:rPr>
        <w:t xml:space="preserve"> decida</w:t>
      </w:r>
      <w:r w:rsidR="00272B85" w:rsidRPr="00060A6C">
        <w:rPr>
          <w:rFonts w:ascii="Calibri" w:eastAsia="Calibri" w:hAnsi="Calibri" w:cs="Calibri"/>
          <w:noProof/>
          <w:color w:val="000000" w:themeColor="text1"/>
          <w:sz w:val="22"/>
          <w:szCs w:val="22"/>
          <w:lang w:val="es-ES" w:eastAsia="en-GB"/>
        </w:rPr>
        <w:t>n</w:t>
      </w:r>
      <w:r w:rsidR="008B216D" w:rsidRPr="00060A6C">
        <w:rPr>
          <w:rFonts w:ascii="Calibri" w:eastAsia="Calibri" w:hAnsi="Calibri" w:cs="Calibri"/>
          <w:noProof/>
          <w:color w:val="000000" w:themeColor="text1"/>
          <w:sz w:val="22"/>
          <w:szCs w:val="22"/>
          <w:lang w:val="es-ES" w:eastAsia="en-GB"/>
        </w:rPr>
        <w:t xml:space="preserve"> </w:t>
      </w:r>
      <w:r w:rsidR="003057AF" w:rsidRPr="00060A6C">
        <w:rPr>
          <w:rFonts w:ascii="Calibri" w:eastAsia="Calibri" w:hAnsi="Calibri" w:cs="Calibri"/>
          <w:noProof/>
          <w:color w:val="000000" w:themeColor="text1"/>
          <w:sz w:val="22"/>
          <w:szCs w:val="22"/>
          <w:lang w:val="es-ES" w:eastAsia="en-GB"/>
        </w:rPr>
        <w:t>otra cosa</w:t>
      </w:r>
      <w:r w:rsidR="008B216D" w:rsidRPr="00060A6C">
        <w:rPr>
          <w:rFonts w:ascii="Calibri" w:eastAsia="Calibri" w:hAnsi="Calibri" w:cs="Calibri"/>
          <w:noProof/>
          <w:color w:val="000000" w:themeColor="text1"/>
          <w:sz w:val="22"/>
          <w:szCs w:val="22"/>
          <w:lang w:val="es-ES" w:eastAsia="en-GB"/>
        </w:rPr>
        <w:t>,</w:t>
      </w:r>
      <w:r w:rsidR="005A7218" w:rsidRPr="00060A6C">
        <w:rPr>
          <w:rFonts w:ascii="Calibri" w:eastAsia="Calibri" w:hAnsi="Calibri" w:cs="Calibri"/>
          <w:noProof/>
          <w:color w:val="000000" w:themeColor="text1"/>
          <w:sz w:val="22"/>
          <w:szCs w:val="22"/>
          <w:lang w:val="es-ES" w:eastAsia="en-GB"/>
        </w:rPr>
        <w:t xml:space="preserve"> </w:t>
      </w:r>
      <w:r w:rsidR="005A7218" w:rsidRPr="00060A6C">
        <w:rPr>
          <w:rFonts w:ascii="Calibri" w:eastAsia="Calibri" w:hAnsi="Calibri" w:cs="Calibri"/>
          <w:strike/>
          <w:color w:val="000000" w:themeColor="text1"/>
          <w:sz w:val="22"/>
          <w:szCs w:val="22"/>
          <w:lang w:val="es-ES_tradnl" w:eastAsia="en-GB"/>
        </w:rPr>
        <w:t>el presidente de cada uno de los órganos subsidiarios será elegido por la Conferencia de las Partes y normalmente será objeto de rotación entre los grupos regionales</w:t>
      </w:r>
      <w:r w:rsidR="008B216D" w:rsidRPr="00060A6C">
        <w:rPr>
          <w:rFonts w:ascii="Calibri" w:eastAsia="Calibri" w:hAnsi="Calibri" w:cs="Calibri"/>
          <w:noProof/>
          <w:color w:val="000000" w:themeColor="text1"/>
          <w:sz w:val="22"/>
          <w:szCs w:val="22"/>
          <w:lang w:val="es-ES" w:eastAsia="en-GB"/>
        </w:rPr>
        <w:t xml:space="preserve"> </w:t>
      </w:r>
      <w:r w:rsidR="00272B85" w:rsidRPr="00060A6C">
        <w:rPr>
          <w:rFonts w:ascii="Calibri" w:eastAsia="Calibri" w:hAnsi="Calibri" w:cs="Calibri"/>
          <w:noProof/>
          <w:color w:val="000000" w:themeColor="text1"/>
          <w:sz w:val="22"/>
          <w:szCs w:val="22"/>
          <w:u w:val="single"/>
          <w:lang w:val="es-ES" w:eastAsia="en-GB"/>
        </w:rPr>
        <w:t>ese órgano subsidiario elegir</w:t>
      </w:r>
      <w:r w:rsidR="00A92E79" w:rsidRPr="00060A6C">
        <w:rPr>
          <w:rFonts w:ascii="Calibri" w:eastAsia="Calibri" w:hAnsi="Calibri" w:cs="Calibri"/>
          <w:noProof/>
          <w:color w:val="000000" w:themeColor="text1"/>
          <w:sz w:val="22"/>
          <w:szCs w:val="22"/>
          <w:u w:val="single"/>
          <w:lang w:val="es-ES" w:eastAsia="en-GB"/>
        </w:rPr>
        <w:t>á su propia</w:t>
      </w:r>
      <w:r w:rsidR="00272B85" w:rsidRPr="00060A6C">
        <w:rPr>
          <w:rFonts w:ascii="Calibri" w:eastAsia="Calibri" w:hAnsi="Calibri" w:cs="Calibri"/>
          <w:noProof/>
          <w:color w:val="000000" w:themeColor="text1"/>
          <w:sz w:val="22"/>
          <w:szCs w:val="22"/>
          <w:u w:val="single"/>
          <w:lang w:val="es-ES" w:eastAsia="en-GB"/>
        </w:rPr>
        <w:t xml:space="preserve"> </w:t>
      </w:r>
      <w:r w:rsidR="00A92E79" w:rsidRPr="00060A6C">
        <w:rPr>
          <w:rFonts w:ascii="Calibri" w:eastAsia="Calibri" w:hAnsi="Calibri" w:cs="Calibri"/>
          <w:noProof/>
          <w:color w:val="000000" w:themeColor="text1"/>
          <w:sz w:val="22"/>
          <w:szCs w:val="22"/>
          <w:u w:val="single"/>
          <w:lang w:val="es-ES" w:eastAsia="en-GB"/>
        </w:rPr>
        <w:t>Mesa</w:t>
      </w:r>
      <w:r w:rsidR="00272B85" w:rsidRPr="00060A6C">
        <w:rPr>
          <w:rFonts w:ascii="Calibri" w:eastAsia="Calibri" w:hAnsi="Calibri" w:cs="Calibri"/>
          <w:noProof/>
          <w:color w:val="000000" w:themeColor="text1"/>
          <w:sz w:val="22"/>
          <w:szCs w:val="22"/>
          <w:u w:val="single"/>
          <w:lang w:val="es-ES" w:eastAsia="en-GB"/>
        </w:rPr>
        <w:t xml:space="preserve"> incluido el presidente, siempre que sea posible, de entre las Partes interesadas que estuvieron presentes en la sesión</w:t>
      </w:r>
      <w:r w:rsidR="009F5A22" w:rsidRPr="00060A6C">
        <w:rPr>
          <w:rFonts w:ascii="Calibri" w:eastAsia="Calibri" w:hAnsi="Calibri" w:cs="Calibri"/>
          <w:noProof/>
          <w:color w:val="000000" w:themeColor="text1"/>
          <w:sz w:val="22"/>
          <w:szCs w:val="22"/>
          <w:u w:val="single"/>
          <w:lang w:val="es-ES" w:eastAsia="en-GB"/>
        </w:rPr>
        <w:t>.</w:t>
      </w:r>
    </w:p>
    <w:p w14:paraId="454AB92F" w14:textId="77777777" w:rsidR="008B216D" w:rsidRPr="00060A6C" w:rsidRDefault="008B216D" w:rsidP="00C37358">
      <w:pPr>
        <w:autoSpaceDE w:val="0"/>
        <w:autoSpaceDN w:val="0"/>
        <w:adjustRightInd w:val="0"/>
        <w:ind w:left="426" w:hanging="426"/>
        <w:rPr>
          <w:rFonts w:asciiTheme="minorHAnsi" w:eastAsiaTheme="minorHAnsi" w:hAnsiTheme="minorHAnsi" w:cstheme="minorHAnsi"/>
          <w:noProof/>
          <w:color w:val="000000" w:themeColor="text1"/>
          <w:sz w:val="22"/>
          <w:szCs w:val="22"/>
          <w:lang w:val="es-ES" w:eastAsia="en-US"/>
        </w:rPr>
      </w:pPr>
    </w:p>
    <w:p w14:paraId="5EAF0FA6" w14:textId="55C95193" w:rsidR="008B216D" w:rsidRPr="00060A6C" w:rsidRDefault="008B216D" w:rsidP="008B216D">
      <w:pPr>
        <w:autoSpaceDE w:val="0"/>
        <w:autoSpaceDN w:val="0"/>
        <w:adjustRightInd w:val="0"/>
        <w:ind w:left="851" w:hanging="425"/>
        <w:rPr>
          <w:rFonts w:asciiTheme="minorHAnsi" w:eastAsiaTheme="minorHAnsi" w:hAnsiTheme="minorHAnsi" w:cstheme="minorHAnsi"/>
          <w:noProof/>
          <w:color w:val="000000" w:themeColor="text1"/>
          <w:sz w:val="22"/>
          <w:szCs w:val="22"/>
          <w:lang w:val="es-ES" w:eastAsia="en-US"/>
        </w:rPr>
      </w:pPr>
      <w:r w:rsidRPr="00060A6C">
        <w:rPr>
          <w:rFonts w:asciiTheme="minorHAnsi" w:eastAsiaTheme="minorHAnsi" w:hAnsiTheme="minorHAnsi" w:cstheme="minorHAnsi"/>
          <w:noProof/>
          <w:color w:val="000000" w:themeColor="text1"/>
          <w:sz w:val="22"/>
          <w:szCs w:val="22"/>
          <w:lang w:val="es-ES" w:eastAsia="en-US"/>
        </w:rPr>
        <w:t>b)</w:t>
      </w:r>
      <w:r w:rsidRPr="00060A6C">
        <w:rPr>
          <w:rFonts w:asciiTheme="minorHAnsi" w:eastAsiaTheme="minorHAnsi" w:hAnsiTheme="minorHAnsi" w:cstheme="minorHAnsi"/>
          <w:noProof/>
          <w:color w:val="000000" w:themeColor="text1"/>
          <w:sz w:val="22"/>
          <w:szCs w:val="22"/>
          <w:lang w:val="es-ES" w:eastAsia="en-US"/>
        </w:rPr>
        <w:tab/>
      </w:r>
      <w:r w:rsidR="005522A8" w:rsidRPr="00060A6C">
        <w:rPr>
          <w:rFonts w:asciiTheme="minorHAnsi" w:hAnsiTheme="minorHAnsi"/>
          <w:noProof/>
          <w:color w:val="000000" w:themeColor="text1"/>
          <w:sz w:val="22"/>
          <w:szCs w:val="22"/>
          <w:lang w:val="es-ES"/>
        </w:rPr>
        <w:t>La</w:t>
      </w:r>
      <w:r w:rsidRPr="00060A6C">
        <w:rPr>
          <w:rFonts w:asciiTheme="minorHAnsi" w:hAnsiTheme="minorHAnsi"/>
          <w:noProof/>
          <w:color w:val="000000" w:themeColor="text1"/>
          <w:sz w:val="22"/>
          <w:szCs w:val="22"/>
          <w:lang w:val="es-ES"/>
        </w:rPr>
        <w:t xml:space="preserve"> Conferencia de las Partes determinará los asuntos que cada órgano subsidiario habrá de examinar y podrá autorizar al Presidente, a solicitud del presidente de un órgano subsidiario, a modificar la asignación de las tareas</w:t>
      </w:r>
      <w:r w:rsidRPr="00060A6C">
        <w:rPr>
          <w:rFonts w:asciiTheme="minorHAnsi" w:eastAsiaTheme="minorHAnsi" w:hAnsiTheme="minorHAnsi" w:cstheme="minorHAnsi"/>
          <w:noProof/>
          <w:color w:val="000000" w:themeColor="text1"/>
          <w:sz w:val="22"/>
          <w:szCs w:val="22"/>
          <w:lang w:val="es-ES" w:eastAsia="en-US"/>
        </w:rPr>
        <w:t>.</w:t>
      </w:r>
    </w:p>
    <w:p w14:paraId="234D50BF" w14:textId="77777777" w:rsidR="00A839E9" w:rsidRPr="00060A6C" w:rsidRDefault="00A839E9" w:rsidP="008B216D">
      <w:pPr>
        <w:autoSpaceDE w:val="0"/>
        <w:autoSpaceDN w:val="0"/>
        <w:adjustRightInd w:val="0"/>
        <w:ind w:left="851" w:hanging="425"/>
        <w:rPr>
          <w:rFonts w:asciiTheme="minorHAnsi" w:eastAsiaTheme="minorHAnsi" w:hAnsiTheme="minorHAnsi" w:cstheme="minorHAnsi"/>
          <w:noProof/>
          <w:color w:val="000000" w:themeColor="text1"/>
          <w:sz w:val="22"/>
          <w:szCs w:val="22"/>
          <w:lang w:val="es-ES" w:eastAsia="en-US"/>
        </w:rPr>
      </w:pPr>
    </w:p>
    <w:p w14:paraId="4318874F" w14:textId="682BAED3" w:rsidR="009F5A22" w:rsidRPr="00060A6C" w:rsidRDefault="00A839E9" w:rsidP="008B216D">
      <w:pPr>
        <w:autoSpaceDE w:val="0"/>
        <w:autoSpaceDN w:val="0"/>
        <w:adjustRightInd w:val="0"/>
        <w:ind w:left="851" w:hanging="425"/>
        <w:rPr>
          <w:rFonts w:asciiTheme="minorHAnsi" w:eastAsiaTheme="minorHAnsi" w:hAnsiTheme="minorHAnsi" w:cstheme="minorHAnsi"/>
          <w:noProof/>
          <w:color w:val="000000" w:themeColor="text1"/>
          <w:sz w:val="22"/>
          <w:szCs w:val="22"/>
          <w:lang w:val="es-ES" w:eastAsia="en-US"/>
        </w:rPr>
      </w:pPr>
      <w:r w:rsidRPr="00060A6C">
        <w:rPr>
          <w:rFonts w:asciiTheme="minorHAnsi" w:eastAsiaTheme="minorHAnsi" w:hAnsiTheme="minorHAnsi" w:cstheme="minorHAnsi"/>
          <w:noProof/>
          <w:color w:val="000000" w:themeColor="text1"/>
          <w:sz w:val="22"/>
          <w:szCs w:val="22"/>
          <w:lang w:val="es-ES" w:eastAsia="en-US"/>
        </w:rPr>
        <w:t>c)</w:t>
      </w:r>
      <w:r w:rsidRPr="00060A6C">
        <w:rPr>
          <w:rFonts w:asciiTheme="minorHAnsi" w:eastAsiaTheme="minorHAnsi" w:hAnsiTheme="minorHAnsi" w:cstheme="minorHAnsi"/>
          <w:noProof/>
          <w:color w:val="000000" w:themeColor="text1"/>
          <w:sz w:val="22"/>
          <w:szCs w:val="22"/>
          <w:lang w:val="es-ES" w:eastAsia="en-US"/>
        </w:rPr>
        <w:tab/>
        <w:t xml:space="preserve">Los órganos subsidiarios no podrán tomar decisiones que normalmente tomaría la Conferencia de las Partes y tampoco podrán alterar </w:t>
      </w:r>
      <w:r w:rsidRPr="00060A6C">
        <w:rPr>
          <w:rFonts w:asciiTheme="minorHAnsi" w:eastAsia="Calibri" w:hAnsiTheme="minorHAnsi" w:cs="Calibri"/>
          <w:noProof/>
          <w:color w:val="000000" w:themeColor="text1"/>
          <w:sz w:val="22"/>
          <w:szCs w:val="22"/>
          <w:lang w:val="es-ES" w:eastAsia="en-US"/>
        </w:rPr>
        <w:t>o modificar en modo alguno las decisiones o resoluciones de la Conferencia de las Partes sin la autorización previa expresa de la Conferencia de las Partes</w:t>
      </w:r>
      <w:r w:rsidR="009F5A22" w:rsidRPr="00060A6C">
        <w:rPr>
          <w:rFonts w:asciiTheme="minorHAnsi" w:eastAsia="Calibri" w:hAnsiTheme="minorHAnsi" w:cs="Calibri"/>
          <w:noProof/>
          <w:color w:val="000000" w:themeColor="text1"/>
          <w:sz w:val="22"/>
          <w:szCs w:val="22"/>
          <w:lang w:val="es-ES" w:eastAsia="en-US"/>
        </w:rPr>
        <w:t xml:space="preserve">.  </w:t>
      </w:r>
    </w:p>
    <w:p w14:paraId="7CF82965" w14:textId="77777777" w:rsidR="008B216D" w:rsidRPr="00060A6C" w:rsidRDefault="008B216D" w:rsidP="008B216D">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5758FC94" w14:textId="4E7131D7" w:rsidR="008B216D" w:rsidRPr="00060A6C" w:rsidRDefault="005846F7" w:rsidP="005846F7">
      <w:pPr>
        <w:pStyle w:val="Default"/>
        <w:ind w:left="426" w:hanging="426"/>
        <w:rPr>
          <w:rFonts w:asciiTheme="minorHAnsi" w:hAnsiTheme="minorHAnsi" w:cstheme="minorHAnsi"/>
          <w:noProof/>
          <w:color w:val="000000" w:themeColor="text1"/>
          <w:sz w:val="22"/>
          <w:szCs w:val="22"/>
          <w:lang w:val="es-ES"/>
        </w:rPr>
      </w:pPr>
      <w:r w:rsidRPr="00060A6C">
        <w:rPr>
          <w:rFonts w:asciiTheme="minorHAnsi" w:hAnsiTheme="minorHAnsi"/>
          <w:noProof/>
          <w:color w:val="000000" w:themeColor="text1"/>
          <w:sz w:val="22"/>
          <w:szCs w:val="22"/>
          <w:lang w:val="es-ES"/>
        </w:rPr>
        <w:t xml:space="preserve">4. </w:t>
      </w:r>
      <w:r w:rsidRPr="00060A6C">
        <w:rPr>
          <w:rFonts w:asciiTheme="minorHAnsi" w:hAnsiTheme="minorHAnsi"/>
          <w:noProof/>
          <w:color w:val="000000" w:themeColor="text1"/>
          <w:sz w:val="22"/>
          <w:szCs w:val="22"/>
          <w:lang w:val="es-ES"/>
        </w:rPr>
        <w:tab/>
      </w:r>
      <w:r w:rsidR="008B216D" w:rsidRPr="00060A6C">
        <w:rPr>
          <w:rFonts w:asciiTheme="minorHAnsi" w:hAnsiTheme="minorHAnsi"/>
          <w:noProof/>
          <w:color w:val="000000" w:themeColor="text1"/>
          <w:sz w:val="22"/>
          <w:szCs w:val="22"/>
          <w:lang w:val="es-ES"/>
        </w:rPr>
        <w:t xml:space="preserve">A reserva de lo dispuesto en el </w:t>
      </w:r>
      <w:r w:rsidR="005A7218" w:rsidRPr="00060A6C">
        <w:rPr>
          <w:rFonts w:asciiTheme="minorHAnsi" w:hAnsiTheme="minorHAnsi"/>
          <w:strike/>
          <w:color w:val="000000" w:themeColor="text1"/>
          <w:sz w:val="22"/>
          <w:szCs w:val="22"/>
          <w:lang w:val="es-ES_tradnl"/>
        </w:rPr>
        <w:t xml:space="preserve">párrafo </w:t>
      </w:r>
      <w:r w:rsidR="005A7218" w:rsidRPr="00060A6C">
        <w:rPr>
          <w:rFonts w:asciiTheme="minorHAnsi" w:hAnsiTheme="minorHAnsi" w:cstheme="minorHAnsi"/>
          <w:strike/>
          <w:color w:val="000000" w:themeColor="text1"/>
          <w:sz w:val="22"/>
          <w:szCs w:val="22"/>
          <w:lang w:val="es-ES_tradnl"/>
        </w:rPr>
        <w:t>4</w:t>
      </w:r>
      <w:r w:rsidR="005A7218" w:rsidRPr="00060A6C">
        <w:rPr>
          <w:rFonts w:asciiTheme="minorHAnsi" w:hAnsiTheme="minorHAnsi"/>
          <w:strike/>
          <w:color w:val="000000" w:themeColor="text1"/>
          <w:sz w:val="22"/>
          <w:szCs w:val="22"/>
          <w:lang w:val="es-ES_tradnl"/>
        </w:rPr>
        <w:t xml:space="preserve"> </w:t>
      </w:r>
      <w:r w:rsidR="008B216D" w:rsidRPr="00060A6C">
        <w:rPr>
          <w:rFonts w:asciiTheme="minorHAnsi" w:hAnsiTheme="minorHAnsi"/>
          <w:noProof/>
          <w:color w:val="000000" w:themeColor="text1"/>
          <w:sz w:val="22"/>
          <w:szCs w:val="22"/>
          <w:u w:val="single"/>
          <w:lang w:val="es-ES"/>
        </w:rPr>
        <w:t xml:space="preserve">párrafo </w:t>
      </w:r>
      <w:r w:rsidR="00A92E79" w:rsidRPr="00060A6C">
        <w:rPr>
          <w:rFonts w:asciiTheme="minorHAnsi" w:hAnsiTheme="minorHAnsi" w:cstheme="minorHAnsi"/>
          <w:noProof/>
          <w:color w:val="000000" w:themeColor="text1"/>
          <w:sz w:val="22"/>
          <w:szCs w:val="22"/>
          <w:u w:val="single"/>
          <w:lang w:val="es-ES"/>
        </w:rPr>
        <w:t>3.a)</w:t>
      </w:r>
      <w:r w:rsidR="00A92E79" w:rsidRPr="00060A6C">
        <w:rPr>
          <w:rStyle w:val="FootnoteReference"/>
          <w:rFonts w:asciiTheme="minorHAnsi" w:hAnsiTheme="minorHAnsi" w:cstheme="minorHAnsi"/>
          <w:noProof/>
          <w:color w:val="000000" w:themeColor="text1"/>
          <w:sz w:val="22"/>
          <w:szCs w:val="22"/>
          <w:u w:val="single"/>
          <w:lang w:val="es-ES"/>
        </w:rPr>
        <w:footnoteReference w:id="7"/>
      </w:r>
      <w:r w:rsidR="008B216D" w:rsidRPr="00060A6C">
        <w:rPr>
          <w:rFonts w:asciiTheme="minorHAnsi" w:hAnsiTheme="minorHAnsi"/>
          <w:noProof/>
          <w:color w:val="000000" w:themeColor="text1"/>
          <w:sz w:val="22"/>
          <w:szCs w:val="22"/>
          <w:lang w:val="es-ES"/>
        </w:rPr>
        <w:t xml:space="preserve"> del presente artículo, cada órgano elegirá su propia </w:t>
      </w:r>
      <w:r w:rsidR="00DD7424" w:rsidRPr="00060A6C">
        <w:rPr>
          <w:rFonts w:asciiTheme="minorHAnsi" w:hAnsiTheme="minorHAnsi"/>
          <w:noProof/>
          <w:color w:val="000000" w:themeColor="text1"/>
          <w:sz w:val="22"/>
          <w:szCs w:val="22"/>
          <w:lang w:val="es-ES"/>
        </w:rPr>
        <w:t>M</w:t>
      </w:r>
      <w:r w:rsidR="008B216D" w:rsidRPr="00060A6C">
        <w:rPr>
          <w:rFonts w:asciiTheme="minorHAnsi" w:hAnsiTheme="minorHAnsi"/>
          <w:noProof/>
          <w:color w:val="000000" w:themeColor="text1"/>
          <w:sz w:val="22"/>
          <w:szCs w:val="22"/>
          <w:lang w:val="es-ES"/>
        </w:rPr>
        <w:t>esa. Ningún miembro puede ser reelegido para ocupar un cargo por tercera vez consecutiva</w:t>
      </w:r>
      <w:r w:rsidR="008B216D" w:rsidRPr="00060A6C">
        <w:rPr>
          <w:rFonts w:asciiTheme="minorHAnsi" w:hAnsiTheme="minorHAnsi" w:cstheme="minorHAnsi"/>
          <w:noProof/>
          <w:color w:val="000000" w:themeColor="text1"/>
          <w:sz w:val="22"/>
          <w:szCs w:val="22"/>
          <w:lang w:val="es-ES"/>
        </w:rPr>
        <w:t xml:space="preserve">. </w:t>
      </w:r>
    </w:p>
    <w:p w14:paraId="0BDEA165" w14:textId="77777777" w:rsidR="008B216D" w:rsidRPr="00060A6C" w:rsidRDefault="008B216D" w:rsidP="008B216D">
      <w:pPr>
        <w:autoSpaceDE w:val="0"/>
        <w:autoSpaceDN w:val="0"/>
        <w:adjustRightInd w:val="0"/>
        <w:ind w:left="426" w:hanging="426"/>
        <w:rPr>
          <w:rFonts w:asciiTheme="minorHAnsi" w:eastAsiaTheme="minorHAnsi" w:hAnsiTheme="minorHAnsi" w:cstheme="minorHAnsi"/>
          <w:noProof/>
          <w:color w:val="000000" w:themeColor="text1"/>
          <w:sz w:val="22"/>
          <w:szCs w:val="22"/>
          <w:lang w:val="es-ES" w:eastAsia="en-US"/>
        </w:rPr>
      </w:pPr>
    </w:p>
    <w:p w14:paraId="76E25B2E" w14:textId="17C8C5EF" w:rsidR="008B216D" w:rsidRPr="00060A6C" w:rsidRDefault="005846F7" w:rsidP="005846F7">
      <w:pPr>
        <w:pStyle w:val="Default"/>
        <w:ind w:left="426" w:hanging="426"/>
        <w:rPr>
          <w:rFonts w:asciiTheme="minorHAnsi" w:hAnsiTheme="minorHAnsi" w:cstheme="minorHAnsi"/>
          <w:noProof/>
          <w:color w:val="000000" w:themeColor="text1"/>
          <w:sz w:val="22"/>
          <w:szCs w:val="22"/>
          <w:lang w:val="es-ES"/>
        </w:rPr>
      </w:pPr>
      <w:r w:rsidRPr="00060A6C">
        <w:rPr>
          <w:rFonts w:asciiTheme="minorHAnsi" w:hAnsiTheme="minorHAnsi"/>
          <w:noProof/>
          <w:color w:val="000000" w:themeColor="text1"/>
          <w:sz w:val="22"/>
          <w:szCs w:val="22"/>
          <w:lang w:val="es-ES"/>
        </w:rPr>
        <w:t xml:space="preserve">5. </w:t>
      </w:r>
      <w:r w:rsidRPr="00060A6C">
        <w:rPr>
          <w:rFonts w:asciiTheme="minorHAnsi" w:hAnsiTheme="minorHAnsi"/>
          <w:noProof/>
          <w:color w:val="000000" w:themeColor="text1"/>
          <w:sz w:val="22"/>
          <w:szCs w:val="22"/>
          <w:lang w:val="es-ES"/>
        </w:rPr>
        <w:tab/>
      </w:r>
      <w:r w:rsidR="008B216D" w:rsidRPr="00060A6C">
        <w:rPr>
          <w:rFonts w:asciiTheme="minorHAnsi" w:hAnsiTheme="minorHAnsi"/>
          <w:noProof/>
          <w:color w:val="000000" w:themeColor="text1"/>
          <w:sz w:val="22"/>
          <w:szCs w:val="22"/>
          <w:lang w:val="es-ES"/>
        </w:rPr>
        <w:t xml:space="preserve">A menos que la Conferencia de las Partes decida otra cosa, el presente reglamento se aplicará </w:t>
      </w:r>
      <w:r w:rsidR="008B216D" w:rsidRPr="00060A6C">
        <w:rPr>
          <w:rFonts w:asciiTheme="minorHAnsi" w:hAnsiTheme="minorHAnsi"/>
          <w:i/>
          <w:noProof/>
          <w:color w:val="000000" w:themeColor="text1"/>
          <w:sz w:val="22"/>
          <w:szCs w:val="22"/>
          <w:lang w:val="es-ES"/>
        </w:rPr>
        <w:t>mutatis mutandis</w:t>
      </w:r>
      <w:r w:rsidR="008B216D" w:rsidRPr="00060A6C">
        <w:rPr>
          <w:rFonts w:asciiTheme="minorHAnsi" w:hAnsiTheme="minorHAnsi"/>
          <w:noProof/>
          <w:color w:val="000000" w:themeColor="text1"/>
          <w:sz w:val="22"/>
          <w:szCs w:val="22"/>
          <w:lang w:val="es-ES"/>
        </w:rPr>
        <w:t xml:space="preserve"> a las actuaciones de </w:t>
      </w:r>
      <w:r w:rsidR="00DD7424" w:rsidRPr="00060A6C">
        <w:rPr>
          <w:rFonts w:asciiTheme="minorHAnsi" w:hAnsiTheme="minorHAnsi"/>
          <w:noProof/>
          <w:color w:val="000000" w:themeColor="text1"/>
          <w:sz w:val="22"/>
          <w:szCs w:val="22"/>
          <w:lang w:val="es-ES"/>
        </w:rPr>
        <w:t>los órganos subsidiarios</w:t>
      </w:r>
      <w:r w:rsidR="008B216D" w:rsidRPr="00060A6C">
        <w:rPr>
          <w:rFonts w:asciiTheme="minorHAnsi" w:hAnsiTheme="minorHAnsi"/>
          <w:noProof/>
          <w:color w:val="000000" w:themeColor="text1"/>
          <w:sz w:val="22"/>
          <w:szCs w:val="22"/>
          <w:lang w:val="es-ES"/>
        </w:rPr>
        <w:t>, con la salvedad de que</w:t>
      </w:r>
      <w:r w:rsidR="008B216D" w:rsidRPr="00060A6C">
        <w:rPr>
          <w:rFonts w:asciiTheme="minorHAnsi" w:hAnsiTheme="minorHAnsi" w:cstheme="minorHAnsi"/>
          <w:noProof/>
          <w:color w:val="000000" w:themeColor="text1"/>
          <w:sz w:val="22"/>
          <w:szCs w:val="22"/>
          <w:lang w:val="es-ES"/>
        </w:rPr>
        <w:t xml:space="preserve">: </w:t>
      </w:r>
    </w:p>
    <w:p w14:paraId="64D0FC74" w14:textId="77777777" w:rsidR="008B216D" w:rsidRPr="00060A6C" w:rsidRDefault="008B216D" w:rsidP="008B216D">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4071DB03" w14:textId="197E5F61" w:rsidR="008B216D" w:rsidRPr="00060A6C" w:rsidRDefault="00DD7424" w:rsidP="005E2D2F">
      <w:pPr>
        <w:pStyle w:val="Default"/>
        <w:numPr>
          <w:ilvl w:val="0"/>
          <w:numId w:val="7"/>
        </w:numPr>
        <w:ind w:left="851" w:hanging="425"/>
        <w:rPr>
          <w:rFonts w:asciiTheme="minorHAnsi" w:hAnsiTheme="minorHAnsi" w:cstheme="minorHAnsi"/>
          <w:noProof/>
          <w:color w:val="000000" w:themeColor="text1"/>
          <w:sz w:val="22"/>
          <w:szCs w:val="22"/>
          <w:lang w:val="es-ES"/>
        </w:rPr>
      </w:pPr>
      <w:r w:rsidRPr="00060A6C">
        <w:rPr>
          <w:rFonts w:asciiTheme="minorHAnsi" w:hAnsiTheme="minorHAnsi" w:cs="Calibri"/>
          <w:noProof/>
          <w:color w:val="000000" w:themeColor="text1"/>
          <w:sz w:val="22"/>
          <w:szCs w:val="22"/>
          <w:lang w:val="es-ES"/>
        </w:rPr>
        <w:t>La Conferencia de las Partes podrá aprobar reglamentos adicionales para los órganos subsidiarios</w:t>
      </w:r>
      <w:r w:rsidR="008B216D" w:rsidRPr="00060A6C">
        <w:rPr>
          <w:rFonts w:asciiTheme="minorHAnsi" w:hAnsiTheme="minorHAnsi" w:cstheme="minorHAnsi"/>
          <w:noProof/>
          <w:color w:val="000000" w:themeColor="text1"/>
          <w:sz w:val="22"/>
          <w:szCs w:val="22"/>
          <w:lang w:val="es-ES"/>
        </w:rPr>
        <w:t>.</w:t>
      </w:r>
    </w:p>
    <w:p w14:paraId="6AEBD901" w14:textId="77777777" w:rsidR="008B216D" w:rsidRPr="00060A6C" w:rsidRDefault="008B216D" w:rsidP="008B216D">
      <w:pPr>
        <w:pStyle w:val="Default"/>
        <w:ind w:left="851" w:hanging="425"/>
        <w:rPr>
          <w:rFonts w:asciiTheme="minorHAnsi" w:hAnsiTheme="minorHAnsi" w:cstheme="minorHAnsi"/>
          <w:noProof/>
          <w:color w:val="000000" w:themeColor="text1"/>
          <w:sz w:val="22"/>
          <w:szCs w:val="22"/>
          <w:lang w:val="es-ES"/>
        </w:rPr>
      </w:pPr>
    </w:p>
    <w:p w14:paraId="74F0F02C" w14:textId="4EA717D3" w:rsidR="008B216D" w:rsidRPr="00060A6C" w:rsidRDefault="008B216D" w:rsidP="005E2D2F">
      <w:pPr>
        <w:pStyle w:val="ListParagraph"/>
        <w:numPr>
          <w:ilvl w:val="0"/>
          <w:numId w:val="7"/>
        </w:numPr>
        <w:autoSpaceDE w:val="0"/>
        <w:autoSpaceDN w:val="0"/>
        <w:adjustRightInd w:val="0"/>
        <w:ind w:left="851" w:hanging="425"/>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La mayoría </w:t>
      </w:r>
      <w:r w:rsidR="00B2720F" w:rsidRPr="00060A6C">
        <w:rPr>
          <w:rFonts w:asciiTheme="minorHAnsi" w:hAnsiTheme="minorHAnsi"/>
          <w:noProof/>
          <w:color w:val="000000" w:themeColor="text1"/>
          <w:lang w:val="es-ES"/>
        </w:rPr>
        <w:t xml:space="preserve">simple </w:t>
      </w:r>
      <w:r w:rsidRPr="00060A6C">
        <w:rPr>
          <w:rFonts w:asciiTheme="minorHAnsi" w:hAnsiTheme="minorHAnsi"/>
          <w:noProof/>
          <w:color w:val="000000" w:themeColor="text1"/>
          <w:lang w:val="es-ES"/>
        </w:rPr>
        <w:t xml:space="preserve">de las Partes </w:t>
      </w:r>
      <w:r w:rsidR="00B2720F" w:rsidRPr="00060A6C">
        <w:rPr>
          <w:rFonts w:asciiTheme="minorHAnsi" w:hAnsiTheme="minorHAnsi"/>
          <w:noProof/>
          <w:color w:val="000000" w:themeColor="text1"/>
          <w:lang w:val="es-ES"/>
        </w:rPr>
        <w:t xml:space="preserve">Contratantes </w:t>
      </w:r>
      <w:r w:rsidRPr="00060A6C">
        <w:rPr>
          <w:rFonts w:asciiTheme="minorHAnsi" w:hAnsiTheme="minorHAnsi"/>
          <w:noProof/>
          <w:color w:val="000000" w:themeColor="text1"/>
          <w:lang w:val="es-ES"/>
        </w:rPr>
        <w:t>designadas por la Conferencia de las Partes para integrar un órgano subsidiario constituirá quórum, pero cuando se trate de un órgano de composición abierta un cuarto de las Partes</w:t>
      </w:r>
      <w:r w:rsidR="009B1DAA" w:rsidRPr="00060A6C">
        <w:rPr>
          <w:rFonts w:asciiTheme="minorHAnsi" w:hAnsiTheme="minorHAnsi"/>
          <w:noProof/>
          <w:color w:val="000000" w:themeColor="text1"/>
          <w:lang w:val="es-ES"/>
        </w:rPr>
        <w:t xml:space="preserve"> presentes y votantes</w:t>
      </w:r>
      <w:r w:rsidRPr="00060A6C">
        <w:rPr>
          <w:rFonts w:asciiTheme="minorHAnsi" w:hAnsiTheme="minorHAnsi"/>
          <w:noProof/>
          <w:color w:val="000000" w:themeColor="text1"/>
          <w:lang w:val="es-ES"/>
        </w:rPr>
        <w:t xml:space="preserve"> constituirá quórum</w:t>
      </w:r>
      <w:r w:rsidRPr="00060A6C">
        <w:rPr>
          <w:rFonts w:asciiTheme="minorHAnsi" w:eastAsiaTheme="minorHAnsi" w:hAnsiTheme="minorHAnsi" w:cstheme="minorHAnsi"/>
          <w:noProof/>
          <w:color w:val="000000" w:themeColor="text1"/>
          <w:lang w:val="es-ES"/>
        </w:rPr>
        <w:t xml:space="preserve">; </w:t>
      </w:r>
    </w:p>
    <w:p w14:paraId="5A3ACF14" w14:textId="77777777" w:rsidR="008B216D" w:rsidRPr="00060A6C" w:rsidRDefault="008B216D" w:rsidP="008B216D">
      <w:pPr>
        <w:autoSpaceDE w:val="0"/>
        <w:autoSpaceDN w:val="0"/>
        <w:adjustRightInd w:val="0"/>
        <w:ind w:left="851" w:hanging="425"/>
        <w:rPr>
          <w:rFonts w:asciiTheme="minorHAnsi" w:eastAsiaTheme="minorHAnsi" w:hAnsiTheme="minorHAnsi" w:cstheme="minorHAnsi"/>
          <w:noProof/>
          <w:color w:val="000000" w:themeColor="text1"/>
          <w:sz w:val="22"/>
          <w:szCs w:val="22"/>
          <w:lang w:val="es-ES" w:eastAsia="en-US"/>
        </w:rPr>
      </w:pPr>
    </w:p>
    <w:p w14:paraId="1D271F4A" w14:textId="18619009" w:rsidR="008B216D" w:rsidRPr="00060A6C" w:rsidRDefault="008B216D" w:rsidP="005E2D2F">
      <w:pPr>
        <w:pStyle w:val="ListParagraph"/>
        <w:numPr>
          <w:ilvl w:val="0"/>
          <w:numId w:val="7"/>
        </w:numPr>
        <w:autoSpaceDE w:val="0"/>
        <w:autoSpaceDN w:val="0"/>
        <w:adjustRightInd w:val="0"/>
        <w:ind w:left="851" w:hanging="425"/>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El Presidente </w:t>
      </w:r>
      <w:r w:rsidR="00CA3A74" w:rsidRPr="00060A6C">
        <w:rPr>
          <w:rFonts w:asciiTheme="minorHAnsi" w:hAnsiTheme="minorHAnsi"/>
          <w:noProof/>
          <w:color w:val="000000" w:themeColor="text1"/>
          <w:lang w:val="es-ES"/>
        </w:rPr>
        <w:t xml:space="preserve">de un órgano subsidiario puede </w:t>
      </w:r>
      <w:r w:rsidRPr="00060A6C">
        <w:rPr>
          <w:rFonts w:asciiTheme="minorHAnsi" w:hAnsiTheme="minorHAnsi"/>
          <w:noProof/>
          <w:color w:val="000000" w:themeColor="text1"/>
          <w:lang w:val="es-ES"/>
        </w:rPr>
        <w:t>ejercer el derecho a votar</w:t>
      </w:r>
      <w:r w:rsidRPr="00060A6C">
        <w:rPr>
          <w:rFonts w:asciiTheme="minorHAnsi" w:eastAsiaTheme="minorHAnsi" w:hAnsiTheme="minorHAnsi" w:cstheme="minorHAnsi"/>
          <w:noProof/>
          <w:color w:val="000000" w:themeColor="text1"/>
          <w:lang w:val="es-ES"/>
        </w:rPr>
        <w:t xml:space="preserve">; </w:t>
      </w:r>
    </w:p>
    <w:p w14:paraId="3A090EFB" w14:textId="77777777" w:rsidR="00A92E79" w:rsidRPr="00060A6C" w:rsidRDefault="00A92E79" w:rsidP="00A92E79">
      <w:pPr>
        <w:pStyle w:val="ListParagraph"/>
        <w:rPr>
          <w:rFonts w:asciiTheme="minorHAnsi" w:eastAsiaTheme="minorHAnsi" w:hAnsiTheme="minorHAnsi" w:cstheme="minorHAnsi"/>
          <w:noProof/>
          <w:color w:val="000000" w:themeColor="text1"/>
          <w:lang w:val="es-ES"/>
        </w:rPr>
      </w:pPr>
    </w:p>
    <w:p w14:paraId="122895D7" w14:textId="619775AE" w:rsidR="00A92E79" w:rsidRPr="00060A6C" w:rsidRDefault="00A92E79" w:rsidP="00A92E79">
      <w:pPr>
        <w:pStyle w:val="Default"/>
        <w:rPr>
          <w:rFonts w:asciiTheme="minorHAnsi" w:hAnsiTheme="minorHAnsi" w:cstheme="minorHAns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Modificación al artículo 25.5.d), propuesta por el Japón:</w:t>
      </w:r>
    </w:p>
    <w:p w14:paraId="00E81861" w14:textId="77777777" w:rsidR="008B216D" w:rsidRPr="00060A6C" w:rsidRDefault="008B216D" w:rsidP="008B216D">
      <w:pPr>
        <w:autoSpaceDE w:val="0"/>
        <w:autoSpaceDN w:val="0"/>
        <w:adjustRightInd w:val="0"/>
        <w:ind w:left="851" w:hanging="425"/>
        <w:rPr>
          <w:rFonts w:asciiTheme="minorHAnsi" w:eastAsiaTheme="minorHAnsi" w:hAnsiTheme="minorHAnsi" w:cstheme="minorHAnsi"/>
          <w:noProof/>
          <w:color w:val="000000" w:themeColor="text1"/>
          <w:sz w:val="22"/>
          <w:szCs w:val="22"/>
          <w:lang w:val="es-ES" w:eastAsia="en-US"/>
        </w:rPr>
      </w:pPr>
    </w:p>
    <w:p w14:paraId="653E15A9" w14:textId="64EC7E25" w:rsidR="00C6307A" w:rsidRPr="00060A6C" w:rsidRDefault="00CA3A74" w:rsidP="00D47BB9">
      <w:pPr>
        <w:pStyle w:val="ListParagraph"/>
        <w:numPr>
          <w:ilvl w:val="0"/>
          <w:numId w:val="7"/>
        </w:numPr>
        <w:autoSpaceDE w:val="0"/>
        <w:autoSpaceDN w:val="0"/>
        <w:adjustRightInd w:val="0"/>
        <w:jc w:val="left"/>
        <w:rPr>
          <w:rFonts w:asciiTheme="minorHAnsi" w:eastAsiaTheme="minorHAnsi" w:hAnsiTheme="minorHAnsi" w:cstheme="minorHAnsi"/>
          <w:color w:val="000000" w:themeColor="text1"/>
          <w:lang w:val="es-ES_tradnl"/>
        </w:rPr>
      </w:pPr>
      <w:r w:rsidRPr="00060A6C">
        <w:rPr>
          <w:rFonts w:asciiTheme="minorHAnsi" w:hAnsiTheme="minorHAnsi" w:cs="Calibri"/>
          <w:noProof/>
          <w:color w:val="000000" w:themeColor="text1"/>
          <w:lang w:val="es-ES"/>
        </w:rPr>
        <w:t xml:space="preserve">Se proporcionarán servicios de interpretación a los idiomas oficiales de la Convención en las </w:t>
      </w:r>
      <w:r w:rsidR="00DF5044" w:rsidRPr="00060A6C">
        <w:rPr>
          <w:rFonts w:asciiTheme="minorHAnsi" w:hAnsiTheme="minorHAnsi" w:cs="Calibri"/>
          <w:noProof/>
          <w:color w:val="000000" w:themeColor="text1"/>
          <w:lang w:val="es-ES"/>
        </w:rPr>
        <w:t xml:space="preserve">sesiones del Comité Permanente. </w:t>
      </w:r>
      <w:r w:rsidR="00DF5044" w:rsidRPr="00060A6C">
        <w:rPr>
          <w:rFonts w:asciiTheme="minorHAnsi" w:hAnsiTheme="minorHAnsi" w:cs="Calibri"/>
          <w:strike/>
          <w:color w:val="000000" w:themeColor="text1"/>
          <w:lang w:val="es-ES_tradnl"/>
        </w:rPr>
        <w:t>L</w:t>
      </w:r>
      <w:r w:rsidR="00DF5044" w:rsidRPr="00060A6C">
        <w:rPr>
          <w:rFonts w:asciiTheme="minorHAnsi" w:eastAsiaTheme="minorHAnsi" w:hAnsiTheme="minorHAnsi" w:cstheme="minorHAnsi"/>
          <w:strike/>
          <w:color w:val="000000" w:themeColor="text1"/>
          <w:lang w:val="es-ES_tradnl"/>
        </w:rPr>
        <w:t>a Secretaría procurará proporcionar servicios de interpretación en las sesiones de otros comités o grupos de trabajo, como las de la Mesa de la Conferencia, con sujeción a la disponibilidad de recursos.</w:t>
      </w:r>
    </w:p>
    <w:p w14:paraId="7086FA09" w14:textId="77777777" w:rsidR="00EB7181" w:rsidRPr="00060A6C" w:rsidRDefault="00EB7181" w:rsidP="00EB7181">
      <w:pPr>
        <w:pStyle w:val="ListParagraph"/>
        <w:autoSpaceDE w:val="0"/>
        <w:autoSpaceDN w:val="0"/>
        <w:adjustRightInd w:val="0"/>
        <w:ind w:left="851"/>
        <w:rPr>
          <w:rFonts w:asciiTheme="minorHAnsi" w:eastAsiaTheme="minorHAnsi" w:hAnsiTheme="minorHAnsi" w:cstheme="minorHAnsi"/>
          <w:noProof/>
          <w:color w:val="000000" w:themeColor="text1"/>
          <w:lang w:val="es-ES"/>
        </w:rPr>
      </w:pPr>
    </w:p>
    <w:p w14:paraId="7376BA7B" w14:textId="411C5288" w:rsidR="00446CA3" w:rsidRPr="00060A6C" w:rsidRDefault="001440C6" w:rsidP="00D47BB9">
      <w:pPr>
        <w:pStyle w:val="ListParagraph"/>
        <w:numPr>
          <w:ilvl w:val="0"/>
          <w:numId w:val="7"/>
        </w:numPr>
        <w:autoSpaceDE w:val="0"/>
        <w:autoSpaceDN w:val="0"/>
        <w:adjustRightInd w:val="0"/>
        <w:jc w:val="left"/>
        <w:rPr>
          <w:rFonts w:asciiTheme="minorHAnsi" w:hAnsiTheme="minorHAnsi" w:cs="Calibri"/>
          <w:noProof/>
          <w:color w:val="000000" w:themeColor="text1"/>
          <w:lang w:val="es-ES"/>
        </w:rPr>
      </w:pPr>
      <w:r w:rsidRPr="00060A6C">
        <w:rPr>
          <w:rFonts w:asciiTheme="minorHAnsi" w:hAnsiTheme="minorHAnsi" w:cs="Calibri"/>
          <w:noProof/>
          <w:color w:val="000000" w:themeColor="text1"/>
          <w:lang w:val="es-ES"/>
        </w:rPr>
        <w:t xml:space="preserve">Además de </w:t>
      </w:r>
      <w:r w:rsidR="00D10C9A" w:rsidRPr="00060A6C">
        <w:rPr>
          <w:rFonts w:asciiTheme="minorHAnsi" w:hAnsiTheme="minorHAnsi" w:cs="Calibri"/>
          <w:noProof/>
          <w:color w:val="000000" w:themeColor="text1"/>
          <w:lang w:val="es-ES"/>
        </w:rPr>
        <w:t xml:space="preserve">establecer </w:t>
      </w:r>
      <w:r w:rsidRPr="00060A6C">
        <w:rPr>
          <w:rFonts w:asciiTheme="minorHAnsi" w:hAnsiTheme="minorHAnsi" w:cs="Calibri"/>
          <w:noProof/>
          <w:color w:val="000000" w:themeColor="text1"/>
          <w:lang w:val="es-ES"/>
        </w:rPr>
        <w:t xml:space="preserve">órganos subsidiarios, la Conferencia de las Partes podrá </w:t>
      </w:r>
      <w:r w:rsidR="00D10C9A" w:rsidRPr="00060A6C">
        <w:rPr>
          <w:rFonts w:asciiTheme="minorHAnsi" w:hAnsiTheme="minorHAnsi" w:cs="Calibri"/>
          <w:noProof/>
          <w:color w:val="000000" w:themeColor="text1"/>
          <w:lang w:val="es-ES"/>
        </w:rPr>
        <w:t>constituir</w:t>
      </w:r>
      <w:r w:rsidRPr="00060A6C">
        <w:rPr>
          <w:rFonts w:asciiTheme="minorHAnsi" w:hAnsiTheme="minorHAnsi" w:cs="Calibri"/>
          <w:noProof/>
          <w:color w:val="000000" w:themeColor="text1"/>
          <w:lang w:val="es-ES"/>
        </w:rPr>
        <w:t xml:space="preserve"> pequeños grupos de trabajo </w:t>
      </w:r>
      <w:r w:rsidR="00D10C9A" w:rsidRPr="00060A6C">
        <w:rPr>
          <w:rFonts w:asciiTheme="minorHAnsi" w:hAnsiTheme="minorHAnsi" w:cs="Calibri"/>
          <w:noProof/>
          <w:color w:val="000000" w:themeColor="text1"/>
          <w:lang w:val="es-ES"/>
        </w:rPr>
        <w:t>oficiosos t</w:t>
      </w:r>
      <w:r w:rsidRPr="00060A6C">
        <w:rPr>
          <w:rFonts w:asciiTheme="minorHAnsi" w:hAnsiTheme="minorHAnsi" w:cs="Calibri"/>
          <w:noProof/>
          <w:color w:val="000000" w:themeColor="text1"/>
          <w:lang w:val="es-ES"/>
        </w:rPr>
        <w:t xml:space="preserve">ales como grupos de contacto o </w:t>
      </w:r>
      <w:r w:rsidR="00D10C9A" w:rsidRPr="00060A6C">
        <w:rPr>
          <w:rFonts w:asciiTheme="minorHAnsi" w:hAnsiTheme="minorHAnsi" w:cs="Calibri"/>
          <w:noProof/>
          <w:color w:val="000000" w:themeColor="text1"/>
          <w:lang w:val="es-ES"/>
        </w:rPr>
        <w:t>colaboradores del</w:t>
      </w:r>
      <w:r w:rsidR="00B77FC2" w:rsidRPr="00060A6C">
        <w:rPr>
          <w:rFonts w:asciiTheme="minorHAnsi" w:hAnsiTheme="minorHAnsi" w:cs="Calibri"/>
          <w:noProof/>
          <w:color w:val="000000" w:themeColor="text1"/>
          <w:lang w:val="es-ES"/>
        </w:rPr>
        <w:t xml:space="preserve"> Presidente para</w:t>
      </w:r>
      <w:r w:rsidRPr="00060A6C">
        <w:rPr>
          <w:rFonts w:asciiTheme="minorHAnsi" w:hAnsiTheme="minorHAnsi" w:cs="Calibri"/>
          <w:noProof/>
          <w:color w:val="000000" w:themeColor="text1"/>
          <w:lang w:val="es-ES"/>
        </w:rPr>
        <w:t xml:space="preserve"> ayudarle a realizar su labor durante las reuniones de la Conferencia de las Partes. Dichos grupos presentarán informes y formularán recomendaciones a la Conferencia de las Partes</w:t>
      </w:r>
      <w:r w:rsidR="00446CA3" w:rsidRPr="00060A6C">
        <w:rPr>
          <w:rFonts w:asciiTheme="minorHAnsi" w:hAnsiTheme="minorHAnsi" w:cs="Calibri"/>
          <w:noProof/>
          <w:color w:val="000000" w:themeColor="text1"/>
          <w:lang w:val="es-ES"/>
        </w:rPr>
        <w:t>.</w:t>
      </w:r>
    </w:p>
    <w:p w14:paraId="1593ED93" w14:textId="77777777" w:rsidR="00446CA3" w:rsidRPr="00060A6C" w:rsidRDefault="00446CA3" w:rsidP="00446CA3">
      <w:pPr>
        <w:pStyle w:val="Listamulticolor-nfasis11"/>
        <w:autoSpaceDE w:val="0"/>
        <w:autoSpaceDN w:val="0"/>
        <w:adjustRightInd w:val="0"/>
        <w:ind w:left="851"/>
        <w:jc w:val="left"/>
        <w:rPr>
          <w:rFonts w:asciiTheme="minorHAnsi" w:hAnsiTheme="minorHAnsi" w:cs="Calibri"/>
          <w:noProof/>
          <w:color w:val="000000" w:themeColor="text1"/>
          <w:lang w:val="es-ES"/>
        </w:rPr>
      </w:pPr>
    </w:p>
    <w:p w14:paraId="2AA0FE93" w14:textId="77777777" w:rsidR="00CC7534" w:rsidRPr="00060A6C" w:rsidRDefault="00CC7534" w:rsidP="00EB7181">
      <w:pPr>
        <w:pStyle w:val="Default"/>
        <w:rPr>
          <w:rFonts w:ascii="Calibri" w:eastAsia="Calibri" w:hAnsi="Calibri" w:cs="Calibri"/>
          <w:i/>
          <w:noProof/>
          <w:color w:val="000000" w:themeColor="text1"/>
          <w:sz w:val="22"/>
          <w:szCs w:val="22"/>
          <w:u w:val="single"/>
          <w:lang w:val="es-ES"/>
        </w:rPr>
      </w:pPr>
    </w:p>
    <w:p w14:paraId="626554D5" w14:textId="26DD9ABD" w:rsidR="00EB7181" w:rsidRPr="00060A6C" w:rsidRDefault="00EB7181" w:rsidP="00EB7181">
      <w:pPr>
        <w:pStyle w:val="Default"/>
        <w:rPr>
          <w:rFonts w:asciiTheme="minorHAnsi" w:hAnsiTheme="minorHAnsi" w:cstheme="minorHAns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Modificación al artículo 26.1, propuesta por Suecia:</w:t>
      </w:r>
    </w:p>
    <w:p w14:paraId="3BA5CAE4" w14:textId="77777777" w:rsidR="00EB7181" w:rsidRPr="00060A6C" w:rsidRDefault="00EB7181" w:rsidP="00446CA3">
      <w:pPr>
        <w:pStyle w:val="Listamulticolor-nfasis11"/>
        <w:autoSpaceDE w:val="0"/>
        <w:autoSpaceDN w:val="0"/>
        <w:adjustRightInd w:val="0"/>
        <w:ind w:left="851"/>
        <w:jc w:val="left"/>
        <w:rPr>
          <w:rFonts w:asciiTheme="minorHAnsi" w:hAnsiTheme="minorHAnsi" w:cs="Calibri"/>
          <w:noProof/>
          <w:color w:val="000000" w:themeColor="text1"/>
          <w:lang w:val="es-ES"/>
        </w:rPr>
      </w:pPr>
    </w:p>
    <w:p w14:paraId="5CCB77AB" w14:textId="77777777" w:rsidR="008B216D" w:rsidRPr="00060A6C" w:rsidRDefault="008B216D" w:rsidP="008B216D">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SECRETARÍA</w:t>
      </w:r>
    </w:p>
    <w:p w14:paraId="04BAB244" w14:textId="77777777" w:rsidR="008B216D" w:rsidRPr="00060A6C" w:rsidRDefault="008B216D" w:rsidP="008B216D">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095597B3" w14:textId="47EF726D" w:rsidR="008B216D" w:rsidRPr="00060A6C" w:rsidRDefault="00446CA3" w:rsidP="008B216D">
      <w:pPr>
        <w:autoSpaceDE w:val="0"/>
        <w:autoSpaceDN w:val="0"/>
        <w:adjustRightInd w:val="0"/>
        <w:jc w:val="center"/>
        <w:rPr>
          <w:rFonts w:asciiTheme="minorHAnsi" w:eastAsiaTheme="minorHAnsi" w:hAnsiTheme="minorHAnsi" w:cstheme="minorHAnsi"/>
          <w:b/>
          <w:bCs/>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Artículo 26</w:t>
      </w:r>
      <w:r w:rsidR="008B216D" w:rsidRPr="00060A6C">
        <w:rPr>
          <w:rFonts w:asciiTheme="minorHAnsi" w:eastAsiaTheme="minorHAnsi" w:hAnsiTheme="minorHAnsi" w:cstheme="minorHAnsi"/>
          <w:b/>
          <w:bCs/>
          <w:noProof/>
          <w:color w:val="000000" w:themeColor="text1"/>
          <w:sz w:val="22"/>
          <w:szCs w:val="22"/>
          <w:lang w:val="es-ES" w:eastAsia="en-US"/>
        </w:rPr>
        <w:t xml:space="preserve"> </w:t>
      </w:r>
      <w:r w:rsidR="004B6015" w:rsidRPr="00060A6C">
        <w:rPr>
          <w:rFonts w:asciiTheme="minorHAnsi" w:eastAsiaTheme="minorHAnsi" w:hAnsiTheme="minorHAnsi" w:cstheme="minorHAnsi"/>
          <w:b/>
          <w:bCs/>
          <w:noProof/>
          <w:color w:val="000000" w:themeColor="text1"/>
          <w:sz w:val="22"/>
          <w:szCs w:val="22"/>
          <w:lang w:val="es-ES" w:eastAsia="en-US"/>
        </w:rPr>
        <w:t>Responsabilidades</w:t>
      </w:r>
      <w:r w:rsidR="008B216D" w:rsidRPr="00060A6C">
        <w:rPr>
          <w:rFonts w:asciiTheme="minorHAnsi" w:eastAsiaTheme="minorHAnsi" w:hAnsiTheme="minorHAnsi" w:cstheme="minorHAnsi"/>
          <w:b/>
          <w:bCs/>
          <w:noProof/>
          <w:color w:val="000000" w:themeColor="text1"/>
          <w:sz w:val="22"/>
          <w:szCs w:val="22"/>
          <w:lang w:val="es-ES" w:eastAsia="en-US"/>
        </w:rPr>
        <w:t xml:space="preserve"> de</w:t>
      </w:r>
      <w:r w:rsidR="00715A14" w:rsidRPr="00060A6C">
        <w:rPr>
          <w:rFonts w:asciiTheme="minorHAnsi" w:eastAsiaTheme="minorHAnsi" w:hAnsiTheme="minorHAnsi" w:cstheme="minorHAnsi"/>
          <w:b/>
          <w:bCs/>
          <w:noProof/>
          <w:color w:val="000000" w:themeColor="text1"/>
          <w:sz w:val="22"/>
          <w:szCs w:val="22"/>
          <w:lang w:val="es-ES" w:eastAsia="en-US"/>
        </w:rPr>
        <w:t>l Secretario General</w:t>
      </w:r>
    </w:p>
    <w:p w14:paraId="33A95BF6" w14:textId="77777777" w:rsidR="008B216D" w:rsidRPr="00055985" w:rsidRDefault="008B216D" w:rsidP="008B216D">
      <w:pPr>
        <w:autoSpaceDE w:val="0"/>
        <w:autoSpaceDN w:val="0"/>
        <w:adjustRightInd w:val="0"/>
        <w:jc w:val="center"/>
        <w:rPr>
          <w:rFonts w:asciiTheme="minorHAnsi" w:eastAsiaTheme="minorHAnsi" w:hAnsiTheme="minorHAnsi" w:cstheme="minorHAnsi"/>
          <w:noProof/>
          <w:color w:val="000000"/>
          <w:sz w:val="22"/>
          <w:szCs w:val="22"/>
          <w:lang w:val="es-ES" w:eastAsia="en-US"/>
        </w:rPr>
      </w:pPr>
    </w:p>
    <w:p w14:paraId="0339AD1C" w14:textId="1E85FA16" w:rsidR="008B216D" w:rsidRPr="00060A6C" w:rsidRDefault="008B216D" w:rsidP="005E2D2F">
      <w:pPr>
        <w:pStyle w:val="ListParagraph"/>
        <w:numPr>
          <w:ilvl w:val="0"/>
          <w:numId w:val="8"/>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55985">
        <w:rPr>
          <w:rFonts w:asciiTheme="minorHAnsi" w:hAnsiTheme="minorHAnsi"/>
          <w:noProof/>
          <w:lang w:val="es-ES"/>
        </w:rPr>
        <w:t xml:space="preserve">El Secretario General de la Convención será el Secretario General de la Conferencia de las Partes. El </w:t>
      </w:r>
      <w:r w:rsidRPr="00060A6C">
        <w:rPr>
          <w:rFonts w:asciiTheme="minorHAnsi" w:hAnsiTheme="minorHAnsi"/>
          <w:noProof/>
          <w:color w:val="000000" w:themeColor="text1"/>
          <w:lang w:val="es-ES"/>
        </w:rPr>
        <w:t>Secretario General o su representante actuará como tal en todas las reuniones de la Conferencia de las Partes y de los órganos subsidiarios</w:t>
      </w:r>
      <w:r w:rsidR="00EB7181" w:rsidRPr="00060A6C">
        <w:rPr>
          <w:rFonts w:asciiTheme="minorHAnsi" w:hAnsiTheme="minorHAnsi"/>
          <w:noProof/>
          <w:color w:val="000000" w:themeColor="text1"/>
          <w:u w:val="single"/>
          <w:lang w:val="es-ES"/>
        </w:rPr>
        <w:t xml:space="preserve"> permanentes</w:t>
      </w:r>
      <w:r w:rsidRPr="00060A6C">
        <w:rPr>
          <w:rFonts w:asciiTheme="minorHAnsi" w:eastAsiaTheme="minorHAnsi" w:hAnsiTheme="minorHAnsi" w:cstheme="minorHAnsi"/>
          <w:noProof/>
          <w:color w:val="000000" w:themeColor="text1"/>
          <w:lang w:val="es-ES"/>
        </w:rPr>
        <w:t xml:space="preserve">. </w:t>
      </w:r>
    </w:p>
    <w:p w14:paraId="56B2BC40" w14:textId="77777777" w:rsidR="008B216D" w:rsidRPr="00060A6C" w:rsidRDefault="008B216D" w:rsidP="008B216D">
      <w:pPr>
        <w:pStyle w:val="ListParagraph"/>
        <w:autoSpaceDE w:val="0"/>
        <w:autoSpaceDN w:val="0"/>
        <w:adjustRightInd w:val="0"/>
        <w:ind w:left="426" w:hanging="426"/>
        <w:jc w:val="left"/>
        <w:rPr>
          <w:rFonts w:asciiTheme="minorHAnsi" w:eastAsiaTheme="minorHAnsi" w:hAnsiTheme="minorHAnsi" w:cstheme="minorHAnsi"/>
          <w:noProof/>
          <w:color w:val="000000" w:themeColor="text1"/>
          <w:lang w:val="es-ES"/>
        </w:rPr>
      </w:pPr>
    </w:p>
    <w:p w14:paraId="21ECBC1F" w14:textId="2536B420" w:rsidR="008B216D" w:rsidRPr="00060A6C" w:rsidRDefault="008B216D" w:rsidP="005E2D2F">
      <w:pPr>
        <w:pStyle w:val="ListParagraph"/>
        <w:numPr>
          <w:ilvl w:val="0"/>
          <w:numId w:val="8"/>
        </w:numPr>
        <w:autoSpaceDE w:val="0"/>
        <w:autoSpaceDN w:val="0"/>
        <w:adjustRightInd w:val="0"/>
        <w:ind w:left="426" w:hanging="426"/>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El Secretario General</w:t>
      </w:r>
      <w:r w:rsidR="00A91DDB" w:rsidRPr="00060A6C">
        <w:rPr>
          <w:rFonts w:asciiTheme="minorHAnsi" w:hAnsiTheme="minorHAnsi" w:cstheme="minorHAnsi"/>
          <w:noProof/>
          <w:color w:val="000000" w:themeColor="text1"/>
          <w:lang w:val="es-ES"/>
        </w:rPr>
        <w:t xml:space="preserve">, dentro de los límites de los recursos disponibles, </w:t>
      </w:r>
      <w:r w:rsidRPr="00060A6C">
        <w:rPr>
          <w:rFonts w:asciiTheme="minorHAnsi" w:hAnsiTheme="minorHAnsi" w:cstheme="minorHAnsi"/>
          <w:noProof/>
          <w:color w:val="000000" w:themeColor="text1"/>
          <w:lang w:val="es-ES"/>
        </w:rPr>
        <w:t>estará encargado de proporcionar el</w:t>
      </w:r>
      <w:r w:rsidRPr="00060A6C">
        <w:rPr>
          <w:rFonts w:asciiTheme="minorHAnsi" w:hAnsiTheme="minorHAnsi" w:cstheme="minorHAnsi"/>
          <w:bCs/>
          <w:noProof/>
          <w:color w:val="000000" w:themeColor="text1"/>
          <w:lang w:val="es-ES"/>
        </w:rPr>
        <w:t xml:space="preserve"> </w:t>
      </w:r>
      <w:r w:rsidRPr="00060A6C">
        <w:rPr>
          <w:rFonts w:asciiTheme="minorHAnsi" w:hAnsiTheme="minorHAnsi" w:cstheme="minorHAnsi"/>
          <w:noProof/>
          <w:color w:val="000000" w:themeColor="text1"/>
          <w:lang w:val="es-ES"/>
        </w:rPr>
        <w:t>personal y los servicios que necesiten</w:t>
      </w:r>
      <w:r w:rsidRPr="00060A6C">
        <w:rPr>
          <w:rFonts w:asciiTheme="minorHAnsi" w:hAnsiTheme="minorHAnsi" w:cstheme="minorHAnsi"/>
          <w:bCs/>
          <w:noProof/>
          <w:color w:val="000000" w:themeColor="text1"/>
          <w:lang w:val="es-ES"/>
        </w:rPr>
        <w:t xml:space="preserve"> </w:t>
      </w:r>
      <w:r w:rsidRPr="00060A6C">
        <w:rPr>
          <w:rFonts w:asciiTheme="minorHAnsi" w:hAnsiTheme="minorHAnsi" w:cstheme="minorHAnsi"/>
          <w:noProof/>
          <w:color w:val="000000" w:themeColor="text1"/>
          <w:lang w:val="es-ES"/>
        </w:rPr>
        <w:t xml:space="preserve">la Conferencia de las Partes </w:t>
      </w:r>
      <w:r w:rsidR="000F45C6" w:rsidRPr="00060A6C">
        <w:rPr>
          <w:rFonts w:asciiTheme="minorHAnsi" w:hAnsiTheme="minorHAnsi" w:cstheme="minorHAnsi"/>
          <w:noProof/>
          <w:color w:val="000000" w:themeColor="text1"/>
          <w:lang w:val="es-ES"/>
        </w:rPr>
        <w:t xml:space="preserve">y sus </w:t>
      </w:r>
      <w:r w:rsidRPr="00060A6C">
        <w:rPr>
          <w:rFonts w:asciiTheme="minorHAnsi" w:hAnsiTheme="minorHAnsi" w:cstheme="minorHAnsi"/>
          <w:noProof/>
          <w:color w:val="000000" w:themeColor="text1"/>
          <w:lang w:val="es-ES"/>
        </w:rPr>
        <w:t xml:space="preserve">órganos </w:t>
      </w:r>
      <w:r w:rsidRPr="00060A6C">
        <w:rPr>
          <w:rFonts w:asciiTheme="minorHAnsi" w:hAnsiTheme="minorHAnsi" w:cstheme="minorHAnsi"/>
          <w:noProof/>
          <w:color w:val="000000" w:themeColor="text1"/>
          <w:lang w:val="es-ES"/>
        </w:rPr>
        <w:lastRenderedPageBreak/>
        <w:t>subsidiarios, manejará y dirigirá el personal y los servicios mencionados</w:t>
      </w:r>
      <w:r w:rsidRPr="00060A6C">
        <w:rPr>
          <w:rFonts w:asciiTheme="minorHAnsi" w:hAnsiTheme="minorHAnsi" w:cstheme="minorHAnsi"/>
          <w:bCs/>
          <w:noProof/>
          <w:color w:val="000000" w:themeColor="text1"/>
          <w:lang w:val="es-ES"/>
        </w:rPr>
        <w:t xml:space="preserve">, </w:t>
      </w:r>
      <w:r w:rsidR="000F45C6" w:rsidRPr="00060A6C">
        <w:rPr>
          <w:rFonts w:asciiTheme="minorHAnsi" w:hAnsiTheme="minorHAnsi" w:cstheme="minorHAnsi"/>
          <w:bCs/>
          <w:noProof/>
          <w:color w:val="000000" w:themeColor="text1"/>
          <w:lang w:val="es-ES"/>
        </w:rPr>
        <w:t xml:space="preserve">y </w:t>
      </w:r>
      <w:r w:rsidRPr="00060A6C">
        <w:rPr>
          <w:rFonts w:asciiTheme="minorHAnsi" w:hAnsiTheme="minorHAnsi" w:cstheme="minorHAnsi"/>
          <w:bCs/>
          <w:noProof/>
          <w:color w:val="000000" w:themeColor="text1"/>
          <w:lang w:val="es-ES"/>
        </w:rPr>
        <w:t xml:space="preserve">proporcionará apoyo y asesoramiento adecuados a los presidentes y demás </w:t>
      </w:r>
      <w:r w:rsidRPr="00060A6C">
        <w:rPr>
          <w:rFonts w:asciiTheme="minorHAnsi" w:hAnsiTheme="minorHAnsi" w:cstheme="minorHAnsi"/>
          <w:noProof/>
          <w:color w:val="000000" w:themeColor="text1"/>
          <w:lang w:val="es-ES"/>
        </w:rPr>
        <w:t>cargos</w:t>
      </w:r>
      <w:r w:rsidRPr="00060A6C">
        <w:rPr>
          <w:rFonts w:asciiTheme="minorHAnsi" w:hAnsiTheme="minorHAnsi" w:cstheme="minorHAnsi"/>
          <w:bCs/>
          <w:noProof/>
          <w:color w:val="000000" w:themeColor="text1"/>
          <w:lang w:val="es-ES"/>
        </w:rPr>
        <w:t xml:space="preserve"> de la Convención.</w:t>
      </w:r>
    </w:p>
    <w:p w14:paraId="11F9A5B7" w14:textId="77777777" w:rsidR="008B216D" w:rsidRPr="00060A6C" w:rsidRDefault="008B216D" w:rsidP="008B216D">
      <w:pPr>
        <w:pStyle w:val="Default"/>
        <w:ind w:left="426" w:hanging="426"/>
        <w:rPr>
          <w:rFonts w:asciiTheme="minorHAnsi" w:hAnsiTheme="minorHAnsi" w:cstheme="minorHAnsi"/>
          <w:bCs/>
          <w:noProof/>
          <w:color w:val="000000" w:themeColor="text1"/>
          <w:sz w:val="22"/>
          <w:szCs w:val="22"/>
          <w:lang w:val="es-ES"/>
        </w:rPr>
      </w:pPr>
    </w:p>
    <w:p w14:paraId="315716A7" w14:textId="3A18DE81" w:rsidR="008B216D" w:rsidRPr="00060A6C" w:rsidRDefault="008B216D" w:rsidP="005E2D2F">
      <w:pPr>
        <w:pStyle w:val="Default"/>
        <w:numPr>
          <w:ilvl w:val="0"/>
          <w:numId w:val="8"/>
        </w:numPr>
        <w:ind w:left="426" w:hanging="426"/>
        <w:rPr>
          <w:rFonts w:asciiTheme="minorHAnsi" w:hAnsiTheme="minorHAnsi" w:cstheme="minorHAnsi"/>
          <w:bCs/>
          <w:noProof/>
          <w:color w:val="000000" w:themeColor="text1"/>
          <w:sz w:val="22"/>
          <w:szCs w:val="22"/>
          <w:lang w:val="es-ES"/>
        </w:rPr>
      </w:pPr>
      <w:r w:rsidRPr="00060A6C">
        <w:rPr>
          <w:rFonts w:asciiTheme="minorHAnsi" w:hAnsiTheme="minorHAnsi" w:cstheme="minorHAnsi"/>
          <w:bCs/>
          <w:noProof/>
          <w:color w:val="000000" w:themeColor="text1"/>
          <w:sz w:val="22"/>
          <w:szCs w:val="22"/>
          <w:lang w:val="es-ES"/>
        </w:rPr>
        <w:t>El Secretario General presentará un informe a la Conferencia sobre los progresos realizados hacia el logro de los objetivos de la Convención</w:t>
      </w:r>
      <w:r w:rsidR="00F42DF9" w:rsidRPr="00060A6C">
        <w:rPr>
          <w:rFonts w:asciiTheme="minorHAnsi" w:hAnsiTheme="minorHAnsi" w:cstheme="minorHAnsi"/>
          <w:bCs/>
          <w:noProof/>
          <w:color w:val="000000" w:themeColor="text1"/>
          <w:sz w:val="22"/>
          <w:szCs w:val="22"/>
          <w:lang w:val="es-ES"/>
        </w:rPr>
        <w:t xml:space="preserve"> en cada reunión de la Conferencia de las Partes</w:t>
      </w:r>
      <w:r w:rsidR="00215DD5" w:rsidRPr="00060A6C">
        <w:rPr>
          <w:rFonts w:asciiTheme="minorHAnsi" w:hAnsiTheme="minorHAnsi" w:cstheme="minorHAnsi"/>
          <w:bCs/>
          <w:noProof/>
          <w:color w:val="000000" w:themeColor="text1"/>
          <w:sz w:val="22"/>
          <w:szCs w:val="22"/>
          <w:lang w:val="es-ES"/>
        </w:rPr>
        <w:t>.</w:t>
      </w:r>
    </w:p>
    <w:p w14:paraId="750CCED8" w14:textId="77777777" w:rsidR="008B216D" w:rsidRPr="00060A6C" w:rsidRDefault="008B216D" w:rsidP="008B216D">
      <w:pPr>
        <w:pStyle w:val="Default"/>
        <w:rPr>
          <w:rFonts w:asciiTheme="minorHAnsi" w:hAnsiTheme="minorHAnsi" w:cstheme="minorHAnsi"/>
          <w:bCs/>
          <w:noProof/>
          <w:color w:val="000000" w:themeColor="text1"/>
          <w:sz w:val="22"/>
          <w:szCs w:val="22"/>
          <w:lang w:val="es-ES"/>
        </w:rPr>
      </w:pPr>
    </w:p>
    <w:p w14:paraId="7D532511" w14:textId="77777777" w:rsidR="00CC7534" w:rsidRPr="00060A6C" w:rsidRDefault="00CC7534" w:rsidP="00EB7181">
      <w:pPr>
        <w:pStyle w:val="Default"/>
        <w:rPr>
          <w:rFonts w:ascii="Calibri" w:eastAsia="Calibri" w:hAnsi="Calibri" w:cs="Calibri"/>
          <w:i/>
          <w:noProof/>
          <w:color w:val="000000" w:themeColor="text1"/>
          <w:sz w:val="22"/>
          <w:szCs w:val="22"/>
          <w:u w:val="single"/>
          <w:lang w:val="es-ES"/>
        </w:rPr>
      </w:pPr>
    </w:p>
    <w:p w14:paraId="4ECF37AE" w14:textId="27A47E3A" w:rsidR="00EB7181" w:rsidRPr="00060A6C" w:rsidRDefault="00EB7181" w:rsidP="00EB7181">
      <w:pPr>
        <w:pStyle w:val="Default"/>
        <w:rPr>
          <w:rFonts w:asciiTheme="minorHAnsi" w:hAnsiTheme="minorHAnsi" w:cstheme="minorHAns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Modificación al artículo 32, propuesta por Suecia:</w:t>
      </w:r>
    </w:p>
    <w:p w14:paraId="7CBFD7DD" w14:textId="77777777" w:rsidR="00EB7181" w:rsidRPr="00060A6C" w:rsidRDefault="00EB7181" w:rsidP="00EB7181">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093EA502" w14:textId="77777777" w:rsidR="008B216D" w:rsidRPr="00060A6C" w:rsidRDefault="008B216D" w:rsidP="008B216D">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DIRECCIÓN DE LOS DEBATES</w:t>
      </w:r>
    </w:p>
    <w:p w14:paraId="126B030F" w14:textId="77777777" w:rsidR="008B216D" w:rsidRPr="00060A6C" w:rsidRDefault="008B216D" w:rsidP="008B216D">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2E60FF49" w14:textId="3F422E93" w:rsidR="008B216D" w:rsidRPr="00060A6C" w:rsidRDefault="00130182" w:rsidP="008B216D">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Artículo 32</w:t>
      </w:r>
      <w:r w:rsidR="00B164C7" w:rsidRPr="00060A6C">
        <w:rPr>
          <w:rFonts w:asciiTheme="minorHAnsi" w:eastAsiaTheme="minorHAnsi" w:hAnsiTheme="minorHAnsi" w:cstheme="minorHAnsi"/>
          <w:b/>
          <w:bCs/>
          <w:noProof/>
          <w:color w:val="000000" w:themeColor="text1"/>
          <w:sz w:val="22"/>
          <w:szCs w:val="22"/>
          <w:lang w:val="es-ES" w:eastAsia="en-US"/>
        </w:rPr>
        <w:t xml:space="preserve"> </w:t>
      </w:r>
      <w:r w:rsidR="008B216D" w:rsidRPr="00060A6C">
        <w:rPr>
          <w:rFonts w:asciiTheme="minorHAnsi" w:hAnsiTheme="minorHAnsi" w:cstheme="minorHAnsi"/>
          <w:b/>
          <w:noProof/>
          <w:color w:val="000000" w:themeColor="text1"/>
          <w:sz w:val="22"/>
          <w:szCs w:val="22"/>
          <w:lang w:val="es-ES"/>
        </w:rPr>
        <w:t>Moción de orden</w:t>
      </w:r>
    </w:p>
    <w:p w14:paraId="5A2E6D22" w14:textId="77777777" w:rsidR="008B216D" w:rsidRPr="00060A6C" w:rsidRDefault="008B216D" w:rsidP="008B216D">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421D947B" w14:textId="629435CA" w:rsidR="008B216D" w:rsidRPr="00060A6C" w:rsidRDefault="008B216D" w:rsidP="008B216D">
      <w:pPr>
        <w:autoSpaceDE w:val="0"/>
        <w:autoSpaceDN w:val="0"/>
        <w:adjustRightInd w:val="0"/>
        <w:rPr>
          <w:rFonts w:asciiTheme="minorHAnsi" w:eastAsiaTheme="minorHAnsi" w:hAnsiTheme="minorHAnsi" w:cstheme="minorHAnsi"/>
          <w:noProof/>
          <w:color w:val="000000" w:themeColor="text1"/>
          <w:sz w:val="22"/>
          <w:szCs w:val="22"/>
          <w:lang w:val="es-ES" w:eastAsia="en-US"/>
        </w:rPr>
      </w:pPr>
      <w:r w:rsidRPr="00060A6C">
        <w:rPr>
          <w:rFonts w:asciiTheme="minorHAnsi" w:hAnsiTheme="minorHAnsi"/>
          <w:noProof/>
          <w:color w:val="000000" w:themeColor="text1"/>
          <w:sz w:val="22"/>
          <w:szCs w:val="22"/>
          <w:lang w:val="es-ES"/>
        </w:rPr>
        <w:t>En el curso del debate sobre cualquier asunto, una de las Partes</w:t>
      </w:r>
      <w:r w:rsidR="007869E4" w:rsidRPr="00060A6C">
        <w:rPr>
          <w:rFonts w:asciiTheme="minorHAnsi" w:hAnsiTheme="minorHAnsi"/>
          <w:noProof/>
          <w:color w:val="000000" w:themeColor="text1"/>
          <w:sz w:val="22"/>
          <w:szCs w:val="22"/>
          <w:lang w:val="es-ES"/>
        </w:rPr>
        <w:t xml:space="preserve"> Contratantes</w:t>
      </w:r>
      <w:r w:rsidRPr="00060A6C">
        <w:rPr>
          <w:rFonts w:asciiTheme="minorHAnsi" w:hAnsiTheme="minorHAnsi"/>
          <w:noProof/>
          <w:color w:val="000000" w:themeColor="text1"/>
          <w:sz w:val="22"/>
          <w:szCs w:val="22"/>
          <w:lang w:val="es-ES"/>
        </w:rPr>
        <w:t xml:space="preserve"> puede plantear en cualquier momento una moción de orden, </w:t>
      </w:r>
      <w:r w:rsidR="00EB7181" w:rsidRPr="00060A6C">
        <w:rPr>
          <w:rFonts w:asciiTheme="minorHAnsi" w:hAnsiTheme="minorHAnsi"/>
          <w:noProof/>
          <w:color w:val="000000" w:themeColor="text1"/>
          <w:sz w:val="22"/>
          <w:szCs w:val="22"/>
          <w:u w:val="single"/>
          <w:lang w:val="es-ES"/>
        </w:rPr>
        <w:t xml:space="preserve">señalando que es un asunto de moción de orden utilizando el signo de pausa, </w:t>
      </w:r>
      <w:r w:rsidRPr="00060A6C">
        <w:rPr>
          <w:rFonts w:asciiTheme="minorHAnsi" w:hAnsiTheme="minorHAnsi"/>
          <w:noProof/>
          <w:color w:val="000000" w:themeColor="text1"/>
          <w:sz w:val="22"/>
          <w:szCs w:val="22"/>
          <w:lang w:val="es-ES"/>
        </w:rPr>
        <w:t>sobre la que el Presidente tomará de inmediato una decisión con arreglo al presente reglamento. Una de las Partes</w:t>
      </w:r>
      <w:r w:rsidR="007869E4" w:rsidRPr="00060A6C">
        <w:rPr>
          <w:rFonts w:asciiTheme="minorHAnsi" w:hAnsiTheme="minorHAnsi"/>
          <w:noProof/>
          <w:color w:val="000000" w:themeColor="text1"/>
          <w:sz w:val="22"/>
          <w:szCs w:val="22"/>
          <w:lang w:val="es-ES"/>
        </w:rPr>
        <w:t xml:space="preserve"> Contratantes</w:t>
      </w:r>
      <w:r w:rsidRPr="00060A6C">
        <w:rPr>
          <w:rFonts w:asciiTheme="minorHAnsi" w:hAnsiTheme="minorHAnsi"/>
          <w:noProof/>
          <w:color w:val="000000" w:themeColor="text1"/>
          <w:sz w:val="22"/>
          <w:szCs w:val="22"/>
          <w:lang w:val="es-ES"/>
        </w:rPr>
        <w:t xml:space="preserve"> puede apelar contra la decisión del Presidente. La apelación se someterá de inmediato a votación y la decisión del Presidente prevalecerá a menos que sea revocada por </w:t>
      </w:r>
      <w:r w:rsidR="007869E4" w:rsidRPr="00060A6C">
        <w:rPr>
          <w:rFonts w:asciiTheme="minorHAnsi" w:hAnsiTheme="minorHAnsi"/>
          <w:noProof/>
          <w:color w:val="000000" w:themeColor="text1"/>
          <w:sz w:val="22"/>
          <w:szCs w:val="22"/>
          <w:lang w:val="es-ES"/>
        </w:rPr>
        <w:t>una</w:t>
      </w:r>
      <w:r w:rsidRPr="00060A6C">
        <w:rPr>
          <w:rFonts w:asciiTheme="minorHAnsi" w:hAnsiTheme="minorHAnsi"/>
          <w:noProof/>
          <w:color w:val="000000" w:themeColor="text1"/>
          <w:sz w:val="22"/>
          <w:szCs w:val="22"/>
          <w:lang w:val="es-ES"/>
        </w:rPr>
        <w:t xml:space="preserve"> mayoría </w:t>
      </w:r>
      <w:r w:rsidR="007869E4" w:rsidRPr="00060A6C">
        <w:rPr>
          <w:rFonts w:asciiTheme="minorHAnsi" w:hAnsiTheme="minorHAnsi"/>
          <w:noProof/>
          <w:color w:val="000000" w:themeColor="text1"/>
          <w:sz w:val="22"/>
          <w:szCs w:val="22"/>
          <w:lang w:val="es-ES"/>
        </w:rPr>
        <w:t xml:space="preserve">simple </w:t>
      </w:r>
      <w:r w:rsidRPr="00060A6C">
        <w:rPr>
          <w:rFonts w:asciiTheme="minorHAnsi" w:hAnsiTheme="minorHAnsi"/>
          <w:noProof/>
          <w:color w:val="000000" w:themeColor="text1"/>
          <w:sz w:val="22"/>
          <w:szCs w:val="22"/>
          <w:lang w:val="es-ES"/>
        </w:rPr>
        <w:t>de las Partes</w:t>
      </w:r>
      <w:r w:rsidR="007869E4" w:rsidRPr="00060A6C">
        <w:rPr>
          <w:rFonts w:asciiTheme="minorHAnsi" w:hAnsiTheme="minorHAnsi"/>
          <w:noProof/>
          <w:color w:val="000000" w:themeColor="text1"/>
          <w:sz w:val="22"/>
          <w:szCs w:val="22"/>
          <w:lang w:val="es-ES"/>
        </w:rPr>
        <w:t xml:space="preserve"> Contratantes</w:t>
      </w:r>
      <w:r w:rsidRPr="00060A6C">
        <w:rPr>
          <w:rFonts w:asciiTheme="minorHAnsi" w:hAnsiTheme="minorHAnsi"/>
          <w:noProof/>
          <w:color w:val="000000" w:themeColor="text1"/>
          <w:sz w:val="22"/>
          <w:szCs w:val="22"/>
          <w:lang w:val="es-ES"/>
        </w:rPr>
        <w:t xml:space="preserve"> presentes y votantes. El representante que plantee una </w:t>
      </w:r>
      <w:r w:rsidR="00C9576F" w:rsidRPr="00060A6C">
        <w:rPr>
          <w:rFonts w:asciiTheme="minorHAnsi" w:hAnsiTheme="minorHAnsi"/>
          <w:noProof/>
          <w:color w:val="000000" w:themeColor="text1"/>
          <w:sz w:val="22"/>
          <w:szCs w:val="22"/>
          <w:lang w:val="es-ES"/>
        </w:rPr>
        <w:t>moción</w:t>
      </w:r>
      <w:r w:rsidRPr="00060A6C">
        <w:rPr>
          <w:rFonts w:asciiTheme="minorHAnsi" w:hAnsiTheme="minorHAnsi"/>
          <w:noProof/>
          <w:color w:val="000000" w:themeColor="text1"/>
          <w:sz w:val="22"/>
          <w:szCs w:val="22"/>
          <w:lang w:val="es-ES"/>
        </w:rPr>
        <w:t xml:space="preserve"> de orden no podrá referirse al fondo de la cuestión que se esté examinando</w:t>
      </w:r>
      <w:r w:rsidRPr="00060A6C">
        <w:rPr>
          <w:rFonts w:asciiTheme="minorHAnsi" w:eastAsiaTheme="minorHAnsi" w:hAnsiTheme="minorHAnsi" w:cstheme="minorHAnsi"/>
          <w:noProof/>
          <w:color w:val="000000" w:themeColor="text1"/>
          <w:sz w:val="22"/>
          <w:szCs w:val="22"/>
          <w:lang w:val="es-ES" w:eastAsia="en-US"/>
        </w:rPr>
        <w:t xml:space="preserve">. </w:t>
      </w:r>
    </w:p>
    <w:p w14:paraId="03D61871" w14:textId="77777777" w:rsidR="008B216D" w:rsidRPr="00060A6C" w:rsidRDefault="008B216D" w:rsidP="008B216D">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79C1EAF1" w14:textId="77777777" w:rsidR="00CC7534" w:rsidRPr="00060A6C" w:rsidRDefault="00CC7534" w:rsidP="001B0160">
      <w:pPr>
        <w:pStyle w:val="Default"/>
        <w:rPr>
          <w:rFonts w:ascii="Calibri" w:eastAsia="Calibri" w:hAnsi="Calibri" w:cs="Calibri"/>
          <w:i/>
          <w:noProof/>
          <w:color w:val="000000" w:themeColor="text1"/>
          <w:sz w:val="22"/>
          <w:szCs w:val="22"/>
          <w:u w:val="single"/>
          <w:lang w:val="es-ES"/>
        </w:rPr>
      </w:pPr>
    </w:p>
    <w:p w14:paraId="119295A7" w14:textId="77777777" w:rsidR="001B0160" w:rsidRPr="00060A6C" w:rsidRDefault="001B0160" w:rsidP="001B0160">
      <w:pPr>
        <w:pStyle w:val="Default"/>
        <w:rPr>
          <w:rFonts w:asciiTheme="minorHAnsi" w:hAnsiTheme="minorHAnsi" w:cstheme="minorHAns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Modificaciones al artículo 34:</w:t>
      </w:r>
    </w:p>
    <w:p w14:paraId="62C435C4" w14:textId="77777777" w:rsidR="008B216D" w:rsidRPr="00060A6C" w:rsidRDefault="008B216D" w:rsidP="008B216D">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1C4F8330" w14:textId="18C41052" w:rsidR="008B216D" w:rsidRPr="00060A6C" w:rsidRDefault="006C0F85" w:rsidP="008B216D">
      <w:pPr>
        <w:autoSpaceDE w:val="0"/>
        <w:autoSpaceDN w:val="0"/>
        <w:adjustRightInd w:val="0"/>
        <w:jc w:val="center"/>
        <w:rPr>
          <w:rFonts w:asciiTheme="minorHAnsi" w:eastAsiaTheme="minorHAnsi" w:hAnsiTheme="minorHAnsi" w:cstheme="minorHAnsi"/>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Artículo 34</w:t>
      </w:r>
      <w:r w:rsidR="00B164C7" w:rsidRPr="00060A6C">
        <w:rPr>
          <w:rFonts w:asciiTheme="minorHAnsi" w:eastAsiaTheme="minorHAnsi" w:hAnsiTheme="minorHAnsi" w:cstheme="minorHAnsi"/>
          <w:b/>
          <w:bCs/>
          <w:noProof/>
          <w:color w:val="000000" w:themeColor="text1"/>
          <w:sz w:val="22"/>
          <w:szCs w:val="22"/>
          <w:lang w:val="es-ES" w:eastAsia="en-US"/>
        </w:rPr>
        <w:t xml:space="preserve"> </w:t>
      </w:r>
      <w:r w:rsidR="008B216D" w:rsidRPr="00060A6C">
        <w:rPr>
          <w:rFonts w:asciiTheme="minorHAnsi" w:hAnsiTheme="minorHAnsi" w:cstheme="minorHAnsi"/>
          <w:b/>
          <w:noProof/>
          <w:color w:val="000000" w:themeColor="text1"/>
          <w:sz w:val="22"/>
          <w:szCs w:val="22"/>
          <w:lang w:val="es-ES"/>
        </w:rPr>
        <w:t>Propuestas y enmiendas a las propuestas</w:t>
      </w:r>
    </w:p>
    <w:p w14:paraId="316879E4" w14:textId="77777777" w:rsidR="008B216D" w:rsidRPr="00060A6C" w:rsidRDefault="008B216D" w:rsidP="008B216D">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7DC6C885" w14:textId="77777777" w:rsidR="00C631D6" w:rsidRPr="00060A6C" w:rsidRDefault="001B0160" w:rsidP="00C631D6">
      <w:pPr>
        <w:pStyle w:val="Default"/>
        <w:rPr>
          <w:rFonts w:ascii="Calibri" w:eastAsia="Calibri" w:hAnsi="Calibri" w:cs="Calibr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Modificaciones al artículo 34.1, propuestas por Suecia:</w:t>
      </w:r>
    </w:p>
    <w:p w14:paraId="150953ED" w14:textId="77777777" w:rsidR="00C631D6" w:rsidRPr="00060A6C" w:rsidRDefault="00C631D6" w:rsidP="00C631D6">
      <w:pPr>
        <w:pStyle w:val="Default"/>
        <w:rPr>
          <w:rFonts w:ascii="Calibri" w:eastAsia="Calibri" w:hAnsi="Calibri" w:cs="Calibri"/>
          <w:noProof/>
          <w:color w:val="000000" w:themeColor="text1"/>
          <w:sz w:val="22"/>
          <w:szCs w:val="22"/>
          <w:lang w:val="es-ES"/>
        </w:rPr>
      </w:pPr>
    </w:p>
    <w:p w14:paraId="7AE0E8CF" w14:textId="2F776084" w:rsidR="003862AD" w:rsidRPr="00060A6C" w:rsidRDefault="006C0F85" w:rsidP="00C631D6">
      <w:pPr>
        <w:pStyle w:val="Default"/>
        <w:numPr>
          <w:ilvl w:val="0"/>
          <w:numId w:val="15"/>
        </w:numPr>
        <w:rPr>
          <w:rFonts w:asciiTheme="minorHAnsi" w:hAnsiTheme="minorHAnsi" w:cstheme="minorHAnsi"/>
          <w:noProof/>
          <w:color w:val="000000" w:themeColor="text1"/>
          <w:sz w:val="22"/>
          <w:szCs w:val="22"/>
          <w:lang w:val="es-ES"/>
        </w:rPr>
      </w:pPr>
      <w:r w:rsidRPr="00060A6C">
        <w:rPr>
          <w:rFonts w:asciiTheme="minorHAnsi" w:hAnsiTheme="minorHAnsi"/>
          <w:noProof/>
          <w:color w:val="000000" w:themeColor="text1"/>
          <w:sz w:val="22"/>
          <w:szCs w:val="22"/>
          <w:lang w:val="es-ES"/>
        </w:rPr>
        <w:t xml:space="preserve">Una propuesta </w:t>
      </w:r>
      <w:r w:rsidR="00C631D6" w:rsidRPr="00060A6C">
        <w:rPr>
          <w:rFonts w:asciiTheme="minorHAnsi" w:hAnsiTheme="minorHAnsi"/>
          <w:strike/>
          <w:noProof/>
          <w:color w:val="000000" w:themeColor="text1"/>
          <w:sz w:val="22"/>
          <w:szCs w:val="22"/>
          <w:lang w:val="es-ES"/>
        </w:rPr>
        <w:t xml:space="preserve">presentada por </w:t>
      </w:r>
      <w:r w:rsidR="001B0160" w:rsidRPr="00060A6C">
        <w:rPr>
          <w:rFonts w:asciiTheme="minorHAnsi" w:hAnsiTheme="minorHAnsi"/>
          <w:noProof/>
          <w:color w:val="000000" w:themeColor="text1"/>
          <w:sz w:val="22"/>
          <w:szCs w:val="22"/>
          <w:u w:val="single"/>
          <w:lang w:val="es-ES"/>
        </w:rPr>
        <w:t>de</w:t>
      </w:r>
      <w:r w:rsidRPr="00060A6C">
        <w:rPr>
          <w:rFonts w:asciiTheme="minorHAnsi" w:hAnsiTheme="minorHAnsi"/>
          <w:noProof/>
          <w:color w:val="000000" w:themeColor="text1"/>
          <w:sz w:val="22"/>
          <w:szCs w:val="22"/>
          <w:lang w:val="es-ES"/>
        </w:rPr>
        <w:t xml:space="preserve"> una Parte Contratante </w:t>
      </w:r>
      <w:r w:rsidR="001B0160" w:rsidRPr="00060A6C">
        <w:rPr>
          <w:rFonts w:asciiTheme="minorHAnsi" w:hAnsiTheme="minorHAnsi"/>
          <w:noProof/>
          <w:color w:val="000000" w:themeColor="text1"/>
          <w:sz w:val="22"/>
          <w:szCs w:val="22"/>
          <w:u w:val="single"/>
          <w:lang w:val="es-ES"/>
        </w:rPr>
        <w:t>debe presentarse</w:t>
      </w:r>
      <w:r w:rsidR="001B0160" w:rsidRPr="00060A6C">
        <w:rPr>
          <w:rFonts w:asciiTheme="minorHAnsi" w:hAnsiTheme="minorHAnsi"/>
          <w:noProof/>
          <w:color w:val="000000" w:themeColor="text1"/>
          <w:sz w:val="22"/>
          <w:szCs w:val="22"/>
          <w:lang w:val="es-ES"/>
        </w:rPr>
        <w:t xml:space="preserve"> </w:t>
      </w:r>
      <w:r w:rsidRPr="00060A6C">
        <w:rPr>
          <w:rFonts w:asciiTheme="minorHAnsi" w:hAnsiTheme="minorHAnsi"/>
          <w:noProof/>
          <w:color w:val="000000" w:themeColor="text1"/>
          <w:sz w:val="22"/>
          <w:szCs w:val="22"/>
          <w:lang w:val="es-ES"/>
        </w:rPr>
        <w:t xml:space="preserve">a la Secretaría </w:t>
      </w:r>
      <w:r w:rsidR="003F1F41" w:rsidRPr="00060A6C">
        <w:rPr>
          <w:rFonts w:asciiTheme="minorHAnsi" w:hAnsiTheme="minorHAnsi"/>
          <w:noProof/>
          <w:color w:val="000000" w:themeColor="text1"/>
          <w:sz w:val="22"/>
          <w:szCs w:val="22"/>
          <w:lang w:val="es-ES"/>
        </w:rPr>
        <w:t>al</w:t>
      </w:r>
      <w:r w:rsidRPr="00060A6C">
        <w:rPr>
          <w:rFonts w:asciiTheme="minorHAnsi" w:hAnsiTheme="minorHAnsi"/>
          <w:noProof/>
          <w:color w:val="000000" w:themeColor="text1"/>
          <w:sz w:val="22"/>
          <w:szCs w:val="22"/>
          <w:lang w:val="es-ES"/>
        </w:rPr>
        <w:t xml:space="preserve"> menos </w:t>
      </w:r>
      <w:r w:rsidR="001B0160" w:rsidRPr="00060A6C">
        <w:rPr>
          <w:rFonts w:asciiTheme="minorHAnsi" w:hAnsiTheme="minorHAnsi"/>
          <w:noProof/>
          <w:color w:val="000000" w:themeColor="text1"/>
          <w:sz w:val="22"/>
          <w:szCs w:val="22"/>
          <w:u w:val="single"/>
          <w:lang w:val="es-ES"/>
        </w:rPr>
        <w:t>ocho meses</w:t>
      </w:r>
      <w:r w:rsidRPr="00060A6C">
        <w:rPr>
          <w:rFonts w:asciiTheme="minorHAnsi" w:hAnsiTheme="minorHAnsi"/>
          <w:noProof/>
          <w:color w:val="000000" w:themeColor="text1"/>
          <w:sz w:val="22"/>
          <w:szCs w:val="22"/>
          <w:lang w:val="es-ES"/>
        </w:rPr>
        <w:t xml:space="preserve"> </w:t>
      </w:r>
      <w:r w:rsidR="00C631D6" w:rsidRPr="00060A6C">
        <w:rPr>
          <w:rFonts w:asciiTheme="minorHAnsi" w:hAnsiTheme="minorHAnsi"/>
          <w:strike/>
          <w:noProof/>
          <w:color w:val="000000" w:themeColor="text1"/>
          <w:sz w:val="22"/>
          <w:szCs w:val="22"/>
          <w:lang w:val="es-ES"/>
        </w:rPr>
        <w:t xml:space="preserve">60 días </w:t>
      </w:r>
      <w:r w:rsidRPr="00060A6C">
        <w:rPr>
          <w:rFonts w:asciiTheme="minorHAnsi" w:hAnsiTheme="minorHAnsi"/>
          <w:noProof/>
          <w:color w:val="000000" w:themeColor="text1"/>
          <w:sz w:val="22"/>
          <w:szCs w:val="22"/>
          <w:lang w:val="es-ES"/>
        </w:rPr>
        <w:t xml:space="preserve">antes de la apertura de </w:t>
      </w:r>
      <w:r w:rsidRPr="00060A6C">
        <w:rPr>
          <w:rFonts w:asciiTheme="minorHAnsi" w:hAnsiTheme="minorHAnsi"/>
          <w:noProof/>
          <w:color w:val="000000" w:themeColor="text1"/>
          <w:sz w:val="22"/>
          <w:szCs w:val="22"/>
          <w:u w:val="single"/>
          <w:lang w:val="es-ES"/>
        </w:rPr>
        <w:t>l</w:t>
      </w:r>
      <w:r w:rsidR="00534A21" w:rsidRPr="00060A6C">
        <w:rPr>
          <w:rFonts w:asciiTheme="minorHAnsi" w:hAnsiTheme="minorHAnsi"/>
          <w:noProof/>
          <w:color w:val="000000" w:themeColor="text1"/>
          <w:sz w:val="22"/>
          <w:szCs w:val="22"/>
          <w:u w:val="single"/>
          <w:lang w:val="es-ES"/>
        </w:rPr>
        <w:t xml:space="preserve">a reunión </w:t>
      </w:r>
      <w:r w:rsidR="001B0160" w:rsidRPr="00060A6C">
        <w:rPr>
          <w:rFonts w:asciiTheme="minorHAnsi" w:hAnsiTheme="minorHAnsi"/>
          <w:noProof/>
          <w:color w:val="000000" w:themeColor="text1"/>
          <w:sz w:val="22"/>
          <w:szCs w:val="22"/>
          <w:u w:val="single"/>
          <w:lang w:val="es-ES"/>
        </w:rPr>
        <w:t>de la Conferencia de las Partes. La Secretaría pondrá las propuestas a disposición de las Partes Contratantes en línea</w:t>
      </w:r>
      <w:r w:rsidR="00805BF2" w:rsidRPr="00060A6C">
        <w:rPr>
          <w:rFonts w:asciiTheme="minorHAnsi" w:hAnsiTheme="minorHAnsi"/>
          <w:noProof/>
          <w:color w:val="000000" w:themeColor="text1"/>
          <w:sz w:val="22"/>
          <w:szCs w:val="22"/>
          <w:u w:val="single"/>
          <w:lang w:val="es-ES"/>
        </w:rPr>
        <w:t>,</w:t>
      </w:r>
      <w:r w:rsidR="001B0160" w:rsidRPr="00060A6C">
        <w:rPr>
          <w:rFonts w:asciiTheme="minorHAnsi" w:hAnsiTheme="minorHAnsi"/>
          <w:noProof/>
          <w:color w:val="000000" w:themeColor="text1"/>
          <w:sz w:val="22"/>
          <w:szCs w:val="22"/>
          <w:u w:val="single"/>
          <w:lang w:val="es-ES"/>
        </w:rPr>
        <w:t xml:space="preserve"> en un sistema en el que el desarrollo adicional de la propuesta se puede sugerir mediante </w:t>
      </w:r>
      <w:r w:rsidR="00CC7534" w:rsidRPr="00060A6C">
        <w:rPr>
          <w:rFonts w:asciiTheme="minorHAnsi" w:hAnsiTheme="minorHAnsi"/>
          <w:noProof/>
          <w:color w:val="000000" w:themeColor="text1"/>
          <w:sz w:val="22"/>
          <w:szCs w:val="22"/>
          <w:u w:val="single"/>
          <w:lang w:val="es-ES"/>
        </w:rPr>
        <w:t>modificaciones</w:t>
      </w:r>
      <w:r w:rsidR="001B0160" w:rsidRPr="00060A6C">
        <w:rPr>
          <w:rFonts w:asciiTheme="minorHAnsi" w:hAnsiTheme="minorHAnsi"/>
          <w:noProof/>
          <w:color w:val="000000" w:themeColor="text1"/>
          <w:sz w:val="22"/>
          <w:szCs w:val="22"/>
          <w:u w:val="single"/>
          <w:lang w:val="es-ES"/>
        </w:rPr>
        <w:t xml:space="preserve"> y comentarios en la versión en inglés hasta cinco meses antes de la COP. Durante esta consulta el proponente puede aceptar los cambios sugeridos cuando son de</w:t>
      </w:r>
      <w:r w:rsidR="003F1F41" w:rsidRPr="00060A6C">
        <w:rPr>
          <w:rFonts w:asciiTheme="minorHAnsi" w:hAnsiTheme="minorHAnsi"/>
          <w:noProof/>
          <w:color w:val="000000" w:themeColor="text1"/>
          <w:sz w:val="22"/>
          <w:szCs w:val="22"/>
          <w:u w:val="single"/>
          <w:lang w:val="es-ES"/>
        </w:rPr>
        <w:t xml:space="preserve"> </w:t>
      </w:r>
      <w:r w:rsidR="001B0160" w:rsidRPr="00060A6C">
        <w:rPr>
          <w:rFonts w:asciiTheme="minorHAnsi" w:hAnsiTheme="minorHAnsi"/>
          <w:noProof/>
          <w:color w:val="000000" w:themeColor="text1"/>
          <w:sz w:val="22"/>
          <w:szCs w:val="22"/>
          <w:u w:val="single"/>
          <w:lang w:val="es-ES"/>
        </w:rPr>
        <w:t>importancia</w:t>
      </w:r>
      <w:r w:rsidR="00CC7534" w:rsidRPr="00060A6C">
        <w:rPr>
          <w:rFonts w:asciiTheme="minorHAnsi" w:hAnsiTheme="minorHAnsi"/>
          <w:noProof/>
          <w:color w:val="000000" w:themeColor="text1"/>
          <w:sz w:val="22"/>
          <w:szCs w:val="22"/>
          <w:u w:val="single"/>
          <w:lang w:val="es-ES"/>
        </w:rPr>
        <w:t xml:space="preserve"> menor</w:t>
      </w:r>
      <w:r w:rsidR="001B0160" w:rsidRPr="00060A6C">
        <w:rPr>
          <w:rFonts w:asciiTheme="minorHAnsi" w:hAnsiTheme="minorHAnsi"/>
          <w:noProof/>
          <w:color w:val="000000" w:themeColor="text1"/>
          <w:sz w:val="22"/>
          <w:szCs w:val="22"/>
          <w:u w:val="single"/>
          <w:lang w:val="es-ES"/>
        </w:rPr>
        <w:t xml:space="preserve"> </w:t>
      </w:r>
      <w:r w:rsidR="00C631D6" w:rsidRPr="00060A6C">
        <w:rPr>
          <w:rFonts w:asciiTheme="minorHAnsi" w:hAnsiTheme="minorHAnsi"/>
          <w:noProof/>
          <w:color w:val="000000" w:themeColor="text1"/>
          <w:sz w:val="22"/>
          <w:szCs w:val="22"/>
          <w:u w:val="single"/>
          <w:lang w:val="es-ES"/>
        </w:rPr>
        <w:t xml:space="preserve">(como ortografía, errores obvios, etc.) </w:t>
      </w:r>
      <w:r w:rsidR="001B0160" w:rsidRPr="00060A6C">
        <w:rPr>
          <w:rFonts w:asciiTheme="minorHAnsi" w:hAnsiTheme="minorHAnsi"/>
          <w:noProof/>
          <w:color w:val="000000" w:themeColor="text1"/>
          <w:sz w:val="22"/>
          <w:szCs w:val="22"/>
          <w:u w:val="single"/>
          <w:lang w:val="es-ES"/>
        </w:rPr>
        <w:t xml:space="preserve">para </w:t>
      </w:r>
      <w:r w:rsidR="00C631D6" w:rsidRPr="00060A6C">
        <w:rPr>
          <w:rFonts w:asciiTheme="minorHAnsi" w:hAnsiTheme="minorHAnsi"/>
          <w:noProof/>
          <w:color w:val="000000" w:themeColor="text1"/>
          <w:sz w:val="22"/>
          <w:szCs w:val="22"/>
          <w:u w:val="single"/>
          <w:lang w:val="es-ES"/>
        </w:rPr>
        <w:t>el proceso de</w:t>
      </w:r>
      <w:r w:rsidR="001B0160" w:rsidRPr="00060A6C">
        <w:rPr>
          <w:rFonts w:asciiTheme="minorHAnsi" w:hAnsiTheme="minorHAnsi"/>
          <w:noProof/>
          <w:color w:val="000000" w:themeColor="text1"/>
          <w:sz w:val="22"/>
          <w:szCs w:val="22"/>
          <w:u w:val="single"/>
          <w:lang w:val="es-ES"/>
        </w:rPr>
        <w:t xml:space="preserve"> consulta</w:t>
      </w:r>
      <w:r w:rsidR="003F1F41" w:rsidRPr="00060A6C">
        <w:rPr>
          <w:rFonts w:asciiTheme="minorHAnsi" w:hAnsiTheme="minorHAnsi"/>
          <w:noProof/>
          <w:color w:val="000000" w:themeColor="text1"/>
          <w:sz w:val="22"/>
          <w:szCs w:val="22"/>
          <w:u w:val="single"/>
          <w:lang w:val="es-ES"/>
        </w:rPr>
        <w:t>. Teniendo en cuenta los cambios sugeridos, el responsable del proyecto de resolución prepara una Rev 1 y esta debe finalizarse y presentarse a la Secretaría al menos cuatro meses antes de la COP.</w:t>
      </w:r>
      <w:r w:rsidR="001B0160" w:rsidRPr="00060A6C">
        <w:rPr>
          <w:rFonts w:asciiTheme="minorHAnsi" w:hAnsiTheme="minorHAnsi"/>
          <w:noProof/>
          <w:color w:val="000000" w:themeColor="text1"/>
          <w:sz w:val="22"/>
          <w:szCs w:val="22"/>
          <w:lang w:val="es-ES"/>
        </w:rPr>
        <w:t xml:space="preserve"> </w:t>
      </w:r>
      <w:r w:rsidR="003862AD" w:rsidRPr="00060A6C">
        <w:rPr>
          <w:rFonts w:asciiTheme="minorHAnsi" w:hAnsiTheme="minorHAnsi"/>
          <w:strike/>
          <w:color w:val="000000" w:themeColor="text1"/>
          <w:sz w:val="22"/>
          <w:szCs w:val="22"/>
          <w:lang w:val="es-ES_tradnl"/>
        </w:rPr>
        <w:t>la reunión del Comité Permanente en la que se aprobarán los documentos que se presentarán para su consideración por la Conferencia de las Partes, como se prescribe en el artículo 5, podrá ser modificada o enmendada siguiendo las recomendaciones del Comité Permanente con el consentimiento de la Parte Contratante que presentó la propuesta. Si esa Parte Contratante no lo consiente o está ausente de la reunión, los miembros del Comité Permanente y otras Partes Contratantes que asistan a la reunión podrán solicitar que cualquier propuesta de modificaciones o enmiendas se muestre entre corchetes y, si procede, con comentarios explicativos.</w:t>
      </w:r>
    </w:p>
    <w:p w14:paraId="0F553AB1" w14:textId="5335C98C" w:rsidR="00E31B9C" w:rsidRPr="00055985" w:rsidRDefault="001B0160" w:rsidP="00805BF2">
      <w:pPr>
        <w:pStyle w:val="ListParagraph"/>
        <w:autoSpaceDE w:val="0"/>
        <w:autoSpaceDN w:val="0"/>
        <w:adjustRightInd w:val="0"/>
        <w:ind w:left="426"/>
        <w:jc w:val="left"/>
        <w:rPr>
          <w:rFonts w:asciiTheme="minorHAnsi" w:eastAsiaTheme="minorHAnsi" w:hAnsiTheme="minorHAnsi" w:cstheme="minorHAnsi"/>
          <w:noProof/>
          <w:color w:val="000000"/>
          <w:lang w:val="es-ES"/>
        </w:rPr>
      </w:pPr>
      <w:r w:rsidRPr="00055985">
        <w:rPr>
          <w:rFonts w:asciiTheme="minorHAnsi" w:hAnsiTheme="minorHAnsi"/>
          <w:noProof/>
          <w:color w:val="000000"/>
          <w:lang w:val="es-ES"/>
        </w:rPr>
        <w:t xml:space="preserve"> </w:t>
      </w:r>
    </w:p>
    <w:p w14:paraId="49BBEA11" w14:textId="698C8CAC" w:rsidR="00175FAB" w:rsidRPr="00060A6C" w:rsidRDefault="00175FAB" w:rsidP="00175FAB">
      <w:pPr>
        <w:pStyle w:val="Default"/>
        <w:rPr>
          <w:rFonts w:asciiTheme="minorHAnsi" w:hAnsiTheme="minorHAnsi" w:cstheme="minorHAnsi"/>
          <w:noProof/>
          <w:color w:val="000000" w:themeColor="text1"/>
          <w:sz w:val="22"/>
          <w:szCs w:val="22"/>
          <w:lang w:val="es-ES"/>
        </w:rPr>
      </w:pPr>
      <w:r w:rsidRPr="00060A6C">
        <w:rPr>
          <w:rFonts w:ascii="Calibri" w:eastAsia="Calibri" w:hAnsi="Calibri" w:cs="Calibri"/>
          <w:i/>
          <w:noProof/>
          <w:color w:val="000000" w:themeColor="text1"/>
          <w:sz w:val="22"/>
          <w:szCs w:val="22"/>
          <w:u w:val="single"/>
          <w:lang w:val="es-ES"/>
        </w:rPr>
        <w:t>Modificación al artículo 34</w:t>
      </w:r>
      <w:r w:rsidR="00446D4A" w:rsidRPr="00060A6C">
        <w:rPr>
          <w:rFonts w:ascii="Calibri" w:eastAsia="Calibri" w:hAnsi="Calibri" w:cs="Calibri"/>
          <w:i/>
          <w:noProof/>
          <w:color w:val="000000" w:themeColor="text1"/>
          <w:sz w:val="22"/>
          <w:szCs w:val="22"/>
          <w:u w:val="single"/>
          <w:lang w:val="es-ES"/>
        </w:rPr>
        <w:t>.1, propuesta</w:t>
      </w:r>
      <w:r w:rsidRPr="00060A6C">
        <w:rPr>
          <w:rFonts w:ascii="Calibri" w:eastAsia="Calibri" w:hAnsi="Calibri" w:cs="Calibri"/>
          <w:i/>
          <w:noProof/>
          <w:color w:val="000000" w:themeColor="text1"/>
          <w:sz w:val="22"/>
          <w:szCs w:val="22"/>
          <w:u w:val="single"/>
          <w:lang w:val="es-ES"/>
        </w:rPr>
        <w:t xml:space="preserve"> por </w:t>
      </w:r>
      <w:r w:rsidR="00446D4A" w:rsidRPr="00060A6C">
        <w:rPr>
          <w:rFonts w:ascii="Calibri" w:eastAsia="Calibri" w:hAnsi="Calibri" w:cs="Calibri"/>
          <w:i/>
          <w:noProof/>
          <w:color w:val="000000" w:themeColor="text1"/>
          <w:sz w:val="22"/>
          <w:szCs w:val="22"/>
          <w:u w:val="single"/>
          <w:lang w:val="es-ES"/>
        </w:rPr>
        <w:t>los Estados Unidos de América</w:t>
      </w:r>
      <w:r w:rsidRPr="00060A6C">
        <w:rPr>
          <w:rFonts w:ascii="Calibri" w:eastAsia="Calibri" w:hAnsi="Calibri" w:cs="Calibri"/>
          <w:i/>
          <w:noProof/>
          <w:color w:val="000000" w:themeColor="text1"/>
          <w:sz w:val="22"/>
          <w:szCs w:val="22"/>
          <w:u w:val="single"/>
          <w:lang w:val="es-ES"/>
        </w:rPr>
        <w:t>:</w:t>
      </w:r>
    </w:p>
    <w:p w14:paraId="747F10FF" w14:textId="77777777" w:rsidR="00175FAB" w:rsidRPr="00060A6C" w:rsidRDefault="00175FAB" w:rsidP="00175FAB">
      <w:pPr>
        <w:pStyle w:val="ListParagraph"/>
        <w:autoSpaceDE w:val="0"/>
        <w:autoSpaceDN w:val="0"/>
        <w:adjustRightInd w:val="0"/>
        <w:ind w:left="426"/>
        <w:jc w:val="left"/>
        <w:rPr>
          <w:rFonts w:asciiTheme="minorHAnsi" w:eastAsiaTheme="minorHAnsi" w:hAnsiTheme="minorHAnsi" w:cstheme="minorHAnsi"/>
          <w:noProof/>
          <w:color w:val="000000" w:themeColor="text1"/>
          <w:lang w:val="es-ES"/>
        </w:rPr>
      </w:pPr>
    </w:p>
    <w:p w14:paraId="7E7574B3" w14:textId="34AC3C45" w:rsidR="00E943AF" w:rsidRPr="00060A6C" w:rsidRDefault="00E943AF" w:rsidP="00CC7534">
      <w:pPr>
        <w:pStyle w:val="ListParagraph"/>
        <w:numPr>
          <w:ilvl w:val="0"/>
          <w:numId w:val="13"/>
        </w:numPr>
        <w:autoSpaceDE w:val="0"/>
        <w:autoSpaceDN w:val="0"/>
        <w:adjustRightInd w:val="0"/>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Una propuesta presentada por una Parte Contratante a la Secretaría al menos </w:t>
      </w:r>
      <w:r w:rsidRPr="00060A6C">
        <w:rPr>
          <w:rFonts w:asciiTheme="minorHAnsi" w:hAnsiTheme="minorHAnsi"/>
          <w:noProof/>
          <w:color w:val="000000" w:themeColor="text1"/>
          <w:u w:val="single"/>
          <w:lang w:val="es-ES"/>
        </w:rPr>
        <w:t>120</w:t>
      </w:r>
      <w:r w:rsidRPr="00060A6C">
        <w:rPr>
          <w:rFonts w:asciiTheme="minorHAnsi" w:hAnsiTheme="minorHAnsi"/>
          <w:noProof/>
          <w:color w:val="000000" w:themeColor="text1"/>
          <w:lang w:val="es-ES"/>
        </w:rPr>
        <w:t xml:space="preserve"> </w:t>
      </w:r>
      <w:r w:rsidR="00805BF2" w:rsidRPr="00060A6C">
        <w:rPr>
          <w:rFonts w:asciiTheme="minorHAnsi" w:hAnsiTheme="minorHAnsi"/>
          <w:strike/>
          <w:noProof/>
          <w:color w:val="000000" w:themeColor="text1"/>
          <w:lang w:val="es-ES"/>
        </w:rPr>
        <w:t xml:space="preserve">60 </w:t>
      </w:r>
      <w:r w:rsidRPr="00060A6C">
        <w:rPr>
          <w:rFonts w:asciiTheme="minorHAnsi" w:hAnsiTheme="minorHAnsi"/>
          <w:noProof/>
          <w:color w:val="000000" w:themeColor="text1"/>
          <w:lang w:val="es-ES"/>
        </w:rPr>
        <w:t xml:space="preserve">días antes de la apertura de la reunión del Comité Permanente en la que se aprobarán los documentos que se presentarán para su consideración por la Conferencia de las Partes, como se prescribe en el </w:t>
      </w:r>
      <w:r w:rsidRPr="00060A6C">
        <w:rPr>
          <w:rFonts w:asciiTheme="minorHAnsi" w:hAnsiTheme="minorHAnsi"/>
          <w:noProof/>
          <w:color w:val="000000" w:themeColor="text1"/>
          <w:lang w:val="es-ES"/>
        </w:rPr>
        <w:lastRenderedPageBreak/>
        <w:t>artículo 5, podrá ser modificada o enmendada siguiendo las recomendaciones del Comité Permanente con el consentimiento de la Parte Contratante que presentó la propuesta. Si esa Parte Contratante no lo consiente o está ausente de la reunión, los miembros del Comité Permanente y otras Partes Contratantes que asistan a la reunión podrán solicitar que cualquier propuesta de modificaciones o enmiendas se muestre entre corchetes y, si procede, con comentarios explicativos.</w:t>
      </w:r>
    </w:p>
    <w:p w14:paraId="2D81214A" w14:textId="77777777" w:rsidR="001B0160" w:rsidRPr="00060A6C" w:rsidRDefault="001B0160" w:rsidP="003F1F41">
      <w:pPr>
        <w:pStyle w:val="ListParagraph"/>
        <w:autoSpaceDE w:val="0"/>
        <w:autoSpaceDN w:val="0"/>
        <w:adjustRightInd w:val="0"/>
        <w:ind w:left="426"/>
        <w:jc w:val="left"/>
        <w:rPr>
          <w:rFonts w:asciiTheme="minorHAnsi" w:eastAsiaTheme="minorHAnsi" w:hAnsiTheme="minorHAnsi" w:cstheme="minorHAnsi"/>
          <w:noProof/>
          <w:color w:val="000000" w:themeColor="text1"/>
          <w:lang w:val="es-ES"/>
        </w:rPr>
      </w:pPr>
    </w:p>
    <w:p w14:paraId="5558122C" w14:textId="3E4203A6" w:rsidR="00E943AF" w:rsidRPr="00060A6C" w:rsidRDefault="00E943AF" w:rsidP="00E943AF">
      <w:pPr>
        <w:pStyle w:val="Default"/>
        <w:rPr>
          <w:rFonts w:ascii="Calibri" w:eastAsia="Calibri" w:hAnsi="Calibri" w:cs="Calibri"/>
          <w:i/>
          <w:noProof/>
          <w:color w:val="000000" w:themeColor="text1"/>
          <w:sz w:val="22"/>
          <w:szCs w:val="22"/>
          <w:u w:val="single"/>
          <w:lang w:val="es-ES"/>
        </w:rPr>
      </w:pPr>
      <w:r w:rsidRPr="00060A6C">
        <w:rPr>
          <w:rFonts w:ascii="Calibri" w:eastAsia="Calibri" w:hAnsi="Calibri" w:cs="Calibri"/>
          <w:i/>
          <w:noProof/>
          <w:color w:val="000000" w:themeColor="text1"/>
          <w:sz w:val="22"/>
          <w:szCs w:val="22"/>
          <w:u w:val="single"/>
          <w:lang w:val="es-ES"/>
        </w:rPr>
        <w:t>Supresión y sustitución del artículo 34.2</w:t>
      </w:r>
      <w:r w:rsidR="0021330D" w:rsidRPr="00060A6C">
        <w:rPr>
          <w:rFonts w:ascii="Calibri" w:eastAsia="Calibri" w:hAnsi="Calibri" w:cs="Calibri"/>
          <w:i/>
          <w:noProof/>
          <w:color w:val="000000" w:themeColor="text1"/>
          <w:sz w:val="22"/>
          <w:szCs w:val="22"/>
          <w:u w:val="single"/>
          <w:lang w:val="es-ES"/>
        </w:rPr>
        <w:t xml:space="preserve"> actual</w:t>
      </w:r>
      <w:r w:rsidRPr="00060A6C">
        <w:rPr>
          <w:rFonts w:ascii="Calibri" w:eastAsia="Calibri" w:hAnsi="Calibri" w:cs="Calibri"/>
          <w:i/>
          <w:noProof/>
          <w:color w:val="000000" w:themeColor="text1"/>
          <w:sz w:val="22"/>
          <w:szCs w:val="22"/>
          <w:u w:val="single"/>
          <w:lang w:val="es-ES"/>
        </w:rPr>
        <w:t>, propuesta por Suecia:</w:t>
      </w:r>
    </w:p>
    <w:p w14:paraId="7D7F97DF" w14:textId="77777777" w:rsidR="002C02B6" w:rsidRPr="00060A6C" w:rsidRDefault="002C02B6" w:rsidP="00BA6170">
      <w:pPr>
        <w:rPr>
          <w:rFonts w:ascii="Calibri" w:hAnsi="Calibri" w:cs="Calibri"/>
          <w:noProof/>
          <w:color w:val="000000" w:themeColor="text1"/>
          <w:lang w:val="es-ES"/>
        </w:rPr>
      </w:pPr>
    </w:p>
    <w:p w14:paraId="40898941" w14:textId="77777777" w:rsidR="00805BF2" w:rsidRPr="00060A6C" w:rsidRDefault="00805BF2" w:rsidP="00805BF2">
      <w:pPr>
        <w:pStyle w:val="Listamulticolor-nfasis11"/>
        <w:numPr>
          <w:ilvl w:val="0"/>
          <w:numId w:val="13"/>
        </w:numPr>
        <w:autoSpaceDE w:val="0"/>
        <w:autoSpaceDN w:val="0"/>
        <w:adjustRightInd w:val="0"/>
        <w:jc w:val="left"/>
        <w:rPr>
          <w:rFonts w:ascii="Calibri" w:hAnsi="Calibri" w:cs="Calibri"/>
          <w:strike/>
          <w:color w:val="000000" w:themeColor="text1"/>
          <w:lang w:val="es-ES_tradnl"/>
        </w:rPr>
      </w:pPr>
      <w:r w:rsidRPr="00060A6C">
        <w:rPr>
          <w:rFonts w:ascii="Calibri" w:hAnsi="Calibri" w:cs="Calibri"/>
          <w:strike/>
          <w:color w:val="000000" w:themeColor="text1"/>
          <w:lang w:val="es-ES_tradnl"/>
        </w:rPr>
        <w:t xml:space="preserve">El Comité Permanente también podrá decidir que las diferencias de opinión sobre una propuesta redactada por un órgano subsidiario o la Secretaría se muestren entre corchetes y, si procede, con comentarios explicativos.  </w:t>
      </w:r>
    </w:p>
    <w:p w14:paraId="322B41D6" w14:textId="77777777" w:rsidR="00805BF2" w:rsidRPr="00060A6C" w:rsidRDefault="00805BF2" w:rsidP="00BA6170">
      <w:pPr>
        <w:rPr>
          <w:rFonts w:ascii="Calibri" w:hAnsi="Calibri" w:cs="Calibri"/>
          <w:noProof/>
          <w:color w:val="000000" w:themeColor="text1"/>
          <w:lang w:val="es-ES"/>
        </w:rPr>
      </w:pPr>
    </w:p>
    <w:p w14:paraId="3AD7A271" w14:textId="741CF998" w:rsidR="002C02B6" w:rsidRPr="00060A6C" w:rsidRDefault="002C02B6" w:rsidP="00805BF2">
      <w:pPr>
        <w:pStyle w:val="Listamulticolor-nfasis11"/>
        <w:numPr>
          <w:ilvl w:val="0"/>
          <w:numId w:val="15"/>
        </w:numPr>
        <w:autoSpaceDE w:val="0"/>
        <w:autoSpaceDN w:val="0"/>
        <w:adjustRightInd w:val="0"/>
        <w:jc w:val="left"/>
        <w:rPr>
          <w:rFonts w:ascii="Calibri" w:hAnsi="Calibri" w:cs="Calibri"/>
          <w:noProof/>
          <w:color w:val="000000" w:themeColor="text1"/>
          <w:u w:val="single"/>
          <w:lang w:val="es-ES"/>
        </w:rPr>
      </w:pPr>
      <w:r w:rsidRPr="00060A6C">
        <w:rPr>
          <w:rFonts w:ascii="Calibri" w:hAnsi="Calibri" w:cs="Calibri"/>
          <w:noProof/>
          <w:color w:val="000000" w:themeColor="text1"/>
          <w:u w:val="single"/>
          <w:lang w:val="es-ES"/>
        </w:rPr>
        <w:t xml:space="preserve">Si no </w:t>
      </w:r>
      <w:r w:rsidR="00BA6170" w:rsidRPr="00060A6C">
        <w:rPr>
          <w:rFonts w:ascii="Calibri" w:hAnsi="Calibri" w:cs="Calibri"/>
          <w:noProof/>
          <w:color w:val="000000" w:themeColor="text1"/>
          <w:u w:val="single"/>
          <w:lang w:val="es-ES"/>
        </w:rPr>
        <w:t>se dispone de</w:t>
      </w:r>
      <w:r w:rsidRPr="00060A6C">
        <w:rPr>
          <w:rFonts w:ascii="Calibri" w:hAnsi="Calibri" w:cs="Calibri"/>
          <w:noProof/>
          <w:color w:val="000000" w:themeColor="text1"/>
          <w:u w:val="single"/>
          <w:lang w:val="es-ES"/>
        </w:rPr>
        <w:t xml:space="preserve"> un sistema en línea, las Partes Contratantes deben enviar sus propuestas a la Secretaría al menos 60 </w:t>
      </w:r>
      <w:r w:rsidR="00B13E57" w:rsidRPr="00060A6C">
        <w:rPr>
          <w:rFonts w:ascii="Calibri" w:hAnsi="Calibri" w:cs="Calibri"/>
          <w:noProof/>
          <w:color w:val="000000" w:themeColor="text1"/>
          <w:u w:val="single"/>
          <w:lang w:val="es-ES"/>
        </w:rPr>
        <w:t xml:space="preserve">días </w:t>
      </w:r>
      <w:r w:rsidRPr="00060A6C">
        <w:rPr>
          <w:rFonts w:ascii="Calibri" w:hAnsi="Calibri" w:cs="Calibri"/>
          <w:noProof/>
          <w:color w:val="000000" w:themeColor="text1"/>
          <w:u w:val="single"/>
          <w:lang w:val="es-ES"/>
        </w:rPr>
        <w:t xml:space="preserve">antes de la apertura de la reunión del Comité Permanente en la que se aprueban </w:t>
      </w:r>
      <w:r w:rsidR="000D66FB" w:rsidRPr="00060A6C">
        <w:rPr>
          <w:rFonts w:ascii="Calibri" w:hAnsi="Calibri" w:cs="Calibri"/>
          <w:noProof/>
          <w:color w:val="000000" w:themeColor="text1"/>
          <w:u w:val="single"/>
          <w:lang w:val="es-ES"/>
        </w:rPr>
        <w:t xml:space="preserve">los </w:t>
      </w:r>
      <w:r w:rsidRPr="00060A6C">
        <w:rPr>
          <w:rFonts w:ascii="Calibri" w:hAnsi="Calibri" w:cs="Calibri"/>
          <w:noProof/>
          <w:color w:val="000000" w:themeColor="text1"/>
          <w:u w:val="single"/>
          <w:lang w:val="es-ES"/>
        </w:rPr>
        <w:t xml:space="preserve">documentos para su </w:t>
      </w:r>
      <w:r w:rsidR="00BA6170" w:rsidRPr="00060A6C">
        <w:rPr>
          <w:rFonts w:ascii="Calibri" w:hAnsi="Calibri" w:cs="Calibri"/>
          <w:noProof/>
          <w:color w:val="000000" w:themeColor="text1"/>
          <w:u w:val="single"/>
          <w:lang w:val="es-ES"/>
        </w:rPr>
        <w:t>consideración</w:t>
      </w:r>
      <w:r w:rsidRPr="00060A6C">
        <w:rPr>
          <w:rFonts w:ascii="Calibri" w:hAnsi="Calibri" w:cs="Calibri"/>
          <w:noProof/>
          <w:color w:val="000000" w:themeColor="text1"/>
          <w:u w:val="single"/>
          <w:lang w:val="es-ES"/>
        </w:rPr>
        <w:t xml:space="preserve"> por la Conferencia de las Partes, </w:t>
      </w:r>
      <w:r w:rsidR="00B14076" w:rsidRPr="00060A6C">
        <w:rPr>
          <w:rFonts w:ascii="Calibri" w:hAnsi="Calibri" w:cs="Calibri"/>
          <w:noProof/>
          <w:color w:val="000000" w:themeColor="text1"/>
          <w:u w:val="single"/>
          <w:lang w:val="es-ES"/>
        </w:rPr>
        <w:t>conforme a lo dispuesto</w:t>
      </w:r>
      <w:r w:rsidR="000D66FB" w:rsidRPr="00060A6C">
        <w:rPr>
          <w:rFonts w:ascii="Calibri" w:hAnsi="Calibri" w:cs="Calibri"/>
          <w:noProof/>
          <w:color w:val="000000" w:themeColor="text1"/>
          <w:u w:val="single"/>
          <w:lang w:val="es-ES"/>
        </w:rPr>
        <w:t xml:space="preserve"> </w:t>
      </w:r>
      <w:r w:rsidRPr="00060A6C">
        <w:rPr>
          <w:rFonts w:ascii="Calibri" w:hAnsi="Calibri" w:cs="Calibri"/>
          <w:noProof/>
          <w:color w:val="000000" w:themeColor="text1"/>
          <w:u w:val="single"/>
          <w:lang w:val="es-ES"/>
        </w:rPr>
        <w:t xml:space="preserve">en el artículo 5, y pueden </w:t>
      </w:r>
      <w:r w:rsidR="00BA6170" w:rsidRPr="00060A6C">
        <w:rPr>
          <w:rFonts w:ascii="Calibri" w:hAnsi="Calibri" w:cs="Calibri"/>
          <w:noProof/>
          <w:color w:val="000000" w:themeColor="text1"/>
          <w:u w:val="single"/>
          <w:lang w:val="es-ES"/>
        </w:rPr>
        <w:t>modificarse</w:t>
      </w:r>
      <w:r w:rsidRPr="00060A6C">
        <w:rPr>
          <w:rFonts w:ascii="Calibri" w:hAnsi="Calibri" w:cs="Calibri"/>
          <w:noProof/>
          <w:color w:val="000000" w:themeColor="text1"/>
          <w:u w:val="single"/>
          <w:lang w:val="es-ES"/>
        </w:rPr>
        <w:t xml:space="preserve"> o enmen</w:t>
      </w:r>
      <w:r w:rsidR="00BA6170" w:rsidRPr="00060A6C">
        <w:rPr>
          <w:rFonts w:ascii="Calibri" w:hAnsi="Calibri" w:cs="Calibri"/>
          <w:noProof/>
          <w:color w:val="000000" w:themeColor="text1"/>
          <w:u w:val="single"/>
          <w:lang w:val="es-ES"/>
        </w:rPr>
        <w:t>darse</w:t>
      </w:r>
      <w:r w:rsidRPr="00060A6C">
        <w:rPr>
          <w:rFonts w:ascii="Calibri" w:hAnsi="Calibri" w:cs="Calibri"/>
          <w:noProof/>
          <w:color w:val="000000" w:themeColor="text1"/>
          <w:u w:val="single"/>
          <w:lang w:val="es-ES"/>
        </w:rPr>
        <w:t xml:space="preserve"> por recomendación del Comit</w:t>
      </w:r>
      <w:r w:rsidR="00BA6170" w:rsidRPr="00060A6C">
        <w:rPr>
          <w:rFonts w:ascii="Calibri" w:hAnsi="Calibri" w:cs="Calibri"/>
          <w:noProof/>
          <w:color w:val="000000" w:themeColor="text1"/>
          <w:u w:val="single"/>
          <w:lang w:val="es-ES"/>
        </w:rPr>
        <w:t>é P</w:t>
      </w:r>
      <w:r w:rsidRPr="00060A6C">
        <w:rPr>
          <w:rFonts w:ascii="Calibri" w:hAnsi="Calibri" w:cs="Calibri"/>
          <w:noProof/>
          <w:color w:val="000000" w:themeColor="text1"/>
          <w:u w:val="single"/>
          <w:lang w:val="es-ES"/>
        </w:rPr>
        <w:t>ermanente con el consentimiento de la Parte Contratante que present</w:t>
      </w:r>
      <w:r w:rsidR="0082653C" w:rsidRPr="00060A6C">
        <w:rPr>
          <w:rFonts w:ascii="Calibri" w:hAnsi="Calibri" w:cs="Calibri"/>
          <w:noProof/>
          <w:color w:val="000000" w:themeColor="text1"/>
          <w:u w:val="single"/>
          <w:lang w:val="es-ES"/>
        </w:rPr>
        <w:t>ó</w:t>
      </w:r>
      <w:r w:rsidRPr="00060A6C">
        <w:rPr>
          <w:rFonts w:ascii="Calibri" w:hAnsi="Calibri" w:cs="Calibri"/>
          <w:noProof/>
          <w:color w:val="000000" w:themeColor="text1"/>
          <w:u w:val="single"/>
          <w:lang w:val="es-ES"/>
        </w:rPr>
        <w:t xml:space="preserve"> la propuesta. Si esa</w:t>
      </w:r>
      <w:r w:rsidR="0082653C" w:rsidRPr="00060A6C">
        <w:rPr>
          <w:rFonts w:ascii="Calibri" w:hAnsi="Calibri" w:cs="Calibri"/>
          <w:noProof/>
          <w:color w:val="000000" w:themeColor="text1"/>
          <w:u w:val="single"/>
          <w:lang w:val="es-ES"/>
        </w:rPr>
        <w:t xml:space="preserve"> </w:t>
      </w:r>
      <w:r w:rsidRPr="00060A6C">
        <w:rPr>
          <w:rFonts w:ascii="Calibri" w:hAnsi="Calibri" w:cs="Calibri"/>
          <w:noProof/>
          <w:color w:val="000000" w:themeColor="text1"/>
          <w:u w:val="single"/>
          <w:lang w:val="es-ES"/>
        </w:rPr>
        <w:t xml:space="preserve">Parte Contratante no </w:t>
      </w:r>
      <w:r w:rsidR="0082653C" w:rsidRPr="00060A6C">
        <w:rPr>
          <w:rFonts w:ascii="Calibri" w:hAnsi="Calibri" w:cs="Calibri"/>
          <w:noProof/>
          <w:color w:val="000000" w:themeColor="text1"/>
          <w:u w:val="single"/>
          <w:lang w:val="es-ES"/>
        </w:rPr>
        <w:t>da</w:t>
      </w:r>
      <w:r w:rsidR="00BA6170" w:rsidRPr="00060A6C">
        <w:rPr>
          <w:rFonts w:ascii="Calibri" w:hAnsi="Calibri" w:cs="Calibri"/>
          <w:noProof/>
          <w:color w:val="000000" w:themeColor="text1"/>
          <w:u w:val="single"/>
          <w:lang w:val="es-ES"/>
        </w:rPr>
        <w:t xml:space="preserve"> su consentimiento</w:t>
      </w:r>
      <w:r w:rsidRPr="00060A6C">
        <w:rPr>
          <w:rFonts w:ascii="Calibri" w:hAnsi="Calibri" w:cs="Calibri"/>
          <w:noProof/>
          <w:color w:val="000000" w:themeColor="text1"/>
          <w:u w:val="single"/>
          <w:lang w:val="es-ES"/>
        </w:rPr>
        <w:t xml:space="preserve"> o no </w:t>
      </w:r>
      <w:r w:rsidR="00805BF2" w:rsidRPr="00060A6C">
        <w:rPr>
          <w:rFonts w:ascii="Calibri" w:hAnsi="Calibri" w:cs="Calibri"/>
          <w:noProof/>
          <w:color w:val="000000" w:themeColor="text1"/>
          <w:u w:val="single"/>
          <w:lang w:val="es-ES"/>
        </w:rPr>
        <w:t>se encuentra presente</w:t>
      </w:r>
      <w:r w:rsidRPr="00060A6C">
        <w:rPr>
          <w:rFonts w:ascii="Calibri" w:hAnsi="Calibri" w:cs="Calibri"/>
          <w:noProof/>
          <w:color w:val="000000" w:themeColor="text1"/>
          <w:u w:val="single"/>
          <w:lang w:val="es-ES"/>
        </w:rPr>
        <w:t xml:space="preserve"> en la reunión, los miembros del Comité Permanente y otras Partes Contratantes que están </w:t>
      </w:r>
      <w:r w:rsidR="00805BF2" w:rsidRPr="00060A6C">
        <w:rPr>
          <w:rFonts w:ascii="Calibri" w:hAnsi="Calibri" w:cs="Calibri"/>
          <w:noProof/>
          <w:color w:val="000000" w:themeColor="text1"/>
          <w:u w:val="single"/>
          <w:lang w:val="es-ES"/>
        </w:rPr>
        <w:t>presentes</w:t>
      </w:r>
      <w:r w:rsidRPr="00060A6C">
        <w:rPr>
          <w:rFonts w:ascii="Calibri" w:hAnsi="Calibri" w:cs="Calibri"/>
          <w:noProof/>
          <w:color w:val="000000" w:themeColor="text1"/>
          <w:u w:val="single"/>
          <w:lang w:val="es-ES"/>
        </w:rPr>
        <w:t xml:space="preserve"> en la reunión pueden solicitar que las propuestas de modificaciones o enmiendas se </w:t>
      </w:r>
      <w:r w:rsidR="00BA6170" w:rsidRPr="00060A6C">
        <w:rPr>
          <w:rFonts w:ascii="Calibri" w:hAnsi="Calibri" w:cs="Calibri"/>
          <w:noProof/>
          <w:color w:val="000000" w:themeColor="text1"/>
          <w:u w:val="single"/>
          <w:lang w:val="es-ES"/>
        </w:rPr>
        <w:t>muestren</w:t>
      </w:r>
      <w:r w:rsidRPr="00060A6C">
        <w:rPr>
          <w:rFonts w:ascii="Calibri" w:hAnsi="Calibri" w:cs="Calibri"/>
          <w:noProof/>
          <w:color w:val="000000" w:themeColor="text1"/>
          <w:u w:val="single"/>
          <w:lang w:val="es-ES"/>
        </w:rPr>
        <w:t xml:space="preserve"> entre corchetes </w:t>
      </w:r>
      <w:r w:rsidR="00BA6170" w:rsidRPr="00060A6C">
        <w:rPr>
          <w:rFonts w:ascii="Calibri" w:hAnsi="Calibri" w:cs="Calibri"/>
          <w:noProof/>
          <w:color w:val="000000" w:themeColor="text1"/>
          <w:u w:val="single"/>
          <w:lang w:val="es-ES"/>
        </w:rPr>
        <w:t>y, si procede, con comentarios explicativos.</w:t>
      </w:r>
      <w:r w:rsidRPr="00060A6C">
        <w:rPr>
          <w:rFonts w:ascii="Calibri" w:hAnsi="Calibri" w:cs="Calibri"/>
          <w:noProof/>
          <w:color w:val="000000" w:themeColor="text1"/>
          <w:u w:val="single"/>
          <w:lang w:val="es-ES"/>
        </w:rPr>
        <w:t xml:space="preserve"> </w:t>
      </w:r>
    </w:p>
    <w:p w14:paraId="73B54214" w14:textId="77777777" w:rsidR="00241E0C" w:rsidRPr="00060A6C" w:rsidRDefault="00241E0C" w:rsidP="00241E0C">
      <w:pPr>
        <w:pStyle w:val="Listamulticolor-nfasis11"/>
        <w:autoSpaceDE w:val="0"/>
        <w:autoSpaceDN w:val="0"/>
        <w:adjustRightInd w:val="0"/>
        <w:ind w:left="0"/>
        <w:jc w:val="left"/>
        <w:rPr>
          <w:rFonts w:ascii="Calibri" w:hAnsi="Calibri" w:cs="Calibri"/>
          <w:noProof/>
          <w:color w:val="000000" w:themeColor="text1"/>
          <w:lang w:val="es-ES"/>
        </w:rPr>
      </w:pPr>
    </w:p>
    <w:p w14:paraId="28826E8E" w14:textId="0B29C510" w:rsidR="008B216D" w:rsidRPr="00060A6C" w:rsidRDefault="000D66FB" w:rsidP="008B216D">
      <w:pPr>
        <w:autoSpaceDE w:val="0"/>
        <w:autoSpaceDN w:val="0"/>
        <w:adjustRightInd w:val="0"/>
        <w:ind w:left="426" w:hanging="426"/>
        <w:rPr>
          <w:rFonts w:asciiTheme="minorHAnsi" w:eastAsiaTheme="minorHAnsi" w:hAnsiTheme="minorHAnsi" w:cstheme="minorHAnsi"/>
          <w:i/>
          <w:noProof/>
          <w:color w:val="000000" w:themeColor="text1"/>
          <w:sz w:val="22"/>
          <w:szCs w:val="22"/>
          <w:u w:val="single"/>
          <w:lang w:val="es-ES" w:eastAsia="en-US"/>
        </w:rPr>
      </w:pPr>
      <w:r w:rsidRPr="00060A6C">
        <w:rPr>
          <w:rFonts w:asciiTheme="minorHAnsi" w:eastAsiaTheme="minorHAnsi" w:hAnsiTheme="minorHAnsi" w:cstheme="minorHAnsi"/>
          <w:i/>
          <w:noProof/>
          <w:color w:val="000000" w:themeColor="text1"/>
          <w:sz w:val="22"/>
          <w:szCs w:val="22"/>
          <w:u w:val="single"/>
          <w:lang w:val="es-ES" w:eastAsia="en-US"/>
        </w:rPr>
        <w:t>Modificación al artículo 34.3, propuesta por Suecia:</w:t>
      </w:r>
    </w:p>
    <w:p w14:paraId="2FC5E7C6" w14:textId="77777777" w:rsidR="008B216D" w:rsidRPr="00060A6C" w:rsidRDefault="008B216D" w:rsidP="008B216D">
      <w:pPr>
        <w:autoSpaceDE w:val="0"/>
        <w:autoSpaceDN w:val="0"/>
        <w:adjustRightInd w:val="0"/>
        <w:ind w:left="426" w:hanging="426"/>
        <w:rPr>
          <w:rFonts w:asciiTheme="minorHAnsi" w:eastAsiaTheme="minorHAnsi" w:hAnsiTheme="minorHAnsi" w:cstheme="minorHAnsi"/>
          <w:noProof/>
          <w:color w:val="000000" w:themeColor="text1"/>
          <w:sz w:val="22"/>
          <w:szCs w:val="22"/>
          <w:lang w:val="es-ES" w:eastAsia="en-US"/>
        </w:rPr>
      </w:pPr>
    </w:p>
    <w:p w14:paraId="453B6B63" w14:textId="1A3DEC40" w:rsidR="000D66FB" w:rsidRPr="00060A6C" w:rsidRDefault="000D66FB" w:rsidP="00805BF2">
      <w:pPr>
        <w:pStyle w:val="Listamulticolor-nfasis11"/>
        <w:numPr>
          <w:ilvl w:val="0"/>
          <w:numId w:val="15"/>
        </w:numPr>
        <w:autoSpaceDE w:val="0"/>
        <w:autoSpaceDN w:val="0"/>
        <w:adjustRightInd w:val="0"/>
        <w:jc w:val="left"/>
        <w:rPr>
          <w:rFonts w:ascii="Calibri" w:hAnsi="Calibri" w:cs="Calibri"/>
          <w:noProof/>
          <w:color w:val="000000" w:themeColor="text1"/>
          <w:lang w:val="es-ES"/>
        </w:rPr>
      </w:pPr>
      <w:r w:rsidRPr="00060A6C">
        <w:rPr>
          <w:rFonts w:ascii="Calibri" w:hAnsi="Calibri" w:cs="Calibri"/>
          <w:noProof/>
          <w:color w:val="000000" w:themeColor="text1"/>
          <w:lang w:val="es-ES"/>
        </w:rPr>
        <w:t xml:space="preserve">La Secretaría revisará y finalizará las propuestas, </w:t>
      </w:r>
      <w:r w:rsidR="001A5C24" w:rsidRPr="00060A6C">
        <w:rPr>
          <w:rFonts w:ascii="Calibri" w:hAnsi="Calibri" w:cs="Calibri"/>
          <w:strike/>
          <w:color w:val="000000" w:themeColor="text1"/>
          <w:lang w:val="es-ES_tradnl"/>
        </w:rPr>
        <w:t>a partir de las recomendaciones del Comité Permanente,</w:t>
      </w:r>
      <w:r w:rsidR="001A5C24" w:rsidRPr="00060A6C">
        <w:rPr>
          <w:rFonts w:ascii="Calibri" w:hAnsi="Calibri" w:cs="Calibri"/>
          <w:color w:val="000000" w:themeColor="text1"/>
          <w:lang w:val="es-ES_tradnl"/>
        </w:rPr>
        <w:t xml:space="preserve"> </w:t>
      </w:r>
      <w:r w:rsidRPr="00060A6C">
        <w:rPr>
          <w:rFonts w:ascii="Calibri" w:hAnsi="Calibri" w:cs="Calibri"/>
          <w:noProof/>
          <w:color w:val="000000" w:themeColor="text1"/>
          <w:lang w:val="es-ES"/>
        </w:rPr>
        <w:t>para distribuirlas a las Partes Contratantes en los idiomas oficiales al menos tres meses antes de la apertura de la Conferencia de las Partes, según se establece en el artículo 10.</w:t>
      </w:r>
    </w:p>
    <w:p w14:paraId="573BE962" w14:textId="77777777" w:rsidR="000D66FB" w:rsidRPr="00060A6C" w:rsidRDefault="000D66FB" w:rsidP="000D66FB">
      <w:pPr>
        <w:pStyle w:val="Listamulticolor-nfasis11"/>
        <w:autoSpaceDE w:val="0"/>
        <w:autoSpaceDN w:val="0"/>
        <w:adjustRightInd w:val="0"/>
        <w:jc w:val="left"/>
        <w:rPr>
          <w:rFonts w:ascii="Calibri" w:hAnsi="Calibri" w:cs="Calibri"/>
          <w:noProof/>
          <w:color w:val="000000" w:themeColor="text1"/>
          <w:lang w:val="es-ES"/>
        </w:rPr>
      </w:pPr>
    </w:p>
    <w:p w14:paraId="504122A4" w14:textId="1B6EEDEC" w:rsidR="000D66FB" w:rsidRPr="00060A6C" w:rsidRDefault="000D66FB" w:rsidP="000D66FB">
      <w:pPr>
        <w:autoSpaceDE w:val="0"/>
        <w:autoSpaceDN w:val="0"/>
        <w:adjustRightInd w:val="0"/>
        <w:ind w:left="426" w:hanging="426"/>
        <w:rPr>
          <w:rFonts w:asciiTheme="minorHAnsi" w:eastAsiaTheme="minorHAnsi" w:hAnsiTheme="minorHAnsi" w:cstheme="minorHAnsi"/>
          <w:i/>
          <w:noProof/>
          <w:color w:val="000000" w:themeColor="text1"/>
          <w:sz w:val="22"/>
          <w:szCs w:val="22"/>
          <w:u w:val="single"/>
          <w:lang w:val="es-ES" w:eastAsia="en-US"/>
        </w:rPr>
      </w:pPr>
      <w:r w:rsidRPr="00060A6C">
        <w:rPr>
          <w:rFonts w:asciiTheme="minorHAnsi" w:eastAsiaTheme="minorHAnsi" w:hAnsiTheme="minorHAnsi" w:cstheme="minorHAnsi"/>
          <w:i/>
          <w:noProof/>
          <w:color w:val="000000" w:themeColor="text1"/>
          <w:sz w:val="22"/>
          <w:szCs w:val="22"/>
          <w:u w:val="single"/>
          <w:lang w:val="es-ES" w:eastAsia="en-US"/>
        </w:rPr>
        <w:t>Modificaciones al artículo 34.4, propuestas por Suecia:</w:t>
      </w:r>
    </w:p>
    <w:p w14:paraId="09AA3F91" w14:textId="77777777" w:rsidR="000D66FB" w:rsidRPr="00060A6C" w:rsidRDefault="000D66FB" w:rsidP="000D66FB">
      <w:pPr>
        <w:autoSpaceDE w:val="0"/>
        <w:autoSpaceDN w:val="0"/>
        <w:adjustRightInd w:val="0"/>
        <w:ind w:left="426" w:hanging="426"/>
        <w:rPr>
          <w:rFonts w:asciiTheme="minorHAnsi" w:eastAsiaTheme="minorHAnsi" w:hAnsiTheme="minorHAnsi" w:cstheme="minorHAnsi"/>
          <w:i/>
          <w:noProof/>
          <w:color w:val="000000" w:themeColor="text1"/>
          <w:sz w:val="22"/>
          <w:szCs w:val="22"/>
          <w:u w:val="single"/>
          <w:lang w:val="es-ES" w:eastAsia="en-US"/>
        </w:rPr>
      </w:pPr>
    </w:p>
    <w:p w14:paraId="75F18871" w14:textId="416386DE" w:rsidR="000D66FB" w:rsidRPr="00060A6C" w:rsidRDefault="000D66FB" w:rsidP="00805BF2">
      <w:pPr>
        <w:pStyle w:val="ListParagraph"/>
        <w:numPr>
          <w:ilvl w:val="0"/>
          <w:numId w:val="15"/>
        </w:numPr>
        <w:autoSpaceDE w:val="0"/>
        <w:autoSpaceDN w:val="0"/>
        <w:adjustRightInd w:val="0"/>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Toda propuesta nueva que no haya sido presentada a la Secretaría al menos </w:t>
      </w:r>
      <w:r w:rsidR="003E3E85" w:rsidRPr="00060A6C">
        <w:rPr>
          <w:rFonts w:asciiTheme="minorHAnsi" w:hAnsiTheme="minorHAnsi"/>
          <w:noProof/>
          <w:color w:val="000000" w:themeColor="text1"/>
          <w:u w:val="single"/>
          <w:lang w:val="es-ES"/>
        </w:rPr>
        <w:t>ocho meses</w:t>
      </w:r>
      <w:r w:rsidR="003E3E85" w:rsidRPr="00060A6C">
        <w:rPr>
          <w:rFonts w:asciiTheme="minorHAnsi" w:hAnsiTheme="minorHAnsi"/>
          <w:noProof/>
          <w:color w:val="000000" w:themeColor="text1"/>
          <w:lang w:val="es-ES"/>
        </w:rPr>
        <w:t xml:space="preserve"> </w:t>
      </w:r>
      <w:r w:rsidR="003E3E85" w:rsidRPr="00060A6C">
        <w:rPr>
          <w:rFonts w:asciiTheme="minorHAnsi" w:hAnsiTheme="minorHAnsi"/>
          <w:strike/>
          <w:noProof/>
          <w:color w:val="000000" w:themeColor="text1"/>
          <w:lang w:val="es-ES"/>
        </w:rPr>
        <w:t xml:space="preserve">60 días </w:t>
      </w:r>
      <w:r w:rsidRPr="00060A6C">
        <w:rPr>
          <w:rFonts w:asciiTheme="minorHAnsi" w:hAnsiTheme="minorHAnsi"/>
          <w:noProof/>
          <w:color w:val="000000" w:themeColor="text1"/>
          <w:lang w:val="es-ES"/>
        </w:rPr>
        <w:t xml:space="preserve">antes de la apertura </w:t>
      </w:r>
      <w:r w:rsidR="0083467F" w:rsidRPr="00060A6C">
        <w:rPr>
          <w:rFonts w:asciiTheme="minorHAnsi" w:hAnsiTheme="minorHAnsi"/>
          <w:noProof/>
          <w:color w:val="000000" w:themeColor="text1"/>
          <w:lang w:val="es-ES"/>
        </w:rPr>
        <w:t xml:space="preserve">de la </w:t>
      </w:r>
      <w:r w:rsidR="0083467F" w:rsidRPr="00060A6C">
        <w:rPr>
          <w:rFonts w:asciiTheme="minorHAnsi" w:hAnsiTheme="minorHAnsi"/>
          <w:noProof/>
          <w:color w:val="000000" w:themeColor="text1"/>
          <w:u w:val="single"/>
          <w:lang w:val="es-ES"/>
        </w:rPr>
        <w:t xml:space="preserve">Conferencia de las Partes Contratantes </w:t>
      </w:r>
      <w:r w:rsidRPr="00060A6C">
        <w:rPr>
          <w:rFonts w:asciiTheme="minorHAnsi" w:hAnsiTheme="minorHAnsi"/>
          <w:strike/>
          <w:noProof/>
          <w:color w:val="000000" w:themeColor="text1"/>
          <w:lang w:val="es-ES"/>
        </w:rPr>
        <w:t xml:space="preserve">reunión </w:t>
      </w:r>
      <w:r w:rsidR="00F36A0A" w:rsidRPr="00060A6C">
        <w:rPr>
          <w:rFonts w:asciiTheme="minorHAnsi" w:hAnsiTheme="minorHAnsi"/>
          <w:strike/>
          <w:color w:val="000000" w:themeColor="text1"/>
          <w:lang w:val="es-ES_tradnl"/>
        </w:rPr>
        <w:t>del Comité Permanente en la que esté previsto formular recomendaciones sobre los documentos que examinarán las Partes Contratantes en la Conferencia de las Partes, como se prescribe en el artículo 5, y realizar enmiendas a las propuestas,</w:t>
      </w:r>
      <w:r w:rsidR="00F36A0A" w:rsidRPr="00060A6C">
        <w:rPr>
          <w:rFonts w:asciiTheme="minorHAnsi" w:hAnsiTheme="minorHAnsi"/>
          <w:color w:val="000000" w:themeColor="text1"/>
          <w:lang w:val="es-ES_tradnl"/>
        </w:rPr>
        <w:t xml:space="preserve"> </w:t>
      </w:r>
      <w:r w:rsidRPr="00060A6C">
        <w:rPr>
          <w:rFonts w:asciiTheme="minorHAnsi" w:hAnsiTheme="minorHAnsi"/>
          <w:noProof/>
          <w:color w:val="000000" w:themeColor="text1"/>
          <w:lang w:val="es-ES"/>
        </w:rPr>
        <w:t>será presentada por escrito por las Partes Contratantes y entregada a la Secretaría en al menos uno de los idiomas oficiales para que se presente a la Mesa de la Conferencia</w:t>
      </w:r>
      <w:r w:rsidRPr="00060A6C">
        <w:rPr>
          <w:rFonts w:asciiTheme="minorHAnsi" w:eastAsiaTheme="minorHAnsi" w:hAnsiTheme="minorHAnsi" w:cstheme="minorHAnsi"/>
          <w:noProof/>
          <w:color w:val="000000" w:themeColor="text1"/>
          <w:lang w:val="es-ES"/>
        </w:rPr>
        <w:t xml:space="preserve">. </w:t>
      </w:r>
    </w:p>
    <w:p w14:paraId="44C05EE8" w14:textId="77777777" w:rsidR="000D66FB" w:rsidRPr="00060A6C" w:rsidRDefault="000D66FB" w:rsidP="000D66FB">
      <w:pPr>
        <w:autoSpaceDE w:val="0"/>
        <w:autoSpaceDN w:val="0"/>
        <w:adjustRightInd w:val="0"/>
        <w:rPr>
          <w:rFonts w:asciiTheme="minorHAnsi" w:eastAsiaTheme="minorHAnsi" w:hAnsiTheme="minorHAnsi" w:cstheme="minorHAnsi"/>
          <w:noProof/>
          <w:color w:val="000000" w:themeColor="text1"/>
          <w:lang w:val="es-ES"/>
        </w:rPr>
      </w:pPr>
    </w:p>
    <w:p w14:paraId="5269EF6A" w14:textId="2E43A089" w:rsidR="000D66FB" w:rsidRPr="00060A6C" w:rsidRDefault="000D66FB" w:rsidP="000D66FB">
      <w:pPr>
        <w:autoSpaceDE w:val="0"/>
        <w:autoSpaceDN w:val="0"/>
        <w:adjustRightInd w:val="0"/>
        <w:ind w:left="426" w:hanging="426"/>
        <w:rPr>
          <w:rFonts w:asciiTheme="minorHAnsi" w:eastAsiaTheme="minorHAnsi" w:hAnsiTheme="minorHAnsi" w:cstheme="minorHAnsi"/>
          <w:i/>
          <w:noProof/>
          <w:color w:val="000000" w:themeColor="text1"/>
          <w:sz w:val="22"/>
          <w:szCs w:val="22"/>
          <w:u w:val="single"/>
          <w:lang w:val="es-ES" w:eastAsia="en-US"/>
        </w:rPr>
      </w:pPr>
      <w:r w:rsidRPr="00060A6C">
        <w:rPr>
          <w:rFonts w:asciiTheme="minorHAnsi" w:eastAsiaTheme="minorHAnsi" w:hAnsiTheme="minorHAnsi" w:cstheme="minorHAnsi"/>
          <w:i/>
          <w:noProof/>
          <w:color w:val="000000" w:themeColor="text1"/>
          <w:sz w:val="22"/>
          <w:szCs w:val="22"/>
          <w:u w:val="single"/>
          <w:lang w:val="es-ES" w:eastAsia="en-US"/>
        </w:rPr>
        <w:t>Modificaciones al artículo 34.4, propuestas por los Estados Unidos de América:</w:t>
      </w:r>
    </w:p>
    <w:p w14:paraId="4AE7E374" w14:textId="77777777" w:rsidR="000D66FB" w:rsidRPr="00060A6C" w:rsidRDefault="000D66FB" w:rsidP="000D66FB">
      <w:pPr>
        <w:autoSpaceDE w:val="0"/>
        <w:autoSpaceDN w:val="0"/>
        <w:adjustRightInd w:val="0"/>
        <w:rPr>
          <w:rFonts w:asciiTheme="minorHAnsi" w:eastAsiaTheme="minorHAnsi" w:hAnsiTheme="minorHAnsi" w:cstheme="minorHAnsi"/>
          <w:noProof/>
          <w:color w:val="000000" w:themeColor="text1"/>
          <w:lang w:val="es-ES"/>
        </w:rPr>
      </w:pPr>
    </w:p>
    <w:p w14:paraId="362F042F" w14:textId="2758E8F3" w:rsidR="000D66FB" w:rsidRPr="00060A6C" w:rsidRDefault="000D66FB" w:rsidP="005E2D2F">
      <w:pPr>
        <w:pStyle w:val="ListParagraph"/>
        <w:numPr>
          <w:ilvl w:val="0"/>
          <w:numId w:val="8"/>
        </w:numPr>
        <w:autoSpaceDE w:val="0"/>
        <w:autoSpaceDN w:val="0"/>
        <w:adjustRightInd w:val="0"/>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Toda propuesta nueva que no haya sido presentada a la Secretaría al menos </w:t>
      </w:r>
      <w:r w:rsidRPr="00060A6C">
        <w:rPr>
          <w:rFonts w:asciiTheme="minorHAnsi" w:hAnsiTheme="minorHAnsi"/>
          <w:noProof/>
          <w:color w:val="000000" w:themeColor="text1"/>
          <w:u w:val="single"/>
          <w:lang w:val="es-ES"/>
        </w:rPr>
        <w:t xml:space="preserve">120 </w:t>
      </w:r>
      <w:r w:rsidR="004E695F" w:rsidRPr="00060A6C">
        <w:rPr>
          <w:rFonts w:asciiTheme="minorHAnsi" w:hAnsiTheme="minorHAnsi"/>
          <w:strike/>
          <w:noProof/>
          <w:color w:val="000000" w:themeColor="text1"/>
          <w:lang w:val="es-ES"/>
        </w:rPr>
        <w:t xml:space="preserve">60 </w:t>
      </w:r>
      <w:r w:rsidRPr="00060A6C">
        <w:rPr>
          <w:rFonts w:asciiTheme="minorHAnsi" w:hAnsiTheme="minorHAnsi"/>
          <w:noProof/>
          <w:color w:val="000000" w:themeColor="text1"/>
          <w:lang w:val="es-ES"/>
        </w:rPr>
        <w:t xml:space="preserve">días antes de la apertura de la reunión del Comité Permanente en la que esté previsto formular recomendaciones sobre los documentos que examinarán las Partes Contratantes en la Conferencia de las Partes, como se prescribe en el artículo 5, </w:t>
      </w:r>
      <w:r w:rsidR="004E695F" w:rsidRPr="00060A6C">
        <w:rPr>
          <w:rFonts w:asciiTheme="minorHAnsi" w:hAnsiTheme="minorHAnsi"/>
          <w:strike/>
          <w:color w:val="000000" w:themeColor="text1"/>
          <w:lang w:val="es-ES_tradnl"/>
        </w:rPr>
        <w:t xml:space="preserve">y realizar enmiendas a las propuestas, </w:t>
      </w:r>
      <w:r w:rsidRPr="00060A6C">
        <w:rPr>
          <w:rFonts w:asciiTheme="minorHAnsi" w:hAnsiTheme="minorHAnsi"/>
          <w:noProof/>
          <w:color w:val="000000" w:themeColor="text1"/>
          <w:lang w:val="es-ES"/>
        </w:rPr>
        <w:t>será presentada por escrito por las Partes Contratantes y entregada a la Secretaría en al menos uno de los idiomas oficiales para que se presente a la Mesa de la Conferencia</w:t>
      </w:r>
      <w:r w:rsidRPr="00060A6C">
        <w:rPr>
          <w:rFonts w:asciiTheme="minorHAnsi" w:eastAsiaTheme="minorHAnsi" w:hAnsiTheme="minorHAnsi" w:cstheme="minorHAnsi"/>
          <w:noProof/>
          <w:color w:val="000000" w:themeColor="text1"/>
          <w:lang w:val="es-ES"/>
        </w:rPr>
        <w:t xml:space="preserve">. </w:t>
      </w:r>
    </w:p>
    <w:p w14:paraId="686ADDEC" w14:textId="77777777" w:rsidR="00524837" w:rsidRPr="00060A6C" w:rsidRDefault="00524837" w:rsidP="00524837">
      <w:pPr>
        <w:pStyle w:val="ListParagraph"/>
        <w:autoSpaceDE w:val="0"/>
        <w:autoSpaceDN w:val="0"/>
        <w:adjustRightInd w:val="0"/>
        <w:ind w:left="360"/>
        <w:jc w:val="left"/>
        <w:rPr>
          <w:rFonts w:asciiTheme="minorHAnsi" w:eastAsiaTheme="minorHAnsi" w:hAnsiTheme="minorHAnsi" w:cstheme="minorHAnsi"/>
          <w:noProof/>
          <w:color w:val="000000" w:themeColor="text1"/>
          <w:lang w:val="es-ES"/>
        </w:rPr>
      </w:pPr>
    </w:p>
    <w:p w14:paraId="6EB0C50A" w14:textId="77777777" w:rsidR="00524837" w:rsidRPr="00060A6C" w:rsidRDefault="00524837" w:rsidP="005E2D2F">
      <w:pPr>
        <w:pStyle w:val="ListParagraph"/>
        <w:numPr>
          <w:ilvl w:val="0"/>
          <w:numId w:val="8"/>
        </w:numPr>
        <w:autoSpaceDE w:val="0"/>
        <w:autoSpaceDN w:val="0"/>
        <w:adjustRightInd w:val="0"/>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Como norma general, ninguna propuesta se examinará o someterá a votación en las sesiones a menos que se hayan distribuido a las delegaciones ejemplares de ella, traducida a los idiomas oficiales de la Conferencia de las Partes, a más tardar la víspera de la sesión. No obstante, el </w:t>
      </w:r>
      <w:r w:rsidRPr="00060A6C">
        <w:rPr>
          <w:rFonts w:asciiTheme="minorHAnsi" w:hAnsiTheme="minorHAnsi"/>
          <w:noProof/>
          <w:color w:val="000000" w:themeColor="text1"/>
          <w:lang w:val="es-ES"/>
        </w:rPr>
        <w:lastRenderedPageBreak/>
        <w:t>Presidente puede</w:t>
      </w:r>
      <w:r w:rsidRPr="00060A6C">
        <w:rPr>
          <w:rFonts w:asciiTheme="minorHAnsi" w:eastAsiaTheme="minorHAnsi" w:hAnsiTheme="minorHAnsi" w:cstheme="minorHAnsi"/>
          <w:noProof/>
          <w:color w:val="000000" w:themeColor="text1"/>
          <w:lang w:val="es-ES"/>
        </w:rPr>
        <w:t xml:space="preserve">, en casos de urgencia, autorizar el debate y examen de propuestas, </w:t>
      </w:r>
      <w:r w:rsidRPr="00060A6C">
        <w:rPr>
          <w:rFonts w:asciiTheme="minorHAnsi" w:hAnsiTheme="minorHAnsi"/>
          <w:noProof/>
          <w:color w:val="000000" w:themeColor="text1"/>
          <w:lang w:val="es-ES"/>
        </w:rPr>
        <w:t xml:space="preserve">enmiendas a propuestas o mociones de procedimiento aun cuando tales </w:t>
      </w:r>
      <w:r w:rsidRPr="00060A6C">
        <w:rPr>
          <w:rFonts w:asciiTheme="minorHAnsi" w:eastAsiaTheme="minorHAnsi" w:hAnsiTheme="minorHAnsi" w:cstheme="minorHAnsi"/>
          <w:noProof/>
          <w:color w:val="000000" w:themeColor="text1"/>
          <w:lang w:val="es-ES"/>
        </w:rPr>
        <w:t xml:space="preserve">documentos </w:t>
      </w:r>
      <w:r w:rsidRPr="00060A6C">
        <w:rPr>
          <w:rFonts w:asciiTheme="minorHAnsi" w:hAnsiTheme="minorHAnsi"/>
          <w:noProof/>
          <w:color w:val="000000" w:themeColor="text1"/>
          <w:lang w:val="es-ES"/>
        </w:rPr>
        <w:t>se hayan distribuido el mismo día o no se hayan traducido a todos los idiomas oficiales de la Conferencia de las Partes</w:t>
      </w:r>
      <w:r w:rsidRPr="00060A6C">
        <w:rPr>
          <w:rFonts w:asciiTheme="minorHAnsi" w:eastAsiaTheme="minorHAnsi" w:hAnsiTheme="minorHAnsi" w:cstheme="minorHAnsi"/>
          <w:noProof/>
          <w:color w:val="000000" w:themeColor="text1"/>
          <w:lang w:val="es-ES"/>
        </w:rPr>
        <w:t xml:space="preserve">. </w:t>
      </w:r>
    </w:p>
    <w:p w14:paraId="79112FBC" w14:textId="77777777" w:rsidR="00524837" w:rsidRPr="00060A6C" w:rsidRDefault="00524837" w:rsidP="00524837">
      <w:pPr>
        <w:pStyle w:val="ListParagraph"/>
        <w:rPr>
          <w:rFonts w:asciiTheme="minorHAnsi" w:hAnsiTheme="minorHAnsi"/>
          <w:noProof/>
          <w:color w:val="000000" w:themeColor="text1"/>
          <w:lang w:val="es-ES"/>
        </w:rPr>
      </w:pPr>
    </w:p>
    <w:p w14:paraId="330B8A30" w14:textId="36C83BE7" w:rsidR="00524837" w:rsidRPr="00060A6C" w:rsidRDefault="00524837" w:rsidP="00524837">
      <w:pPr>
        <w:autoSpaceDE w:val="0"/>
        <w:autoSpaceDN w:val="0"/>
        <w:adjustRightInd w:val="0"/>
        <w:ind w:left="426" w:hanging="426"/>
        <w:rPr>
          <w:rFonts w:asciiTheme="minorHAnsi" w:eastAsiaTheme="minorHAnsi" w:hAnsiTheme="minorHAnsi" w:cstheme="minorHAnsi"/>
          <w:i/>
          <w:noProof/>
          <w:color w:val="000000" w:themeColor="text1"/>
          <w:sz w:val="22"/>
          <w:szCs w:val="22"/>
          <w:u w:val="single"/>
          <w:lang w:val="es-ES" w:eastAsia="en-US"/>
        </w:rPr>
      </w:pPr>
      <w:r w:rsidRPr="00060A6C">
        <w:rPr>
          <w:rFonts w:asciiTheme="minorHAnsi" w:eastAsiaTheme="minorHAnsi" w:hAnsiTheme="minorHAnsi" w:cstheme="minorHAnsi"/>
          <w:i/>
          <w:noProof/>
          <w:color w:val="000000" w:themeColor="text1"/>
          <w:sz w:val="22"/>
          <w:szCs w:val="22"/>
          <w:u w:val="single"/>
          <w:lang w:val="es-ES" w:eastAsia="en-US"/>
        </w:rPr>
        <w:t>Modificaciones al artículo 34.6, propuestas por Suecia:</w:t>
      </w:r>
    </w:p>
    <w:p w14:paraId="7B07DB18" w14:textId="77777777" w:rsidR="00524837" w:rsidRPr="00060A6C" w:rsidRDefault="00524837" w:rsidP="00524837">
      <w:pPr>
        <w:rPr>
          <w:rFonts w:asciiTheme="minorHAnsi" w:hAnsiTheme="minorHAnsi"/>
          <w:noProof/>
          <w:color w:val="000000" w:themeColor="text1"/>
          <w:lang w:val="es-ES"/>
        </w:rPr>
      </w:pPr>
    </w:p>
    <w:p w14:paraId="2A1EE2D9" w14:textId="22ED0ECC" w:rsidR="00524837" w:rsidRPr="00060A6C" w:rsidRDefault="00524837" w:rsidP="005E2D2F">
      <w:pPr>
        <w:pStyle w:val="ListParagraph"/>
        <w:numPr>
          <w:ilvl w:val="0"/>
          <w:numId w:val="8"/>
        </w:numPr>
        <w:autoSpaceDE w:val="0"/>
        <w:autoSpaceDN w:val="0"/>
        <w:adjustRightInd w:val="0"/>
        <w:jc w:val="left"/>
        <w:rPr>
          <w:rFonts w:asciiTheme="minorHAnsi" w:eastAsiaTheme="minorHAnsi" w:hAnsiTheme="minorHAnsi" w:cstheme="minorHAnsi"/>
          <w:noProof/>
          <w:color w:val="000000" w:themeColor="text1"/>
          <w:lang w:val="es-ES"/>
        </w:rPr>
      </w:pPr>
      <w:r w:rsidRPr="00060A6C">
        <w:rPr>
          <w:rFonts w:asciiTheme="minorHAnsi" w:hAnsiTheme="minorHAnsi"/>
          <w:noProof/>
          <w:color w:val="000000" w:themeColor="text1"/>
          <w:lang w:val="es-ES"/>
        </w:rPr>
        <w:t xml:space="preserve">Una propuesta nueva versará únicamente sobre asuntos que no puedan haber sido previstos antes de la reunión o que se deriven de las deliberaciones de la reunión. La Mesa de la Conferencia decidirá si la propuesta nueva cumple este requisito, a fin de presentarla formalmente para que sea examinada por la reunión. Si la Mesa de la Conferencia rechaza una propuesta nueva, </w:t>
      </w:r>
      <w:r w:rsidRPr="00060A6C">
        <w:rPr>
          <w:rFonts w:asciiTheme="minorHAnsi" w:hAnsiTheme="minorHAnsi"/>
          <w:noProof/>
          <w:color w:val="000000" w:themeColor="text1"/>
          <w:u w:val="single"/>
          <w:lang w:val="es-ES"/>
        </w:rPr>
        <w:t>el proponente o los proponentes</w:t>
      </w:r>
      <w:r w:rsidR="004E695F" w:rsidRPr="00060A6C">
        <w:rPr>
          <w:rFonts w:asciiTheme="minorHAnsi" w:hAnsiTheme="minorHAnsi"/>
          <w:noProof/>
          <w:color w:val="000000" w:themeColor="text1"/>
          <w:u w:val="single"/>
          <w:lang w:val="es-ES"/>
        </w:rPr>
        <w:t xml:space="preserve"> </w:t>
      </w:r>
      <w:r w:rsidR="004E695F" w:rsidRPr="00060A6C">
        <w:rPr>
          <w:rFonts w:asciiTheme="minorHAnsi" w:hAnsiTheme="minorHAnsi"/>
          <w:strike/>
          <w:color w:val="000000" w:themeColor="text1"/>
          <w:lang w:val="es-ES_tradnl"/>
        </w:rPr>
        <w:t>el patrocinador o los patrocinadores</w:t>
      </w:r>
      <w:r w:rsidR="003B1AF0" w:rsidRPr="00060A6C">
        <w:rPr>
          <w:rFonts w:asciiTheme="minorHAnsi" w:hAnsiTheme="minorHAnsi"/>
          <w:strike/>
          <w:color w:val="000000" w:themeColor="text1"/>
          <w:lang w:val="es-ES_tradnl"/>
        </w:rPr>
        <w:t xml:space="preserve"> </w:t>
      </w:r>
      <w:r w:rsidRPr="00060A6C">
        <w:rPr>
          <w:rFonts w:asciiTheme="minorHAnsi" w:hAnsiTheme="minorHAnsi"/>
          <w:noProof/>
          <w:color w:val="000000" w:themeColor="text1"/>
          <w:lang w:val="es-ES"/>
        </w:rPr>
        <w:t>podrán pedir al Presidente que someta a votación la cuestión de su admisibilidad, en consonancia con el artículo 33. Se ofrecerá al patrocinador o a los patrocinadores la posibilidad de hacer una única intervención para exponer los argumentos a favor de la presentación de la propuesta y el Presidente explicará por qué motivos la Mesa de la Conferencia la rechazó</w:t>
      </w:r>
      <w:r w:rsidRPr="00060A6C">
        <w:rPr>
          <w:rFonts w:asciiTheme="minorHAnsi" w:eastAsiaTheme="minorHAnsi" w:hAnsiTheme="minorHAnsi" w:cstheme="minorHAnsi"/>
          <w:noProof/>
          <w:color w:val="000000" w:themeColor="text1"/>
          <w:lang w:val="es-ES"/>
        </w:rPr>
        <w:t xml:space="preserve">. </w:t>
      </w:r>
    </w:p>
    <w:p w14:paraId="5D874996" w14:textId="77777777" w:rsidR="00524837" w:rsidRPr="00060A6C" w:rsidRDefault="00524837" w:rsidP="000D66FB">
      <w:pPr>
        <w:pStyle w:val="Listamulticolor-nfasis11"/>
        <w:autoSpaceDE w:val="0"/>
        <w:autoSpaceDN w:val="0"/>
        <w:adjustRightInd w:val="0"/>
        <w:jc w:val="left"/>
        <w:rPr>
          <w:rFonts w:ascii="Calibri" w:hAnsi="Calibri" w:cs="Calibri"/>
          <w:noProof/>
          <w:color w:val="000000" w:themeColor="text1"/>
          <w:lang w:val="es-ES"/>
        </w:rPr>
      </w:pPr>
    </w:p>
    <w:p w14:paraId="06FC6A1F" w14:textId="3FCDCD9D" w:rsidR="00524837" w:rsidRPr="00060A6C" w:rsidRDefault="00524837" w:rsidP="00524837">
      <w:pPr>
        <w:pStyle w:val="Listamulticolor-nfasis11"/>
        <w:autoSpaceDE w:val="0"/>
        <w:autoSpaceDN w:val="0"/>
        <w:adjustRightInd w:val="0"/>
        <w:ind w:left="0"/>
        <w:jc w:val="left"/>
        <w:rPr>
          <w:rFonts w:ascii="Calibri" w:hAnsi="Calibri" w:cs="Calibri"/>
          <w:i/>
          <w:noProof/>
          <w:color w:val="000000" w:themeColor="text1"/>
          <w:u w:val="single"/>
          <w:lang w:val="es-ES"/>
        </w:rPr>
      </w:pPr>
      <w:r w:rsidRPr="00060A6C">
        <w:rPr>
          <w:rFonts w:ascii="Calibri" w:hAnsi="Calibri" w:cs="Calibri"/>
          <w:i/>
          <w:noProof/>
          <w:color w:val="000000" w:themeColor="text1"/>
          <w:u w:val="single"/>
          <w:lang w:val="es-ES"/>
        </w:rPr>
        <w:t>Adición de un nuevo artículo 34.7, propuesta por Suecia:</w:t>
      </w:r>
    </w:p>
    <w:p w14:paraId="57669123" w14:textId="26DCB5A4" w:rsidR="00524837" w:rsidRPr="00060A6C" w:rsidRDefault="00524837" w:rsidP="00524837">
      <w:pPr>
        <w:pStyle w:val="Listamulticolor-nfasis11"/>
        <w:autoSpaceDE w:val="0"/>
        <w:autoSpaceDN w:val="0"/>
        <w:adjustRightInd w:val="0"/>
        <w:ind w:left="0"/>
        <w:jc w:val="left"/>
        <w:rPr>
          <w:rFonts w:ascii="Calibri" w:hAnsi="Calibri" w:cs="Calibri"/>
          <w:i/>
          <w:noProof/>
          <w:color w:val="000000" w:themeColor="text1"/>
          <w:u w:val="single"/>
          <w:lang w:val="es-ES"/>
        </w:rPr>
      </w:pPr>
    </w:p>
    <w:p w14:paraId="7C3118FC" w14:textId="1410B1C1" w:rsidR="00524837" w:rsidRPr="00060A6C" w:rsidRDefault="00524837" w:rsidP="005E2D2F">
      <w:pPr>
        <w:pStyle w:val="Listamulticolor-nfasis11"/>
        <w:numPr>
          <w:ilvl w:val="0"/>
          <w:numId w:val="8"/>
        </w:numPr>
        <w:autoSpaceDE w:val="0"/>
        <w:autoSpaceDN w:val="0"/>
        <w:adjustRightInd w:val="0"/>
        <w:jc w:val="left"/>
        <w:rPr>
          <w:rFonts w:ascii="Calibri" w:hAnsi="Calibri" w:cs="Calibri"/>
          <w:noProof/>
          <w:color w:val="000000" w:themeColor="text1"/>
          <w:lang w:val="es-ES"/>
        </w:rPr>
      </w:pPr>
      <w:r w:rsidRPr="00060A6C">
        <w:rPr>
          <w:rFonts w:ascii="Calibri" w:hAnsi="Calibri" w:cs="Calibri"/>
          <w:noProof/>
          <w:color w:val="000000" w:themeColor="text1"/>
          <w:u w:val="single"/>
          <w:lang w:val="es-ES"/>
        </w:rPr>
        <w:t xml:space="preserve">Durante la reunión, el sistema en línea se utiliza para elaborar nuevas versiones de los proyectos de resolución. Las </w:t>
      </w:r>
      <w:r w:rsidR="0082653C" w:rsidRPr="00060A6C">
        <w:rPr>
          <w:rFonts w:ascii="Calibri" w:hAnsi="Calibri" w:cs="Calibri"/>
          <w:noProof/>
          <w:color w:val="000000" w:themeColor="text1"/>
          <w:u w:val="single"/>
          <w:lang w:val="es-ES"/>
        </w:rPr>
        <w:t>modificaciones</w:t>
      </w:r>
      <w:r w:rsidRPr="00060A6C">
        <w:rPr>
          <w:rFonts w:ascii="Calibri" w:hAnsi="Calibri" w:cs="Calibri"/>
          <w:noProof/>
          <w:color w:val="000000" w:themeColor="text1"/>
          <w:u w:val="single"/>
          <w:lang w:val="es-ES"/>
        </w:rPr>
        <w:t xml:space="preserve"> y los comentarios pueden formularse en todos los idiomas oficiales y la Secretaría realiza la traducción.</w:t>
      </w:r>
    </w:p>
    <w:p w14:paraId="4116FDED" w14:textId="77777777" w:rsidR="008B216D" w:rsidRPr="00060A6C" w:rsidRDefault="008B216D" w:rsidP="008B216D">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5F7FF128" w14:textId="77777777" w:rsidR="0082653C" w:rsidRPr="00060A6C" w:rsidRDefault="0082653C" w:rsidP="00524837">
      <w:pPr>
        <w:autoSpaceDE w:val="0"/>
        <w:autoSpaceDN w:val="0"/>
        <w:adjustRightInd w:val="0"/>
        <w:ind w:left="426" w:hanging="426"/>
        <w:rPr>
          <w:rFonts w:asciiTheme="minorHAnsi" w:eastAsiaTheme="minorHAnsi" w:hAnsiTheme="minorHAnsi" w:cstheme="minorHAnsi"/>
          <w:i/>
          <w:noProof/>
          <w:color w:val="000000" w:themeColor="text1"/>
          <w:sz w:val="22"/>
          <w:szCs w:val="22"/>
          <w:u w:val="single"/>
          <w:lang w:val="es-ES" w:eastAsia="en-US"/>
        </w:rPr>
      </w:pPr>
    </w:p>
    <w:p w14:paraId="70F28617" w14:textId="0AC773E2" w:rsidR="00524837" w:rsidRPr="00060A6C" w:rsidRDefault="00524837" w:rsidP="00524837">
      <w:pPr>
        <w:autoSpaceDE w:val="0"/>
        <w:autoSpaceDN w:val="0"/>
        <w:adjustRightInd w:val="0"/>
        <w:ind w:left="426" w:hanging="426"/>
        <w:rPr>
          <w:rFonts w:asciiTheme="minorHAnsi" w:eastAsiaTheme="minorHAnsi" w:hAnsiTheme="minorHAnsi" w:cstheme="minorHAnsi"/>
          <w:i/>
          <w:noProof/>
          <w:color w:val="000000" w:themeColor="text1"/>
          <w:sz w:val="22"/>
          <w:szCs w:val="22"/>
          <w:u w:val="single"/>
          <w:lang w:val="es-ES" w:eastAsia="en-US"/>
        </w:rPr>
      </w:pPr>
      <w:r w:rsidRPr="00060A6C">
        <w:rPr>
          <w:rFonts w:asciiTheme="minorHAnsi" w:eastAsiaTheme="minorHAnsi" w:hAnsiTheme="minorHAnsi" w:cstheme="minorHAnsi"/>
          <w:i/>
          <w:noProof/>
          <w:color w:val="000000" w:themeColor="text1"/>
          <w:sz w:val="22"/>
          <w:szCs w:val="22"/>
          <w:u w:val="single"/>
          <w:lang w:val="es-ES" w:eastAsia="en-US"/>
        </w:rPr>
        <w:t>Modificaciones al artículo 51, propuestas por el Japón:</w:t>
      </w:r>
    </w:p>
    <w:p w14:paraId="0474F013" w14:textId="77777777" w:rsidR="008B216D" w:rsidRPr="00060A6C" w:rsidRDefault="008B216D" w:rsidP="008B216D">
      <w:pPr>
        <w:autoSpaceDE w:val="0"/>
        <w:autoSpaceDN w:val="0"/>
        <w:adjustRightInd w:val="0"/>
        <w:rPr>
          <w:rFonts w:asciiTheme="minorHAnsi" w:eastAsiaTheme="minorHAnsi" w:hAnsiTheme="minorHAnsi" w:cstheme="minorHAnsi"/>
          <w:b/>
          <w:bCs/>
          <w:noProof/>
          <w:color w:val="000000" w:themeColor="text1"/>
          <w:sz w:val="22"/>
          <w:szCs w:val="22"/>
          <w:lang w:val="es-ES" w:eastAsia="en-US"/>
        </w:rPr>
      </w:pPr>
    </w:p>
    <w:p w14:paraId="152AC06D" w14:textId="0927B2DE" w:rsidR="008B216D" w:rsidRPr="00060A6C" w:rsidRDefault="008B216D" w:rsidP="008B216D">
      <w:pPr>
        <w:pStyle w:val="Heading2"/>
        <w:spacing w:before="0"/>
        <w:ind w:left="357" w:hanging="357"/>
        <w:jc w:val="cente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IDIOMAS, D</w:t>
      </w:r>
      <w:r w:rsidR="00824A8F" w:rsidRPr="00060A6C">
        <w:rPr>
          <w:rFonts w:asciiTheme="minorHAnsi" w:hAnsiTheme="minorHAnsi" w:cstheme="minorHAnsi"/>
          <w:noProof/>
          <w:color w:val="000000" w:themeColor="text1"/>
          <w:sz w:val="22"/>
          <w:szCs w:val="22"/>
          <w:lang w:val="es-ES"/>
        </w:rPr>
        <w:t>OCUMENTOS Y GRABACIONES SONORAS</w:t>
      </w:r>
    </w:p>
    <w:p w14:paraId="37BFCF13" w14:textId="77777777" w:rsidR="008B216D" w:rsidRPr="00055985" w:rsidRDefault="008B216D" w:rsidP="008B216D">
      <w:pPr>
        <w:autoSpaceDE w:val="0"/>
        <w:autoSpaceDN w:val="0"/>
        <w:adjustRightInd w:val="0"/>
        <w:rPr>
          <w:rFonts w:asciiTheme="minorHAnsi" w:eastAsiaTheme="minorHAnsi" w:hAnsiTheme="minorHAnsi" w:cstheme="minorHAnsi"/>
          <w:b/>
          <w:bCs/>
          <w:noProof/>
          <w:color w:val="000000"/>
          <w:sz w:val="22"/>
          <w:szCs w:val="22"/>
          <w:lang w:val="es-ES" w:eastAsia="en-US"/>
        </w:rPr>
      </w:pPr>
    </w:p>
    <w:p w14:paraId="5477EA89" w14:textId="0D340594" w:rsidR="008B216D" w:rsidRPr="00060A6C" w:rsidRDefault="008B216D" w:rsidP="008B216D">
      <w:pPr>
        <w:autoSpaceDE w:val="0"/>
        <w:autoSpaceDN w:val="0"/>
        <w:adjustRightInd w:val="0"/>
        <w:jc w:val="center"/>
        <w:rPr>
          <w:rFonts w:asciiTheme="minorHAnsi" w:eastAsiaTheme="minorHAnsi" w:hAnsiTheme="minorHAnsi" w:cstheme="minorHAnsi"/>
          <w:b/>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t xml:space="preserve">Artículo </w:t>
      </w:r>
      <w:r w:rsidR="00A922C7" w:rsidRPr="00060A6C">
        <w:rPr>
          <w:rFonts w:asciiTheme="minorHAnsi" w:eastAsiaTheme="minorHAnsi" w:hAnsiTheme="minorHAnsi" w:cstheme="minorHAnsi"/>
          <w:b/>
          <w:bCs/>
          <w:noProof/>
          <w:color w:val="000000" w:themeColor="text1"/>
          <w:sz w:val="22"/>
          <w:szCs w:val="22"/>
          <w:lang w:val="es-ES" w:eastAsia="en-US"/>
        </w:rPr>
        <w:t>51</w:t>
      </w:r>
      <w:r w:rsidRPr="00060A6C">
        <w:rPr>
          <w:rFonts w:asciiTheme="minorHAnsi" w:eastAsiaTheme="minorHAnsi" w:hAnsiTheme="minorHAnsi" w:cstheme="minorHAnsi"/>
          <w:b/>
          <w:bCs/>
          <w:noProof/>
          <w:color w:val="000000" w:themeColor="text1"/>
          <w:sz w:val="22"/>
          <w:szCs w:val="22"/>
          <w:lang w:val="es-ES" w:eastAsia="en-US"/>
        </w:rPr>
        <w:t xml:space="preserve"> </w:t>
      </w:r>
      <w:r w:rsidR="00524837" w:rsidRPr="00060A6C">
        <w:rPr>
          <w:rFonts w:asciiTheme="minorHAnsi" w:hAnsiTheme="minorHAnsi" w:cstheme="minorHAnsi"/>
          <w:b/>
          <w:noProof/>
          <w:color w:val="000000" w:themeColor="text1"/>
          <w:sz w:val="22"/>
          <w:szCs w:val="22"/>
          <w:u w:val="single"/>
          <w:lang w:val="es-ES"/>
        </w:rPr>
        <w:t>Resumen ejecutivo y actas resumidas</w:t>
      </w:r>
      <w:r w:rsidR="003B1AF0" w:rsidRPr="00060A6C">
        <w:rPr>
          <w:rFonts w:asciiTheme="minorHAnsi" w:hAnsiTheme="minorHAnsi" w:cstheme="minorHAnsi"/>
          <w:b/>
          <w:noProof/>
          <w:color w:val="000000" w:themeColor="text1"/>
          <w:sz w:val="22"/>
          <w:szCs w:val="22"/>
          <w:lang w:val="es-ES"/>
        </w:rPr>
        <w:t xml:space="preserve"> </w:t>
      </w:r>
      <w:r w:rsidR="003B1AF0" w:rsidRPr="00060A6C">
        <w:rPr>
          <w:rFonts w:asciiTheme="minorHAnsi" w:hAnsiTheme="minorHAnsi" w:cstheme="minorHAnsi"/>
          <w:b/>
          <w:strike/>
          <w:color w:val="000000" w:themeColor="text1"/>
          <w:sz w:val="22"/>
          <w:szCs w:val="22"/>
          <w:lang w:val="es-ES_tradnl"/>
        </w:rPr>
        <w:t>Grabaciones sonoras</w:t>
      </w:r>
      <w:r w:rsidR="00106EFE" w:rsidRPr="00060A6C">
        <w:rPr>
          <w:rFonts w:asciiTheme="minorHAnsi" w:hAnsiTheme="minorHAnsi" w:cstheme="minorHAnsi"/>
          <w:b/>
          <w:noProof/>
          <w:color w:val="000000" w:themeColor="text1"/>
          <w:sz w:val="22"/>
          <w:szCs w:val="22"/>
          <w:lang w:val="es-ES"/>
        </w:rPr>
        <w:t xml:space="preserve"> de las sesiones</w:t>
      </w:r>
    </w:p>
    <w:p w14:paraId="176D736C" w14:textId="77777777" w:rsidR="008B216D" w:rsidRPr="00060A6C" w:rsidRDefault="008B216D" w:rsidP="008B216D">
      <w:pPr>
        <w:autoSpaceDE w:val="0"/>
        <w:autoSpaceDN w:val="0"/>
        <w:adjustRightInd w:val="0"/>
        <w:rPr>
          <w:rFonts w:asciiTheme="minorHAnsi" w:eastAsiaTheme="minorHAnsi" w:hAnsiTheme="minorHAnsi" w:cstheme="minorHAnsi"/>
          <w:noProof/>
          <w:color w:val="000000" w:themeColor="text1"/>
          <w:sz w:val="22"/>
          <w:szCs w:val="22"/>
          <w:lang w:val="es-ES" w:eastAsia="en-US"/>
        </w:rPr>
      </w:pPr>
    </w:p>
    <w:p w14:paraId="29DA26C0" w14:textId="3C39E46D" w:rsidR="00524837" w:rsidRPr="00060A6C" w:rsidRDefault="00E75625" w:rsidP="00E75625">
      <w:pPr>
        <w:pStyle w:val="ListParagraph"/>
        <w:numPr>
          <w:ilvl w:val="1"/>
          <w:numId w:val="1"/>
        </w:numPr>
        <w:autoSpaceDE w:val="0"/>
        <w:autoSpaceDN w:val="0"/>
        <w:adjustRightInd w:val="0"/>
        <w:jc w:val="left"/>
        <w:rPr>
          <w:rFonts w:asciiTheme="minorHAnsi" w:hAnsiTheme="minorHAnsi"/>
          <w:noProof/>
          <w:color w:val="000000" w:themeColor="text1"/>
          <w:u w:val="single"/>
          <w:lang w:val="es-ES"/>
        </w:rPr>
      </w:pPr>
      <w:r w:rsidRPr="00060A6C">
        <w:rPr>
          <w:rFonts w:asciiTheme="minorHAnsi" w:hAnsiTheme="minorHAnsi"/>
          <w:noProof/>
          <w:color w:val="000000" w:themeColor="text1"/>
          <w:u w:val="single"/>
          <w:lang w:val="es-ES"/>
        </w:rPr>
        <w:t>La Secretaría preparará un resumen ejecutivo conciso de las decisiones de las reuniones para su aprobación por las Partes antes del cierre de la reunión. Sin embargo, el resumen ejecutivo del último día de cada reunión se enviará por correo electrónico a las Partes Contratantes participantes para su aprobación después de la reunión.</w:t>
      </w:r>
    </w:p>
    <w:p w14:paraId="024D4E57" w14:textId="77777777" w:rsidR="00E75625" w:rsidRPr="00060A6C" w:rsidRDefault="00E75625" w:rsidP="00E75625">
      <w:pPr>
        <w:pStyle w:val="ListParagraph"/>
        <w:autoSpaceDE w:val="0"/>
        <w:autoSpaceDN w:val="0"/>
        <w:adjustRightInd w:val="0"/>
        <w:ind w:left="360"/>
        <w:jc w:val="left"/>
        <w:rPr>
          <w:rFonts w:asciiTheme="minorHAnsi" w:hAnsiTheme="minorHAnsi"/>
          <w:noProof/>
          <w:color w:val="000000" w:themeColor="text1"/>
          <w:u w:val="single"/>
          <w:lang w:val="es-ES"/>
        </w:rPr>
      </w:pPr>
    </w:p>
    <w:p w14:paraId="6EB3AD32" w14:textId="1A689DA4" w:rsidR="009C1302" w:rsidRPr="00060A6C" w:rsidRDefault="00E75625" w:rsidP="008B216D">
      <w:pPr>
        <w:pStyle w:val="ListParagraph"/>
        <w:numPr>
          <w:ilvl w:val="1"/>
          <w:numId w:val="1"/>
        </w:numPr>
        <w:autoSpaceDE w:val="0"/>
        <w:autoSpaceDN w:val="0"/>
        <w:adjustRightInd w:val="0"/>
        <w:jc w:val="left"/>
        <w:rPr>
          <w:rFonts w:asciiTheme="minorHAnsi" w:hAnsiTheme="minorHAnsi"/>
          <w:noProof/>
          <w:color w:val="000000" w:themeColor="text1"/>
          <w:u w:val="single"/>
          <w:lang w:val="es-ES"/>
        </w:rPr>
      </w:pPr>
      <w:r w:rsidRPr="00060A6C">
        <w:rPr>
          <w:rFonts w:asciiTheme="minorHAnsi" w:hAnsiTheme="minorHAnsi"/>
          <w:noProof/>
          <w:color w:val="000000" w:themeColor="text1"/>
          <w:u w:val="single"/>
          <w:lang w:val="es-ES"/>
        </w:rPr>
        <w:t>La Secretaría preparará un acta resumida</w:t>
      </w:r>
      <w:r w:rsidR="00C45380" w:rsidRPr="00060A6C">
        <w:rPr>
          <w:rFonts w:asciiTheme="minorHAnsi" w:hAnsiTheme="minorHAnsi"/>
          <w:noProof/>
          <w:color w:val="000000" w:themeColor="text1"/>
          <w:u w:val="single"/>
          <w:lang w:val="es-ES"/>
        </w:rPr>
        <w:t xml:space="preserve"> consolidada</w:t>
      </w:r>
      <w:r w:rsidRPr="00060A6C">
        <w:rPr>
          <w:rFonts w:asciiTheme="minorHAnsi" w:hAnsiTheme="minorHAnsi"/>
          <w:noProof/>
          <w:color w:val="000000" w:themeColor="text1"/>
          <w:u w:val="single"/>
          <w:lang w:val="es-ES"/>
        </w:rPr>
        <w:t xml:space="preserve"> de cada reunión y la pondrá a disposición en el sitio web de Ramsar en un plazo de 40 días.</w:t>
      </w:r>
      <w:r w:rsidR="002F28F5" w:rsidRPr="00060A6C">
        <w:rPr>
          <w:rFonts w:asciiTheme="minorHAnsi" w:hAnsiTheme="minorHAnsi"/>
          <w:noProof/>
          <w:color w:val="000000" w:themeColor="text1"/>
          <w:u w:val="single"/>
          <w:lang w:val="es-ES"/>
        </w:rPr>
        <w:t xml:space="preserve"> Esta</w:t>
      </w:r>
      <w:r w:rsidRPr="00060A6C">
        <w:rPr>
          <w:rFonts w:asciiTheme="minorHAnsi" w:hAnsiTheme="minorHAnsi"/>
          <w:noProof/>
          <w:color w:val="000000" w:themeColor="text1"/>
          <w:u w:val="single"/>
          <w:lang w:val="es-ES"/>
        </w:rPr>
        <w:t xml:space="preserve"> se presentará en el orden del día y constará de tres partes para cada punto del orden del día: una breve declaración que </w:t>
      </w:r>
      <w:r w:rsidR="002F28F5" w:rsidRPr="00060A6C">
        <w:rPr>
          <w:rFonts w:asciiTheme="minorHAnsi" w:hAnsiTheme="minorHAnsi"/>
          <w:noProof/>
          <w:color w:val="000000" w:themeColor="text1"/>
          <w:u w:val="single"/>
          <w:lang w:val="es-ES"/>
        </w:rPr>
        <w:t>indique</w:t>
      </w:r>
      <w:r w:rsidRPr="00060A6C">
        <w:rPr>
          <w:rFonts w:asciiTheme="minorHAnsi" w:hAnsiTheme="minorHAnsi"/>
          <w:noProof/>
          <w:color w:val="000000" w:themeColor="text1"/>
          <w:u w:val="single"/>
          <w:lang w:val="es-ES"/>
        </w:rPr>
        <w:t xml:space="preserve"> los puntos principales del debate; el texto que </w:t>
      </w:r>
      <w:r w:rsidR="002F28F5" w:rsidRPr="00060A6C">
        <w:rPr>
          <w:rFonts w:asciiTheme="minorHAnsi" w:hAnsiTheme="minorHAnsi"/>
          <w:noProof/>
          <w:color w:val="000000" w:themeColor="text1"/>
          <w:u w:val="single"/>
          <w:lang w:val="es-ES"/>
        </w:rPr>
        <w:t>indique</w:t>
      </w:r>
      <w:r w:rsidRPr="00060A6C">
        <w:rPr>
          <w:rFonts w:asciiTheme="minorHAnsi" w:hAnsiTheme="minorHAnsi"/>
          <w:noProof/>
          <w:color w:val="000000" w:themeColor="text1"/>
          <w:u w:val="single"/>
          <w:lang w:val="es-ES"/>
        </w:rPr>
        <w:t xml:space="preserve"> la decisión que se tomó, tal como figura en el resumen ejecutivo; y el texto de cualquier declaración proporcionada por el representante de cualquier Parte </w:t>
      </w:r>
      <w:r w:rsidR="002F28F5" w:rsidRPr="00060A6C">
        <w:rPr>
          <w:rFonts w:asciiTheme="minorHAnsi" w:hAnsiTheme="minorHAnsi"/>
          <w:noProof/>
          <w:color w:val="000000" w:themeColor="text1"/>
          <w:u w:val="single"/>
          <w:lang w:val="es-ES"/>
        </w:rPr>
        <w:t xml:space="preserve">durante la reunión y </w:t>
      </w:r>
      <w:r w:rsidRPr="00060A6C">
        <w:rPr>
          <w:rFonts w:asciiTheme="minorHAnsi" w:hAnsiTheme="minorHAnsi"/>
          <w:noProof/>
          <w:color w:val="000000" w:themeColor="text1"/>
          <w:u w:val="single"/>
          <w:lang w:val="es-ES"/>
        </w:rPr>
        <w:t xml:space="preserve">que conste en el acta. La lista de Partes y observadores que participaron en el debate también </w:t>
      </w:r>
      <w:r w:rsidR="002F28F5" w:rsidRPr="00060A6C">
        <w:rPr>
          <w:rFonts w:asciiTheme="minorHAnsi" w:hAnsiTheme="minorHAnsi"/>
          <w:noProof/>
          <w:color w:val="000000" w:themeColor="text1"/>
          <w:u w:val="single"/>
          <w:lang w:val="es-ES"/>
        </w:rPr>
        <w:t>se incluirá</w:t>
      </w:r>
      <w:r w:rsidRPr="00060A6C">
        <w:rPr>
          <w:rFonts w:asciiTheme="minorHAnsi" w:hAnsiTheme="minorHAnsi"/>
          <w:noProof/>
          <w:color w:val="000000" w:themeColor="text1"/>
          <w:u w:val="single"/>
          <w:lang w:val="es-ES"/>
        </w:rPr>
        <w:t xml:space="preserve"> en el acta resumida. La Secretaría </w:t>
      </w:r>
      <w:r w:rsidR="002F28F5" w:rsidRPr="00060A6C">
        <w:rPr>
          <w:rFonts w:asciiTheme="minorHAnsi" w:hAnsiTheme="minorHAnsi"/>
          <w:noProof/>
          <w:color w:val="000000" w:themeColor="text1"/>
          <w:u w:val="single"/>
          <w:lang w:val="es-ES"/>
        </w:rPr>
        <w:t>tendrá</w:t>
      </w:r>
      <w:r w:rsidRPr="00060A6C">
        <w:rPr>
          <w:rFonts w:asciiTheme="minorHAnsi" w:hAnsiTheme="minorHAnsi"/>
          <w:noProof/>
          <w:color w:val="000000" w:themeColor="text1"/>
          <w:u w:val="single"/>
          <w:lang w:val="es-ES"/>
        </w:rPr>
        <w:t xml:space="preserve"> en cuenta los comentarios recibidos en un plazo de 20 días a partir de la distribución y, </w:t>
      </w:r>
      <w:r w:rsidR="002E56F4" w:rsidRPr="00060A6C">
        <w:rPr>
          <w:rFonts w:asciiTheme="minorHAnsi" w:hAnsiTheme="minorHAnsi"/>
          <w:noProof/>
          <w:color w:val="000000" w:themeColor="text1"/>
          <w:u w:val="single"/>
          <w:lang w:val="es-ES"/>
        </w:rPr>
        <w:t xml:space="preserve">una vez </w:t>
      </w:r>
      <w:r w:rsidR="003C610E" w:rsidRPr="00060A6C">
        <w:rPr>
          <w:rFonts w:asciiTheme="minorHAnsi" w:hAnsiTheme="minorHAnsi"/>
          <w:noProof/>
          <w:color w:val="000000" w:themeColor="text1"/>
          <w:u w:val="single"/>
          <w:lang w:val="es-ES"/>
        </w:rPr>
        <w:t>aprobados por la</w:t>
      </w:r>
      <w:r w:rsidRPr="00060A6C">
        <w:rPr>
          <w:rFonts w:asciiTheme="minorHAnsi" w:hAnsiTheme="minorHAnsi"/>
          <w:noProof/>
          <w:color w:val="000000" w:themeColor="text1"/>
          <w:u w:val="single"/>
          <w:lang w:val="es-ES"/>
        </w:rPr>
        <w:t xml:space="preserve"> </w:t>
      </w:r>
      <w:r w:rsidR="002E56F4" w:rsidRPr="00060A6C">
        <w:rPr>
          <w:rFonts w:asciiTheme="minorHAnsi" w:hAnsiTheme="minorHAnsi"/>
          <w:noProof/>
          <w:color w:val="000000" w:themeColor="text1"/>
          <w:u w:val="single"/>
          <w:lang w:val="es-ES"/>
        </w:rPr>
        <w:t>Presidencia</w:t>
      </w:r>
      <w:r w:rsidRPr="00060A6C">
        <w:rPr>
          <w:rFonts w:asciiTheme="minorHAnsi" w:hAnsiTheme="minorHAnsi"/>
          <w:noProof/>
          <w:color w:val="000000" w:themeColor="text1"/>
          <w:u w:val="single"/>
          <w:lang w:val="es-ES"/>
        </w:rPr>
        <w:t xml:space="preserve"> de la reunión, la Secretaría </w:t>
      </w:r>
      <w:r w:rsidR="002F28F5" w:rsidRPr="00060A6C">
        <w:rPr>
          <w:rFonts w:asciiTheme="minorHAnsi" w:hAnsiTheme="minorHAnsi"/>
          <w:noProof/>
          <w:color w:val="000000" w:themeColor="text1"/>
          <w:u w:val="single"/>
          <w:lang w:val="es-ES"/>
        </w:rPr>
        <w:t>pondrá a disposición en el sitio web de la Convención la versión final del acta resumida.</w:t>
      </w:r>
    </w:p>
    <w:p w14:paraId="1C60B8B3" w14:textId="77777777" w:rsidR="009C1302" w:rsidRPr="00060A6C" w:rsidRDefault="009C1302" w:rsidP="009C1302">
      <w:pPr>
        <w:pStyle w:val="ListParagraph"/>
        <w:rPr>
          <w:rFonts w:asciiTheme="minorHAnsi" w:hAnsiTheme="minorHAnsi"/>
          <w:noProof/>
          <w:color w:val="000000" w:themeColor="text1"/>
          <w:lang w:val="es-ES"/>
        </w:rPr>
      </w:pPr>
    </w:p>
    <w:p w14:paraId="5CF1AE0E" w14:textId="71CCD41B" w:rsidR="008B216D" w:rsidRPr="00060A6C" w:rsidRDefault="008B216D" w:rsidP="008B216D">
      <w:pPr>
        <w:pStyle w:val="ListParagraph"/>
        <w:numPr>
          <w:ilvl w:val="1"/>
          <w:numId w:val="1"/>
        </w:numPr>
        <w:autoSpaceDE w:val="0"/>
        <w:autoSpaceDN w:val="0"/>
        <w:adjustRightInd w:val="0"/>
        <w:jc w:val="left"/>
        <w:rPr>
          <w:rFonts w:asciiTheme="minorHAnsi" w:hAnsiTheme="minorHAnsi"/>
          <w:noProof/>
          <w:color w:val="000000" w:themeColor="text1"/>
          <w:lang w:val="es-ES"/>
        </w:rPr>
      </w:pPr>
      <w:r w:rsidRPr="00060A6C">
        <w:rPr>
          <w:rFonts w:asciiTheme="minorHAnsi" w:hAnsiTheme="minorHAnsi"/>
          <w:noProof/>
          <w:color w:val="000000" w:themeColor="text1"/>
          <w:lang w:val="es-ES"/>
        </w:rPr>
        <w:t>La Secretaría conservará grabaciones sonoras de las sesiones de la Conferencia de las Partes y, cuando sea posible, de las de sus órganos subsidiarios</w:t>
      </w:r>
      <w:r w:rsidR="009C1302" w:rsidRPr="00060A6C">
        <w:rPr>
          <w:rFonts w:asciiTheme="minorHAnsi" w:hAnsiTheme="minorHAnsi"/>
          <w:noProof/>
          <w:color w:val="000000" w:themeColor="text1"/>
          <w:lang w:val="es-ES"/>
        </w:rPr>
        <w:t xml:space="preserve">, </w:t>
      </w:r>
      <w:r w:rsidR="009C1302" w:rsidRPr="00060A6C">
        <w:rPr>
          <w:rFonts w:asciiTheme="minorHAnsi" w:hAnsiTheme="minorHAnsi"/>
          <w:noProof/>
          <w:color w:val="000000" w:themeColor="text1"/>
          <w:u w:val="single"/>
          <w:lang w:val="es-ES"/>
        </w:rPr>
        <w:t>los que pondrán</w:t>
      </w:r>
      <w:r w:rsidR="006571A3" w:rsidRPr="00060A6C">
        <w:rPr>
          <w:rFonts w:asciiTheme="minorHAnsi" w:hAnsiTheme="minorHAnsi"/>
          <w:noProof/>
          <w:color w:val="000000" w:themeColor="text1"/>
          <w:u w:val="single"/>
          <w:lang w:val="es-ES"/>
        </w:rPr>
        <w:t xml:space="preserve"> las grabaciones a disposición</w:t>
      </w:r>
      <w:r w:rsidR="009C1302" w:rsidRPr="00060A6C">
        <w:rPr>
          <w:rFonts w:asciiTheme="minorHAnsi" w:hAnsiTheme="minorHAnsi"/>
          <w:noProof/>
          <w:color w:val="000000" w:themeColor="text1"/>
          <w:u w:val="single"/>
          <w:lang w:val="es-ES"/>
        </w:rPr>
        <w:t xml:space="preserve"> de cualquier Parte </w:t>
      </w:r>
      <w:r w:rsidR="006571A3" w:rsidRPr="00060A6C">
        <w:rPr>
          <w:rFonts w:asciiTheme="minorHAnsi" w:hAnsiTheme="minorHAnsi"/>
          <w:noProof/>
          <w:color w:val="000000" w:themeColor="text1"/>
          <w:u w:val="single"/>
          <w:lang w:val="es-ES"/>
        </w:rPr>
        <w:t>que lo solicite</w:t>
      </w:r>
      <w:r w:rsidRPr="00060A6C">
        <w:rPr>
          <w:rFonts w:asciiTheme="minorHAnsi" w:eastAsiaTheme="minorHAnsi" w:hAnsiTheme="minorHAnsi" w:cstheme="minorHAnsi"/>
          <w:noProof/>
          <w:color w:val="000000" w:themeColor="text1"/>
          <w:u w:val="single"/>
          <w:lang w:val="es-ES"/>
        </w:rPr>
        <w:t>.</w:t>
      </w:r>
      <w:r w:rsidRPr="00060A6C">
        <w:rPr>
          <w:rFonts w:asciiTheme="minorHAnsi" w:eastAsiaTheme="minorHAnsi" w:hAnsiTheme="minorHAnsi" w:cstheme="minorHAnsi"/>
          <w:noProof/>
          <w:color w:val="000000" w:themeColor="text1"/>
          <w:lang w:val="es-ES"/>
        </w:rPr>
        <w:t xml:space="preserve"> </w:t>
      </w:r>
    </w:p>
    <w:p w14:paraId="59DF2DF4" w14:textId="28A6C88B" w:rsidR="006C6887" w:rsidRPr="00060A6C" w:rsidRDefault="006C6887">
      <w:pPr>
        <w:spacing w:after="200" w:line="276" w:lineRule="auto"/>
        <w:rPr>
          <w:rFonts w:asciiTheme="minorHAnsi" w:eastAsiaTheme="minorHAnsi" w:hAnsiTheme="minorHAnsi" w:cstheme="minorHAnsi"/>
          <w:b/>
          <w:bCs/>
          <w:noProof/>
          <w:color w:val="000000" w:themeColor="text1"/>
          <w:sz w:val="22"/>
          <w:szCs w:val="22"/>
          <w:lang w:val="es-ES" w:eastAsia="en-US"/>
        </w:rPr>
      </w:pPr>
      <w:r w:rsidRPr="00060A6C">
        <w:rPr>
          <w:rFonts w:asciiTheme="minorHAnsi" w:eastAsiaTheme="minorHAnsi" w:hAnsiTheme="minorHAnsi" w:cstheme="minorHAnsi"/>
          <w:b/>
          <w:bCs/>
          <w:noProof/>
          <w:color w:val="000000" w:themeColor="text1"/>
          <w:sz w:val="22"/>
          <w:szCs w:val="22"/>
          <w:lang w:val="es-ES" w:eastAsia="en-US"/>
        </w:rPr>
        <w:br w:type="page"/>
      </w:r>
    </w:p>
    <w:p w14:paraId="6944C86F" w14:textId="77777777" w:rsidR="006C6887" w:rsidRPr="00FC212D" w:rsidRDefault="006C6887" w:rsidP="006C6887">
      <w:pPr>
        <w:pStyle w:val="Default"/>
        <w:ind w:left="425" w:hanging="425"/>
        <w:rPr>
          <w:rFonts w:asciiTheme="minorHAnsi" w:hAnsiTheme="minorHAnsi" w:cstheme="minorHAnsi"/>
          <w:b/>
          <w:noProof/>
          <w:color w:val="000000" w:themeColor="text1"/>
          <w:lang w:val="es-ES"/>
        </w:rPr>
      </w:pPr>
      <w:r w:rsidRPr="00FC212D">
        <w:rPr>
          <w:rFonts w:asciiTheme="minorHAnsi" w:hAnsiTheme="minorHAnsi" w:cstheme="minorHAnsi"/>
          <w:b/>
          <w:noProof/>
          <w:color w:val="000000" w:themeColor="text1"/>
          <w:lang w:val="es-ES"/>
        </w:rPr>
        <w:lastRenderedPageBreak/>
        <w:t>COP13 Doc. 4.2</w:t>
      </w:r>
    </w:p>
    <w:p w14:paraId="0ECA3DCB" w14:textId="77777777" w:rsidR="006C6887" w:rsidRPr="00FC212D" w:rsidRDefault="006C6887" w:rsidP="006C6887">
      <w:pPr>
        <w:pStyle w:val="Default"/>
        <w:ind w:left="425" w:hanging="425"/>
        <w:rPr>
          <w:rFonts w:asciiTheme="minorHAnsi" w:hAnsiTheme="minorHAnsi" w:cstheme="minorHAnsi"/>
          <w:b/>
          <w:noProof/>
          <w:color w:val="000000" w:themeColor="text1"/>
          <w:lang w:val="es-ES"/>
        </w:rPr>
      </w:pPr>
      <w:r w:rsidRPr="00FC212D">
        <w:rPr>
          <w:rFonts w:asciiTheme="minorHAnsi" w:hAnsiTheme="minorHAnsi" w:cstheme="minorHAnsi"/>
          <w:b/>
          <w:noProof/>
          <w:color w:val="000000" w:themeColor="text1"/>
          <w:lang w:val="es-ES"/>
        </w:rPr>
        <w:t>Anexo 1</w:t>
      </w:r>
    </w:p>
    <w:p w14:paraId="7FB144B2" w14:textId="77777777" w:rsidR="006C6887" w:rsidRPr="00FC212D" w:rsidRDefault="006C6887" w:rsidP="006C6887">
      <w:pPr>
        <w:pStyle w:val="Default"/>
        <w:ind w:left="425" w:hanging="425"/>
        <w:rPr>
          <w:rFonts w:asciiTheme="minorHAnsi" w:hAnsiTheme="minorHAnsi" w:cstheme="minorHAnsi"/>
          <w:b/>
          <w:noProof/>
          <w:color w:val="000000" w:themeColor="text1"/>
          <w:lang w:val="es-ES"/>
        </w:rPr>
      </w:pPr>
    </w:p>
    <w:p w14:paraId="4EA56A75" w14:textId="6DB394E7" w:rsidR="006C6887" w:rsidRPr="00FC212D" w:rsidRDefault="006C6887" w:rsidP="006C6887">
      <w:pPr>
        <w:pStyle w:val="Default"/>
        <w:rPr>
          <w:rFonts w:asciiTheme="minorHAnsi" w:hAnsiTheme="minorHAnsi" w:cstheme="minorHAnsi"/>
          <w:b/>
          <w:noProof/>
          <w:color w:val="000000" w:themeColor="text1"/>
          <w:lang w:val="es-ES"/>
        </w:rPr>
      </w:pPr>
      <w:r w:rsidRPr="00FC212D">
        <w:rPr>
          <w:rFonts w:asciiTheme="minorHAnsi" w:hAnsiTheme="minorHAnsi" w:cstheme="minorHAnsi"/>
          <w:b/>
          <w:noProof/>
          <w:color w:val="000000" w:themeColor="text1"/>
          <w:lang w:val="es-ES"/>
        </w:rPr>
        <w:t xml:space="preserve">Presentación del Japón </w:t>
      </w:r>
      <w:r w:rsidRPr="00FC212D">
        <w:rPr>
          <w:rFonts w:asciiTheme="minorHAnsi" w:hAnsiTheme="minorHAnsi" w:cstheme="minorHAnsi"/>
          <w:b/>
          <w:noProof/>
          <w:color w:val="000000" w:themeColor="text1"/>
          <w:lang w:val="es-ES"/>
        </w:rPr>
        <w:br/>
      </w:r>
      <w:r w:rsidR="00C615D6" w:rsidRPr="00FC212D">
        <w:rPr>
          <w:rFonts w:asciiTheme="minorHAnsi" w:hAnsiTheme="minorHAnsi" w:cstheme="minorHAnsi"/>
          <w:b/>
          <w:noProof/>
          <w:color w:val="000000" w:themeColor="text1"/>
          <w:lang w:val="es-ES"/>
        </w:rPr>
        <w:t>sobre</w:t>
      </w:r>
      <w:r w:rsidRPr="00FC212D">
        <w:rPr>
          <w:rFonts w:asciiTheme="minorHAnsi" w:hAnsiTheme="minorHAnsi" w:cstheme="minorHAnsi"/>
          <w:b/>
          <w:noProof/>
          <w:color w:val="000000" w:themeColor="text1"/>
          <w:lang w:val="es-ES"/>
        </w:rPr>
        <w:t xml:space="preserve"> las modificaciones </w:t>
      </w:r>
      <w:r w:rsidR="00FA1134" w:rsidRPr="00FC212D">
        <w:rPr>
          <w:rFonts w:asciiTheme="minorHAnsi" w:hAnsiTheme="minorHAnsi" w:cstheme="minorHAnsi"/>
          <w:b/>
          <w:noProof/>
          <w:color w:val="000000" w:themeColor="text1"/>
          <w:lang w:val="es-ES"/>
        </w:rPr>
        <w:t>al</w:t>
      </w:r>
      <w:r w:rsidRPr="00FC212D">
        <w:rPr>
          <w:rFonts w:asciiTheme="minorHAnsi" w:hAnsiTheme="minorHAnsi" w:cstheme="minorHAnsi"/>
          <w:b/>
          <w:noProof/>
          <w:color w:val="000000" w:themeColor="text1"/>
          <w:lang w:val="es-ES"/>
        </w:rPr>
        <w:t xml:space="preserve"> reglamento propuestas </w:t>
      </w:r>
    </w:p>
    <w:p w14:paraId="3AF1E5D8" w14:textId="77777777" w:rsidR="006C6887" w:rsidRPr="00060A6C" w:rsidRDefault="006C6887" w:rsidP="006C6887">
      <w:pPr>
        <w:pStyle w:val="Default"/>
        <w:ind w:left="425" w:hanging="425"/>
        <w:rPr>
          <w:rFonts w:asciiTheme="minorHAnsi" w:hAnsiTheme="minorHAnsi" w:cstheme="minorHAnsi"/>
          <w:noProof/>
          <w:color w:val="000000" w:themeColor="text1"/>
          <w:sz w:val="22"/>
          <w:szCs w:val="22"/>
          <w:lang w:val="es-ES"/>
        </w:rPr>
      </w:pPr>
    </w:p>
    <w:p w14:paraId="6D0B530D" w14:textId="77777777" w:rsidR="006C6887" w:rsidRPr="00055985" w:rsidRDefault="006C6887" w:rsidP="006C6887">
      <w:pPr>
        <w:rPr>
          <w:rFonts w:asciiTheme="minorHAnsi" w:eastAsia="MS Gothic" w:hAnsiTheme="minorHAnsi" w:cstheme="minorHAnsi"/>
          <w:noProof/>
          <w:sz w:val="22"/>
          <w:szCs w:val="22"/>
          <w:lang w:val="es-ES" w:eastAsia="ja-JP"/>
        </w:rPr>
      </w:pPr>
      <w:r w:rsidRPr="00060A6C">
        <w:rPr>
          <w:rFonts w:asciiTheme="minorHAnsi" w:eastAsia="MS Gothic" w:hAnsiTheme="minorHAnsi" w:cstheme="minorHAnsi"/>
          <w:noProof/>
          <w:color w:val="000000" w:themeColor="text1"/>
          <w:sz w:val="22"/>
          <w:szCs w:val="22"/>
          <w:lang w:val="es-ES" w:eastAsia="ja-JP"/>
        </w:rPr>
        <w:t xml:space="preserve">El Gobierno del Japón desea solicitar las siguientes modificaciones al reglamento existente, </w:t>
      </w:r>
      <w:r w:rsidRPr="00055985">
        <w:rPr>
          <w:rFonts w:asciiTheme="minorHAnsi" w:eastAsia="MS Gothic" w:hAnsiTheme="minorHAnsi" w:cstheme="minorHAnsi"/>
          <w:i/>
          <w:noProof/>
          <w:color w:val="FF0000"/>
          <w:sz w:val="22"/>
          <w:szCs w:val="22"/>
          <w:lang w:val="es-ES" w:eastAsia="ja-JP"/>
        </w:rPr>
        <w:t>resaltadas en color rojo</w:t>
      </w:r>
      <w:r w:rsidRPr="00055985">
        <w:rPr>
          <w:rStyle w:val="FootnoteReference"/>
          <w:rFonts w:asciiTheme="minorHAnsi" w:eastAsia="MS Gothic" w:hAnsiTheme="minorHAnsi" w:cstheme="minorHAnsi"/>
          <w:noProof/>
          <w:color w:val="FF0000"/>
          <w:sz w:val="22"/>
          <w:szCs w:val="22"/>
          <w:lang w:val="es-ES" w:eastAsia="ja-JP"/>
        </w:rPr>
        <w:footnoteReference w:id="8"/>
      </w:r>
      <w:r w:rsidRPr="00060A6C">
        <w:rPr>
          <w:rFonts w:asciiTheme="minorHAnsi" w:eastAsia="MS Gothic" w:hAnsiTheme="minorHAnsi" w:cstheme="minorHAnsi"/>
          <w:noProof/>
          <w:color w:val="000000" w:themeColor="text1"/>
          <w:sz w:val="22"/>
          <w:szCs w:val="22"/>
          <w:lang w:val="es-ES" w:eastAsia="ja-JP"/>
        </w:rPr>
        <w:t>, para su adopción en la COP13 que se celebrará próximamente.</w:t>
      </w:r>
    </w:p>
    <w:p w14:paraId="667E13C7" w14:textId="77777777" w:rsidR="006C6887" w:rsidRPr="00055985" w:rsidRDefault="006C6887" w:rsidP="006C6887">
      <w:pPr>
        <w:rPr>
          <w:rFonts w:asciiTheme="minorHAnsi" w:eastAsia="MS Gothic" w:hAnsiTheme="minorHAnsi" w:cstheme="minorHAnsi"/>
          <w:noProof/>
          <w:sz w:val="22"/>
          <w:szCs w:val="22"/>
          <w:lang w:val="es-ES" w:eastAsia="ja-JP"/>
        </w:rPr>
      </w:pPr>
    </w:p>
    <w:p w14:paraId="0DC9B574" w14:textId="77777777" w:rsidR="006C6887" w:rsidRPr="00060A6C" w:rsidRDefault="006C6887" w:rsidP="006C6887">
      <w:pPr>
        <w:tabs>
          <w:tab w:val="left" w:pos="142"/>
        </w:tabs>
        <w:adjustRightInd w:val="0"/>
        <w:snapToGrid w:val="0"/>
        <w:rPr>
          <w:rFonts w:asciiTheme="minorHAnsi" w:eastAsia="MS Gothic" w:hAnsiTheme="minorHAnsi" w:cstheme="minorHAnsi"/>
          <w:b/>
          <w:noProof/>
          <w:color w:val="000000" w:themeColor="text1"/>
          <w:sz w:val="22"/>
          <w:szCs w:val="22"/>
          <w:u w:val="single"/>
          <w:lang w:val="es-ES" w:eastAsia="ja-JP"/>
        </w:rPr>
      </w:pPr>
      <w:r w:rsidRPr="00060A6C">
        <w:rPr>
          <w:rFonts w:asciiTheme="minorHAnsi" w:eastAsia="MS Gothic" w:hAnsiTheme="minorHAnsi" w:cstheme="minorHAnsi"/>
          <w:b/>
          <w:noProof/>
          <w:color w:val="000000" w:themeColor="text1"/>
          <w:sz w:val="22"/>
          <w:szCs w:val="22"/>
          <w:lang w:val="es-ES" w:eastAsia="ja-JP"/>
        </w:rPr>
        <w:t xml:space="preserve">(1)  </w:t>
      </w:r>
      <w:r w:rsidRPr="00060A6C">
        <w:rPr>
          <w:rFonts w:asciiTheme="minorHAnsi" w:eastAsia="MS Gothic" w:hAnsiTheme="minorHAnsi" w:cstheme="minorHAnsi"/>
          <w:b/>
          <w:noProof/>
          <w:color w:val="000000" w:themeColor="text1"/>
          <w:sz w:val="22"/>
          <w:szCs w:val="22"/>
          <w:u w:val="single"/>
          <w:lang w:val="es-ES" w:eastAsia="ja-JP"/>
        </w:rPr>
        <w:t>Artículo 2 Definiciones</w:t>
      </w:r>
    </w:p>
    <w:p w14:paraId="0E42D5CC" w14:textId="77777777" w:rsidR="006C6887" w:rsidRPr="00060A6C" w:rsidRDefault="006C6887" w:rsidP="006C6887">
      <w:pPr>
        <w:adjustRightInd w:val="0"/>
        <w:snapToGrid w:val="0"/>
        <w:rPr>
          <w:rFonts w:asciiTheme="minorHAnsi" w:eastAsia="MS Gothic" w:hAnsiTheme="minorHAnsi" w:cstheme="minorHAnsi"/>
          <w:noProof/>
          <w:color w:val="000000" w:themeColor="text1"/>
          <w:sz w:val="22"/>
          <w:szCs w:val="22"/>
          <w:lang w:val="es-ES" w:eastAsia="ja-JP"/>
        </w:rPr>
      </w:pPr>
    </w:p>
    <w:p w14:paraId="718FDFFE" w14:textId="1B49D999" w:rsidR="006C6887" w:rsidRPr="00060A6C" w:rsidRDefault="003C610E" w:rsidP="006C6887">
      <w:pPr>
        <w:autoSpaceDE w:val="0"/>
        <w:autoSpaceDN w:val="0"/>
        <w:adjustRightInd w:val="0"/>
        <w:ind w:left="454" w:hanging="454"/>
        <w:rPr>
          <w:rFonts w:asciiTheme="minorHAnsi" w:eastAsiaTheme="minorHAnsi" w:hAnsiTheme="minorHAnsi" w:cstheme="minorHAnsi"/>
          <w:noProof/>
          <w:color w:val="000000" w:themeColor="text1"/>
          <w:sz w:val="22"/>
          <w:szCs w:val="22"/>
          <w:lang w:val="es-ES"/>
        </w:rPr>
      </w:pPr>
      <w:r w:rsidRPr="00060A6C">
        <w:rPr>
          <w:rFonts w:asciiTheme="minorHAnsi" w:eastAsia="MS Gothic" w:hAnsiTheme="minorHAnsi" w:cstheme="minorHAnsi"/>
          <w:noProof/>
          <w:color w:val="000000" w:themeColor="text1"/>
          <w:sz w:val="22"/>
          <w:szCs w:val="22"/>
          <w:lang w:val="es-ES" w:eastAsia="ja-JP"/>
        </w:rPr>
        <w:t>(</w:t>
      </w:r>
      <w:r w:rsidR="006C6887" w:rsidRPr="00060A6C">
        <w:rPr>
          <w:rFonts w:asciiTheme="minorHAnsi" w:eastAsia="MS Gothic" w:hAnsiTheme="minorHAnsi" w:cstheme="minorHAnsi"/>
          <w:noProof/>
          <w:color w:val="000000" w:themeColor="text1"/>
          <w:sz w:val="22"/>
          <w:szCs w:val="22"/>
          <w:lang w:val="es-ES" w:eastAsia="ja-JP"/>
        </w:rPr>
        <w:t xml:space="preserve">g) </w:t>
      </w:r>
      <w:r w:rsidR="006C6887" w:rsidRPr="00060A6C">
        <w:rPr>
          <w:rFonts w:asciiTheme="minorHAnsi" w:eastAsia="MS Gothic" w:hAnsiTheme="minorHAnsi" w:cstheme="minorHAnsi"/>
          <w:noProof/>
          <w:color w:val="000000" w:themeColor="text1"/>
          <w:sz w:val="22"/>
          <w:szCs w:val="22"/>
          <w:lang w:val="es-ES" w:eastAsia="ja-JP"/>
        </w:rPr>
        <w:tab/>
      </w:r>
      <w:r w:rsidR="006C6887" w:rsidRPr="00060A6C">
        <w:rPr>
          <w:rFonts w:asciiTheme="minorHAnsi" w:hAnsiTheme="minorHAnsi"/>
          <w:noProof/>
          <w:color w:val="000000" w:themeColor="text1"/>
          <w:sz w:val="22"/>
          <w:szCs w:val="22"/>
          <w:lang w:val="es-ES"/>
        </w:rPr>
        <w:t xml:space="preserve">Por “propuesta” se entiende un proyecto de resolución o recomendación presentado por una o más Partes Contratantes, </w:t>
      </w:r>
      <w:r w:rsidR="006C6887" w:rsidRPr="00055985">
        <w:rPr>
          <w:rFonts w:asciiTheme="minorHAnsi" w:hAnsiTheme="minorHAnsi"/>
          <w:i/>
          <w:noProof/>
          <w:color w:val="FF0000"/>
          <w:sz w:val="22"/>
          <w:szCs w:val="22"/>
          <w:lang w:val="es-ES"/>
        </w:rPr>
        <w:t>por un órgano subsidiario</w:t>
      </w:r>
      <w:r w:rsidR="006C6887" w:rsidRPr="00055985">
        <w:rPr>
          <w:rFonts w:asciiTheme="minorHAnsi" w:hAnsiTheme="minorHAnsi"/>
          <w:noProof/>
          <w:color w:val="FF0000"/>
          <w:sz w:val="22"/>
          <w:szCs w:val="22"/>
          <w:lang w:val="es-ES"/>
        </w:rPr>
        <w:t xml:space="preserve"> </w:t>
      </w:r>
      <w:r w:rsidR="006C6887" w:rsidRPr="00060A6C">
        <w:rPr>
          <w:rFonts w:asciiTheme="minorHAnsi" w:hAnsiTheme="minorHAnsi"/>
          <w:noProof/>
          <w:color w:val="000000" w:themeColor="text1"/>
          <w:sz w:val="22"/>
          <w:szCs w:val="22"/>
          <w:lang w:val="es-ES"/>
        </w:rPr>
        <w:t>o por el Comité Permanente o la Mesa de la Conferencia</w:t>
      </w:r>
      <w:r w:rsidR="006C6887" w:rsidRPr="00060A6C">
        <w:rPr>
          <w:rFonts w:asciiTheme="minorHAnsi" w:eastAsiaTheme="minorHAnsi" w:hAnsiTheme="minorHAnsi" w:cstheme="minorHAnsi"/>
          <w:noProof/>
          <w:color w:val="000000" w:themeColor="text1"/>
          <w:sz w:val="22"/>
          <w:szCs w:val="22"/>
          <w:lang w:val="es-ES"/>
        </w:rPr>
        <w:t xml:space="preserve">; </w:t>
      </w:r>
    </w:p>
    <w:p w14:paraId="599D2821" w14:textId="77777777" w:rsidR="006C6887" w:rsidRPr="00060A6C" w:rsidRDefault="006C6887" w:rsidP="006C6887">
      <w:pPr>
        <w:adjustRightInd w:val="0"/>
        <w:snapToGrid w:val="0"/>
        <w:rPr>
          <w:rFonts w:asciiTheme="minorHAnsi" w:eastAsia="MS Gothic" w:hAnsiTheme="minorHAnsi" w:cstheme="minorHAnsi"/>
          <w:b/>
          <w:noProof/>
          <w:color w:val="000000" w:themeColor="text1"/>
          <w:sz w:val="22"/>
          <w:szCs w:val="22"/>
          <w:u w:val="single"/>
          <w:lang w:val="es-ES" w:eastAsia="ja-JP"/>
        </w:rPr>
      </w:pPr>
    </w:p>
    <w:p w14:paraId="7D196A74" w14:textId="5C9FF4E6" w:rsidR="006C6887" w:rsidRPr="00060A6C" w:rsidRDefault="006C6887" w:rsidP="006C6887">
      <w:pPr>
        <w:adjustRightInd w:val="0"/>
        <w:snapToGrid w:val="0"/>
        <w:rPr>
          <w:rFonts w:asciiTheme="minorHAnsi" w:eastAsia="MS Gothic" w:hAnsiTheme="minorHAnsi" w:cstheme="minorHAnsi"/>
          <w:noProof/>
          <w:color w:val="000000" w:themeColor="text1"/>
          <w:sz w:val="22"/>
          <w:szCs w:val="22"/>
          <w:lang w:val="es-ES" w:eastAsia="ja-JP"/>
        </w:rPr>
      </w:pPr>
      <w:r w:rsidRPr="00060A6C">
        <w:rPr>
          <w:rFonts w:asciiTheme="minorHAnsi" w:eastAsia="MS Gothic" w:hAnsiTheme="minorHAnsi" w:cstheme="minorHAnsi"/>
          <w:b/>
          <w:noProof/>
          <w:color w:val="000000" w:themeColor="text1"/>
          <w:sz w:val="22"/>
          <w:szCs w:val="22"/>
          <w:u w:val="single"/>
          <w:lang w:val="es-ES" w:eastAsia="ja-JP"/>
        </w:rPr>
        <w:t>Artículo 5 Notificación</w:t>
      </w:r>
    </w:p>
    <w:p w14:paraId="5315D6A1" w14:textId="77777777" w:rsidR="006C6887" w:rsidRPr="00060A6C" w:rsidRDefault="006C6887" w:rsidP="006C6887">
      <w:pPr>
        <w:adjustRightInd w:val="0"/>
        <w:snapToGrid w:val="0"/>
        <w:rPr>
          <w:rFonts w:asciiTheme="minorHAnsi" w:eastAsia="MS Gothic" w:hAnsiTheme="minorHAnsi" w:cstheme="minorHAnsi"/>
          <w:noProof/>
          <w:color w:val="000000" w:themeColor="text1"/>
          <w:sz w:val="22"/>
          <w:szCs w:val="22"/>
          <w:lang w:val="es-ES" w:eastAsia="ja-JP"/>
        </w:rPr>
      </w:pPr>
    </w:p>
    <w:p w14:paraId="466C7B47" w14:textId="4F328682" w:rsidR="004C16C3" w:rsidRPr="00060A6C" w:rsidRDefault="004C16C3" w:rsidP="004C16C3">
      <w:pPr>
        <w:autoSpaceDE w:val="0"/>
        <w:autoSpaceDN w:val="0"/>
        <w:adjustRightInd w:val="0"/>
        <w:rPr>
          <w:rFonts w:asciiTheme="minorHAnsi" w:eastAsiaTheme="minorHAnsi" w:hAnsiTheme="minorHAnsi" w:cstheme="minorHAnsi"/>
          <w:noProof/>
          <w:color w:val="000000" w:themeColor="text1"/>
          <w:sz w:val="22"/>
          <w:szCs w:val="22"/>
          <w:lang w:val="es-ES"/>
        </w:rPr>
      </w:pPr>
      <w:r w:rsidRPr="00060A6C">
        <w:rPr>
          <w:rFonts w:asciiTheme="minorHAnsi" w:hAnsiTheme="minorHAnsi"/>
          <w:noProof/>
          <w:color w:val="000000" w:themeColor="text1"/>
          <w:sz w:val="22"/>
          <w:szCs w:val="22"/>
          <w:lang w:val="es-ES"/>
        </w:rPr>
        <w:t xml:space="preserve">2. Solamente las Partes, </w:t>
      </w:r>
      <w:r w:rsidRPr="00055985">
        <w:rPr>
          <w:rFonts w:asciiTheme="minorHAnsi" w:hAnsiTheme="minorHAnsi"/>
          <w:i/>
          <w:noProof/>
          <w:color w:val="FF0000"/>
          <w:sz w:val="22"/>
          <w:szCs w:val="22"/>
          <w:lang w:val="es-ES"/>
        </w:rPr>
        <w:t>los órganos subsidiarios</w:t>
      </w:r>
      <w:r w:rsidRPr="00060A6C">
        <w:rPr>
          <w:rFonts w:asciiTheme="minorHAnsi" w:hAnsiTheme="minorHAnsi"/>
          <w:noProof/>
          <w:color w:val="000000" w:themeColor="text1"/>
          <w:sz w:val="22"/>
          <w:szCs w:val="22"/>
          <w:lang w:val="es-ES"/>
        </w:rPr>
        <w:t>, el Comité Permanente y la Mesa de la Conferencia podrán presentar propuestas</w:t>
      </w:r>
      <w:r w:rsidRPr="00060A6C">
        <w:rPr>
          <w:rFonts w:asciiTheme="minorHAnsi" w:eastAsiaTheme="minorHAnsi" w:hAnsiTheme="minorHAnsi" w:cstheme="minorHAnsi"/>
          <w:noProof/>
          <w:color w:val="000000" w:themeColor="text1"/>
          <w:sz w:val="22"/>
          <w:szCs w:val="22"/>
          <w:lang w:val="es-ES"/>
        </w:rPr>
        <w:t xml:space="preserve">. </w:t>
      </w:r>
    </w:p>
    <w:p w14:paraId="7CEC1BF9" w14:textId="77777777" w:rsidR="006C6887" w:rsidRPr="00060A6C" w:rsidRDefault="006C6887" w:rsidP="006C6887">
      <w:pPr>
        <w:rPr>
          <w:rFonts w:asciiTheme="minorHAnsi" w:eastAsia="MS Gothic" w:hAnsiTheme="minorHAnsi" w:cstheme="minorHAnsi"/>
          <w:noProof/>
          <w:color w:val="000000" w:themeColor="text1"/>
          <w:sz w:val="22"/>
          <w:szCs w:val="22"/>
          <w:u w:val="single"/>
          <w:lang w:val="es-ES" w:eastAsia="ja-JP"/>
        </w:rPr>
      </w:pPr>
    </w:p>
    <w:p w14:paraId="57CED95A" w14:textId="0A16C20C" w:rsidR="00851638" w:rsidRPr="00060A6C" w:rsidRDefault="003C610E" w:rsidP="006C6887">
      <w:pPr>
        <w:rPr>
          <w:rFonts w:asciiTheme="minorHAnsi" w:eastAsia="MS Gothic" w:hAnsiTheme="minorHAnsi" w:cstheme="minorHAnsi"/>
          <w:noProof/>
          <w:color w:val="000000" w:themeColor="text1"/>
          <w:sz w:val="22"/>
          <w:szCs w:val="22"/>
          <w:lang w:val="es-ES" w:eastAsia="ja-JP"/>
        </w:rPr>
      </w:pPr>
      <w:r w:rsidRPr="00060A6C">
        <w:rPr>
          <w:rFonts w:asciiTheme="minorHAnsi" w:eastAsia="MS Gothic" w:hAnsiTheme="minorHAnsi" w:cstheme="minorHAnsi"/>
          <w:noProof/>
          <w:color w:val="000000" w:themeColor="text1"/>
          <w:sz w:val="22"/>
          <w:szCs w:val="22"/>
          <w:u w:val="single"/>
          <w:lang w:val="es-ES" w:eastAsia="ja-JP"/>
        </w:rPr>
        <w:t>Fundamento</w:t>
      </w:r>
      <w:r w:rsidR="006C6887" w:rsidRPr="00060A6C">
        <w:rPr>
          <w:rFonts w:asciiTheme="minorHAnsi" w:eastAsia="MS Gothic" w:hAnsiTheme="minorHAnsi" w:cstheme="minorHAnsi"/>
          <w:noProof/>
          <w:color w:val="000000" w:themeColor="text1"/>
          <w:sz w:val="22"/>
          <w:szCs w:val="22"/>
          <w:u w:val="single"/>
          <w:lang w:val="es-ES" w:eastAsia="ja-JP"/>
        </w:rPr>
        <w:t>:</w:t>
      </w:r>
      <w:r w:rsidR="006C6887" w:rsidRPr="00060A6C">
        <w:rPr>
          <w:rFonts w:asciiTheme="minorHAnsi" w:eastAsia="MS Gothic" w:hAnsiTheme="minorHAnsi" w:cstheme="minorHAnsi"/>
          <w:noProof/>
          <w:color w:val="000000" w:themeColor="text1"/>
          <w:sz w:val="22"/>
          <w:szCs w:val="22"/>
          <w:lang w:val="es-ES" w:eastAsia="ja-JP"/>
        </w:rPr>
        <w:t xml:space="preserve"> </w:t>
      </w:r>
      <w:r w:rsidR="00851638" w:rsidRPr="00060A6C">
        <w:rPr>
          <w:rFonts w:asciiTheme="minorHAnsi" w:eastAsia="MS Gothic" w:hAnsiTheme="minorHAnsi" w:cstheme="minorHAnsi"/>
          <w:noProof/>
          <w:color w:val="000000" w:themeColor="text1"/>
          <w:sz w:val="22"/>
          <w:szCs w:val="22"/>
          <w:lang w:val="es-ES" w:eastAsia="ja-JP"/>
        </w:rPr>
        <w:t xml:space="preserve">El Grupo de trabajo de facilitación (un “órgano subsidiario”, tal como </w:t>
      </w:r>
      <w:r w:rsidR="00AE440F" w:rsidRPr="00060A6C">
        <w:rPr>
          <w:rFonts w:asciiTheme="minorHAnsi" w:eastAsia="MS Gothic" w:hAnsiTheme="minorHAnsi" w:cstheme="minorHAnsi"/>
          <w:noProof/>
          <w:color w:val="000000" w:themeColor="text1"/>
          <w:sz w:val="22"/>
          <w:szCs w:val="22"/>
          <w:lang w:val="es-ES" w:eastAsia="ja-JP"/>
        </w:rPr>
        <w:t>lo</w:t>
      </w:r>
      <w:r w:rsidR="00851638" w:rsidRPr="00060A6C">
        <w:rPr>
          <w:rFonts w:asciiTheme="minorHAnsi" w:eastAsia="MS Gothic" w:hAnsiTheme="minorHAnsi" w:cstheme="minorHAnsi"/>
          <w:noProof/>
          <w:color w:val="000000" w:themeColor="text1"/>
          <w:sz w:val="22"/>
          <w:szCs w:val="22"/>
          <w:lang w:val="es-ES" w:eastAsia="ja-JP"/>
        </w:rPr>
        <w:t xml:space="preserve"> define el artículo 2 k) del reglamento) presentó una propuesta a la reunión SC54 para su examen en la COP13</w:t>
      </w:r>
      <w:r w:rsidR="006D1181" w:rsidRPr="00060A6C">
        <w:rPr>
          <w:rFonts w:asciiTheme="minorHAnsi" w:eastAsia="MS Gothic" w:hAnsiTheme="minorHAnsi" w:cstheme="minorHAnsi"/>
          <w:noProof/>
          <w:color w:val="000000" w:themeColor="text1"/>
          <w:sz w:val="22"/>
          <w:szCs w:val="22"/>
          <w:lang w:val="es-ES" w:eastAsia="ja-JP"/>
        </w:rPr>
        <w:t>,</w:t>
      </w:r>
      <w:r w:rsidR="00851638" w:rsidRPr="00060A6C">
        <w:rPr>
          <w:rFonts w:asciiTheme="minorHAnsi" w:eastAsia="MS Gothic" w:hAnsiTheme="minorHAnsi" w:cstheme="minorHAnsi"/>
          <w:noProof/>
          <w:color w:val="000000" w:themeColor="text1"/>
          <w:sz w:val="22"/>
          <w:szCs w:val="22"/>
          <w:lang w:val="es-ES" w:eastAsia="ja-JP"/>
        </w:rPr>
        <w:t xml:space="preserve"> a celebrarse pr</w:t>
      </w:r>
      <w:r w:rsidR="006D1181" w:rsidRPr="00060A6C">
        <w:rPr>
          <w:rFonts w:asciiTheme="minorHAnsi" w:eastAsia="MS Gothic" w:hAnsiTheme="minorHAnsi" w:cstheme="minorHAnsi"/>
          <w:noProof/>
          <w:color w:val="000000" w:themeColor="text1"/>
          <w:sz w:val="22"/>
          <w:szCs w:val="22"/>
          <w:lang w:val="es-ES" w:eastAsia="ja-JP"/>
        </w:rPr>
        <w:t>óximamente, pero esta</w:t>
      </w:r>
      <w:r w:rsidR="00851638" w:rsidRPr="00060A6C">
        <w:rPr>
          <w:rFonts w:asciiTheme="minorHAnsi" w:eastAsia="MS Gothic" w:hAnsiTheme="minorHAnsi" w:cstheme="minorHAnsi"/>
          <w:noProof/>
          <w:color w:val="000000" w:themeColor="text1"/>
          <w:sz w:val="22"/>
          <w:szCs w:val="22"/>
          <w:lang w:val="es-ES" w:eastAsia="ja-JP"/>
        </w:rPr>
        <w:t xml:space="preserve"> no se aceptó </w:t>
      </w:r>
      <w:r w:rsidRPr="00060A6C">
        <w:rPr>
          <w:rFonts w:asciiTheme="minorHAnsi" w:eastAsia="MS Gothic" w:hAnsiTheme="minorHAnsi" w:cstheme="minorHAnsi"/>
          <w:noProof/>
          <w:color w:val="000000" w:themeColor="text1"/>
          <w:sz w:val="22"/>
          <w:szCs w:val="22"/>
          <w:lang w:val="es-ES" w:eastAsia="ja-JP"/>
        </w:rPr>
        <w:t xml:space="preserve">en esta reunión </w:t>
      </w:r>
      <w:r w:rsidR="00851638" w:rsidRPr="00060A6C">
        <w:rPr>
          <w:rFonts w:asciiTheme="minorHAnsi" w:eastAsia="MS Gothic" w:hAnsiTheme="minorHAnsi" w:cstheme="minorHAnsi"/>
          <w:noProof/>
          <w:color w:val="000000" w:themeColor="text1"/>
          <w:sz w:val="22"/>
          <w:szCs w:val="22"/>
          <w:lang w:val="es-ES" w:eastAsia="ja-JP"/>
        </w:rPr>
        <w:t xml:space="preserve">debido a </w:t>
      </w:r>
      <w:r w:rsidR="00685DBF" w:rsidRPr="00060A6C">
        <w:rPr>
          <w:rFonts w:asciiTheme="minorHAnsi" w:eastAsia="MS Gothic" w:hAnsiTheme="minorHAnsi" w:cstheme="minorHAnsi"/>
          <w:noProof/>
          <w:color w:val="000000" w:themeColor="text1"/>
          <w:sz w:val="22"/>
          <w:szCs w:val="22"/>
          <w:lang w:val="es-ES" w:eastAsia="ja-JP"/>
        </w:rPr>
        <w:t>las reclamaciones</w:t>
      </w:r>
      <w:r w:rsidR="00851638" w:rsidRPr="00060A6C">
        <w:rPr>
          <w:rFonts w:asciiTheme="minorHAnsi" w:eastAsia="MS Gothic" w:hAnsiTheme="minorHAnsi" w:cstheme="minorHAnsi"/>
          <w:noProof/>
          <w:color w:val="000000" w:themeColor="text1"/>
          <w:sz w:val="22"/>
          <w:szCs w:val="22"/>
          <w:lang w:val="es-ES" w:eastAsia="ja-JP"/>
        </w:rPr>
        <w:t xml:space="preserve"> </w:t>
      </w:r>
      <w:r w:rsidR="00685DBF" w:rsidRPr="00060A6C">
        <w:rPr>
          <w:rFonts w:asciiTheme="minorHAnsi" w:eastAsia="MS Gothic" w:hAnsiTheme="minorHAnsi" w:cstheme="minorHAnsi"/>
          <w:noProof/>
          <w:color w:val="000000" w:themeColor="text1"/>
          <w:sz w:val="22"/>
          <w:szCs w:val="22"/>
          <w:lang w:val="es-ES" w:eastAsia="ja-JP"/>
        </w:rPr>
        <w:t>de</w:t>
      </w:r>
      <w:r w:rsidR="00851638" w:rsidRPr="00060A6C">
        <w:rPr>
          <w:rFonts w:asciiTheme="minorHAnsi" w:eastAsia="MS Gothic" w:hAnsiTheme="minorHAnsi" w:cstheme="minorHAnsi"/>
          <w:noProof/>
          <w:color w:val="000000" w:themeColor="text1"/>
          <w:sz w:val="22"/>
          <w:szCs w:val="22"/>
          <w:lang w:val="es-ES" w:eastAsia="ja-JP"/>
        </w:rPr>
        <w:t xml:space="preserve"> ciertas Partes </w:t>
      </w:r>
      <w:r w:rsidR="00685DBF" w:rsidRPr="00060A6C">
        <w:rPr>
          <w:rFonts w:asciiTheme="minorHAnsi" w:eastAsia="MS Gothic" w:hAnsiTheme="minorHAnsi" w:cstheme="minorHAnsi"/>
          <w:noProof/>
          <w:color w:val="000000" w:themeColor="text1"/>
          <w:sz w:val="22"/>
          <w:szCs w:val="22"/>
          <w:lang w:val="es-ES" w:eastAsia="ja-JP"/>
        </w:rPr>
        <w:t>que alegaban</w:t>
      </w:r>
      <w:r w:rsidR="00851638" w:rsidRPr="00060A6C">
        <w:rPr>
          <w:rFonts w:asciiTheme="minorHAnsi" w:eastAsia="MS Gothic" w:hAnsiTheme="minorHAnsi" w:cstheme="minorHAnsi"/>
          <w:noProof/>
          <w:color w:val="000000" w:themeColor="text1"/>
          <w:sz w:val="22"/>
          <w:szCs w:val="22"/>
          <w:lang w:val="es-ES" w:eastAsia="ja-JP"/>
        </w:rPr>
        <w:t xml:space="preserve"> que en </w:t>
      </w:r>
      <w:r w:rsidR="00685DBF" w:rsidRPr="00060A6C">
        <w:rPr>
          <w:rFonts w:asciiTheme="minorHAnsi" w:eastAsia="MS Gothic" w:hAnsiTheme="minorHAnsi" w:cstheme="minorHAnsi"/>
          <w:noProof/>
          <w:color w:val="000000" w:themeColor="text1"/>
          <w:sz w:val="22"/>
          <w:szCs w:val="22"/>
          <w:lang w:val="es-ES" w:eastAsia="ja-JP"/>
        </w:rPr>
        <w:t>el marco</w:t>
      </w:r>
      <w:r w:rsidR="00851638" w:rsidRPr="00060A6C">
        <w:rPr>
          <w:rFonts w:asciiTheme="minorHAnsi" w:eastAsia="MS Gothic" w:hAnsiTheme="minorHAnsi" w:cstheme="minorHAnsi"/>
          <w:noProof/>
          <w:color w:val="000000" w:themeColor="text1"/>
          <w:sz w:val="22"/>
          <w:szCs w:val="22"/>
          <w:lang w:val="es-ES" w:eastAsia="ja-JP"/>
        </w:rPr>
        <w:t xml:space="preserve"> del reglamento actual los grupos de trabajo no pueden presentar propuestas. </w:t>
      </w:r>
      <w:r w:rsidR="006D1181" w:rsidRPr="00060A6C">
        <w:rPr>
          <w:rFonts w:asciiTheme="minorHAnsi" w:eastAsia="MS Gothic" w:hAnsiTheme="minorHAnsi" w:cstheme="minorHAnsi"/>
          <w:noProof/>
          <w:color w:val="000000" w:themeColor="text1"/>
          <w:sz w:val="22"/>
          <w:szCs w:val="22"/>
          <w:lang w:val="es-ES" w:eastAsia="ja-JP"/>
        </w:rPr>
        <w:t xml:space="preserve">El </w:t>
      </w:r>
      <w:r w:rsidR="00851638" w:rsidRPr="00060A6C">
        <w:rPr>
          <w:rFonts w:asciiTheme="minorHAnsi" w:eastAsia="MS Gothic" w:hAnsiTheme="minorHAnsi" w:cstheme="minorHAnsi"/>
          <w:noProof/>
          <w:color w:val="000000" w:themeColor="text1"/>
          <w:sz w:val="22"/>
          <w:szCs w:val="22"/>
          <w:lang w:val="es-ES" w:eastAsia="ja-JP"/>
        </w:rPr>
        <w:t xml:space="preserve">Grupo de trabajo de facilitación </w:t>
      </w:r>
      <w:r w:rsidR="006D1181" w:rsidRPr="00060A6C">
        <w:rPr>
          <w:rFonts w:asciiTheme="minorHAnsi" w:eastAsia="MS Gothic" w:hAnsiTheme="minorHAnsi" w:cstheme="minorHAnsi"/>
          <w:noProof/>
          <w:color w:val="000000" w:themeColor="text1"/>
          <w:sz w:val="22"/>
          <w:szCs w:val="22"/>
          <w:lang w:val="es-ES" w:eastAsia="ja-JP"/>
        </w:rPr>
        <w:t xml:space="preserve">redactó la propuesta </w:t>
      </w:r>
      <w:r w:rsidRPr="00060A6C">
        <w:rPr>
          <w:rFonts w:asciiTheme="minorHAnsi" w:eastAsia="MS Gothic" w:hAnsiTheme="minorHAnsi" w:cstheme="minorHAnsi"/>
          <w:noProof/>
          <w:color w:val="000000" w:themeColor="text1"/>
          <w:sz w:val="22"/>
          <w:szCs w:val="22"/>
          <w:lang w:val="es-ES" w:eastAsia="ja-JP"/>
        </w:rPr>
        <w:t>como resultado de la Decisión 53</w:t>
      </w:r>
      <w:r w:rsidR="00851638" w:rsidRPr="00060A6C">
        <w:rPr>
          <w:rFonts w:asciiTheme="minorHAnsi" w:eastAsia="MS Gothic" w:hAnsiTheme="minorHAnsi" w:cstheme="minorHAnsi"/>
          <w:noProof/>
          <w:color w:val="000000" w:themeColor="text1"/>
          <w:sz w:val="22"/>
          <w:szCs w:val="22"/>
          <w:lang w:val="es-ES" w:eastAsia="ja-JP"/>
        </w:rPr>
        <w:t>-04.</w:t>
      </w:r>
      <w:r w:rsidR="00EE3928" w:rsidRPr="00060A6C">
        <w:rPr>
          <w:rFonts w:asciiTheme="minorHAnsi" w:eastAsia="MS Gothic" w:hAnsiTheme="minorHAnsi" w:cstheme="minorHAnsi"/>
          <w:noProof/>
          <w:color w:val="000000" w:themeColor="text1"/>
          <w:sz w:val="22"/>
          <w:szCs w:val="22"/>
          <w:lang w:val="es-ES" w:eastAsia="ja-JP"/>
        </w:rPr>
        <w:t xml:space="preserve"> Para conciliar el reglamento con las decisiones del Comité Permanente, la práctica histórica de la Convención y el hecho de que estos grupos de trabajo fueron establecidos por la COP o por el CP con un mandato específico, recomendamos las modificaciones resaltadas en rojo, más arriba, para </w:t>
      </w:r>
      <w:r w:rsidR="00E76026" w:rsidRPr="00060A6C">
        <w:rPr>
          <w:rFonts w:asciiTheme="minorHAnsi" w:eastAsia="MS Gothic" w:hAnsiTheme="minorHAnsi" w:cstheme="minorHAnsi"/>
          <w:noProof/>
          <w:color w:val="000000" w:themeColor="text1"/>
          <w:sz w:val="22"/>
          <w:szCs w:val="22"/>
          <w:lang w:val="es-ES" w:eastAsia="ja-JP"/>
        </w:rPr>
        <w:t xml:space="preserve">promover que los grupos de trabajo redacten </w:t>
      </w:r>
      <w:r w:rsidR="00EE3928" w:rsidRPr="00060A6C">
        <w:rPr>
          <w:rFonts w:asciiTheme="minorHAnsi" w:eastAsia="MS Gothic" w:hAnsiTheme="minorHAnsi" w:cstheme="minorHAnsi"/>
          <w:noProof/>
          <w:color w:val="000000" w:themeColor="text1"/>
          <w:sz w:val="22"/>
          <w:szCs w:val="22"/>
          <w:lang w:val="es-ES" w:eastAsia="ja-JP"/>
        </w:rPr>
        <w:t>resoluciones.</w:t>
      </w:r>
    </w:p>
    <w:p w14:paraId="7E192E16" w14:textId="77777777" w:rsidR="006C6887" w:rsidRPr="00060A6C" w:rsidRDefault="006C6887" w:rsidP="006C6887">
      <w:pPr>
        <w:rPr>
          <w:rFonts w:asciiTheme="minorHAnsi" w:eastAsia="MS Gothic" w:hAnsiTheme="minorHAnsi" w:cstheme="minorHAnsi"/>
          <w:noProof/>
          <w:color w:val="000000" w:themeColor="text1"/>
          <w:sz w:val="22"/>
          <w:szCs w:val="22"/>
          <w:lang w:val="es-ES" w:eastAsia="ja-JP"/>
        </w:rPr>
      </w:pPr>
    </w:p>
    <w:p w14:paraId="2776DB5E" w14:textId="77777777" w:rsidR="006D1181" w:rsidRPr="00060A6C" w:rsidRDefault="006C6887" w:rsidP="00BA3B16">
      <w:pPr>
        <w:autoSpaceDE w:val="0"/>
        <w:autoSpaceDN w:val="0"/>
        <w:adjustRightInd w:val="0"/>
        <w:rPr>
          <w:rFonts w:asciiTheme="minorHAnsi" w:eastAsia="MS Gothic" w:hAnsiTheme="minorHAnsi" w:cstheme="minorHAnsi"/>
          <w:b/>
          <w:noProof/>
          <w:color w:val="000000" w:themeColor="text1"/>
          <w:sz w:val="22"/>
          <w:szCs w:val="22"/>
          <w:u w:val="single"/>
          <w:lang w:val="es-ES" w:eastAsia="ja-JP"/>
        </w:rPr>
      </w:pPr>
      <w:r w:rsidRPr="00060A6C">
        <w:rPr>
          <w:rFonts w:asciiTheme="minorHAnsi" w:eastAsia="MS Gothic" w:hAnsiTheme="minorHAnsi" w:cstheme="minorHAnsi"/>
          <w:b/>
          <w:noProof/>
          <w:color w:val="000000" w:themeColor="text1"/>
          <w:sz w:val="22"/>
          <w:szCs w:val="22"/>
          <w:lang w:val="es-ES" w:eastAsia="ja-JP"/>
        </w:rPr>
        <w:t xml:space="preserve">(2)  </w:t>
      </w:r>
      <w:r w:rsidR="006D1181" w:rsidRPr="00060A6C">
        <w:rPr>
          <w:rFonts w:asciiTheme="minorHAnsi" w:eastAsia="MS Gothic" w:hAnsiTheme="minorHAnsi" w:cstheme="minorHAnsi"/>
          <w:b/>
          <w:noProof/>
          <w:color w:val="000000" w:themeColor="text1"/>
          <w:sz w:val="22"/>
          <w:szCs w:val="22"/>
          <w:u w:val="single"/>
          <w:lang w:val="es-ES" w:eastAsia="ja-JP"/>
        </w:rPr>
        <w:t>Artículo</w:t>
      </w:r>
      <w:r w:rsidRPr="00060A6C">
        <w:rPr>
          <w:rFonts w:asciiTheme="minorHAnsi" w:eastAsia="MS Gothic" w:hAnsiTheme="minorHAnsi" w:cstheme="minorHAnsi"/>
          <w:b/>
          <w:noProof/>
          <w:color w:val="000000" w:themeColor="text1"/>
          <w:sz w:val="22"/>
          <w:szCs w:val="22"/>
          <w:u w:val="single"/>
          <w:lang w:val="es-ES" w:eastAsia="ja-JP"/>
        </w:rPr>
        <w:t xml:space="preserve"> 14 </w:t>
      </w:r>
      <w:r w:rsidR="006D1181" w:rsidRPr="00060A6C">
        <w:rPr>
          <w:rFonts w:asciiTheme="minorHAnsi" w:eastAsia="MS Gothic" w:hAnsiTheme="minorHAnsi" w:cstheme="minorHAnsi"/>
          <w:b/>
          <w:noProof/>
          <w:color w:val="000000" w:themeColor="text1"/>
          <w:sz w:val="22"/>
          <w:szCs w:val="22"/>
          <w:u w:val="single"/>
          <w:lang w:val="es-ES" w:eastAsia="ja-JP"/>
        </w:rPr>
        <w:t>Informe de la Secretaría sobre las consecuencias administrativas y financieras de los puntos del orden del día</w:t>
      </w:r>
    </w:p>
    <w:p w14:paraId="46A6E277" w14:textId="77777777" w:rsidR="006C6887" w:rsidRPr="00060A6C" w:rsidRDefault="006C6887" w:rsidP="006C6887">
      <w:pPr>
        <w:adjustRightInd w:val="0"/>
        <w:snapToGrid w:val="0"/>
        <w:rPr>
          <w:rFonts w:asciiTheme="minorHAnsi" w:eastAsia="MS Gothic" w:hAnsiTheme="minorHAnsi" w:cstheme="minorHAnsi"/>
          <w:noProof/>
          <w:color w:val="000000" w:themeColor="text1"/>
          <w:lang w:val="es-ES" w:eastAsia="ja-JP"/>
        </w:rPr>
      </w:pPr>
    </w:p>
    <w:p w14:paraId="172EC980" w14:textId="261EFD0F" w:rsidR="006D1181" w:rsidRPr="00060A6C" w:rsidRDefault="006D1181" w:rsidP="006D1181">
      <w:pPr>
        <w:autoSpaceDE w:val="0"/>
        <w:autoSpaceDN w:val="0"/>
        <w:adjustRightInd w:val="0"/>
        <w:rPr>
          <w:rFonts w:asciiTheme="minorHAnsi" w:eastAsiaTheme="minorHAnsi" w:hAnsiTheme="minorHAnsi" w:cstheme="minorHAnsi"/>
          <w:noProof/>
          <w:color w:val="000000" w:themeColor="text1"/>
          <w:sz w:val="22"/>
          <w:szCs w:val="22"/>
          <w:lang w:val="es-ES" w:eastAsia="en-US"/>
        </w:rPr>
      </w:pPr>
      <w:r w:rsidRPr="00060A6C">
        <w:rPr>
          <w:rFonts w:asciiTheme="minorHAnsi" w:hAnsiTheme="minorHAnsi"/>
          <w:noProof/>
          <w:color w:val="000000" w:themeColor="text1"/>
          <w:sz w:val="22"/>
          <w:szCs w:val="22"/>
          <w:lang w:val="es-ES"/>
        </w:rPr>
        <w:t xml:space="preserve">La Secretaría informará sobre las consecuencias administrativas y financieras de todos los asuntos sustantivos del orden del día presentados a la reunión de la Conferencia de las Partes </w:t>
      </w:r>
      <w:r w:rsidRPr="00055985">
        <w:rPr>
          <w:rFonts w:asciiTheme="minorHAnsi" w:eastAsia="MS Gothic" w:hAnsiTheme="minorHAnsi" w:cstheme="minorHAnsi"/>
          <w:i/>
          <w:strike/>
          <w:noProof/>
          <w:color w:val="FF0000"/>
          <w:sz w:val="22"/>
          <w:szCs w:val="22"/>
          <w:lang w:val="es-ES" w:eastAsia="ja-JP"/>
        </w:rPr>
        <w:t>en un plazo de 24 horas desde</w:t>
      </w:r>
      <w:r w:rsidRPr="00055985">
        <w:rPr>
          <w:rFonts w:asciiTheme="minorHAnsi" w:hAnsiTheme="minorHAnsi"/>
          <w:noProof/>
          <w:sz w:val="22"/>
          <w:szCs w:val="22"/>
          <w:lang w:val="es-ES"/>
        </w:rPr>
        <w:t xml:space="preserve"> </w:t>
      </w:r>
      <w:r w:rsidRPr="00055985">
        <w:rPr>
          <w:rFonts w:asciiTheme="minorHAnsi" w:eastAsia="MS Gothic" w:hAnsiTheme="minorHAnsi" w:cstheme="minorHAnsi"/>
          <w:i/>
          <w:noProof/>
          <w:color w:val="FF0000"/>
          <w:sz w:val="22"/>
          <w:szCs w:val="22"/>
          <w:lang w:val="es-ES" w:eastAsia="ja-JP"/>
        </w:rPr>
        <w:t>al menos 60 día</w:t>
      </w:r>
      <w:r w:rsidR="003C610E" w:rsidRPr="00055985">
        <w:rPr>
          <w:rFonts w:asciiTheme="minorHAnsi" w:eastAsia="MS Gothic" w:hAnsiTheme="minorHAnsi" w:cstheme="minorHAnsi"/>
          <w:i/>
          <w:noProof/>
          <w:color w:val="FF0000"/>
          <w:sz w:val="22"/>
          <w:szCs w:val="22"/>
          <w:lang w:val="es-ES" w:eastAsia="ja-JP"/>
        </w:rPr>
        <w:t>s</w:t>
      </w:r>
      <w:r w:rsidRPr="00055985">
        <w:rPr>
          <w:rFonts w:asciiTheme="minorHAnsi" w:eastAsia="MS Gothic" w:hAnsiTheme="minorHAnsi" w:cstheme="minorHAnsi"/>
          <w:i/>
          <w:noProof/>
          <w:color w:val="FF0000"/>
          <w:sz w:val="22"/>
          <w:szCs w:val="22"/>
          <w:lang w:val="es-ES" w:eastAsia="ja-JP"/>
        </w:rPr>
        <w:t xml:space="preserve"> antes </w:t>
      </w:r>
      <w:r w:rsidRPr="00060A6C">
        <w:rPr>
          <w:rFonts w:asciiTheme="minorHAnsi" w:hAnsiTheme="minorHAnsi"/>
          <w:noProof/>
          <w:color w:val="000000" w:themeColor="text1"/>
          <w:sz w:val="22"/>
          <w:szCs w:val="22"/>
          <w:lang w:val="es-ES"/>
        </w:rPr>
        <w:t>de la apertura de la reunión y antes de que la Conferencia de las Partes tome decisiones sobre dichos asuntos</w:t>
      </w:r>
      <w:r w:rsidRPr="00060A6C">
        <w:rPr>
          <w:rFonts w:asciiTheme="minorHAnsi" w:eastAsiaTheme="minorHAnsi" w:hAnsiTheme="minorHAnsi" w:cstheme="minorHAnsi"/>
          <w:noProof/>
          <w:color w:val="000000" w:themeColor="text1"/>
          <w:sz w:val="22"/>
          <w:szCs w:val="22"/>
          <w:lang w:val="es-ES" w:eastAsia="en-US"/>
        </w:rPr>
        <w:t xml:space="preserve">. </w:t>
      </w:r>
    </w:p>
    <w:p w14:paraId="4E4A3222" w14:textId="77777777" w:rsidR="006C6887" w:rsidRPr="00060A6C" w:rsidRDefault="006C6887" w:rsidP="006C6887">
      <w:pPr>
        <w:adjustRightInd w:val="0"/>
        <w:snapToGrid w:val="0"/>
        <w:rPr>
          <w:rFonts w:asciiTheme="minorHAnsi" w:eastAsia="MS Gothic" w:hAnsiTheme="minorHAnsi" w:cstheme="minorHAnsi"/>
          <w:noProof/>
          <w:color w:val="000000" w:themeColor="text1"/>
          <w:u w:val="single"/>
          <w:lang w:val="es-ES" w:eastAsia="ja-JP"/>
        </w:rPr>
      </w:pPr>
    </w:p>
    <w:p w14:paraId="539D3B0B" w14:textId="0DDEF2DB" w:rsidR="006D1181" w:rsidRPr="00060A6C" w:rsidRDefault="006D1181" w:rsidP="006C6887">
      <w:pPr>
        <w:adjustRightInd w:val="0"/>
        <w:snapToGrid w:val="0"/>
        <w:rPr>
          <w:rFonts w:asciiTheme="minorHAnsi" w:eastAsia="MS Gothic" w:hAnsiTheme="minorHAnsi" w:cstheme="minorHAnsi"/>
          <w:noProof/>
          <w:color w:val="000000" w:themeColor="text1"/>
          <w:sz w:val="22"/>
          <w:szCs w:val="22"/>
          <w:lang w:val="es-ES" w:eastAsia="ja-JP"/>
        </w:rPr>
      </w:pPr>
      <w:r w:rsidRPr="00060A6C">
        <w:rPr>
          <w:rFonts w:asciiTheme="minorHAnsi" w:eastAsia="MS Gothic" w:hAnsiTheme="minorHAnsi" w:cstheme="minorHAnsi"/>
          <w:noProof/>
          <w:color w:val="000000" w:themeColor="text1"/>
          <w:sz w:val="22"/>
          <w:szCs w:val="22"/>
          <w:u w:val="single"/>
          <w:lang w:val="es-ES" w:eastAsia="ja-JP"/>
        </w:rPr>
        <w:t>Fundamento</w:t>
      </w:r>
      <w:r w:rsidR="006C6887" w:rsidRPr="00060A6C">
        <w:rPr>
          <w:rFonts w:asciiTheme="minorHAnsi" w:eastAsia="MS Gothic" w:hAnsiTheme="minorHAnsi" w:cstheme="minorHAnsi"/>
          <w:noProof/>
          <w:color w:val="000000" w:themeColor="text1"/>
          <w:sz w:val="22"/>
          <w:szCs w:val="22"/>
          <w:u w:val="single"/>
          <w:lang w:val="es-ES" w:eastAsia="ja-JP"/>
        </w:rPr>
        <w:t>:</w:t>
      </w:r>
      <w:r w:rsidR="006C6887" w:rsidRPr="00060A6C">
        <w:rPr>
          <w:rFonts w:asciiTheme="minorHAnsi" w:eastAsia="MS Gothic" w:hAnsiTheme="minorHAnsi" w:cstheme="minorHAnsi"/>
          <w:noProof/>
          <w:color w:val="000000" w:themeColor="text1"/>
          <w:sz w:val="22"/>
          <w:szCs w:val="22"/>
          <w:lang w:val="es-ES" w:eastAsia="ja-JP"/>
        </w:rPr>
        <w:t xml:space="preserve"> </w:t>
      </w:r>
      <w:r w:rsidRPr="00060A6C">
        <w:rPr>
          <w:rFonts w:asciiTheme="minorHAnsi" w:eastAsia="MS Gothic" w:hAnsiTheme="minorHAnsi" w:cstheme="minorHAnsi"/>
          <w:noProof/>
          <w:color w:val="000000" w:themeColor="text1"/>
          <w:sz w:val="22"/>
          <w:szCs w:val="22"/>
          <w:lang w:val="es-ES" w:eastAsia="ja-JP"/>
        </w:rPr>
        <w:t>La Secretaría tiene tiempo suficiente para examinar las consecuencias financieras de las resoluciones, ya que todas las resoluciones que serán examinadas por la COP se presentan al CP seis meses antes</w:t>
      </w:r>
      <w:r w:rsidR="003C610E" w:rsidRPr="00060A6C">
        <w:rPr>
          <w:rFonts w:asciiTheme="minorHAnsi" w:eastAsia="MS Gothic" w:hAnsiTheme="minorHAnsi" w:cstheme="minorHAnsi"/>
          <w:noProof/>
          <w:color w:val="000000" w:themeColor="text1"/>
          <w:sz w:val="22"/>
          <w:szCs w:val="22"/>
          <w:lang w:val="es-ES" w:eastAsia="ja-JP"/>
        </w:rPr>
        <w:t xml:space="preserve"> de la misma</w:t>
      </w:r>
      <w:r w:rsidRPr="00060A6C">
        <w:rPr>
          <w:rFonts w:asciiTheme="minorHAnsi" w:eastAsia="MS Gothic" w:hAnsiTheme="minorHAnsi" w:cstheme="minorHAnsi"/>
          <w:noProof/>
          <w:color w:val="000000" w:themeColor="text1"/>
          <w:sz w:val="22"/>
          <w:szCs w:val="22"/>
          <w:lang w:val="es-ES" w:eastAsia="ja-JP"/>
        </w:rPr>
        <w:t xml:space="preserve">. </w:t>
      </w:r>
      <w:r w:rsidR="00BA3B16" w:rsidRPr="00060A6C">
        <w:rPr>
          <w:rFonts w:asciiTheme="minorHAnsi" w:eastAsia="MS Gothic" w:hAnsiTheme="minorHAnsi" w:cstheme="minorHAnsi"/>
          <w:noProof/>
          <w:color w:val="000000" w:themeColor="text1"/>
          <w:sz w:val="22"/>
          <w:szCs w:val="22"/>
          <w:lang w:val="es-ES" w:eastAsia="ja-JP"/>
        </w:rPr>
        <w:t>Por consiguiente</w:t>
      </w:r>
      <w:r w:rsidRPr="00060A6C">
        <w:rPr>
          <w:rFonts w:asciiTheme="minorHAnsi" w:eastAsia="MS Gothic" w:hAnsiTheme="minorHAnsi" w:cstheme="minorHAnsi"/>
          <w:noProof/>
          <w:color w:val="000000" w:themeColor="text1"/>
          <w:sz w:val="22"/>
          <w:szCs w:val="22"/>
          <w:lang w:val="es-ES" w:eastAsia="ja-JP"/>
        </w:rPr>
        <w:t>, debería haber tiempo</w:t>
      </w:r>
      <w:r w:rsidR="00BA3B16" w:rsidRPr="00060A6C">
        <w:rPr>
          <w:rFonts w:asciiTheme="minorHAnsi" w:eastAsia="MS Gothic" w:hAnsiTheme="minorHAnsi" w:cstheme="minorHAnsi"/>
          <w:noProof/>
          <w:color w:val="000000" w:themeColor="text1"/>
          <w:sz w:val="22"/>
          <w:szCs w:val="22"/>
          <w:lang w:val="es-ES" w:eastAsia="ja-JP"/>
        </w:rPr>
        <w:t xml:space="preserve"> suficiente</w:t>
      </w:r>
      <w:r w:rsidRPr="00060A6C">
        <w:rPr>
          <w:rFonts w:asciiTheme="minorHAnsi" w:eastAsia="MS Gothic" w:hAnsiTheme="minorHAnsi" w:cstheme="minorHAnsi"/>
          <w:noProof/>
          <w:color w:val="000000" w:themeColor="text1"/>
          <w:sz w:val="22"/>
          <w:szCs w:val="22"/>
          <w:lang w:val="es-ES" w:eastAsia="ja-JP"/>
        </w:rPr>
        <w:t xml:space="preserve"> para redactar</w:t>
      </w:r>
      <w:r w:rsidR="00BA3B16" w:rsidRPr="00060A6C">
        <w:rPr>
          <w:rFonts w:asciiTheme="minorHAnsi" w:eastAsia="MS Gothic" w:hAnsiTheme="minorHAnsi" w:cstheme="minorHAnsi"/>
          <w:noProof/>
          <w:color w:val="000000" w:themeColor="text1"/>
          <w:sz w:val="22"/>
          <w:szCs w:val="22"/>
          <w:lang w:val="es-ES" w:eastAsia="ja-JP"/>
        </w:rPr>
        <w:t xml:space="preserve"> </w:t>
      </w:r>
      <w:r w:rsidRPr="00060A6C">
        <w:rPr>
          <w:rFonts w:asciiTheme="minorHAnsi" w:eastAsia="MS Gothic" w:hAnsiTheme="minorHAnsi" w:cstheme="minorHAnsi"/>
          <w:noProof/>
          <w:color w:val="000000" w:themeColor="text1"/>
          <w:sz w:val="22"/>
          <w:szCs w:val="22"/>
          <w:lang w:val="es-ES" w:eastAsia="ja-JP"/>
        </w:rPr>
        <w:t xml:space="preserve">los documentos </w:t>
      </w:r>
      <w:r w:rsidR="00BA3B16" w:rsidRPr="00060A6C">
        <w:rPr>
          <w:rFonts w:asciiTheme="minorHAnsi" w:eastAsia="MS Gothic" w:hAnsiTheme="minorHAnsi" w:cstheme="minorHAnsi"/>
          <w:noProof/>
          <w:color w:val="000000" w:themeColor="text1"/>
          <w:sz w:val="22"/>
          <w:szCs w:val="22"/>
          <w:lang w:val="es-ES" w:eastAsia="ja-JP"/>
        </w:rPr>
        <w:t>antes mencionados con mucha antelación a la COP (Nota: el artículo 10 establece que la Secretaría distribuirá los documentos de la COP al menos tres meses antes de la apertura de la reunión).</w:t>
      </w:r>
    </w:p>
    <w:p w14:paraId="29FD9AF6" w14:textId="77777777" w:rsidR="006C6887" w:rsidRPr="00060A6C" w:rsidRDefault="006C6887" w:rsidP="006C6887">
      <w:pPr>
        <w:adjustRightInd w:val="0"/>
        <w:snapToGrid w:val="0"/>
        <w:rPr>
          <w:rFonts w:asciiTheme="minorHAnsi" w:eastAsia="MS Gothic" w:hAnsiTheme="minorHAnsi" w:cstheme="minorHAnsi"/>
          <w:noProof/>
          <w:color w:val="000000" w:themeColor="text1"/>
          <w:lang w:val="es-ES" w:eastAsia="ja-JP"/>
        </w:rPr>
      </w:pPr>
    </w:p>
    <w:p w14:paraId="6A7B9E2B" w14:textId="0ACD6176" w:rsidR="00BA3B16" w:rsidRPr="00060A6C" w:rsidRDefault="006C6887" w:rsidP="00FC212D">
      <w:pPr>
        <w:keepNext/>
        <w:autoSpaceDE w:val="0"/>
        <w:autoSpaceDN w:val="0"/>
        <w:adjustRightInd w:val="0"/>
        <w:rPr>
          <w:rFonts w:asciiTheme="minorHAnsi" w:hAnsiTheme="minorHAnsi" w:cstheme="minorHAnsi"/>
          <w:b/>
          <w:noProof/>
          <w:color w:val="000000" w:themeColor="text1"/>
          <w:sz w:val="22"/>
          <w:szCs w:val="22"/>
          <w:lang w:val="es-ES"/>
        </w:rPr>
      </w:pPr>
      <w:r w:rsidRPr="00060A6C">
        <w:rPr>
          <w:rFonts w:asciiTheme="minorHAnsi" w:eastAsia="MS Gothic" w:hAnsiTheme="minorHAnsi" w:cstheme="minorHAnsi"/>
          <w:b/>
          <w:noProof/>
          <w:color w:val="000000" w:themeColor="text1"/>
          <w:sz w:val="22"/>
          <w:szCs w:val="22"/>
          <w:lang w:val="es-ES" w:eastAsia="ja-JP"/>
        </w:rPr>
        <w:lastRenderedPageBreak/>
        <w:t xml:space="preserve">(3)  </w:t>
      </w:r>
      <w:r w:rsidR="00BA3B16" w:rsidRPr="00060A6C">
        <w:rPr>
          <w:rFonts w:asciiTheme="minorHAnsi" w:eastAsia="MS Gothic" w:hAnsiTheme="minorHAnsi" w:cstheme="minorHAnsi"/>
          <w:b/>
          <w:noProof/>
          <w:color w:val="000000" w:themeColor="text1"/>
          <w:sz w:val="22"/>
          <w:szCs w:val="22"/>
          <w:u w:val="single"/>
          <w:lang w:val="es-ES" w:eastAsia="ja-JP"/>
        </w:rPr>
        <w:t>Artículo</w:t>
      </w:r>
      <w:r w:rsidRPr="00060A6C">
        <w:rPr>
          <w:rFonts w:asciiTheme="minorHAnsi" w:eastAsia="MS Gothic" w:hAnsiTheme="minorHAnsi" w:cstheme="minorHAnsi"/>
          <w:b/>
          <w:noProof/>
          <w:color w:val="000000" w:themeColor="text1"/>
          <w:sz w:val="22"/>
          <w:szCs w:val="22"/>
          <w:u w:val="single"/>
          <w:lang w:val="es-ES" w:eastAsia="ja-JP"/>
        </w:rPr>
        <w:t xml:space="preserve"> 25 </w:t>
      </w:r>
      <w:r w:rsidR="00BA3B16" w:rsidRPr="00060A6C">
        <w:rPr>
          <w:rFonts w:asciiTheme="minorHAnsi" w:eastAsia="MS Gothic" w:hAnsiTheme="minorHAnsi" w:cstheme="minorHAnsi"/>
          <w:b/>
          <w:noProof/>
          <w:color w:val="000000" w:themeColor="text1"/>
          <w:sz w:val="22"/>
          <w:szCs w:val="22"/>
          <w:u w:val="single"/>
          <w:lang w:val="es-ES" w:eastAsia="ja-JP"/>
        </w:rPr>
        <w:t>Establecimiento de los órganos subsidiarios</w:t>
      </w:r>
    </w:p>
    <w:p w14:paraId="75ED4A1F" w14:textId="77777777" w:rsidR="006C6887" w:rsidRPr="00060A6C" w:rsidRDefault="006C6887" w:rsidP="00FC212D">
      <w:pPr>
        <w:keepNext/>
        <w:adjustRightInd w:val="0"/>
        <w:snapToGrid w:val="0"/>
        <w:rPr>
          <w:rFonts w:asciiTheme="minorHAnsi" w:eastAsia="MS Gothic" w:hAnsiTheme="minorHAnsi" w:cstheme="minorHAnsi"/>
          <w:noProof/>
          <w:color w:val="000000" w:themeColor="text1"/>
          <w:lang w:val="es-ES" w:eastAsia="ja-JP"/>
        </w:rPr>
      </w:pPr>
    </w:p>
    <w:p w14:paraId="12BBFE17" w14:textId="422A7143" w:rsidR="00BA3B16" w:rsidRPr="00055985" w:rsidRDefault="00BA3B16" w:rsidP="00BA3B16">
      <w:pPr>
        <w:pStyle w:val="Default"/>
        <w:rPr>
          <w:rFonts w:asciiTheme="minorHAnsi" w:hAnsiTheme="minorHAnsi" w:cstheme="minorHAnsi"/>
          <w:bCs/>
          <w:i/>
          <w:noProof/>
          <w:color w:val="FF0000"/>
          <w:sz w:val="22"/>
          <w:szCs w:val="22"/>
          <w:lang w:val="es-ES"/>
        </w:rPr>
      </w:pPr>
      <w:r w:rsidRPr="00060A6C">
        <w:rPr>
          <w:rFonts w:asciiTheme="minorHAnsi" w:hAnsiTheme="minorHAnsi" w:cstheme="minorHAnsi"/>
          <w:noProof/>
          <w:color w:val="000000" w:themeColor="text1"/>
          <w:sz w:val="22"/>
          <w:szCs w:val="22"/>
          <w:lang w:val="es-ES"/>
        </w:rPr>
        <w:t xml:space="preserve">2. La Conferencia de las Partes podrá decidir que cualquier órgano subsidiario pueda reunirse entre dos reuniones ordinarias. </w:t>
      </w:r>
      <w:r w:rsidRPr="00055985">
        <w:rPr>
          <w:rFonts w:asciiTheme="minorHAnsi" w:hAnsiTheme="minorHAnsi" w:cstheme="minorHAnsi"/>
          <w:i/>
          <w:noProof/>
          <w:color w:val="FF0000"/>
          <w:sz w:val="22"/>
          <w:szCs w:val="22"/>
          <w:lang w:val="es-ES"/>
        </w:rPr>
        <w:t>El trabajo entre períodos de sesiones normalmente debe concluir en la última reunión del Comité Permanente anterior a una reunión de la Conferencia de las Partes. Toda Parte que desee formar parte o retirarse de un grupo de trabajo entre períodos de sesiones debe hacer la solicitud por escrito a la Presidencia del Comité Permanente a través de la Secretaría.</w:t>
      </w:r>
    </w:p>
    <w:p w14:paraId="67325A46" w14:textId="77777777" w:rsidR="003057AF" w:rsidRPr="00055985" w:rsidRDefault="003057AF" w:rsidP="003057AF">
      <w:pPr>
        <w:pStyle w:val="Default"/>
        <w:rPr>
          <w:rFonts w:asciiTheme="minorHAnsi" w:eastAsia="MS Gothic" w:hAnsiTheme="minorHAnsi" w:cstheme="minorHAnsi"/>
          <w:noProof/>
          <w:color w:val="auto"/>
          <w:lang w:val="es-ES" w:eastAsia="ja-JP"/>
        </w:rPr>
      </w:pPr>
    </w:p>
    <w:p w14:paraId="68B16C5B" w14:textId="1F640DEC" w:rsidR="003057AF" w:rsidRPr="00055985" w:rsidRDefault="003057AF" w:rsidP="003057AF">
      <w:pPr>
        <w:pStyle w:val="Default"/>
        <w:rPr>
          <w:rFonts w:ascii="Calibri" w:eastAsia="Calibri" w:hAnsi="Calibri" w:cs="Calibri"/>
          <w:i/>
          <w:noProof/>
          <w:color w:val="FF0000"/>
          <w:sz w:val="22"/>
          <w:szCs w:val="22"/>
          <w:lang w:val="es-ES" w:eastAsia="en-GB"/>
        </w:rPr>
      </w:pPr>
      <w:r w:rsidRPr="00060A6C">
        <w:rPr>
          <w:rFonts w:asciiTheme="minorHAnsi" w:eastAsia="MS Gothic" w:hAnsiTheme="minorHAnsi" w:cstheme="minorHAnsi"/>
          <w:noProof/>
          <w:color w:val="000000" w:themeColor="text1"/>
          <w:sz w:val="22"/>
          <w:szCs w:val="22"/>
          <w:lang w:val="es-ES" w:eastAsia="ja-JP"/>
        </w:rPr>
        <w:t xml:space="preserve">3. a) </w:t>
      </w:r>
      <w:r w:rsidRPr="00060A6C">
        <w:rPr>
          <w:rFonts w:ascii="Calibri" w:eastAsia="Calibri" w:hAnsi="Calibri" w:cs="Calibri"/>
          <w:noProof/>
          <w:color w:val="000000" w:themeColor="text1"/>
          <w:sz w:val="22"/>
          <w:szCs w:val="22"/>
          <w:lang w:val="es-ES" w:eastAsia="en-GB"/>
        </w:rPr>
        <w:t xml:space="preserve">A menos que la Conferencia de las Partes </w:t>
      </w:r>
      <w:r w:rsidRPr="00055985">
        <w:rPr>
          <w:rFonts w:ascii="Calibri" w:eastAsia="Calibri" w:hAnsi="Calibri" w:cs="Calibri"/>
          <w:i/>
          <w:noProof/>
          <w:color w:val="FF0000"/>
          <w:sz w:val="22"/>
          <w:szCs w:val="22"/>
          <w:lang w:val="es-ES" w:eastAsia="en-GB"/>
        </w:rPr>
        <w:t xml:space="preserve">o el Comité Permanente, que establecieron el órgano subsidiario, decidan otra cosa, </w:t>
      </w:r>
      <w:r w:rsidRPr="00055985">
        <w:rPr>
          <w:rFonts w:asciiTheme="minorHAnsi" w:eastAsia="MS Gothic" w:hAnsiTheme="minorHAnsi" w:cstheme="minorHAnsi"/>
          <w:i/>
          <w:strike/>
          <w:noProof/>
          <w:color w:val="FF0000"/>
          <w:sz w:val="22"/>
          <w:szCs w:val="22"/>
          <w:lang w:val="es-ES" w:eastAsia="ja-JP"/>
        </w:rPr>
        <w:t>el presidente de cada uno de los órganos subsidiarios será elegido por la Conferencia de las Partes y normalmente será objeto de rotación entre los grupos regionales</w:t>
      </w:r>
      <w:r w:rsidRPr="00055985">
        <w:rPr>
          <w:rFonts w:ascii="Calibri" w:eastAsia="Calibri" w:hAnsi="Calibri" w:cs="Calibri"/>
          <w:i/>
          <w:noProof/>
          <w:color w:val="FF0000"/>
          <w:sz w:val="22"/>
          <w:szCs w:val="22"/>
          <w:lang w:val="es-ES" w:eastAsia="en-GB"/>
        </w:rPr>
        <w:t xml:space="preserve"> ese órgano subsidiario elegirá su propia Mesa incluido el presidente, siempre que sea posible, de entre las Partes interesadas que estuvieron presentes en la sesión.</w:t>
      </w:r>
    </w:p>
    <w:p w14:paraId="27AD24C8" w14:textId="77777777" w:rsidR="006C6887" w:rsidRPr="00055985" w:rsidRDefault="006C6887" w:rsidP="006C6887">
      <w:pPr>
        <w:adjustRightInd w:val="0"/>
        <w:snapToGrid w:val="0"/>
        <w:rPr>
          <w:rFonts w:asciiTheme="minorHAnsi" w:eastAsia="MS Gothic" w:hAnsiTheme="minorHAnsi" w:cstheme="minorHAnsi"/>
          <w:noProof/>
          <w:lang w:val="es-ES" w:eastAsia="ja-JP"/>
        </w:rPr>
      </w:pPr>
    </w:p>
    <w:p w14:paraId="500656A4" w14:textId="77F4E9D2" w:rsidR="003057AF" w:rsidRPr="00060A6C" w:rsidRDefault="003057AF" w:rsidP="006C6887">
      <w:pPr>
        <w:adjustRightInd w:val="0"/>
        <w:snapToGrid w:val="0"/>
        <w:rPr>
          <w:rFonts w:asciiTheme="minorHAnsi" w:eastAsia="MS Gothic" w:hAnsiTheme="minorHAnsi" w:cstheme="minorHAnsi"/>
          <w:noProof/>
          <w:color w:val="000000" w:themeColor="text1"/>
          <w:sz w:val="22"/>
          <w:szCs w:val="22"/>
          <w:lang w:val="es-ES" w:eastAsia="ja-JP"/>
        </w:rPr>
      </w:pPr>
      <w:r w:rsidRPr="00060A6C">
        <w:rPr>
          <w:rFonts w:asciiTheme="minorHAnsi" w:eastAsia="MS Gothic" w:hAnsiTheme="minorHAnsi" w:cstheme="minorHAnsi"/>
          <w:noProof/>
          <w:color w:val="000000" w:themeColor="text1"/>
          <w:sz w:val="22"/>
          <w:szCs w:val="22"/>
          <w:u w:val="single"/>
          <w:lang w:val="es-ES" w:eastAsia="ja-JP"/>
        </w:rPr>
        <w:t>Fundamento</w:t>
      </w:r>
      <w:r w:rsidR="006C6887" w:rsidRPr="00060A6C">
        <w:rPr>
          <w:rFonts w:asciiTheme="minorHAnsi" w:eastAsia="MS Gothic" w:hAnsiTheme="minorHAnsi" w:cstheme="minorHAnsi"/>
          <w:noProof/>
          <w:color w:val="000000" w:themeColor="text1"/>
          <w:sz w:val="22"/>
          <w:szCs w:val="22"/>
          <w:u w:val="single"/>
          <w:lang w:val="es-ES" w:eastAsia="ja-JP"/>
        </w:rPr>
        <w:t>:</w:t>
      </w:r>
      <w:r w:rsidR="006C6887" w:rsidRPr="00060A6C">
        <w:rPr>
          <w:rFonts w:asciiTheme="minorHAnsi" w:eastAsia="MS Gothic" w:hAnsiTheme="minorHAnsi" w:cstheme="minorHAnsi"/>
          <w:noProof/>
          <w:color w:val="000000" w:themeColor="text1"/>
          <w:sz w:val="22"/>
          <w:szCs w:val="22"/>
          <w:lang w:val="es-ES" w:eastAsia="ja-JP"/>
        </w:rPr>
        <w:t xml:space="preserve"> </w:t>
      </w:r>
      <w:r w:rsidRPr="00060A6C">
        <w:rPr>
          <w:rFonts w:asciiTheme="minorHAnsi" w:eastAsia="MS Gothic" w:hAnsiTheme="minorHAnsi" w:cstheme="minorHAnsi"/>
          <w:noProof/>
          <w:color w:val="000000" w:themeColor="text1"/>
          <w:sz w:val="22"/>
          <w:szCs w:val="22"/>
          <w:lang w:val="es-ES" w:eastAsia="ja-JP"/>
        </w:rPr>
        <w:t xml:space="preserve">Esta inserción en rojo se basa en </w:t>
      </w:r>
      <w:r w:rsidR="00C66D3F" w:rsidRPr="00060A6C">
        <w:rPr>
          <w:rFonts w:asciiTheme="minorHAnsi" w:eastAsia="MS Gothic" w:hAnsiTheme="minorHAnsi" w:cstheme="minorHAnsi"/>
          <w:noProof/>
          <w:color w:val="000000" w:themeColor="text1"/>
          <w:sz w:val="22"/>
          <w:szCs w:val="22"/>
          <w:lang w:val="es-ES" w:eastAsia="ja-JP"/>
        </w:rPr>
        <w:t>e</w:t>
      </w:r>
      <w:r w:rsidRPr="00060A6C">
        <w:rPr>
          <w:rFonts w:asciiTheme="minorHAnsi" w:eastAsia="MS Gothic" w:hAnsiTheme="minorHAnsi" w:cstheme="minorHAnsi"/>
          <w:noProof/>
          <w:color w:val="000000" w:themeColor="text1"/>
          <w:sz w:val="22"/>
          <w:szCs w:val="22"/>
          <w:lang w:val="es-ES" w:eastAsia="ja-JP"/>
        </w:rPr>
        <w:t>l artículo 17 del reglamento de la CITES, lo que a nuestro juicio aclara los procedimientos para que las Partes interesadas participen en</w:t>
      </w:r>
      <w:r w:rsidR="00E7521D" w:rsidRPr="00060A6C">
        <w:rPr>
          <w:rFonts w:asciiTheme="minorHAnsi" w:eastAsia="MS Gothic" w:hAnsiTheme="minorHAnsi" w:cstheme="minorHAnsi"/>
          <w:noProof/>
          <w:color w:val="000000" w:themeColor="text1"/>
          <w:sz w:val="22"/>
          <w:szCs w:val="22"/>
          <w:lang w:val="es-ES" w:eastAsia="ja-JP"/>
        </w:rPr>
        <w:t xml:space="preserve"> los</w:t>
      </w:r>
      <w:r w:rsidRPr="00060A6C">
        <w:rPr>
          <w:rFonts w:asciiTheme="minorHAnsi" w:eastAsia="MS Gothic" w:hAnsiTheme="minorHAnsi" w:cstheme="minorHAnsi"/>
          <w:noProof/>
          <w:color w:val="000000" w:themeColor="text1"/>
          <w:sz w:val="22"/>
          <w:szCs w:val="22"/>
          <w:lang w:val="es-ES" w:eastAsia="ja-JP"/>
        </w:rPr>
        <w:t xml:space="preserve"> grupos de trabajo (por ejemplo, </w:t>
      </w:r>
      <w:r w:rsidR="00E7521D" w:rsidRPr="00060A6C">
        <w:rPr>
          <w:rFonts w:asciiTheme="minorHAnsi" w:eastAsia="MS Gothic" w:hAnsiTheme="minorHAnsi" w:cstheme="minorHAnsi"/>
          <w:noProof/>
          <w:color w:val="000000" w:themeColor="text1"/>
          <w:sz w:val="22"/>
          <w:szCs w:val="22"/>
          <w:lang w:val="es-ES" w:eastAsia="ja-JP"/>
        </w:rPr>
        <w:t xml:space="preserve">en el marco de las </w:t>
      </w:r>
      <w:r w:rsidR="00E91374" w:rsidRPr="00060A6C">
        <w:rPr>
          <w:rFonts w:asciiTheme="minorHAnsi" w:eastAsia="MS Gothic" w:hAnsiTheme="minorHAnsi" w:cstheme="minorHAnsi"/>
          <w:noProof/>
          <w:color w:val="000000" w:themeColor="text1"/>
          <w:sz w:val="22"/>
          <w:szCs w:val="22"/>
          <w:lang w:val="es-ES" w:eastAsia="ja-JP"/>
        </w:rPr>
        <w:t>disposiciones</w:t>
      </w:r>
      <w:r w:rsidR="00E7521D" w:rsidRPr="00060A6C">
        <w:rPr>
          <w:rFonts w:asciiTheme="minorHAnsi" w:eastAsia="MS Gothic" w:hAnsiTheme="minorHAnsi" w:cstheme="minorHAnsi"/>
          <w:noProof/>
          <w:color w:val="000000" w:themeColor="text1"/>
          <w:sz w:val="22"/>
          <w:szCs w:val="22"/>
          <w:lang w:val="es-ES" w:eastAsia="ja-JP"/>
        </w:rPr>
        <w:t xml:space="preserve"> actuales</w:t>
      </w:r>
      <w:r w:rsidRPr="00060A6C">
        <w:rPr>
          <w:rFonts w:asciiTheme="minorHAnsi" w:eastAsia="MS Gothic" w:hAnsiTheme="minorHAnsi" w:cstheme="minorHAnsi"/>
          <w:noProof/>
          <w:color w:val="000000" w:themeColor="text1"/>
          <w:sz w:val="22"/>
          <w:szCs w:val="22"/>
          <w:lang w:val="es-ES" w:eastAsia="ja-JP"/>
        </w:rPr>
        <w:t xml:space="preserve">, </w:t>
      </w:r>
      <w:r w:rsidR="00E7521D" w:rsidRPr="00060A6C">
        <w:rPr>
          <w:rFonts w:asciiTheme="minorHAnsi" w:eastAsia="MS Gothic" w:hAnsiTheme="minorHAnsi" w:cstheme="minorHAnsi"/>
          <w:noProof/>
          <w:color w:val="000000" w:themeColor="text1"/>
          <w:sz w:val="22"/>
          <w:szCs w:val="22"/>
          <w:lang w:val="es-ES" w:eastAsia="ja-JP"/>
        </w:rPr>
        <w:t xml:space="preserve">los </w:t>
      </w:r>
      <w:r w:rsidRPr="00060A6C">
        <w:rPr>
          <w:rFonts w:asciiTheme="minorHAnsi" w:eastAsia="MS Gothic" w:hAnsiTheme="minorHAnsi" w:cstheme="minorHAnsi"/>
          <w:noProof/>
          <w:color w:val="000000" w:themeColor="text1"/>
          <w:sz w:val="22"/>
          <w:szCs w:val="22"/>
          <w:lang w:val="es-ES" w:eastAsia="ja-JP"/>
        </w:rPr>
        <w:t>grandes donantes que no son miembros de</w:t>
      </w:r>
      <w:r w:rsidR="00E7521D" w:rsidRPr="00060A6C">
        <w:rPr>
          <w:rFonts w:asciiTheme="minorHAnsi" w:eastAsia="MS Gothic" w:hAnsiTheme="minorHAnsi" w:cstheme="minorHAnsi"/>
          <w:noProof/>
          <w:color w:val="000000" w:themeColor="text1"/>
          <w:sz w:val="22"/>
          <w:szCs w:val="22"/>
          <w:lang w:val="es-ES" w:eastAsia="ja-JP"/>
        </w:rPr>
        <w:t>l</w:t>
      </w:r>
      <w:r w:rsidRPr="00060A6C">
        <w:rPr>
          <w:rFonts w:asciiTheme="minorHAnsi" w:eastAsia="MS Gothic" w:hAnsiTheme="minorHAnsi" w:cstheme="minorHAnsi"/>
          <w:noProof/>
          <w:color w:val="000000" w:themeColor="text1"/>
          <w:sz w:val="22"/>
          <w:szCs w:val="22"/>
          <w:lang w:val="es-ES" w:eastAsia="ja-JP"/>
        </w:rPr>
        <w:t xml:space="preserve"> </w:t>
      </w:r>
      <w:r w:rsidR="00E7521D" w:rsidRPr="00060A6C">
        <w:rPr>
          <w:rFonts w:asciiTheme="minorHAnsi" w:eastAsia="MS Gothic" w:hAnsiTheme="minorHAnsi" w:cstheme="minorHAnsi"/>
          <w:noProof/>
          <w:color w:val="000000" w:themeColor="text1"/>
          <w:sz w:val="22"/>
          <w:szCs w:val="22"/>
          <w:lang w:val="es-ES" w:eastAsia="ja-JP"/>
        </w:rPr>
        <w:t>CP</w:t>
      </w:r>
      <w:r w:rsidRPr="00060A6C">
        <w:rPr>
          <w:rFonts w:asciiTheme="minorHAnsi" w:eastAsia="MS Gothic" w:hAnsiTheme="minorHAnsi" w:cstheme="minorHAnsi"/>
          <w:noProof/>
          <w:color w:val="000000" w:themeColor="text1"/>
          <w:sz w:val="22"/>
          <w:szCs w:val="22"/>
          <w:lang w:val="es-ES" w:eastAsia="ja-JP"/>
        </w:rPr>
        <w:t xml:space="preserve"> para el trienio no pueden ser miembros del Subgrupo de Finanzas y </w:t>
      </w:r>
      <w:r w:rsidR="00E7521D" w:rsidRPr="00060A6C">
        <w:rPr>
          <w:rFonts w:asciiTheme="minorHAnsi" w:eastAsia="MS Gothic" w:hAnsiTheme="minorHAnsi" w:cstheme="minorHAnsi"/>
          <w:noProof/>
          <w:color w:val="000000" w:themeColor="text1"/>
          <w:sz w:val="22"/>
          <w:szCs w:val="22"/>
          <w:lang w:val="es-ES" w:eastAsia="ja-JP"/>
        </w:rPr>
        <w:t>participar</w:t>
      </w:r>
      <w:r w:rsidRPr="00060A6C">
        <w:rPr>
          <w:rFonts w:asciiTheme="minorHAnsi" w:eastAsia="MS Gothic" w:hAnsiTheme="minorHAnsi" w:cstheme="minorHAnsi"/>
          <w:noProof/>
          <w:color w:val="000000" w:themeColor="text1"/>
          <w:sz w:val="22"/>
          <w:szCs w:val="22"/>
          <w:lang w:val="es-ES" w:eastAsia="ja-JP"/>
        </w:rPr>
        <w:t xml:space="preserve"> en el trabajo presupuestario </w:t>
      </w:r>
      <w:r w:rsidR="00E91374" w:rsidRPr="00060A6C">
        <w:rPr>
          <w:rFonts w:asciiTheme="minorHAnsi" w:eastAsia="MS Gothic" w:hAnsiTheme="minorHAnsi" w:cstheme="minorHAnsi"/>
          <w:noProof/>
          <w:color w:val="000000" w:themeColor="text1"/>
          <w:sz w:val="22"/>
          <w:szCs w:val="22"/>
          <w:lang w:val="es-ES" w:eastAsia="ja-JP"/>
        </w:rPr>
        <w:t>entre</w:t>
      </w:r>
      <w:r w:rsidR="00E7521D" w:rsidRPr="00060A6C">
        <w:rPr>
          <w:rFonts w:asciiTheme="minorHAnsi" w:eastAsia="MS Gothic" w:hAnsiTheme="minorHAnsi" w:cstheme="minorHAnsi"/>
          <w:noProof/>
          <w:color w:val="000000" w:themeColor="text1"/>
          <w:sz w:val="22"/>
          <w:szCs w:val="22"/>
          <w:lang w:val="es-ES" w:eastAsia="ja-JP"/>
        </w:rPr>
        <w:t xml:space="preserve"> períodos </w:t>
      </w:r>
      <w:r w:rsidR="00E91374" w:rsidRPr="00060A6C">
        <w:rPr>
          <w:rFonts w:asciiTheme="minorHAnsi" w:eastAsia="MS Gothic" w:hAnsiTheme="minorHAnsi" w:cstheme="minorHAnsi"/>
          <w:noProof/>
          <w:color w:val="000000" w:themeColor="text1"/>
          <w:sz w:val="22"/>
          <w:szCs w:val="22"/>
          <w:lang w:val="es-ES" w:eastAsia="ja-JP"/>
        </w:rPr>
        <w:t>de</w:t>
      </w:r>
      <w:r w:rsidR="00E7521D" w:rsidRPr="00060A6C">
        <w:rPr>
          <w:rFonts w:asciiTheme="minorHAnsi" w:eastAsia="MS Gothic" w:hAnsiTheme="minorHAnsi" w:cstheme="minorHAnsi"/>
          <w:noProof/>
          <w:color w:val="000000" w:themeColor="text1"/>
          <w:sz w:val="22"/>
          <w:szCs w:val="22"/>
          <w:lang w:val="es-ES" w:eastAsia="ja-JP"/>
        </w:rPr>
        <w:t xml:space="preserve"> sesiones</w:t>
      </w:r>
      <w:r w:rsidRPr="00060A6C">
        <w:rPr>
          <w:rFonts w:asciiTheme="minorHAnsi" w:eastAsia="MS Gothic" w:hAnsiTheme="minorHAnsi" w:cstheme="minorHAnsi"/>
          <w:noProof/>
          <w:color w:val="000000" w:themeColor="text1"/>
          <w:sz w:val="22"/>
          <w:szCs w:val="22"/>
          <w:lang w:val="es-ES" w:eastAsia="ja-JP"/>
        </w:rPr>
        <w:t>, lo que podría obstaculizar la asistencia financiera).</w:t>
      </w:r>
    </w:p>
    <w:p w14:paraId="26ED1B06" w14:textId="77777777" w:rsidR="006C6887" w:rsidRPr="00060A6C" w:rsidRDefault="006C6887" w:rsidP="006C6887">
      <w:pPr>
        <w:adjustRightInd w:val="0"/>
        <w:snapToGrid w:val="0"/>
        <w:rPr>
          <w:rFonts w:asciiTheme="minorHAnsi" w:eastAsia="MS Gothic" w:hAnsiTheme="minorHAnsi" w:cstheme="minorHAnsi"/>
          <w:noProof/>
          <w:color w:val="000000" w:themeColor="text1"/>
          <w:lang w:val="es-ES" w:eastAsia="ja-JP"/>
        </w:rPr>
      </w:pPr>
    </w:p>
    <w:p w14:paraId="71327CE2" w14:textId="6642AEA8" w:rsidR="006C6887" w:rsidRPr="00060A6C" w:rsidRDefault="006C6887" w:rsidP="006C6887">
      <w:pPr>
        <w:adjustRightInd w:val="0"/>
        <w:snapToGrid w:val="0"/>
        <w:rPr>
          <w:rFonts w:asciiTheme="minorHAnsi" w:eastAsia="MS Gothic" w:hAnsiTheme="minorHAnsi" w:cstheme="minorHAnsi"/>
          <w:b/>
          <w:noProof/>
          <w:color w:val="000000" w:themeColor="text1"/>
          <w:sz w:val="22"/>
          <w:szCs w:val="22"/>
          <w:lang w:val="es-ES" w:eastAsia="ja-JP"/>
        </w:rPr>
      </w:pPr>
      <w:r w:rsidRPr="00060A6C">
        <w:rPr>
          <w:rFonts w:asciiTheme="minorHAnsi" w:eastAsia="MS Gothic" w:hAnsiTheme="minorHAnsi" w:cstheme="minorHAnsi"/>
          <w:b/>
          <w:noProof/>
          <w:color w:val="000000" w:themeColor="text1"/>
          <w:sz w:val="22"/>
          <w:szCs w:val="22"/>
          <w:lang w:val="es-ES" w:eastAsia="ja-JP"/>
        </w:rPr>
        <w:t xml:space="preserve">(4)  </w:t>
      </w:r>
      <w:r w:rsidR="00E7521D" w:rsidRPr="00060A6C">
        <w:rPr>
          <w:rFonts w:asciiTheme="minorHAnsi" w:eastAsia="MS Gothic" w:hAnsiTheme="minorHAnsi" w:cstheme="minorHAnsi"/>
          <w:b/>
          <w:noProof/>
          <w:color w:val="000000" w:themeColor="text1"/>
          <w:sz w:val="22"/>
          <w:szCs w:val="22"/>
          <w:u w:val="single"/>
          <w:lang w:val="es-ES" w:eastAsia="ja-JP"/>
        </w:rPr>
        <w:t>Artículo</w:t>
      </w:r>
      <w:r w:rsidRPr="00060A6C">
        <w:rPr>
          <w:rFonts w:asciiTheme="minorHAnsi" w:eastAsia="MS Gothic" w:hAnsiTheme="minorHAnsi" w:cstheme="minorHAnsi"/>
          <w:b/>
          <w:noProof/>
          <w:color w:val="000000" w:themeColor="text1"/>
          <w:sz w:val="22"/>
          <w:szCs w:val="22"/>
          <w:u w:val="single"/>
          <w:lang w:val="es-ES" w:eastAsia="ja-JP"/>
        </w:rPr>
        <w:t xml:space="preserve"> 25 </w:t>
      </w:r>
    </w:p>
    <w:p w14:paraId="38EDE3C9" w14:textId="77777777" w:rsidR="006C6887" w:rsidRPr="00060A6C" w:rsidRDefault="006C6887" w:rsidP="006C6887">
      <w:pPr>
        <w:adjustRightInd w:val="0"/>
        <w:snapToGrid w:val="0"/>
        <w:rPr>
          <w:rFonts w:asciiTheme="minorHAnsi" w:eastAsia="MS Gothic" w:hAnsiTheme="minorHAnsi" w:cstheme="minorHAnsi"/>
          <w:noProof/>
          <w:color w:val="000000" w:themeColor="text1"/>
          <w:sz w:val="22"/>
          <w:szCs w:val="22"/>
          <w:lang w:val="es-ES" w:eastAsia="ja-JP"/>
        </w:rPr>
      </w:pPr>
    </w:p>
    <w:p w14:paraId="52B7D7C3" w14:textId="52BB49C5" w:rsidR="00E7521D" w:rsidRPr="00055985" w:rsidRDefault="00106EFE" w:rsidP="00E7521D">
      <w:pPr>
        <w:autoSpaceDE w:val="0"/>
        <w:autoSpaceDN w:val="0"/>
        <w:adjustRightInd w:val="0"/>
        <w:rPr>
          <w:rFonts w:asciiTheme="minorHAnsi" w:hAnsiTheme="minorHAnsi" w:cs="Calibri"/>
          <w:noProof/>
          <w:sz w:val="22"/>
          <w:szCs w:val="22"/>
          <w:lang w:val="es-ES"/>
        </w:rPr>
      </w:pPr>
      <w:r w:rsidRPr="00060A6C">
        <w:rPr>
          <w:rFonts w:asciiTheme="minorHAnsi" w:hAnsiTheme="minorHAnsi" w:cs="Calibri"/>
          <w:noProof/>
          <w:color w:val="000000" w:themeColor="text1"/>
          <w:sz w:val="22"/>
          <w:szCs w:val="22"/>
          <w:lang w:val="es-ES"/>
        </w:rPr>
        <w:t xml:space="preserve">5. </w:t>
      </w:r>
      <w:r w:rsidR="00E7521D" w:rsidRPr="00060A6C">
        <w:rPr>
          <w:rFonts w:asciiTheme="minorHAnsi" w:hAnsiTheme="minorHAnsi" w:cs="Calibri"/>
          <w:noProof/>
          <w:color w:val="000000" w:themeColor="text1"/>
          <w:sz w:val="22"/>
          <w:szCs w:val="22"/>
          <w:lang w:val="es-ES"/>
        </w:rPr>
        <w:t xml:space="preserve">d) Se proporcionarán servicios de interpretación a los idiomas oficiales de la Convención en las sesiones del Comité Permanente. </w:t>
      </w:r>
      <w:r w:rsidR="00E7521D" w:rsidRPr="00055985">
        <w:rPr>
          <w:rFonts w:asciiTheme="minorHAnsi" w:eastAsia="MS Gothic" w:hAnsiTheme="minorHAnsi" w:cstheme="minorHAnsi"/>
          <w:i/>
          <w:strike/>
          <w:noProof/>
          <w:color w:val="FF0000"/>
          <w:sz w:val="22"/>
          <w:szCs w:val="22"/>
          <w:lang w:val="es-ES" w:eastAsia="ja-JP"/>
        </w:rPr>
        <w:t>La Secretaría procurará proporcionar servicios de interpretación en las sesiones de otros comités o grupos de trabajo, como las de la Mesa de la Conferencia, con sujeción a la disponibilidad de recursos.</w:t>
      </w:r>
    </w:p>
    <w:p w14:paraId="66AEF1B7" w14:textId="77777777" w:rsidR="00E7521D" w:rsidRPr="00055985" w:rsidRDefault="00E7521D" w:rsidP="006C6887">
      <w:pPr>
        <w:adjustRightInd w:val="0"/>
        <w:snapToGrid w:val="0"/>
        <w:rPr>
          <w:rFonts w:asciiTheme="minorHAnsi" w:eastAsia="MS Gothic" w:hAnsiTheme="minorHAnsi" w:cstheme="minorHAnsi"/>
          <w:noProof/>
          <w:sz w:val="22"/>
          <w:szCs w:val="22"/>
          <w:lang w:val="es-ES" w:eastAsia="ja-JP"/>
        </w:rPr>
      </w:pPr>
    </w:p>
    <w:p w14:paraId="37094B11" w14:textId="63BF9A1D" w:rsidR="00106EFE" w:rsidRPr="00060A6C" w:rsidRDefault="00106EFE" w:rsidP="006C6887">
      <w:pPr>
        <w:adjustRightInd w:val="0"/>
        <w:snapToGrid w:val="0"/>
        <w:rPr>
          <w:rFonts w:asciiTheme="minorHAnsi" w:eastAsia="MS Gothic" w:hAnsiTheme="minorHAnsi" w:cstheme="minorHAnsi"/>
          <w:noProof/>
          <w:color w:val="000000" w:themeColor="text1"/>
          <w:sz w:val="22"/>
          <w:szCs w:val="22"/>
          <w:lang w:val="es-ES" w:eastAsia="ja-JP"/>
        </w:rPr>
      </w:pPr>
      <w:r w:rsidRPr="00060A6C">
        <w:rPr>
          <w:rFonts w:asciiTheme="minorHAnsi" w:eastAsia="MS Gothic" w:hAnsiTheme="minorHAnsi" w:cstheme="minorHAnsi"/>
          <w:noProof/>
          <w:color w:val="000000" w:themeColor="text1"/>
          <w:sz w:val="22"/>
          <w:szCs w:val="22"/>
          <w:u w:val="single"/>
          <w:lang w:val="es-ES" w:eastAsia="ja-JP"/>
        </w:rPr>
        <w:t>Fundamento</w:t>
      </w:r>
      <w:r w:rsidR="006C6887" w:rsidRPr="00060A6C">
        <w:rPr>
          <w:rFonts w:asciiTheme="minorHAnsi" w:eastAsia="MS Gothic" w:hAnsiTheme="minorHAnsi" w:cstheme="minorHAnsi"/>
          <w:noProof/>
          <w:color w:val="000000" w:themeColor="text1"/>
          <w:sz w:val="22"/>
          <w:szCs w:val="22"/>
          <w:lang w:val="es-ES" w:eastAsia="ja-JP"/>
        </w:rPr>
        <w:t xml:space="preserve">: </w:t>
      </w:r>
      <w:r w:rsidRPr="00060A6C">
        <w:rPr>
          <w:rFonts w:asciiTheme="minorHAnsi" w:eastAsia="MS Gothic" w:hAnsiTheme="minorHAnsi" w:cstheme="minorHAnsi"/>
          <w:noProof/>
          <w:color w:val="000000" w:themeColor="text1"/>
          <w:sz w:val="22"/>
          <w:szCs w:val="22"/>
          <w:lang w:val="es-ES" w:eastAsia="ja-JP"/>
        </w:rPr>
        <w:t xml:space="preserve">En la reunión del SC54, el CP adoptó el informe del Subgrupo de Finanzas, </w:t>
      </w:r>
      <w:r w:rsidR="004A7C57" w:rsidRPr="00060A6C">
        <w:rPr>
          <w:rFonts w:asciiTheme="minorHAnsi" w:eastAsia="MS Gothic" w:hAnsiTheme="minorHAnsi" w:cstheme="minorHAnsi"/>
          <w:noProof/>
          <w:color w:val="000000" w:themeColor="text1"/>
          <w:sz w:val="22"/>
          <w:szCs w:val="22"/>
          <w:lang w:val="es-ES" w:eastAsia="ja-JP"/>
        </w:rPr>
        <w:t>que recomendaba</w:t>
      </w:r>
      <w:r w:rsidRPr="00060A6C">
        <w:rPr>
          <w:rFonts w:asciiTheme="minorHAnsi" w:eastAsia="MS Gothic" w:hAnsiTheme="minorHAnsi" w:cstheme="minorHAnsi"/>
          <w:noProof/>
          <w:color w:val="000000" w:themeColor="text1"/>
          <w:sz w:val="22"/>
          <w:szCs w:val="22"/>
          <w:lang w:val="es-ES" w:eastAsia="ja-JP"/>
        </w:rPr>
        <w:t xml:space="preserve"> no financiar la interpretación / traducción de documentos </w:t>
      </w:r>
      <w:r w:rsidR="00F569D6" w:rsidRPr="00060A6C">
        <w:rPr>
          <w:rFonts w:asciiTheme="minorHAnsi" w:eastAsia="MS Gothic" w:hAnsiTheme="minorHAnsi" w:cstheme="minorHAnsi"/>
          <w:noProof/>
          <w:color w:val="000000" w:themeColor="text1"/>
          <w:sz w:val="22"/>
          <w:szCs w:val="22"/>
          <w:lang w:val="es-ES" w:eastAsia="ja-JP"/>
        </w:rPr>
        <w:t>relativos</w:t>
      </w:r>
      <w:r w:rsidRPr="00060A6C">
        <w:rPr>
          <w:rFonts w:asciiTheme="minorHAnsi" w:eastAsia="MS Gothic" w:hAnsiTheme="minorHAnsi" w:cstheme="minorHAnsi"/>
          <w:noProof/>
          <w:color w:val="000000" w:themeColor="text1"/>
          <w:sz w:val="22"/>
          <w:szCs w:val="22"/>
          <w:lang w:val="es-ES" w:eastAsia="ja-JP"/>
        </w:rPr>
        <w:t xml:space="preserve"> </w:t>
      </w:r>
      <w:r w:rsidR="00F569D6" w:rsidRPr="00060A6C">
        <w:rPr>
          <w:rFonts w:asciiTheme="minorHAnsi" w:eastAsia="MS Gothic" w:hAnsiTheme="minorHAnsi" w:cstheme="minorHAnsi"/>
          <w:noProof/>
          <w:color w:val="000000" w:themeColor="text1"/>
          <w:sz w:val="22"/>
          <w:szCs w:val="22"/>
          <w:lang w:val="es-ES" w:eastAsia="ja-JP"/>
        </w:rPr>
        <w:t>a los informes de los</w:t>
      </w:r>
      <w:r w:rsidRPr="00060A6C">
        <w:rPr>
          <w:rFonts w:asciiTheme="minorHAnsi" w:eastAsia="MS Gothic" w:hAnsiTheme="minorHAnsi" w:cstheme="minorHAnsi"/>
          <w:noProof/>
          <w:color w:val="000000" w:themeColor="text1"/>
          <w:sz w:val="22"/>
          <w:szCs w:val="22"/>
          <w:lang w:val="es-ES" w:eastAsia="ja-JP"/>
        </w:rPr>
        <w:t xml:space="preserve"> grupo</w:t>
      </w:r>
      <w:r w:rsidR="00F569D6" w:rsidRPr="00060A6C">
        <w:rPr>
          <w:rFonts w:asciiTheme="minorHAnsi" w:eastAsia="MS Gothic" w:hAnsiTheme="minorHAnsi" w:cstheme="minorHAnsi"/>
          <w:noProof/>
          <w:color w:val="000000" w:themeColor="text1"/>
          <w:sz w:val="22"/>
          <w:szCs w:val="22"/>
          <w:lang w:val="es-ES" w:eastAsia="ja-JP"/>
        </w:rPr>
        <w:t>s</w:t>
      </w:r>
      <w:r w:rsidRPr="00060A6C">
        <w:rPr>
          <w:rFonts w:asciiTheme="minorHAnsi" w:eastAsia="MS Gothic" w:hAnsiTheme="minorHAnsi" w:cstheme="minorHAnsi"/>
          <w:noProof/>
          <w:color w:val="000000" w:themeColor="text1"/>
          <w:sz w:val="22"/>
          <w:szCs w:val="22"/>
          <w:lang w:val="es-ES" w:eastAsia="ja-JP"/>
        </w:rPr>
        <w:t xml:space="preserve"> de trabajo. Las </w:t>
      </w:r>
      <w:r w:rsidR="00F569D6" w:rsidRPr="00060A6C">
        <w:rPr>
          <w:rFonts w:asciiTheme="minorHAnsi" w:eastAsia="MS Gothic" w:hAnsiTheme="minorHAnsi" w:cstheme="minorHAnsi"/>
          <w:noProof/>
          <w:color w:val="000000" w:themeColor="text1"/>
          <w:sz w:val="22"/>
          <w:szCs w:val="22"/>
          <w:lang w:val="es-ES" w:eastAsia="ja-JP"/>
        </w:rPr>
        <w:t>disposiciones</w:t>
      </w:r>
      <w:r w:rsidRPr="00060A6C">
        <w:rPr>
          <w:rFonts w:asciiTheme="minorHAnsi" w:eastAsia="MS Gothic" w:hAnsiTheme="minorHAnsi" w:cstheme="minorHAnsi"/>
          <w:noProof/>
          <w:color w:val="000000" w:themeColor="text1"/>
          <w:sz w:val="22"/>
          <w:szCs w:val="22"/>
          <w:lang w:val="es-ES" w:eastAsia="ja-JP"/>
        </w:rPr>
        <w:t xml:space="preserve"> deben estar en consonancia con esta decisión. </w:t>
      </w:r>
    </w:p>
    <w:p w14:paraId="793A7D7B" w14:textId="77777777" w:rsidR="006C6887" w:rsidRPr="00060A6C" w:rsidRDefault="006C6887" w:rsidP="006C6887">
      <w:pPr>
        <w:adjustRightInd w:val="0"/>
        <w:snapToGrid w:val="0"/>
        <w:rPr>
          <w:rFonts w:asciiTheme="minorHAnsi" w:eastAsia="MS Gothic" w:hAnsiTheme="minorHAnsi" w:cstheme="minorHAnsi"/>
          <w:noProof/>
          <w:color w:val="000000" w:themeColor="text1"/>
          <w:sz w:val="22"/>
          <w:szCs w:val="22"/>
          <w:lang w:val="es-ES" w:eastAsia="ja-JP"/>
        </w:rPr>
      </w:pPr>
    </w:p>
    <w:p w14:paraId="3AA63D45" w14:textId="77777777" w:rsidR="00106EFE" w:rsidRPr="00055985" w:rsidRDefault="006C6887" w:rsidP="00106EFE">
      <w:pPr>
        <w:autoSpaceDE w:val="0"/>
        <w:autoSpaceDN w:val="0"/>
        <w:adjustRightInd w:val="0"/>
        <w:rPr>
          <w:rFonts w:asciiTheme="minorHAnsi" w:eastAsia="MS Gothic" w:hAnsiTheme="minorHAnsi" w:cstheme="minorHAnsi"/>
          <w:b/>
          <w:noProof/>
          <w:sz w:val="22"/>
          <w:szCs w:val="22"/>
          <w:lang w:val="es-ES" w:eastAsia="ja-JP"/>
        </w:rPr>
      </w:pPr>
      <w:r w:rsidRPr="00060A6C">
        <w:rPr>
          <w:rFonts w:asciiTheme="minorHAnsi" w:eastAsia="MS Gothic" w:hAnsiTheme="minorHAnsi" w:cstheme="minorHAnsi"/>
          <w:b/>
          <w:noProof/>
          <w:color w:val="000000" w:themeColor="text1"/>
          <w:sz w:val="22"/>
          <w:szCs w:val="22"/>
          <w:lang w:val="es-ES" w:eastAsia="ja-JP"/>
        </w:rPr>
        <w:t>(5)</w:t>
      </w:r>
      <w:r w:rsidR="00106EFE" w:rsidRPr="00060A6C">
        <w:rPr>
          <w:rFonts w:asciiTheme="minorHAnsi" w:eastAsiaTheme="minorHAnsi" w:hAnsiTheme="minorHAnsi" w:cstheme="minorHAnsi"/>
          <w:b/>
          <w:bCs/>
          <w:noProof/>
          <w:color w:val="000000" w:themeColor="text1"/>
          <w:sz w:val="22"/>
          <w:szCs w:val="22"/>
          <w:lang w:val="es-ES" w:eastAsia="en-US"/>
        </w:rPr>
        <w:t xml:space="preserve"> Artículo 51 </w:t>
      </w:r>
      <w:r w:rsidR="00106EFE" w:rsidRPr="00060A6C">
        <w:rPr>
          <w:rFonts w:asciiTheme="minorHAnsi" w:hAnsiTheme="minorHAnsi" w:cstheme="minorHAnsi"/>
          <w:b/>
          <w:noProof/>
          <w:color w:val="000000" w:themeColor="text1"/>
          <w:sz w:val="22"/>
          <w:szCs w:val="22"/>
          <w:lang w:val="es-ES"/>
        </w:rPr>
        <w:t xml:space="preserve">Resumen ejecutivo y actas resumidas </w:t>
      </w:r>
      <w:r w:rsidR="00106EFE" w:rsidRPr="00055985">
        <w:rPr>
          <w:rFonts w:asciiTheme="minorHAnsi" w:eastAsia="MS Gothic" w:hAnsiTheme="minorHAnsi" w:cstheme="minorHAnsi"/>
          <w:b/>
          <w:i/>
          <w:strike/>
          <w:noProof/>
          <w:color w:val="FF0000"/>
          <w:sz w:val="22"/>
          <w:szCs w:val="22"/>
          <w:lang w:val="es-ES" w:eastAsia="ja-JP"/>
        </w:rPr>
        <w:t xml:space="preserve">Grabaciones sonoras </w:t>
      </w:r>
      <w:r w:rsidR="00106EFE" w:rsidRPr="00060A6C">
        <w:rPr>
          <w:rFonts w:asciiTheme="minorHAnsi" w:hAnsiTheme="minorHAnsi" w:cstheme="minorHAnsi"/>
          <w:b/>
          <w:noProof/>
          <w:color w:val="000000" w:themeColor="text1"/>
          <w:sz w:val="22"/>
          <w:szCs w:val="22"/>
          <w:lang w:val="es-ES"/>
        </w:rPr>
        <w:t>de las sesiones</w:t>
      </w:r>
      <w:r w:rsidRPr="00060A6C">
        <w:rPr>
          <w:rFonts w:asciiTheme="minorHAnsi" w:eastAsia="MS Gothic" w:hAnsiTheme="minorHAnsi" w:cstheme="minorHAnsi"/>
          <w:b/>
          <w:noProof/>
          <w:color w:val="000000" w:themeColor="text1"/>
          <w:sz w:val="22"/>
          <w:szCs w:val="22"/>
          <w:lang w:val="es-ES" w:eastAsia="ja-JP"/>
        </w:rPr>
        <w:t xml:space="preserve">  </w:t>
      </w:r>
    </w:p>
    <w:p w14:paraId="2E0E8DAC" w14:textId="77777777" w:rsidR="00106EFE" w:rsidRPr="00055985" w:rsidRDefault="00106EFE" w:rsidP="00106EFE">
      <w:pPr>
        <w:autoSpaceDE w:val="0"/>
        <w:autoSpaceDN w:val="0"/>
        <w:adjustRightInd w:val="0"/>
        <w:rPr>
          <w:rFonts w:asciiTheme="minorHAnsi" w:eastAsia="MS Gothic" w:hAnsiTheme="minorHAnsi" w:cstheme="minorHAnsi"/>
          <w:noProof/>
          <w:sz w:val="22"/>
          <w:szCs w:val="22"/>
          <w:lang w:val="es-ES" w:eastAsia="ja-JP"/>
        </w:rPr>
      </w:pPr>
    </w:p>
    <w:p w14:paraId="1894C328" w14:textId="7398C345" w:rsidR="00F569D6" w:rsidRPr="00055985" w:rsidRDefault="00F569D6" w:rsidP="00F569D6">
      <w:pPr>
        <w:autoSpaceDE w:val="0"/>
        <w:autoSpaceDN w:val="0"/>
        <w:adjustRightInd w:val="0"/>
        <w:rPr>
          <w:rFonts w:asciiTheme="minorHAnsi" w:hAnsiTheme="minorHAnsi"/>
          <w:i/>
          <w:noProof/>
          <w:color w:val="FF0000"/>
          <w:sz w:val="22"/>
          <w:szCs w:val="22"/>
          <w:lang w:val="es-ES"/>
        </w:rPr>
      </w:pPr>
      <w:r w:rsidRPr="00055985">
        <w:rPr>
          <w:rFonts w:asciiTheme="minorHAnsi" w:hAnsiTheme="minorHAnsi"/>
          <w:i/>
          <w:noProof/>
          <w:color w:val="FF0000"/>
          <w:sz w:val="22"/>
          <w:szCs w:val="22"/>
          <w:lang w:val="es-ES"/>
        </w:rPr>
        <w:t>1. La Secretaría preparará un resumen ejecutivo conciso de las decisiones de las reuniones para su aprobación por las Partes antes del cierre de la reunión. Sin embargo, el resumen ejecutivo del último día de cada reunión se enviará por correo electrónico a las Partes Contratantes participantes para su aprobación después de la reunión.</w:t>
      </w:r>
    </w:p>
    <w:p w14:paraId="4D4A4C37" w14:textId="77777777" w:rsidR="00106EFE" w:rsidRPr="00055985" w:rsidRDefault="00106EFE" w:rsidP="00106EFE">
      <w:pPr>
        <w:autoSpaceDE w:val="0"/>
        <w:autoSpaceDN w:val="0"/>
        <w:adjustRightInd w:val="0"/>
        <w:rPr>
          <w:rFonts w:asciiTheme="minorHAnsi" w:hAnsiTheme="minorHAnsi"/>
          <w:i/>
          <w:noProof/>
          <w:color w:val="FF0000"/>
          <w:sz w:val="22"/>
          <w:szCs w:val="22"/>
          <w:lang w:val="es-ES"/>
        </w:rPr>
      </w:pPr>
    </w:p>
    <w:p w14:paraId="10495448" w14:textId="748A8688" w:rsidR="00F569D6" w:rsidRPr="00055985" w:rsidRDefault="00F569D6" w:rsidP="00F569D6">
      <w:pPr>
        <w:autoSpaceDE w:val="0"/>
        <w:autoSpaceDN w:val="0"/>
        <w:adjustRightInd w:val="0"/>
        <w:rPr>
          <w:rFonts w:asciiTheme="minorHAnsi" w:hAnsiTheme="minorHAnsi"/>
          <w:noProof/>
          <w:lang w:val="es-ES"/>
        </w:rPr>
      </w:pPr>
      <w:r w:rsidRPr="00055985">
        <w:rPr>
          <w:rFonts w:asciiTheme="minorHAnsi" w:hAnsiTheme="minorHAnsi"/>
          <w:i/>
          <w:noProof/>
          <w:color w:val="FF0000"/>
          <w:sz w:val="22"/>
          <w:szCs w:val="22"/>
          <w:lang w:val="es-ES"/>
        </w:rPr>
        <w:t>2. La Secretaría preparará un acta resumida consolidada de cada reunión y la pondrá a disposición en el sitio web de Ramsar en un plazo de 40 días. Esta se presentará en el orden del día y constará de tres partes para cada punto del orden del día: una breve declaración que indique los puntos principales del debate; el texto que indique la decisión que se tomó, tal como figura en el resumen ejecutivo; y el texto de cualquier declaración proporcionada por el representante de cualquier Parte durante la reunión y que conste en el acta. La lista de Partes y observadores que participaron en el debate también se incluirá en el acta resumida. La Secretaría tendrá en cuenta los comentarios recibidos en un plazo de 20 días a partir de la distribución y, una vez aprobados por la Presidencia de la reunión, la Secretaría pondrá a disposición en el sitio web de la Convención la versión final del acta resumida.</w:t>
      </w:r>
    </w:p>
    <w:p w14:paraId="136EB37F" w14:textId="77777777" w:rsidR="006C6887" w:rsidRPr="00055985" w:rsidRDefault="006C6887" w:rsidP="006C6887">
      <w:pPr>
        <w:adjustRightInd w:val="0"/>
        <w:snapToGrid w:val="0"/>
        <w:rPr>
          <w:rFonts w:asciiTheme="minorHAnsi" w:eastAsia="MS Gothic" w:hAnsiTheme="minorHAnsi" w:cstheme="minorHAnsi"/>
          <w:i/>
          <w:noProof/>
          <w:color w:val="FF0000"/>
          <w:lang w:val="es-ES" w:eastAsia="ja-JP"/>
        </w:rPr>
      </w:pPr>
    </w:p>
    <w:p w14:paraId="403855E6" w14:textId="07F2A75C" w:rsidR="00F036F8" w:rsidRPr="00055985" w:rsidRDefault="00F036F8" w:rsidP="00F036F8">
      <w:pPr>
        <w:autoSpaceDE w:val="0"/>
        <w:autoSpaceDN w:val="0"/>
        <w:adjustRightInd w:val="0"/>
        <w:rPr>
          <w:rFonts w:asciiTheme="minorHAnsi" w:hAnsiTheme="minorHAnsi"/>
          <w:i/>
          <w:noProof/>
          <w:color w:val="FF0000"/>
          <w:sz w:val="22"/>
          <w:szCs w:val="22"/>
          <w:lang w:val="es-ES"/>
        </w:rPr>
      </w:pPr>
      <w:r w:rsidRPr="00060A6C">
        <w:rPr>
          <w:rFonts w:asciiTheme="minorHAnsi" w:hAnsiTheme="minorHAnsi"/>
          <w:noProof/>
          <w:color w:val="000000" w:themeColor="text1"/>
          <w:sz w:val="22"/>
          <w:szCs w:val="22"/>
          <w:lang w:val="es-ES"/>
        </w:rPr>
        <w:lastRenderedPageBreak/>
        <w:t xml:space="preserve">3. La Secretaría conservará grabaciones sonoras de las sesiones de la Conferencia de las Partes y, cuando sea posible, de las de sus órganos subsidiarios, </w:t>
      </w:r>
      <w:r w:rsidRPr="00055985">
        <w:rPr>
          <w:rFonts w:asciiTheme="minorHAnsi" w:hAnsiTheme="minorHAnsi"/>
          <w:i/>
          <w:noProof/>
          <w:color w:val="FF0000"/>
          <w:sz w:val="22"/>
          <w:szCs w:val="22"/>
          <w:lang w:val="es-ES"/>
        </w:rPr>
        <w:t>los que pondrán las grabaciones a disposición de cualquier Parte que lo solicite</w:t>
      </w:r>
      <w:r w:rsidRPr="00055985">
        <w:rPr>
          <w:rFonts w:asciiTheme="minorHAnsi" w:eastAsiaTheme="minorHAnsi" w:hAnsiTheme="minorHAnsi" w:cstheme="minorHAnsi"/>
          <w:i/>
          <w:noProof/>
          <w:color w:val="FF0000"/>
          <w:sz w:val="22"/>
          <w:szCs w:val="22"/>
          <w:lang w:val="es-ES"/>
        </w:rPr>
        <w:t xml:space="preserve">. </w:t>
      </w:r>
    </w:p>
    <w:p w14:paraId="728C3805" w14:textId="77777777" w:rsidR="006C6887" w:rsidRPr="00055985" w:rsidRDefault="006C6887" w:rsidP="006C6887">
      <w:pPr>
        <w:adjustRightInd w:val="0"/>
        <w:snapToGrid w:val="0"/>
        <w:rPr>
          <w:rFonts w:asciiTheme="minorHAnsi" w:eastAsia="MS Gothic" w:hAnsiTheme="minorHAnsi" w:cstheme="minorHAnsi"/>
          <w:noProof/>
          <w:color w:val="FF0000"/>
          <w:lang w:val="es-ES" w:eastAsia="ja-JP"/>
        </w:rPr>
      </w:pPr>
    </w:p>
    <w:p w14:paraId="08238EF5" w14:textId="6D8B57A2" w:rsidR="00F036F8" w:rsidRPr="00060A6C" w:rsidRDefault="00F036F8" w:rsidP="006C6887">
      <w:pPr>
        <w:adjustRightInd w:val="0"/>
        <w:snapToGrid w:val="0"/>
        <w:rPr>
          <w:rFonts w:asciiTheme="minorHAnsi" w:eastAsia="MS Gothic" w:hAnsiTheme="minorHAnsi" w:cstheme="minorHAnsi"/>
          <w:noProof/>
          <w:color w:val="000000" w:themeColor="text1"/>
          <w:sz w:val="22"/>
          <w:szCs w:val="22"/>
          <w:lang w:val="es-ES" w:eastAsia="ja-JP"/>
        </w:rPr>
      </w:pPr>
      <w:r w:rsidRPr="00060A6C">
        <w:rPr>
          <w:rFonts w:asciiTheme="minorHAnsi" w:eastAsia="MS Gothic" w:hAnsiTheme="minorHAnsi" w:cstheme="minorHAnsi"/>
          <w:noProof/>
          <w:color w:val="000000" w:themeColor="text1"/>
          <w:sz w:val="22"/>
          <w:szCs w:val="22"/>
          <w:u w:val="single"/>
          <w:lang w:val="es-ES" w:eastAsia="ja-JP"/>
        </w:rPr>
        <w:t>Fundamento</w:t>
      </w:r>
      <w:r w:rsidR="006C6887" w:rsidRPr="00060A6C">
        <w:rPr>
          <w:rFonts w:asciiTheme="minorHAnsi" w:eastAsia="MS Gothic" w:hAnsiTheme="minorHAnsi" w:cstheme="minorHAnsi"/>
          <w:noProof/>
          <w:color w:val="000000" w:themeColor="text1"/>
          <w:sz w:val="22"/>
          <w:szCs w:val="22"/>
          <w:u w:val="single"/>
          <w:lang w:val="es-ES" w:eastAsia="ja-JP"/>
        </w:rPr>
        <w:t>:</w:t>
      </w:r>
      <w:r w:rsidR="006C6887" w:rsidRPr="00060A6C">
        <w:rPr>
          <w:rFonts w:asciiTheme="minorHAnsi" w:eastAsia="MS Gothic" w:hAnsiTheme="minorHAnsi" w:cstheme="minorHAnsi"/>
          <w:noProof/>
          <w:color w:val="000000" w:themeColor="text1"/>
          <w:sz w:val="22"/>
          <w:szCs w:val="22"/>
          <w:lang w:val="es-ES" w:eastAsia="ja-JP"/>
        </w:rPr>
        <w:t xml:space="preserve"> </w:t>
      </w:r>
      <w:r w:rsidRPr="00060A6C">
        <w:rPr>
          <w:rFonts w:asciiTheme="minorHAnsi" w:eastAsia="MS Gothic" w:hAnsiTheme="minorHAnsi" w:cstheme="minorHAnsi"/>
          <w:noProof/>
          <w:color w:val="000000" w:themeColor="text1"/>
          <w:sz w:val="22"/>
          <w:szCs w:val="22"/>
          <w:lang w:val="es-ES" w:eastAsia="ja-JP"/>
        </w:rPr>
        <w:t>Esta inserción en rojo se basa en el artículo del reglamento de la CITES, lo que a nuestro juicio conduce a una mayor transparencia y precisión en la redacción de los resúmenes de las reuniones.</w:t>
      </w:r>
    </w:p>
    <w:p w14:paraId="15ADE26F" w14:textId="77777777" w:rsidR="00F036F8" w:rsidRPr="00055985" w:rsidRDefault="00F036F8" w:rsidP="006C6887">
      <w:pPr>
        <w:rPr>
          <w:rFonts w:asciiTheme="minorHAnsi" w:eastAsia="MS Gothic" w:hAnsiTheme="minorHAnsi" w:cstheme="minorHAnsi"/>
          <w:noProof/>
          <w:lang w:val="es-ES" w:eastAsia="ja-JP"/>
        </w:rPr>
      </w:pPr>
    </w:p>
    <w:p w14:paraId="3486C5D0" w14:textId="77777777" w:rsidR="006C6887" w:rsidRPr="00055985" w:rsidRDefault="006C6887" w:rsidP="006C6887">
      <w:pPr>
        <w:rPr>
          <w:rFonts w:asciiTheme="minorHAnsi" w:hAnsiTheme="minorHAnsi" w:cstheme="minorHAnsi"/>
          <w:noProof/>
          <w:lang w:val="es-ES"/>
        </w:rPr>
      </w:pPr>
      <w:r w:rsidRPr="00055985">
        <w:rPr>
          <w:rFonts w:asciiTheme="minorHAnsi" w:hAnsiTheme="minorHAnsi" w:cstheme="minorHAnsi"/>
          <w:noProof/>
          <w:lang w:val="es-ES"/>
        </w:rPr>
        <w:br w:type="page"/>
      </w:r>
    </w:p>
    <w:p w14:paraId="3DEB2E11" w14:textId="2E005EAE" w:rsidR="00C615D6" w:rsidRPr="00FC212D" w:rsidRDefault="00C615D6" w:rsidP="00C615D6">
      <w:pPr>
        <w:pStyle w:val="Default"/>
        <w:ind w:left="425" w:hanging="425"/>
        <w:rPr>
          <w:rFonts w:asciiTheme="minorHAnsi" w:hAnsiTheme="minorHAnsi" w:cstheme="minorHAnsi"/>
          <w:b/>
          <w:noProof/>
          <w:color w:val="000000" w:themeColor="text1"/>
          <w:lang w:val="es-ES"/>
        </w:rPr>
      </w:pPr>
      <w:r w:rsidRPr="00FC212D">
        <w:rPr>
          <w:rFonts w:asciiTheme="minorHAnsi" w:hAnsiTheme="minorHAnsi" w:cstheme="minorHAnsi"/>
          <w:b/>
          <w:noProof/>
          <w:color w:val="000000" w:themeColor="text1"/>
          <w:lang w:val="es-ES"/>
        </w:rPr>
        <w:lastRenderedPageBreak/>
        <w:t>Anexo 2</w:t>
      </w:r>
    </w:p>
    <w:p w14:paraId="02531B7F" w14:textId="77777777" w:rsidR="00C615D6" w:rsidRPr="00FC212D" w:rsidRDefault="00C615D6" w:rsidP="00C615D6">
      <w:pPr>
        <w:pStyle w:val="Default"/>
        <w:ind w:left="425" w:hanging="425"/>
        <w:rPr>
          <w:rFonts w:asciiTheme="minorHAnsi" w:hAnsiTheme="minorHAnsi" w:cstheme="minorHAnsi"/>
          <w:b/>
          <w:noProof/>
          <w:color w:val="000000" w:themeColor="text1"/>
          <w:lang w:val="es-ES"/>
        </w:rPr>
      </w:pPr>
    </w:p>
    <w:p w14:paraId="49527808" w14:textId="533EFE20" w:rsidR="00C615D6" w:rsidRPr="00FC212D" w:rsidRDefault="00C615D6" w:rsidP="00C615D6">
      <w:pPr>
        <w:pStyle w:val="Default"/>
        <w:rPr>
          <w:rFonts w:asciiTheme="minorHAnsi" w:hAnsiTheme="minorHAnsi" w:cstheme="minorHAnsi"/>
          <w:b/>
          <w:noProof/>
          <w:color w:val="000000" w:themeColor="text1"/>
          <w:lang w:val="es-ES"/>
        </w:rPr>
      </w:pPr>
      <w:r w:rsidRPr="00FC212D">
        <w:rPr>
          <w:rFonts w:asciiTheme="minorHAnsi" w:hAnsiTheme="minorHAnsi" w:cstheme="minorHAnsi"/>
          <w:b/>
          <w:noProof/>
          <w:color w:val="000000" w:themeColor="text1"/>
          <w:lang w:val="es-ES"/>
        </w:rPr>
        <w:t xml:space="preserve">Presentación de Suecia </w:t>
      </w:r>
      <w:r w:rsidRPr="00FC212D">
        <w:rPr>
          <w:rFonts w:asciiTheme="minorHAnsi" w:hAnsiTheme="minorHAnsi" w:cstheme="minorHAnsi"/>
          <w:b/>
          <w:noProof/>
          <w:color w:val="000000" w:themeColor="text1"/>
          <w:lang w:val="es-ES"/>
        </w:rPr>
        <w:br/>
        <w:t xml:space="preserve">sobre las modificaciones </w:t>
      </w:r>
      <w:r w:rsidR="00FA1134" w:rsidRPr="00FC212D">
        <w:rPr>
          <w:rFonts w:asciiTheme="minorHAnsi" w:hAnsiTheme="minorHAnsi" w:cstheme="minorHAnsi"/>
          <w:b/>
          <w:noProof/>
          <w:color w:val="000000" w:themeColor="text1"/>
          <w:lang w:val="es-ES"/>
        </w:rPr>
        <w:t>al</w:t>
      </w:r>
      <w:r w:rsidRPr="00FC212D">
        <w:rPr>
          <w:rFonts w:asciiTheme="minorHAnsi" w:hAnsiTheme="minorHAnsi" w:cstheme="minorHAnsi"/>
          <w:b/>
          <w:noProof/>
          <w:color w:val="000000" w:themeColor="text1"/>
          <w:lang w:val="es-ES"/>
        </w:rPr>
        <w:t xml:space="preserve"> reglamento propuestas </w:t>
      </w:r>
    </w:p>
    <w:p w14:paraId="7BA93394" w14:textId="77777777" w:rsidR="00C615D6" w:rsidRPr="00060A6C" w:rsidRDefault="00C615D6" w:rsidP="006C6887">
      <w:pPr>
        <w:pStyle w:val="Default"/>
        <w:ind w:left="425" w:hanging="425"/>
        <w:rPr>
          <w:rFonts w:asciiTheme="minorHAnsi" w:hAnsiTheme="minorHAnsi" w:cstheme="minorHAnsi"/>
          <w:b/>
          <w:noProof/>
          <w:color w:val="000000" w:themeColor="text1"/>
          <w:lang w:val="es-ES"/>
        </w:rPr>
      </w:pPr>
    </w:p>
    <w:p w14:paraId="1036A120" w14:textId="0E38E03D" w:rsidR="006C6887" w:rsidRPr="00060A6C" w:rsidRDefault="00CF1F1F" w:rsidP="00CF1F1F">
      <w:pPr>
        <w:adjustRightInd w:val="0"/>
        <w:snapToGrid w:val="0"/>
        <w:rPr>
          <w:rFonts w:asciiTheme="minorHAnsi" w:hAnsiTheme="minorHAnsi" w:cstheme="minorHAnsi"/>
          <w:noProof/>
          <w:color w:val="000000" w:themeColor="text1"/>
          <w:sz w:val="22"/>
          <w:szCs w:val="22"/>
          <w:lang w:val="es-ES"/>
        </w:rPr>
      </w:pPr>
      <w:r w:rsidRPr="00060A6C">
        <w:rPr>
          <w:rFonts w:asciiTheme="minorHAnsi" w:eastAsia="MS Gothic" w:hAnsiTheme="minorHAnsi" w:cstheme="minorHAnsi"/>
          <w:noProof/>
          <w:color w:val="000000" w:themeColor="text1"/>
          <w:sz w:val="22"/>
          <w:szCs w:val="22"/>
          <w:lang w:val="es-ES" w:eastAsia="ja-JP"/>
        </w:rPr>
        <w:t>Las</w:t>
      </w:r>
      <w:r w:rsidRPr="00060A6C">
        <w:rPr>
          <w:rFonts w:asciiTheme="minorHAnsi" w:hAnsiTheme="minorHAnsi" w:cstheme="minorHAnsi"/>
          <w:noProof/>
          <w:color w:val="000000" w:themeColor="text1"/>
          <w:sz w:val="22"/>
          <w:szCs w:val="22"/>
          <w:lang w:val="es-ES"/>
        </w:rPr>
        <w:t xml:space="preserve"> Partes Contratantes de la Convención de Ramsar tuvieron la oportunidad de sugerir </w:t>
      </w:r>
      <w:r w:rsidR="000E0837" w:rsidRPr="00060A6C">
        <w:rPr>
          <w:rFonts w:asciiTheme="minorHAnsi" w:hAnsiTheme="minorHAnsi" w:cstheme="minorHAnsi"/>
          <w:noProof/>
          <w:color w:val="000000" w:themeColor="text1"/>
          <w:sz w:val="22"/>
          <w:szCs w:val="22"/>
          <w:lang w:val="es-ES"/>
        </w:rPr>
        <w:t>modificaciones</w:t>
      </w:r>
      <w:r w:rsidRPr="00060A6C">
        <w:rPr>
          <w:rFonts w:asciiTheme="minorHAnsi" w:hAnsiTheme="minorHAnsi" w:cstheme="minorHAnsi"/>
          <w:noProof/>
          <w:color w:val="000000" w:themeColor="text1"/>
          <w:sz w:val="22"/>
          <w:szCs w:val="22"/>
          <w:lang w:val="es-ES"/>
        </w:rPr>
        <w:t xml:space="preserve"> al reglamento para el próximo trienio de Ramsar. Suecia sugiere los cambios marcados en el archivo adjunto</w:t>
      </w:r>
      <w:r w:rsidRPr="00060A6C">
        <w:rPr>
          <w:rStyle w:val="FootnoteReference"/>
          <w:rFonts w:asciiTheme="minorHAnsi" w:hAnsiTheme="minorHAnsi" w:cstheme="minorHAnsi"/>
          <w:noProof/>
          <w:color w:val="000000" w:themeColor="text1"/>
          <w:sz w:val="22"/>
          <w:szCs w:val="22"/>
          <w:lang w:val="es-ES"/>
        </w:rPr>
        <w:footnoteReference w:id="9"/>
      </w:r>
      <w:r w:rsidR="005E7CFF" w:rsidRPr="00060A6C">
        <w:rPr>
          <w:rFonts w:asciiTheme="minorHAnsi" w:hAnsiTheme="minorHAnsi" w:cstheme="minorHAnsi"/>
          <w:noProof/>
          <w:color w:val="000000" w:themeColor="text1"/>
          <w:sz w:val="22"/>
          <w:szCs w:val="22"/>
          <w:lang w:val="es-ES"/>
        </w:rPr>
        <w:t>; a</w:t>
      </w:r>
      <w:r w:rsidRPr="00060A6C">
        <w:rPr>
          <w:rFonts w:asciiTheme="minorHAnsi" w:hAnsiTheme="minorHAnsi" w:cstheme="minorHAnsi"/>
          <w:noProof/>
          <w:color w:val="000000" w:themeColor="text1"/>
          <w:sz w:val="22"/>
          <w:szCs w:val="22"/>
          <w:lang w:val="es-ES"/>
        </w:rPr>
        <w:t xml:space="preserve"> veces, cuando </w:t>
      </w:r>
      <w:r w:rsidR="000E0837" w:rsidRPr="00060A6C">
        <w:rPr>
          <w:rFonts w:asciiTheme="minorHAnsi" w:hAnsiTheme="minorHAnsi" w:cstheme="minorHAnsi"/>
          <w:noProof/>
          <w:color w:val="000000" w:themeColor="text1"/>
          <w:sz w:val="22"/>
          <w:szCs w:val="22"/>
          <w:lang w:val="es-ES"/>
        </w:rPr>
        <w:t>carecemos de</w:t>
      </w:r>
      <w:r w:rsidRPr="00060A6C">
        <w:rPr>
          <w:rFonts w:asciiTheme="minorHAnsi" w:hAnsiTheme="minorHAnsi" w:cstheme="minorHAnsi"/>
          <w:noProof/>
          <w:color w:val="000000" w:themeColor="text1"/>
          <w:sz w:val="22"/>
          <w:szCs w:val="22"/>
          <w:lang w:val="es-ES"/>
        </w:rPr>
        <w:t xml:space="preserve"> conocimiento</w:t>
      </w:r>
      <w:r w:rsidR="000E0837" w:rsidRPr="00060A6C">
        <w:rPr>
          <w:rFonts w:asciiTheme="minorHAnsi" w:hAnsiTheme="minorHAnsi" w:cstheme="minorHAnsi"/>
          <w:noProof/>
          <w:color w:val="000000" w:themeColor="text1"/>
          <w:sz w:val="22"/>
          <w:szCs w:val="22"/>
          <w:lang w:val="es-ES"/>
        </w:rPr>
        <w:t>s suficientes</w:t>
      </w:r>
      <w:r w:rsidRPr="00060A6C">
        <w:rPr>
          <w:rFonts w:asciiTheme="minorHAnsi" w:hAnsiTheme="minorHAnsi" w:cstheme="minorHAnsi"/>
          <w:noProof/>
          <w:color w:val="000000" w:themeColor="text1"/>
          <w:sz w:val="22"/>
          <w:szCs w:val="22"/>
          <w:lang w:val="es-ES"/>
        </w:rPr>
        <w:t xml:space="preserve"> sobre los procedimientos y otros documentos sobre la Convención, o cuál </w:t>
      </w:r>
      <w:r w:rsidR="001F25CE" w:rsidRPr="00060A6C">
        <w:rPr>
          <w:rFonts w:asciiTheme="minorHAnsi" w:hAnsiTheme="minorHAnsi" w:cstheme="minorHAnsi"/>
          <w:noProof/>
          <w:color w:val="000000" w:themeColor="text1"/>
          <w:sz w:val="22"/>
          <w:szCs w:val="22"/>
          <w:lang w:val="es-ES"/>
        </w:rPr>
        <w:t>sería</w:t>
      </w:r>
      <w:r w:rsidRPr="00060A6C">
        <w:rPr>
          <w:rFonts w:asciiTheme="minorHAnsi" w:hAnsiTheme="minorHAnsi" w:cstheme="minorHAnsi"/>
          <w:noProof/>
          <w:color w:val="000000" w:themeColor="text1"/>
          <w:sz w:val="22"/>
          <w:szCs w:val="22"/>
          <w:lang w:val="es-ES"/>
        </w:rPr>
        <w:t xml:space="preserve"> el mejor cronograma</w:t>
      </w:r>
      <w:r w:rsidR="000E0837" w:rsidRPr="00060A6C">
        <w:rPr>
          <w:rFonts w:asciiTheme="minorHAnsi" w:hAnsiTheme="minorHAnsi" w:cstheme="minorHAnsi"/>
          <w:noProof/>
          <w:color w:val="000000" w:themeColor="text1"/>
          <w:sz w:val="22"/>
          <w:szCs w:val="22"/>
          <w:lang w:val="es-ES"/>
        </w:rPr>
        <w:t xml:space="preserve"> desde el punto de vista de la S</w:t>
      </w:r>
      <w:r w:rsidRPr="00060A6C">
        <w:rPr>
          <w:rFonts w:asciiTheme="minorHAnsi" w:hAnsiTheme="minorHAnsi" w:cstheme="minorHAnsi"/>
          <w:noProof/>
          <w:color w:val="000000" w:themeColor="text1"/>
          <w:sz w:val="22"/>
          <w:szCs w:val="22"/>
          <w:lang w:val="es-ES"/>
        </w:rPr>
        <w:t xml:space="preserve">ecretaría. También existe la pregunta sobre cómo redactar </w:t>
      </w:r>
      <w:r w:rsidR="000E0837" w:rsidRPr="00060A6C">
        <w:rPr>
          <w:rFonts w:asciiTheme="minorHAnsi" w:hAnsiTheme="minorHAnsi" w:cstheme="minorHAnsi"/>
          <w:noProof/>
          <w:color w:val="000000" w:themeColor="text1"/>
          <w:sz w:val="22"/>
          <w:szCs w:val="22"/>
          <w:lang w:val="es-ES"/>
        </w:rPr>
        <w:t>el reglamento</w:t>
      </w:r>
      <w:r w:rsidRPr="00060A6C">
        <w:rPr>
          <w:rFonts w:asciiTheme="minorHAnsi" w:hAnsiTheme="minorHAnsi" w:cstheme="minorHAnsi"/>
          <w:noProof/>
          <w:color w:val="000000" w:themeColor="text1"/>
          <w:sz w:val="22"/>
          <w:szCs w:val="22"/>
          <w:lang w:val="es-ES"/>
        </w:rPr>
        <w:t xml:space="preserve"> si </w:t>
      </w:r>
      <w:r w:rsidR="000E0837" w:rsidRPr="00060A6C">
        <w:rPr>
          <w:rFonts w:asciiTheme="minorHAnsi" w:hAnsiTheme="minorHAnsi" w:cstheme="minorHAnsi"/>
          <w:noProof/>
          <w:color w:val="000000" w:themeColor="text1"/>
          <w:sz w:val="22"/>
          <w:szCs w:val="22"/>
          <w:lang w:val="es-ES"/>
        </w:rPr>
        <w:t xml:space="preserve">durante el trienio </w:t>
      </w:r>
      <w:r w:rsidR="005E7CFF" w:rsidRPr="00060A6C">
        <w:rPr>
          <w:rFonts w:asciiTheme="minorHAnsi" w:hAnsiTheme="minorHAnsi" w:cstheme="minorHAnsi"/>
          <w:noProof/>
          <w:color w:val="000000" w:themeColor="text1"/>
          <w:sz w:val="22"/>
          <w:szCs w:val="22"/>
          <w:lang w:val="es-ES"/>
        </w:rPr>
        <w:t>se va a establecer l</w:t>
      </w:r>
      <w:r w:rsidRPr="00060A6C">
        <w:rPr>
          <w:rFonts w:asciiTheme="minorHAnsi" w:hAnsiTheme="minorHAnsi" w:cstheme="minorHAnsi"/>
          <w:noProof/>
          <w:color w:val="000000" w:themeColor="text1"/>
          <w:sz w:val="22"/>
          <w:szCs w:val="22"/>
          <w:lang w:val="es-ES"/>
        </w:rPr>
        <w:t>a introducción de un sistema en línea para ciertas partes del procedimiento (</w:t>
      </w:r>
      <w:r w:rsidR="000E0837" w:rsidRPr="00060A6C">
        <w:rPr>
          <w:rFonts w:asciiTheme="minorHAnsi" w:hAnsiTheme="minorHAnsi" w:cstheme="minorHAnsi"/>
          <w:noProof/>
          <w:color w:val="000000" w:themeColor="text1"/>
          <w:sz w:val="22"/>
          <w:szCs w:val="22"/>
          <w:lang w:val="es-ES"/>
        </w:rPr>
        <w:t>véase la</w:t>
      </w:r>
      <w:r w:rsidRPr="00060A6C">
        <w:rPr>
          <w:rFonts w:asciiTheme="minorHAnsi" w:hAnsiTheme="minorHAnsi" w:cstheme="minorHAnsi"/>
          <w:noProof/>
          <w:color w:val="000000" w:themeColor="text1"/>
          <w:sz w:val="22"/>
          <w:szCs w:val="22"/>
          <w:lang w:val="es-ES"/>
        </w:rPr>
        <w:t xml:space="preserve"> sugerencia a continuación)</w:t>
      </w:r>
      <w:r w:rsidR="000E0837" w:rsidRPr="00060A6C">
        <w:rPr>
          <w:rFonts w:asciiTheme="minorHAnsi" w:hAnsiTheme="minorHAnsi" w:cstheme="minorHAnsi"/>
          <w:noProof/>
          <w:color w:val="000000" w:themeColor="text1"/>
          <w:sz w:val="22"/>
          <w:szCs w:val="22"/>
          <w:lang w:val="es-ES"/>
        </w:rPr>
        <w:t>,</w:t>
      </w:r>
      <w:r w:rsidRPr="00060A6C">
        <w:rPr>
          <w:rFonts w:asciiTheme="minorHAnsi" w:hAnsiTheme="minorHAnsi" w:cstheme="minorHAnsi"/>
          <w:noProof/>
          <w:color w:val="000000" w:themeColor="text1"/>
          <w:sz w:val="22"/>
          <w:szCs w:val="22"/>
          <w:lang w:val="es-ES"/>
        </w:rPr>
        <w:t xml:space="preserve"> y nadie </w:t>
      </w:r>
      <w:r w:rsidR="005E7CFF" w:rsidRPr="00060A6C">
        <w:rPr>
          <w:rFonts w:asciiTheme="minorHAnsi" w:hAnsiTheme="minorHAnsi" w:cstheme="minorHAnsi"/>
          <w:noProof/>
          <w:color w:val="000000" w:themeColor="text1"/>
          <w:sz w:val="22"/>
          <w:szCs w:val="22"/>
          <w:lang w:val="es-ES"/>
        </w:rPr>
        <w:t>sabe con certeza</w:t>
      </w:r>
      <w:r w:rsidRPr="00060A6C">
        <w:rPr>
          <w:rFonts w:asciiTheme="minorHAnsi" w:hAnsiTheme="minorHAnsi" w:cstheme="minorHAnsi"/>
          <w:noProof/>
          <w:color w:val="000000" w:themeColor="text1"/>
          <w:sz w:val="22"/>
          <w:szCs w:val="22"/>
          <w:lang w:val="es-ES"/>
        </w:rPr>
        <w:t xml:space="preserve"> </w:t>
      </w:r>
      <w:r w:rsidR="000E0837" w:rsidRPr="00060A6C">
        <w:rPr>
          <w:rFonts w:asciiTheme="minorHAnsi" w:hAnsiTheme="minorHAnsi" w:cstheme="minorHAnsi"/>
          <w:noProof/>
          <w:color w:val="000000" w:themeColor="text1"/>
          <w:sz w:val="22"/>
          <w:szCs w:val="22"/>
          <w:lang w:val="es-ES"/>
        </w:rPr>
        <w:t>si</w:t>
      </w:r>
      <w:r w:rsidR="001F25CE" w:rsidRPr="00060A6C">
        <w:rPr>
          <w:rFonts w:asciiTheme="minorHAnsi" w:hAnsiTheme="minorHAnsi" w:cstheme="minorHAnsi"/>
          <w:noProof/>
          <w:color w:val="000000" w:themeColor="text1"/>
          <w:sz w:val="22"/>
          <w:szCs w:val="22"/>
          <w:lang w:val="es-ES"/>
        </w:rPr>
        <w:t xml:space="preserve"> esto</w:t>
      </w:r>
      <w:r w:rsidR="000E0837" w:rsidRPr="00060A6C">
        <w:rPr>
          <w:rFonts w:asciiTheme="minorHAnsi" w:hAnsiTheme="minorHAnsi" w:cstheme="minorHAnsi"/>
          <w:noProof/>
          <w:color w:val="000000" w:themeColor="text1"/>
          <w:sz w:val="22"/>
          <w:szCs w:val="22"/>
          <w:lang w:val="es-ES"/>
        </w:rPr>
        <w:t xml:space="preserve"> se llevará a cabo</w:t>
      </w:r>
      <w:r w:rsidRPr="00060A6C">
        <w:rPr>
          <w:rFonts w:asciiTheme="minorHAnsi" w:hAnsiTheme="minorHAnsi" w:cstheme="minorHAnsi"/>
          <w:noProof/>
          <w:color w:val="000000" w:themeColor="text1"/>
          <w:sz w:val="22"/>
          <w:szCs w:val="22"/>
          <w:lang w:val="es-ES"/>
        </w:rPr>
        <w:t xml:space="preserve"> o no. En esos casos, </w:t>
      </w:r>
      <w:r w:rsidR="000E0837" w:rsidRPr="00060A6C">
        <w:rPr>
          <w:rFonts w:asciiTheme="minorHAnsi" w:hAnsiTheme="minorHAnsi" w:cstheme="minorHAnsi"/>
          <w:noProof/>
          <w:color w:val="000000" w:themeColor="text1"/>
          <w:sz w:val="22"/>
          <w:szCs w:val="22"/>
          <w:lang w:val="es-ES"/>
        </w:rPr>
        <w:t>solo hemos hecho</w:t>
      </w:r>
      <w:r w:rsidRPr="00060A6C">
        <w:rPr>
          <w:rFonts w:asciiTheme="minorHAnsi" w:hAnsiTheme="minorHAnsi" w:cstheme="minorHAnsi"/>
          <w:noProof/>
          <w:color w:val="000000" w:themeColor="text1"/>
          <w:sz w:val="22"/>
          <w:szCs w:val="22"/>
          <w:lang w:val="es-ES"/>
        </w:rPr>
        <w:t xml:space="preserve"> comentarios, </w:t>
      </w:r>
      <w:r w:rsidR="000E0837" w:rsidRPr="00060A6C">
        <w:rPr>
          <w:rFonts w:asciiTheme="minorHAnsi" w:hAnsiTheme="minorHAnsi" w:cstheme="minorHAnsi"/>
          <w:noProof/>
          <w:color w:val="000000" w:themeColor="text1"/>
          <w:sz w:val="22"/>
          <w:szCs w:val="22"/>
          <w:lang w:val="es-ES"/>
        </w:rPr>
        <w:t>junto</w:t>
      </w:r>
      <w:r w:rsidRPr="00060A6C">
        <w:rPr>
          <w:rFonts w:asciiTheme="minorHAnsi" w:hAnsiTheme="minorHAnsi" w:cstheme="minorHAnsi"/>
          <w:noProof/>
          <w:color w:val="000000" w:themeColor="text1"/>
          <w:sz w:val="22"/>
          <w:szCs w:val="22"/>
          <w:lang w:val="es-ES"/>
        </w:rPr>
        <w:t xml:space="preserve"> con un cambio</w:t>
      </w:r>
      <w:r w:rsidR="000E0837" w:rsidRPr="00060A6C">
        <w:rPr>
          <w:rFonts w:asciiTheme="minorHAnsi" w:hAnsiTheme="minorHAnsi" w:cstheme="minorHAnsi"/>
          <w:noProof/>
          <w:color w:val="000000" w:themeColor="text1"/>
          <w:sz w:val="22"/>
          <w:szCs w:val="22"/>
          <w:lang w:val="es-ES"/>
        </w:rPr>
        <w:t xml:space="preserve"> preliminar sugerido, </w:t>
      </w:r>
      <w:r w:rsidRPr="00060A6C">
        <w:rPr>
          <w:rFonts w:asciiTheme="minorHAnsi" w:hAnsiTheme="minorHAnsi" w:cstheme="minorHAnsi"/>
          <w:noProof/>
          <w:color w:val="000000" w:themeColor="text1"/>
          <w:sz w:val="22"/>
          <w:szCs w:val="22"/>
          <w:lang w:val="es-ES"/>
        </w:rPr>
        <w:t xml:space="preserve">y esperamos que la Secretaría pueda desarrollar esto </w:t>
      </w:r>
      <w:r w:rsidR="000E0837" w:rsidRPr="00060A6C">
        <w:rPr>
          <w:rFonts w:asciiTheme="minorHAnsi" w:hAnsiTheme="minorHAnsi" w:cstheme="minorHAnsi"/>
          <w:noProof/>
          <w:color w:val="000000" w:themeColor="text1"/>
          <w:sz w:val="22"/>
          <w:szCs w:val="22"/>
          <w:lang w:val="es-ES"/>
        </w:rPr>
        <w:t>para convertirlo en una modificación</w:t>
      </w:r>
      <w:r w:rsidRPr="00060A6C">
        <w:rPr>
          <w:rFonts w:asciiTheme="minorHAnsi" w:hAnsiTheme="minorHAnsi" w:cstheme="minorHAnsi"/>
          <w:noProof/>
          <w:color w:val="000000" w:themeColor="text1"/>
          <w:sz w:val="22"/>
          <w:szCs w:val="22"/>
          <w:lang w:val="es-ES"/>
        </w:rPr>
        <w:t xml:space="preserve"> adecuada. </w:t>
      </w:r>
      <w:r w:rsidR="001F25CE" w:rsidRPr="00060A6C">
        <w:rPr>
          <w:rFonts w:asciiTheme="minorHAnsi" w:hAnsiTheme="minorHAnsi" w:cstheme="minorHAnsi"/>
          <w:noProof/>
          <w:color w:val="000000" w:themeColor="text1"/>
          <w:sz w:val="22"/>
          <w:szCs w:val="22"/>
          <w:lang w:val="es-ES"/>
        </w:rPr>
        <w:t>Dichos</w:t>
      </w:r>
      <w:r w:rsidRPr="00060A6C">
        <w:rPr>
          <w:rFonts w:asciiTheme="minorHAnsi" w:hAnsiTheme="minorHAnsi" w:cstheme="minorHAnsi"/>
          <w:noProof/>
          <w:color w:val="000000" w:themeColor="text1"/>
          <w:sz w:val="22"/>
          <w:szCs w:val="22"/>
          <w:lang w:val="es-ES"/>
        </w:rPr>
        <w:t xml:space="preserve"> cambios están marcados en amarillo.</w:t>
      </w:r>
    </w:p>
    <w:p w14:paraId="2EF642FB" w14:textId="77777777" w:rsidR="00CF1F1F" w:rsidRPr="00060A6C" w:rsidRDefault="00CF1F1F" w:rsidP="006C6887">
      <w:pPr>
        <w:pStyle w:val="Default"/>
        <w:ind w:left="425" w:hanging="425"/>
        <w:rPr>
          <w:rFonts w:asciiTheme="minorHAnsi" w:hAnsiTheme="minorHAnsi" w:cstheme="minorHAnsi"/>
          <w:noProof/>
          <w:color w:val="000000" w:themeColor="text1"/>
          <w:sz w:val="22"/>
          <w:szCs w:val="22"/>
          <w:lang w:val="es-ES"/>
        </w:rPr>
      </w:pPr>
    </w:p>
    <w:p w14:paraId="3AD8C2A8" w14:textId="1DA7F2F7" w:rsidR="006C6887" w:rsidRPr="00060A6C" w:rsidRDefault="005E7CFF" w:rsidP="006C6887">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Suecia </w:t>
      </w:r>
      <w:r w:rsidR="00153256" w:rsidRPr="00060A6C">
        <w:rPr>
          <w:rFonts w:asciiTheme="minorHAnsi" w:hAnsiTheme="minorHAnsi" w:cstheme="minorHAnsi"/>
          <w:noProof/>
          <w:color w:val="000000" w:themeColor="text1"/>
          <w:sz w:val="22"/>
          <w:szCs w:val="22"/>
          <w:lang w:val="es-ES"/>
        </w:rPr>
        <w:t>quisiera</w:t>
      </w:r>
      <w:r w:rsidRPr="00060A6C">
        <w:rPr>
          <w:rFonts w:asciiTheme="minorHAnsi" w:hAnsiTheme="minorHAnsi" w:cstheme="minorHAnsi"/>
          <w:noProof/>
          <w:color w:val="000000" w:themeColor="text1"/>
          <w:sz w:val="22"/>
          <w:szCs w:val="22"/>
          <w:lang w:val="es-ES"/>
        </w:rPr>
        <w:t xml:space="preserve"> hacer </w:t>
      </w:r>
      <w:r w:rsidR="00153256" w:rsidRPr="00060A6C">
        <w:rPr>
          <w:rFonts w:asciiTheme="minorHAnsi" w:hAnsiTheme="minorHAnsi" w:cstheme="minorHAnsi"/>
          <w:noProof/>
          <w:color w:val="000000" w:themeColor="text1"/>
          <w:sz w:val="22"/>
          <w:szCs w:val="22"/>
          <w:lang w:val="es-ES"/>
        </w:rPr>
        <w:t>un cambio fundamental</w:t>
      </w:r>
      <w:r w:rsidRPr="00060A6C">
        <w:rPr>
          <w:rFonts w:asciiTheme="minorHAnsi" w:hAnsiTheme="minorHAnsi" w:cstheme="minorHAnsi"/>
          <w:noProof/>
          <w:color w:val="000000" w:themeColor="text1"/>
          <w:sz w:val="22"/>
          <w:szCs w:val="22"/>
          <w:lang w:val="es-ES"/>
        </w:rPr>
        <w:t xml:space="preserve"> en la forma </w:t>
      </w:r>
      <w:r w:rsidR="00153256" w:rsidRPr="00060A6C">
        <w:rPr>
          <w:rFonts w:asciiTheme="minorHAnsi" w:hAnsiTheme="minorHAnsi" w:cstheme="minorHAnsi"/>
          <w:noProof/>
          <w:color w:val="000000" w:themeColor="text1"/>
          <w:sz w:val="22"/>
          <w:szCs w:val="22"/>
          <w:lang w:val="es-ES"/>
        </w:rPr>
        <w:t>de procesar</w:t>
      </w:r>
      <w:r w:rsidRPr="00060A6C">
        <w:rPr>
          <w:rFonts w:asciiTheme="minorHAnsi" w:hAnsiTheme="minorHAnsi" w:cstheme="minorHAnsi"/>
          <w:noProof/>
          <w:color w:val="000000" w:themeColor="text1"/>
          <w:sz w:val="22"/>
          <w:szCs w:val="22"/>
          <w:lang w:val="es-ES"/>
        </w:rPr>
        <w:t xml:space="preserve"> los proyectos de resolución, tanto antes como durante la COP. Proponemos que los comentarios y sugerencias de modificaciones se hagan en forma digital, directamente en un sistema desarrollado </w:t>
      </w:r>
      <w:r w:rsidR="00153256" w:rsidRPr="00060A6C">
        <w:rPr>
          <w:rFonts w:asciiTheme="minorHAnsi" w:hAnsiTheme="minorHAnsi" w:cstheme="minorHAnsi"/>
          <w:noProof/>
          <w:color w:val="000000" w:themeColor="text1"/>
          <w:sz w:val="22"/>
          <w:szCs w:val="22"/>
          <w:lang w:val="es-ES"/>
        </w:rPr>
        <w:t>para tal</w:t>
      </w:r>
      <w:r w:rsidRPr="00060A6C">
        <w:rPr>
          <w:rFonts w:asciiTheme="minorHAnsi" w:hAnsiTheme="minorHAnsi" w:cstheme="minorHAnsi"/>
          <w:noProof/>
          <w:color w:val="000000" w:themeColor="text1"/>
          <w:sz w:val="22"/>
          <w:szCs w:val="22"/>
          <w:lang w:val="es-ES"/>
        </w:rPr>
        <w:t xml:space="preserve"> </w:t>
      </w:r>
      <w:r w:rsidR="00153256" w:rsidRPr="00060A6C">
        <w:rPr>
          <w:rFonts w:asciiTheme="minorHAnsi" w:hAnsiTheme="minorHAnsi" w:cstheme="minorHAnsi"/>
          <w:noProof/>
          <w:color w:val="000000" w:themeColor="text1"/>
          <w:sz w:val="22"/>
          <w:szCs w:val="22"/>
          <w:lang w:val="es-ES"/>
        </w:rPr>
        <w:t>fin. La UICN pose</w:t>
      </w:r>
      <w:r w:rsidRPr="00060A6C">
        <w:rPr>
          <w:rFonts w:asciiTheme="minorHAnsi" w:hAnsiTheme="minorHAnsi" w:cstheme="minorHAnsi"/>
          <w:noProof/>
          <w:color w:val="000000" w:themeColor="text1"/>
          <w:sz w:val="22"/>
          <w:szCs w:val="22"/>
          <w:lang w:val="es-ES"/>
        </w:rPr>
        <w:t xml:space="preserve">e un buen sistema que la Convención </w:t>
      </w:r>
      <w:r w:rsidR="00153256" w:rsidRPr="00060A6C">
        <w:rPr>
          <w:rFonts w:asciiTheme="minorHAnsi" w:hAnsiTheme="minorHAnsi" w:cstheme="minorHAnsi"/>
          <w:noProof/>
          <w:color w:val="000000" w:themeColor="text1"/>
          <w:sz w:val="22"/>
          <w:szCs w:val="22"/>
          <w:lang w:val="es-ES"/>
        </w:rPr>
        <w:t xml:space="preserve">de </w:t>
      </w:r>
      <w:r w:rsidRPr="00060A6C">
        <w:rPr>
          <w:rFonts w:asciiTheme="minorHAnsi" w:hAnsiTheme="minorHAnsi" w:cstheme="minorHAnsi"/>
          <w:noProof/>
          <w:color w:val="000000" w:themeColor="text1"/>
          <w:sz w:val="22"/>
          <w:szCs w:val="22"/>
          <w:lang w:val="es-ES"/>
        </w:rPr>
        <w:t xml:space="preserve">Ramsar posiblemente </w:t>
      </w:r>
      <w:r w:rsidR="00153256" w:rsidRPr="00060A6C">
        <w:rPr>
          <w:rFonts w:asciiTheme="minorHAnsi" w:hAnsiTheme="minorHAnsi" w:cstheme="minorHAnsi"/>
          <w:noProof/>
          <w:color w:val="000000" w:themeColor="text1"/>
          <w:sz w:val="22"/>
          <w:szCs w:val="22"/>
          <w:lang w:val="es-ES"/>
        </w:rPr>
        <w:t>pueda</w:t>
      </w:r>
      <w:r w:rsidRPr="00060A6C">
        <w:rPr>
          <w:rFonts w:asciiTheme="minorHAnsi" w:hAnsiTheme="minorHAnsi" w:cstheme="minorHAnsi"/>
          <w:noProof/>
          <w:color w:val="000000" w:themeColor="text1"/>
          <w:sz w:val="22"/>
          <w:szCs w:val="22"/>
          <w:lang w:val="es-ES"/>
        </w:rPr>
        <w:t xml:space="preserve"> utilizar, pero también </w:t>
      </w:r>
      <w:r w:rsidR="00153256" w:rsidRPr="00060A6C">
        <w:rPr>
          <w:rFonts w:asciiTheme="minorHAnsi" w:hAnsiTheme="minorHAnsi" w:cstheme="minorHAnsi"/>
          <w:noProof/>
          <w:color w:val="000000" w:themeColor="text1"/>
          <w:sz w:val="22"/>
          <w:szCs w:val="22"/>
          <w:lang w:val="es-ES"/>
        </w:rPr>
        <w:t>hay otros sistemas que también pueden considerarse</w:t>
      </w:r>
      <w:r w:rsidRPr="00060A6C">
        <w:rPr>
          <w:rFonts w:asciiTheme="minorHAnsi" w:hAnsiTheme="minorHAnsi" w:cstheme="minorHAnsi"/>
          <w:noProof/>
          <w:color w:val="000000" w:themeColor="text1"/>
          <w:sz w:val="22"/>
          <w:szCs w:val="22"/>
          <w:lang w:val="es-ES"/>
        </w:rPr>
        <w:t xml:space="preserve">. En un sistema de ese tipo también </w:t>
      </w:r>
      <w:r w:rsidR="00153256" w:rsidRPr="00060A6C">
        <w:rPr>
          <w:rFonts w:asciiTheme="minorHAnsi" w:hAnsiTheme="minorHAnsi" w:cstheme="minorHAnsi"/>
          <w:noProof/>
          <w:color w:val="000000" w:themeColor="text1"/>
          <w:sz w:val="22"/>
          <w:szCs w:val="22"/>
          <w:lang w:val="es-ES"/>
        </w:rPr>
        <w:t>será posible</w:t>
      </w:r>
      <w:r w:rsidRPr="00060A6C">
        <w:rPr>
          <w:rFonts w:asciiTheme="minorHAnsi" w:hAnsiTheme="minorHAnsi" w:cstheme="minorHAnsi"/>
          <w:noProof/>
          <w:color w:val="000000" w:themeColor="text1"/>
          <w:sz w:val="22"/>
          <w:szCs w:val="22"/>
          <w:lang w:val="es-ES"/>
        </w:rPr>
        <w:t xml:space="preserve"> registrar una primera opinión sobre cada proyecto y una Parte Contratante podrá votar </w:t>
      </w:r>
      <w:r w:rsidR="00153256" w:rsidRPr="00060A6C">
        <w:rPr>
          <w:rFonts w:asciiTheme="minorHAnsi" w:hAnsiTheme="minorHAnsi" w:cstheme="minorHAnsi"/>
          <w:noProof/>
          <w:color w:val="000000" w:themeColor="text1"/>
          <w:sz w:val="22"/>
          <w:szCs w:val="22"/>
          <w:lang w:val="es-ES"/>
        </w:rPr>
        <w:t>si</w:t>
      </w:r>
      <w:r w:rsidRPr="00060A6C">
        <w:rPr>
          <w:rFonts w:asciiTheme="minorHAnsi" w:hAnsiTheme="minorHAnsi" w:cstheme="minorHAnsi"/>
          <w:noProof/>
          <w:color w:val="000000" w:themeColor="text1"/>
          <w:sz w:val="22"/>
          <w:szCs w:val="22"/>
          <w:lang w:val="es-ES"/>
        </w:rPr>
        <w:t xml:space="preserve"> esta resoluci</w:t>
      </w:r>
      <w:r w:rsidR="00153256" w:rsidRPr="00060A6C">
        <w:rPr>
          <w:rFonts w:asciiTheme="minorHAnsi" w:hAnsiTheme="minorHAnsi" w:cstheme="minorHAnsi"/>
          <w:noProof/>
          <w:color w:val="000000" w:themeColor="text1"/>
          <w:sz w:val="22"/>
          <w:szCs w:val="22"/>
          <w:lang w:val="es-ES"/>
        </w:rPr>
        <w:t>ón se somete</w:t>
      </w:r>
      <w:r w:rsidRPr="00060A6C">
        <w:rPr>
          <w:rFonts w:asciiTheme="minorHAnsi" w:hAnsiTheme="minorHAnsi" w:cstheme="minorHAnsi"/>
          <w:noProof/>
          <w:color w:val="000000" w:themeColor="text1"/>
          <w:sz w:val="22"/>
          <w:szCs w:val="22"/>
          <w:lang w:val="es-ES"/>
        </w:rPr>
        <w:t xml:space="preserve"> a la consideración de la COP o no. Co</w:t>
      </w:r>
      <w:r w:rsidR="00153256" w:rsidRPr="00060A6C">
        <w:rPr>
          <w:rFonts w:asciiTheme="minorHAnsi" w:hAnsiTheme="minorHAnsi" w:cstheme="minorHAnsi"/>
          <w:noProof/>
          <w:color w:val="000000" w:themeColor="text1"/>
          <w:sz w:val="22"/>
          <w:szCs w:val="22"/>
          <w:lang w:val="es-ES"/>
        </w:rPr>
        <w:t>mo resultado, las reuniones reg</w:t>
      </w:r>
      <w:r w:rsidRPr="00060A6C">
        <w:rPr>
          <w:rFonts w:asciiTheme="minorHAnsi" w:hAnsiTheme="minorHAnsi" w:cstheme="minorHAnsi"/>
          <w:noProof/>
          <w:color w:val="000000" w:themeColor="text1"/>
          <w:sz w:val="22"/>
          <w:szCs w:val="22"/>
          <w:lang w:val="es-ES"/>
        </w:rPr>
        <w:t xml:space="preserve">ionales y el Comité Permanente no tendrán que invertir tanto tiempo en reuniones para las resoluciones y podrán centrarse en </w:t>
      </w:r>
      <w:r w:rsidR="00153256" w:rsidRPr="00060A6C">
        <w:rPr>
          <w:rFonts w:asciiTheme="minorHAnsi" w:hAnsiTheme="minorHAnsi" w:cstheme="minorHAnsi"/>
          <w:noProof/>
          <w:color w:val="000000" w:themeColor="text1"/>
          <w:sz w:val="22"/>
          <w:szCs w:val="22"/>
          <w:lang w:val="es-ES"/>
        </w:rPr>
        <w:t xml:space="preserve">las </w:t>
      </w:r>
      <w:r w:rsidRPr="00060A6C">
        <w:rPr>
          <w:rFonts w:asciiTheme="minorHAnsi" w:hAnsiTheme="minorHAnsi" w:cstheme="minorHAnsi"/>
          <w:noProof/>
          <w:color w:val="000000" w:themeColor="text1"/>
          <w:sz w:val="22"/>
          <w:szCs w:val="22"/>
          <w:lang w:val="es-ES"/>
        </w:rPr>
        <w:t xml:space="preserve">resoluciones </w:t>
      </w:r>
      <w:r w:rsidR="00D25B96" w:rsidRPr="00060A6C">
        <w:rPr>
          <w:rFonts w:asciiTheme="minorHAnsi" w:hAnsiTheme="minorHAnsi" w:cstheme="minorHAnsi"/>
          <w:noProof/>
          <w:color w:val="000000" w:themeColor="text1"/>
          <w:sz w:val="22"/>
          <w:szCs w:val="22"/>
          <w:lang w:val="es-ES"/>
        </w:rPr>
        <w:t>y</w:t>
      </w:r>
      <w:r w:rsidR="00153256" w:rsidRPr="00060A6C">
        <w:rPr>
          <w:rFonts w:asciiTheme="minorHAnsi" w:hAnsiTheme="minorHAnsi" w:cstheme="minorHAnsi"/>
          <w:noProof/>
          <w:color w:val="000000" w:themeColor="text1"/>
          <w:sz w:val="22"/>
          <w:szCs w:val="22"/>
          <w:lang w:val="es-ES"/>
        </w:rPr>
        <w:t xml:space="preserve"> </w:t>
      </w:r>
      <w:r w:rsidR="00D25B96" w:rsidRPr="00060A6C">
        <w:rPr>
          <w:rFonts w:asciiTheme="minorHAnsi" w:hAnsiTheme="minorHAnsi" w:cstheme="minorHAnsi"/>
          <w:noProof/>
          <w:color w:val="000000" w:themeColor="text1"/>
          <w:sz w:val="22"/>
          <w:szCs w:val="22"/>
          <w:lang w:val="es-ES"/>
        </w:rPr>
        <w:t>partes</w:t>
      </w:r>
      <w:r w:rsidRPr="00060A6C">
        <w:rPr>
          <w:rFonts w:asciiTheme="minorHAnsi" w:hAnsiTheme="minorHAnsi" w:cstheme="minorHAnsi"/>
          <w:noProof/>
          <w:color w:val="000000" w:themeColor="text1"/>
          <w:sz w:val="22"/>
          <w:szCs w:val="22"/>
          <w:lang w:val="es-ES"/>
        </w:rPr>
        <w:t xml:space="preserve"> difíciles. Dado que no sabemos si un sistema de este tipo se puede usar o no durante el próximo trienio hemos </w:t>
      </w:r>
      <w:r w:rsidR="00D25B96" w:rsidRPr="00060A6C">
        <w:rPr>
          <w:rFonts w:asciiTheme="minorHAnsi" w:hAnsiTheme="minorHAnsi" w:cstheme="minorHAnsi"/>
          <w:noProof/>
          <w:color w:val="000000" w:themeColor="text1"/>
          <w:sz w:val="22"/>
          <w:szCs w:val="22"/>
          <w:lang w:val="es-ES"/>
        </w:rPr>
        <w:t>anotado</w:t>
      </w:r>
      <w:r w:rsidRPr="00060A6C">
        <w:rPr>
          <w:rFonts w:asciiTheme="minorHAnsi" w:hAnsiTheme="minorHAnsi" w:cstheme="minorHAnsi"/>
          <w:noProof/>
          <w:color w:val="000000" w:themeColor="text1"/>
          <w:sz w:val="22"/>
          <w:szCs w:val="22"/>
          <w:lang w:val="es-ES"/>
        </w:rPr>
        <w:t xml:space="preserve"> procedimientos</w:t>
      </w:r>
      <w:r w:rsidR="00153256" w:rsidRPr="00060A6C">
        <w:rPr>
          <w:rFonts w:asciiTheme="minorHAnsi" w:hAnsiTheme="minorHAnsi" w:cstheme="minorHAnsi"/>
          <w:noProof/>
          <w:color w:val="000000" w:themeColor="text1"/>
          <w:sz w:val="22"/>
          <w:szCs w:val="22"/>
          <w:lang w:val="es-ES"/>
        </w:rPr>
        <w:t xml:space="preserve"> alternativos</w:t>
      </w:r>
      <w:r w:rsidR="00247091" w:rsidRPr="00060A6C">
        <w:rPr>
          <w:rFonts w:asciiTheme="minorHAnsi" w:hAnsiTheme="minorHAnsi" w:cstheme="minorHAnsi"/>
          <w:noProof/>
          <w:color w:val="000000" w:themeColor="text1"/>
          <w:sz w:val="22"/>
          <w:szCs w:val="22"/>
          <w:lang w:val="es-ES"/>
        </w:rPr>
        <w:t>, pero el digital sería la primera opción.</w:t>
      </w:r>
      <w:r w:rsidRPr="00060A6C">
        <w:rPr>
          <w:rFonts w:asciiTheme="minorHAnsi" w:hAnsiTheme="minorHAnsi" w:cstheme="minorHAnsi"/>
          <w:noProof/>
          <w:color w:val="000000" w:themeColor="text1"/>
          <w:sz w:val="22"/>
          <w:szCs w:val="22"/>
          <w:lang w:val="es-ES"/>
        </w:rPr>
        <w:t xml:space="preserve"> </w:t>
      </w:r>
    </w:p>
    <w:p w14:paraId="3A99E635" w14:textId="77777777" w:rsidR="005E7CFF" w:rsidRPr="00060A6C" w:rsidRDefault="005E7CFF" w:rsidP="006C6887">
      <w:pPr>
        <w:rPr>
          <w:rFonts w:asciiTheme="minorHAnsi" w:hAnsiTheme="minorHAnsi" w:cstheme="minorHAnsi"/>
          <w:noProof/>
          <w:color w:val="000000" w:themeColor="text1"/>
          <w:lang w:val="es-ES"/>
        </w:rPr>
      </w:pPr>
    </w:p>
    <w:p w14:paraId="16721B01" w14:textId="4219FCA1" w:rsidR="006C6887" w:rsidRPr="00060A6C" w:rsidRDefault="00153256" w:rsidP="006C6887">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Un sistema digital también puede utilizarse para las objeciones cuando cuando se trata de permitir a las organizaciones como observadores en la COP. </w:t>
      </w:r>
      <w:r w:rsidR="00C56A46" w:rsidRPr="00060A6C">
        <w:rPr>
          <w:rFonts w:asciiTheme="minorHAnsi" w:hAnsiTheme="minorHAnsi" w:cstheme="minorHAnsi"/>
          <w:noProof/>
          <w:color w:val="000000" w:themeColor="text1"/>
          <w:sz w:val="22"/>
          <w:szCs w:val="22"/>
          <w:lang w:val="es-ES"/>
        </w:rPr>
        <w:t>Actualmente</w:t>
      </w:r>
      <w:r w:rsidRPr="00060A6C">
        <w:rPr>
          <w:rFonts w:asciiTheme="minorHAnsi" w:hAnsiTheme="minorHAnsi" w:cstheme="minorHAnsi"/>
          <w:noProof/>
          <w:color w:val="000000" w:themeColor="text1"/>
          <w:sz w:val="22"/>
          <w:szCs w:val="22"/>
          <w:lang w:val="es-ES"/>
        </w:rPr>
        <w:t xml:space="preserve"> se decide en la</w:t>
      </w:r>
      <w:r w:rsidR="00C56A46" w:rsidRPr="00060A6C">
        <w:rPr>
          <w:rFonts w:asciiTheme="minorHAnsi" w:hAnsiTheme="minorHAnsi" w:cstheme="minorHAnsi"/>
          <w:noProof/>
          <w:color w:val="000000" w:themeColor="text1"/>
          <w:sz w:val="22"/>
          <w:szCs w:val="22"/>
          <w:lang w:val="es-ES"/>
        </w:rPr>
        <w:t xml:space="preserve"> propia</w:t>
      </w:r>
      <w:r w:rsidRPr="00060A6C">
        <w:rPr>
          <w:rFonts w:asciiTheme="minorHAnsi" w:hAnsiTheme="minorHAnsi" w:cstheme="minorHAnsi"/>
          <w:noProof/>
          <w:color w:val="000000" w:themeColor="text1"/>
          <w:sz w:val="22"/>
          <w:szCs w:val="22"/>
          <w:lang w:val="es-ES"/>
        </w:rPr>
        <w:t xml:space="preserve"> COP si los observadores son bienvenidos o no, </w:t>
      </w:r>
      <w:r w:rsidR="00C56A46" w:rsidRPr="00060A6C">
        <w:rPr>
          <w:rFonts w:asciiTheme="minorHAnsi" w:hAnsiTheme="minorHAnsi" w:cstheme="minorHAnsi"/>
          <w:noProof/>
          <w:color w:val="000000" w:themeColor="text1"/>
          <w:sz w:val="22"/>
          <w:szCs w:val="22"/>
          <w:lang w:val="es-ES"/>
        </w:rPr>
        <w:t xml:space="preserve">lo que </w:t>
      </w:r>
      <w:r w:rsidRPr="00060A6C">
        <w:rPr>
          <w:rFonts w:asciiTheme="minorHAnsi" w:hAnsiTheme="minorHAnsi" w:cstheme="minorHAnsi"/>
          <w:noProof/>
          <w:color w:val="000000" w:themeColor="text1"/>
          <w:sz w:val="22"/>
          <w:szCs w:val="22"/>
          <w:lang w:val="es-ES"/>
        </w:rPr>
        <w:t xml:space="preserve">no es muy agradable. </w:t>
      </w:r>
      <w:r w:rsidR="00D25B96" w:rsidRPr="00060A6C">
        <w:rPr>
          <w:rFonts w:asciiTheme="minorHAnsi" w:hAnsiTheme="minorHAnsi" w:cstheme="minorHAnsi"/>
          <w:noProof/>
          <w:color w:val="000000" w:themeColor="text1"/>
          <w:sz w:val="22"/>
          <w:szCs w:val="22"/>
          <w:lang w:val="es-ES"/>
        </w:rPr>
        <w:t>Si</w:t>
      </w:r>
      <w:r w:rsidRPr="00060A6C">
        <w:rPr>
          <w:rFonts w:asciiTheme="minorHAnsi" w:hAnsiTheme="minorHAnsi" w:cstheme="minorHAnsi"/>
          <w:noProof/>
          <w:color w:val="000000" w:themeColor="text1"/>
          <w:sz w:val="22"/>
          <w:szCs w:val="22"/>
          <w:lang w:val="es-ES"/>
        </w:rPr>
        <w:t xml:space="preserve"> </w:t>
      </w:r>
      <w:r w:rsidR="00492A47" w:rsidRPr="00060A6C">
        <w:rPr>
          <w:rFonts w:asciiTheme="minorHAnsi" w:hAnsiTheme="minorHAnsi" w:cstheme="minorHAnsi"/>
          <w:noProof/>
          <w:color w:val="000000" w:themeColor="text1"/>
          <w:sz w:val="22"/>
          <w:szCs w:val="22"/>
          <w:lang w:val="es-ES"/>
        </w:rPr>
        <w:t xml:space="preserve">se toma </w:t>
      </w:r>
      <w:r w:rsidR="00D25B96" w:rsidRPr="00060A6C">
        <w:rPr>
          <w:rFonts w:asciiTheme="minorHAnsi" w:hAnsiTheme="minorHAnsi" w:cstheme="minorHAnsi"/>
          <w:noProof/>
          <w:color w:val="000000" w:themeColor="text1"/>
          <w:sz w:val="22"/>
          <w:szCs w:val="22"/>
          <w:lang w:val="es-ES"/>
        </w:rPr>
        <w:t>la</w:t>
      </w:r>
      <w:r w:rsidR="00492A47" w:rsidRPr="00060A6C">
        <w:rPr>
          <w:rFonts w:asciiTheme="minorHAnsi" w:hAnsiTheme="minorHAnsi" w:cstheme="minorHAnsi"/>
          <w:noProof/>
          <w:color w:val="000000" w:themeColor="text1"/>
          <w:sz w:val="22"/>
          <w:szCs w:val="22"/>
          <w:lang w:val="es-ES"/>
        </w:rPr>
        <w:t xml:space="preserve"> decisión un mes antes de la COP los observadores sabrán</w:t>
      </w:r>
      <w:r w:rsidR="00C56A46" w:rsidRPr="00060A6C">
        <w:rPr>
          <w:rFonts w:asciiTheme="minorHAnsi" w:hAnsiTheme="minorHAnsi" w:cstheme="minorHAnsi"/>
          <w:noProof/>
          <w:color w:val="000000" w:themeColor="text1"/>
          <w:sz w:val="22"/>
          <w:szCs w:val="22"/>
          <w:lang w:val="es-ES"/>
        </w:rPr>
        <w:t xml:space="preserve"> con anticipación</w:t>
      </w:r>
      <w:r w:rsidR="00492A47" w:rsidRPr="00060A6C">
        <w:rPr>
          <w:rFonts w:asciiTheme="minorHAnsi" w:hAnsiTheme="minorHAnsi" w:cstheme="minorHAnsi"/>
          <w:noProof/>
          <w:color w:val="000000" w:themeColor="text1"/>
          <w:sz w:val="22"/>
          <w:szCs w:val="22"/>
          <w:lang w:val="es-ES"/>
        </w:rPr>
        <w:t xml:space="preserve"> si </w:t>
      </w:r>
      <w:r w:rsidR="00C56A46" w:rsidRPr="00060A6C">
        <w:rPr>
          <w:rFonts w:asciiTheme="minorHAnsi" w:hAnsiTheme="minorHAnsi" w:cstheme="minorHAnsi"/>
          <w:noProof/>
          <w:color w:val="000000" w:themeColor="text1"/>
          <w:sz w:val="22"/>
          <w:szCs w:val="22"/>
          <w:lang w:val="es-ES"/>
        </w:rPr>
        <w:t>son aceptados</w:t>
      </w:r>
      <w:r w:rsidR="00492A47" w:rsidRPr="00060A6C">
        <w:rPr>
          <w:rFonts w:asciiTheme="minorHAnsi" w:hAnsiTheme="minorHAnsi" w:cstheme="minorHAnsi"/>
          <w:noProof/>
          <w:color w:val="000000" w:themeColor="text1"/>
          <w:sz w:val="22"/>
          <w:szCs w:val="22"/>
          <w:lang w:val="es-ES"/>
        </w:rPr>
        <w:t xml:space="preserve"> o no</w:t>
      </w:r>
      <w:r w:rsidR="00C56A46" w:rsidRPr="00060A6C">
        <w:rPr>
          <w:rFonts w:asciiTheme="minorHAnsi" w:hAnsiTheme="minorHAnsi" w:cstheme="minorHAnsi"/>
          <w:noProof/>
          <w:color w:val="000000" w:themeColor="text1"/>
          <w:sz w:val="22"/>
          <w:szCs w:val="22"/>
          <w:lang w:val="es-ES"/>
        </w:rPr>
        <w:t>,</w:t>
      </w:r>
      <w:r w:rsidR="00492A47" w:rsidRPr="00060A6C">
        <w:rPr>
          <w:rFonts w:asciiTheme="minorHAnsi" w:hAnsiTheme="minorHAnsi" w:cstheme="minorHAnsi"/>
          <w:noProof/>
          <w:color w:val="000000" w:themeColor="text1"/>
          <w:sz w:val="22"/>
          <w:szCs w:val="22"/>
          <w:lang w:val="es-ES"/>
        </w:rPr>
        <w:t xml:space="preserve"> y no </w:t>
      </w:r>
      <w:r w:rsidR="00C56A46" w:rsidRPr="00060A6C">
        <w:rPr>
          <w:rFonts w:asciiTheme="minorHAnsi" w:hAnsiTheme="minorHAnsi" w:cstheme="minorHAnsi"/>
          <w:noProof/>
          <w:color w:val="000000" w:themeColor="text1"/>
          <w:sz w:val="22"/>
          <w:szCs w:val="22"/>
          <w:lang w:val="es-ES"/>
        </w:rPr>
        <w:t>tendrán</w:t>
      </w:r>
      <w:r w:rsidR="00492A47" w:rsidRPr="00060A6C">
        <w:rPr>
          <w:rFonts w:asciiTheme="minorHAnsi" w:hAnsiTheme="minorHAnsi" w:cstheme="minorHAnsi"/>
          <w:noProof/>
          <w:color w:val="000000" w:themeColor="text1"/>
          <w:sz w:val="22"/>
          <w:szCs w:val="22"/>
          <w:lang w:val="es-ES"/>
        </w:rPr>
        <w:t xml:space="preserve"> que viajar en vano. El sistema también se puede usar para </w:t>
      </w:r>
      <w:r w:rsidR="00C56A46" w:rsidRPr="00060A6C">
        <w:rPr>
          <w:rFonts w:asciiTheme="minorHAnsi" w:hAnsiTheme="minorHAnsi" w:cstheme="minorHAnsi"/>
          <w:noProof/>
          <w:color w:val="000000" w:themeColor="text1"/>
          <w:sz w:val="22"/>
          <w:szCs w:val="22"/>
          <w:lang w:val="es-ES"/>
        </w:rPr>
        <w:t>una</w:t>
      </w:r>
      <w:r w:rsidR="00492A47" w:rsidRPr="00060A6C">
        <w:rPr>
          <w:rFonts w:asciiTheme="minorHAnsi" w:hAnsiTheme="minorHAnsi" w:cstheme="minorHAnsi"/>
          <w:noProof/>
          <w:color w:val="000000" w:themeColor="text1"/>
          <w:sz w:val="22"/>
          <w:szCs w:val="22"/>
          <w:lang w:val="es-ES"/>
        </w:rPr>
        <w:t xml:space="preserve"> reunión extraordinaria o para votar </w:t>
      </w:r>
      <w:r w:rsidR="00D25B96" w:rsidRPr="00060A6C">
        <w:rPr>
          <w:rFonts w:asciiTheme="minorHAnsi" w:hAnsiTheme="minorHAnsi" w:cstheme="minorHAnsi"/>
          <w:noProof/>
          <w:color w:val="000000" w:themeColor="text1"/>
          <w:sz w:val="22"/>
          <w:szCs w:val="22"/>
          <w:lang w:val="es-ES"/>
        </w:rPr>
        <w:t>sobre la necesidad o no</w:t>
      </w:r>
      <w:r w:rsidR="00492A47" w:rsidRPr="00060A6C">
        <w:rPr>
          <w:rFonts w:asciiTheme="minorHAnsi" w:hAnsiTheme="minorHAnsi" w:cstheme="minorHAnsi"/>
          <w:noProof/>
          <w:color w:val="000000" w:themeColor="text1"/>
          <w:sz w:val="22"/>
          <w:szCs w:val="22"/>
          <w:lang w:val="es-ES"/>
        </w:rPr>
        <w:t xml:space="preserve"> </w:t>
      </w:r>
      <w:r w:rsidR="00D25B96" w:rsidRPr="00060A6C">
        <w:rPr>
          <w:rFonts w:asciiTheme="minorHAnsi" w:hAnsiTheme="minorHAnsi" w:cstheme="minorHAnsi"/>
          <w:noProof/>
          <w:color w:val="000000" w:themeColor="text1"/>
          <w:sz w:val="22"/>
          <w:szCs w:val="22"/>
          <w:lang w:val="es-ES"/>
        </w:rPr>
        <w:t>de</w:t>
      </w:r>
      <w:r w:rsidR="00492A47" w:rsidRPr="00060A6C">
        <w:rPr>
          <w:rFonts w:asciiTheme="minorHAnsi" w:hAnsiTheme="minorHAnsi" w:cstheme="minorHAnsi"/>
          <w:noProof/>
          <w:color w:val="000000" w:themeColor="text1"/>
          <w:sz w:val="22"/>
          <w:szCs w:val="22"/>
          <w:lang w:val="es-ES"/>
        </w:rPr>
        <w:t xml:space="preserve"> realizar una reunión extraordinaria, y</w:t>
      </w:r>
      <w:r w:rsidR="00C56A46" w:rsidRPr="00060A6C">
        <w:rPr>
          <w:rFonts w:asciiTheme="minorHAnsi" w:hAnsiTheme="minorHAnsi" w:cstheme="minorHAnsi"/>
          <w:noProof/>
          <w:color w:val="000000" w:themeColor="text1"/>
          <w:sz w:val="22"/>
          <w:szCs w:val="22"/>
          <w:lang w:val="es-ES"/>
        </w:rPr>
        <w:t xml:space="preserve"> </w:t>
      </w:r>
      <w:r w:rsidR="00D25B96" w:rsidRPr="00060A6C">
        <w:rPr>
          <w:rFonts w:asciiTheme="minorHAnsi" w:hAnsiTheme="minorHAnsi" w:cstheme="minorHAnsi"/>
          <w:noProof/>
          <w:color w:val="000000" w:themeColor="text1"/>
          <w:sz w:val="22"/>
          <w:szCs w:val="22"/>
          <w:lang w:val="es-ES"/>
        </w:rPr>
        <w:t>sobre la</w:t>
      </w:r>
      <w:r w:rsidR="00C56A46" w:rsidRPr="00060A6C">
        <w:rPr>
          <w:rFonts w:asciiTheme="minorHAnsi" w:hAnsiTheme="minorHAnsi" w:cstheme="minorHAnsi"/>
          <w:noProof/>
          <w:color w:val="000000" w:themeColor="text1"/>
          <w:sz w:val="22"/>
          <w:szCs w:val="22"/>
          <w:lang w:val="es-ES"/>
        </w:rPr>
        <w:t xml:space="preserve"> forma </w:t>
      </w:r>
      <w:r w:rsidR="00492A47" w:rsidRPr="00060A6C">
        <w:rPr>
          <w:rFonts w:asciiTheme="minorHAnsi" w:hAnsiTheme="minorHAnsi" w:cstheme="minorHAnsi"/>
          <w:noProof/>
          <w:color w:val="000000" w:themeColor="text1"/>
          <w:sz w:val="22"/>
          <w:szCs w:val="22"/>
          <w:lang w:val="es-ES"/>
        </w:rPr>
        <w:t xml:space="preserve">y </w:t>
      </w:r>
      <w:r w:rsidR="00D25B96" w:rsidRPr="00060A6C">
        <w:rPr>
          <w:rFonts w:asciiTheme="minorHAnsi" w:hAnsiTheme="minorHAnsi" w:cstheme="minorHAnsi"/>
          <w:noProof/>
          <w:color w:val="000000" w:themeColor="text1"/>
          <w:sz w:val="22"/>
          <w:szCs w:val="22"/>
          <w:lang w:val="es-ES"/>
        </w:rPr>
        <w:t>la</w:t>
      </w:r>
      <w:r w:rsidR="00492A47" w:rsidRPr="00060A6C">
        <w:rPr>
          <w:rFonts w:asciiTheme="minorHAnsi" w:hAnsiTheme="minorHAnsi" w:cstheme="minorHAnsi"/>
          <w:noProof/>
          <w:color w:val="000000" w:themeColor="text1"/>
          <w:sz w:val="22"/>
          <w:szCs w:val="22"/>
          <w:lang w:val="es-ES"/>
        </w:rPr>
        <w:t xml:space="preserve"> fecha</w:t>
      </w:r>
      <w:r w:rsidR="00D25B96" w:rsidRPr="00060A6C">
        <w:rPr>
          <w:rFonts w:asciiTheme="minorHAnsi" w:hAnsiTheme="minorHAnsi" w:cstheme="minorHAnsi"/>
          <w:noProof/>
          <w:color w:val="000000" w:themeColor="text1"/>
          <w:sz w:val="22"/>
          <w:szCs w:val="22"/>
          <w:lang w:val="es-ES"/>
        </w:rPr>
        <w:t xml:space="preserve"> en que</w:t>
      </w:r>
      <w:r w:rsidR="00492A47" w:rsidRPr="00060A6C">
        <w:rPr>
          <w:rFonts w:asciiTheme="minorHAnsi" w:hAnsiTheme="minorHAnsi" w:cstheme="minorHAnsi"/>
          <w:noProof/>
          <w:color w:val="000000" w:themeColor="text1"/>
          <w:sz w:val="22"/>
          <w:szCs w:val="22"/>
          <w:lang w:val="es-ES"/>
        </w:rPr>
        <w:t xml:space="preserve"> se llevará a cabo</w:t>
      </w:r>
      <w:r w:rsidR="00C56A46" w:rsidRPr="00060A6C">
        <w:rPr>
          <w:rFonts w:asciiTheme="minorHAnsi" w:hAnsiTheme="minorHAnsi" w:cstheme="minorHAnsi"/>
          <w:noProof/>
          <w:color w:val="000000" w:themeColor="text1"/>
          <w:sz w:val="22"/>
          <w:szCs w:val="22"/>
          <w:lang w:val="es-ES"/>
        </w:rPr>
        <w:t xml:space="preserve"> esta</w:t>
      </w:r>
      <w:r w:rsidR="00D25B96" w:rsidRPr="00060A6C">
        <w:rPr>
          <w:rFonts w:asciiTheme="minorHAnsi" w:hAnsiTheme="minorHAnsi" w:cstheme="minorHAnsi"/>
          <w:noProof/>
          <w:color w:val="000000" w:themeColor="text1"/>
          <w:sz w:val="22"/>
          <w:szCs w:val="22"/>
          <w:lang w:val="es-ES"/>
        </w:rPr>
        <w:t xml:space="preserve"> reunión</w:t>
      </w:r>
      <w:r w:rsidR="00492A47" w:rsidRPr="00060A6C">
        <w:rPr>
          <w:rFonts w:asciiTheme="minorHAnsi" w:hAnsiTheme="minorHAnsi" w:cstheme="minorHAnsi"/>
          <w:noProof/>
          <w:color w:val="000000" w:themeColor="text1"/>
          <w:sz w:val="22"/>
          <w:szCs w:val="22"/>
          <w:lang w:val="es-ES"/>
        </w:rPr>
        <w:t>.</w:t>
      </w:r>
    </w:p>
    <w:p w14:paraId="66FAAB62" w14:textId="77777777" w:rsidR="00153256" w:rsidRPr="00060A6C" w:rsidRDefault="00153256" w:rsidP="006C6887">
      <w:pPr>
        <w:rPr>
          <w:rFonts w:asciiTheme="minorHAnsi" w:hAnsiTheme="minorHAnsi" w:cstheme="minorHAnsi"/>
          <w:noProof/>
          <w:color w:val="000000" w:themeColor="text1"/>
          <w:lang w:val="es-ES"/>
        </w:rPr>
      </w:pPr>
    </w:p>
    <w:p w14:paraId="5CFB0A97" w14:textId="7FB849E2" w:rsidR="006C6887" w:rsidRPr="00060A6C" w:rsidRDefault="00D25B96" w:rsidP="006C6887">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Además, hay que tener en cuenta la cuestión</w:t>
      </w:r>
      <w:r w:rsidR="00C56A46" w:rsidRPr="00060A6C">
        <w:rPr>
          <w:rFonts w:asciiTheme="minorHAnsi" w:hAnsiTheme="minorHAnsi" w:cstheme="minorHAnsi"/>
          <w:noProof/>
          <w:color w:val="000000" w:themeColor="text1"/>
          <w:sz w:val="22"/>
          <w:szCs w:val="22"/>
          <w:lang w:val="es-ES"/>
        </w:rPr>
        <w:t xml:space="preserve"> de si </w:t>
      </w:r>
      <w:r w:rsidR="00206B59" w:rsidRPr="00060A6C">
        <w:rPr>
          <w:rFonts w:asciiTheme="minorHAnsi" w:hAnsiTheme="minorHAnsi" w:cstheme="minorHAnsi"/>
          <w:noProof/>
          <w:color w:val="000000" w:themeColor="text1"/>
          <w:sz w:val="22"/>
          <w:szCs w:val="22"/>
          <w:lang w:val="es-ES"/>
        </w:rPr>
        <w:t>todavía</w:t>
      </w:r>
      <w:r w:rsidR="00C56A46" w:rsidRPr="00060A6C">
        <w:rPr>
          <w:rFonts w:asciiTheme="minorHAnsi" w:hAnsiTheme="minorHAnsi" w:cstheme="minorHAnsi"/>
          <w:noProof/>
          <w:color w:val="000000" w:themeColor="text1"/>
          <w:sz w:val="22"/>
          <w:szCs w:val="22"/>
          <w:lang w:val="es-ES"/>
        </w:rPr>
        <w:t xml:space="preserve"> será necesario tener la posibilidad de </w:t>
      </w:r>
      <w:r w:rsidR="00403640" w:rsidRPr="00060A6C">
        <w:rPr>
          <w:rFonts w:asciiTheme="minorHAnsi" w:hAnsiTheme="minorHAnsi" w:cstheme="minorHAnsi"/>
          <w:noProof/>
          <w:color w:val="000000" w:themeColor="text1"/>
          <w:sz w:val="22"/>
          <w:szCs w:val="22"/>
          <w:lang w:val="es-ES"/>
        </w:rPr>
        <w:t>realizar</w:t>
      </w:r>
      <w:r w:rsidR="00C56A46" w:rsidRPr="00060A6C">
        <w:rPr>
          <w:rFonts w:asciiTheme="minorHAnsi" w:hAnsiTheme="minorHAnsi" w:cstheme="minorHAnsi"/>
          <w:noProof/>
          <w:color w:val="000000" w:themeColor="text1"/>
          <w:sz w:val="22"/>
          <w:szCs w:val="22"/>
          <w:lang w:val="es-ES"/>
        </w:rPr>
        <w:t xml:space="preserve"> reuniones extraordinarias si la Convención se re</w:t>
      </w:r>
      <w:r w:rsidR="00403640" w:rsidRPr="00060A6C">
        <w:rPr>
          <w:rFonts w:asciiTheme="minorHAnsi" w:hAnsiTheme="minorHAnsi" w:cstheme="minorHAnsi"/>
          <w:noProof/>
          <w:color w:val="000000" w:themeColor="text1"/>
          <w:sz w:val="22"/>
          <w:szCs w:val="22"/>
          <w:lang w:val="es-ES"/>
        </w:rPr>
        <w:t>e</w:t>
      </w:r>
      <w:r w:rsidR="00C56A46" w:rsidRPr="00060A6C">
        <w:rPr>
          <w:rFonts w:asciiTheme="minorHAnsi" w:hAnsiTheme="minorHAnsi" w:cstheme="minorHAnsi"/>
          <w:noProof/>
          <w:color w:val="000000" w:themeColor="text1"/>
          <w:sz w:val="22"/>
          <w:szCs w:val="22"/>
          <w:lang w:val="es-ES"/>
        </w:rPr>
        <w:t xml:space="preserve">structura </w:t>
      </w:r>
      <w:r w:rsidRPr="00060A6C">
        <w:rPr>
          <w:rFonts w:asciiTheme="minorHAnsi" w:hAnsiTheme="minorHAnsi" w:cstheme="minorHAnsi"/>
          <w:noProof/>
          <w:color w:val="000000" w:themeColor="text1"/>
          <w:sz w:val="22"/>
          <w:szCs w:val="22"/>
          <w:lang w:val="es-ES"/>
        </w:rPr>
        <w:t>conforme al</w:t>
      </w:r>
      <w:r w:rsidR="00C56A46" w:rsidRPr="00060A6C">
        <w:rPr>
          <w:rFonts w:asciiTheme="minorHAnsi" w:hAnsiTheme="minorHAnsi" w:cstheme="minorHAnsi"/>
          <w:noProof/>
          <w:color w:val="000000" w:themeColor="text1"/>
          <w:sz w:val="22"/>
          <w:szCs w:val="22"/>
          <w:lang w:val="es-ES"/>
        </w:rPr>
        <w:t xml:space="preserve"> proyecto de resoluci</w:t>
      </w:r>
      <w:r w:rsidR="005856E5" w:rsidRPr="00060A6C">
        <w:rPr>
          <w:rFonts w:asciiTheme="minorHAnsi" w:hAnsiTheme="minorHAnsi" w:cstheme="minorHAnsi"/>
          <w:noProof/>
          <w:color w:val="000000" w:themeColor="text1"/>
          <w:sz w:val="22"/>
          <w:szCs w:val="22"/>
          <w:lang w:val="es-ES"/>
        </w:rPr>
        <w:t>ón de Suiza sobre la e</w:t>
      </w:r>
      <w:r w:rsidR="00C56A46" w:rsidRPr="00060A6C">
        <w:rPr>
          <w:rFonts w:asciiTheme="minorHAnsi" w:hAnsiTheme="minorHAnsi" w:cstheme="minorHAnsi"/>
          <w:noProof/>
          <w:color w:val="000000" w:themeColor="text1"/>
          <w:sz w:val="22"/>
          <w:szCs w:val="22"/>
          <w:lang w:val="es-ES"/>
        </w:rPr>
        <w:t xml:space="preserve">ficiencia de la Convención. </w:t>
      </w:r>
      <w:r w:rsidR="00403640" w:rsidRPr="00060A6C">
        <w:rPr>
          <w:rFonts w:asciiTheme="minorHAnsi" w:hAnsiTheme="minorHAnsi" w:cstheme="minorHAnsi"/>
          <w:noProof/>
          <w:color w:val="000000" w:themeColor="text1"/>
          <w:sz w:val="22"/>
          <w:szCs w:val="22"/>
          <w:lang w:val="es-ES"/>
        </w:rPr>
        <w:t>En su lugar</w:t>
      </w:r>
      <w:r w:rsidR="00C56A46" w:rsidRPr="00060A6C">
        <w:rPr>
          <w:rFonts w:asciiTheme="minorHAnsi" w:hAnsiTheme="minorHAnsi" w:cstheme="minorHAnsi"/>
          <w:noProof/>
          <w:color w:val="000000" w:themeColor="text1"/>
          <w:sz w:val="22"/>
          <w:szCs w:val="22"/>
          <w:lang w:val="es-ES"/>
        </w:rPr>
        <w:t xml:space="preserve">, </w:t>
      </w:r>
      <w:r w:rsidR="00206B59" w:rsidRPr="00060A6C">
        <w:rPr>
          <w:rFonts w:asciiTheme="minorHAnsi" w:hAnsiTheme="minorHAnsi" w:cstheme="minorHAnsi"/>
          <w:noProof/>
          <w:color w:val="000000" w:themeColor="text1"/>
          <w:sz w:val="22"/>
          <w:szCs w:val="22"/>
          <w:lang w:val="es-ES"/>
        </w:rPr>
        <w:t>quizás</w:t>
      </w:r>
      <w:r w:rsidR="00C56A46" w:rsidRPr="00060A6C">
        <w:rPr>
          <w:rFonts w:asciiTheme="minorHAnsi" w:hAnsiTheme="minorHAnsi" w:cstheme="minorHAnsi"/>
          <w:noProof/>
          <w:color w:val="000000" w:themeColor="text1"/>
          <w:sz w:val="22"/>
          <w:szCs w:val="22"/>
          <w:lang w:val="es-ES"/>
        </w:rPr>
        <w:t xml:space="preserve"> </w:t>
      </w:r>
      <w:r w:rsidR="00206B59" w:rsidRPr="00060A6C">
        <w:rPr>
          <w:rFonts w:asciiTheme="minorHAnsi" w:hAnsiTheme="minorHAnsi" w:cstheme="minorHAnsi"/>
          <w:noProof/>
          <w:color w:val="000000" w:themeColor="text1"/>
          <w:sz w:val="22"/>
          <w:szCs w:val="22"/>
          <w:lang w:val="es-ES"/>
        </w:rPr>
        <w:t>muchas</w:t>
      </w:r>
      <w:r w:rsidR="00C56A46" w:rsidRPr="00060A6C">
        <w:rPr>
          <w:rFonts w:asciiTheme="minorHAnsi" w:hAnsiTheme="minorHAnsi" w:cstheme="minorHAnsi"/>
          <w:noProof/>
          <w:color w:val="000000" w:themeColor="text1"/>
          <w:sz w:val="22"/>
          <w:szCs w:val="22"/>
          <w:lang w:val="es-ES"/>
        </w:rPr>
        <w:t xml:space="preserve"> negociaciones </w:t>
      </w:r>
      <w:r w:rsidR="00206B59" w:rsidRPr="00060A6C">
        <w:rPr>
          <w:rFonts w:asciiTheme="minorHAnsi" w:hAnsiTheme="minorHAnsi" w:cstheme="minorHAnsi"/>
          <w:noProof/>
          <w:color w:val="000000" w:themeColor="text1"/>
          <w:sz w:val="22"/>
          <w:szCs w:val="22"/>
          <w:lang w:val="es-ES"/>
        </w:rPr>
        <w:t xml:space="preserve">puedan </w:t>
      </w:r>
      <w:r w:rsidR="005856E5" w:rsidRPr="00060A6C">
        <w:rPr>
          <w:rFonts w:asciiTheme="minorHAnsi" w:hAnsiTheme="minorHAnsi" w:cstheme="minorHAnsi"/>
          <w:noProof/>
          <w:color w:val="000000" w:themeColor="text1"/>
          <w:sz w:val="22"/>
          <w:szCs w:val="22"/>
          <w:lang w:val="es-ES"/>
        </w:rPr>
        <w:t>llevarse a cabo</w:t>
      </w:r>
      <w:r w:rsidR="00C56A46" w:rsidRPr="00060A6C">
        <w:rPr>
          <w:rFonts w:asciiTheme="minorHAnsi" w:hAnsiTheme="minorHAnsi" w:cstheme="minorHAnsi"/>
          <w:noProof/>
          <w:color w:val="000000" w:themeColor="text1"/>
          <w:sz w:val="22"/>
          <w:szCs w:val="22"/>
          <w:lang w:val="es-ES"/>
        </w:rPr>
        <w:t xml:space="preserve"> durante un equivalente del Grupo de trabajo de composición abierta. </w:t>
      </w:r>
    </w:p>
    <w:p w14:paraId="08D9CA02" w14:textId="77777777" w:rsidR="00C56A46" w:rsidRPr="00060A6C" w:rsidRDefault="00C56A46" w:rsidP="006C6887">
      <w:pPr>
        <w:rPr>
          <w:rFonts w:asciiTheme="minorHAnsi" w:hAnsiTheme="minorHAnsi" w:cstheme="minorHAnsi"/>
          <w:noProof/>
          <w:color w:val="000000" w:themeColor="text1"/>
          <w:sz w:val="22"/>
          <w:szCs w:val="22"/>
          <w:lang w:val="es-ES"/>
        </w:rPr>
      </w:pPr>
    </w:p>
    <w:p w14:paraId="40F29275" w14:textId="701D5BC0" w:rsidR="007C58E2" w:rsidRPr="00055985" w:rsidRDefault="00206B59" w:rsidP="00FC212D">
      <w:pPr>
        <w:rPr>
          <w:rFonts w:asciiTheme="minorHAnsi" w:eastAsiaTheme="minorHAnsi" w:hAnsiTheme="minorHAnsi" w:cstheme="minorHAnsi"/>
          <w:b/>
          <w:noProof/>
          <w:sz w:val="22"/>
          <w:szCs w:val="22"/>
          <w:lang w:val="es-ES" w:eastAsia="en-US"/>
        </w:rPr>
      </w:pPr>
      <w:r w:rsidRPr="00FC212D">
        <w:rPr>
          <w:rFonts w:asciiTheme="minorHAnsi" w:hAnsiTheme="minorHAnsi" w:cstheme="minorHAnsi"/>
          <w:noProof/>
          <w:color w:val="000000" w:themeColor="text1"/>
          <w:spacing w:val="-4"/>
          <w:sz w:val="22"/>
          <w:szCs w:val="22"/>
          <w:lang w:val="es-ES"/>
        </w:rPr>
        <w:t xml:space="preserve">También sugerimos que los artículos bajo el título </w:t>
      </w:r>
      <w:r w:rsidR="00FA1134" w:rsidRPr="00FC212D">
        <w:rPr>
          <w:rFonts w:asciiTheme="minorHAnsi" w:hAnsiTheme="minorHAnsi" w:cstheme="minorHAnsi"/>
          <w:noProof/>
          <w:color w:val="000000" w:themeColor="text1"/>
          <w:spacing w:val="-4"/>
          <w:sz w:val="22"/>
          <w:szCs w:val="22"/>
          <w:lang w:val="es-ES"/>
        </w:rPr>
        <w:t>“</w:t>
      </w:r>
      <w:r w:rsidRPr="00FC212D">
        <w:rPr>
          <w:rFonts w:asciiTheme="minorHAnsi" w:hAnsiTheme="minorHAnsi" w:cstheme="minorHAnsi"/>
          <w:noProof/>
          <w:color w:val="000000" w:themeColor="text1"/>
          <w:spacing w:val="-4"/>
          <w:sz w:val="22"/>
          <w:szCs w:val="22"/>
          <w:lang w:val="es-ES"/>
        </w:rPr>
        <w:t xml:space="preserve">El Comité Permanente, la Mesa de la Conferencia y los </w:t>
      </w:r>
      <w:r w:rsidR="00FA1134" w:rsidRPr="00FC212D">
        <w:rPr>
          <w:rFonts w:asciiTheme="minorHAnsi" w:hAnsiTheme="minorHAnsi" w:cstheme="minorHAnsi"/>
          <w:noProof/>
          <w:color w:val="000000" w:themeColor="text1"/>
          <w:spacing w:val="-4"/>
          <w:sz w:val="22"/>
          <w:szCs w:val="22"/>
          <w:lang w:val="es-ES"/>
        </w:rPr>
        <w:t>órganos s</w:t>
      </w:r>
      <w:r w:rsidRPr="00FC212D">
        <w:rPr>
          <w:rFonts w:asciiTheme="minorHAnsi" w:hAnsiTheme="minorHAnsi" w:cstheme="minorHAnsi"/>
          <w:noProof/>
          <w:color w:val="000000" w:themeColor="text1"/>
          <w:spacing w:val="-4"/>
          <w:sz w:val="22"/>
          <w:szCs w:val="22"/>
          <w:lang w:val="es-ES"/>
        </w:rPr>
        <w:t>ubsidiarios</w:t>
      </w:r>
      <w:r w:rsidR="00FA1134" w:rsidRPr="00FC212D">
        <w:rPr>
          <w:rFonts w:asciiTheme="minorHAnsi" w:hAnsiTheme="minorHAnsi" w:cstheme="minorHAnsi"/>
          <w:noProof/>
          <w:color w:val="000000" w:themeColor="text1"/>
          <w:spacing w:val="-4"/>
          <w:sz w:val="22"/>
          <w:szCs w:val="22"/>
          <w:lang w:val="es-ES"/>
        </w:rPr>
        <w:t>”</w:t>
      </w:r>
      <w:r w:rsidRPr="00FC212D">
        <w:rPr>
          <w:rFonts w:asciiTheme="minorHAnsi" w:hAnsiTheme="minorHAnsi" w:cstheme="minorHAnsi"/>
          <w:noProof/>
          <w:color w:val="000000" w:themeColor="text1"/>
          <w:spacing w:val="-4"/>
          <w:sz w:val="22"/>
          <w:szCs w:val="22"/>
          <w:lang w:val="es-ES"/>
        </w:rPr>
        <w:t xml:space="preserve"> se dividan en tres artículos y que la información se distribuya en consecuencia. Los tres artículos son: </w:t>
      </w:r>
      <w:r w:rsidR="00FA1134" w:rsidRPr="00FC212D">
        <w:rPr>
          <w:rFonts w:asciiTheme="minorHAnsi" w:hAnsiTheme="minorHAnsi" w:cstheme="minorHAnsi"/>
          <w:noProof/>
          <w:color w:val="000000" w:themeColor="text1"/>
          <w:spacing w:val="-4"/>
          <w:sz w:val="22"/>
          <w:szCs w:val="22"/>
          <w:lang w:val="es-ES"/>
        </w:rPr>
        <w:t>“</w:t>
      </w:r>
      <w:r w:rsidRPr="00FC212D">
        <w:rPr>
          <w:rFonts w:asciiTheme="minorHAnsi" w:hAnsiTheme="minorHAnsi" w:cstheme="minorHAnsi"/>
          <w:noProof/>
          <w:color w:val="000000" w:themeColor="text1"/>
          <w:spacing w:val="-4"/>
          <w:sz w:val="22"/>
          <w:szCs w:val="22"/>
          <w:lang w:val="es-ES"/>
        </w:rPr>
        <w:t>Disposiciones para la Mesa de la COP</w:t>
      </w:r>
      <w:r w:rsidR="00FA1134" w:rsidRPr="00FC212D">
        <w:rPr>
          <w:rFonts w:asciiTheme="minorHAnsi" w:hAnsiTheme="minorHAnsi" w:cstheme="minorHAnsi"/>
          <w:noProof/>
          <w:color w:val="000000" w:themeColor="text1"/>
          <w:spacing w:val="-4"/>
          <w:sz w:val="22"/>
          <w:szCs w:val="22"/>
          <w:lang w:val="es-ES"/>
        </w:rPr>
        <w:t>”</w:t>
      </w:r>
      <w:r w:rsidRPr="00FC212D">
        <w:rPr>
          <w:rFonts w:asciiTheme="minorHAnsi" w:hAnsiTheme="minorHAnsi" w:cstheme="minorHAnsi"/>
          <w:noProof/>
          <w:color w:val="000000" w:themeColor="text1"/>
          <w:spacing w:val="-4"/>
          <w:sz w:val="22"/>
          <w:szCs w:val="22"/>
          <w:lang w:val="es-ES"/>
        </w:rPr>
        <w:t xml:space="preserve">, </w:t>
      </w:r>
      <w:r w:rsidR="00FA1134" w:rsidRPr="00FC212D">
        <w:rPr>
          <w:rFonts w:asciiTheme="minorHAnsi" w:hAnsiTheme="minorHAnsi" w:cstheme="minorHAnsi"/>
          <w:noProof/>
          <w:color w:val="000000" w:themeColor="text1"/>
          <w:spacing w:val="-4"/>
          <w:sz w:val="22"/>
          <w:szCs w:val="22"/>
          <w:lang w:val="es-ES"/>
        </w:rPr>
        <w:t>“</w:t>
      </w:r>
      <w:r w:rsidRPr="00FC212D">
        <w:rPr>
          <w:rFonts w:asciiTheme="minorHAnsi" w:hAnsiTheme="minorHAnsi" w:cstheme="minorHAnsi"/>
          <w:noProof/>
          <w:color w:val="000000" w:themeColor="text1"/>
          <w:spacing w:val="-4"/>
          <w:sz w:val="22"/>
          <w:szCs w:val="22"/>
          <w:lang w:val="es-ES"/>
        </w:rPr>
        <w:t>Disposiciones para el trabajo de los órganos subsidiarios permanentes por el momento</w:t>
      </w:r>
      <w:r w:rsidR="00FA1134" w:rsidRPr="00FC212D">
        <w:rPr>
          <w:rFonts w:asciiTheme="minorHAnsi" w:hAnsiTheme="minorHAnsi" w:cstheme="minorHAnsi"/>
          <w:noProof/>
          <w:color w:val="000000" w:themeColor="text1"/>
          <w:spacing w:val="-4"/>
          <w:sz w:val="22"/>
          <w:szCs w:val="22"/>
          <w:lang w:val="es-ES"/>
        </w:rPr>
        <w:t>”</w:t>
      </w:r>
      <w:r w:rsidRPr="00FC212D">
        <w:rPr>
          <w:rFonts w:asciiTheme="minorHAnsi" w:hAnsiTheme="minorHAnsi" w:cstheme="minorHAnsi"/>
          <w:noProof/>
          <w:color w:val="000000" w:themeColor="text1"/>
          <w:spacing w:val="-4"/>
          <w:sz w:val="22"/>
          <w:szCs w:val="22"/>
          <w:lang w:val="es-ES"/>
        </w:rPr>
        <w:t xml:space="preserve"> y </w:t>
      </w:r>
      <w:r w:rsidR="00FA1134" w:rsidRPr="00FC212D">
        <w:rPr>
          <w:rFonts w:asciiTheme="minorHAnsi" w:hAnsiTheme="minorHAnsi" w:cstheme="minorHAnsi"/>
          <w:noProof/>
          <w:color w:val="000000" w:themeColor="text1"/>
          <w:spacing w:val="-4"/>
          <w:sz w:val="22"/>
          <w:szCs w:val="22"/>
          <w:lang w:val="es-ES"/>
        </w:rPr>
        <w:t>“</w:t>
      </w:r>
      <w:r w:rsidRPr="00FC212D">
        <w:rPr>
          <w:rFonts w:asciiTheme="minorHAnsi" w:hAnsiTheme="minorHAnsi" w:cstheme="minorHAnsi"/>
          <w:noProof/>
          <w:color w:val="000000" w:themeColor="text1"/>
          <w:spacing w:val="-4"/>
          <w:sz w:val="22"/>
          <w:szCs w:val="22"/>
          <w:lang w:val="es-ES"/>
        </w:rPr>
        <w:t xml:space="preserve">Disposiciones para el establecimiento y trabajo de los </w:t>
      </w:r>
      <w:r w:rsidR="00FA1134" w:rsidRPr="00FC212D">
        <w:rPr>
          <w:rFonts w:asciiTheme="minorHAnsi" w:hAnsiTheme="minorHAnsi" w:cstheme="minorHAnsi"/>
          <w:noProof/>
          <w:color w:val="000000" w:themeColor="text1"/>
          <w:spacing w:val="-4"/>
          <w:sz w:val="22"/>
          <w:szCs w:val="22"/>
          <w:lang w:val="es-ES"/>
        </w:rPr>
        <w:t>órganos subsidiarios temporales”</w:t>
      </w:r>
      <w:r w:rsidRPr="00FC212D">
        <w:rPr>
          <w:rFonts w:asciiTheme="minorHAnsi" w:hAnsiTheme="minorHAnsi" w:cstheme="minorHAnsi"/>
          <w:noProof/>
          <w:color w:val="000000" w:themeColor="text1"/>
          <w:spacing w:val="-4"/>
          <w:sz w:val="22"/>
          <w:szCs w:val="22"/>
          <w:lang w:val="es-ES"/>
        </w:rPr>
        <w:t>. Todo lo relacionado con el Comité Permanente debe describir</w:t>
      </w:r>
      <w:r w:rsidR="00FA1134" w:rsidRPr="00FC212D">
        <w:rPr>
          <w:rFonts w:asciiTheme="minorHAnsi" w:hAnsiTheme="minorHAnsi" w:cstheme="minorHAnsi"/>
          <w:noProof/>
          <w:color w:val="000000" w:themeColor="text1"/>
          <w:spacing w:val="-4"/>
          <w:sz w:val="22"/>
          <w:szCs w:val="22"/>
          <w:lang w:val="es-ES"/>
        </w:rPr>
        <w:t xml:space="preserve">se únicamente en la resolución sobre las Funciones </w:t>
      </w:r>
      <w:r w:rsidRPr="00FC212D">
        <w:rPr>
          <w:rFonts w:asciiTheme="minorHAnsi" w:hAnsiTheme="minorHAnsi" w:cstheme="minorHAnsi"/>
          <w:noProof/>
          <w:color w:val="000000" w:themeColor="text1"/>
          <w:spacing w:val="-4"/>
          <w:sz w:val="22"/>
          <w:szCs w:val="22"/>
          <w:lang w:val="es-ES"/>
        </w:rPr>
        <w:t>del Comité Permanente.</w:t>
      </w:r>
      <w:r w:rsidR="007C58E2" w:rsidRPr="00055985">
        <w:rPr>
          <w:rFonts w:asciiTheme="minorHAnsi" w:hAnsiTheme="minorHAnsi" w:cstheme="minorHAnsi"/>
          <w:b/>
          <w:noProof/>
          <w:sz w:val="22"/>
          <w:szCs w:val="22"/>
          <w:lang w:val="es-ES"/>
        </w:rPr>
        <w:br w:type="page"/>
      </w:r>
    </w:p>
    <w:p w14:paraId="1E7B58B4" w14:textId="259E320B" w:rsidR="006C6887" w:rsidRPr="00FC212D" w:rsidRDefault="00FA1134" w:rsidP="006C6887">
      <w:pPr>
        <w:pStyle w:val="Default"/>
        <w:ind w:left="425" w:hanging="425"/>
        <w:rPr>
          <w:rFonts w:asciiTheme="minorHAnsi" w:hAnsiTheme="minorHAnsi" w:cstheme="minorHAnsi"/>
          <w:b/>
          <w:noProof/>
          <w:color w:val="000000" w:themeColor="text1"/>
          <w:lang w:val="es-ES"/>
        </w:rPr>
      </w:pPr>
      <w:r w:rsidRPr="00FC212D">
        <w:rPr>
          <w:rFonts w:asciiTheme="minorHAnsi" w:hAnsiTheme="minorHAnsi" w:cstheme="minorHAnsi"/>
          <w:b/>
          <w:noProof/>
          <w:color w:val="000000" w:themeColor="text1"/>
          <w:lang w:val="es-ES"/>
        </w:rPr>
        <w:lastRenderedPageBreak/>
        <w:t>Anexo</w:t>
      </w:r>
      <w:r w:rsidR="006C6887" w:rsidRPr="00FC212D">
        <w:rPr>
          <w:rFonts w:asciiTheme="minorHAnsi" w:hAnsiTheme="minorHAnsi" w:cstheme="minorHAnsi"/>
          <w:b/>
          <w:noProof/>
          <w:color w:val="000000" w:themeColor="text1"/>
          <w:lang w:val="es-ES"/>
        </w:rPr>
        <w:t xml:space="preserve"> 3</w:t>
      </w:r>
    </w:p>
    <w:p w14:paraId="7D06A41D" w14:textId="77777777" w:rsidR="006C6887" w:rsidRPr="00FC212D" w:rsidRDefault="006C6887" w:rsidP="006C6887">
      <w:pPr>
        <w:pStyle w:val="Default"/>
        <w:rPr>
          <w:rFonts w:asciiTheme="minorHAnsi" w:hAnsiTheme="minorHAnsi" w:cstheme="minorHAnsi"/>
          <w:b/>
          <w:noProof/>
          <w:color w:val="000000" w:themeColor="text1"/>
          <w:lang w:val="es-ES"/>
        </w:rPr>
      </w:pPr>
    </w:p>
    <w:p w14:paraId="3056DB82" w14:textId="5F611443" w:rsidR="00FA1134" w:rsidRPr="00FC212D" w:rsidRDefault="00FA1134" w:rsidP="00FA1134">
      <w:pPr>
        <w:pStyle w:val="Default"/>
        <w:rPr>
          <w:rFonts w:asciiTheme="minorHAnsi" w:hAnsiTheme="minorHAnsi" w:cstheme="minorHAnsi"/>
          <w:b/>
          <w:noProof/>
          <w:color w:val="000000" w:themeColor="text1"/>
          <w:lang w:val="es-ES"/>
        </w:rPr>
      </w:pPr>
      <w:r w:rsidRPr="00FC212D">
        <w:rPr>
          <w:rFonts w:asciiTheme="minorHAnsi" w:hAnsiTheme="minorHAnsi" w:cstheme="minorHAnsi"/>
          <w:b/>
          <w:noProof/>
          <w:color w:val="000000" w:themeColor="text1"/>
          <w:lang w:val="es-ES"/>
        </w:rPr>
        <w:t xml:space="preserve">Presentación de los Estados Unidos de América </w:t>
      </w:r>
      <w:r w:rsidRPr="00FC212D">
        <w:rPr>
          <w:rFonts w:asciiTheme="minorHAnsi" w:hAnsiTheme="minorHAnsi" w:cstheme="minorHAnsi"/>
          <w:b/>
          <w:noProof/>
          <w:color w:val="000000" w:themeColor="text1"/>
          <w:lang w:val="es-ES"/>
        </w:rPr>
        <w:br/>
        <w:t xml:space="preserve">sobre las modificaciones al reglamento propuestas </w:t>
      </w:r>
    </w:p>
    <w:p w14:paraId="70A5C245" w14:textId="77777777" w:rsidR="006C6887" w:rsidRPr="00060A6C" w:rsidRDefault="006C6887" w:rsidP="006C6887">
      <w:pPr>
        <w:rPr>
          <w:rFonts w:asciiTheme="minorHAnsi" w:hAnsiTheme="minorHAnsi" w:cstheme="minorHAnsi"/>
          <w:noProof/>
          <w:color w:val="000000" w:themeColor="text1"/>
          <w:sz w:val="22"/>
          <w:szCs w:val="22"/>
          <w:lang w:val="es-ES"/>
        </w:rPr>
      </w:pPr>
    </w:p>
    <w:p w14:paraId="75F3495E" w14:textId="4A221316" w:rsidR="00864135" w:rsidRPr="00060A6C" w:rsidRDefault="00864135" w:rsidP="006C6887">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De conformidad con el artículo 52.2 del reglamento, los Estados Unidos de América se complacen en presentar a la Secretaría </w:t>
      </w:r>
      <w:r w:rsidR="007C58E2" w:rsidRPr="00060A6C">
        <w:rPr>
          <w:rFonts w:asciiTheme="minorHAnsi" w:hAnsiTheme="minorHAnsi" w:cstheme="minorHAnsi"/>
          <w:noProof/>
          <w:color w:val="000000" w:themeColor="text1"/>
          <w:sz w:val="22"/>
          <w:szCs w:val="22"/>
          <w:lang w:val="es-ES"/>
        </w:rPr>
        <w:t xml:space="preserve">una propuesta de </w:t>
      </w:r>
      <w:r w:rsidRPr="00060A6C">
        <w:rPr>
          <w:rFonts w:asciiTheme="minorHAnsi" w:hAnsiTheme="minorHAnsi" w:cstheme="minorHAnsi"/>
          <w:noProof/>
          <w:color w:val="000000" w:themeColor="text1"/>
          <w:sz w:val="22"/>
          <w:szCs w:val="22"/>
          <w:lang w:val="es-ES"/>
        </w:rPr>
        <w:t xml:space="preserve">modificaciones al reglamento que se adoptará y entrará en vigor </w:t>
      </w:r>
      <w:r w:rsidR="007C58E2" w:rsidRPr="00060A6C">
        <w:rPr>
          <w:rFonts w:asciiTheme="minorHAnsi" w:hAnsiTheme="minorHAnsi" w:cstheme="minorHAnsi"/>
          <w:noProof/>
          <w:color w:val="000000" w:themeColor="text1"/>
          <w:sz w:val="22"/>
          <w:szCs w:val="22"/>
          <w:lang w:val="es-ES"/>
        </w:rPr>
        <w:t>para</w:t>
      </w:r>
      <w:r w:rsidRPr="00060A6C">
        <w:rPr>
          <w:rFonts w:asciiTheme="minorHAnsi" w:hAnsiTheme="minorHAnsi" w:cstheme="minorHAnsi"/>
          <w:noProof/>
          <w:color w:val="000000" w:themeColor="text1"/>
          <w:sz w:val="22"/>
          <w:szCs w:val="22"/>
          <w:lang w:val="es-ES"/>
        </w:rPr>
        <w:t xml:space="preserve"> la 13ª reunión de la Conferencia de las Partes en Dubái en octubre de 2018 y posteriormente.</w:t>
      </w:r>
    </w:p>
    <w:p w14:paraId="33134858" w14:textId="77777777" w:rsidR="00864135" w:rsidRPr="00060A6C" w:rsidRDefault="00864135" w:rsidP="006C6887">
      <w:pPr>
        <w:rPr>
          <w:rFonts w:asciiTheme="minorHAnsi" w:hAnsiTheme="minorHAnsi" w:cstheme="minorHAnsi"/>
          <w:noProof/>
          <w:color w:val="000000" w:themeColor="text1"/>
          <w:sz w:val="22"/>
          <w:szCs w:val="22"/>
          <w:lang w:val="es-ES"/>
        </w:rPr>
      </w:pPr>
    </w:p>
    <w:p w14:paraId="778DE753" w14:textId="7C55014A" w:rsidR="006C6887" w:rsidRPr="00060A6C" w:rsidRDefault="00864135" w:rsidP="006C6887">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Los Estados Unidos de América consideran que el reglamento es una herramienta fundamental para garantizar que el trabajo de la Convenció</w:t>
      </w:r>
      <w:bookmarkStart w:id="0" w:name="_GoBack"/>
      <w:bookmarkEnd w:id="0"/>
      <w:r w:rsidRPr="00060A6C">
        <w:rPr>
          <w:rFonts w:asciiTheme="minorHAnsi" w:hAnsiTheme="minorHAnsi" w:cstheme="minorHAnsi"/>
          <w:noProof/>
          <w:color w:val="000000" w:themeColor="text1"/>
          <w:sz w:val="22"/>
          <w:szCs w:val="22"/>
          <w:lang w:val="es-ES"/>
        </w:rPr>
        <w:t xml:space="preserve">n </w:t>
      </w:r>
      <w:r w:rsidR="00871C71" w:rsidRPr="00060A6C">
        <w:rPr>
          <w:rFonts w:asciiTheme="minorHAnsi" w:hAnsiTheme="minorHAnsi" w:cstheme="minorHAnsi"/>
          <w:noProof/>
          <w:color w:val="000000" w:themeColor="text1"/>
          <w:sz w:val="22"/>
          <w:szCs w:val="22"/>
          <w:lang w:val="es-ES"/>
        </w:rPr>
        <w:t>se desarrolle de manera eficiente y eficaz.</w:t>
      </w:r>
      <w:r w:rsidRPr="00060A6C">
        <w:rPr>
          <w:rFonts w:asciiTheme="minorHAnsi" w:hAnsiTheme="minorHAnsi" w:cstheme="minorHAnsi"/>
          <w:noProof/>
          <w:color w:val="000000" w:themeColor="text1"/>
          <w:sz w:val="22"/>
          <w:szCs w:val="22"/>
          <w:lang w:val="es-ES"/>
        </w:rPr>
        <w:t xml:space="preserve"> No apoyamos la reapertura de los artículos para un examen a fondo o extenso en este momento; sin embargo, las deliberaciones recientes de las Partes revelaron que</w:t>
      </w:r>
      <w:r w:rsidR="00871C71" w:rsidRPr="00060A6C">
        <w:rPr>
          <w:rFonts w:asciiTheme="minorHAnsi" w:hAnsiTheme="minorHAnsi" w:cstheme="minorHAnsi"/>
          <w:noProof/>
          <w:color w:val="000000" w:themeColor="text1"/>
          <w:sz w:val="22"/>
          <w:szCs w:val="22"/>
          <w:lang w:val="es-ES"/>
        </w:rPr>
        <w:t xml:space="preserve"> la redacción de algunos artículos ha causado confusión. Consideramos que la mejora de la precisión del texto beneficiaría el trabajo de las Partes y, por lo tanto, estamos proponiendo algunas modificaciones técnicas menores.</w:t>
      </w:r>
      <w:r w:rsidRPr="00060A6C">
        <w:rPr>
          <w:rFonts w:asciiTheme="minorHAnsi" w:hAnsiTheme="minorHAnsi" w:cstheme="minorHAnsi"/>
          <w:noProof/>
          <w:color w:val="000000" w:themeColor="text1"/>
          <w:sz w:val="22"/>
          <w:szCs w:val="22"/>
          <w:lang w:val="es-ES"/>
        </w:rPr>
        <w:t xml:space="preserve"> </w:t>
      </w:r>
    </w:p>
    <w:p w14:paraId="55E6B611" w14:textId="77777777" w:rsidR="00871C71" w:rsidRPr="00060A6C" w:rsidRDefault="00871C71" w:rsidP="006C6887">
      <w:pPr>
        <w:rPr>
          <w:rFonts w:asciiTheme="minorHAnsi" w:hAnsiTheme="minorHAnsi" w:cstheme="minorHAnsi"/>
          <w:noProof/>
          <w:color w:val="000000" w:themeColor="text1"/>
          <w:sz w:val="22"/>
          <w:szCs w:val="22"/>
          <w:lang w:val="es-ES"/>
        </w:rPr>
      </w:pPr>
    </w:p>
    <w:p w14:paraId="34AB66B5" w14:textId="1C0484AC" w:rsidR="006C6887" w:rsidRPr="00060A6C" w:rsidRDefault="00871C71" w:rsidP="006C6887">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Las modificaciones propuestas son las siguientes: (1) </w:t>
      </w:r>
      <w:r w:rsidR="00C540A4" w:rsidRPr="00060A6C">
        <w:rPr>
          <w:rFonts w:asciiTheme="minorHAnsi" w:hAnsiTheme="minorHAnsi" w:cstheme="minorHAnsi"/>
          <w:noProof/>
          <w:color w:val="000000" w:themeColor="text1"/>
          <w:sz w:val="22"/>
          <w:szCs w:val="22"/>
          <w:lang w:val="es-ES"/>
        </w:rPr>
        <w:t>E</w:t>
      </w:r>
      <w:r w:rsidRPr="00060A6C">
        <w:rPr>
          <w:rFonts w:asciiTheme="minorHAnsi" w:hAnsiTheme="minorHAnsi" w:cstheme="minorHAnsi"/>
          <w:noProof/>
          <w:color w:val="000000" w:themeColor="text1"/>
          <w:sz w:val="22"/>
          <w:szCs w:val="22"/>
          <w:lang w:val="es-ES"/>
        </w:rPr>
        <w:t>n los artículos 5.1, 34.1 y 34.4</w:t>
      </w:r>
      <w:r w:rsidR="00C540A4" w:rsidRPr="00060A6C">
        <w:rPr>
          <w:rFonts w:asciiTheme="minorHAnsi" w:hAnsiTheme="minorHAnsi" w:cstheme="minorHAnsi"/>
          <w:noProof/>
          <w:color w:val="000000" w:themeColor="text1"/>
          <w:sz w:val="22"/>
          <w:szCs w:val="22"/>
          <w:lang w:val="es-ES"/>
        </w:rPr>
        <w:t>, sustituir</w:t>
      </w:r>
      <w:r w:rsidRPr="00060A6C">
        <w:rPr>
          <w:rFonts w:asciiTheme="minorHAnsi" w:hAnsiTheme="minorHAnsi" w:cstheme="minorHAnsi"/>
          <w:noProof/>
          <w:color w:val="000000" w:themeColor="text1"/>
          <w:sz w:val="22"/>
          <w:szCs w:val="22"/>
          <w:lang w:val="es-ES"/>
        </w:rPr>
        <w:t xml:space="preserve"> “60 días naturales/60 días” </w:t>
      </w:r>
      <w:r w:rsidR="00C540A4" w:rsidRPr="00060A6C">
        <w:rPr>
          <w:rFonts w:asciiTheme="minorHAnsi" w:hAnsiTheme="minorHAnsi" w:cstheme="minorHAnsi"/>
          <w:noProof/>
          <w:color w:val="000000" w:themeColor="text1"/>
          <w:sz w:val="22"/>
          <w:szCs w:val="22"/>
          <w:lang w:val="es-ES"/>
        </w:rPr>
        <w:t>por</w:t>
      </w:r>
      <w:r w:rsidRPr="00060A6C">
        <w:rPr>
          <w:rFonts w:asciiTheme="minorHAnsi" w:hAnsiTheme="minorHAnsi" w:cstheme="minorHAnsi"/>
          <w:noProof/>
          <w:color w:val="000000" w:themeColor="text1"/>
          <w:sz w:val="22"/>
          <w:szCs w:val="22"/>
          <w:lang w:val="es-ES"/>
        </w:rPr>
        <w:t xml:space="preserve"> “120 días”. </w:t>
      </w:r>
      <w:r w:rsidR="00E7717A" w:rsidRPr="00060A6C">
        <w:rPr>
          <w:rFonts w:asciiTheme="minorHAnsi" w:hAnsiTheme="minorHAnsi" w:cstheme="minorHAnsi"/>
          <w:noProof/>
          <w:color w:val="000000" w:themeColor="text1"/>
          <w:sz w:val="22"/>
          <w:szCs w:val="22"/>
          <w:lang w:val="es-ES"/>
        </w:rPr>
        <w:t xml:space="preserve">Esto </w:t>
      </w:r>
      <w:r w:rsidRPr="00060A6C">
        <w:rPr>
          <w:rFonts w:asciiTheme="minorHAnsi" w:hAnsiTheme="minorHAnsi" w:cstheme="minorHAnsi"/>
          <w:noProof/>
          <w:color w:val="000000" w:themeColor="text1"/>
          <w:sz w:val="22"/>
          <w:szCs w:val="22"/>
          <w:lang w:val="es-ES"/>
        </w:rPr>
        <w:t>programa la presentación de proyecto</w:t>
      </w:r>
      <w:r w:rsidR="00E7717A" w:rsidRPr="00060A6C">
        <w:rPr>
          <w:rFonts w:asciiTheme="minorHAnsi" w:hAnsiTheme="minorHAnsi" w:cstheme="minorHAnsi"/>
          <w:noProof/>
          <w:color w:val="000000" w:themeColor="text1"/>
          <w:sz w:val="22"/>
          <w:szCs w:val="22"/>
          <w:lang w:val="es-ES"/>
        </w:rPr>
        <w:t>s</w:t>
      </w:r>
      <w:r w:rsidRPr="00060A6C">
        <w:rPr>
          <w:rFonts w:asciiTheme="minorHAnsi" w:hAnsiTheme="minorHAnsi" w:cstheme="minorHAnsi"/>
          <w:noProof/>
          <w:color w:val="000000" w:themeColor="text1"/>
          <w:sz w:val="22"/>
          <w:szCs w:val="22"/>
          <w:lang w:val="es-ES"/>
        </w:rPr>
        <w:t xml:space="preserve"> de resolución de las Partes antes de la fecha límite </w:t>
      </w:r>
      <w:r w:rsidR="00E7717A" w:rsidRPr="00060A6C">
        <w:rPr>
          <w:rFonts w:asciiTheme="minorHAnsi" w:hAnsiTheme="minorHAnsi" w:cstheme="minorHAnsi"/>
          <w:noProof/>
          <w:color w:val="000000" w:themeColor="text1"/>
          <w:sz w:val="22"/>
          <w:szCs w:val="22"/>
          <w:lang w:val="es-ES"/>
        </w:rPr>
        <w:t>en</w:t>
      </w:r>
      <w:r w:rsidRPr="00060A6C">
        <w:rPr>
          <w:rFonts w:asciiTheme="minorHAnsi" w:hAnsiTheme="minorHAnsi" w:cstheme="minorHAnsi"/>
          <w:noProof/>
          <w:color w:val="000000" w:themeColor="text1"/>
          <w:sz w:val="22"/>
          <w:szCs w:val="22"/>
          <w:lang w:val="es-ES"/>
        </w:rPr>
        <w:t xml:space="preserve"> que la Secretaría </w:t>
      </w:r>
      <w:r w:rsidR="00E7717A" w:rsidRPr="00060A6C">
        <w:rPr>
          <w:rFonts w:asciiTheme="minorHAnsi" w:hAnsiTheme="minorHAnsi" w:cstheme="minorHAnsi"/>
          <w:noProof/>
          <w:color w:val="000000" w:themeColor="text1"/>
          <w:sz w:val="22"/>
          <w:szCs w:val="22"/>
          <w:lang w:val="es-ES"/>
        </w:rPr>
        <w:t>debe distribuir</w:t>
      </w:r>
      <w:r w:rsidRPr="00060A6C">
        <w:rPr>
          <w:rFonts w:asciiTheme="minorHAnsi" w:hAnsiTheme="minorHAnsi" w:cstheme="minorHAnsi"/>
          <w:noProof/>
          <w:color w:val="000000" w:themeColor="text1"/>
          <w:sz w:val="22"/>
          <w:szCs w:val="22"/>
          <w:lang w:val="es-ES"/>
        </w:rPr>
        <w:t xml:space="preserve"> los documentos, </w:t>
      </w:r>
      <w:r w:rsidR="00E7717A" w:rsidRPr="00060A6C">
        <w:rPr>
          <w:rFonts w:asciiTheme="minorHAnsi" w:hAnsiTheme="minorHAnsi" w:cstheme="minorHAnsi"/>
          <w:noProof/>
          <w:color w:val="000000" w:themeColor="text1"/>
          <w:sz w:val="22"/>
          <w:szCs w:val="22"/>
          <w:lang w:val="es-ES"/>
        </w:rPr>
        <w:t>para</w:t>
      </w:r>
      <w:r w:rsidRPr="00060A6C">
        <w:rPr>
          <w:rFonts w:asciiTheme="minorHAnsi" w:hAnsiTheme="minorHAnsi" w:cstheme="minorHAnsi"/>
          <w:noProof/>
          <w:color w:val="000000" w:themeColor="text1"/>
          <w:sz w:val="22"/>
          <w:szCs w:val="22"/>
          <w:lang w:val="es-ES"/>
        </w:rPr>
        <w:t xml:space="preserve"> que se </w:t>
      </w:r>
      <w:r w:rsidR="00E7717A" w:rsidRPr="00060A6C">
        <w:rPr>
          <w:rFonts w:asciiTheme="minorHAnsi" w:hAnsiTheme="minorHAnsi" w:cstheme="minorHAnsi"/>
          <w:noProof/>
          <w:color w:val="000000" w:themeColor="text1"/>
          <w:sz w:val="22"/>
          <w:szCs w:val="22"/>
          <w:lang w:val="es-ES"/>
        </w:rPr>
        <w:t>traduzcan y se distribuyan</w:t>
      </w:r>
      <w:r w:rsidRPr="00060A6C">
        <w:rPr>
          <w:rFonts w:asciiTheme="minorHAnsi" w:hAnsiTheme="minorHAnsi" w:cstheme="minorHAnsi"/>
          <w:noProof/>
          <w:color w:val="000000" w:themeColor="text1"/>
          <w:sz w:val="22"/>
          <w:szCs w:val="22"/>
          <w:lang w:val="es-ES"/>
        </w:rPr>
        <w:t xml:space="preserve"> junto con los demás documentos de la reunión en </w:t>
      </w:r>
      <w:r w:rsidR="00E7717A" w:rsidRPr="00060A6C">
        <w:rPr>
          <w:rFonts w:asciiTheme="minorHAnsi" w:hAnsiTheme="minorHAnsi" w:cstheme="minorHAnsi"/>
          <w:noProof/>
          <w:color w:val="000000" w:themeColor="text1"/>
          <w:sz w:val="22"/>
          <w:szCs w:val="22"/>
          <w:lang w:val="es-ES"/>
        </w:rPr>
        <w:t>vez</w:t>
      </w:r>
      <w:r w:rsidRPr="00060A6C">
        <w:rPr>
          <w:rFonts w:asciiTheme="minorHAnsi" w:hAnsiTheme="minorHAnsi" w:cstheme="minorHAnsi"/>
          <w:noProof/>
          <w:color w:val="000000" w:themeColor="text1"/>
          <w:sz w:val="22"/>
          <w:szCs w:val="22"/>
          <w:lang w:val="es-ES"/>
        </w:rPr>
        <w:t xml:space="preserve"> de un mes más tarde, </w:t>
      </w:r>
      <w:r w:rsidR="00E7717A" w:rsidRPr="00060A6C">
        <w:rPr>
          <w:rFonts w:asciiTheme="minorHAnsi" w:hAnsiTheme="minorHAnsi" w:cstheme="minorHAnsi"/>
          <w:noProof/>
          <w:color w:val="000000" w:themeColor="text1"/>
          <w:sz w:val="22"/>
          <w:szCs w:val="22"/>
          <w:lang w:val="es-ES"/>
        </w:rPr>
        <w:t>garantizando así</w:t>
      </w:r>
      <w:r w:rsidR="00B40059" w:rsidRPr="00060A6C">
        <w:rPr>
          <w:rFonts w:asciiTheme="minorHAnsi" w:hAnsiTheme="minorHAnsi" w:cstheme="minorHAnsi"/>
          <w:noProof/>
          <w:color w:val="000000" w:themeColor="text1"/>
          <w:sz w:val="22"/>
          <w:szCs w:val="22"/>
          <w:lang w:val="es-ES"/>
        </w:rPr>
        <w:t xml:space="preserve"> que haya tiempo para que las Partes los examinen </w:t>
      </w:r>
      <w:r w:rsidR="00C540A4" w:rsidRPr="00060A6C">
        <w:rPr>
          <w:rFonts w:asciiTheme="minorHAnsi" w:hAnsiTheme="minorHAnsi" w:cstheme="minorHAnsi"/>
          <w:noProof/>
          <w:color w:val="000000" w:themeColor="text1"/>
          <w:sz w:val="22"/>
          <w:szCs w:val="22"/>
          <w:lang w:val="es-ES"/>
        </w:rPr>
        <w:t>debidamente</w:t>
      </w:r>
      <w:r w:rsidR="00B40059" w:rsidRPr="00060A6C">
        <w:rPr>
          <w:rFonts w:asciiTheme="minorHAnsi" w:hAnsiTheme="minorHAnsi" w:cstheme="minorHAnsi"/>
          <w:noProof/>
          <w:color w:val="000000" w:themeColor="text1"/>
          <w:sz w:val="22"/>
          <w:szCs w:val="22"/>
          <w:lang w:val="es-ES"/>
        </w:rPr>
        <w:t xml:space="preserve"> antes de la reunión del Comité Permanente. (2)</w:t>
      </w:r>
      <w:r w:rsidR="00E7717A" w:rsidRPr="00060A6C">
        <w:rPr>
          <w:rFonts w:asciiTheme="minorHAnsi" w:hAnsiTheme="minorHAnsi" w:cstheme="minorHAnsi"/>
          <w:noProof/>
          <w:color w:val="000000" w:themeColor="text1"/>
          <w:sz w:val="22"/>
          <w:szCs w:val="22"/>
          <w:lang w:val="es-ES"/>
        </w:rPr>
        <w:t xml:space="preserve"> En el artículo 5.1</w:t>
      </w:r>
      <w:r w:rsidR="00C540A4" w:rsidRPr="00060A6C">
        <w:rPr>
          <w:rFonts w:asciiTheme="minorHAnsi" w:hAnsiTheme="minorHAnsi" w:cstheme="minorHAnsi"/>
          <w:noProof/>
          <w:color w:val="000000" w:themeColor="text1"/>
          <w:sz w:val="22"/>
          <w:szCs w:val="22"/>
          <w:lang w:val="es-ES"/>
        </w:rPr>
        <w:t>,</w:t>
      </w:r>
      <w:r w:rsidR="00E7717A" w:rsidRPr="00060A6C">
        <w:rPr>
          <w:rFonts w:asciiTheme="minorHAnsi" w:hAnsiTheme="minorHAnsi" w:cstheme="minorHAnsi"/>
          <w:noProof/>
          <w:color w:val="000000" w:themeColor="text1"/>
          <w:sz w:val="22"/>
          <w:szCs w:val="22"/>
          <w:lang w:val="es-ES"/>
        </w:rPr>
        <w:t xml:space="preserve"> insertar “</w:t>
      </w:r>
      <w:r w:rsidR="00E7717A" w:rsidRPr="00060A6C">
        <w:rPr>
          <w:rFonts w:asciiTheme="minorHAnsi" w:hAnsiTheme="minorHAnsi"/>
          <w:noProof/>
          <w:color w:val="000000" w:themeColor="text1"/>
          <w:sz w:val="22"/>
          <w:szCs w:val="22"/>
          <w:lang w:val="es-ES"/>
        </w:rPr>
        <w:t>y otros órganos previstos en el artículo 25” en la última oración después de “el Comité Permanente”. Esto garantiza que el Grupo de Examen Científico y Técnico (GECT) y otros órganos puedan seguir presentando proyectos de resolución para que las Partes los examinen. (3) En el artículo 34.4</w:t>
      </w:r>
      <w:r w:rsidR="00C540A4" w:rsidRPr="00060A6C">
        <w:rPr>
          <w:rFonts w:asciiTheme="minorHAnsi" w:hAnsiTheme="minorHAnsi"/>
          <w:noProof/>
          <w:color w:val="000000" w:themeColor="text1"/>
          <w:sz w:val="22"/>
          <w:szCs w:val="22"/>
          <w:lang w:val="es-ES"/>
        </w:rPr>
        <w:t>,</w:t>
      </w:r>
      <w:r w:rsidR="00E7717A" w:rsidRPr="00060A6C">
        <w:rPr>
          <w:rFonts w:asciiTheme="minorHAnsi" w:hAnsiTheme="minorHAnsi"/>
          <w:noProof/>
          <w:color w:val="000000" w:themeColor="text1"/>
          <w:sz w:val="22"/>
          <w:szCs w:val="22"/>
          <w:lang w:val="es-ES"/>
        </w:rPr>
        <w:t xml:space="preserve"> eliminar “</w:t>
      </w:r>
      <w:r w:rsidR="00CE2D20" w:rsidRPr="00060A6C">
        <w:rPr>
          <w:rFonts w:asciiTheme="minorHAnsi" w:hAnsiTheme="minorHAnsi"/>
          <w:noProof/>
          <w:color w:val="000000" w:themeColor="text1"/>
          <w:sz w:val="22"/>
          <w:szCs w:val="22"/>
          <w:lang w:val="es-ES"/>
        </w:rPr>
        <w:t xml:space="preserve">y realizar enmiendas a las propuestas,”. Esto es un evidente error tipográfico que generaría inadvertidamente un proceso innecesariamente engorroso para enmendar los proyectos de resolución que se examinen durante las reuniones de la Conferencia de las Partes. </w:t>
      </w:r>
    </w:p>
    <w:p w14:paraId="4893D4FE" w14:textId="77777777" w:rsidR="00871C71" w:rsidRPr="00060A6C" w:rsidRDefault="00871C71" w:rsidP="006C6887">
      <w:pPr>
        <w:rPr>
          <w:rFonts w:asciiTheme="minorHAnsi" w:hAnsiTheme="minorHAnsi" w:cstheme="minorHAnsi"/>
          <w:noProof/>
          <w:color w:val="000000" w:themeColor="text1"/>
          <w:sz w:val="22"/>
          <w:szCs w:val="22"/>
          <w:lang w:val="es-ES"/>
        </w:rPr>
      </w:pPr>
    </w:p>
    <w:p w14:paraId="21683BBD" w14:textId="2D66888D" w:rsidR="00292DFB" w:rsidRPr="00060A6C" w:rsidRDefault="00C540A4" w:rsidP="002A6563">
      <w:pPr>
        <w:rPr>
          <w:rFonts w:asciiTheme="minorHAnsi" w:hAnsiTheme="minorHAnsi" w:cstheme="minorHAnsi"/>
          <w:noProof/>
          <w:color w:val="000000" w:themeColor="text1"/>
          <w:sz w:val="22"/>
          <w:szCs w:val="22"/>
          <w:lang w:val="es-ES"/>
        </w:rPr>
      </w:pPr>
      <w:r w:rsidRPr="00060A6C">
        <w:rPr>
          <w:rFonts w:asciiTheme="minorHAnsi" w:hAnsiTheme="minorHAnsi" w:cstheme="minorHAnsi"/>
          <w:noProof/>
          <w:color w:val="000000" w:themeColor="text1"/>
          <w:sz w:val="22"/>
          <w:szCs w:val="22"/>
          <w:lang w:val="es-ES"/>
        </w:rPr>
        <w:t xml:space="preserve">De nuevo, consideramos que no es el momento adecuado para </w:t>
      </w:r>
      <w:r w:rsidR="002A6563" w:rsidRPr="00060A6C">
        <w:rPr>
          <w:rFonts w:asciiTheme="minorHAnsi" w:hAnsiTheme="minorHAnsi" w:cstheme="minorHAnsi"/>
          <w:noProof/>
          <w:color w:val="000000" w:themeColor="text1"/>
          <w:sz w:val="22"/>
          <w:szCs w:val="22"/>
          <w:lang w:val="es-ES"/>
        </w:rPr>
        <w:t>realizar modificaciones importantes al reglamento pero esperamos que la mayoría de las Partes acepte su reapertura</w:t>
      </w:r>
      <w:r w:rsidR="00B53BF3" w:rsidRPr="00060A6C">
        <w:rPr>
          <w:rFonts w:asciiTheme="minorHAnsi" w:hAnsiTheme="minorHAnsi" w:cstheme="minorHAnsi"/>
          <w:noProof/>
          <w:color w:val="000000" w:themeColor="text1"/>
          <w:sz w:val="22"/>
          <w:szCs w:val="22"/>
          <w:lang w:val="es-ES"/>
        </w:rPr>
        <w:t>, única</w:t>
      </w:r>
      <w:r w:rsidR="002A6563" w:rsidRPr="00060A6C">
        <w:rPr>
          <w:rFonts w:asciiTheme="minorHAnsi" w:hAnsiTheme="minorHAnsi" w:cstheme="minorHAnsi"/>
          <w:noProof/>
          <w:color w:val="000000" w:themeColor="text1"/>
          <w:sz w:val="22"/>
          <w:szCs w:val="22"/>
          <w:lang w:val="es-ES"/>
        </w:rPr>
        <w:t xml:space="preserve">mente para realizar las modificaciones técnicas propuestas. Consideramos que </w:t>
      </w:r>
      <w:r w:rsidR="00B53BF3" w:rsidRPr="00060A6C">
        <w:rPr>
          <w:rFonts w:asciiTheme="minorHAnsi" w:hAnsiTheme="minorHAnsi" w:cstheme="minorHAnsi"/>
          <w:noProof/>
          <w:color w:val="000000" w:themeColor="text1"/>
          <w:sz w:val="22"/>
          <w:szCs w:val="22"/>
          <w:lang w:val="es-ES"/>
        </w:rPr>
        <w:t>esto fomenta</w:t>
      </w:r>
      <w:r w:rsidR="00180C71" w:rsidRPr="00060A6C">
        <w:rPr>
          <w:rFonts w:asciiTheme="minorHAnsi" w:hAnsiTheme="minorHAnsi" w:cstheme="minorHAnsi"/>
          <w:noProof/>
          <w:color w:val="000000" w:themeColor="text1"/>
          <w:sz w:val="22"/>
          <w:szCs w:val="22"/>
          <w:lang w:val="es-ES"/>
        </w:rPr>
        <w:t xml:space="preserve"> </w:t>
      </w:r>
      <w:r w:rsidR="00055985" w:rsidRPr="00060A6C">
        <w:rPr>
          <w:rFonts w:asciiTheme="minorHAnsi" w:hAnsiTheme="minorHAnsi" w:cstheme="minorHAnsi"/>
          <w:noProof/>
          <w:color w:val="000000" w:themeColor="text1"/>
          <w:sz w:val="22"/>
          <w:szCs w:val="22"/>
          <w:lang w:val="es-ES"/>
        </w:rPr>
        <w:t xml:space="preserve">una mayor fluidez de las </w:t>
      </w:r>
      <w:r w:rsidR="002A6563" w:rsidRPr="00060A6C">
        <w:rPr>
          <w:rFonts w:asciiTheme="minorHAnsi" w:hAnsiTheme="minorHAnsi" w:cstheme="minorHAnsi"/>
          <w:noProof/>
          <w:color w:val="000000" w:themeColor="text1"/>
          <w:sz w:val="22"/>
          <w:szCs w:val="22"/>
          <w:lang w:val="es-ES"/>
        </w:rPr>
        <w:t>deliberaciones</w:t>
      </w:r>
      <w:r w:rsidR="00B53BF3" w:rsidRPr="00060A6C">
        <w:rPr>
          <w:rFonts w:asciiTheme="minorHAnsi" w:hAnsiTheme="minorHAnsi" w:cstheme="minorHAnsi"/>
          <w:noProof/>
          <w:color w:val="000000" w:themeColor="text1"/>
          <w:sz w:val="22"/>
          <w:szCs w:val="22"/>
          <w:lang w:val="es-ES"/>
        </w:rPr>
        <w:t xml:space="preserve"> </w:t>
      </w:r>
      <w:r w:rsidR="002A6563" w:rsidRPr="00060A6C">
        <w:rPr>
          <w:rFonts w:asciiTheme="minorHAnsi" w:hAnsiTheme="minorHAnsi" w:cstheme="minorHAnsi"/>
          <w:noProof/>
          <w:color w:val="000000" w:themeColor="text1"/>
          <w:sz w:val="22"/>
          <w:szCs w:val="22"/>
          <w:lang w:val="es-ES"/>
        </w:rPr>
        <w:t>de las Partes en la COP13 y en el futuro.</w:t>
      </w:r>
    </w:p>
    <w:p w14:paraId="10E43EF9" w14:textId="77777777" w:rsidR="00864135" w:rsidRPr="00060A6C" w:rsidRDefault="00864135">
      <w:pPr>
        <w:tabs>
          <w:tab w:val="left" w:pos="7395"/>
        </w:tabs>
        <w:ind w:right="288"/>
        <w:rPr>
          <w:rFonts w:asciiTheme="minorHAnsi" w:hAnsiTheme="minorHAnsi" w:cstheme="minorHAnsi"/>
          <w:b/>
          <w:noProof/>
          <w:color w:val="000000" w:themeColor="text1"/>
          <w:sz w:val="22"/>
          <w:szCs w:val="22"/>
          <w:lang w:val="es-ES"/>
        </w:rPr>
      </w:pPr>
    </w:p>
    <w:sectPr w:rsidR="00864135" w:rsidRPr="00060A6C" w:rsidSect="00212BB4">
      <w:footerReference w:type="default" r:id="rId10"/>
      <w:headerReference w:type="first" r:id="rId11"/>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F3E28" w14:textId="77777777" w:rsidR="00CA63FD" w:rsidRDefault="00CA63FD" w:rsidP="001D57E7">
      <w:r>
        <w:separator/>
      </w:r>
    </w:p>
  </w:endnote>
  <w:endnote w:type="continuationSeparator" w:id="0">
    <w:p w14:paraId="7096FE53" w14:textId="77777777" w:rsidR="00CA63FD" w:rsidRDefault="00CA63FD" w:rsidP="001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F671" w14:textId="58274032" w:rsidR="003057AF" w:rsidRPr="00870418" w:rsidRDefault="003057AF" w:rsidP="00870418">
    <w:pPr>
      <w:pStyle w:val="Footer"/>
    </w:pPr>
    <w:r w:rsidRPr="00870418">
      <w:rPr>
        <w:rFonts w:asciiTheme="minorHAnsi" w:hAnsiTheme="minorHAnsi"/>
        <w:sz w:val="20"/>
        <w:szCs w:val="20"/>
        <w:lang w:val="es-ES"/>
      </w:rPr>
      <w:t>COP13 Doc.</w:t>
    </w:r>
    <w:r w:rsidR="0027639F">
      <w:rPr>
        <w:rFonts w:asciiTheme="minorHAnsi" w:hAnsiTheme="minorHAnsi"/>
        <w:sz w:val="20"/>
        <w:szCs w:val="20"/>
        <w:lang w:val="es-ES"/>
      </w:rPr>
      <w:t>4.2</w:t>
    </w:r>
    <w:r w:rsidRPr="00870418">
      <w:rPr>
        <w:rFonts w:asciiTheme="minorHAnsi" w:hAnsiTheme="minorHAnsi"/>
        <w:sz w:val="20"/>
        <w:szCs w:val="20"/>
        <w:lang w:val="es-ES"/>
      </w:rPr>
      <w:tab/>
    </w:r>
    <w:r w:rsidRPr="00870418">
      <w:rPr>
        <w:rFonts w:asciiTheme="minorHAnsi" w:hAnsiTheme="minorHAnsi"/>
        <w:sz w:val="20"/>
        <w:szCs w:val="20"/>
        <w:lang w:val="es-ES"/>
      </w:rPr>
      <w:tab/>
    </w:r>
    <w:r w:rsidRPr="00870418">
      <w:rPr>
        <w:rFonts w:asciiTheme="minorHAnsi" w:hAnsiTheme="minorHAnsi"/>
        <w:sz w:val="20"/>
        <w:szCs w:val="20"/>
        <w:lang w:val="es-ES"/>
      </w:rPr>
      <w:fldChar w:fldCharType="begin"/>
    </w:r>
    <w:r w:rsidRPr="00870418">
      <w:rPr>
        <w:rFonts w:asciiTheme="minorHAnsi" w:hAnsiTheme="minorHAnsi"/>
        <w:sz w:val="20"/>
        <w:szCs w:val="20"/>
        <w:lang w:val="es-ES"/>
      </w:rPr>
      <w:instrText xml:space="preserve"> PAGE   \* MERGEFORMAT </w:instrText>
    </w:r>
    <w:r w:rsidRPr="00870418">
      <w:rPr>
        <w:rFonts w:asciiTheme="minorHAnsi" w:hAnsiTheme="minorHAnsi"/>
        <w:sz w:val="20"/>
        <w:szCs w:val="20"/>
        <w:lang w:val="es-ES"/>
      </w:rPr>
      <w:fldChar w:fldCharType="separate"/>
    </w:r>
    <w:r w:rsidR="00FC212D">
      <w:rPr>
        <w:rFonts w:asciiTheme="minorHAnsi" w:hAnsiTheme="minorHAnsi"/>
        <w:noProof/>
        <w:sz w:val="20"/>
        <w:szCs w:val="20"/>
        <w:lang w:val="es-ES"/>
      </w:rPr>
      <w:t>3</w:t>
    </w:r>
    <w:r w:rsidRPr="00870418">
      <w:rPr>
        <w:rFonts w:asciiTheme="minorHAnsi" w:hAnsiTheme="minorHAnsi"/>
        <w:noProof/>
        <w:sz w:val="20"/>
        <w:szCs w:val="20"/>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E2588" w14:textId="77777777" w:rsidR="00CA63FD" w:rsidRDefault="00CA63FD" w:rsidP="001D57E7">
      <w:r>
        <w:separator/>
      </w:r>
    </w:p>
  </w:footnote>
  <w:footnote w:type="continuationSeparator" w:id="0">
    <w:p w14:paraId="086B34AD" w14:textId="77777777" w:rsidR="00CA63FD" w:rsidRDefault="00CA63FD" w:rsidP="001D57E7">
      <w:r>
        <w:continuationSeparator/>
      </w:r>
    </w:p>
  </w:footnote>
  <w:footnote w:id="1">
    <w:p w14:paraId="616F92FD" w14:textId="77777777" w:rsidR="003057AF" w:rsidRPr="00060A6C" w:rsidRDefault="003057AF" w:rsidP="003E0DFE">
      <w:pPr>
        <w:pStyle w:val="FootnoteText"/>
        <w:rPr>
          <w:rFonts w:asciiTheme="minorHAnsi" w:hAnsiTheme="minorHAnsi" w:cstheme="minorHAnsi"/>
          <w:i/>
          <w:color w:val="000000" w:themeColor="text1"/>
          <w:lang w:val="es-ES"/>
        </w:rPr>
      </w:pPr>
      <w:r w:rsidRPr="00060A6C">
        <w:rPr>
          <w:rStyle w:val="FootnoteReference"/>
          <w:color w:val="000000" w:themeColor="text1"/>
        </w:rPr>
        <w:footnoteRef/>
      </w:r>
      <w:r w:rsidRPr="00707A8B">
        <w:rPr>
          <w:color w:val="000000" w:themeColor="text1"/>
          <w:lang w:val="es-ES"/>
        </w:rPr>
        <w:t xml:space="preserve"> </w:t>
      </w:r>
      <w:r w:rsidRPr="00060A6C">
        <w:rPr>
          <w:rFonts w:asciiTheme="minorHAnsi" w:hAnsiTheme="minorHAnsi" w:cstheme="minorHAnsi"/>
          <w:i/>
          <w:color w:val="000000" w:themeColor="text1"/>
          <w:lang w:val="es-ES"/>
        </w:rPr>
        <w:t>La propuesta de modificación de “60” a “120” y de adición de “y otros órganos previstos en el artículo 25” pertenece a los Estados Unidos de América. La adición de “órganos subsidiarios” es una propuesta del Japón. Ambas modificaciones propuestas en la última oración tienen el mismo efecto. Por lo tanto, si se acuerda la necesidad de esta modificación, solo sería necesaria una de las dos propuestas.</w:t>
      </w:r>
    </w:p>
  </w:footnote>
  <w:footnote w:id="2">
    <w:p w14:paraId="485115F3" w14:textId="32C9DAEA" w:rsidR="003057AF" w:rsidRPr="00060A6C" w:rsidRDefault="003057AF" w:rsidP="00AB2467">
      <w:pPr>
        <w:pStyle w:val="FootnoteText"/>
        <w:jc w:val="left"/>
        <w:rPr>
          <w:rFonts w:asciiTheme="minorHAnsi" w:hAnsiTheme="minorHAnsi" w:cstheme="minorHAnsi"/>
          <w:i/>
          <w:color w:val="000000" w:themeColor="text1"/>
          <w:lang w:val="es-ES_tradnl"/>
        </w:rPr>
      </w:pPr>
      <w:r w:rsidRPr="00060A6C">
        <w:rPr>
          <w:rStyle w:val="FootnoteReference"/>
          <w:color w:val="000000" w:themeColor="text1"/>
        </w:rPr>
        <w:footnoteRef/>
      </w:r>
      <w:r w:rsidRPr="00707A8B">
        <w:rPr>
          <w:color w:val="000000" w:themeColor="text1"/>
          <w:lang w:val="es-ES"/>
        </w:rPr>
        <w:t xml:space="preserve"> </w:t>
      </w:r>
      <w:r w:rsidRPr="00060A6C">
        <w:rPr>
          <w:rFonts w:asciiTheme="minorHAnsi" w:hAnsiTheme="minorHAnsi" w:cstheme="minorHAnsi"/>
          <w:i/>
          <w:color w:val="000000" w:themeColor="text1"/>
          <w:lang w:val="es-ES_tradnl"/>
        </w:rPr>
        <w:t>Propuesta con la nota siguiente: “Sugerimos que este texto se divida en los siguientes artículos (y que la información se ordene en forma correspondiente)</w:t>
      </w:r>
      <w:r w:rsidR="00D47BB9" w:rsidRPr="00060A6C">
        <w:rPr>
          <w:rFonts w:asciiTheme="minorHAnsi" w:hAnsiTheme="minorHAnsi" w:cstheme="minorHAnsi"/>
          <w:i/>
          <w:color w:val="000000" w:themeColor="text1"/>
          <w:lang w:val="es-ES_tradnl"/>
        </w:rPr>
        <w:t>:</w:t>
      </w:r>
    </w:p>
    <w:p w14:paraId="6972FE0D" w14:textId="77777777" w:rsidR="003057AF" w:rsidRPr="00060A6C" w:rsidRDefault="003057AF" w:rsidP="005E2D2F">
      <w:pPr>
        <w:pStyle w:val="FootnoteText"/>
        <w:numPr>
          <w:ilvl w:val="0"/>
          <w:numId w:val="12"/>
        </w:numPr>
        <w:jc w:val="left"/>
        <w:rPr>
          <w:rFonts w:asciiTheme="minorHAnsi" w:hAnsiTheme="minorHAnsi" w:cstheme="minorHAnsi"/>
          <w:i/>
          <w:color w:val="000000" w:themeColor="text1"/>
          <w:lang w:val="es-ES_tradnl"/>
        </w:rPr>
      </w:pPr>
      <w:r w:rsidRPr="00060A6C">
        <w:rPr>
          <w:rFonts w:asciiTheme="minorHAnsi" w:hAnsiTheme="minorHAnsi" w:cstheme="minorHAnsi"/>
          <w:i/>
          <w:color w:val="000000" w:themeColor="text1"/>
          <w:lang w:val="es-ES_tradnl"/>
        </w:rPr>
        <w:t>Los artículos para el trabajo de la Mesa de la COP,</w:t>
      </w:r>
    </w:p>
    <w:p w14:paraId="09D82E02" w14:textId="7889D862" w:rsidR="003057AF" w:rsidRPr="00060A6C" w:rsidRDefault="003057AF" w:rsidP="005E2D2F">
      <w:pPr>
        <w:pStyle w:val="FootnoteText"/>
        <w:numPr>
          <w:ilvl w:val="0"/>
          <w:numId w:val="12"/>
        </w:numPr>
        <w:jc w:val="left"/>
        <w:rPr>
          <w:rFonts w:asciiTheme="minorHAnsi" w:hAnsiTheme="minorHAnsi" w:cstheme="minorHAnsi"/>
          <w:i/>
          <w:color w:val="000000" w:themeColor="text1"/>
          <w:lang w:val="es-ES_tradnl"/>
        </w:rPr>
      </w:pPr>
      <w:r w:rsidRPr="00060A6C">
        <w:rPr>
          <w:rFonts w:asciiTheme="minorHAnsi" w:hAnsiTheme="minorHAnsi" w:cstheme="minorHAnsi"/>
          <w:i/>
          <w:color w:val="000000" w:themeColor="text1"/>
          <w:lang w:val="es-ES_tradnl"/>
        </w:rPr>
        <w:t>Los artículos para el trabajo de los órganos subsidiarios permanentes por el momento.</w:t>
      </w:r>
    </w:p>
    <w:p w14:paraId="59C8AFA8" w14:textId="7108620D" w:rsidR="003057AF" w:rsidRPr="00060A6C" w:rsidRDefault="003057AF" w:rsidP="005E2D2F">
      <w:pPr>
        <w:pStyle w:val="FootnoteText"/>
        <w:numPr>
          <w:ilvl w:val="0"/>
          <w:numId w:val="12"/>
        </w:numPr>
        <w:jc w:val="left"/>
        <w:rPr>
          <w:rFonts w:asciiTheme="minorHAnsi" w:hAnsiTheme="minorHAnsi" w:cstheme="minorHAnsi"/>
          <w:i/>
          <w:color w:val="000000" w:themeColor="text1"/>
          <w:lang w:val="es-ES_tradnl"/>
        </w:rPr>
      </w:pPr>
      <w:r w:rsidRPr="00060A6C">
        <w:rPr>
          <w:rFonts w:asciiTheme="minorHAnsi" w:hAnsiTheme="minorHAnsi" w:cstheme="minorHAnsi"/>
          <w:i/>
          <w:color w:val="000000" w:themeColor="text1"/>
          <w:lang w:val="es-ES_tradnl"/>
        </w:rPr>
        <w:t xml:space="preserve">Los artículos para el establecimiento y trabajo de los órganos subsidiarios temporales.” </w:t>
      </w:r>
    </w:p>
  </w:footnote>
  <w:footnote w:id="3">
    <w:p w14:paraId="6DD83625" w14:textId="68638F47" w:rsidR="003057AF" w:rsidRPr="00AB2467" w:rsidRDefault="003057AF" w:rsidP="00AB2467">
      <w:pPr>
        <w:pStyle w:val="FootnoteText"/>
        <w:jc w:val="left"/>
        <w:rPr>
          <w:lang w:val="es-ES"/>
        </w:rPr>
      </w:pPr>
      <w:r w:rsidRPr="00060A6C">
        <w:rPr>
          <w:rStyle w:val="FootnoteReference"/>
          <w:color w:val="000000" w:themeColor="text1"/>
        </w:rPr>
        <w:footnoteRef/>
      </w:r>
      <w:r w:rsidRPr="00707A8B">
        <w:rPr>
          <w:color w:val="000000" w:themeColor="text1"/>
          <w:lang w:val="es-ES"/>
        </w:rPr>
        <w:t xml:space="preserve"> </w:t>
      </w:r>
      <w:r w:rsidRPr="00060A6C">
        <w:rPr>
          <w:rFonts w:asciiTheme="minorHAnsi" w:hAnsiTheme="minorHAnsi" w:cstheme="minorHAnsi"/>
          <w:i/>
          <w:color w:val="000000" w:themeColor="text1"/>
          <w:lang w:val="es-ES_tradnl"/>
        </w:rPr>
        <w:t>Propuesta con la nota siguiente: “A incluirse en el artículo para la labor y el establecimiento de órganos subsidiarios temporales.”</w:t>
      </w:r>
    </w:p>
  </w:footnote>
  <w:footnote w:id="4">
    <w:p w14:paraId="14CEF8C1" w14:textId="77777777" w:rsidR="003057AF" w:rsidRPr="00093C93" w:rsidRDefault="003057AF" w:rsidP="008B216D">
      <w:pPr>
        <w:pStyle w:val="FootnoteText"/>
        <w:rPr>
          <w:rFonts w:asciiTheme="minorHAnsi" w:hAnsiTheme="minorHAnsi" w:cstheme="minorHAnsi"/>
          <w:lang w:val="es-ES_tradnl"/>
        </w:rPr>
      </w:pPr>
      <w:r w:rsidRPr="00093C93">
        <w:rPr>
          <w:rStyle w:val="FootnoteReference"/>
          <w:rFonts w:asciiTheme="minorHAnsi" w:hAnsiTheme="minorHAnsi" w:cstheme="minorHAnsi"/>
          <w:lang w:val="es-ES_tradnl"/>
        </w:rPr>
        <w:footnoteRef/>
      </w:r>
      <w:r w:rsidRPr="00093C93">
        <w:rPr>
          <w:rFonts w:asciiTheme="minorHAnsi" w:hAnsiTheme="minorHAnsi" w:cstheme="minorHAnsi"/>
          <w:lang w:val="es-ES_tradnl"/>
        </w:rPr>
        <w:t xml:space="preserve"> Establecido por la Resolución 3.3 de la COP (1987). </w:t>
      </w:r>
    </w:p>
  </w:footnote>
  <w:footnote w:id="5">
    <w:p w14:paraId="6329CDEA" w14:textId="77777777" w:rsidR="003057AF" w:rsidRPr="00093C93" w:rsidRDefault="003057AF" w:rsidP="008B216D">
      <w:pPr>
        <w:pStyle w:val="FootnoteText"/>
        <w:rPr>
          <w:rFonts w:asciiTheme="minorHAnsi" w:hAnsiTheme="minorHAnsi" w:cstheme="minorHAnsi"/>
          <w:lang w:val="es-ES_tradnl"/>
        </w:rPr>
      </w:pPr>
      <w:r w:rsidRPr="00093C93">
        <w:rPr>
          <w:rStyle w:val="FootnoteReference"/>
          <w:rFonts w:asciiTheme="minorHAnsi" w:hAnsiTheme="minorHAnsi" w:cstheme="minorHAnsi"/>
          <w:lang w:val="es-ES_tradnl"/>
        </w:rPr>
        <w:footnoteRef/>
      </w:r>
      <w:r w:rsidRPr="00093C93">
        <w:rPr>
          <w:rFonts w:asciiTheme="minorHAnsi" w:hAnsiTheme="minorHAnsi" w:cstheme="minorHAnsi"/>
          <w:lang w:val="es-ES_tradnl"/>
        </w:rPr>
        <w:t xml:space="preserve"> Establecido por la Resolución 5.5 de la COP (1993). </w:t>
      </w:r>
    </w:p>
  </w:footnote>
  <w:footnote w:id="6">
    <w:p w14:paraId="5912F6CB" w14:textId="19C2F1B9" w:rsidR="003057AF" w:rsidRPr="00C6307A" w:rsidRDefault="003057AF" w:rsidP="00B735F3">
      <w:pPr>
        <w:pStyle w:val="FootnoteText"/>
        <w:rPr>
          <w:lang w:val="es-ES_tradnl"/>
        </w:rPr>
      </w:pPr>
      <w:r w:rsidRPr="001765B3">
        <w:rPr>
          <w:rStyle w:val="FootnoteReference"/>
          <w:rFonts w:ascii="Calibri" w:hAnsi="Calibri" w:cs="Calibri"/>
        </w:rPr>
        <w:footnoteRef/>
      </w:r>
      <w:r w:rsidRPr="002E276A">
        <w:rPr>
          <w:rFonts w:ascii="Calibri" w:hAnsi="Calibri" w:cs="Calibri"/>
          <w:lang w:val="es-ES"/>
        </w:rPr>
        <w:t xml:space="preserve"> </w:t>
      </w:r>
      <w:r w:rsidRPr="00C6307A">
        <w:rPr>
          <w:rFonts w:ascii="Calibri" w:hAnsi="Calibri" w:cs="Calibri"/>
          <w:lang w:val="es-ES_tradnl"/>
        </w:rPr>
        <w:t xml:space="preserve">Elegido en la primera reunión del Comité Permanente inmediatamente después de la clausura de la COP, según establece la Resolución XI.19 (COP11, 2012) en el párrafo 17 del Anexo I. </w:t>
      </w:r>
    </w:p>
  </w:footnote>
  <w:footnote w:id="7">
    <w:p w14:paraId="0BB44EF2" w14:textId="2F6132D7" w:rsidR="003057AF" w:rsidRPr="00060A6C" w:rsidRDefault="003057AF">
      <w:pPr>
        <w:pStyle w:val="FootnoteText"/>
        <w:rPr>
          <w:i/>
          <w:color w:val="000000" w:themeColor="text1"/>
          <w:lang w:val="es-ES"/>
        </w:rPr>
      </w:pPr>
      <w:r w:rsidRPr="00060A6C">
        <w:rPr>
          <w:rStyle w:val="FootnoteReference"/>
          <w:color w:val="000000" w:themeColor="text1"/>
        </w:rPr>
        <w:footnoteRef/>
      </w:r>
      <w:r w:rsidRPr="00707A8B">
        <w:rPr>
          <w:color w:val="000000" w:themeColor="text1"/>
          <w:lang w:val="es-ES"/>
        </w:rPr>
        <w:t xml:space="preserve"> </w:t>
      </w:r>
      <w:r w:rsidRPr="00060A6C">
        <w:rPr>
          <w:rFonts w:asciiTheme="minorHAnsi" w:hAnsiTheme="minorHAnsi" w:cstheme="minorHAnsi"/>
          <w:i/>
          <w:color w:val="000000" w:themeColor="text1"/>
          <w:lang w:val="es-ES"/>
        </w:rPr>
        <w:t>Nota de la Secretaría: Suecia señaló que la referencia al párrafo 4 era un error. La Secretaría ha insertado el número correcto, sobre la base de los artículos adoptados en la COP11.</w:t>
      </w:r>
    </w:p>
  </w:footnote>
  <w:footnote w:id="8">
    <w:p w14:paraId="15A15968" w14:textId="3A7450BB" w:rsidR="003057AF" w:rsidRPr="00060A6C" w:rsidRDefault="003057AF" w:rsidP="006C6887">
      <w:pPr>
        <w:pStyle w:val="FootnoteText"/>
        <w:rPr>
          <w:noProof/>
          <w:color w:val="000000" w:themeColor="text1"/>
          <w:lang w:val="es-ES"/>
        </w:rPr>
      </w:pPr>
      <w:r w:rsidRPr="00060A6C">
        <w:rPr>
          <w:rStyle w:val="FootnoteReference"/>
          <w:noProof/>
          <w:color w:val="000000" w:themeColor="text1"/>
          <w:lang w:val="es-ES"/>
        </w:rPr>
        <w:footnoteRef/>
      </w:r>
      <w:r w:rsidRPr="00060A6C">
        <w:rPr>
          <w:noProof/>
          <w:color w:val="000000" w:themeColor="text1"/>
          <w:lang w:val="es-ES"/>
        </w:rPr>
        <w:t xml:space="preserve"> </w:t>
      </w:r>
      <w:r w:rsidR="00C615D6" w:rsidRPr="00060A6C">
        <w:rPr>
          <w:rFonts w:asciiTheme="minorHAnsi" w:hAnsiTheme="minorHAnsi"/>
          <w:noProof/>
          <w:color w:val="000000" w:themeColor="text1"/>
          <w:lang w:val="es-ES"/>
        </w:rPr>
        <w:t>Nota de la Secretaría</w:t>
      </w:r>
      <w:r w:rsidRPr="00060A6C">
        <w:rPr>
          <w:rFonts w:asciiTheme="minorHAnsi" w:hAnsiTheme="minorHAnsi"/>
          <w:noProof/>
          <w:color w:val="000000" w:themeColor="text1"/>
          <w:lang w:val="es-ES"/>
        </w:rPr>
        <w:t xml:space="preserve">: </w:t>
      </w:r>
      <w:r w:rsidR="00C615D6" w:rsidRPr="00060A6C">
        <w:rPr>
          <w:rFonts w:asciiTheme="minorHAnsi" w:hAnsiTheme="minorHAnsi"/>
          <w:noProof/>
          <w:color w:val="000000" w:themeColor="text1"/>
          <w:lang w:val="es-ES"/>
        </w:rPr>
        <w:t>Para que el documento se pueda imprimir en blanco y negro, la Secretaría ha puesto en</w:t>
      </w:r>
      <w:r w:rsidR="00CF1F1F" w:rsidRPr="00060A6C">
        <w:rPr>
          <w:rFonts w:asciiTheme="minorHAnsi" w:hAnsiTheme="minorHAnsi"/>
          <w:noProof/>
          <w:color w:val="000000" w:themeColor="text1"/>
          <w:lang w:val="es-ES"/>
        </w:rPr>
        <w:t xml:space="preserve"> letra</w:t>
      </w:r>
      <w:r w:rsidR="00C615D6" w:rsidRPr="00060A6C">
        <w:rPr>
          <w:rFonts w:asciiTheme="minorHAnsi" w:hAnsiTheme="minorHAnsi"/>
          <w:noProof/>
          <w:color w:val="000000" w:themeColor="text1"/>
          <w:lang w:val="es-ES"/>
        </w:rPr>
        <w:t xml:space="preserve"> </w:t>
      </w:r>
      <w:r w:rsidR="00C615D6" w:rsidRPr="00060A6C">
        <w:rPr>
          <w:rFonts w:asciiTheme="minorHAnsi" w:hAnsiTheme="minorHAnsi"/>
          <w:i/>
          <w:noProof/>
          <w:color w:val="000000" w:themeColor="text1"/>
          <w:lang w:val="es-ES"/>
        </w:rPr>
        <w:t>cursiva</w:t>
      </w:r>
      <w:r w:rsidR="00C615D6" w:rsidRPr="00060A6C">
        <w:rPr>
          <w:rFonts w:asciiTheme="minorHAnsi" w:hAnsiTheme="minorHAnsi"/>
          <w:noProof/>
          <w:color w:val="000000" w:themeColor="text1"/>
          <w:lang w:val="es-ES"/>
        </w:rPr>
        <w:t xml:space="preserve"> el texto rojo que se proporcionó.  </w:t>
      </w:r>
    </w:p>
  </w:footnote>
  <w:footnote w:id="9">
    <w:p w14:paraId="39C89CD4" w14:textId="758E6EEA" w:rsidR="00CF1F1F" w:rsidRPr="00060A6C" w:rsidRDefault="00CF1F1F">
      <w:pPr>
        <w:pStyle w:val="FootnoteText"/>
        <w:rPr>
          <w:rFonts w:asciiTheme="minorHAnsi" w:hAnsiTheme="minorHAnsi"/>
          <w:i/>
          <w:noProof/>
          <w:color w:val="000000" w:themeColor="text1"/>
          <w:lang w:val="es-ES"/>
        </w:rPr>
      </w:pPr>
      <w:r w:rsidRPr="00060A6C">
        <w:rPr>
          <w:rStyle w:val="FootnoteReference"/>
          <w:noProof/>
          <w:color w:val="000000" w:themeColor="text1"/>
          <w:lang w:val="es-ES"/>
        </w:rPr>
        <w:footnoteRef/>
      </w:r>
      <w:r w:rsidRPr="00060A6C">
        <w:rPr>
          <w:noProof/>
          <w:color w:val="000000" w:themeColor="text1"/>
          <w:lang w:val="es-ES"/>
        </w:rPr>
        <w:t xml:space="preserve"> </w:t>
      </w:r>
      <w:r w:rsidRPr="00060A6C">
        <w:rPr>
          <w:rFonts w:asciiTheme="minorHAnsi" w:hAnsiTheme="minorHAnsi"/>
          <w:i/>
          <w:noProof/>
          <w:color w:val="000000" w:themeColor="text1"/>
          <w:lang w:val="es-ES"/>
        </w:rPr>
        <w:t xml:space="preserve">Nota de la Secretaría: Las modificaciones propuestas por Suecia se presentaron en un documento electrónico que muestra los cambios realizados. La Secretaría los ha transferido al presente documento para facilitar la comparación de todas las modificaciones propuestas por las Partes para </w:t>
      </w:r>
      <w:r w:rsidR="00FA1134" w:rsidRPr="00060A6C">
        <w:rPr>
          <w:rFonts w:asciiTheme="minorHAnsi" w:hAnsiTheme="minorHAnsi"/>
          <w:i/>
          <w:noProof/>
          <w:color w:val="000000" w:themeColor="text1"/>
          <w:lang w:val="es-ES"/>
        </w:rPr>
        <w:t>su</w:t>
      </w:r>
      <w:r w:rsidRPr="00060A6C">
        <w:rPr>
          <w:rFonts w:asciiTheme="minorHAnsi" w:hAnsiTheme="minorHAnsi"/>
          <w:i/>
          <w:noProof/>
          <w:color w:val="000000" w:themeColor="text1"/>
          <w:lang w:val="es-ES"/>
        </w:rPr>
        <w:t xml:space="preserve"> consideración </w:t>
      </w:r>
      <w:r w:rsidR="00FA1134" w:rsidRPr="00060A6C">
        <w:rPr>
          <w:rFonts w:asciiTheme="minorHAnsi" w:hAnsiTheme="minorHAnsi"/>
          <w:i/>
          <w:noProof/>
          <w:color w:val="000000" w:themeColor="text1"/>
          <w:lang w:val="es-ES"/>
        </w:rPr>
        <w:t>por</w:t>
      </w:r>
      <w:r w:rsidRPr="00060A6C">
        <w:rPr>
          <w:rFonts w:asciiTheme="minorHAnsi" w:hAnsiTheme="minorHAnsi"/>
          <w:i/>
          <w:noProof/>
          <w:color w:val="000000" w:themeColor="text1"/>
          <w:lang w:val="es-ES"/>
        </w:rPr>
        <w:t xml:space="preserve"> la COP13.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1B5E" w14:textId="77777777" w:rsidR="003057AF" w:rsidRPr="00E6069B" w:rsidRDefault="003057AF">
    <w:pPr>
      <w:pStyle w:val="Header"/>
      <w:rPr>
        <w:sz w:val="22"/>
        <w:szCs w:val="22"/>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8F3"/>
    <w:multiLevelType w:val="hybridMultilevel"/>
    <w:tmpl w:val="982C631E"/>
    <w:lvl w:ilvl="0" w:tplc="040A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455F00"/>
    <w:multiLevelType w:val="hybridMultilevel"/>
    <w:tmpl w:val="F84AE8E4"/>
    <w:lvl w:ilvl="0" w:tplc="0BE8FDB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E576A2"/>
    <w:multiLevelType w:val="hybridMultilevel"/>
    <w:tmpl w:val="FEDE4A4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2BCC787D"/>
    <w:multiLevelType w:val="hybridMultilevel"/>
    <w:tmpl w:val="740A2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0264EF"/>
    <w:multiLevelType w:val="hybridMultilevel"/>
    <w:tmpl w:val="C9DC979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54D82090"/>
    <w:multiLevelType w:val="hybridMultilevel"/>
    <w:tmpl w:val="686673FA"/>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152E57"/>
    <w:multiLevelType w:val="hybridMultilevel"/>
    <w:tmpl w:val="5C664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951799"/>
    <w:multiLevelType w:val="hybridMultilevel"/>
    <w:tmpl w:val="1EC4C3B0"/>
    <w:lvl w:ilvl="0" w:tplc="040A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BB0A1F"/>
    <w:multiLevelType w:val="hybridMultilevel"/>
    <w:tmpl w:val="740A2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4A1CBA"/>
    <w:multiLevelType w:val="hybridMultilevel"/>
    <w:tmpl w:val="20D020D4"/>
    <w:lvl w:ilvl="0" w:tplc="A8D6A6B2">
      <w:start w:val="1"/>
      <w:numFmt w:val="lowerLetter"/>
      <w:lvlText w:val="%1)"/>
      <w:lvlJc w:val="left"/>
      <w:pPr>
        <w:ind w:left="1080" w:hanging="360"/>
      </w:pPr>
      <w:rPr>
        <w:rFonts w:hint="default"/>
        <w:color w:val="auto"/>
      </w:rPr>
    </w:lvl>
    <w:lvl w:ilvl="1" w:tplc="040A000F">
      <w:start w:val="1"/>
      <w:numFmt w:val="decimal"/>
      <w:lvlText w:val="%2."/>
      <w:lvlJc w:val="left"/>
      <w:pPr>
        <w:ind w:left="36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4B47E2"/>
    <w:multiLevelType w:val="hybridMultilevel"/>
    <w:tmpl w:val="764253F4"/>
    <w:lvl w:ilvl="0" w:tplc="229AF786">
      <w:start w:val="1"/>
      <w:numFmt w:val="decimal"/>
      <w:lvlText w:val="%1."/>
      <w:lvlJc w:val="left"/>
      <w:pPr>
        <w:ind w:left="820" w:hanging="360"/>
      </w:pPr>
      <w:rPr>
        <w:rFonts w:hint="default"/>
      </w:rPr>
    </w:lvl>
    <w:lvl w:ilvl="1" w:tplc="040A0019" w:tentative="1">
      <w:start w:val="1"/>
      <w:numFmt w:val="lowerLetter"/>
      <w:lvlText w:val="%2."/>
      <w:lvlJc w:val="left"/>
      <w:pPr>
        <w:ind w:left="1540" w:hanging="360"/>
      </w:pPr>
    </w:lvl>
    <w:lvl w:ilvl="2" w:tplc="040A001B" w:tentative="1">
      <w:start w:val="1"/>
      <w:numFmt w:val="lowerRoman"/>
      <w:lvlText w:val="%3."/>
      <w:lvlJc w:val="right"/>
      <w:pPr>
        <w:ind w:left="2260" w:hanging="180"/>
      </w:pPr>
    </w:lvl>
    <w:lvl w:ilvl="3" w:tplc="040A000F" w:tentative="1">
      <w:start w:val="1"/>
      <w:numFmt w:val="decimal"/>
      <w:lvlText w:val="%4."/>
      <w:lvlJc w:val="left"/>
      <w:pPr>
        <w:ind w:left="2980" w:hanging="360"/>
      </w:pPr>
    </w:lvl>
    <w:lvl w:ilvl="4" w:tplc="040A0019" w:tentative="1">
      <w:start w:val="1"/>
      <w:numFmt w:val="lowerLetter"/>
      <w:lvlText w:val="%5."/>
      <w:lvlJc w:val="left"/>
      <w:pPr>
        <w:ind w:left="3700" w:hanging="360"/>
      </w:pPr>
    </w:lvl>
    <w:lvl w:ilvl="5" w:tplc="040A001B" w:tentative="1">
      <w:start w:val="1"/>
      <w:numFmt w:val="lowerRoman"/>
      <w:lvlText w:val="%6."/>
      <w:lvlJc w:val="right"/>
      <w:pPr>
        <w:ind w:left="4420" w:hanging="180"/>
      </w:pPr>
    </w:lvl>
    <w:lvl w:ilvl="6" w:tplc="040A000F" w:tentative="1">
      <w:start w:val="1"/>
      <w:numFmt w:val="decimal"/>
      <w:lvlText w:val="%7."/>
      <w:lvlJc w:val="left"/>
      <w:pPr>
        <w:ind w:left="5140" w:hanging="360"/>
      </w:pPr>
    </w:lvl>
    <w:lvl w:ilvl="7" w:tplc="040A0019" w:tentative="1">
      <w:start w:val="1"/>
      <w:numFmt w:val="lowerLetter"/>
      <w:lvlText w:val="%8."/>
      <w:lvlJc w:val="left"/>
      <w:pPr>
        <w:ind w:left="5860" w:hanging="360"/>
      </w:pPr>
    </w:lvl>
    <w:lvl w:ilvl="8" w:tplc="040A001B" w:tentative="1">
      <w:start w:val="1"/>
      <w:numFmt w:val="lowerRoman"/>
      <w:lvlText w:val="%9."/>
      <w:lvlJc w:val="right"/>
      <w:pPr>
        <w:ind w:left="6580" w:hanging="180"/>
      </w:pPr>
    </w:lvl>
  </w:abstractNum>
  <w:abstractNum w:abstractNumId="12">
    <w:nsid w:val="70827170"/>
    <w:multiLevelType w:val="hybridMultilevel"/>
    <w:tmpl w:val="5B94B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591757"/>
    <w:multiLevelType w:val="hybridMultilevel"/>
    <w:tmpl w:val="300A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0922BA"/>
    <w:multiLevelType w:val="hybridMultilevel"/>
    <w:tmpl w:val="701C6EBA"/>
    <w:lvl w:ilvl="0" w:tplc="040A000F">
      <w:start w:val="1"/>
      <w:numFmt w:val="decimal"/>
      <w:lvlText w:val="%1."/>
      <w:lvlJc w:val="left"/>
      <w:pPr>
        <w:ind w:left="36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4"/>
  </w:num>
  <w:num w:numId="5">
    <w:abstractNumId w:val="7"/>
  </w:num>
  <w:num w:numId="6">
    <w:abstractNumId w:val="12"/>
  </w:num>
  <w:num w:numId="7">
    <w:abstractNumId w:val="9"/>
  </w:num>
  <w:num w:numId="8">
    <w:abstractNumId w:val="8"/>
  </w:num>
  <w:num w:numId="9">
    <w:abstractNumId w:val="0"/>
  </w:num>
  <w:num w:numId="10">
    <w:abstractNumId w:val="6"/>
  </w:num>
  <w:num w:numId="11">
    <w:abstractNumId w:val="5"/>
  </w:num>
  <w:num w:numId="12">
    <w:abstractNumId w:val="11"/>
  </w:num>
  <w:num w:numId="13">
    <w:abstractNumId w:val="14"/>
  </w:num>
  <w:num w:numId="14">
    <w:abstractNumId w:val="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45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85"/>
    <w:rsid w:val="000000A7"/>
    <w:rsid w:val="00005C64"/>
    <w:rsid w:val="00005FFD"/>
    <w:rsid w:val="00006D55"/>
    <w:rsid w:val="0000742F"/>
    <w:rsid w:val="0001165F"/>
    <w:rsid w:val="00020470"/>
    <w:rsid w:val="000220A7"/>
    <w:rsid w:val="00023CED"/>
    <w:rsid w:val="00024A20"/>
    <w:rsid w:val="00025F02"/>
    <w:rsid w:val="000264B9"/>
    <w:rsid w:val="00030D20"/>
    <w:rsid w:val="000329F6"/>
    <w:rsid w:val="0004265B"/>
    <w:rsid w:val="0004367A"/>
    <w:rsid w:val="0004785E"/>
    <w:rsid w:val="00050F70"/>
    <w:rsid w:val="0005281B"/>
    <w:rsid w:val="0005481E"/>
    <w:rsid w:val="00055985"/>
    <w:rsid w:val="0005618C"/>
    <w:rsid w:val="000565A8"/>
    <w:rsid w:val="00057A29"/>
    <w:rsid w:val="000601E4"/>
    <w:rsid w:val="00060488"/>
    <w:rsid w:val="000605D8"/>
    <w:rsid w:val="00060A6C"/>
    <w:rsid w:val="000637D3"/>
    <w:rsid w:val="00063D85"/>
    <w:rsid w:val="00065965"/>
    <w:rsid w:val="000665AD"/>
    <w:rsid w:val="0006684D"/>
    <w:rsid w:val="00066C93"/>
    <w:rsid w:val="000704E5"/>
    <w:rsid w:val="000709FA"/>
    <w:rsid w:val="000816A1"/>
    <w:rsid w:val="00082D5C"/>
    <w:rsid w:val="000865A8"/>
    <w:rsid w:val="00087C5F"/>
    <w:rsid w:val="00091B8E"/>
    <w:rsid w:val="0009220F"/>
    <w:rsid w:val="00093B2B"/>
    <w:rsid w:val="000A04D1"/>
    <w:rsid w:val="000A128E"/>
    <w:rsid w:val="000A2AB0"/>
    <w:rsid w:val="000A3582"/>
    <w:rsid w:val="000A5104"/>
    <w:rsid w:val="000A6031"/>
    <w:rsid w:val="000B27B7"/>
    <w:rsid w:val="000B282C"/>
    <w:rsid w:val="000B348B"/>
    <w:rsid w:val="000B5A50"/>
    <w:rsid w:val="000B5C2B"/>
    <w:rsid w:val="000B6961"/>
    <w:rsid w:val="000C2C89"/>
    <w:rsid w:val="000C57A1"/>
    <w:rsid w:val="000C58E6"/>
    <w:rsid w:val="000C6197"/>
    <w:rsid w:val="000C77B6"/>
    <w:rsid w:val="000C7CAD"/>
    <w:rsid w:val="000C7F0F"/>
    <w:rsid w:val="000D0C74"/>
    <w:rsid w:val="000D3E31"/>
    <w:rsid w:val="000D66FB"/>
    <w:rsid w:val="000E0837"/>
    <w:rsid w:val="000E2E12"/>
    <w:rsid w:val="000E3C22"/>
    <w:rsid w:val="000E667B"/>
    <w:rsid w:val="000E70F0"/>
    <w:rsid w:val="000F45C6"/>
    <w:rsid w:val="000F57DB"/>
    <w:rsid w:val="001006DE"/>
    <w:rsid w:val="00103AF3"/>
    <w:rsid w:val="00106EFE"/>
    <w:rsid w:val="001075AA"/>
    <w:rsid w:val="00110D8C"/>
    <w:rsid w:val="00112DBE"/>
    <w:rsid w:val="00114572"/>
    <w:rsid w:val="00115454"/>
    <w:rsid w:val="001201BA"/>
    <w:rsid w:val="00122674"/>
    <w:rsid w:val="00130182"/>
    <w:rsid w:val="0013417B"/>
    <w:rsid w:val="001364C9"/>
    <w:rsid w:val="0013676B"/>
    <w:rsid w:val="0013754F"/>
    <w:rsid w:val="001411B6"/>
    <w:rsid w:val="00141B63"/>
    <w:rsid w:val="001440C6"/>
    <w:rsid w:val="00144666"/>
    <w:rsid w:val="001464BF"/>
    <w:rsid w:val="001504D1"/>
    <w:rsid w:val="00150989"/>
    <w:rsid w:val="00153256"/>
    <w:rsid w:val="00155367"/>
    <w:rsid w:val="00160E78"/>
    <w:rsid w:val="00162D45"/>
    <w:rsid w:val="0016316F"/>
    <w:rsid w:val="00163582"/>
    <w:rsid w:val="00164BD5"/>
    <w:rsid w:val="001679F5"/>
    <w:rsid w:val="00174C8D"/>
    <w:rsid w:val="00175FAB"/>
    <w:rsid w:val="00180C71"/>
    <w:rsid w:val="00180EBA"/>
    <w:rsid w:val="00182DC6"/>
    <w:rsid w:val="001849FD"/>
    <w:rsid w:val="0018574A"/>
    <w:rsid w:val="0019316C"/>
    <w:rsid w:val="001963B9"/>
    <w:rsid w:val="001A00EF"/>
    <w:rsid w:val="001A3607"/>
    <w:rsid w:val="001A4603"/>
    <w:rsid w:val="001A5C24"/>
    <w:rsid w:val="001A603E"/>
    <w:rsid w:val="001A68E1"/>
    <w:rsid w:val="001A6957"/>
    <w:rsid w:val="001B0160"/>
    <w:rsid w:val="001B032F"/>
    <w:rsid w:val="001B0CFF"/>
    <w:rsid w:val="001B2B40"/>
    <w:rsid w:val="001B370A"/>
    <w:rsid w:val="001B4410"/>
    <w:rsid w:val="001B53C2"/>
    <w:rsid w:val="001C15B3"/>
    <w:rsid w:val="001C33BC"/>
    <w:rsid w:val="001D0F9A"/>
    <w:rsid w:val="001D3119"/>
    <w:rsid w:val="001D384C"/>
    <w:rsid w:val="001D57E7"/>
    <w:rsid w:val="001E1F07"/>
    <w:rsid w:val="001E3AF8"/>
    <w:rsid w:val="001E3BC7"/>
    <w:rsid w:val="001E415D"/>
    <w:rsid w:val="001E61A0"/>
    <w:rsid w:val="001E6FDA"/>
    <w:rsid w:val="001E7102"/>
    <w:rsid w:val="001E7FEB"/>
    <w:rsid w:val="001F014F"/>
    <w:rsid w:val="001F0334"/>
    <w:rsid w:val="001F25CE"/>
    <w:rsid w:val="001F5EF1"/>
    <w:rsid w:val="001F7A81"/>
    <w:rsid w:val="00201C73"/>
    <w:rsid w:val="00201D59"/>
    <w:rsid w:val="00204341"/>
    <w:rsid w:val="00206B59"/>
    <w:rsid w:val="0020790A"/>
    <w:rsid w:val="00212356"/>
    <w:rsid w:val="002123EF"/>
    <w:rsid w:val="00212BB4"/>
    <w:rsid w:val="0021330D"/>
    <w:rsid w:val="00213920"/>
    <w:rsid w:val="00213CC5"/>
    <w:rsid w:val="00215DD5"/>
    <w:rsid w:val="00216779"/>
    <w:rsid w:val="00217AA6"/>
    <w:rsid w:val="002239C0"/>
    <w:rsid w:val="0022554B"/>
    <w:rsid w:val="00230193"/>
    <w:rsid w:val="00231457"/>
    <w:rsid w:val="002356A9"/>
    <w:rsid w:val="002368AE"/>
    <w:rsid w:val="0024190A"/>
    <w:rsid w:val="00241E0C"/>
    <w:rsid w:val="00242B1C"/>
    <w:rsid w:val="00247091"/>
    <w:rsid w:val="00254813"/>
    <w:rsid w:val="00255A32"/>
    <w:rsid w:val="00256CB0"/>
    <w:rsid w:val="00261EF5"/>
    <w:rsid w:val="0026531A"/>
    <w:rsid w:val="00271DDB"/>
    <w:rsid w:val="00272B85"/>
    <w:rsid w:val="0027331F"/>
    <w:rsid w:val="0027410C"/>
    <w:rsid w:val="002758B0"/>
    <w:rsid w:val="0027639F"/>
    <w:rsid w:val="0027683D"/>
    <w:rsid w:val="002773AD"/>
    <w:rsid w:val="002824B0"/>
    <w:rsid w:val="00282CB2"/>
    <w:rsid w:val="00283F78"/>
    <w:rsid w:val="00290CC9"/>
    <w:rsid w:val="00291134"/>
    <w:rsid w:val="00292DFB"/>
    <w:rsid w:val="002936DF"/>
    <w:rsid w:val="00295B92"/>
    <w:rsid w:val="002A2F53"/>
    <w:rsid w:val="002A2F7C"/>
    <w:rsid w:val="002A37A1"/>
    <w:rsid w:val="002A47AF"/>
    <w:rsid w:val="002A6563"/>
    <w:rsid w:val="002A6BFC"/>
    <w:rsid w:val="002B759D"/>
    <w:rsid w:val="002C02B6"/>
    <w:rsid w:val="002C12E2"/>
    <w:rsid w:val="002C146F"/>
    <w:rsid w:val="002C148F"/>
    <w:rsid w:val="002C24B7"/>
    <w:rsid w:val="002C6A47"/>
    <w:rsid w:val="002C6A73"/>
    <w:rsid w:val="002D2E41"/>
    <w:rsid w:val="002D4836"/>
    <w:rsid w:val="002D4EC4"/>
    <w:rsid w:val="002D592C"/>
    <w:rsid w:val="002D750B"/>
    <w:rsid w:val="002D7D96"/>
    <w:rsid w:val="002E276A"/>
    <w:rsid w:val="002E3C76"/>
    <w:rsid w:val="002E49E5"/>
    <w:rsid w:val="002E56F4"/>
    <w:rsid w:val="002E6529"/>
    <w:rsid w:val="002E6E75"/>
    <w:rsid w:val="002F160D"/>
    <w:rsid w:val="002F28F5"/>
    <w:rsid w:val="002F4692"/>
    <w:rsid w:val="002F6CAA"/>
    <w:rsid w:val="00300C26"/>
    <w:rsid w:val="00303231"/>
    <w:rsid w:val="003057AF"/>
    <w:rsid w:val="00305B14"/>
    <w:rsid w:val="00305BE1"/>
    <w:rsid w:val="00306C54"/>
    <w:rsid w:val="003118B0"/>
    <w:rsid w:val="003118F3"/>
    <w:rsid w:val="00313F83"/>
    <w:rsid w:val="00315D0C"/>
    <w:rsid w:val="00320D1F"/>
    <w:rsid w:val="00321BDF"/>
    <w:rsid w:val="00321C58"/>
    <w:rsid w:val="0032719D"/>
    <w:rsid w:val="003273F8"/>
    <w:rsid w:val="0032796E"/>
    <w:rsid w:val="00331D76"/>
    <w:rsid w:val="00331DA5"/>
    <w:rsid w:val="0033372E"/>
    <w:rsid w:val="003366B6"/>
    <w:rsid w:val="00336971"/>
    <w:rsid w:val="003373F5"/>
    <w:rsid w:val="00340B93"/>
    <w:rsid w:val="0034436C"/>
    <w:rsid w:val="003445ED"/>
    <w:rsid w:val="0034622F"/>
    <w:rsid w:val="00350310"/>
    <w:rsid w:val="00350AA7"/>
    <w:rsid w:val="00354C01"/>
    <w:rsid w:val="00354DB5"/>
    <w:rsid w:val="00355761"/>
    <w:rsid w:val="003601B5"/>
    <w:rsid w:val="00363477"/>
    <w:rsid w:val="003661EA"/>
    <w:rsid w:val="00366E8C"/>
    <w:rsid w:val="0037429A"/>
    <w:rsid w:val="00374E36"/>
    <w:rsid w:val="00376181"/>
    <w:rsid w:val="00376720"/>
    <w:rsid w:val="003862AD"/>
    <w:rsid w:val="003864BD"/>
    <w:rsid w:val="0039653F"/>
    <w:rsid w:val="003A01EE"/>
    <w:rsid w:val="003A098A"/>
    <w:rsid w:val="003A09DA"/>
    <w:rsid w:val="003A33B3"/>
    <w:rsid w:val="003A7AA1"/>
    <w:rsid w:val="003B0DBB"/>
    <w:rsid w:val="003B1AF0"/>
    <w:rsid w:val="003B2084"/>
    <w:rsid w:val="003C12B7"/>
    <w:rsid w:val="003C28FD"/>
    <w:rsid w:val="003C6001"/>
    <w:rsid w:val="003C610E"/>
    <w:rsid w:val="003D0E15"/>
    <w:rsid w:val="003D2253"/>
    <w:rsid w:val="003D4F49"/>
    <w:rsid w:val="003D6359"/>
    <w:rsid w:val="003E0DFE"/>
    <w:rsid w:val="003E2828"/>
    <w:rsid w:val="003E3654"/>
    <w:rsid w:val="003E3BA6"/>
    <w:rsid w:val="003E3BC2"/>
    <w:rsid w:val="003E3E85"/>
    <w:rsid w:val="003E433D"/>
    <w:rsid w:val="003F12F1"/>
    <w:rsid w:val="003F1EB8"/>
    <w:rsid w:val="003F1F41"/>
    <w:rsid w:val="003F4DA0"/>
    <w:rsid w:val="003F6FCD"/>
    <w:rsid w:val="003F78F5"/>
    <w:rsid w:val="003F7C18"/>
    <w:rsid w:val="00400133"/>
    <w:rsid w:val="004003A3"/>
    <w:rsid w:val="00401DBC"/>
    <w:rsid w:val="00403640"/>
    <w:rsid w:val="00404C57"/>
    <w:rsid w:val="004065E7"/>
    <w:rsid w:val="004073E4"/>
    <w:rsid w:val="00410AE5"/>
    <w:rsid w:val="0041297A"/>
    <w:rsid w:val="00412D8E"/>
    <w:rsid w:val="00420890"/>
    <w:rsid w:val="00427777"/>
    <w:rsid w:val="00430287"/>
    <w:rsid w:val="00430B6D"/>
    <w:rsid w:val="00432DE3"/>
    <w:rsid w:val="00433665"/>
    <w:rsid w:val="00435B69"/>
    <w:rsid w:val="004363AB"/>
    <w:rsid w:val="004425C9"/>
    <w:rsid w:val="00446CA3"/>
    <w:rsid w:val="00446D4A"/>
    <w:rsid w:val="00450C96"/>
    <w:rsid w:val="00451156"/>
    <w:rsid w:val="00452DEC"/>
    <w:rsid w:val="00454AB3"/>
    <w:rsid w:val="0045564E"/>
    <w:rsid w:val="0045606D"/>
    <w:rsid w:val="00457748"/>
    <w:rsid w:val="00463BEF"/>
    <w:rsid w:val="00464110"/>
    <w:rsid w:val="0047219D"/>
    <w:rsid w:val="004728E4"/>
    <w:rsid w:val="00472C6D"/>
    <w:rsid w:val="004829EE"/>
    <w:rsid w:val="00492A47"/>
    <w:rsid w:val="00493F8A"/>
    <w:rsid w:val="0049593E"/>
    <w:rsid w:val="004A4B3C"/>
    <w:rsid w:val="004A5CB4"/>
    <w:rsid w:val="004A693B"/>
    <w:rsid w:val="004A7017"/>
    <w:rsid w:val="004A701E"/>
    <w:rsid w:val="004A749E"/>
    <w:rsid w:val="004A795B"/>
    <w:rsid w:val="004A7C57"/>
    <w:rsid w:val="004B05D2"/>
    <w:rsid w:val="004B2709"/>
    <w:rsid w:val="004B389C"/>
    <w:rsid w:val="004B415C"/>
    <w:rsid w:val="004B47C8"/>
    <w:rsid w:val="004B5269"/>
    <w:rsid w:val="004B593C"/>
    <w:rsid w:val="004B6015"/>
    <w:rsid w:val="004B663B"/>
    <w:rsid w:val="004B7126"/>
    <w:rsid w:val="004C16C3"/>
    <w:rsid w:val="004C34DE"/>
    <w:rsid w:val="004C34F8"/>
    <w:rsid w:val="004C38F9"/>
    <w:rsid w:val="004C4233"/>
    <w:rsid w:val="004C6126"/>
    <w:rsid w:val="004C6B5D"/>
    <w:rsid w:val="004C78EC"/>
    <w:rsid w:val="004D4D7A"/>
    <w:rsid w:val="004E0D33"/>
    <w:rsid w:val="004E4132"/>
    <w:rsid w:val="004E573D"/>
    <w:rsid w:val="004E695F"/>
    <w:rsid w:val="004E7C13"/>
    <w:rsid w:val="004F1A61"/>
    <w:rsid w:val="004F2BBC"/>
    <w:rsid w:val="004F343F"/>
    <w:rsid w:val="004F397A"/>
    <w:rsid w:val="004F4388"/>
    <w:rsid w:val="004F545D"/>
    <w:rsid w:val="004F6FF5"/>
    <w:rsid w:val="004F7D01"/>
    <w:rsid w:val="00500903"/>
    <w:rsid w:val="00500E22"/>
    <w:rsid w:val="005029E8"/>
    <w:rsid w:val="0050364F"/>
    <w:rsid w:val="00512450"/>
    <w:rsid w:val="00512BB8"/>
    <w:rsid w:val="00512D41"/>
    <w:rsid w:val="0051351F"/>
    <w:rsid w:val="00517DBA"/>
    <w:rsid w:val="005218C0"/>
    <w:rsid w:val="00523295"/>
    <w:rsid w:val="005236D1"/>
    <w:rsid w:val="00524837"/>
    <w:rsid w:val="0052552A"/>
    <w:rsid w:val="00525CC7"/>
    <w:rsid w:val="0052755B"/>
    <w:rsid w:val="00527BA4"/>
    <w:rsid w:val="00530175"/>
    <w:rsid w:val="00530880"/>
    <w:rsid w:val="00531AD2"/>
    <w:rsid w:val="0053392A"/>
    <w:rsid w:val="00534A21"/>
    <w:rsid w:val="0054216A"/>
    <w:rsid w:val="0054394C"/>
    <w:rsid w:val="00545F09"/>
    <w:rsid w:val="00551896"/>
    <w:rsid w:val="00551FBD"/>
    <w:rsid w:val="005522A8"/>
    <w:rsid w:val="00552ED6"/>
    <w:rsid w:val="0055600B"/>
    <w:rsid w:val="005571D5"/>
    <w:rsid w:val="005600CB"/>
    <w:rsid w:val="0056406C"/>
    <w:rsid w:val="00567BD9"/>
    <w:rsid w:val="00571967"/>
    <w:rsid w:val="005733EB"/>
    <w:rsid w:val="0057347F"/>
    <w:rsid w:val="0057443A"/>
    <w:rsid w:val="00575BB1"/>
    <w:rsid w:val="00575F58"/>
    <w:rsid w:val="0058012F"/>
    <w:rsid w:val="00581E02"/>
    <w:rsid w:val="00581E73"/>
    <w:rsid w:val="005846F7"/>
    <w:rsid w:val="005856E5"/>
    <w:rsid w:val="00590F6C"/>
    <w:rsid w:val="00590F74"/>
    <w:rsid w:val="005912F9"/>
    <w:rsid w:val="00592D07"/>
    <w:rsid w:val="005950AB"/>
    <w:rsid w:val="00595ABE"/>
    <w:rsid w:val="00595E2C"/>
    <w:rsid w:val="00596C47"/>
    <w:rsid w:val="005A1C77"/>
    <w:rsid w:val="005A6857"/>
    <w:rsid w:val="005A7218"/>
    <w:rsid w:val="005A7528"/>
    <w:rsid w:val="005B1A62"/>
    <w:rsid w:val="005B2DF9"/>
    <w:rsid w:val="005B41E6"/>
    <w:rsid w:val="005C2A6A"/>
    <w:rsid w:val="005C43C4"/>
    <w:rsid w:val="005C4574"/>
    <w:rsid w:val="005C7921"/>
    <w:rsid w:val="005D04A6"/>
    <w:rsid w:val="005D057B"/>
    <w:rsid w:val="005D6EDF"/>
    <w:rsid w:val="005E2D2F"/>
    <w:rsid w:val="005E476F"/>
    <w:rsid w:val="005E5E74"/>
    <w:rsid w:val="005E642C"/>
    <w:rsid w:val="005E7CFF"/>
    <w:rsid w:val="005F44A9"/>
    <w:rsid w:val="005F50FE"/>
    <w:rsid w:val="005F72EF"/>
    <w:rsid w:val="005F7379"/>
    <w:rsid w:val="00602062"/>
    <w:rsid w:val="00603C40"/>
    <w:rsid w:val="00605E57"/>
    <w:rsid w:val="006075F0"/>
    <w:rsid w:val="0061332F"/>
    <w:rsid w:val="0061537F"/>
    <w:rsid w:val="0061740A"/>
    <w:rsid w:val="0062334C"/>
    <w:rsid w:val="00623A55"/>
    <w:rsid w:val="0062415D"/>
    <w:rsid w:val="00624E51"/>
    <w:rsid w:val="00633E28"/>
    <w:rsid w:val="00634358"/>
    <w:rsid w:val="00635E3F"/>
    <w:rsid w:val="00637E98"/>
    <w:rsid w:val="006410A8"/>
    <w:rsid w:val="00642D19"/>
    <w:rsid w:val="00643D7F"/>
    <w:rsid w:val="006501C8"/>
    <w:rsid w:val="00651783"/>
    <w:rsid w:val="00652911"/>
    <w:rsid w:val="00653392"/>
    <w:rsid w:val="006541D6"/>
    <w:rsid w:val="00654D32"/>
    <w:rsid w:val="006571A3"/>
    <w:rsid w:val="00660746"/>
    <w:rsid w:val="00662C35"/>
    <w:rsid w:val="006630CC"/>
    <w:rsid w:val="00664AAC"/>
    <w:rsid w:val="00665D4F"/>
    <w:rsid w:val="00666DC2"/>
    <w:rsid w:val="00667179"/>
    <w:rsid w:val="00667D16"/>
    <w:rsid w:val="00671508"/>
    <w:rsid w:val="00671CC7"/>
    <w:rsid w:val="0067329B"/>
    <w:rsid w:val="00676EDA"/>
    <w:rsid w:val="006854B1"/>
    <w:rsid w:val="00685DBF"/>
    <w:rsid w:val="006863FF"/>
    <w:rsid w:val="00693CE1"/>
    <w:rsid w:val="006A3E57"/>
    <w:rsid w:val="006A4F9F"/>
    <w:rsid w:val="006A6967"/>
    <w:rsid w:val="006A6E4E"/>
    <w:rsid w:val="006B0841"/>
    <w:rsid w:val="006B38D0"/>
    <w:rsid w:val="006B60FB"/>
    <w:rsid w:val="006B621D"/>
    <w:rsid w:val="006C0F85"/>
    <w:rsid w:val="006C425C"/>
    <w:rsid w:val="006C4C57"/>
    <w:rsid w:val="006C55F3"/>
    <w:rsid w:val="006C5791"/>
    <w:rsid w:val="006C6887"/>
    <w:rsid w:val="006C6DC0"/>
    <w:rsid w:val="006D1181"/>
    <w:rsid w:val="006D2707"/>
    <w:rsid w:val="006D501B"/>
    <w:rsid w:val="006D5629"/>
    <w:rsid w:val="006E105B"/>
    <w:rsid w:val="006E174B"/>
    <w:rsid w:val="006E3BEB"/>
    <w:rsid w:val="006F20EE"/>
    <w:rsid w:val="006F3BA2"/>
    <w:rsid w:val="006F55A3"/>
    <w:rsid w:val="00700EBC"/>
    <w:rsid w:val="0070229E"/>
    <w:rsid w:val="00705452"/>
    <w:rsid w:val="00707A8B"/>
    <w:rsid w:val="007108B0"/>
    <w:rsid w:val="00710CF9"/>
    <w:rsid w:val="007127C3"/>
    <w:rsid w:val="00714C5B"/>
    <w:rsid w:val="00715A14"/>
    <w:rsid w:val="00720F1B"/>
    <w:rsid w:val="007267C1"/>
    <w:rsid w:val="0072735B"/>
    <w:rsid w:val="00737B05"/>
    <w:rsid w:val="00741035"/>
    <w:rsid w:val="00742501"/>
    <w:rsid w:val="00750CB4"/>
    <w:rsid w:val="00751CFE"/>
    <w:rsid w:val="00752C2A"/>
    <w:rsid w:val="0075559F"/>
    <w:rsid w:val="007572C6"/>
    <w:rsid w:val="00760049"/>
    <w:rsid w:val="0076158D"/>
    <w:rsid w:val="007615AD"/>
    <w:rsid w:val="007631C8"/>
    <w:rsid w:val="00766AE3"/>
    <w:rsid w:val="00770244"/>
    <w:rsid w:val="0077088D"/>
    <w:rsid w:val="00772D0A"/>
    <w:rsid w:val="007738C5"/>
    <w:rsid w:val="00775D3B"/>
    <w:rsid w:val="00775D55"/>
    <w:rsid w:val="00776063"/>
    <w:rsid w:val="00777186"/>
    <w:rsid w:val="00782646"/>
    <w:rsid w:val="007844DB"/>
    <w:rsid w:val="007869E4"/>
    <w:rsid w:val="007912AA"/>
    <w:rsid w:val="007922C7"/>
    <w:rsid w:val="00792433"/>
    <w:rsid w:val="00794F67"/>
    <w:rsid w:val="00796B6C"/>
    <w:rsid w:val="007A5345"/>
    <w:rsid w:val="007A7C75"/>
    <w:rsid w:val="007B2C59"/>
    <w:rsid w:val="007B6AA2"/>
    <w:rsid w:val="007C0025"/>
    <w:rsid w:val="007C58E2"/>
    <w:rsid w:val="007C5928"/>
    <w:rsid w:val="007D03E9"/>
    <w:rsid w:val="007D2C9C"/>
    <w:rsid w:val="007D4564"/>
    <w:rsid w:val="007D478E"/>
    <w:rsid w:val="007D6AAE"/>
    <w:rsid w:val="007E2252"/>
    <w:rsid w:val="007E5A23"/>
    <w:rsid w:val="007E7E59"/>
    <w:rsid w:val="007F1584"/>
    <w:rsid w:val="007F3629"/>
    <w:rsid w:val="007F39C1"/>
    <w:rsid w:val="007F65AC"/>
    <w:rsid w:val="007F77AE"/>
    <w:rsid w:val="007F7936"/>
    <w:rsid w:val="00801895"/>
    <w:rsid w:val="00803575"/>
    <w:rsid w:val="00803B6A"/>
    <w:rsid w:val="00805049"/>
    <w:rsid w:val="00805BF2"/>
    <w:rsid w:val="008063CF"/>
    <w:rsid w:val="00810FC6"/>
    <w:rsid w:val="00813536"/>
    <w:rsid w:val="00813989"/>
    <w:rsid w:val="0081598F"/>
    <w:rsid w:val="00817046"/>
    <w:rsid w:val="008208DE"/>
    <w:rsid w:val="00824A8F"/>
    <w:rsid w:val="00826311"/>
    <w:rsid w:val="0082653C"/>
    <w:rsid w:val="008267C4"/>
    <w:rsid w:val="0083467F"/>
    <w:rsid w:val="00836A73"/>
    <w:rsid w:val="00837122"/>
    <w:rsid w:val="008417B5"/>
    <w:rsid w:val="008428A0"/>
    <w:rsid w:val="00842FFA"/>
    <w:rsid w:val="00851638"/>
    <w:rsid w:val="0085204C"/>
    <w:rsid w:val="008533E3"/>
    <w:rsid w:val="00853412"/>
    <w:rsid w:val="0085473C"/>
    <w:rsid w:val="00856CAA"/>
    <w:rsid w:val="00857378"/>
    <w:rsid w:val="008615E4"/>
    <w:rsid w:val="00862A90"/>
    <w:rsid w:val="00862FB1"/>
    <w:rsid w:val="00864135"/>
    <w:rsid w:val="00870418"/>
    <w:rsid w:val="0087159C"/>
    <w:rsid w:val="00871C71"/>
    <w:rsid w:val="00875530"/>
    <w:rsid w:val="00880116"/>
    <w:rsid w:val="00880F98"/>
    <w:rsid w:val="00881C0C"/>
    <w:rsid w:val="008832B7"/>
    <w:rsid w:val="008837BB"/>
    <w:rsid w:val="00884D87"/>
    <w:rsid w:val="008932C8"/>
    <w:rsid w:val="00893898"/>
    <w:rsid w:val="00896301"/>
    <w:rsid w:val="008A4653"/>
    <w:rsid w:val="008B1E1F"/>
    <w:rsid w:val="008B216D"/>
    <w:rsid w:val="008B577E"/>
    <w:rsid w:val="008C0C91"/>
    <w:rsid w:val="008C12F1"/>
    <w:rsid w:val="008C15D7"/>
    <w:rsid w:val="008C57E1"/>
    <w:rsid w:val="008D352F"/>
    <w:rsid w:val="008D40DB"/>
    <w:rsid w:val="008D5414"/>
    <w:rsid w:val="008D6AB8"/>
    <w:rsid w:val="008E158D"/>
    <w:rsid w:val="008E207D"/>
    <w:rsid w:val="008E571F"/>
    <w:rsid w:val="008E5BEF"/>
    <w:rsid w:val="008E6770"/>
    <w:rsid w:val="008E7FE2"/>
    <w:rsid w:val="008F0F41"/>
    <w:rsid w:val="008F22C7"/>
    <w:rsid w:val="008F3CFC"/>
    <w:rsid w:val="008F4B13"/>
    <w:rsid w:val="0090144B"/>
    <w:rsid w:val="00902385"/>
    <w:rsid w:val="009063FD"/>
    <w:rsid w:val="00912A9B"/>
    <w:rsid w:val="0091478A"/>
    <w:rsid w:val="00916104"/>
    <w:rsid w:val="00916A68"/>
    <w:rsid w:val="00923C06"/>
    <w:rsid w:val="0092429D"/>
    <w:rsid w:val="00926243"/>
    <w:rsid w:val="0092682D"/>
    <w:rsid w:val="009342AB"/>
    <w:rsid w:val="00937146"/>
    <w:rsid w:val="0094409A"/>
    <w:rsid w:val="009477C3"/>
    <w:rsid w:val="009539DB"/>
    <w:rsid w:val="009543FF"/>
    <w:rsid w:val="00955031"/>
    <w:rsid w:val="0096091D"/>
    <w:rsid w:val="009626F1"/>
    <w:rsid w:val="009652F0"/>
    <w:rsid w:val="009668BF"/>
    <w:rsid w:val="00966B5B"/>
    <w:rsid w:val="0097352A"/>
    <w:rsid w:val="00973A6F"/>
    <w:rsid w:val="009748AB"/>
    <w:rsid w:val="00975BDB"/>
    <w:rsid w:val="00975E47"/>
    <w:rsid w:val="00977183"/>
    <w:rsid w:val="00980122"/>
    <w:rsid w:val="00980153"/>
    <w:rsid w:val="0098759E"/>
    <w:rsid w:val="0099245E"/>
    <w:rsid w:val="00992E07"/>
    <w:rsid w:val="00993B99"/>
    <w:rsid w:val="009956B4"/>
    <w:rsid w:val="0099584E"/>
    <w:rsid w:val="009A44CC"/>
    <w:rsid w:val="009A50FA"/>
    <w:rsid w:val="009B0678"/>
    <w:rsid w:val="009B1684"/>
    <w:rsid w:val="009B1DAA"/>
    <w:rsid w:val="009B2575"/>
    <w:rsid w:val="009B4E48"/>
    <w:rsid w:val="009B7780"/>
    <w:rsid w:val="009C1302"/>
    <w:rsid w:val="009C2A7D"/>
    <w:rsid w:val="009C2CE5"/>
    <w:rsid w:val="009C523D"/>
    <w:rsid w:val="009C5C54"/>
    <w:rsid w:val="009D01D5"/>
    <w:rsid w:val="009D0B75"/>
    <w:rsid w:val="009D526F"/>
    <w:rsid w:val="009D62A2"/>
    <w:rsid w:val="009E027B"/>
    <w:rsid w:val="009E2845"/>
    <w:rsid w:val="009E7B2B"/>
    <w:rsid w:val="009F503F"/>
    <w:rsid w:val="009F5A22"/>
    <w:rsid w:val="009F7E68"/>
    <w:rsid w:val="00A04F22"/>
    <w:rsid w:val="00A07DDA"/>
    <w:rsid w:val="00A10D14"/>
    <w:rsid w:val="00A111AF"/>
    <w:rsid w:val="00A12A6B"/>
    <w:rsid w:val="00A12EFE"/>
    <w:rsid w:val="00A131FC"/>
    <w:rsid w:val="00A25174"/>
    <w:rsid w:val="00A27140"/>
    <w:rsid w:val="00A3272D"/>
    <w:rsid w:val="00A344F5"/>
    <w:rsid w:val="00A36C28"/>
    <w:rsid w:val="00A41EAF"/>
    <w:rsid w:val="00A42F5D"/>
    <w:rsid w:val="00A51FA5"/>
    <w:rsid w:val="00A526B9"/>
    <w:rsid w:val="00A54550"/>
    <w:rsid w:val="00A57C30"/>
    <w:rsid w:val="00A600B4"/>
    <w:rsid w:val="00A65EDE"/>
    <w:rsid w:val="00A66656"/>
    <w:rsid w:val="00A66CC3"/>
    <w:rsid w:val="00A67A37"/>
    <w:rsid w:val="00A821EB"/>
    <w:rsid w:val="00A83733"/>
    <w:rsid w:val="00A839E9"/>
    <w:rsid w:val="00A84949"/>
    <w:rsid w:val="00A84AAC"/>
    <w:rsid w:val="00A85EFB"/>
    <w:rsid w:val="00A91DDB"/>
    <w:rsid w:val="00A922C7"/>
    <w:rsid w:val="00A92E79"/>
    <w:rsid w:val="00A94D38"/>
    <w:rsid w:val="00A9677D"/>
    <w:rsid w:val="00A96FF7"/>
    <w:rsid w:val="00A97EBE"/>
    <w:rsid w:val="00AA63D4"/>
    <w:rsid w:val="00AB059E"/>
    <w:rsid w:val="00AB0FA0"/>
    <w:rsid w:val="00AB1174"/>
    <w:rsid w:val="00AB2467"/>
    <w:rsid w:val="00AB7B33"/>
    <w:rsid w:val="00AC0715"/>
    <w:rsid w:val="00AC200E"/>
    <w:rsid w:val="00AC2994"/>
    <w:rsid w:val="00AC2A6A"/>
    <w:rsid w:val="00AC661B"/>
    <w:rsid w:val="00AC723C"/>
    <w:rsid w:val="00AC7F33"/>
    <w:rsid w:val="00AD27D5"/>
    <w:rsid w:val="00AD2D7D"/>
    <w:rsid w:val="00AD4BD4"/>
    <w:rsid w:val="00AD6514"/>
    <w:rsid w:val="00AE0A1C"/>
    <w:rsid w:val="00AE3D3F"/>
    <w:rsid w:val="00AE440F"/>
    <w:rsid w:val="00AE4DAC"/>
    <w:rsid w:val="00AE649A"/>
    <w:rsid w:val="00AE6DE2"/>
    <w:rsid w:val="00AF2A9F"/>
    <w:rsid w:val="00AF2D4C"/>
    <w:rsid w:val="00AF5712"/>
    <w:rsid w:val="00AF7349"/>
    <w:rsid w:val="00AF7DC4"/>
    <w:rsid w:val="00B03349"/>
    <w:rsid w:val="00B06F3B"/>
    <w:rsid w:val="00B070E6"/>
    <w:rsid w:val="00B13E57"/>
    <w:rsid w:val="00B14076"/>
    <w:rsid w:val="00B164C7"/>
    <w:rsid w:val="00B176B6"/>
    <w:rsid w:val="00B22896"/>
    <w:rsid w:val="00B23F6A"/>
    <w:rsid w:val="00B24CCC"/>
    <w:rsid w:val="00B2720F"/>
    <w:rsid w:val="00B3113E"/>
    <w:rsid w:val="00B31EF2"/>
    <w:rsid w:val="00B329FD"/>
    <w:rsid w:val="00B3644E"/>
    <w:rsid w:val="00B40059"/>
    <w:rsid w:val="00B44DED"/>
    <w:rsid w:val="00B50446"/>
    <w:rsid w:val="00B529FE"/>
    <w:rsid w:val="00B53BF3"/>
    <w:rsid w:val="00B573CA"/>
    <w:rsid w:val="00B6213C"/>
    <w:rsid w:val="00B63E48"/>
    <w:rsid w:val="00B6716C"/>
    <w:rsid w:val="00B735F3"/>
    <w:rsid w:val="00B73D7A"/>
    <w:rsid w:val="00B75799"/>
    <w:rsid w:val="00B76635"/>
    <w:rsid w:val="00B77BD3"/>
    <w:rsid w:val="00B77FC2"/>
    <w:rsid w:val="00B81262"/>
    <w:rsid w:val="00B8219A"/>
    <w:rsid w:val="00B859A2"/>
    <w:rsid w:val="00B85A25"/>
    <w:rsid w:val="00B920B5"/>
    <w:rsid w:val="00BA2DDD"/>
    <w:rsid w:val="00BA2E4D"/>
    <w:rsid w:val="00BA3B16"/>
    <w:rsid w:val="00BA4EFF"/>
    <w:rsid w:val="00BA6170"/>
    <w:rsid w:val="00BB1361"/>
    <w:rsid w:val="00BB5B0D"/>
    <w:rsid w:val="00BC0819"/>
    <w:rsid w:val="00BC0DAD"/>
    <w:rsid w:val="00BC3843"/>
    <w:rsid w:val="00BC4A98"/>
    <w:rsid w:val="00BC61C4"/>
    <w:rsid w:val="00BC73D7"/>
    <w:rsid w:val="00BD21A4"/>
    <w:rsid w:val="00BD38DB"/>
    <w:rsid w:val="00BD435D"/>
    <w:rsid w:val="00BD6F96"/>
    <w:rsid w:val="00BE1242"/>
    <w:rsid w:val="00BE15EB"/>
    <w:rsid w:val="00BE186F"/>
    <w:rsid w:val="00BE3554"/>
    <w:rsid w:val="00BE4424"/>
    <w:rsid w:val="00BE5233"/>
    <w:rsid w:val="00BF2744"/>
    <w:rsid w:val="00C0025A"/>
    <w:rsid w:val="00C019D8"/>
    <w:rsid w:val="00C01C7A"/>
    <w:rsid w:val="00C037CD"/>
    <w:rsid w:val="00C054CD"/>
    <w:rsid w:val="00C106F5"/>
    <w:rsid w:val="00C125F9"/>
    <w:rsid w:val="00C23F68"/>
    <w:rsid w:val="00C25DBA"/>
    <w:rsid w:val="00C276D0"/>
    <w:rsid w:val="00C32AC2"/>
    <w:rsid w:val="00C32CD8"/>
    <w:rsid w:val="00C34B56"/>
    <w:rsid w:val="00C37358"/>
    <w:rsid w:val="00C40342"/>
    <w:rsid w:val="00C43948"/>
    <w:rsid w:val="00C44ACC"/>
    <w:rsid w:val="00C45380"/>
    <w:rsid w:val="00C470CF"/>
    <w:rsid w:val="00C475EE"/>
    <w:rsid w:val="00C47AC9"/>
    <w:rsid w:val="00C50C98"/>
    <w:rsid w:val="00C540A4"/>
    <w:rsid w:val="00C56A46"/>
    <w:rsid w:val="00C615D6"/>
    <w:rsid w:val="00C618DE"/>
    <w:rsid w:val="00C62447"/>
    <w:rsid w:val="00C6307A"/>
    <w:rsid w:val="00C631D6"/>
    <w:rsid w:val="00C63B37"/>
    <w:rsid w:val="00C6437A"/>
    <w:rsid w:val="00C64A15"/>
    <w:rsid w:val="00C66D3F"/>
    <w:rsid w:val="00C7511A"/>
    <w:rsid w:val="00C76156"/>
    <w:rsid w:val="00C7636C"/>
    <w:rsid w:val="00C8001E"/>
    <w:rsid w:val="00C801E8"/>
    <w:rsid w:val="00C8170D"/>
    <w:rsid w:val="00C82AD0"/>
    <w:rsid w:val="00C86796"/>
    <w:rsid w:val="00C87F56"/>
    <w:rsid w:val="00C910FF"/>
    <w:rsid w:val="00C92E66"/>
    <w:rsid w:val="00C93726"/>
    <w:rsid w:val="00C9576F"/>
    <w:rsid w:val="00C95D8C"/>
    <w:rsid w:val="00CA2671"/>
    <w:rsid w:val="00CA2DA4"/>
    <w:rsid w:val="00CA3102"/>
    <w:rsid w:val="00CA3A74"/>
    <w:rsid w:val="00CA4990"/>
    <w:rsid w:val="00CA5138"/>
    <w:rsid w:val="00CA63FD"/>
    <w:rsid w:val="00CA67A1"/>
    <w:rsid w:val="00CA7167"/>
    <w:rsid w:val="00CB1E39"/>
    <w:rsid w:val="00CB5AC8"/>
    <w:rsid w:val="00CB691B"/>
    <w:rsid w:val="00CC3097"/>
    <w:rsid w:val="00CC3C3E"/>
    <w:rsid w:val="00CC7534"/>
    <w:rsid w:val="00CD0D6A"/>
    <w:rsid w:val="00CD1226"/>
    <w:rsid w:val="00CD13E9"/>
    <w:rsid w:val="00CD241B"/>
    <w:rsid w:val="00CD3EAA"/>
    <w:rsid w:val="00CD59E9"/>
    <w:rsid w:val="00CE0422"/>
    <w:rsid w:val="00CE142D"/>
    <w:rsid w:val="00CE168A"/>
    <w:rsid w:val="00CE2D20"/>
    <w:rsid w:val="00CE4AA1"/>
    <w:rsid w:val="00CE66B2"/>
    <w:rsid w:val="00CE76C2"/>
    <w:rsid w:val="00CF01C3"/>
    <w:rsid w:val="00CF1F1F"/>
    <w:rsid w:val="00CF3A20"/>
    <w:rsid w:val="00CF51AB"/>
    <w:rsid w:val="00CF51D8"/>
    <w:rsid w:val="00CF5ED7"/>
    <w:rsid w:val="00D00F24"/>
    <w:rsid w:val="00D02F41"/>
    <w:rsid w:val="00D03679"/>
    <w:rsid w:val="00D03DAE"/>
    <w:rsid w:val="00D03E5E"/>
    <w:rsid w:val="00D044AF"/>
    <w:rsid w:val="00D07EDD"/>
    <w:rsid w:val="00D100C5"/>
    <w:rsid w:val="00D100F6"/>
    <w:rsid w:val="00D10C9A"/>
    <w:rsid w:val="00D14EC2"/>
    <w:rsid w:val="00D170B2"/>
    <w:rsid w:val="00D24E71"/>
    <w:rsid w:val="00D25B96"/>
    <w:rsid w:val="00D264EA"/>
    <w:rsid w:val="00D30003"/>
    <w:rsid w:val="00D303D4"/>
    <w:rsid w:val="00D36A6E"/>
    <w:rsid w:val="00D431CA"/>
    <w:rsid w:val="00D4400D"/>
    <w:rsid w:val="00D44C2B"/>
    <w:rsid w:val="00D45458"/>
    <w:rsid w:val="00D457F0"/>
    <w:rsid w:val="00D47BB9"/>
    <w:rsid w:val="00D518B7"/>
    <w:rsid w:val="00D5230B"/>
    <w:rsid w:val="00D53945"/>
    <w:rsid w:val="00D56DFB"/>
    <w:rsid w:val="00D5723C"/>
    <w:rsid w:val="00D573F6"/>
    <w:rsid w:val="00D64FC8"/>
    <w:rsid w:val="00D65C0E"/>
    <w:rsid w:val="00D6738C"/>
    <w:rsid w:val="00D731D4"/>
    <w:rsid w:val="00D7405B"/>
    <w:rsid w:val="00D75A7C"/>
    <w:rsid w:val="00D77FF6"/>
    <w:rsid w:val="00D83E1D"/>
    <w:rsid w:val="00D920CD"/>
    <w:rsid w:val="00D9420B"/>
    <w:rsid w:val="00D96DA0"/>
    <w:rsid w:val="00DA1F32"/>
    <w:rsid w:val="00DA2C2B"/>
    <w:rsid w:val="00DA3A04"/>
    <w:rsid w:val="00DB051F"/>
    <w:rsid w:val="00DB16E9"/>
    <w:rsid w:val="00DB2409"/>
    <w:rsid w:val="00DB3674"/>
    <w:rsid w:val="00DB70F0"/>
    <w:rsid w:val="00DC37CB"/>
    <w:rsid w:val="00DC56BC"/>
    <w:rsid w:val="00DC6DC2"/>
    <w:rsid w:val="00DD022D"/>
    <w:rsid w:val="00DD2B21"/>
    <w:rsid w:val="00DD4329"/>
    <w:rsid w:val="00DD5081"/>
    <w:rsid w:val="00DD5AEB"/>
    <w:rsid w:val="00DD6283"/>
    <w:rsid w:val="00DD7424"/>
    <w:rsid w:val="00DE088A"/>
    <w:rsid w:val="00DE2D1D"/>
    <w:rsid w:val="00DF0A1D"/>
    <w:rsid w:val="00DF3080"/>
    <w:rsid w:val="00DF43D9"/>
    <w:rsid w:val="00DF446D"/>
    <w:rsid w:val="00DF4AC5"/>
    <w:rsid w:val="00DF5044"/>
    <w:rsid w:val="00DF6A35"/>
    <w:rsid w:val="00DF7151"/>
    <w:rsid w:val="00E00C03"/>
    <w:rsid w:val="00E05B59"/>
    <w:rsid w:val="00E0656C"/>
    <w:rsid w:val="00E06A35"/>
    <w:rsid w:val="00E070D9"/>
    <w:rsid w:val="00E10409"/>
    <w:rsid w:val="00E16A04"/>
    <w:rsid w:val="00E1723C"/>
    <w:rsid w:val="00E202A3"/>
    <w:rsid w:val="00E22117"/>
    <w:rsid w:val="00E2243D"/>
    <w:rsid w:val="00E2346B"/>
    <w:rsid w:val="00E23F85"/>
    <w:rsid w:val="00E24ABA"/>
    <w:rsid w:val="00E25FC4"/>
    <w:rsid w:val="00E2631C"/>
    <w:rsid w:val="00E27867"/>
    <w:rsid w:val="00E278F3"/>
    <w:rsid w:val="00E31B9C"/>
    <w:rsid w:val="00E33D85"/>
    <w:rsid w:val="00E3593F"/>
    <w:rsid w:val="00E366CE"/>
    <w:rsid w:val="00E45829"/>
    <w:rsid w:val="00E46262"/>
    <w:rsid w:val="00E479C0"/>
    <w:rsid w:val="00E53FDE"/>
    <w:rsid w:val="00E54699"/>
    <w:rsid w:val="00E55C84"/>
    <w:rsid w:val="00E578D0"/>
    <w:rsid w:val="00E60BD5"/>
    <w:rsid w:val="00E64935"/>
    <w:rsid w:val="00E6602F"/>
    <w:rsid w:val="00E70374"/>
    <w:rsid w:val="00E70C04"/>
    <w:rsid w:val="00E70FC8"/>
    <w:rsid w:val="00E720FB"/>
    <w:rsid w:val="00E74BD5"/>
    <w:rsid w:val="00E7521D"/>
    <w:rsid w:val="00E75625"/>
    <w:rsid w:val="00E76026"/>
    <w:rsid w:val="00E7717A"/>
    <w:rsid w:val="00E82B3E"/>
    <w:rsid w:val="00E835BA"/>
    <w:rsid w:val="00E8374C"/>
    <w:rsid w:val="00E84EF8"/>
    <w:rsid w:val="00E853BC"/>
    <w:rsid w:val="00E86847"/>
    <w:rsid w:val="00E875B3"/>
    <w:rsid w:val="00E91374"/>
    <w:rsid w:val="00E93537"/>
    <w:rsid w:val="00E943AF"/>
    <w:rsid w:val="00E94C28"/>
    <w:rsid w:val="00E959F9"/>
    <w:rsid w:val="00EA0DEC"/>
    <w:rsid w:val="00EA238B"/>
    <w:rsid w:val="00EA24E5"/>
    <w:rsid w:val="00EA4A9B"/>
    <w:rsid w:val="00EB06CF"/>
    <w:rsid w:val="00EB1A13"/>
    <w:rsid w:val="00EB3022"/>
    <w:rsid w:val="00EB6E61"/>
    <w:rsid w:val="00EB7181"/>
    <w:rsid w:val="00EC1D93"/>
    <w:rsid w:val="00ED23FE"/>
    <w:rsid w:val="00ED30BC"/>
    <w:rsid w:val="00ED4191"/>
    <w:rsid w:val="00ED5E51"/>
    <w:rsid w:val="00ED6E86"/>
    <w:rsid w:val="00EE2C51"/>
    <w:rsid w:val="00EE3928"/>
    <w:rsid w:val="00EE3A27"/>
    <w:rsid w:val="00EE54A5"/>
    <w:rsid w:val="00EE60AB"/>
    <w:rsid w:val="00EE6DDF"/>
    <w:rsid w:val="00EE70F3"/>
    <w:rsid w:val="00EE77EC"/>
    <w:rsid w:val="00EE7BF3"/>
    <w:rsid w:val="00EE7E45"/>
    <w:rsid w:val="00EF0F69"/>
    <w:rsid w:val="00EF1544"/>
    <w:rsid w:val="00EF5000"/>
    <w:rsid w:val="00F006E0"/>
    <w:rsid w:val="00F010DA"/>
    <w:rsid w:val="00F01D3D"/>
    <w:rsid w:val="00F02866"/>
    <w:rsid w:val="00F029B5"/>
    <w:rsid w:val="00F02BA2"/>
    <w:rsid w:val="00F036F8"/>
    <w:rsid w:val="00F07C37"/>
    <w:rsid w:val="00F12B8A"/>
    <w:rsid w:val="00F13DE2"/>
    <w:rsid w:val="00F14094"/>
    <w:rsid w:val="00F16D8F"/>
    <w:rsid w:val="00F25956"/>
    <w:rsid w:val="00F278BB"/>
    <w:rsid w:val="00F32F29"/>
    <w:rsid w:val="00F3367F"/>
    <w:rsid w:val="00F34E1C"/>
    <w:rsid w:val="00F35A09"/>
    <w:rsid w:val="00F36A0A"/>
    <w:rsid w:val="00F42DF9"/>
    <w:rsid w:val="00F45EC1"/>
    <w:rsid w:val="00F4757B"/>
    <w:rsid w:val="00F476CB"/>
    <w:rsid w:val="00F52082"/>
    <w:rsid w:val="00F56940"/>
    <w:rsid w:val="00F569D6"/>
    <w:rsid w:val="00F60D3D"/>
    <w:rsid w:val="00F66CB8"/>
    <w:rsid w:val="00F806CB"/>
    <w:rsid w:val="00F829A6"/>
    <w:rsid w:val="00F84F22"/>
    <w:rsid w:val="00F9394F"/>
    <w:rsid w:val="00FA1134"/>
    <w:rsid w:val="00FA2526"/>
    <w:rsid w:val="00FA4A25"/>
    <w:rsid w:val="00FA4DC8"/>
    <w:rsid w:val="00FA519D"/>
    <w:rsid w:val="00FA6A51"/>
    <w:rsid w:val="00FA738D"/>
    <w:rsid w:val="00FA7CAC"/>
    <w:rsid w:val="00FB028F"/>
    <w:rsid w:val="00FB1CC8"/>
    <w:rsid w:val="00FB2844"/>
    <w:rsid w:val="00FC1A9C"/>
    <w:rsid w:val="00FC212D"/>
    <w:rsid w:val="00FC3651"/>
    <w:rsid w:val="00FC7847"/>
    <w:rsid w:val="00FD13AE"/>
    <w:rsid w:val="00FD4829"/>
    <w:rsid w:val="00FD4D1C"/>
    <w:rsid w:val="00FD7227"/>
    <w:rsid w:val="00FE561B"/>
    <w:rsid w:val="00FF206E"/>
    <w:rsid w:val="00FF2AA2"/>
    <w:rsid w:val="00FF46EC"/>
    <w:rsid w:val="00FF5CF5"/>
    <w:rsid w:val="00FF61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DB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03B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6A"/>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basedOn w:val="CommentText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basedOn w:val="DefaultParagraphFont"/>
    <w:link w:val="BalloonText"/>
    <w:uiPriority w:val="99"/>
    <w:semiHidden/>
    <w:rsid w:val="00F278BB"/>
    <w:rPr>
      <w:rFonts w:ascii="Tahoma" w:eastAsia="Times New Roman" w:hAnsi="Tahoma" w:cs="Tahoma"/>
      <w:sz w:val="16"/>
      <w:szCs w:val="16"/>
      <w:lang w:eastAsia="en-GB"/>
    </w:rPr>
  </w:style>
  <w:style w:type="paragraph" w:styleId="Revision">
    <w:name w:val="Revision"/>
    <w:hidden/>
    <w:uiPriority w:val="99"/>
    <w:semiHidden/>
    <w:rsid w:val="004A795B"/>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368AE"/>
  </w:style>
  <w:style w:type="character" w:customStyle="1" w:styleId="Heading1Char">
    <w:name w:val="Heading 1 Char"/>
    <w:basedOn w:val="DefaultParagraphFont"/>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pPr>
      <w:spacing w:after="0" w:line="240" w:lineRule="auto"/>
    </w:pPr>
    <w:rPr>
      <w:rFonts w:ascii="Calibri" w:eastAsia="Calibri" w:hAnsi="Calibri" w:cs="Times New Roman"/>
      <w:sz w:val="20"/>
      <w:szCs w:val="20"/>
      <w:lang w:val="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C2D69B" w:themeFill="accent3" w:themeFillTint="99"/>
    </w:tcPr>
    <w:tblStylePr w:type="lastCol">
      <w:tblPr/>
      <w:tcPr>
        <w:shd w:val="clear" w:color="auto" w:fill="FFFFFF" w:themeFill="background1"/>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Theme="majorHAnsi" w:eastAsia="Calibri" w:hAnsiTheme="majorHAnsi"/>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4363AB"/>
    <w:rPr>
      <w:rFonts w:asciiTheme="majorHAnsi" w:eastAsia="Calibri" w:hAnsiTheme="majorHAnsi"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basedOn w:val="DefaultParagraphFont"/>
    <w:uiPriority w:val="99"/>
    <w:unhideWhenUsed/>
    <w:rsid w:val="004363AB"/>
    <w:rPr>
      <w:vertAlign w:val="superscript"/>
    </w:rPr>
  </w:style>
  <w:style w:type="character" w:customStyle="1" w:styleId="Heading2Char">
    <w:name w:val="Heading 2 Char"/>
    <w:basedOn w:val="DefaultParagraphFont"/>
    <w:link w:val="Heading2"/>
    <w:uiPriority w:val="9"/>
    <w:rsid w:val="00803B6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03B6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03B6A"/>
    <w:rPr>
      <w:color w:val="0000FF" w:themeColor="hyperlink"/>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FA4DC8"/>
    <w:rPr>
      <w:rFonts w:ascii="Calibri" w:hAnsi="Calibri" w:cs="Times New Roman"/>
    </w:rPr>
  </w:style>
  <w:style w:type="paragraph" w:styleId="BodyText">
    <w:name w:val="Body Text"/>
    <w:basedOn w:val="Normal"/>
    <w:link w:val="BodyTextChar"/>
    <w:rsid w:val="008B216D"/>
    <w:pPr>
      <w:widowControl w:val="0"/>
      <w:overflowPunct w:val="0"/>
      <w:autoSpaceDE w:val="0"/>
      <w:autoSpaceDN w:val="0"/>
      <w:adjustRightInd w:val="0"/>
      <w:textAlignment w:val="baseline"/>
    </w:pPr>
    <w:rPr>
      <w:sz w:val="32"/>
      <w:szCs w:val="20"/>
      <w:lang w:val="en-AU" w:eastAsia="en-US"/>
    </w:rPr>
  </w:style>
  <w:style w:type="character" w:customStyle="1" w:styleId="BodyTextChar">
    <w:name w:val="Body Text Char"/>
    <w:basedOn w:val="DefaultParagraphFont"/>
    <w:link w:val="BodyText"/>
    <w:rsid w:val="008B216D"/>
    <w:rPr>
      <w:rFonts w:ascii="Times New Roman" w:eastAsia="Times New Roman" w:hAnsi="Times New Roman" w:cs="Times New Roman"/>
      <w:sz w:val="32"/>
      <w:szCs w:val="20"/>
      <w:lang w:val="en-AU"/>
    </w:rPr>
  </w:style>
  <w:style w:type="paragraph" w:styleId="DocumentMap">
    <w:name w:val="Document Map"/>
    <w:basedOn w:val="Normal"/>
    <w:link w:val="DocumentMapChar"/>
    <w:uiPriority w:val="99"/>
    <w:semiHidden/>
    <w:unhideWhenUsed/>
    <w:rsid w:val="008B216D"/>
    <w:rPr>
      <w:rFonts w:ascii="Lucida Grande" w:hAnsi="Lucida Grande" w:cs="Lucida Grande"/>
    </w:rPr>
  </w:style>
  <w:style w:type="character" w:customStyle="1" w:styleId="DocumentMapChar">
    <w:name w:val="Document Map Char"/>
    <w:basedOn w:val="DefaultParagraphFont"/>
    <w:link w:val="DocumentMap"/>
    <w:uiPriority w:val="99"/>
    <w:semiHidden/>
    <w:rsid w:val="008B216D"/>
    <w:rPr>
      <w:rFonts w:ascii="Lucida Grande" w:eastAsia="Times New Roman" w:hAnsi="Lucida Grande" w:cs="Lucida Grande"/>
      <w:sz w:val="24"/>
      <w:szCs w:val="24"/>
      <w:lang w:eastAsia="en-GB"/>
    </w:rPr>
  </w:style>
  <w:style w:type="paragraph" w:customStyle="1" w:styleId="Listamulticolor-nfasis11">
    <w:name w:val="Lista multicolor - Énfasis 11"/>
    <w:basedOn w:val="Normal"/>
    <w:uiPriority w:val="34"/>
    <w:qFormat/>
    <w:rsid w:val="00446CA3"/>
    <w:pPr>
      <w:ind w:left="720"/>
      <w:contextualSpacing/>
      <w:jc w:val="both"/>
    </w:pPr>
    <w:rPr>
      <w:rFonts w:ascii="Tahoma" w:eastAsia="Calibri" w:hAnsi="Tahom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03B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6A"/>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basedOn w:val="CommentText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basedOn w:val="DefaultParagraphFont"/>
    <w:link w:val="BalloonText"/>
    <w:uiPriority w:val="99"/>
    <w:semiHidden/>
    <w:rsid w:val="00F278BB"/>
    <w:rPr>
      <w:rFonts w:ascii="Tahoma" w:eastAsia="Times New Roman" w:hAnsi="Tahoma" w:cs="Tahoma"/>
      <w:sz w:val="16"/>
      <w:szCs w:val="16"/>
      <w:lang w:eastAsia="en-GB"/>
    </w:rPr>
  </w:style>
  <w:style w:type="paragraph" w:styleId="Revision">
    <w:name w:val="Revision"/>
    <w:hidden/>
    <w:uiPriority w:val="99"/>
    <w:semiHidden/>
    <w:rsid w:val="004A795B"/>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368AE"/>
  </w:style>
  <w:style w:type="character" w:customStyle="1" w:styleId="Heading1Char">
    <w:name w:val="Heading 1 Char"/>
    <w:basedOn w:val="DefaultParagraphFont"/>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pPr>
      <w:spacing w:after="0" w:line="240" w:lineRule="auto"/>
    </w:pPr>
    <w:rPr>
      <w:rFonts w:ascii="Calibri" w:eastAsia="Calibri" w:hAnsi="Calibri" w:cs="Times New Roman"/>
      <w:sz w:val="20"/>
      <w:szCs w:val="20"/>
      <w:lang w:val="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C2D69B" w:themeFill="accent3" w:themeFillTint="99"/>
    </w:tcPr>
    <w:tblStylePr w:type="lastCol">
      <w:tblPr/>
      <w:tcPr>
        <w:shd w:val="clear" w:color="auto" w:fill="FFFFFF" w:themeFill="background1"/>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Theme="majorHAnsi" w:eastAsia="Calibri" w:hAnsiTheme="majorHAnsi"/>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4363AB"/>
    <w:rPr>
      <w:rFonts w:asciiTheme="majorHAnsi" w:eastAsia="Calibri" w:hAnsiTheme="majorHAnsi"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basedOn w:val="DefaultParagraphFont"/>
    <w:uiPriority w:val="99"/>
    <w:unhideWhenUsed/>
    <w:rsid w:val="004363AB"/>
    <w:rPr>
      <w:vertAlign w:val="superscript"/>
    </w:rPr>
  </w:style>
  <w:style w:type="character" w:customStyle="1" w:styleId="Heading2Char">
    <w:name w:val="Heading 2 Char"/>
    <w:basedOn w:val="DefaultParagraphFont"/>
    <w:link w:val="Heading2"/>
    <w:uiPriority w:val="9"/>
    <w:rsid w:val="00803B6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03B6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03B6A"/>
    <w:rPr>
      <w:color w:val="0000FF" w:themeColor="hyperlink"/>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FA4DC8"/>
    <w:rPr>
      <w:rFonts w:ascii="Calibri" w:hAnsi="Calibri" w:cs="Times New Roman"/>
    </w:rPr>
  </w:style>
  <w:style w:type="paragraph" w:styleId="BodyText">
    <w:name w:val="Body Text"/>
    <w:basedOn w:val="Normal"/>
    <w:link w:val="BodyTextChar"/>
    <w:rsid w:val="008B216D"/>
    <w:pPr>
      <w:widowControl w:val="0"/>
      <w:overflowPunct w:val="0"/>
      <w:autoSpaceDE w:val="0"/>
      <w:autoSpaceDN w:val="0"/>
      <w:adjustRightInd w:val="0"/>
      <w:textAlignment w:val="baseline"/>
    </w:pPr>
    <w:rPr>
      <w:sz w:val="32"/>
      <w:szCs w:val="20"/>
      <w:lang w:val="en-AU" w:eastAsia="en-US"/>
    </w:rPr>
  </w:style>
  <w:style w:type="character" w:customStyle="1" w:styleId="BodyTextChar">
    <w:name w:val="Body Text Char"/>
    <w:basedOn w:val="DefaultParagraphFont"/>
    <w:link w:val="BodyText"/>
    <w:rsid w:val="008B216D"/>
    <w:rPr>
      <w:rFonts w:ascii="Times New Roman" w:eastAsia="Times New Roman" w:hAnsi="Times New Roman" w:cs="Times New Roman"/>
      <w:sz w:val="32"/>
      <w:szCs w:val="20"/>
      <w:lang w:val="en-AU"/>
    </w:rPr>
  </w:style>
  <w:style w:type="paragraph" w:styleId="DocumentMap">
    <w:name w:val="Document Map"/>
    <w:basedOn w:val="Normal"/>
    <w:link w:val="DocumentMapChar"/>
    <w:uiPriority w:val="99"/>
    <w:semiHidden/>
    <w:unhideWhenUsed/>
    <w:rsid w:val="008B216D"/>
    <w:rPr>
      <w:rFonts w:ascii="Lucida Grande" w:hAnsi="Lucida Grande" w:cs="Lucida Grande"/>
    </w:rPr>
  </w:style>
  <w:style w:type="character" w:customStyle="1" w:styleId="DocumentMapChar">
    <w:name w:val="Document Map Char"/>
    <w:basedOn w:val="DefaultParagraphFont"/>
    <w:link w:val="DocumentMap"/>
    <w:uiPriority w:val="99"/>
    <w:semiHidden/>
    <w:rsid w:val="008B216D"/>
    <w:rPr>
      <w:rFonts w:ascii="Lucida Grande" w:eastAsia="Times New Roman" w:hAnsi="Lucida Grande" w:cs="Lucida Grande"/>
      <w:sz w:val="24"/>
      <w:szCs w:val="24"/>
      <w:lang w:eastAsia="en-GB"/>
    </w:rPr>
  </w:style>
  <w:style w:type="paragraph" w:customStyle="1" w:styleId="Listamulticolor-nfasis11">
    <w:name w:val="Lista multicolor - Énfasis 11"/>
    <w:basedOn w:val="Normal"/>
    <w:uiPriority w:val="34"/>
    <w:qFormat/>
    <w:rsid w:val="00446CA3"/>
    <w:pPr>
      <w:ind w:left="720"/>
      <w:contextualSpacing/>
      <w:jc w:val="both"/>
    </w:pPr>
    <w:rPr>
      <w:rFonts w:ascii="Tahoma" w:eastAsia="Calibri" w:hAnsi="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441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433598581">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 w:id="1424915140">
      <w:bodyDiv w:val="1"/>
      <w:marLeft w:val="0"/>
      <w:marRight w:val="0"/>
      <w:marTop w:val="0"/>
      <w:marBottom w:val="0"/>
      <w:divBdr>
        <w:top w:val="none" w:sz="0" w:space="0" w:color="auto"/>
        <w:left w:val="none" w:sz="0" w:space="0" w:color="auto"/>
        <w:bottom w:val="none" w:sz="0" w:space="0" w:color="auto"/>
        <w:right w:val="none" w:sz="0" w:space="0" w:color="auto"/>
      </w:divBdr>
    </w:div>
    <w:div w:id="14441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4462B-535F-45D0-8DF8-B68B2827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6414</Words>
  <Characters>36566</Characters>
  <Application>Microsoft Office Word</Application>
  <DocSecurity>0</DocSecurity>
  <Lines>304</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42895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4</cp:revision>
  <cp:lastPrinted>2014-10-10T15:36:00Z</cp:lastPrinted>
  <dcterms:created xsi:type="dcterms:W3CDTF">2018-08-16T17:52:00Z</dcterms:created>
  <dcterms:modified xsi:type="dcterms:W3CDTF">2018-08-16T18:00:00Z</dcterms:modified>
</cp:coreProperties>
</file>