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55CCE" w14:textId="77777777" w:rsidR="00A10400" w:rsidRPr="00717EE0" w:rsidRDefault="00A10400" w:rsidP="00A10400">
      <w:pPr>
        <w:ind w:right="14"/>
        <w:jc w:val="center"/>
        <w:outlineLvl w:val="0"/>
        <w:rPr>
          <w:rFonts w:cstheme="majorHAnsi"/>
          <w:b/>
          <w:bCs/>
          <w:sz w:val="24"/>
          <w:szCs w:val="24"/>
          <w:lang w:val="fr-FR"/>
        </w:rPr>
      </w:pPr>
      <w:r w:rsidRPr="00717EE0">
        <w:rPr>
          <w:rFonts w:cstheme="majorHAnsi"/>
          <w:b/>
          <w:bCs/>
          <w:noProof/>
          <w:sz w:val="24"/>
          <w:szCs w:val="24"/>
          <w:lang w:eastAsia="en-GB"/>
        </w:rPr>
        <w:drawing>
          <wp:anchor distT="0" distB="0" distL="114300" distR="114300" simplePos="0" relativeHeight="251659264" behindDoc="1" locked="0" layoutInCell="1" allowOverlap="1" wp14:anchorId="35CC0B05" wp14:editId="7D17FD8B">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sz w:val="24"/>
          <w:szCs w:val="24"/>
          <w:lang w:val="fr-FR"/>
        </w:rPr>
        <w:t>13</w:t>
      </w:r>
      <w:r w:rsidRPr="00717EE0">
        <w:rPr>
          <w:rFonts w:cstheme="majorHAnsi"/>
          <w:b/>
          <w:bCs/>
          <w:sz w:val="24"/>
          <w:szCs w:val="24"/>
          <w:vertAlign w:val="superscript"/>
          <w:lang w:val="fr-FR"/>
        </w:rPr>
        <w:t>e</w:t>
      </w:r>
      <w:r w:rsidRPr="00717EE0">
        <w:rPr>
          <w:rFonts w:cstheme="majorHAnsi"/>
          <w:b/>
          <w:bCs/>
          <w:sz w:val="24"/>
          <w:szCs w:val="24"/>
          <w:lang w:val="fr-FR"/>
        </w:rPr>
        <w:t xml:space="preserve"> Session de la Conférence des Parties contractantes </w:t>
      </w:r>
    </w:p>
    <w:p w14:paraId="07D5EE48" w14:textId="77777777" w:rsidR="00A10400" w:rsidRPr="00717EE0" w:rsidRDefault="00A10400" w:rsidP="00A10400">
      <w:pPr>
        <w:ind w:right="14"/>
        <w:jc w:val="center"/>
        <w:outlineLvl w:val="0"/>
        <w:rPr>
          <w:rFonts w:cstheme="majorHAnsi"/>
          <w:b/>
          <w:bCs/>
          <w:sz w:val="24"/>
          <w:szCs w:val="24"/>
          <w:lang w:val="fr-FR"/>
        </w:rPr>
      </w:pPr>
      <w:r w:rsidRPr="00717EE0">
        <w:rPr>
          <w:rFonts w:cstheme="majorHAnsi"/>
          <w:b/>
          <w:bCs/>
          <w:sz w:val="24"/>
          <w:szCs w:val="24"/>
          <w:lang w:val="fr-FR"/>
        </w:rPr>
        <w:t>à la Convention de Ramsar sur les zones humides</w:t>
      </w:r>
    </w:p>
    <w:p w14:paraId="3522F069" w14:textId="77777777" w:rsidR="00A10400" w:rsidRPr="0016013A" w:rsidRDefault="00A10400" w:rsidP="00A10400">
      <w:pPr>
        <w:ind w:right="14"/>
        <w:jc w:val="center"/>
        <w:outlineLvl w:val="0"/>
        <w:rPr>
          <w:rFonts w:cstheme="majorHAnsi"/>
          <w:b/>
          <w:bCs/>
          <w:lang w:val="fr-FR"/>
        </w:rPr>
      </w:pPr>
    </w:p>
    <w:p w14:paraId="186DC516" w14:textId="77777777" w:rsidR="00A10400" w:rsidRPr="00717EE0" w:rsidRDefault="00A10400" w:rsidP="00A10400">
      <w:pPr>
        <w:ind w:right="14"/>
        <w:jc w:val="center"/>
        <w:outlineLvl w:val="0"/>
        <w:rPr>
          <w:rFonts w:cstheme="majorHAnsi"/>
          <w:b/>
          <w:bCs/>
          <w:sz w:val="24"/>
          <w:szCs w:val="24"/>
          <w:lang w:val="fr-FR"/>
        </w:rPr>
      </w:pPr>
      <w:r w:rsidRPr="00717EE0">
        <w:rPr>
          <w:rFonts w:cstheme="majorHAnsi"/>
          <w:b/>
          <w:bCs/>
          <w:sz w:val="24"/>
          <w:szCs w:val="24"/>
          <w:lang w:val="fr-FR"/>
        </w:rPr>
        <w:t>« Les zones humides pour un avenir urbain durable »</w:t>
      </w:r>
    </w:p>
    <w:p w14:paraId="462EA7C5" w14:textId="77777777" w:rsidR="00A10400" w:rsidRPr="0016013A" w:rsidRDefault="00A10400" w:rsidP="00A10400">
      <w:pPr>
        <w:ind w:right="14"/>
        <w:jc w:val="center"/>
        <w:outlineLvl w:val="0"/>
        <w:rPr>
          <w:rFonts w:cstheme="majorHAnsi"/>
          <w:b/>
          <w:bCs/>
          <w:lang w:val="fr-FR"/>
        </w:rPr>
      </w:pPr>
      <w:r w:rsidRPr="00717EE0">
        <w:rPr>
          <w:rFonts w:cstheme="majorHAnsi"/>
          <w:b/>
          <w:bCs/>
          <w:sz w:val="24"/>
          <w:szCs w:val="24"/>
          <w:lang w:val="fr-FR"/>
        </w:rPr>
        <w:t>Dubaï, Émirats arabes unis, 21 au 29 octobre 2018</w:t>
      </w:r>
    </w:p>
    <w:p w14:paraId="06E7150D" w14:textId="53683BCC" w:rsidR="00A10400" w:rsidRDefault="0091358B" w:rsidP="00A10400">
      <w:pPr>
        <w:ind w:right="17"/>
        <w:jc w:val="center"/>
        <w:outlineLvl w:val="0"/>
        <w:rPr>
          <w:rFonts w:cstheme="majorHAnsi"/>
          <w:b/>
          <w:bCs/>
          <w:sz w:val="28"/>
          <w:szCs w:val="28"/>
          <w:lang w:val="fr-FR"/>
        </w:rPr>
      </w:pPr>
      <w:r>
        <w:rPr>
          <w:rFonts w:cstheme="majorHAnsi"/>
          <w:b/>
          <w:bCs/>
          <w:sz w:val="28"/>
          <w:szCs w:val="28"/>
          <w:lang w:val="fr-FR"/>
        </w:rPr>
        <w:tab/>
      </w:r>
    </w:p>
    <w:p w14:paraId="6A1F3716" w14:textId="77777777" w:rsidR="00A10400" w:rsidRDefault="00A10400" w:rsidP="00A10400">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195D6A" w:rsidRPr="0016013A" w14:paraId="265B1C01" w14:textId="77777777" w:rsidTr="002F6ED3">
        <w:tc>
          <w:tcPr>
            <w:tcW w:w="9360" w:type="dxa"/>
          </w:tcPr>
          <w:p w14:paraId="40DE2C6D" w14:textId="6CCAE641" w:rsidR="00195D6A" w:rsidRPr="00717EE0" w:rsidRDefault="00195D6A" w:rsidP="00A10400">
            <w:pPr>
              <w:ind w:right="67"/>
              <w:jc w:val="right"/>
              <w:outlineLvl w:val="0"/>
              <w:rPr>
                <w:rFonts w:cstheme="majorHAnsi"/>
                <w:b/>
                <w:bCs/>
                <w:sz w:val="24"/>
                <w:szCs w:val="24"/>
                <w:lang w:val="fr-FR"/>
              </w:rPr>
            </w:pPr>
            <w:bookmarkStart w:id="0" w:name="_GoBack" w:colFirst="0" w:colLast="0"/>
            <w:r w:rsidRPr="00847296">
              <w:rPr>
                <w:rFonts w:cstheme="majorHAnsi"/>
                <w:b/>
                <w:bCs/>
                <w:sz w:val="24"/>
                <w:szCs w:val="24"/>
                <w:lang w:val="fr-FR"/>
              </w:rPr>
              <w:t>Ramsar COP13 Doc.18.8</w:t>
            </w:r>
            <w:r>
              <w:rPr>
                <w:rFonts w:cstheme="majorHAnsi"/>
                <w:b/>
                <w:bCs/>
                <w:sz w:val="24"/>
                <w:szCs w:val="24"/>
                <w:lang w:val="fr-FR"/>
              </w:rPr>
              <w:t xml:space="preserve"> Rev.1</w:t>
            </w:r>
          </w:p>
        </w:tc>
      </w:tr>
      <w:bookmarkEnd w:id="0"/>
    </w:tbl>
    <w:p w14:paraId="104E1401" w14:textId="77777777" w:rsidR="00A10400" w:rsidRPr="0016013A" w:rsidRDefault="00A10400" w:rsidP="00A10400">
      <w:pPr>
        <w:rPr>
          <w:b/>
          <w:sz w:val="28"/>
          <w:szCs w:val="28"/>
          <w:lang w:val="fr-FR"/>
        </w:rPr>
      </w:pPr>
    </w:p>
    <w:p w14:paraId="03E2B772" w14:textId="115F89EF" w:rsidR="00DF2386" w:rsidRPr="00324E19" w:rsidRDefault="00A10400" w:rsidP="00847296">
      <w:pPr>
        <w:tabs>
          <w:tab w:val="center" w:pos="4513"/>
          <w:tab w:val="left" w:pos="6547"/>
        </w:tabs>
        <w:ind w:left="0" w:firstLine="0"/>
        <w:jc w:val="center"/>
        <w:rPr>
          <w:rFonts w:cs="Arial"/>
          <w:b/>
          <w:sz w:val="28"/>
          <w:szCs w:val="28"/>
          <w:lang w:val="fr-FR"/>
        </w:rPr>
      </w:pPr>
      <w:r w:rsidRPr="0016013A">
        <w:rPr>
          <w:b/>
          <w:sz w:val="28"/>
          <w:szCs w:val="28"/>
          <w:lang w:val="fr-FR"/>
        </w:rPr>
        <w:t xml:space="preserve">Projet de résolution </w:t>
      </w:r>
      <w:r w:rsidR="00847296">
        <w:rPr>
          <w:b/>
          <w:sz w:val="28"/>
          <w:szCs w:val="28"/>
          <w:lang w:val="fr-FR"/>
        </w:rPr>
        <w:t xml:space="preserve">sur les </w:t>
      </w:r>
      <w:r w:rsidR="000E1EFA" w:rsidRPr="00324E19">
        <w:rPr>
          <w:rFonts w:cs="Arial"/>
          <w:b/>
          <w:sz w:val="28"/>
          <w:szCs w:val="28"/>
          <w:lang w:val="fr-FR"/>
        </w:rPr>
        <w:t>Initiatives</w:t>
      </w:r>
      <w:r w:rsidR="00324E19" w:rsidRPr="00324E19">
        <w:rPr>
          <w:rFonts w:cs="Arial"/>
          <w:b/>
          <w:sz w:val="28"/>
          <w:szCs w:val="28"/>
          <w:lang w:val="fr-FR"/>
        </w:rPr>
        <w:t xml:space="preserve"> régionales Ramsar</w:t>
      </w:r>
      <w:r>
        <w:rPr>
          <w:rFonts w:cs="Arial"/>
          <w:b/>
          <w:sz w:val="28"/>
          <w:szCs w:val="28"/>
          <w:lang w:val="fr-FR"/>
        </w:rPr>
        <w:t xml:space="preserve"> </w:t>
      </w:r>
      <w:r w:rsidR="004A5F5B" w:rsidRPr="00324E19">
        <w:rPr>
          <w:rFonts w:cs="Arial"/>
          <w:b/>
          <w:sz w:val="28"/>
          <w:szCs w:val="28"/>
          <w:lang w:val="fr-FR"/>
        </w:rPr>
        <w:t>2019-2021</w:t>
      </w:r>
      <w:r w:rsidR="00F55404" w:rsidRPr="00324E19">
        <w:rPr>
          <w:rFonts w:cs="Arial"/>
          <w:b/>
          <w:sz w:val="28"/>
          <w:szCs w:val="28"/>
          <w:lang w:val="fr-FR"/>
        </w:rPr>
        <w:t xml:space="preserve"> </w:t>
      </w:r>
      <w:r w:rsidR="00847296">
        <w:rPr>
          <w:rFonts w:cs="Arial"/>
          <w:b/>
          <w:sz w:val="28"/>
          <w:szCs w:val="28"/>
          <w:lang w:val="fr-FR"/>
        </w:rPr>
        <w:br/>
      </w:r>
    </w:p>
    <w:p w14:paraId="2BA44E3B" w14:textId="77777777" w:rsidR="00DF2386" w:rsidRDefault="00DF2386" w:rsidP="00BF7A4E">
      <w:pPr>
        <w:rPr>
          <w:rFonts w:ascii="Garamond" w:hAnsi="Garamond" w:cs="Arial"/>
          <w:lang w:val="fr-FR"/>
        </w:rPr>
      </w:pPr>
    </w:p>
    <w:p w14:paraId="62A13917" w14:textId="1221A487" w:rsidR="00F86EF4" w:rsidRPr="00546D9F" w:rsidRDefault="00DE18C3" w:rsidP="00DE18C3">
      <w:pPr>
        <w:pStyle w:val="BodyText"/>
        <w:widowControl/>
        <w:ind w:left="425" w:hanging="425"/>
        <w:rPr>
          <w:lang w:val="fr-CA"/>
        </w:rPr>
      </w:pPr>
      <w:r w:rsidRPr="00546D9F">
        <w:rPr>
          <w:spacing w:val="-1"/>
          <w:lang w:val="fr-CA"/>
        </w:rPr>
        <w:t>1.</w:t>
      </w:r>
      <w:r w:rsidRPr="00546D9F">
        <w:rPr>
          <w:spacing w:val="-1"/>
          <w:lang w:val="fr-CA"/>
        </w:rPr>
        <w:tab/>
      </w:r>
      <w:r w:rsidR="00B451EB">
        <w:rPr>
          <w:spacing w:val="-1"/>
          <w:lang w:val="fr-CA"/>
        </w:rPr>
        <w:t xml:space="preserve">RAPPELANT que les Initiatives régionales dans le cadre de la Convention de Ramsar, qui comprennent des centres régionaux pour la formation et le renforcement des capacités et des réseaux régionaux facilitant la coopération, sont conçues comme des moyens opérationnels de fournir un appui efficace pour une </w:t>
      </w:r>
      <w:r w:rsidR="003C40FB">
        <w:rPr>
          <w:spacing w:val="-1"/>
          <w:lang w:val="fr-CA"/>
        </w:rPr>
        <w:t>mise en œuvre</w:t>
      </w:r>
      <w:r w:rsidR="00B451EB">
        <w:rPr>
          <w:spacing w:val="-1"/>
          <w:lang w:val="fr-CA"/>
        </w:rPr>
        <w:t xml:space="preserve"> améliorée de la Convention dans des régions géographiques </w:t>
      </w:r>
      <w:r w:rsidR="0011341E">
        <w:rPr>
          <w:spacing w:val="-1"/>
          <w:lang w:val="fr-CA"/>
        </w:rPr>
        <w:t>données</w:t>
      </w:r>
      <w:r w:rsidR="00B451EB">
        <w:rPr>
          <w:spacing w:val="-1"/>
          <w:lang w:val="fr-CA"/>
        </w:rPr>
        <w:t xml:space="preserve">, dans le cadre de la coopération internationale </w:t>
      </w:r>
      <w:r w:rsidR="00564261">
        <w:rPr>
          <w:spacing w:val="-1"/>
          <w:lang w:val="fr-CA"/>
        </w:rPr>
        <w:t xml:space="preserve">volontaire </w:t>
      </w:r>
      <w:r w:rsidR="00B451EB">
        <w:rPr>
          <w:spacing w:val="-1"/>
          <w:lang w:val="fr-CA"/>
        </w:rPr>
        <w:t xml:space="preserve">aux questions relatives aux zones humides d’intérêt commun; </w:t>
      </w:r>
    </w:p>
    <w:p w14:paraId="5E181F77" w14:textId="77777777" w:rsidR="00F86EF4" w:rsidRPr="00546D9F" w:rsidRDefault="00F86EF4" w:rsidP="00DE18C3">
      <w:pPr>
        <w:spacing w:before="1"/>
        <w:rPr>
          <w:rFonts w:cs="Calibri"/>
          <w:lang w:val="fr-CA"/>
        </w:rPr>
      </w:pPr>
    </w:p>
    <w:p w14:paraId="5E7BF896" w14:textId="1A73AC7B" w:rsidR="00F86EF4" w:rsidRPr="00546D9F" w:rsidRDefault="00DE18C3" w:rsidP="00CC7C98">
      <w:pPr>
        <w:pStyle w:val="BodyText"/>
        <w:ind w:left="434"/>
        <w:rPr>
          <w:lang w:val="fr-CA"/>
        </w:rPr>
      </w:pPr>
      <w:r w:rsidRPr="00546D9F">
        <w:rPr>
          <w:spacing w:val="-1"/>
          <w:lang w:val="fr-CA"/>
        </w:rPr>
        <w:t>2.</w:t>
      </w:r>
      <w:r w:rsidRPr="00546D9F">
        <w:rPr>
          <w:spacing w:val="-1"/>
          <w:lang w:val="fr-CA"/>
        </w:rPr>
        <w:tab/>
      </w:r>
      <w:r w:rsidR="00B451EB">
        <w:rPr>
          <w:spacing w:val="-1"/>
          <w:lang w:val="fr-CA"/>
        </w:rPr>
        <w:t>RAPPELANT AUSSI que la Conférence des Parties a reconnu l’</w:t>
      </w:r>
      <w:r w:rsidR="00C951B5">
        <w:rPr>
          <w:spacing w:val="-1"/>
          <w:lang w:val="fr-CA"/>
        </w:rPr>
        <w:t xml:space="preserve">importance des Initiatives régionales </w:t>
      </w:r>
      <w:r w:rsidR="00564261">
        <w:rPr>
          <w:spacing w:val="-1"/>
          <w:lang w:val="fr-CA"/>
        </w:rPr>
        <w:t xml:space="preserve">Ramsar </w:t>
      </w:r>
      <w:r w:rsidR="00C951B5">
        <w:rPr>
          <w:spacing w:val="-1"/>
          <w:lang w:val="fr-CA"/>
        </w:rPr>
        <w:t xml:space="preserve">pour la promotion des objectifs de la Convention dans </w:t>
      </w:r>
      <w:r w:rsidR="00564261">
        <w:rPr>
          <w:spacing w:val="-1"/>
          <w:lang w:val="fr-CA"/>
        </w:rPr>
        <w:t xml:space="preserve">plusieurs Résolutions </w:t>
      </w:r>
      <w:r w:rsidR="00564261">
        <w:rPr>
          <w:lang w:val="fr-CA"/>
        </w:rPr>
        <w:t xml:space="preserve">; </w:t>
      </w:r>
      <w:r w:rsidR="003C6DC2">
        <w:rPr>
          <w:lang w:val="fr-CA"/>
        </w:rPr>
        <w:t xml:space="preserve">et </w:t>
      </w:r>
    </w:p>
    <w:p w14:paraId="54FC82F5" w14:textId="77777777" w:rsidR="00F86EF4" w:rsidRPr="00546D9F" w:rsidRDefault="00F86EF4" w:rsidP="00DE18C3">
      <w:pPr>
        <w:spacing w:before="1"/>
        <w:rPr>
          <w:rFonts w:cs="Calibri"/>
          <w:lang w:val="fr-CA"/>
        </w:rPr>
      </w:pPr>
    </w:p>
    <w:p w14:paraId="7638E37E" w14:textId="2AC6AEC8" w:rsidR="00F86EF4" w:rsidRPr="00546D9F" w:rsidRDefault="00DE18C3" w:rsidP="00DE18C3">
      <w:pPr>
        <w:pStyle w:val="BodyText"/>
        <w:widowControl/>
        <w:spacing w:line="239" w:lineRule="auto"/>
        <w:ind w:left="425" w:hanging="425"/>
        <w:rPr>
          <w:spacing w:val="1"/>
          <w:lang w:val="fr-CA"/>
        </w:rPr>
      </w:pPr>
      <w:r w:rsidRPr="00546D9F">
        <w:rPr>
          <w:spacing w:val="-1"/>
          <w:lang w:val="fr-CA"/>
        </w:rPr>
        <w:t>3.</w:t>
      </w:r>
      <w:r w:rsidRPr="00546D9F">
        <w:rPr>
          <w:spacing w:val="-1"/>
          <w:lang w:val="fr-CA"/>
        </w:rPr>
        <w:tab/>
      </w:r>
      <w:r w:rsidR="00B21A0F">
        <w:rPr>
          <w:spacing w:val="-1"/>
          <w:lang w:val="fr-CA"/>
        </w:rPr>
        <w:t>RAPPELANT EN OUTRE</w:t>
      </w:r>
      <w:r w:rsidR="003C6DC2">
        <w:rPr>
          <w:spacing w:val="-1"/>
          <w:lang w:val="fr-CA"/>
        </w:rPr>
        <w:t xml:space="preserve"> qu</w:t>
      </w:r>
      <w:r w:rsidR="00B21A0F">
        <w:rPr>
          <w:spacing w:val="-1"/>
          <w:lang w:val="fr-CA"/>
        </w:rPr>
        <w:t>’à sa 12</w:t>
      </w:r>
      <w:r w:rsidR="00B21A0F" w:rsidRPr="00B21A0F">
        <w:rPr>
          <w:spacing w:val="-1"/>
          <w:vertAlign w:val="superscript"/>
          <w:lang w:val="fr-CA"/>
        </w:rPr>
        <w:t>e</w:t>
      </w:r>
      <w:r w:rsidR="00B21A0F">
        <w:rPr>
          <w:spacing w:val="-1"/>
          <w:lang w:val="fr-CA"/>
        </w:rPr>
        <w:t xml:space="preserve"> Session</w:t>
      </w:r>
      <w:r w:rsidR="00D51D91">
        <w:rPr>
          <w:spacing w:val="-1"/>
          <w:lang w:val="fr-CA"/>
        </w:rPr>
        <w:t xml:space="preserve"> (COP12)</w:t>
      </w:r>
      <w:r w:rsidR="00B21A0F">
        <w:rPr>
          <w:spacing w:val="-1"/>
          <w:lang w:val="fr-CA"/>
        </w:rPr>
        <w:t>, la Conférence des Parties</w:t>
      </w:r>
      <w:r w:rsidR="00D51D91">
        <w:rPr>
          <w:rStyle w:val="FootnoteReference"/>
          <w:spacing w:val="-1"/>
          <w:lang w:val="fr-CA"/>
        </w:rPr>
        <w:footnoteReference w:id="1"/>
      </w:r>
      <w:r w:rsidR="00B21A0F">
        <w:rPr>
          <w:spacing w:val="-1"/>
          <w:lang w:val="fr-CA"/>
        </w:rPr>
        <w:t xml:space="preserve"> a chargé</w:t>
      </w:r>
      <w:r w:rsidR="00F86EF4" w:rsidRPr="00546D9F">
        <w:rPr>
          <w:lang w:val="fr-CA"/>
        </w:rPr>
        <w:t xml:space="preserve"> </w:t>
      </w:r>
      <w:r w:rsidR="003C6DC2">
        <w:rPr>
          <w:lang w:val="fr-CA"/>
        </w:rPr>
        <w:t>le Comité permanent</w:t>
      </w:r>
      <w:r w:rsidR="00B21A0F">
        <w:rPr>
          <w:lang w:val="fr-CA"/>
        </w:rPr>
        <w:t xml:space="preserve">, dans la Résolution XII.8, d’entreprendre l’examen </w:t>
      </w:r>
      <w:r w:rsidR="00B21A0F" w:rsidRPr="00B21A0F">
        <w:rPr>
          <w:lang w:val="fr-CA"/>
        </w:rPr>
        <w:t xml:space="preserve">des </w:t>
      </w:r>
      <w:r w:rsidR="003C6DC2" w:rsidRPr="0073026F">
        <w:rPr>
          <w:i/>
          <w:spacing w:val="-1"/>
          <w:lang w:val="fr-CA"/>
        </w:rPr>
        <w:t xml:space="preserve">Directives opérationnelles pour les </w:t>
      </w:r>
      <w:r w:rsidR="0011341E" w:rsidRPr="0073026F">
        <w:rPr>
          <w:i/>
          <w:spacing w:val="-1"/>
          <w:lang w:val="fr-CA"/>
        </w:rPr>
        <w:t>I</w:t>
      </w:r>
      <w:r w:rsidR="003C6DC2" w:rsidRPr="0073026F">
        <w:rPr>
          <w:i/>
          <w:spacing w:val="-1"/>
          <w:lang w:val="fr-CA"/>
        </w:rPr>
        <w:t>nitiatives régionales</w:t>
      </w:r>
      <w:r w:rsidR="003C6DC2">
        <w:rPr>
          <w:i/>
          <w:spacing w:val="-1"/>
          <w:lang w:val="fr-CA"/>
        </w:rPr>
        <w:t xml:space="preserve"> </w:t>
      </w:r>
      <w:r w:rsidR="00B21A0F">
        <w:rPr>
          <w:spacing w:val="-1"/>
          <w:lang w:val="fr-CA"/>
        </w:rPr>
        <w:t>en vigueur et de formuler des recommandations en vue de les améliorer</w:t>
      </w:r>
      <w:r w:rsidR="0091358B">
        <w:rPr>
          <w:spacing w:val="-1"/>
          <w:lang w:val="fr-CA"/>
        </w:rPr>
        <w:t>,</w:t>
      </w:r>
      <w:r w:rsidR="00B21A0F">
        <w:rPr>
          <w:spacing w:val="-1"/>
          <w:lang w:val="fr-CA"/>
        </w:rPr>
        <w:t xml:space="preserve"> et que les travaux entrepris ont conduit </w:t>
      </w:r>
      <w:r w:rsidR="0091358B">
        <w:rPr>
          <w:spacing w:val="-1"/>
          <w:lang w:val="fr-CA"/>
        </w:rPr>
        <w:t>à la rédaction du</w:t>
      </w:r>
      <w:r w:rsidR="00B21A0F">
        <w:rPr>
          <w:spacing w:val="-1"/>
          <w:lang w:val="fr-CA"/>
        </w:rPr>
        <w:t xml:space="preserve"> </w:t>
      </w:r>
      <w:r w:rsidR="00B21A0F" w:rsidRPr="0073026F">
        <w:rPr>
          <w:i/>
          <w:spacing w:val="-1"/>
          <w:lang w:val="fr-CA"/>
        </w:rPr>
        <w:t>Cadre opérationnel</w:t>
      </w:r>
      <w:r w:rsidR="00B21A0F">
        <w:rPr>
          <w:spacing w:val="-1"/>
          <w:lang w:val="fr-CA"/>
        </w:rPr>
        <w:t xml:space="preserve"> qui figure </w:t>
      </w:r>
      <w:r w:rsidR="00D51D91">
        <w:rPr>
          <w:spacing w:val="-1"/>
          <w:lang w:val="fr-CA"/>
        </w:rPr>
        <w:t>dans la Décision SC52</w:t>
      </w:r>
      <w:r w:rsidR="00D51D91">
        <w:rPr>
          <w:spacing w:val="-1"/>
          <w:lang w:val="fr-CA"/>
        </w:rPr>
        <w:noBreakHyphen/>
        <w:t>16 du Comité permanent</w:t>
      </w:r>
      <w:r w:rsidR="003C6DC2">
        <w:rPr>
          <w:lang w:val="fr-CA"/>
        </w:rPr>
        <w:t xml:space="preserve">; </w:t>
      </w:r>
    </w:p>
    <w:p w14:paraId="10DFE47A" w14:textId="6C27C741" w:rsidR="00F86EF4" w:rsidRPr="00546D9F" w:rsidRDefault="00F86EF4" w:rsidP="0091358B">
      <w:pPr>
        <w:pStyle w:val="BodyText"/>
        <w:widowControl/>
        <w:ind w:left="425" w:hanging="425"/>
        <w:rPr>
          <w:rFonts w:cs="Calibri"/>
          <w:lang w:val="fr-CA"/>
        </w:rPr>
      </w:pPr>
    </w:p>
    <w:p w14:paraId="784CE333" w14:textId="1DC51777" w:rsidR="00F86EF4" w:rsidRPr="00546D9F" w:rsidRDefault="00546D9F" w:rsidP="00BF7A4E">
      <w:pPr>
        <w:pStyle w:val="BodyText"/>
        <w:widowControl/>
        <w:ind w:left="575" w:right="294" w:firstLine="0"/>
        <w:jc w:val="center"/>
        <w:rPr>
          <w:spacing w:val="-1"/>
          <w:lang w:val="fr-CA"/>
        </w:rPr>
      </w:pPr>
      <w:r>
        <w:rPr>
          <w:spacing w:val="-1"/>
          <w:lang w:val="fr-CA"/>
        </w:rPr>
        <w:t>LA CONFÉRENCE DES PARTIES CONTRACTANTES</w:t>
      </w:r>
    </w:p>
    <w:p w14:paraId="38B51549" w14:textId="77777777" w:rsidR="00F86EF4" w:rsidRPr="00546D9F" w:rsidRDefault="00F86EF4" w:rsidP="00BF7A4E">
      <w:pPr>
        <w:pStyle w:val="BodyText"/>
        <w:widowControl/>
        <w:ind w:left="575" w:right="294" w:firstLine="0"/>
        <w:jc w:val="center"/>
        <w:rPr>
          <w:lang w:val="fr-CA"/>
        </w:rPr>
      </w:pPr>
    </w:p>
    <w:p w14:paraId="02005BDD" w14:textId="7CC02CD9" w:rsidR="00D51D91" w:rsidRDefault="00D51D91" w:rsidP="00DE18C3">
      <w:pPr>
        <w:pStyle w:val="BodyText"/>
        <w:widowControl/>
        <w:ind w:left="425" w:hanging="425"/>
        <w:rPr>
          <w:spacing w:val="-1"/>
          <w:lang w:val="fr-CA"/>
        </w:rPr>
      </w:pPr>
      <w:r>
        <w:rPr>
          <w:spacing w:val="-1"/>
          <w:lang w:val="fr-CA"/>
        </w:rPr>
        <w:t>4.</w:t>
      </w:r>
      <w:r>
        <w:rPr>
          <w:spacing w:val="-1"/>
          <w:lang w:val="fr-CA"/>
        </w:rPr>
        <w:tab/>
        <w:t>DÉCIDE que désormais, les Initiatives régionales sont appelées Initiatives régionales Ramsar</w:t>
      </w:r>
      <w:r w:rsidR="0091358B">
        <w:rPr>
          <w:spacing w:val="-1"/>
          <w:lang w:val="fr-CA"/>
        </w:rPr>
        <w:t>, avec</w:t>
      </w:r>
      <w:r>
        <w:rPr>
          <w:spacing w:val="-1"/>
          <w:lang w:val="fr-CA"/>
        </w:rPr>
        <w:t xml:space="preserve"> l’acronyme IRR.</w:t>
      </w:r>
    </w:p>
    <w:p w14:paraId="498ED9E7" w14:textId="77777777" w:rsidR="00D51D91" w:rsidRDefault="00D51D91" w:rsidP="00DE18C3">
      <w:pPr>
        <w:pStyle w:val="BodyText"/>
        <w:widowControl/>
        <w:ind w:left="425" w:hanging="425"/>
        <w:rPr>
          <w:spacing w:val="-1"/>
          <w:lang w:val="fr-CA"/>
        </w:rPr>
      </w:pPr>
    </w:p>
    <w:p w14:paraId="15FE71CE" w14:textId="4D140C30" w:rsidR="00F86EF4" w:rsidRPr="00546D9F" w:rsidRDefault="00DE18C3" w:rsidP="00DE18C3">
      <w:pPr>
        <w:pStyle w:val="BodyText"/>
        <w:widowControl/>
        <w:ind w:left="425" w:hanging="425"/>
        <w:rPr>
          <w:spacing w:val="-1"/>
          <w:lang w:val="fr-CA"/>
        </w:rPr>
      </w:pPr>
      <w:r w:rsidRPr="00546D9F">
        <w:rPr>
          <w:spacing w:val="-1"/>
          <w:lang w:val="fr-CA"/>
        </w:rPr>
        <w:t>5.</w:t>
      </w:r>
      <w:r w:rsidRPr="00546D9F">
        <w:rPr>
          <w:spacing w:val="-1"/>
          <w:lang w:val="fr-CA"/>
        </w:rPr>
        <w:tab/>
      </w:r>
      <w:r w:rsidR="00F86EF4" w:rsidRPr="00546D9F">
        <w:rPr>
          <w:spacing w:val="-1"/>
          <w:lang w:val="fr-CA"/>
        </w:rPr>
        <w:t>R</w:t>
      </w:r>
      <w:r w:rsidR="004B2D2C">
        <w:rPr>
          <w:spacing w:val="-1"/>
          <w:lang w:val="fr-CA"/>
        </w:rPr>
        <w:t xml:space="preserve">ÉAFFIRME l’efficacité de la coopération régionale dans le cadre des réseaux et centres regroupés sous le nom d’Initiatives régionales Ramsar (IRR) pour soutenir une application améliorée de la Convention sur les zones humides et de </w:t>
      </w:r>
      <w:r w:rsidR="00D51D91">
        <w:rPr>
          <w:spacing w:val="-1"/>
          <w:lang w:val="fr-CA"/>
        </w:rPr>
        <w:t>ses Résolutions</w:t>
      </w:r>
      <w:r w:rsidR="004B2D2C">
        <w:rPr>
          <w:spacing w:val="-1"/>
          <w:lang w:val="fr-CA"/>
        </w:rPr>
        <w:t xml:space="preserve">. </w:t>
      </w:r>
    </w:p>
    <w:p w14:paraId="5D60AEF8" w14:textId="77777777" w:rsidR="006A6327" w:rsidRPr="00546D9F" w:rsidRDefault="006A6327" w:rsidP="00BF7A4E">
      <w:pPr>
        <w:pStyle w:val="BodyText"/>
        <w:widowControl/>
        <w:tabs>
          <w:tab w:val="left" w:pos="548"/>
        </w:tabs>
        <w:spacing w:before="36"/>
        <w:ind w:right="920" w:firstLine="0"/>
        <w:jc w:val="right"/>
        <w:rPr>
          <w:lang w:val="fr-CA"/>
        </w:rPr>
      </w:pPr>
    </w:p>
    <w:p w14:paraId="65C4528A" w14:textId="7DD005E9" w:rsidR="006A6327" w:rsidRPr="00546D9F" w:rsidRDefault="00573F82" w:rsidP="00DE18C3">
      <w:pPr>
        <w:pStyle w:val="BodyText"/>
        <w:widowControl/>
        <w:ind w:left="425" w:hanging="425"/>
        <w:rPr>
          <w:spacing w:val="-1"/>
          <w:lang w:val="fr-CA"/>
        </w:rPr>
      </w:pPr>
      <w:r>
        <w:rPr>
          <w:spacing w:val="-1"/>
          <w:lang w:val="fr-CA"/>
        </w:rPr>
        <w:t>6</w:t>
      </w:r>
      <w:r w:rsidR="00DE18C3" w:rsidRPr="00546D9F">
        <w:rPr>
          <w:spacing w:val="-1"/>
          <w:lang w:val="fr-CA"/>
        </w:rPr>
        <w:t>.</w:t>
      </w:r>
      <w:r w:rsidR="00DE18C3" w:rsidRPr="00546D9F">
        <w:rPr>
          <w:spacing w:val="-1"/>
          <w:lang w:val="fr-CA"/>
        </w:rPr>
        <w:tab/>
      </w:r>
      <w:r w:rsidR="0083679E">
        <w:rPr>
          <w:spacing w:val="-1"/>
          <w:lang w:val="fr-CA"/>
        </w:rPr>
        <w:t xml:space="preserve">DÉCIDE que toute </w:t>
      </w:r>
      <w:r>
        <w:rPr>
          <w:spacing w:val="-1"/>
          <w:lang w:val="fr-CA"/>
        </w:rPr>
        <w:t>IRR</w:t>
      </w:r>
      <w:r w:rsidR="0083679E">
        <w:rPr>
          <w:spacing w:val="-1"/>
          <w:lang w:val="fr-CA"/>
        </w:rPr>
        <w:t xml:space="preserve"> dirigée conjointement par plusieurs Parties contractantes pour une application améliorée de la Convention doit remplir les </w:t>
      </w:r>
      <w:r>
        <w:rPr>
          <w:spacing w:val="-1"/>
          <w:lang w:val="fr-CA"/>
        </w:rPr>
        <w:t>principes décrits au</w:t>
      </w:r>
      <w:r w:rsidDel="00573F82">
        <w:rPr>
          <w:i/>
          <w:spacing w:val="-1"/>
          <w:lang w:val="fr-CA"/>
        </w:rPr>
        <w:t xml:space="preserve"> </w:t>
      </w:r>
      <w:r>
        <w:rPr>
          <w:spacing w:val="-1"/>
          <w:lang w:val="fr-CA"/>
        </w:rPr>
        <w:t>paragraphe 8 de la présente Résolution</w:t>
      </w:r>
      <w:r w:rsidR="0083679E">
        <w:rPr>
          <w:spacing w:val="-1"/>
          <w:lang w:val="fr-CA"/>
        </w:rPr>
        <w:t xml:space="preserve"> </w:t>
      </w:r>
      <w:r>
        <w:rPr>
          <w:spacing w:val="-1"/>
          <w:lang w:val="fr-CA"/>
        </w:rPr>
        <w:t xml:space="preserve">pour pouvoir être </w:t>
      </w:r>
      <w:r w:rsidR="0083679E">
        <w:rPr>
          <w:spacing w:val="-1"/>
          <w:lang w:val="fr-CA"/>
        </w:rPr>
        <w:t>officiellement reconnu</w:t>
      </w:r>
      <w:r w:rsidR="00B1111B">
        <w:rPr>
          <w:spacing w:val="-1"/>
          <w:lang w:val="fr-CA"/>
        </w:rPr>
        <w:t>e</w:t>
      </w:r>
      <w:r w:rsidR="0083679E">
        <w:rPr>
          <w:spacing w:val="-1"/>
          <w:lang w:val="fr-CA"/>
        </w:rPr>
        <w:t xml:space="preserve"> dans le cadre de la Convention comme une Initiative régionale Ramsar</w:t>
      </w:r>
      <w:r>
        <w:rPr>
          <w:spacing w:val="-1"/>
          <w:lang w:val="fr-CA"/>
        </w:rPr>
        <w:t xml:space="preserve">; et que les </w:t>
      </w:r>
      <w:r w:rsidRPr="0073026F">
        <w:rPr>
          <w:i/>
          <w:spacing w:val="-1"/>
          <w:lang w:val="fr-CA"/>
        </w:rPr>
        <w:t>Directives opérationnelles</w:t>
      </w:r>
      <w:r>
        <w:rPr>
          <w:spacing w:val="-1"/>
          <w:lang w:val="fr-CA"/>
        </w:rPr>
        <w:t xml:space="preserve"> adoptées dans la Décision SC52</w:t>
      </w:r>
      <w:r>
        <w:rPr>
          <w:spacing w:val="-1"/>
          <w:lang w:val="fr-CA"/>
        </w:rPr>
        <w:noBreakHyphen/>
        <w:t xml:space="preserve">16 peuvent être appliquées comme il convient à chaque IRR, </w:t>
      </w:r>
      <w:r w:rsidR="0091358B">
        <w:rPr>
          <w:spacing w:val="-1"/>
          <w:lang w:val="fr-CA"/>
        </w:rPr>
        <w:t>étant entendu</w:t>
      </w:r>
      <w:r>
        <w:rPr>
          <w:spacing w:val="-1"/>
          <w:lang w:val="fr-CA"/>
        </w:rPr>
        <w:t xml:space="preserve"> qu’elles seront révisées à la 14</w:t>
      </w:r>
      <w:r w:rsidRPr="0073026F">
        <w:rPr>
          <w:spacing w:val="-1"/>
          <w:vertAlign w:val="superscript"/>
          <w:lang w:val="fr-CA"/>
        </w:rPr>
        <w:t>e</w:t>
      </w:r>
      <w:r>
        <w:rPr>
          <w:spacing w:val="-1"/>
          <w:lang w:val="fr-CA"/>
        </w:rPr>
        <w:t> Session de la Conférence des Parties contractantes (COP14)</w:t>
      </w:r>
      <w:r w:rsidR="0083679E">
        <w:rPr>
          <w:spacing w:val="-1"/>
          <w:lang w:val="fr-CA"/>
        </w:rPr>
        <w:t xml:space="preserve">. </w:t>
      </w:r>
    </w:p>
    <w:p w14:paraId="379F6335" w14:textId="77777777" w:rsidR="00F86EF4" w:rsidRPr="00546D9F" w:rsidRDefault="00F86EF4" w:rsidP="00BF7A4E">
      <w:pPr>
        <w:pStyle w:val="ListParagraph"/>
        <w:rPr>
          <w:rFonts w:cs="Calibri"/>
          <w:lang w:val="fr-CA"/>
        </w:rPr>
      </w:pPr>
    </w:p>
    <w:p w14:paraId="78ADB161" w14:textId="55029B8B" w:rsidR="0032078D" w:rsidRDefault="003308FE" w:rsidP="00DE18C3">
      <w:pPr>
        <w:pStyle w:val="BodyText"/>
        <w:widowControl/>
        <w:ind w:left="425" w:hanging="425"/>
        <w:rPr>
          <w:spacing w:val="-1"/>
          <w:lang w:val="fr-CA"/>
        </w:rPr>
      </w:pPr>
      <w:r>
        <w:rPr>
          <w:spacing w:val="-1"/>
          <w:lang w:val="fr-CA"/>
        </w:rPr>
        <w:lastRenderedPageBreak/>
        <w:t>7</w:t>
      </w:r>
      <w:r w:rsidR="00DE18C3" w:rsidRPr="00546D9F">
        <w:rPr>
          <w:spacing w:val="-1"/>
          <w:lang w:val="fr-CA"/>
        </w:rPr>
        <w:t>.</w:t>
      </w:r>
      <w:r w:rsidR="00DE18C3" w:rsidRPr="00546D9F">
        <w:rPr>
          <w:spacing w:val="-1"/>
          <w:lang w:val="fr-CA"/>
        </w:rPr>
        <w:tab/>
      </w:r>
      <w:r w:rsidR="0083679E">
        <w:rPr>
          <w:spacing w:val="-1"/>
          <w:lang w:val="fr-CA"/>
        </w:rPr>
        <w:t xml:space="preserve">DEMANDE aux Parties contractantes qui participent à </w:t>
      </w:r>
      <w:r w:rsidR="0091358B">
        <w:rPr>
          <w:spacing w:val="-1"/>
          <w:lang w:val="fr-CA"/>
        </w:rPr>
        <w:t>une</w:t>
      </w:r>
      <w:r w:rsidR="0083679E">
        <w:rPr>
          <w:spacing w:val="-1"/>
          <w:lang w:val="fr-CA"/>
        </w:rPr>
        <w:t xml:space="preserve"> I</w:t>
      </w:r>
      <w:r w:rsidR="00FC6489">
        <w:rPr>
          <w:spacing w:val="-1"/>
          <w:lang w:val="fr-CA"/>
        </w:rPr>
        <w:t>RR</w:t>
      </w:r>
      <w:r w:rsidR="0083679E">
        <w:rPr>
          <w:spacing w:val="-1"/>
          <w:lang w:val="fr-CA"/>
        </w:rPr>
        <w:t xml:space="preserve"> actuelle ou future de s’efforcer d’assurer la pleine conformité de l’IRR avec </w:t>
      </w:r>
      <w:r>
        <w:rPr>
          <w:spacing w:val="-1"/>
          <w:lang w:val="fr-CA"/>
        </w:rPr>
        <w:t>les principes énumérés au paragraphe 8 de la présente Résolution</w:t>
      </w:r>
      <w:r w:rsidR="0083679E">
        <w:rPr>
          <w:spacing w:val="-1"/>
          <w:lang w:val="fr-CA"/>
        </w:rPr>
        <w:t>.</w:t>
      </w:r>
    </w:p>
    <w:p w14:paraId="64078399" w14:textId="7E46950B" w:rsidR="003308FE" w:rsidRDefault="003308FE" w:rsidP="00DE18C3">
      <w:pPr>
        <w:pStyle w:val="BodyText"/>
        <w:widowControl/>
        <w:ind w:left="425" w:hanging="425"/>
        <w:rPr>
          <w:spacing w:val="-1"/>
          <w:lang w:val="fr-CA"/>
        </w:rPr>
      </w:pPr>
    </w:p>
    <w:p w14:paraId="74D0C5B2" w14:textId="258D3EC0" w:rsidR="003308FE" w:rsidRDefault="003308FE" w:rsidP="00DE18C3">
      <w:pPr>
        <w:pStyle w:val="BodyText"/>
        <w:widowControl/>
        <w:ind w:left="425" w:hanging="425"/>
        <w:rPr>
          <w:spacing w:val="-1"/>
          <w:lang w:val="fr-CA"/>
        </w:rPr>
      </w:pPr>
      <w:r>
        <w:rPr>
          <w:spacing w:val="-1"/>
          <w:lang w:val="fr-CA"/>
        </w:rPr>
        <w:t>8.</w:t>
      </w:r>
      <w:r>
        <w:rPr>
          <w:spacing w:val="-1"/>
          <w:lang w:val="fr-CA"/>
        </w:rPr>
        <w:tab/>
        <w:t xml:space="preserve">DÉCIDE que les IRR, pour rester officiellement reconnues </w:t>
      </w:r>
      <w:r w:rsidR="0091358B">
        <w:rPr>
          <w:spacing w:val="-1"/>
          <w:lang w:val="fr-CA"/>
        </w:rPr>
        <w:t>en tant que telles</w:t>
      </w:r>
      <w:r>
        <w:rPr>
          <w:spacing w:val="-1"/>
          <w:lang w:val="fr-CA"/>
        </w:rPr>
        <w:t xml:space="preserve"> doivent respecter les principes suivants : </w:t>
      </w:r>
    </w:p>
    <w:p w14:paraId="083B9E53" w14:textId="20DFB8A1" w:rsidR="008875CE" w:rsidRDefault="008875CE" w:rsidP="00DE18C3">
      <w:pPr>
        <w:pStyle w:val="BodyText"/>
        <w:widowControl/>
        <w:ind w:left="425" w:hanging="425"/>
        <w:rPr>
          <w:spacing w:val="-1"/>
          <w:lang w:val="fr-CA"/>
        </w:rPr>
      </w:pPr>
    </w:p>
    <w:p w14:paraId="41BAAC44" w14:textId="109AC6B5" w:rsidR="008875CE" w:rsidRDefault="008875CE" w:rsidP="0073026F">
      <w:pPr>
        <w:pStyle w:val="BodyText"/>
        <w:widowControl/>
        <w:numPr>
          <w:ilvl w:val="0"/>
          <w:numId w:val="46"/>
        </w:numPr>
        <w:rPr>
          <w:spacing w:val="-1"/>
          <w:lang w:val="fr-CA"/>
        </w:rPr>
      </w:pPr>
      <w:r>
        <w:rPr>
          <w:spacing w:val="-1"/>
          <w:lang w:val="fr-CA"/>
        </w:rPr>
        <w:t>les IRR doivent être approuvées par la Conférence des Parties contractantes (COP) ou, dans</w:t>
      </w:r>
      <w:r w:rsidR="007A6992">
        <w:rPr>
          <w:spacing w:val="-1"/>
          <w:lang w:val="fr-CA"/>
        </w:rPr>
        <w:t xml:space="preserve"> la période </w:t>
      </w:r>
      <w:r>
        <w:rPr>
          <w:spacing w:val="-1"/>
          <w:lang w:val="fr-CA"/>
        </w:rPr>
        <w:t>intersession, si elles sont nouvelles, par le Comité permanent;</w:t>
      </w:r>
    </w:p>
    <w:p w14:paraId="62E6FBA2" w14:textId="28773A31" w:rsidR="008875CE" w:rsidRDefault="008875CE" w:rsidP="0073026F">
      <w:pPr>
        <w:pStyle w:val="BodyText"/>
        <w:widowControl/>
        <w:numPr>
          <w:ilvl w:val="0"/>
          <w:numId w:val="46"/>
        </w:numPr>
        <w:rPr>
          <w:spacing w:val="-1"/>
          <w:lang w:val="fr-CA"/>
        </w:rPr>
      </w:pPr>
      <w:r>
        <w:rPr>
          <w:spacing w:val="-1"/>
          <w:lang w:val="fr-CA"/>
        </w:rPr>
        <w:t>les IRR font l’objet d’un examen à chaque COP;</w:t>
      </w:r>
    </w:p>
    <w:p w14:paraId="3A6FCF49" w14:textId="77777777" w:rsidR="008875CE" w:rsidRDefault="008875CE" w:rsidP="0073026F">
      <w:pPr>
        <w:pStyle w:val="BodyText"/>
        <w:widowControl/>
        <w:numPr>
          <w:ilvl w:val="0"/>
          <w:numId w:val="46"/>
        </w:numPr>
        <w:rPr>
          <w:spacing w:val="-1"/>
          <w:lang w:val="fr-CA"/>
        </w:rPr>
      </w:pPr>
      <w:r>
        <w:rPr>
          <w:spacing w:val="-1"/>
          <w:lang w:val="fr-CA"/>
        </w:rPr>
        <w:t>les IRR rédigent leur cahier des charges qui contient leur propre règlement intérieur, la description de leur structure, de leur gouvernance et de leur composition, y compris le statut de la participation du Secrétariat de la Convention de Ramsar à l’IRR et doivent se conformer aux Décisions et Résolutions de la Conférence des Parties à la Convention;</w:t>
      </w:r>
    </w:p>
    <w:p w14:paraId="63CB75E6" w14:textId="77777777" w:rsidR="008875CE" w:rsidRDefault="008875CE" w:rsidP="0073026F">
      <w:pPr>
        <w:pStyle w:val="BodyText"/>
        <w:widowControl/>
        <w:numPr>
          <w:ilvl w:val="0"/>
          <w:numId w:val="46"/>
        </w:numPr>
        <w:rPr>
          <w:spacing w:val="-1"/>
          <w:lang w:val="fr-CA"/>
        </w:rPr>
      </w:pPr>
      <w:r>
        <w:rPr>
          <w:spacing w:val="-1"/>
          <w:lang w:val="fr-CA"/>
        </w:rPr>
        <w:t>les IRR doivent être financièrement responsables;</w:t>
      </w:r>
    </w:p>
    <w:p w14:paraId="0B96DDBC" w14:textId="77777777" w:rsidR="008875CE" w:rsidRDefault="008875CE" w:rsidP="0073026F">
      <w:pPr>
        <w:pStyle w:val="BodyText"/>
        <w:widowControl/>
        <w:numPr>
          <w:ilvl w:val="0"/>
          <w:numId w:val="46"/>
        </w:numPr>
        <w:rPr>
          <w:spacing w:val="-1"/>
          <w:lang w:val="fr-CA"/>
        </w:rPr>
      </w:pPr>
      <w:r>
        <w:rPr>
          <w:spacing w:val="-1"/>
          <w:lang w:val="fr-CA"/>
        </w:rPr>
        <w:t xml:space="preserve">les IRR doivent entreprendre des tâches qui s’inscrivent dans le cadre de l’application de la Convention dans leur région et ne peuvent s’exprimer qu’en leur propre nom, en utilisant seulement leur propre logo; </w:t>
      </w:r>
    </w:p>
    <w:p w14:paraId="75F9EDAD" w14:textId="4BCD5297" w:rsidR="008875CE" w:rsidRDefault="008875CE" w:rsidP="0073026F">
      <w:pPr>
        <w:pStyle w:val="BodyText"/>
        <w:widowControl/>
        <w:numPr>
          <w:ilvl w:val="0"/>
          <w:numId w:val="46"/>
        </w:numPr>
        <w:rPr>
          <w:spacing w:val="-1"/>
          <w:lang w:val="fr-CA"/>
        </w:rPr>
      </w:pPr>
      <w:r>
        <w:rPr>
          <w:spacing w:val="-1"/>
          <w:lang w:val="fr-CA"/>
        </w:rPr>
        <w:t xml:space="preserve">les IRR doivent soumettre au Secrétariat, </w:t>
      </w:r>
      <w:r w:rsidR="007A6992">
        <w:rPr>
          <w:spacing w:val="-1"/>
          <w:lang w:val="fr-CA"/>
        </w:rPr>
        <w:t xml:space="preserve">à la fin de chaque année, </w:t>
      </w:r>
      <w:r>
        <w:rPr>
          <w:spacing w:val="-1"/>
          <w:lang w:val="fr-CA"/>
        </w:rPr>
        <w:t>dans la présentation approuvée par le Comité permanent, un rapport annuel de situation sur leurs travaux et un résumé financier</w:t>
      </w:r>
      <w:r w:rsidR="007A6992">
        <w:rPr>
          <w:spacing w:val="-1"/>
          <w:lang w:val="fr-CA"/>
        </w:rPr>
        <w:t>,</w:t>
      </w:r>
      <w:r>
        <w:rPr>
          <w:spacing w:val="-1"/>
          <w:lang w:val="fr-CA"/>
        </w:rPr>
        <w:t xml:space="preserve"> accompagnés d’un plan de travail et d’un budget pour l’année suivante;</w:t>
      </w:r>
    </w:p>
    <w:p w14:paraId="01002D51" w14:textId="3401845D" w:rsidR="008875CE" w:rsidRPr="00546D9F" w:rsidRDefault="008875CE" w:rsidP="0073026F">
      <w:pPr>
        <w:pStyle w:val="BodyText"/>
        <w:widowControl/>
        <w:numPr>
          <w:ilvl w:val="0"/>
          <w:numId w:val="46"/>
        </w:numPr>
        <w:rPr>
          <w:spacing w:val="-1"/>
          <w:lang w:val="fr-CA"/>
        </w:rPr>
      </w:pPr>
      <w:r>
        <w:rPr>
          <w:spacing w:val="-1"/>
          <w:lang w:val="fr-CA"/>
        </w:rPr>
        <w:t xml:space="preserve">les IRR établies depuis moins de six ans qui souhaitent faire une demande d’appui financier de départ </w:t>
      </w:r>
      <w:r w:rsidR="007A6992">
        <w:rPr>
          <w:spacing w:val="-1"/>
          <w:lang w:val="fr-CA"/>
        </w:rPr>
        <w:t>a</w:t>
      </w:r>
      <w:r>
        <w:rPr>
          <w:spacing w:val="-1"/>
          <w:lang w:val="fr-CA"/>
        </w:rPr>
        <w:t xml:space="preserve">u budget administratif de la Convention de Ramsar doivent en faire la demande dans le budget qu’elles soumettent pour l’année suivante.   </w:t>
      </w:r>
    </w:p>
    <w:p w14:paraId="3A7AE13B" w14:textId="7D1C35A7" w:rsidR="0032078D" w:rsidRDefault="0032078D" w:rsidP="00DE18C3">
      <w:pPr>
        <w:pStyle w:val="BodyText"/>
        <w:widowControl/>
        <w:ind w:left="425" w:hanging="425"/>
        <w:rPr>
          <w:spacing w:val="-1"/>
          <w:lang w:val="fr-CA"/>
        </w:rPr>
      </w:pPr>
    </w:p>
    <w:p w14:paraId="3E4330F2" w14:textId="2EF047CC" w:rsidR="00ED1417" w:rsidRDefault="00ED1417" w:rsidP="00DE18C3">
      <w:pPr>
        <w:pStyle w:val="BodyText"/>
        <w:widowControl/>
        <w:ind w:left="425" w:hanging="425"/>
        <w:rPr>
          <w:spacing w:val="-1"/>
          <w:lang w:val="fr-CA"/>
        </w:rPr>
      </w:pPr>
      <w:r>
        <w:rPr>
          <w:spacing w:val="-1"/>
          <w:lang w:val="fr-CA"/>
        </w:rPr>
        <w:t>9.</w:t>
      </w:r>
      <w:r>
        <w:rPr>
          <w:spacing w:val="-1"/>
          <w:lang w:val="fr-CA"/>
        </w:rPr>
        <w:tab/>
      </w:r>
      <w:r w:rsidR="007A6992">
        <w:rPr>
          <w:spacing w:val="-1"/>
          <w:lang w:val="fr-CA"/>
        </w:rPr>
        <w:t>RECONSTITUE</w:t>
      </w:r>
      <w:r>
        <w:rPr>
          <w:spacing w:val="-1"/>
          <w:lang w:val="fr-CA"/>
        </w:rPr>
        <w:t xml:space="preserve"> le </w:t>
      </w:r>
      <w:r w:rsidR="007A6992">
        <w:rPr>
          <w:spacing w:val="-1"/>
          <w:lang w:val="fr-CA"/>
        </w:rPr>
        <w:t>G</w:t>
      </w:r>
      <w:r>
        <w:rPr>
          <w:spacing w:val="-1"/>
          <w:lang w:val="fr-CA"/>
        </w:rPr>
        <w:t xml:space="preserve">roupe de travail (à composition non limitée) sur les Initiatives régionales Ramsar, conformément à l’Article 25 du Règlement intérieur, qui est chargé de rédiger de nouvelles </w:t>
      </w:r>
      <w:r w:rsidRPr="0073026F">
        <w:rPr>
          <w:i/>
          <w:spacing w:val="-1"/>
          <w:lang w:val="fr-CA"/>
        </w:rPr>
        <w:t>Direct</w:t>
      </w:r>
      <w:r w:rsidR="007A6992">
        <w:rPr>
          <w:i/>
          <w:spacing w:val="-1"/>
          <w:lang w:val="fr-CA"/>
        </w:rPr>
        <w:t>ives</w:t>
      </w:r>
      <w:r w:rsidRPr="0073026F">
        <w:rPr>
          <w:i/>
          <w:spacing w:val="-1"/>
          <w:lang w:val="fr-CA"/>
        </w:rPr>
        <w:t xml:space="preserve"> opérationnelles</w:t>
      </w:r>
      <w:r>
        <w:rPr>
          <w:spacing w:val="-1"/>
          <w:lang w:val="fr-CA"/>
        </w:rPr>
        <w:t xml:space="preserve"> </w:t>
      </w:r>
      <w:r w:rsidRPr="0073026F">
        <w:rPr>
          <w:i/>
          <w:spacing w:val="-1"/>
          <w:lang w:val="fr-CA"/>
        </w:rPr>
        <w:t>pour les Initiatives régionales Ramsar</w:t>
      </w:r>
      <w:r>
        <w:rPr>
          <w:spacing w:val="-1"/>
          <w:lang w:val="fr-CA"/>
        </w:rPr>
        <w:t xml:space="preserve"> et de soumettre leurs recommandations au Comité permanent à sa 58</w:t>
      </w:r>
      <w:r w:rsidRPr="0073026F">
        <w:rPr>
          <w:spacing w:val="-1"/>
          <w:vertAlign w:val="superscript"/>
          <w:lang w:val="fr-CA"/>
        </w:rPr>
        <w:t>e</w:t>
      </w:r>
      <w:r>
        <w:rPr>
          <w:spacing w:val="-1"/>
          <w:lang w:val="fr-CA"/>
        </w:rPr>
        <w:t> Réunion</w:t>
      </w:r>
      <w:r w:rsidR="007A6992">
        <w:rPr>
          <w:spacing w:val="-1"/>
          <w:lang w:val="fr-CA"/>
        </w:rPr>
        <w:t>;</w:t>
      </w:r>
      <w:r>
        <w:rPr>
          <w:spacing w:val="-1"/>
          <w:lang w:val="fr-CA"/>
        </w:rPr>
        <w:t xml:space="preserve"> </w:t>
      </w:r>
      <w:r w:rsidR="007A6992">
        <w:rPr>
          <w:spacing w:val="-1"/>
          <w:lang w:val="fr-CA"/>
        </w:rPr>
        <w:t>elles</w:t>
      </w:r>
      <w:r>
        <w:rPr>
          <w:spacing w:val="-1"/>
          <w:lang w:val="fr-CA"/>
        </w:rPr>
        <w:t xml:space="preserve"> devraient inclure un projet de résolution pour examen par le Comité permanent</w:t>
      </w:r>
      <w:r w:rsidR="007A6992">
        <w:rPr>
          <w:spacing w:val="-1"/>
          <w:lang w:val="fr-CA"/>
        </w:rPr>
        <w:t xml:space="preserve"> qui tienne</w:t>
      </w:r>
      <w:r>
        <w:rPr>
          <w:spacing w:val="-1"/>
          <w:lang w:val="fr-CA"/>
        </w:rPr>
        <w:t xml:space="preserve"> compte des principes énumérés au paragraphe 8 de la présente Résolution ainsi que de la diversité des IRR et de leurs besoins particuliers.</w:t>
      </w:r>
    </w:p>
    <w:p w14:paraId="13AEEDF6" w14:textId="715FADFD" w:rsidR="00ED1417" w:rsidRDefault="00ED1417" w:rsidP="00DE18C3">
      <w:pPr>
        <w:pStyle w:val="BodyText"/>
        <w:widowControl/>
        <w:ind w:left="425" w:hanging="425"/>
        <w:rPr>
          <w:spacing w:val="-1"/>
          <w:lang w:val="fr-CA"/>
        </w:rPr>
      </w:pPr>
    </w:p>
    <w:p w14:paraId="7EA2B120" w14:textId="54480CD4" w:rsidR="00ED1417" w:rsidRPr="00ED1417" w:rsidRDefault="00ED1417" w:rsidP="00ED1417">
      <w:pPr>
        <w:pStyle w:val="BodyText"/>
        <w:widowControl/>
        <w:ind w:left="425" w:hanging="425"/>
        <w:rPr>
          <w:spacing w:val="-1"/>
          <w:lang w:val="fr-CA"/>
        </w:rPr>
      </w:pPr>
      <w:r>
        <w:rPr>
          <w:spacing w:val="-1"/>
          <w:lang w:val="fr-CA"/>
        </w:rPr>
        <w:t>10.</w:t>
      </w:r>
      <w:r>
        <w:rPr>
          <w:spacing w:val="-1"/>
          <w:lang w:val="fr-CA"/>
        </w:rPr>
        <w:tab/>
        <w:t xml:space="preserve">DEMANDE au Comité permanent d’examiner les recommandations sur les </w:t>
      </w:r>
      <w:r>
        <w:rPr>
          <w:i/>
          <w:spacing w:val="-1"/>
          <w:lang w:val="fr-CA"/>
        </w:rPr>
        <w:t xml:space="preserve">Directives opérationnelles </w:t>
      </w:r>
      <w:r w:rsidRPr="0073026F">
        <w:rPr>
          <w:i/>
          <w:spacing w:val="-1"/>
          <w:lang w:val="fr-CA"/>
        </w:rPr>
        <w:t>pour les Initiatives régionales Ramsar</w:t>
      </w:r>
      <w:r>
        <w:rPr>
          <w:i/>
          <w:spacing w:val="-1"/>
          <w:lang w:val="fr-CA"/>
        </w:rPr>
        <w:t xml:space="preserve"> </w:t>
      </w:r>
      <w:r>
        <w:rPr>
          <w:spacing w:val="-1"/>
          <w:lang w:val="fr-CA"/>
        </w:rPr>
        <w:t xml:space="preserve">émanant du groupe de travail sur les Initiatives régionales Ramsar reconstitué et </w:t>
      </w:r>
      <w:r w:rsidR="007A6992">
        <w:rPr>
          <w:spacing w:val="-1"/>
          <w:lang w:val="fr-CA"/>
        </w:rPr>
        <w:t xml:space="preserve">de </w:t>
      </w:r>
      <w:r>
        <w:rPr>
          <w:spacing w:val="-1"/>
          <w:lang w:val="fr-CA"/>
        </w:rPr>
        <w:t>les soumettre pour examen à la COP14; DEMANDE EN OUTRE au Comité permanent, à sa 56</w:t>
      </w:r>
      <w:r w:rsidRPr="0073026F">
        <w:rPr>
          <w:spacing w:val="-1"/>
          <w:vertAlign w:val="superscript"/>
          <w:lang w:val="fr-CA"/>
        </w:rPr>
        <w:t>e</w:t>
      </w:r>
      <w:r>
        <w:rPr>
          <w:spacing w:val="-1"/>
          <w:lang w:val="fr-CA"/>
        </w:rPr>
        <w:t> Réunion, de faciliter le fonctionnement du groupe de travail et de lui allouer des fonds excédentaires du budget administratif.</w:t>
      </w:r>
    </w:p>
    <w:p w14:paraId="6A8859B7" w14:textId="77777777" w:rsidR="00ED1417" w:rsidRPr="00546D9F" w:rsidRDefault="00ED1417" w:rsidP="00DE18C3">
      <w:pPr>
        <w:pStyle w:val="BodyText"/>
        <w:widowControl/>
        <w:ind w:left="425" w:hanging="425"/>
        <w:rPr>
          <w:spacing w:val="-1"/>
          <w:lang w:val="fr-CA"/>
        </w:rPr>
      </w:pPr>
    </w:p>
    <w:p w14:paraId="7A56DDCA" w14:textId="60160859" w:rsidR="00FC6489" w:rsidRDefault="00EE536B" w:rsidP="00DE18C3">
      <w:pPr>
        <w:pStyle w:val="BodyText"/>
        <w:widowControl/>
        <w:ind w:left="425" w:hanging="425"/>
        <w:rPr>
          <w:spacing w:val="-1"/>
          <w:lang w:val="fr-CA"/>
        </w:rPr>
      </w:pPr>
      <w:r>
        <w:rPr>
          <w:spacing w:val="-1"/>
          <w:lang w:val="fr-CA"/>
        </w:rPr>
        <w:t>11</w:t>
      </w:r>
      <w:r w:rsidR="00DE18C3" w:rsidRPr="00546D9F">
        <w:rPr>
          <w:spacing w:val="-1"/>
          <w:lang w:val="fr-CA"/>
        </w:rPr>
        <w:t>.</w:t>
      </w:r>
      <w:r w:rsidR="00DE18C3" w:rsidRPr="00546D9F">
        <w:rPr>
          <w:spacing w:val="-1"/>
          <w:lang w:val="fr-CA"/>
        </w:rPr>
        <w:tab/>
      </w:r>
      <w:r w:rsidR="0083679E">
        <w:rPr>
          <w:spacing w:val="-1"/>
          <w:lang w:val="fr-CA"/>
        </w:rPr>
        <w:t>APPROUVE les I</w:t>
      </w:r>
      <w:r w:rsidR="00FC6489">
        <w:rPr>
          <w:spacing w:val="-1"/>
          <w:lang w:val="fr-CA"/>
        </w:rPr>
        <w:t>RR</w:t>
      </w:r>
      <w:r w:rsidR="0083679E">
        <w:rPr>
          <w:spacing w:val="-1"/>
          <w:lang w:val="fr-CA"/>
        </w:rPr>
        <w:t xml:space="preserve"> existantes, énumérées ci</w:t>
      </w:r>
      <w:r w:rsidR="0083679E">
        <w:rPr>
          <w:spacing w:val="-1"/>
          <w:lang w:val="fr-CA"/>
        </w:rPr>
        <w:noBreakHyphen/>
        <w:t>dessous comme fonctionnant dans le cadre de la Convention sur les zones humides jusqu’à la 14</w:t>
      </w:r>
      <w:r w:rsidR="0083679E" w:rsidRPr="0083679E">
        <w:rPr>
          <w:spacing w:val="-1"/>
          <w:vertAlign w:val="superscript"/>
          <w:lang w:val="fr-CA"/>
        </w:rPr>
        <w:t>e</w:t>
      </w:r>
      <w:r w:rsidR="0083679E">
        <w:rPr>
          <w:spacing w:val="-1"/>
          <w:lang w:val="fr-CA"/>
        </w:rPr>
        <w:t> Session de la Conférence des Parties</w:t>
      </w:r>
      <w:r w:rsidR="00FC6489">
        <w:rPr>
          <w:spacing w:val="-1"/>
          <w:lang w:val="fr-CA"/>
        </w:rPr>
        <w:t xml:space="preserve"> contractantes (COP14)</w:t>
      </w:r>
      <w:r w:rsidR="0083679E">
        <w:rPr>
          <w:spacing w:val="-1"/>
          <w:lang w:val="fr-CA"/>
        </w:rPr>
        <w:t>. Cette liste comprend :</w:t>
      </w:r>
    </w:p>
    <w:p w14:paraId="6AAA956F" w14:textId="71878152" w:rsidR="003C5EDB" w:rsidRPr="00546D9F" w:rsidRDefault="0083679E" w:rsidP="00DE18C3">
      <w:pPr>
        <w:pStyle w:val="BodyText"/>
        <w:widowControl/>
        <w:ind w:left="425" w:hanging="425"/>
        <w:rPr>
          <w:spacing w:val="-1"/>
          <w:lang w:val="fr-CA"/>
        </w:rPr>
      </w:pPr>
      <w:r>
        <w:rPr>
          <w:spacing w:val="-1"/>
          <w:lang w:val="fr-CA"/>
        </w:rPr>
        <w:t xml:space="preserve"> </w:t>
      </w:r>
      <w:r w:rsidR="00F86EF4" w:rsidRPr="00546D9F">
        <w:rPr>
          <w:spacing w:val="-1"/>
          <w:lang w:val="fr-CA"/>
        </w:rPr>
        <w:t xml:space="preserve"> </w:t>
      </w:r>
    </w:p>
    <w:p w14:paraId="171F6C2D" w14:textId="4C0CB48D" w:rsidR="00F86EF4" w:rsidRPr="00EA2857" w:rsidRDefault="00EA2857" w:rsidP="00DE18C3">
      <w:pPr>
        <w:ind w:firstLine="0"/>
        <w:rPr>
          <w:rFonts w:cs="Calibri"/>
          <w:lang w:val="fr-FR"/>
        </w:rPr>
      </w:pPr>
      <w:r w:rsidRPr="00EA2857">
        <w:rPr>
          <w:rFonts w:cs="Calibri"/>
          <w:lang w:val="fr-FR"/>
        </w:rPr>
        <w:t>Quatre centres régionaux</w:t>
      </w:r>
      <w:r w:rsidR="00F86EF4" w:rsidRPr="00EA2857">
        <w:rPr>
          <w:rFonts w:cs="Calibri"/>
          <w:lang w:val="fr-FR"/>
        </w:rPr>
        <w:t xml:space="preserve"> Ramsar </w:t>
      </w:r>
      <w:r w:rsidRPr="00EA2857">
        <w:rPr>
          <w:rFonts w:cs="Calibri"/>
          <w:lang w:val="fr-FR"/>
        </w:rPr>
        <w:t xml:space="preserve">pour la formation et le renforcement des capacités </w:t>
      </w:r>
      <w:r w:rsidR="00F86EF4" w:rsidRPr="00EA2857">
        <w:rPr>
          <w:rFonts w:cs="Calibri"/>
          <w:lang w:val="fr-FR"/>
        </w:rPr>
        <w:t xml:space="preserve">: </w:t>
      </w:r>
    </w:p>
    <w:p w14:paraId="5526CA8A" w14:textId="77777777" w:rsidR="009A4B16" w:rsidRPr="009A4B16" w:rsidRDefault="009A4B16" w:rsidP="009A4B16">
      <w:pPr>
        <w:pStyle w:val="ListParagraph"/>
        <w:numPr>
          <w:ilvl w:val="0"/>
          <w:numId w:val="37"/>
        </w:numPr>
        <w:rPr>
          <w:rFonts w:cs="Calibri"/>
          <w:lang w:val="fr-FR"/>
        </w:rPr>
      </w:pPr>
      <w:r w:rsidRPr="009A4B16">
        <w:rPr>
          <w:rFonts w:cs="Calibri"/>
          <w:lang w:val="fr-FR"/>
        </w:rPr>
        <w:t>Centre Ramsar pour l’Afrique de l’Est (RAMCEA);</w:t>
      </w:r>
    </w:p>
    <w:p w14:paraId="4C350086" w14:textId="0EF5A280" w:rsidR="009A4B16" w:rsidRPr="009A4B16" w:rsidRDefault="009A4B16" w:rsidP="009A4B16">
      <w:pPr>
        <w:pStyle w:val="ListParagraph"/>
        <w:numPr>
          <w:ilvl w:val="0"/>
          <w:numId w:val="37"/>
        </w:numPr>
        <w:rPr>
          <w:rFonts w:cs="Calibri"/>
          <w:lang w:val="fr-FR"/>
        </w:rPr>
      </w:pPr>
      <w:r w:rsidRPr="009A4B16">
        <w:rPr>
          <w:rFonts w:cs="Calibri"/>
          <w:lang w:val="fr-FR"/>
        </w:rPr>
        <w:t>Centre régional Ramsar pour la formation et la recherche sur les zones humides de l’hémisphère occidental (CREHO);</w:t>
      </w:r>
    </w:p>
    <w:p w14:paraId="28620034" w14:textId="0067BC0E" w:rsidR="009A4B16" w:rsidRPr="009A4B16" w:rsidRDefault="009A4B16" w:rsidP="009A4B16">
      <w:pPr>
        <w:pStyle w:val="ListParagraph"/>
        <w:numPr>
          <w:ilvl w:val="0"/>
          <w:numId w:val="37"/>
        </w:numPr>
        <w:rPr>
          <w:rFonts w:cs="Calibri"/>
          <w:lang w:val="fr-FR"/>
        </w:rPr>
      </w:pPr>
      <w:r w:rsidRPr="009A4B16">
        <w:rPr>
          <w:rFonts w:cs="Calibri"/>
          <w:lang w:val="fr-FR"/>
        </w:rPr>
        <w:t>Centre régional Ramsar – Asie centrale et de l’Ouest (RRC-CWA);</w:t>
      </w:r>
    </w:p>
    <w:p w14:paraId="6883F183" w14:textId="094A69EF"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Centre régional Ramsar – Asie de l’Est (RRC-EA);</w:t>
      </w:r>
      <w:r w:rsidR="00E52600" w:rsidRPr="009A4B16">
        <w:rPr>
          <w:rFonts w:cs="Calibri"/>
          <w:lang w:val="fr-FR"/>
        </w:rPr>
        <w:t xml:space="preserve"> </w:t>
      </w:r>
      <w:r w:rsidR="0083679E">
        <w:rPr>
          <w:rFonts w:cs="Calibri"/>
          <w:lang w:val="fr-FR"/>
        </w:rPr>
        <w:t>et</w:t>
      </w:r>
    </w:p>
    <w:p w14:paraId="76791934" w14:textId="77777777" w:rsidR="00FC6489" w:rsidRDefault="00FC6489" w:rsidP="00DE18C3">
      <w:pPr>
        <w:ind w:firstLine="0"/>
        <w:rPr>
          <w:rFonts w:cs="Calibri"/>
          <w:lang w:val="fr-FR"/>
        </w:rPr>
      </w:pPr>
    </w:p>
    <w:p w14:paraId="28D5226E" w14:textId="2940447D" w:rsidR="00F86EF4" w:rsidRPr="009A4B16" w:rsidRDefault="00EA2857" w:rsidP="00DE18C3">
      <w:pPr>
        <w:ind w:firstLine="0"/>
        <w:rPr>
          <w:rFonts w:cs="Calibri"/>
          <w:lang w:val="fr-FR"/>
        </w:rPr>
      </w:pPr>
      <w:r>
        <w:rPr>
          <w:rFonts w:cs="Calibri"/>
          <w:lang w:val="fr-FR"/>
        </w:rPr>
        <w:t xml:space="preserve">Quinze réseaux </w:t>
      </w:r>
      <w:r w:rsidR="00F86EF4" w:rsidRPr="009A4B16">
        <w:rPr>
          <w:rFonts w:cs="Calibri"/>
          <w:lang w:val="fr-FR"/>
        </w:rPr>
        <w:t xml:space="preserve">Ramsar </w:t>
      </w:r>
      <w:r>
        <w:rPr>
          <w:rFonts w:cs="Calibri"/>
          <w:lang w:val="fr-FR"/>
        </w:rPr>
        <w:t>de</w:t>
      </w:r>
      <w:r w:rsidR="00F86EF4" w:rsidRPr="009A4B16">
        <w:rPr>
          <w:rFonts w:cs="Calibri"/>
          <w:lang w:val="fr-FR"/>
        </w:rPr>
        <w:t xml:space="preserve"> </w:t>
      </w:r>
      <w:r w:rsidRPr="009A4B16">
        <w:rPr>
          <w:rFonts w:cs="Calibri"/>
          <w:lang w:val="fr-FR"/>
        </w:rPr>
        <w:t>coopération</w:t>
      </w:r>
      <w:r>
        <w:rPr>
          <w:rFonts w:cs="Calibri"/>
          <w:lang w:val="fr-FR"/>
        </w:rPr>
        <w:t xml:space="preserve"> régionale </w:t>
      </w:r>
      <w:r w:rsidR="00F86EF4" w:rsidRPr="009A4B16">
        <w:rPr>
          <w:rFonts w:cs="Calibri"/>
          <w:lang w:val="fr-FR"/>
        </w:rPr>
        <w:t>:</w:t>
      </w:r>
    </w:p>
    <w:p w14:paraId="59220C77" w14:textId="77777777" w:rsidR="009A4B16" w:rsidRPr="009A4B16" w:rsidRDefault="009A4B16" w:rsidP="009A4B16">
      <w:pPr>
        <w:pStyle w:val="ListParagraph"/>
        <w:numPr>
          <w:ilvl w:val="0"/>
          <w:numId w:val="37"/>
        </w:numPr>
        <w:rPr>
          <w:rFonts w:cs="Calibri"/>
          <w:lang w:val="fr-FR"/>
        </w:rPr>
      </w:pPr>
      <w:r w:rsidRPr="009A4B16">
        <w:rPr>
          <w:rFonts w:cs="Calibri"/>
          <w:lang w:val="fr-FR"/>
        </w:rPr>
        <w:lastRenderedPageBreak/>
        <w:t>Réseau pour les zones humides côtières d’Afrique de l’Ouest (WaCoWet);</w:t>
      </w:r>
    </w:p>
    <w:p w14:paraId="15D4E94E" w14:textId="16EE95E5"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Réseau du bassin du Niger (NigerWet);</w:t>
      </w:r>
    </w:p>
    <w:p w14:paraId="24070C1C" w14:textId="151329D0"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pour le bassin du Sénégal</w:t>
      </w:r>
      <w:r w:rsidR="00F72C78">
        <w:rPr>
          <w:rFonts w:cs="Calibri"/>
          <w:lang w:val="fr-FR"/>
        </w:rPr>
        <w:t>;</w:t>
      </w:r>
    </w:p>
    <w:p w14:paraId="345CDB09" w14:textId="77777777" w:rsidR="009A4B16" w:rsidRPr="009A4B16" w:rsidRDefault="009A4B16" w:rsidP="009A4B16">
      <w:pPr>
        <w:pStyle w:val="ListParagraph"/>
        <w:numPr>
          <w:ilvl w:val="0"/>
          <w:numId w:val="37"/>
        </w:numPr>
        <w:rPr>
          <w:rFonts w:cs="Calibri"/>
          <w:lang w:val="fr-FR"/>
        </w:rPr>
      </w:pPr>
      <w:r w:rsidRPr="009A4B16">
        <w:rPr>
          <w:rFonts w:cs="Calibri"/>
          <w:lang w:val="fr-FR"/>
        </w:rPr>
        <w:t xml:space="preserve">Initiative régionale pour la conservation et l’utilisation rationnelle des zones humides des Hautes Andes; </w:t>
      </w:r>
    </w:p>
    <w:p w14:paraId="694BBAD7" w14:textId="19D37385" w:rsidR="009A4B16" w:rsidRPr="009A4B16" w:rsidRDefault="009A4B16" w:rsidP="009A4B16">
      <w:pPr>
        <w:pStyle w:val="ListParagraph"/>
        <w:numPr>
          <w:ilvl w:val="0"/>
          <w:numId w:val="37"/>
        </w:numPr>
        <w:rPr>
          <w:rFonts w:cs="Calibri"/>
          <w:lang w:val="fr-FR"/>
        </w:rPr>
      </w:pPr>
      <w:r w:rsidRPr="009A4B16">
        <w:rPr>
          <w:rFonts w:cs="Calibri"/>
          <w:lang w:val="fr-FR"/>
        </w:rPr>
        <w:t xml:space="preserve">Initiative régionale pour la conservation et l’utilisation rationnelle des zones humides fluviales du bassin du </w:t>
      </w:r>
      <w:r w:rsidR="009839D4" w:rsidRPr="004C2F96">
        <w:rPr>
          <w:rFonts w:cs="Arial"/>
          <w:lang w:val="fr-FR"/>
        </w:rPr>
        <w:t>R</w:t>
      </w:r>
      <w:r w:rsidR="009839D4">
        <w:rPr>
          <w:rFonts w:cs="Calibri"/>
          <w:lang w:val="fr-FR"/>
        </w:rPr>
        <w:t>í</w:t>
      </w:r>
      <w:r w:rsidR="009839D4" w:rsidRPr="004C2F96">
        <w:rPr>
          <w:rFonts w:cs="Arial"/>
          <w:lang w:val="fr-FR"/>
        </w:rPr>
        <w:t>o</w:t>
      </w:r>
      <w:r w:rsidRPr="009A4B16">
        <w:rPr>
          <w:rFonts w:cs="Calibri"/>
          <w:lang w:val="fr-FR"/>
        </w:rPr>
        <w:t xml:space="preserve"> de la Plata;</w:t>
      </w:r>
    </w:p>
    <w:p w14:paraId="194BAA64" w14:textId="1753DF01" w:rsidR="009A4B16" w:rsidRPr="009A4B16" w:rsidRDefault="009A4B16" w:rsidP="009A4B16">
      <w:pPr>
        <w:pStyle w:val="ListParagraph"/>
        <w:numPr>
          <w:ilvl w:val="0"/>
          <w:numId w:val="37"/>
        </w:numPr>
        <w:rPr>
          <w:rFonts w:cs="Calibri"/>
          <w:lang w:val="fr-FR"/>
        </w:rPr>
      </w:pPr>
      <w:r w:rsidRPr="009A4B16">
        <w:rPr>
          <w:rFonts w:cs="Calibri"/>
          <w:lang w:val="fr-FR"/>
        </w:rPr>
        <w:t>Initiative régionale pour les zones humides des Caraïbes (CariWet);</w:t>
      </w:r>
    </w:p>
    <w:p w14:paraId="044334C0" w14:textId="079EEE01"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régionale pour la conservation et l’utilisation rationnelle des mangroves et des récifs coralliens;</w:t>
      </w:r>
    </w:p>
    <w:p w14:paraId="214B5D74" w14:textId="4B988232"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pour le bassin de l’Amazone</w:t>
      </w:r>
      <w:r w:rsidR="00F72C78">
        <w:rPr>
          <w:rFonts w:cs="Calibri"/>
          <w:lang w:val="fr-FR"/>
        </w:rPr>
        <w:t>;</w:t>
      </w:r>
    </w:p>
    <w:p w14:paraId="313D4498" w14:textId="4D58328F" w:rsidR="009A4B16" w:rsidRPr="009A4B16" w:rsidRDefault="009A4B16" w:rsidP="009A4B16">
      <w:pPr>
        <w:pStyle w:val="ListParagraph"/>
        <w:numPr>
          <w:ilvl w:val="0"/>
          <w:numId w:val="37"/>
        </w:numPr>
        <w:contextualSpacing w:val="0"/>
        <w:rPr>
          <w:rFonts w:cs="Calibri"/>
          <w:lang w:val="fr-FR"/>
        </w:rPr>
      </w:pPr>
      <w:r w:rsidRPr="009A4B16">
        <w:rPr>
          <w:rFonts w:cs="Calibri"/>
          <w:lang w:val="fr-FR"/>
        </w:rPr>
        <w:t>Partenariat pour la voie de migration Asie de l’Est-Australasie</w:t>
      </w:r>
      <w:r w:rsidR="00F72C78">
        <w:rPr>
          <w:rFonts w:cs="Calibri"/>
          <w:lang w:val="fr-FR"/>
        </w:rPr>
        <w:t>;</w:t>
      </w:r>
      <w:r w:rsidRPr="009A4B16">
        <w:rPr>
          <w:rFonts w:cs="Calibri"/>
          <w:lang w:val="fr-FR"/>
        </w:rPr>
        <w:t xml:space="preserve"> </w:t>
      </w:r>
    </w:p>
    <w:p w14:paraId="446C0051" w14:textId="34C7A7BC" w:rsidR="009A4B16" w:rsidRPr="009A4B16" w:rsidRDefault="009A4B16" w:rsidP="009A4B16">
      <w:pPr>
        <w:pStyle w:val="ListParagraph"/>
        <w:numPr>
          <w:ilvl w:val="0"/>
          <w:numId w:val="37"/>
        </w:numPr>
        <w:rPr>
          <w:rFonts w:cs="Calibri"/>
          <w:lang w:val="fr-FR"/>
        </w:rPr>
      </w:pPr>
      <w:r w:rsidRPr="009A4B16">
        <w:rPr>
          <w:rFonts w:cs="Calibri"/>
          <w:lang w:val="fr-FR"/>
        </w:rPr>
        <w:t xml:space="preserve">Initiative pour l’Asie centrale; </w:t>
      </w:r>
    </w:p>
    <w:p w14:paraId="762E4E57" w14:textId="5D277249"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indo-birmane</w:t>
      </w:r>
      <w:r w:rsidR="00F72C78">
        <w:rPr>
          <w:rFonts w:cs="Calibri"/>
          <w:lang w:val="fr-FR"/>
        </w:rPr>
        <w:t>;</w:t>
      </w:r>
    </w:p>
    <w:p w14:paraId="5E1D8C21" w14:textId="77777777" w:rsidR="009A4B16" w:rsidRPr="009A4B16" w:rsidRDefault="009A4B16" w:rsidP="009A4B16">
      <w:pPr>
        <w:pStyle w:val="ListParagraph"/>
        <w:numPr>
          <w:ilvl w:val="0"/>
          <w:numId w:val="37"/>
        </w:numPr>
        <w:rPr>
          <w:rFonts w:cs="Calibri"/>
          <w:lang w:val="fr-FR"/>
        </w:rPr>
      </w:pPr>
      <w:r w:rsidRPr="009A4B16">
        <w:rPr>
          <w:rFonts w:cs="Calibri"/>
          <w:lang w:val="fr-FR"/>
        </w:rPr>
        <w:t>Initiative pour les zones humides méditerranéennes (MedWet);</w:t>
      </w:r>
    </w:p>
    <w:p w14:paraId="2E95B085" w14:textId="6C877A42" w:rsidR="009A4B16" w:rsidRPr="009A4B16" w:rsidRDefault="009A4B16" w:rsidP="009A4B16">
      <w:pPr>
        <w:pStyle w:val="ListParagraph"/>
        <w:numPr>
          <w:ilvl w:val="0"/>
          <w:numId w:val="37"/>
        </w:numPr>
        <w:rPr>
          <w:rFonts w:cs="Calibri"/>
          <w:lang w:val="fr-FR"/>
        </w:rPr>
      </w:pPr>
      <w:r w:rsidRPr="009A4B16">
        <w:rPr>
          <w:rFonts w:cs="Calibri"/>
          <w:lang w:val="fr-FR"/>
        </w:rPr>
        <w:t>Initiative pour les zones humides des Carpates;</w:t>
      </w:r>
    </w:p>
    <w:p w14:paraId="3FA1B2B0" w14:textId="246A3595" w:rsidR="009A4B16" w:rsidRPr="009A4B16" w:rsidRDefault="009A4B16" w:rsidP="009A4B16">
      <w:pPr>
        <w:pStyle w:val="ListParagraph"/>
        <w:numPr>
          <w:ilvl w:val="0"/>
          <w:numId w:val="37"/>
        </w:numPr>
        <w:rPr>
          <w:rFonts w:cs="Calibri"/>
          <w:lang w:val="fr-FR"/>
        </w:rPr>
      </w:pPr>
      <w:r w:rsidRPr="009A4B16">
        <w:rPr>
          <w:rFonts w:cs="Calibri"/>
          <w:lang w:val="fr-FR"/>
        </w:rPr>
        <w:t>Initiative pour les zones humides nordiques-baltiques (NorBalWet); et</w:t>
      </w:r>
    </w:p>
    <w:p w14:paraId="7B9F93DC" w14:textId="6A7A9C87" w:rsidR="00F86EF4" w:rsidRDefault="009A4B16" w:rsidP="009A4B16">
      <w:pPr>
        <w:pStyle w:val="ListParagraph"/>
        <w:numPr>
          <w:ilvl w:val="0"/>
          <w:numId w:val="37"/>
        </w:numPr>
        <w:contextualSpacing w:val="0"/>
        <w:rPr>
          <w:rFonts w:cs="Calibri"/>
          <w:lang w:val="fr-FR"/>
        </w:rPr>
      </w:pPr>
      <w:r w:rsidRPr="009A4B16">
        <w:rPr>
          <w:rFonts w:cs="Calibri"/>
          <w:lang w:val="fr-FR"/>
        </w:rPr>
        <w:t>Initiative régionale pour les zones humides côtières de la mer Noire et de la mer d’Azov (BlackSeaWet)</w:t>
      </w:r>
      <w:r w:rsidR="00F72C78">
        <w:rPr>
          <w:rFonts w:cs="Calibri"/>
          <w:lang w:val="fr-FR"/>
        </w:rPr>
        <w:t>.</w:t>
      </w:r>
    </w:p>
    <w:p w14:paraId="5B61516A" w14:textId="77777777" w:rsidR="00FC6489" w:rsidRDefault="00FC6489" w:rsidP="00FC6489">
      <w:pPr>
        <w:rPr>
          <w:rFonts w:cs="Calibri"/>
          <w:lang w:val="fr-FR"/>
        </w:rPr>
      </w:pPr>
    </w:p>
    <w:p w14:paraId="279D9DDD" w14:textId="06B9C154" w:rsidR="00FC6489" w:rsidRPr="00FC6489" w:rsidRDefault="00EE536B" w:rsidP="00FC6489">
      <w:pPr>
        <w:rPr>
          <w:rFonts w:cs="Calibri"/>
          <w:lang w:val="fr-FR"/>
        </w:rPr>
      </w:pPr>
      <w:r>
        <w:rPr>
          <w:rFonts w:cs="Calibri"/>
          <w:lang w:val="fr-FR"/>
        </w:rPr>
        <w:t>12</w:t>
      </w:r>
      <w:r w:rsidR="00FC6489">
        <w:rPr>
          <w:rFonts w:cs="Calibri"/>
          <w:lang w:val="fr-FR"/>
        </w:rPr>
        <w:t>.</w:t>
      </w:r>
      <w:r w:rsidR="00FC6489">
        <w:rPr>
          <w:rFonts w:cs="Calibri"/>
          <w:lang w:val="fr-FR"/>
        </w:rPr>
        <w:tab/>
        <w:t>DEMANDE que le Comité permanent approuve les propositions de nouvelles initiatives soumises dans la période intersessions, avant la COP14, sous réserve d’une évaluation positive de la conformité de leur structure et de leur plan de travail avec</w:t>
      </w:r>
      <w:r w:rsidR="004A30A7">
        <w:rPr>
          <w:rFonts w:cs="Calibri"/>
          <w:lang w:val="fr-FR"/>
        </w:rPr>
        <w:t xml:space="preserve"> les principes énoncés dans le paragraphe 8 de la présente Résolution</w:t>
      </w:r>
      <w:r w:rsidR="00FC6489">
        <w:rPr>
          <w:rFonts w:cs="Calibri"/>
          <w:lang w:val="fr-FR"/>
        </w:rPr>
        <w:t>.</w:t>
      </w:r>
    </w:p>
    <w:p w14:paraId="33F86771" w14:textId="77777777" w:rsidR="00F86EF4" w:rsidRPr="00D47561" w:rsidRDefault="00F86EF4" w:rsidP="00BF7A4E">
      <w:pPr>
        <w:spacing w:before="1"/>
        <w:rPr>
          <w:rFonts w:cs="Calibri"/>
          <w:lang w:val="fr-FR"/>
        </w:rPr>
      </w:pPr>
    </w:p>
    <w:p w14:paraId="55109338" w14:textId="7D33CA59" w:rsidR="00F86EF4" w:rsidRPr="00B4642B" w:rsidRDefault="004A30A7" w:rsidP="00DE18C3">
      <w:pPr>
        <w:pStyle w:val="BodyText"/>
        <w:widowControl/>
        <w:ind w:left="425" w:hanging="425"/>
        <w:rPr>
          <w:spacing w:val="-1"/>
          <w:lang w:val="fr-CA"/>
        </w:rPr>
      </w:pPr>
      <w:r>
        <w:rPr>
          <w:spacing w:val="-1"/>
          <w:lang w:val="fr-CA"/>
        </w:rPr>
        <w:t>13</w:t>
      </w:r>
      <w:r w:rsidR="00DE18C3" w:rsidRPr="00B4642B">
        <w:rPr>
          <w:spacing w:val="-1"/>
          <w:lang w:val="fr-CA"/>
        </w:rPr>
        <w:t>.</w:t>
      </w:r>
      <w:r w:rsidR="00DE18C3" w:rsidRPr="00B4642B">
        <w:rPr>
          <w:spacing w:val="-1"/>
          <w:lang w:val="fr-CA"/>
        </w:rPr>
        <w:tab/>
      </w:r>
      <w:r w:rsidR="00B4642B">
        <w:rPr>
          <w:spacing w:val="-1"/>
          <w:lang w:val="fr-CA"/>
        </w:rPr>
        <w:t xml:space="preserve">DONNE INSTRUCTION au Secrétariat d’ouvrir l’appel à propositions pour de nouvelles </w:t>
      </w:r>
      <w:r>
        <w:rPr>
          <w:spacing w:val="-1"/>
          <w:lang w:val="fr-CA"/>
        </w:rPr>
        <w:t>IRR</w:t>
      </w:r>
      <w:r w:rsidR="00B4642B">
        <w:rPr>
          <w:spacing w:val="-1"/>
          <w:lang w:val="fr-CA"/>
        </w:rPr>
        <w:t xml:space="preserve"> qui seront approuvées par </w:t>
      </w:r>
      <w:r w:rsidR="00FC6489">
        <w:rPr>
          <w:spacing w:val="-1"/>
          <w:lang w:val="fr-CA"/>
        </w:rPr>
        <w:t xml:space="preserve">la Conférence des Parties à la COP14 ou par </w:t>
      </w:r>
      <w:r w:rsidR="00B4642B">
        <w:rPr>
          <w:spacing w:val="-1"/>
          <w:lang w:val="fr-CA"/>
        </w:rPr>
        <w:t xml:space="preserve">le Comité permanent </w:t>
      </w:r>
      <w:r w:rsidR="00FC6489">
        <w:rPr>
          <w:spacing w:val="-1"/>
          <w:lang w:val="fr-CA"/>
        </w:rPr>
        <w:t>lors de ses réunions précédant la COP14</w:t>
      </w:r>
      <w:r w:rsidR="00B4642B">
        <w:rPr>
          <w:spacing w:val="-1"/>
          <w:lang w:val="fr-CA"/>
        </w:rPr>
        <w:t xml:space="preserve">. </w:t>
      </w:r>
    </w:p>
    <w:p w14:paraId="75793F84" w14:textId="77777777" w:rsidR="00FB5E1D" w:rsidRPr="00B4642B" w:rsidRDefault="00FB5E1D" w:rsidP="00BF7A4E">
      <w:pPr>
        <w:spacing w:before="11"/>
        <w:ind w:left="0" w:firstLine="0"/>
        <w:jc w:val="both"/>
        <w:rPr>
          <w:spacing w:val="-1"/>
          <w:lang w:val="fr-CA"/>
        </w:rPr>
      </w:pPr>
    </w:p>
    <w:p w14:paraId="77ECA601" w14:textId="60E8DDEA" w:rsidR="00F86EF4" w:rsidRPr="00972FA2" w:rsidRDefault="004A30A7" w:rsidP="00DE18C3">
      <w:pPr>
        <w:pStyle w:val="BodyText"/>
        <w:widowControl/>
        <w:ind w:left="425" w:hanging="425"/>
        <w:rPr>
          <w:spacing w:val="-1"/>
          <w:lang w:val="fr-CA"/>
        </w:rPr>
      </w:pPr>
      <w:r>
        <w:rPr>
          <w:spacing w:val="-1"/>
          <w:lang w:val="fr-CA"/>
        </w:rPr>
        <w:t>14</w:t>
      </w:r>
      <w:r w:rsidR="00DE18C3" w:rsidRPr="00B4642B">
        <w:rPr>
          <w:spacing w:val="-1"/>
          <w:lang w:val="fr-CA"/>
        </w:rPr>
        <w:t>.</w:t>
      </w:r>
      <w:r w:rsidR="00DE18C3" w:rsidRPr="00B4642B">
        <w:rPr>
          <w:spacing w:val="-1"/>
          <w:lang w:val="fr-CA"/>
        </w:rPr>
        <w:tab/>
      </w:r>
      <w:r w:rsidR="002B3FB9">
        <w:rPr>
          <w:spacing w:val="-1"/>
          <w:lang w:val="fr-CA"/>
        </w:rPr>
        <w:t xml:space="preserve">NOTANT que la Résolution </w:t>
      </w:r>
      <w:r w:rsidR="002B3FB9" w:rsidRPr="0073026F">
        <w:rPr>
          <w:spacing w:val="-1"/>
          <w:highlight w:val="yellow"/>
          <w:lang w:val="fr-CA"/>
        </w:rPr>
        <w:t>XIII.xx</w:t>
      </w:r>
      <w:r w:rsidR="002B3FB9">
        <w:rPr>
          <w:spacing w:val="-1"/>
          <w:lang w:val="fr-CA"/>
        </w:rPr>
        <w:t xml:space="preserve">, Questions financières et budgétaires, inscrit au </w:t>
      </w:r>
      <w:r w:rsidR="00B4642B">
        <w:rPr>
          <w:spacing w:val="-1"/>
          <w:lang w:val="fr-CA"/>
        </w:rPr>
        <w:t>budget administratif de la Convention</w:t>
      </w:r>
      <w:r w:rsidR="002B3FB9">
        <w:rPr>
          <w:spacing w:val="-1"/>
          <w:lang w:val="fr-CA"/>
        </w:rPr>
        <w:t xml:space="preserve"> pour 2019-2021 une ligne budgétaire intitulée</w:t>
      </w:r>
      <w:r w:rsidR="00B4642B">
        <w:rPr>
          <w:spacing w:val="-1"/>
          <w:lang w:val="fr-CA"/>
        </w:rPr>
        <w:t xml:space="preserve"> « Appui aux Initi</w:t>
      </w:r>
      <w:r w:rsidR="0008017C" w:rsidRPr="00B4642B">
        <w:rPr>
          <w:spacing w:val="-1"/>
          <w:lang w:val="fr-CA"/>
        </w:rPr>
        <w:t>atives régionales</w:t>
      </w:r>
      <w:r w:rsidR="00F86EF4" w:rsidRPr="00B4642B">
        <w:rPr>
          <w:spacing w:val="-1"/>
          <w:lang w:val="fr-CA"/>
        </w:rPr>
        <w:t xml:space="preserve"> R</w:t>
      </w:r>
      <w:r w:rsidR="00D63B5F" w:rsidRPr="00B4642B">
        <w:rPr>
          <w:spacing w:val="-1"/>
          <w:lang w:val="fr-CA"/>
        </w:rPr>
        <w:t>amsar</w:t>
      </w:r>
      <w:r w:rsidR="00B4642B">
        <w:rPr>
          <w:spacing w:val="-1"/>
          <w:lang w:val="fr-CA"/>
        </w:rPr>
        <w:t> »</w:t>
      </w:r>
      <w:r w:rsidR="00F86EF4" w:rsidRPr="00B4642B">
        <w:rPr>
          <w:spacing w:val="-1"/>
          <w:lang w:val="fr-CA"/>
        </w:rPr>
        <w:t xml:space="preserve">, </w:t>
      </w:r>
      <w:r w:rsidR="00B4642B">
        <w:rPr>
          <w:spacing w:val="-1"/>
          <w:lang w:val="fr-CA"/>
        </w:rPr>
        <w:t xml:space="preserve">pour </w:t>
      </w:r>
      <w:r w:rsidR="002B3FB9">
        <w:rPr>
          <w:spacing w:val="-1"/>
          <w:lang w:val="fr-CA"/>
        </w:rPr>
        <w:t xml:space="preserve">accorder </w:t>
      </w:r>
      <w:r w:rsidR="00B4642B">
        <w:rPr>
          <w:spacing w:val="-1"/>
          <w:lang w:val="fr-CA"/>
        </w:rPr>
        <w:t xml:space="preserve">un appui de départ pour les coûts de fonctionnement des </w:t>
      </w:r>
      <w:r w:rsidR="00FC6489">
        <w:rPr>
          <w:spacing w:val="-1"/>
          <w:lang w:val="fr-CA"/>
        </w:rPr>
        <w:t xml:space="preserve">IRR </w:t>
      </w:r>
      <w:r w:rsidR="002B3FB9">
        <w:rPr>
          <w:spacing w:val="-1"/>
          <w:lang w:val="fr-CA"/>
        </w:rPr>
        <w:t xml:space="preserve">établies </w:t>
      </w:r>
      <w:r w:rsidR="00972FA2">
        <w:rPr>
          <w:spacing w:val="-1"/>
          <w:lang w:val="fr-CA"/>
        </w:rPr>
        <w:t>depuis moins de six ans.</w:t>
      </w:r>
    </w:p>
    <w:p w14:paraId="4CA96C53" w14:textId="77777777" w:rsidR="00F86EF4" w:rsidRPr="00B4642B" w:rsidRDefault="00F86EF4" w:rsidP="00BF7A4E">
      <w:pPr>
        <w:rPr>
          <w:rFonts w:cs="Calibri"/>
          <w:lang w:val="fr-CA"/>
        </w:rPr>
      </w:pPr>
    </w:p>
    <w:p w14:paraId="1AAD7EA7" w14:textId="6096380B" w:rsidR="00F86EF4" w:rsidRPr="00B4642B" w:rsidRDefault="00972FA2" w:rsidP="00DE18C3">
      <w:pPr>
        <w:pStyle w:val="BodyText"/>
        <w:widowControl/>
        <w:ind w:left="425" w:hanging="425"/>
        <w:rPr>
          <w:spacing w:val="-1"/>
          <w:lang w:val="fr-CA"/>
        </w:rPr>
      </w:pPr>
      <w:r>
        <w:rPr>
          <w:spacing w:val="-1"/>
          <w:lang w:val="fr-CA"/>
        </w:rPr>
        <w:t>15</w:t>
      </w:r>
      <w:r w:rsidR="00DE18C3" w:rsidRPr="00B4642B">
        <w:rPr>
          <w:spacing w:val="-1"/>
          <w:lang w:val="fr-CA"/>
        </w:rPr>
        <w:t>.</w:t>
      </w:r>
      <w:r w:rsidR="00DE18C3" w:rsidRPr="00B4642B">
        <w:rPr>
          <w:spacing w:val="-1"/>
          <w:lang w:val="fr-CA"/>
        </w:rPr>
        <w:tab/>
      </w:r>
      <w:r w:rsidR="00F86EF4" w:rsidRPr="00B4642B">
        <w:rPr>
          <w:spacing w:val="-1"/>
          <w:lang w:val="fr-CA"/>
        </w:rPr>
        <w:t>D</w:t>
      </w:r>
      <w:r w:rsidR="007E1F37">
        <w:rPr>
          <w:spacing w:val="-1"/>
          <w:lang w:val="fr-CA"/>
        </w:rPr>
        <w:t xml:space="preserve">ÉCIDE que le niveau d’appui financier du budget administratif de la Convention aux </w:t>
      </w:r>
      <w:r w:rsidR="00E800A3">
        <w:rPr>
          <w:spacing w:val="-1"/>
          <w:lang w:val="fr-CA"/>
        </w:rPr>
        <w:t xml:space="preserve">IRR </w:t>
      </w:r>
      <w:r w:rsidR="007E1F37">
        <w:rPr>
          <w:spacing w:val="-1"/>
          <w:lang w:val="fr-CA"/>
        </w:rPr>
        <w:t xml:space="preserve">éligibles pour les années </w:t>
      </w:r>
      <w:r w:rsidR="00F86EF4" w:rsidRPr="00B4642B">
        <w:rPr>
          <w:spacing w:val="-1"/>
          <w:lang w:val="fr-CA"/>
        </w:rPr>
        <w:t xml:space="preserve">2019, 2020 </w:t>
      </w:r>
      <w:r w:rsidR="007E1F37">
        <w:rPr>
          <w:spacing w:val="-1"/>
          <w:lang w:val="fr-CA"/>
        </w:rPr>
        <w:t>et</w:t>
      </w:r>
      <w:r w:rsidR="00F86EF4" w:rsidRPr="00B4642B">
        <w:rPr>
          <w:spacing w:val="-1"/>
          <w:lang w:val="fr-CA"/>
        </w:rPr>
        <w:t xml:space="preserve"> 2021 </w:t>
      </w:r>
      <w:r w:rsidR="007E1F37">
        <w:rPr>
          <w:spacing w:val="-1"/>
          <w:lang w:val="fr-CA"/>
        </w:rPr>
        <w:t>sera déterminé chaque année par le Comité permanent, d’après les rapports annuels les plus récents et les plans de travail actualisés qui seront soumis conformément à la présentation et au calendrier requis en application des recommandations spécifiques du Sous-groupe sur les finances du Comité permanent.</w:t>
      </w:r>
    </w:p>
    <w:p w14:paraId="0CE07F9F" w14:textId="77777777" w:rsidR="00F86EF4" w:rsidRPr="00B4642B" w:rsidRDefault="00F86EF4" w:rsidP="00DE18C3">
      <w:pPr>
        <w:pStyle w:val="BodyText"/>
        <w:widowControl/>
        <w:ind w:left="425" w:hanging="425"/>
        <w:rPr>
          <w:spacing w:val="-1"/>
          <w:lang w:val="fr-CA"/>
        </w:rPr>
      </w:pPr>
    </w:p>
    <w:p w14:paraId="1B8CBE05" w14:textId="1CA2EE65" w:rsidR="00F86EF4" w:rsidRPr="00B4642B" w:rsidRDefault="004361DC" w:rsidP="00DE18C3">
      <w:pPr>
        <w:pStyle w:val="BodyText"/>
        <w:widowControl/>
        <w:ind w:left="425" w:hanging="425"/>
        <w:rPr>
          <w:spacing w:val="-1"/>
          <w:lang w:val="fr-CA"/>
        </w:rPr>
      </w:pPr>
      <w:r>
        <w:rPr>
          <w:spacing w:val="-1"/>
          <w:lang w:val="fr-CA"/>
        </w:rPr>
        <w:t>16</w:t>
      </w:r>
      <w:r w:rsidR="00DE18C3" w:rsidRPr="00B4642B">
        <w:rPr>
          <w:spacing w:val="-1"/>
          <w:lang w:val="fr-CA"/>
        </w:rPr>
        <w:t>.</w:t>
      </w:r>
      <w:r w:rsidR="00DE18C3" w:rsidRPr="00B4642B">
        <w:rPr>
          <w:spacing w:val="-1"/>
          <w:lang w:val="fr-CA"/>
        </w:rPr>
        <w:tab/>
      </w:r>
      <w:r w:rsidR="007E1F37">
        <w:rPr>
          <w:spacing w:val="-1"/>
          <w:lang w:val="fr-CA"/>
        </w:rPr>
        <w:t xml:space="preserve">DEMANDE aux </w:t>
      </w:r>
      <w:r w:rsidR="00E800A3">
        <w:rPr>
          <w:spacing w:val="-1"/>
          <w:lang w:val="fr-CA"/>
        </w:rPr>
        <w:t>IRR</w:t>
      </w:r>
      <w:r w:rsidR="007E1F37">
        <w:rPr>
          <w:spacing w:val="-1"/>
          <w:lang w:val="fr-CA"/>
        </w:rPr>
        <w:t xml:space="preserve"> qui reçoivent un appui financier du budget administratif </w:t>
      </w:r>
      <w:r w:rsidR="00D90149">
        <w:rPr>
          <w:spacing w:val="-1"/>
          <w:lang w:val="fr-CA"/>
        </w:rPr>
        <w:t>pour 2019</w:t>
      </w:r>
      <w:r w:rsidR="00D90149">
        <w:rPr>
          <w:spacing w:val="-1"/>
          <w:lang w:val="fr-CA"/>
        </w:rPr>
        <w:noBreakHyphen/>
        <w:t xml:space="preserve">2021, d’envisager </w:t>
      </w:r>
      <w:r w:rsidR="007E1F37">
        <w:rPr>
          <w:spacing w:val="-1"/>
          <w:lang w:val="fr-CA"/>
        </w:rPr>
        <w:t xml:space="preserve">d’utiliser une partie de cet appui pour rechercher un financement durable d’autres sources, en particulier durant </w:t>
      </w:r>
      <w:r w:rsidR="00D90149">
        <w:rPr>
          <w:spacing w:val="-1"/>
          <w:lang w:val="fr-CA"/>
        </w:rPr>
        <w:t xml:space="preserve">les dernières années où </w:t>
      </w:r>
      <w:r w:rsidR="007E1F37">
        <w:rPr>
          <w:spacing w:val="-1"/>
          <w:lang w:val="fr-CA"/>
        </w:rPr>
        <w:t xml:space="preserve">elles sont éligibles à cet appui. </w:t>
      </w:r>
    </w:p>
    <w:p w14:paraId="4F3E1F4D" w14:textId="77777777" w:rsidR="006977D8" w:rsidRDefault="006977D8" w:rsidP="00DE18C3">
      <w:pPr>
        <w:pStyle w:val="BodyText"/>
        <w:widowControl/>
        <w:ind w:left="425" w:hanging="425"/>
        <w:rPr>
          <w:spacing w:val="-1"/>
          <w:lang w:val="fr-CA"/>
        </w:rPr>
      </w:pPr>
    </w:p>
    <w:p w14:paraId="1ADB072E" w14:textId="46845CE2" w:rsidR="006977D8" w:rsidRDefault="006977D8" w:rsidP="00DE18C3">
      <w:pPr>
        <w:pStyle w:val="BodyText"/>
        <w:widowControl/>
        <w:ind w:left="425" w:hanging="425"/>
        <w:rPr>
          <w:spacing w:val="-1"/>
          <w:lang w:val="fr-CA"/>
        </w:rPr>
      </w:pPr>
      <w:r>
        <w:rPr>
          <w:spacing w:val="-1"/>
          <w:lang w:val="fr-CA"/>
        </w:rPr>
        <w:t>17.</w:t>
      </w:r>
      <w:r>
        <w:rPr>
          <w:spacing w:val="-1"/>
          <w:lang w:val="fr-CA"/>
        </w:rPr>
        <w:tab/>
        <w:t>DEMANDE au Secrétariat, dans les limites du cadre juridique et du mandat existant d’aider, s’il y a lieu, les Parties contractantes à administrer des projets recevant des fonds non administratifs, y compris sans toutefois s’y limiter, les appels de fonds pour les IRR; et DONNE EN OUTRE INSTRUCTION au personnel du Secrétariat identifié dans l’annexe 4 de la Résolution XIII.</w:t>
      </w:r>
      <w:r w:rsidRPr="0073026F">
        <w:rPr>
          <w:spacing w:val="-1"/>
          <w:highlight w:val="yellow"/>
          <w:lang w:val="fr-CA"/>
        </w:rPr>
        <w:t>xx</w:t>
      </w:r>
      <w:r>
        <w:rPr>
          <w:spacing w:val="-1"/>
          <w:lang w:val="fr-CA"/>
        </w:rPr>
        <w:t xml:space="preserve"> comme étant rémunéré par des fonds administratifs, de ne pas participer à l’administration quotidienne des projets financés par des fonds non administratifs, car ce rôle incombe au personnel du Secrétariat rémunéré par des fonds non administratifs à cette fin spécifique.</w:t>
      </w:r>
    </w:p>
    <w:p w14:paraId="5EEC14CE" w14:textId="77777777" w:rsidR="006977D8" w:rsidRPr="00B4642B" w:rsidRDefault="006977D8" w:rsidP="00DE18C3">
      <w:pPr>
        <w:pStyle w:val="BodyText"/>
        <w:widowControl/>
        <w:ind w:left="425" w:hanging="425"/>
        <w:rPr>
          <w:spacing w:val="-1"/>
          <w:lang w:val="fr-CA"/>
        </w:rPr>
      </w:pPr>
    </w:p>
    <w:p w14:paraId="3E1572E7" w14:textId="659BCDD7" w:rsidR="00F86EF4" w:rsidRPr="00B4642B" w:rsidRDefault="006977D8" w:rsidP="00DE18C3">
      <w:pPr>
        <w:pStyle w:val="BodyText"/>
        <w:widowControl/>
        <w:ind w:left="425" w:hanging="425"/>
        <w:rPr>
          <w:spacing w:val="-1"/>
          <w:lang w:val="fr-CA"/>
        </w:rPr>
      </w:pPr>
      <w:r>
        <w:rPr>
          <w:spacing w:val="-1"/>
          <w:lang w:val="fr-CA"/>
        </w:rPr>
        <w:t>18</w:t>
      </w:r>
      <w:r w:rsidR="00DE18C3" w:rsidRPr="00B4642B">
        <w:rPr>
          <w:spacing w:val="-1"/>
          <w:lang w:val="fr-CA"/>
        </w:rPr>
        <w:t>.</w:t>
      </w:r>
      <w:r w:rsidR="00DE18C3" w:rsidRPr="00B4642B">
        <w:rPr>
          <w:spacing w:val="-1"/>
          <w:lang w:val="fr-CA"/>
        </w:rPr>
        <w:tab/>
      </w:r>
      <w:r w:rsidR="00F86EF4" w:rsidRPr="00B4642B">
        <w:rPr>
          <w:spacing w:val="-1"/>
          <w:lang w:val="fr-CA"/>
        </w:rPr>
        <w:t>ENCOURAGE</w:t>
      </w:r>
      <w:r w:rsidR="006917CE">
        <w:rPr>
          <w:spacing w:val="-1"/>
          <w:lang w:val="fr-CA"/>
        </w:rPr>
        <w:t xml:space="preserve"> les Parties contractantes et </w:t>
      </w:r>
      <w:r>
        <w:rPr>
          <w:spacing w:val="-1"/>
          <w:lang w:val="fr-CA"/>
        </w:rPr>
        <w:t>INVITE d’</w:t>
      </w:r>
      <w:r w:rsidR="006917CE">
        <w:rPr>
          <w:spacing w:val="-1"/>
          <w:lang w:val="fr-CA"/>
        </w:rPr>
        <w:t>autres donateurs potentiels</w:t>
      </w:r>
      <w:r>
        <w:rPr>
          <w:spacing w:val="-1"/>
          <w:lang w:val="fr-CA"/>
        </w:rPr>
        <w:t>, bilatéraux ou multilatéraux,</w:t>
      </w:r>
      <w:r w:rsidR="006917CE">
        <w:rPr>
          <w:spacing w:val="-1"/>
          <w:lang w:val="fr-CA"/>
        </w:rPr>
        <w:t xml:space="preserve"> à soutenir les </w:t>
      </w:r>
      <w:r w:rsidR="00E800A3">
        <w:rPr>
          <w:spacing w:val="-1"/>
          <w:lang w:val="fr-CA"/>
        </w:rPr>
        <w:t>IRR</w:t>
      </w:r>
      <w:r w:rsidR="008108BD">
        <w:rPr>
          <w:spacing w:val="-1"/>
          <w:lang w:val="fr-CA"/>
        </w:rPr>
        <w:t>,</w:t>
      </w:r>
      <w:r w:rsidR="006917CE">
        <w:rPr>
          <w:spacing w:val="-1"/>
          <w:lang w:val="fr-CA"/>
        </w:rPr>
        <w:t xml:space="preserve"> qu’elles reçoivent </w:t>
      </w:r>
      <w:r w:rsidR="008108BD">
        <w:rPr>
          <w:spacing w:val="-1"/>
          <w:lang w:val="fr-CA"/>
        </w:rPr>
        <w:t xml:space="preserve">ou non </w:t>
      </w:r>
      <w:r w:rsidR="006917CE">
        <w:rPr>
          <w:spacing w:val="-1"/>
          <w:lang w:val="fr-CA"/>
        </w:rPr>
        <w:t xml:space="preserve">un financement du budget administratif de la Convention et </w:t>
      </w:r>
      <w:r>
        <w:rPr>
          <w:spacing w:val="-1"/>
          <w:lang w:val="fr-CA"/>
        </w:rPr>
        <w:t xml:space="preserve">INVITE </w:t>
      </w:r>
      <w:r w:rsidR="006917CE">
        <w:rPr>
          <w:spacing w:val="-1"/>
          <w:lang w:val="fr-CA"/>
        </w:rPr>
        <w:t xml:space="preserve">les Parties contractantes qui ont un lien géographique avec une </w:t>
      </w:r>
      <w:r w:rsidR="00E800A3">
        <w:rPr>
          <w:spacing w:val="-1"/>
          <w:lang w:val="fr-CA"/>
        </w:rPr>
        <w:t xml:space="preserve">IRR </w:t>
      </w:r>
      <w:r>
        <w:rPr>
          <w:spacing w:val="-1"/>
          <w:lang w:val="fr-CA"/>
        </w:rPr>
        <w:t xml:space="preserve">à envisager de fournir </w:t>
      </w:r>
      <w:r w:rsidR="006917CE">
        <w:rPr>
          <w:spacing w:val="-1"/>
          <w:lang w:val="fr-CA"/>
        </w:rPr>
        <w:t xml:space="preserve">un </w:t>
      </w:r>
      <w:r w:rsidR="0011341E">
        <w:rPr>
          <w:spacing w:val="-1"/>
          <w:lang w:val="fr-CA"/>
        </w:rPr>
        <w:t>soutien</w:t>
      </w:r>
      <w:r w:rsidR="006917CE">
        <w:rPr>
          <w:spacing w:val="-1"/>
          <w:lang w:val="fr-CA"/>
        </w:rPr>
        <w:t xml:space="preserve"> financier</w:t>
      </w:r>
      <w:r>
        <w:rPr>
          <w:spacing w:val="-1"/>
          <w:lang w:val="fr-CA"/>
        </w:rPr>
        <w:t>, s’il y a lieu</w:t>
      </w:r>
      <w:r w:rsidR="006917CE">
        <w:rPr>
          <w:spacing w:val="-1"/>
          <w:lang w:val="fr-CA"/>
        </w:rPr>
        <w:t xml:space="preserve">. </w:t>
      </w:r>
    </w:p>
    <w:p w14:paraId="57E5EC52" w14:textId="77777777" w:rsidR="00F86EF4" w:rsidRPr="00B4642B" w:rsidRDefault="00F86EF4" w:rsidP="00DE18C3">
      <w:pPr>
        <w:pStyle w:val="BodyText"/>
        <w:widowControl/>
        <w:ind w:left="425" w:hanging="425"/>
        <w:rPr>
          <w:spacing w:val="-1"/>
          <w:lang w:val="fr-CA"/>
        </w:rPr>
      </w:pPr>
    </w:p>
    <w:p w14:paraId="51ED8B91" w14:textId="2719C4BC" w:rsidR="002E1FFE" w:rsidRDefault="002E1FFE" w:rsidP="00DE18C3">
      <w:pPr>
        <w:pStyle w:val="BodyText"/>
        <w:widowControl/>
        <w:ind w:left="425" w:hanging="425"/>
        <w:rPr>
          <w:spacing w:val="-1"/>
          <w:lang w:val="fr-CA"/>
        </w:rPr>
      </w:pPr>
      <w:r>
        <w:rPr>
          <w:spacing w:val="-1"/>
          <w:lang w:val="fr-CA"/>
        </w:rPr>
        <w:t>19.</w:t>
      </w:r>
      <w:r>
        <w:rPr>
          <w:spacing w:val="-1"/>
          <w:lang w:val="fr-CA"/>
        </w:rPr>
        <w:tab/>
        <w:t>RECONNAÎT que l’Initiative pour les zones humides méditerranéennes est financièrement indépendante de la Convention et dispose de son propre budget provisoire pour l</w:t>
      </w:r>
      <w:r w:rsidR="007A6992">
        <w:rPr>
          <w:spacing w:val="-1"/>
          <w:lang w:val="fr-CA"/>
        </w:rPr>
        <w:t>a</w:t>
      </w:r>
      <w:r>
        <w:rPr>
          <w:spacing w:val="-1"/>
          <w:lang w:val="fr-CA"/>
        </w:rPr>
        <w:t xml:space="preserve"> prochaine période triennale, figurant en annexe à la présente Résolution à </w:t>
      </w:r>
      <w:r w:rsidR="007A6992">
        <w:rPr>
          <w:spacing w:val="-1"/>
          <w:lang w:val="fr-CA"/>
        </w:rPr>
        <w:t>titre</w:t>
      </w:r>
      <w:r>
        <w:rPr>
          <w:spacing w:val="-1"/>
          <w:lang w:val="fr-CA"/>
        </w:rPr>
        <w:t xml:space="preserve"> d’information, en réponse à une requête de MedWet</w:t>
      </w:r>
      <w:r w:rsidR="007A6992">
        <w:rPr>
          <w:spacing w:val="-1"/>
          <w:lang w:val="fr-CA"/>
        </w:rPr>
        <w:t>,</w:t>
      </w:r>
      <w:r>
        <w:rPr>
          <w:spacing w:val="-1"/>
          <w:lang w:val="fr-CA"/>
        </w:rPr>
        <w:t xml:space="preserve"> et ne constitue pas de précédent pour les IRR (voir annexe 1, tableaux 1 et 2).</w:t>
      </w:r>
    </w:p>
    <w:p w14:paraId="10621D4F" w14:textId="022EB10B" w:rsidR="00C61111" w:rsidRDefault="00C61111" w:rsidP="00DE18C3">
      <w:pPr>
        <w:pStyle w:val="BodyText"/>
        <w:widowControl/>
        <w:ind w:left="425" w:hanging="425"/>
        <w:rPr>
          <w:spacing w:val="-1"/>
          <w:lang w:val="fr-CA"/>
        </w:rPr>
      </w:pPr>
    </w:p>
    <w:p w14:paraId="675C8704" w14:textId="6C69F015" w:rsidR="00C61111" w:rsidRDefault="00C61111" w:rsidP="00C61111">
      <w:pPr>
        <w:pStyle w:val="BodyText"/>
        <w:widowControl/>
        <w:ind w:left="425" w:hanging="425"/>
        <w:rPr>
          <w:spacing w:val="-1"/>
          <w:lang w:val="fr-CA"/>
        </w:rPr>
      </w:pPr>
      <w:r>
        <w:rPr>
          <w:spacing w:val="-1"/>
          <w:lang w:val="fr-CA"/>
        </w:rPr>
        <w:t>20</w:t>
      </w:r>
      <w:r w:rsidRPr="00B4642B">
        <w:rPr>
          <w:spacing w:val="-1"/>
          <w:lang w:val="fr-CA"/>
        </w:rPr>
        <w:t>.</w:t>
      </w:r>
      <w:r w:rsidRPr="00B4642B">
        <w:rPr>
          <w:spacing w:val="-1"/>
          <w:lang w:val="fr-CA"/>
        </w:rPr>
        <w:tab/>
      </w:r>
      <w:r>
        <w:rPr>
          <w:spacing w:val="-1"/>
          <w:lang w:val="fr-CA"/>
        </w:rPr>
        <w:t>DONNE INSTRUCTION au Secrétariat de promouvoir les IRR, au niveau mondial, comme mécanismes d’appui et de coopération internationaux à l’application des objectifs de la Convention, complétant les efforts des Autorités administratives Ramsar et des Correspondants nationaux au niveau national.</w:t>
      </w:r>
    </w:p>
    <w:p w14:paraId="63B48F39" w14:textId="77777777" w:rsidR="00C61111" w:rsidRDefault="00C61111" w:rsidP="00C61111">
      <w:pPr>
        <w:pStyle w:val="BodyText"/>
        <w:widowControl/>
        <w:ind w:left="425" w:hanging="425"/>
        <w:rPr>
          <w:spacing w:val="-1"/>
          <w:lang w:val="fr-CA"/>
        </w:rPr>
      </w:pPr>
    </w:p>
    <w:p w14:paraId="0A0DAA41" w14:textId="372C4C8A" w:rsidR="00F86EF4" w:rsidRPr="00B4642B" w:rsidRDefault="00C53C8C" w:rsidP="00DE18C3">
      <w:pPr>
        <w:pStyle w:val="BodyText"/>
        <w:widowControl/>
        <w:ind w:left="425" w:hanging="425"/>
        <w:rPr>
          <w:spacing w:val="-1"/>
          <w:lang w:val="fr-CA"/>
        </w:rPr>
      </w:pPr>
      <w:r>
        <w:rPr>
          <w:spacing w:val="-1"/>
          <w:lang w:val="fr-CA"/>
        </w:rPr>
        <w:t>21</w:t>
      </w:r>
      <w:r w:rsidR="00DE18C3" w:rsidRPr="00B4642B">
        <w:rPr>
          <w:spacing w:val="-1"/>
          <w:lang w:val="fr-CA"/>
        </w:rPr>
        <w:t>.</w:t>
      </w:r>
      <w:r w:rsidR="00DE18C3" w:rsidRPr="00B4642B">
        <w:rPr>
          <w:spacing w:val="-1"/>
          <w:lang w:val="fr-CA"/>
        </w:rPr>
        <w:tab/>
      </w:r>
      <w:r w:rsidR="006917CE">
        <w:rPr>
          <w:spacing w:val="-1"/>
          <w:lang w:val="fr-CA"/>
        </w:rPr>
        <w:t xml:space="preserve">DEMANDE aux </w:t>
      </w:r>
      <w:r w:rsidR="00E800A3">
        <w:rPr>
          <w:spacing w:val="-1"/>
          <w:lang w:val="fr-CA"/>
        </w:rPr>
        <w:t>IRR</w:t>
      </w:r>
      <w:r w:rsidR="006917CE">
        <w:rPr>
          <w:spacing w:val="-1"/>
          <w:lang w:val="fr-CA"/>
        </w:rPr>
        <w:t xml:space="preserve"> de maintenir un contact actif et régulier avec le Secrétariat et DONNE INSTRUCTION au Secrétariat de conseiller les </w:t>
      </w:r>
      <w:r w:rsidR="00E800A3">
        <w:rPr>
          <w:spacing w:val="-1"/>
          <w:lang w:val="fr-CA"/>
        </w:rPr>
        <w:t>IRR sur les moyens de renforcer</w:t>
      </w:r>
      <w:r w:rsidR="006917CE">
        <w:rPr>
          <w:spacing w:val="-1"/>
          <w:lang w:val="fr-CA"/>
        </w:rPr>
        <w:t xml:space="preserve"> leurs capacités et leur efficacité. </w:t>
      </w:r>
    </w:p>
    <w:p w14:paraId="49493A22" w14:textId="77777777" w:rsidR="00F86EF4" w:rsidRPr="00B4642B" w:rsidRDefault="00F86EF4" w:rsidP="00DE18C3">
      <w:pPr>
        <w:pStyle w:val="BodyText"/>
        <w:widowControl/>
        <w:ind w:left="425" w:hanging="425"/>
        <w:rPr>
          <w:spacing w:val="-1"/>
          <w:lang w:val="fr-CA"/>
        </w:rPr>
      </w:pPr>
    </w:p>
    <w:p w14:paraId="1947FEE0" w14:textId="39812E2A" w:rsidR="00F86EF4" w:rsidRPr="00B4642B" w:rsidRDefault="00C53C8C" w:rsidP="00DE18C3">
      <w:pPr>
        <w:pStyle w:val="BodyText"/>
        <w:widowControl/>
        <w:ind w:left="425" w:hanging="425"/>
        <w:rPr>
          <w:spacing w:val="-1"/>
          <w:lang w:val="fr-CA"/>
        </w:rPr>
      </w:pPr>
      <w:r>
        <w:rPr>
          <w:spacing w:val="-1"/>
          <w:lang w:val="fr-CA"/>
        </w:rPr>
        <w:t>22</w:t>
      </w:r>
      <w:r w:rsidR="00DE18C3" w:rsidRPr="00B4642B">
        <w:rPr>
          <w:spacing w:val="-1"/>
          <w:lang w:val="fr-CA"/>
        </w:rPr>
        <w:t>.</w:t>
      </w:r>
      <w:r w:rsidR="00DE18C3" w:rsidRPr="00B4642B">
        <w:rPr>
          <w:spacing w:val="-1"/>
          <w:lang w:val="fr-CA"/>
        </w:rPr>
        <w:tab/>
      </w:r>
      <w:r w:rsidR="00115078">
        <w:rPr>
          <w:spacing w:val="-1"/>
          <w:lang w:val="fr-CA"/>
        </w:rPr>
        <w:t xml:space="preserve">DEMANDE au Secrétariat de continuer de publier sur le site web de la Convention des informations fournies par les </w:t>
      </w:r>
      <w:r w:rsidR="00E800A3">
        <w:rPr>
          <w:spacing w:val="-1"/>
          <w:lang w:val="fr-CA"/>
        </w:rPr>
        <w:t>IRR</w:t>
      </w:r>
      <w:r w:rsidR="00115078">
        <w:rPr>
          <w:spacing w:val="-1"/>
          <w:lang w:val="fr-CA"/>
        </w:rPr>
        <w:t>, y compris des rapports sur leur</w:t>
      </w:r>
      <w:r w:rsidR="008108BD">
        <w:rPr>
          <w:spacing w:val="-1"/>
          <w:lang w:val="fr-CA"/>
        </w:rPr>
        <w:t>s</w:t>
      </w:r>
      <w:r w:rsidR="00115078">
        <w:rPr>
          <w:spacing w:val="-1"/>
          <w:lang w:val="fr-CA"/>
        </w:rPr>
        <w:t xml:space="preserve"> </w:t>
      </w:r>
      <w:r w:rsidR="0011341E">
        <w:rPr>
          <w:spacing w:val="-1"/>
          <w:lang w:val="fr-CA"/>
        </w:rPr>
        <w:t>réalisations</w:t>
      </w:r>
      <w:r w:rsidR="00115078">
        <w:rPr>
          <w:spacing w:val="-1"/>
          <w:lang w:val="fr-CA"/>
        </w:rPr>
        <w:t xml:space="preserve"> et leurs plans de travail. </w:t>
      </w:r>
    </w:p>
    <w:p w14:paraId="7A0986A7" w14:textId="77777777" w:rsidR="00F86EF4" w:rsidRPr="00B4642B" w:rsidRDefault="00F86EF4" w:rsidP="00DE18C3">
      <w:pPr>
        <w:pStyle w:val="BodyText"/>
        <w:widowControl/>
        <w:ind w:left="425" w:hanging="425"/>
        <w:rPr>
          <w:spacing w:val="-1"/>
          <w:lang w:val="fr-CA"/>
        </w:rPr>
      </w:pPr>
    </w:p>
    <w:p w14:paraId="5A7FA61C" w14:textId="6C93130A" w:rsidR="00F86EF4" w:rsidRDefault="00C53C8C" w:rsidP="00DE18C3">
      <w:pPr>
        <w:pStyle w:val="BodyText"/>
        <w:widowControl/>
        <w:ind w:left="425" w:hanging="425"/>
        <w:rPr>
          <w:spacing w:val="-1"/>
          <w:lang w:val="fr-CA"/>
        </w:rPr>
      </w:pPr>
      <w:r>
        <w:rPr>
          <w:spacing w:val="-1"/>
          <w:lang w:val="fr-CA"/>
        </w:rPr>
        <w:t>23</w:t>
      </w:r>
      <w:r w:rsidR="00DE18C3" w:rsidRPr="00B4642B">
        <w:rPr>
          <w:spacing w:val="-1"/>
          <w:lang w:val="fr-CA"/>
        </w:rPr>
        <w:t>.</w:t>
      </w:r>
      <w:r w:rsidR="00DE18C3" w:rsidRPr="00B4642B">
        <w:rPr>
          <w:spacing w:val="-1"/>
          <w:lang w:val="fr-CA"/>
        </w:rPr>
        <w:tab/>
      </w:r>
      <w:r w:rsidR="00F86EF4" w:rsidRPr="00B4642B">
        <w:rPr>
          <w:spacing w:val="-1"/>
          <w:lang w:val="fr-CA"/>
        </w:rPr>
        <w:t>ENCOURAGE</w:t>
      </w:r>
      <w:r w:rsidR="00115078">
        <w:rPr>
          <w:spacing w:val="-1"/>
          <w:lang w:val="fr-CA"/>
        </w:rPr>
        <w:t xml:space="preserve"> les Parties contractantes</w:t>
      </w:r>
      <w:r w:rsidR="00460FA6">
        <w:rPr>
          <w:spacing w:val="-1"/>
          <w:lang w:val="fr-CA"/>
        </w:rPr>
        <w:t xml:space="preserve">, </w:t>
      </w:r>
      <w:r w:rsidR="007A6992">
        <w:rPr>
          <w:spacing w:val="-1"/>
          <w:lang w:val="fr-CA"/>
        </w:rPr>
        <w:t>le cas échéant</w:t>
      </w:r>
      <w:r w:rsidR="00460FA6">
        <w:rPr>
          <w:spacing w:val="-1"/>
          <w:lang w:val="fr-CA"/>
        </w:rPr>
        <w:t>,</w:t>
      </w:r>
      <w:r w:rsidR="00115078">
        <w:rPr>
          <w:spacing w:val="-1"/>
          <w:lang w:val="fr-CA"/>
        </w:rPr>
        <w:t xml:space="preserve"> à inviter les organisations régionales intergouvernementales, internationales et non gouvernementales</w:t>
      </w:r>
      <w:r w:rsidR="00460FA6">
        <w:rPr>
          <w:spacing w:val="-1"/>
          <w:lang w:val="fr-CA"/>
        </w:rPr>
        <w:t xml:space="preserve"> ainsi que, éventuellement</w:t>
      </w:r>
      <w:r w:rsidR="00115078">
        <w:rPr>
          <w:spacing w:val="-1"/>
          <w:lang w:val="fr-CA"/>
        </w:rPr>
        <w:t xml:space="preserve">,  les organisations de bassins fluviaux et souterrains transfrontaliers, à participer </w:t>
      </w:r>
      <w:r w:rsidR="00460FA6">
        <w:rPr>
          <w:spacing w:val="-1"/>
          <w:lang w:val="fr-CA"/>
        </w:rPr>
        <w:t xml:space="preserve">et à collaborer avec les </w:t>
      </w:r>
      <w:r w:rsidR="00E800A3">
        <w:rPr>
          <w:spacing w:val="-1"/>
          <w:lang w:val="fr-CA"/>
        </w:rPr>
        <w:t>IRR</w:t>
      </w:r>
      <w:r w:rsidR="00115078">
        <w:rPr>
          <w:spacing w:val="-1"/>
          <w:lang w:val="fr-CA"/>
        </w:rPr>
        <w:t xml:space="preserve">. </w:t>
      </w:r>
      <w:r w:rsidR="00F22681" w:rsidRPr="00B4642B">
        <w:rPr>
          <w:spacing w:val="-1"/>
          <w:lang w:val="fr-CA"/>
        </w:rPr>
        <w:t xml:space="preserve"> </w:t>
      </w:r>
    </w:p>
    <w:p w14:paraId="3523C034" w14:textId="682D9FF5" w:rsidR="00041A80" w:rsidRDefault="00041A80" w:rsidP="00DE18C3">
      <w:pPr>
        <w:pStyle w:val="BodyText"/>
        <w:widowControl/>
        <w:ind w:left="425" w:hanging="425"/>
        <w:rPr>
          <w:spacing w:val="-1"/>
          <w:lang w:val="fr-CA"/>
        </w:rPr>
      </w:pPr>
    </w:p>
    <w:p w14:paraId="395E7A35" w14:textId="46E6C903" w:rsidR="00041A80" w:rsidRDefault="00041A80" w:rsidP="00DE18C3">
      <w:pPr>
        <w:pStyle w:val="BodyText"/>
        <w:widowControl/>
        <w:ind w:left="425" w:hanging="425"/>
        <w:rPr>
          <w:spacing w:val="-1"/>
          <w:lang w:val="fr-CA"/>
        </w:rPr>
      </w:pPr>
      <w:r>
        <w:rPr>
          <w:spacing w:val="-1"/>
          <w:lang w:val="fr-CA"/>
        </w:rPr>
        <w:t>24.</w:t>
      </w:r>
      <w:r>
        <w:rPr>
          <w:spacing w:val="-1"/>
          <w:lang w:val="fr-CA"/>
        </w:rPr>
        <w:tab/>
        <w:t>ENCOURAGE les Parties contractantes concernées à inviter les Correspondants nationaux désignés par les Parties pour s’occuper des questions scientifiques et techniques (pour le GEST) et pour le Programme de communication, renforcement des capacités, éducation, sensibilisation et participation (CESP) de la Convention à prendre une part active à l’organisation, au travail et aux projets des IRR.</w:t>
      </w:r>
    </w:p>
    <w:p w14:paraId="1EBA5D05" w14:textId="35B3D47C" w:rsidR="002461D0" w:rsidRDefault="002461D0" w:rsidP="00DE18C3">
      <w:pPr>
        <w:pStyle w:val="BodyText"/>
        <w:widowControl/>
        <w:ind w:left="425" w:hanging="425"/>
        <w:rPr>
          <w:spacing w:val="-1"/>
          <w:lang w:val="fr-CA"/>
        </w:rPr>
      </w:pPr>
    </w:p>
    <w:p w14:paraId="4EEB7AAE" w14:textId="50B7C605" w:rsidR="002461D0" w:rsidRDefault="002461D0" w:rsidP="002461D0">
      <w:pPr>
        <w:pStyle w:val="BodyText"/>
        <w:widowControl/>
        <w:ind w:left="425" w:hanging="425"/>
        <w:rPr>
          <w:spacing w:val="-1"/>
          <w:lang w:val="fr-CA"/>
        </w:rPr>
      </w:pPr>
      <w:r>
        <w:rPr>
          <w:spacing w:val="-1"/>
          <w:lang w:val="fr-CA"/>
        </w:rPr>
        <w:t>25.</w:t>
      </w:r>
      <w:r>
        <w:rPr>
          <w:spacing w:val="-1"/>
          <w:lang w:val="fr-CA"/>
        </w:rPr>
        <w:tab/>
        <w:t xml:space="preserve">ENCOURAGE les Parties contractantes concernées à prendre les mesures nécessaires pour que les IRR </w:t>
      </w:r>
      <w:r w:rsidR="00985542">
        <w:rPr>
          <w:spacing w:val="-1"/>
          <w:lang w:val="fr-CA"/>
        </w:rPr>
        <w:t>acquièrent</w:t>
      </w:r>
      <w:r>
        <w:rPr>
          <w:spacing w:val="-1"/>
          <w:lang w:val="fr-CA"/>
        </w:rPr>
        <w:t xml:space="preserve"> </w:t>
      </w:r>
      <w:r w:rsidR="00985542">
        <w:rPr>
          <w:spacing w:val="-1"/>
          <w:lang w:val="fr-CA"/>
        </w:rPr>
        <w:t>une</w:t>
      </w:r>
      <w:r>
        <w:rPr>
          <w:spacing w:val="-1"/>
          <w:lang w:val="fr-CA"/>
        </w:rPr>
        <w:t xml:space="preserve"> </w:t>
      </w:r>
      <w:r w:rsidR="00985542">
        <w:rPr>
          <w:spacing w:val="-1"/>
          <w:lang w:val="fr-CA"/>
        </w:rPr>
        <w:t>viabilité</w:t>
      </w:r>
      <w:r>
        <w:rPr>
          <w:spacing w:val="-1"/>
          <w:lang w:val="fr-CA"/>
        </w:rPr>
        <w:t xml:space="preserve"> financière, de préférence </w:t>
      </w:r>
      <w:r w:rsidR="00985542">
        <w:rPr>
          <w:spacing w:val="-1"/>
          <w:lang w:val="fr-CA"/>
        </w:rPr>
        <w:t xml:space="preserve">grâce à </w:t>
      </w:r>
      <w:r>
        <w:rPr>
          <w:spacing w:val="-1"/>
          <w:lang w:val="fr-CA"/>
        </w:rPr>
        <w:t>une diversité de sources, et pour établir des mécanismes et procédures garantissant leur pérennité au</w:t>
      </w:r>
      <w:r>
        <w:rPr>
          <w:spacing w:val="-1"/>
          <w:lang w:val="fr-CA"/>
        </w:rPr>
        <w:noBreakHyphen/>
        <w:t xml:space="preserve">delà de périodes de projets spécifiques </w:t>
      </w:r>
      <w:r w:rsidR="00E10AFD">
        <w:rPr>
          <w:spacing w:val="-1"/>
          <w:lang w:val="fr-CA"/>
        </w:rPr>
        <w:t>et</w:t>
      </w:r>
      <w:r w:rsidR="00985542">
        <w:rPr>
          <w:spacing w:val="-1"/>
          <w:lang w:val="fr-CA"/>
        </w:rPr>
        <w:t>, pour améliorer</w:t>
      </w:r>
      <w:r w:rsidR="00E10AFD">
        <w:rPr>
          <w:spacing w:val="-1"/>
          <w:lang w:val="fr-CA"/>
        </w:rPr>
        <w:t xml:space="preserve"> </w:t>
      </w:r>
      <w:r w:rsidR="00985542">
        <w:rPr>
          <w:spacing w:val="-1"/>
          <w:lang w:val="fr-CA"/>
        </w:rPr>
        <w:t xml:space="preserve">la possibilité de stabilité financière pour les IRR, </w:t>
      </w:r>
      <w:r w:rsidR="00E10AFD">
        <w:rPr>
          <w:spacing w:val="-1"/>
          <w:lang w:val="fr-CA"/>
        </w:rPr>
        <w:t>d’essayer d’éviter qu</w:t>
      </w:r>
      <w:r w:rsidR="00985542">
        <w:rPr>
          <w:spacing w:val="-1"/>
          <w:lang w:val="fr-CA"/>
        </w:rPr>
        <w:t>’elles</w:t>
      </w:r>
      <w:r w:rsidR="00E10AFD">
        <w:rPr>
          <w:spacing w:val="-1"/>
          <w:lang w:val="fr-CA"/>
        </w:rPr>
        <w:t xml:space="preserve"> ne deviennent tributaires d’un seul grand donateur.</w:t>
      </w:r>
    </w:p>
    <w:p w14:paraId="357EA52B" w14:textId="166F7482" w:rsidR="00E10AFD" w:rsidRDefault="00E10AFD" w:rsidP="002461D0">
      <w:pPr>
        <w:pStyle w:val="BodyText"/>
        <w:widowControl/>
        <w:ind w:left="425" w:hanging="425"/>
        <w:rPr>
          <w:spacing w:val="-1"/>
          <w:lang w:val="fr-CA"/>
        </w:rPr>
      </w:pPr>
    </w:p>
    <w:p w14:paraId="4CD55673" w14:textId="00BB5CAC" w:rsidR="00E10AFD" w:rsidRDefault="00E10AFD" w:rsidP="00E10AFD">
      <w:pPr>
        <w:pStyle w:val="BodyText"/>
        <w:widowControl/>
        <w:ind w:left="425" w:hanging="425"/>
        <w:rPr>
          <w:spacing w:val="-1"/>
          <w:lang w:val="fr-CA"/>
        </w:rPr>
      </w:pPr>
      <w:r>
        <w:rPr>
          <w:spacing w:val="-1"/>
          <w:lang w:val="fr-CA"/>
        </w:rPr>
        <w:t>26.</w:t>
      </w:r>
      <w:r>
        <w:rPr>
          <w:spacing w:val="-1"/>
          <w:lang w:val="fr-CA"/>
        </w:rPr>
        <w:tab/>
        <w:t>ENCOURAGE les Parties contractantes concernées à identifier des donateurs prêts à fournir un appui supplémentaire aux IRR, notamment dans le cadre de projets et de programmes de coopération spécifiques.</w:t>
      </w:r>
    </w:p>
    <w:p w14:paraId="2EDEF014" w14:textId="5CA8DD1F" w:rsidR="00E10AFD" w:rsidRDefault="00E10AFD" w:rsidP="00E10AFD">
      <w:pPr>
        <w:pStyle w:val="BodyText"/>
        <w:widowControl/>
        <w:ind w:left="425" w:hanging="425"/>
        <w:rPr>
          <w:spacing w:val="-1"/>
          <w:lang w:val="fr-CA"/>
        </w:rPr>
      </w:pPr>
    </w:p>
    <w:p w14:paraId="5537CC39" w14:textId="4580C259" w:rsidR="00E10AFD" w:rsidRDefault="00E10AFD" w:rsidP="00E10AFD">
      <w:pPr>
        <w:pStyle w:val="BodyText"/>
        <w:widowControl/>
        <w:ind w:left="425" w:hanging="425"/>
        <w:rPr>
          <w:spacing w:val="-1"/>
          <w:lang w:val="fr-CA"/>
        </w:rPr>
      </w:pPr>
      <w:r>
        <w:rPr>
          <w:spacing w:val="-1"/>
          <w:lang w:val="fr-CA"/>
        </w:rPr>
        <w:t>27.</w:t>
      </w:r>
      <w:r>
        <w:rPr>
          <w:spacing w:val="-1"/>
          <w:lang w:val="fr-CA"/>
        </w:rPr>
        <w:tab/>
        <w:t>INVITE les Organisations internationales partenaires (OIP) de la Convention à collaborer avec les IRR et à les soutenir dans leur entreprise, notamment par des efforts de renforcement des capacités et d’appels de fonds.</w:t>
      </w:r>
    </w:p>
    <w:p w14:paraId="6E145A4F" w14:textId="77777777" w:rsidR="00F86EF4" w:rsidRPr="00B4642B" w:rsidRDefault="00F86EF4" w:rsidP="00DE18C3">
      <w:pPr>
        <w:pStyle w:val="BodyText"/>
        <w:widowControl/>
        <w:ind w:left="425" w:hanging="425"/>
        <w:rPr>
          <w:spacing w:val="-1"/>
          <w:lang w:val="fr-CA"/>
        </w:rPr>
      </w:pPr>
    </w:p>
    <w:p w14:paraId="1DD9763F" w14:textId="614E462A" w:rsidR="00F86EF4" w:rsidRPr="00B4642B" w:rsidRDefault="00E10AFD" w:rsidP="00DE18C3">
      <w:pPr>
        <w:pStyle w:val="BodyText"/>
        <w:widowControl/>
        <w:ind w:left="425" w:hanging="425"/>
        <w:rPr>
          <w:spacing w:val="-1"/>
          <w:lang w:val="fr-CA"/>
        </w:rPr>
      </w:pPr>
      <w:r>
        <w:rPr>
          <w:spacing w:val="-1"/>
          <w:lang w:val="fr-CA"/>
        </w:rPr>
        <w:lastRenderedPageBreak/>
        <w:t>28</w:t>
      </w:r>
      <w:r w:rsidR="00DE18C3" w:rsidRPr="00B4642B">
        <w:rPr>
          <w:spacing w:val="-1"/>
          <w:lang w:val="fr-CA"/>
        </w:rPr>
        <w:t>.</w:t>
      </w:r>
      <w:r w:rsidR="00DE18C3" w:rsidRPr="00B4642B">
        <w:rPr>
          <w:spacing w:val="-1"/>
          <w:lang w:val="fr-CA"/>
        </w:rPr>
        <w:tab/>
      </w:r>
      <w:r w:rsidR="00115078">
        <w:rPr>
          <w:spacing w:val="-1"/>
          <w:lang w:val="fr-CA"/>
        </w:rPr>
        <w:t xml:space="preserve">DONNE INSTRUCTION au </w:t>
      </w:r>
      <w:r w:rsidR="00E800A3">
        <w:rPr>
          <w:spacing w:val="-1"/>
          <w:lang w:val="fr-CA"/>
        </w:rPr>
        <w:t>Secrétariat</w:t>
      </w:r>
      <w:r w:rsidR="00115078">
        <w:rPr>
          <w:spacing w:val="-1"/>
          <w:lang w:val="fr-CA"/>
        </w:rPr>
        <w:t xml:space="preserve"> de préparer une brève évaluation du fonctionnement et </w:t>
      </w:r>
      <w:r w:rsidR="008108BD">
        <w:rPr>
          <w:spacing w:val="-1"/>
          <w:lang w:val="fr-CA"/>
        </w:rPr>
        <w:t xml:space="preserve">des </w:t>
      </w:r>
      <w:r w:rsidR="0011341E">
        <w:rPr>
          <w:spacing w:val="-1"/>
          <w:lang w:val="fr-CA"/>
        </w:rPr>
        <w:t>réalisations</w:t>
      </w:r>
      <w:r w:rsidR="00115078">
        <w:rPr>
          <w:spacing w:val="-1"/>
          <w:lang w:val="fr-CA"/>
        </w:rPr>
        <w:t xml:space="preserve"> des </w:t>
      </w:r>
      <w:r w:rsidR="00E800A3">
        <w:rPr>
          <w:spacing w:val="-1"/>
          <w:lang w:val="fr-CA"/>
        </w:rPr>
        <w:t>IRR</w:t>
      </w:r>
      <w:r w:rsidR="00CC7C98">
        <w:rPr>
          <w:spacing w:val="-1"/>
          <w:lang w:val="fr-CA"/>
        </w:rPr>
        <w:t xml:space="preserve"> actives durant la période </w:t>
      </w:r>
      <w:r w:rsidR="00AE17B0" w:rsidRPr="00B4642B">
        <w:rPr>
          <w:spacing w:val="-1"/>
          <w:lang w:val="fr-CA"/>
        </w:rPr>
        <w:t>2019</w:t>
      </w:r>
      <w:r w:rsidR="00CC7C98">
        <w:rPr>
          <w:spacing w:val="-1"/>
          <w:lang w:val="fr-CA"/>
        </w:rPr>
        <w:noBreakHyphen/>
      </w:r>
      <w:r w:rsidR="00AE17B0" w:rsidRPr="00B4642B">
        <w:rPr>
          <w:spacing w:val="-1"/>
          <w:lang w:val="fr-CA"/>
        </w:rPr>
        <w:t>2021</w:t>
      </w:r>
      <w:r w:rsidR="00F86EF4" w:rsidRPr="00B4642B">
        <w:rPr>
          <w:spacing w:val="-1"/>
          <w:lang w:val="fr-CA"/>
        </w:rPr>
        <w:t xml:space="preserve">, </w:t>
      </w:r>
      <w:r w:rsidR="00CC7C98">
        <w:rPr>
          <w:spacing w:val="-1"/>
          <w:lang w:val="fr-CA"/>
        </w:rPr>
        <w:t xml:space="preserve">pour examen </w:t>
      </w:r>
      <w:r w:rsidR="00E800A3">
        <w:rPr>
          <w:spacing w:val="-1"/>
          <w:lang w:val="fr-CA"/>
        </w:rPr>
        <w:t>par le Comité permanent et soumission à la COP14</w:t>
      </w:r>
      <w:r w:rsidR="00CC7C98">
        <w:rPr>
          <w:spacing w:val="-1"/>
          <w:lang w:val="fr-CA"/>
        </w:rPr>
        <w:t xml:space="preserve">. </w:t>
      </w:r>
    </w:p>
    <w:p w14:paraId="3A9A17F1" w14:textId="77777777" w:rsidR="00E37DA5" w:rsidRPr="00B4642B" w:rsidRDefault="00E37DA5" w:rsidP="00DE18C3">
      <w:pPr>
        <w:pStyle w:val="BodyText"/>
        <w:widowControl/>
        <w:ind w:left="425" w:hanging="425"/>
        <w:rPr>
          <w:spacing w:val="-1"/>
          <w:lang w:val="fr-CA"/>
        </w:rPr>
      </w:pPr>
    </w:p>
    <w:p w14:paraId="39C8BAAB" w14:textId="12E6A9E1" w:rsidR="00AB5175" w:rsidRDefault="00E10AFD" w:rsidP="00564549">
      <w:pPr>
        <w:rPr>
          <w:rFonts w:cstheme="minorBidi"/>
          <w:spacing w:val="-1"/>
          <w:lang w:val="fr-CA"/>
        </w:rPr>
      </w:pPr>
      <w:r>
        <w:rPr>
          <w:rFonts w:cstheme="minorBidi"/>
          <w:spacing w:val="-1"/>
          <w:lang w:val="fr-CA"/>
        </w:rPr>
        <w:t>29</w:t>
      </w:r>
      <w:r w:rsidR="00DE18C3" w:rsidRPr="00CC7C98">
        <w:rPr>
          <w:rFonts w:cstheme="minorBidi"/>
          <w:spacing w:val="-1"/>
          <w:lang w:val="fr-CA"/>
        </w:rPr>
        <w:t>.</w:t>
      </w:r>
      <w:r w:rsidR="00DE18C3" w:rsidRPr="00CC7C98">
        <w:rPr>
          <w:rFonts w:cstheme="minorBidi"/>
          <w:spacing w:val="-1"/>
          <w:lang w:val="fr-CA"/>
        </w:rPr>
        <w:tab/>
      </w:r>
      <w:r>
        <w:rPr>
          <w:rFonts w:cstheme="minorBidi"/>
          <w:spacing w:val="-1"/>
          <w:lang w:val="fr-CA"/>
        </w:rPr>
        <w:t xml:space="preserve">DÉCIDE </w:t>
      </w:r>
      <w:r w:rsidR="00AB5175">
        <w:rPr>
          <w:rFonts w:cstheme="minorBidi"/>
          <w:spacing w:val="-1"/>
          <w:lang w:val="fr-CA"/>
        </w:rPr>
        <w:t xml:space="preserve">que les Résolutions et Décisions précédentes concernant les IRR ne sont plus valables dans la mesure où elles </w:t>
      </w:r>
      <w:r w:rsidR="00985542">
        <w:rPr>
          <w:rFonts w:cstheme="minorBidi"/>
          <w:spacing w:val="-1"/>
          <w:lang w:val="fr-CA"/>
        </w:rPr>
        <w:t xml:space="preserve">ne </w:t>
      </w:r>
      <w:r w:rsidR="00AB5175">
        <w:rPr>
          <w:rFonts w:cstheme="minorBidi"/>
          <w:spacing w:val="-1"/>
          <w:lang w:val="fr-CA"/>
        </w:rPr>
        <w:t xml:space="preserve">sont </w:t>
      </w:r>
      <w:r w:rsidR="00985542">
        <w:rPr>
          <w:rFonts w:cstheme="minorBidi"/>
          <w:spacing w:val="-1"/>
          <w:lang w:val="fr-CA"/>
        </w:rPr>
        <w:t>pas c</w:t>
      </w:r>
      <w:r w:rsidR="00AB5175">
        <w:rPr>
          <w:rFonts w:cstheme="minorBidi"/>
          <w:spacing w:val="-1"/>
          <w:lang w:val="fr-CA"/>
        </w:rPr>
        <w:t xml:space="preserve">ohérentes </w:t>
      </w:r>
      <w:r w:rsidR="00985542">
        <w:rPr>
          <w:rFonts w:cstheme="minorBidi"/>
          <w:spacing w:val="-1"/>
          <w:lang w:val="fr-CA"/>
        </w:rPr>
        <w:t>avec</w:t>
      </w:r>
      <w:r w:rsidR="00AB5175">
        <w:rPr>
          <w:rFonts w:cstheme="minorBidi"/>
          <w:spacing w:val="-1"/>
          <w:lang w:val="fr-CA"/>
        </w:rPr>
        <w:t xml:space="preserve"> la présente Résolution.</w:t>
      </w:r>
    </w:p>
    <w:p w14:paraId="54544E81" w14:textId="77777777" w:rsidR="00AB5175" w:rsidRDefault="00AB5175" w:rsidP="00564549">
      <w:pPr>
        <w:rPr>
          <w:rFonts w:cstheme="minorBidi"/>
          <w:spacing w:val="-1"/>
          <w:lang w:val="fr-CA"/>
        </w:rPr>
      </w:pPr>
    </w:p>
    <w:p w14:paraId="1A245DB1" w14:textId="3E620DE6" w:rsidR="00564549" w:rsidRPr="00CC7C98" w:rsidRDefault="00AB5175" w:rsidP="00564549">
      <w:pPr>
        <w:rPr>
          <w:rFonts w:cstheme="minorBidi"/>
          <w:spacing w:val="-1"/>
          <w:lang w:val="fr-CA"/>
        </w:rPr>
      </w:pPr>
      <w:r>
        <w:rPr>
          <w:rFonts w:cstheme="minorBidi"/>
          <w:spacing w:val="-1"/>
          <w:lang w:val="fr-CA"/>
        </w:rPr>
        <w:t>30.</w:t>
      </w:r>
      <w:r>
        <w:rPr>
          <w:rFonts w:cstheme="minorBidi"/>
          <w:spacing w:val="-1"/>
          <w:lang w:val="fr-CA"/>
        </w:rPr>
        <w:tab/>
        <w:t xml:space="preserve">DONNE INSTRUCTION à la Conseillère juridique du Secrétariat de réviser les Résolutions et Décisions pertinentes en vigueur pour déterminer celles qui ne sont pas cohérentes avec la présente Résolution et les Décisions pertinentes, et de proposer celles qu’il faut supprimer ou abroger; et DÉCIDE EN OUTRE que les résultats de cette révision peuvent être partagés avec le </w:t>
      </w:r>
      <w:r w:rsidR="00985542">
        <w:rPr>
          <w:rFonts w:cstheme="minorBidi"/>
          <w:spacing w:val="-1"/>
          <w:lang w:val="fr-CA"/>
        </w:rPr>
        <w:t>G</w:t>
      </w:r>
      <w:r>
        <w:rPr>
          <w:rFonts w:cstheme="minorBidi"/>
          <w:spacing w:val="-1"/>
          <w:lang w:val="fr-CA"/>
        </w:rPr>
        <w:t>roupe de travail sur les IRR, pour être consolidés et présentés à la 58</w:t>
      </w:r>
      <w:r w:rsidRPr="0073026F">
        <w:rPr>
          <w:rFonts w:cstheme="minorBidi"/>
          <w:spacing w:val="-1"/>
          <w:vertAlign w:val="superscript"/>
          <w:lang w:val="fr-CA"/>
        </w:rPr>
        <w:t>e</w:t>
      </w:r>
      <w:r>
        <w:rPr>
          <w:rFonts w:cstheme="minorBidi"/>
          <w:spacing w:val="-1"/>
          <w:lang w:val="fr-CA"/>
        </w:rPr>
        <w:t xml:space="preserve"> Réunion du Comité permanent pour approbation et peuvent être inclus dans un nouveau projet de résolution sur les IRR qui pourrait être supprimé ultérieurement , notamment : </w:t>
      </w:r>
    </w:p>
    <w:p w14:paraId="68344B52" w14:textId="6DEBAAA1" w:rsidR="00EC3563"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solution VIII.30 (2003-2005),</w:t>
      </w:r>
    </w:p>
    <w:p w14:paraId="6959E10E" w14:textId="1792F8A5" w:rsidR="00564549"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 xml:space="preserve">solution IX.7 (2006-2008), </w:t>
      </w:r>
    </w:p>
    <w:p w14:paraId="37C2B479" w14:textId="11FE446F" w:rsidR="00564549"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 xml:space="preserve">solution X.6 (2009-2012), </w:t>
      </w:r>
    </w:p>
    <w:p w14:paraId="6995DE28" w14:textId="6E6B5AA3" w:rsidR="00EC3563"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 xml:space="preserve">solution XI.5 (2013-2015), </w:t>
      </w:r>
      <w:r w:rsidR="00CC7C98">
        <w:rPr>
          <w:rFonts w:cs="Calibri"/>
          <w:lang w:val="fr-CA"/>
        </w:rPr>
        <w:t>et</w:t>
      </w:r>
      <w:r w:rsidRPr="00CC7C98">
        <w:rPr>
          <w:rFonts w:cs="Calibri"/>
          <w:lang w:val="fr-CA"/>
        </w:rPr>
        <w:t xml:space="preserve"> </w:t>
      </w:r>
    </w:p>
    <w:p w14:paraId="648E5E37" w14:textId="786A9DC4" w:rsidR="00EC3563" w:rsidRPr="00CC7C98" w:rsidRDefault="00EA12A7"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solution XII.8 (2016-2018).</w:t>
      </w:r>
      <w:r w:rsidR="00E800A3">
        <w:rPr>
          <w:rFonts w:cs="Calibri"/>
          <w:lang w:val="fr-CA"/>
        </w:rPr>
        <w:t>]</w:t>
      </w:r>
    </w:p>
    <w:p w14:paraId="1648DDBE" w14:textId="77777777" w:rsidR="00CC7C98" w:rsidRPr="00CC7C98" w:rsidRDefault="00CC7C98" w:rsidP="00253AD8">
      <w:pPr>
        <w:pStyle w:val="BodyText"/>
        <w:widowControl/>
        <w:tabs>
          <w:tab w:val="left" w:pos="548"/>
        </w:tabs>
        <w:spacing w:line="232" w:lineRule="auto"/>
        <w:ind w:right="121"/>
        <w:rPr>
          <w:b/>
          <w:sz w:val="24"/>
          <w:szCs w:val="24"/>
          <w:lang w:val="fr-CA"/>
        </w:rPr>
      </w:pPr>
    </w:p>
    <w:p w14:paraId="4014AA36" w14:textId="77777777" w:rsidR="00CC7C98" w:rsidRDefault="00CC7C98">
      <w:pPr>
        <w:rPr>
          <w:rFonts w:cstheme="minorBidi"/>
          <w:b/>
          <w:sz w:val="24"/>
          <w:szCs w:val="24"/>
          <w:lang w:val="fr-CA"/>
        </w:rPr>
      </w:pPr>
      <w:r>
        <w:rPr>
          <w:b/>
          <w:sz w:val="24"/>
          <w:szCs w:val="24"/>
          <w:lang w:val="fr-CA"/>
        </w:rPr>
        <w:br w:type="page"/>
      </w:r>
    </w:p>
    <w:p w14:paraId="1615F1E6" w14:textId="52BBF557" w:rsidR="00F86EF4" w:rsidRPr="00CC7C98" w:rsidRDefault="00253AD8" w:rsidP="00253AD8">
      <w:pPr>
        <w:pStyle w:val="BodyText"/>
        <w:widowControl/>
        <w:tabs>
          <w:tab w:val="left" w:pos="548"/>
        </w:tabs>
        <w:spacing w:line="232" w:lineRule="auto"/>
        <w:ind w:right="121"/>
        <w:rPr>
          <w:b/>
          <w:sz w:val="24"/>
          <w:szCs w:val="24"/>
          <w:lang w:val="fr-CA"/>
        </w:rPr>
      </w:pPr>
      <w:r w:rsidRPr="00CC7C98">
        <w:rPr>
          <w:b/>
          <w:sz w:val="24"/>
          <w:szCs w:val="24"/>
          <w:lang w:val="fr-CA"/>
        </w:rPr>
        <w:lastRenderedPageBreak/>
        <w:t>Annex</w:t>
      </w:r>
      <w:r w:rsidR="00CC7C98">
        <w:rPr>
          <w:b/>
          <w:sz w:val="24"/>
          <w:szCs w:val="24"/>
          <w:lang w:val="fr-CA"/>
        </w:rPr>
        <w:t>e</w:t>
      </w:r>
      <w:r w:rsidRPr="00CC7C98">
        <w:rPr>
          <w:b/>
          <w:sz w:val="24"/>
          <w:szCs w:val="24"/>
          <w:lang w:val="fr-CA"/>
        </w:rPr>
        <w:t xml:space="preserve"> </w:t>
      </w:r>
      <w:r w:rsidR="009A787F">
        <w:rPr>
          <w:b/>
          <w:sz w:val="24"/>
          <w:szCs w:val="24"/>
          <w:lang w:val="fr-CA"/>
        </w:rPr>
        <w:t>1</w:t>
      </w:r>
      <w:r w:rsidR="003F4879">
        <w:rPr>
          <w:b/>
          <w:sz w:val="24"/>
          <w:szCs w:val="24"/>
          <w:lang w:val="fr-CA"/>
        </w:rPr>
        <w:t xml:space="preserve"> – Budget de MedWet pour la période triennale 2019-2021</w:t>
      </w:r>
    </w:p>
    <w:p w14:paraId="62EDB628" w14:textId="77777777" w:rsidR="00F86EF4" w:rsidRPr="00CC7C98" w:rsidRDefault="00F86EF4" w:rsidP="00BF7A4E">
      <w:pPr>
        <w:pStyle w:val="BodyText"/>
        <w:widowControl/>
        <w:tabs>
          <w:tab w:val="left" w:pos="548"/>
        </w:tabs>
        <w:spacing w:line="232" w:lineRule="auto"/>
        <w:ind w:right="121"/>
        <w:jc w:val="right"/>
        <w:rPr>
          <w:rFonts w:cs="Calibri"/>
          <w:b/>
          <w:sz w:val="24"/>
          <w:szCs w:val="24"/>
          <w:lang w:val="fr-CA"/>
        </w:rPr>
      </w:pPr>
    </w:p>
    <w:p w14:paraId="54473246" w14:textId="77777777" w:rsidR="006A10A2" w:rsidRDefault="006A10A2" w:rsidP="00564549">
      <w:pPr>
        <w:pStyle w:val="BodyText"/>
        <w:widowControl/>
        <w:ind w:left="567" w:hanging="567"/>
        <w:rPr>
          <w:rFonts w:cs="Calibri"/>
          <w:lang w:val="fr-CA"/>
        </w:rPr>
      </w:pPr>
    </w:p>
    <w:p w14:paraId="1FE12F9F" w14:textId="0B348005" w:rsidR="006A10A2" w:rsidRPr="00CC7C98" w:rsidRDefault="006A10A2" w:rsidP="00564549">
      <w:pPr>
        <w:pStyle w:val="BodyText"/>
        <w:widowControl/>
        <w:ind w:left="567" w:hanging="567"/>
        <w:rPr>
          <w:rFonts w:cs="Calibri"/>
          <w:lang w:val="fr-CA"/>
        </w:rPr>
      </w:pPr>
      <w:r>
        <w:rPr>
          <w:rFonts w:cs="Calibri"/>
          <w:lang w:val="fr-CA"/>
        </w:rPr>
        <w:t>Tableau 1. Budget de fonctionnement de l’Initiative MedWet pour 2019-2021</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1"/>
        <w:gridCol w:w="1456"/>
        <w:gridCol w:w="1568"/>
        <w:gridCol w:w="1568"/>
      </w:tblGrid>
      <w:tr w:rsidR="006A10A2" w:rsidRPr="006A10A2" w14:paraId="2CC27515" w14:textId="77777777" w:rsidTr="005815B6">
        <w:trPr>
          <w:trHeight w:val="480"/>
        </w:trPr>
        <w:tc>
          <w:tcPr>
            <w:tcW w:w="4762" w:type="dxa"/>
            <w:shd w:val="clear" w:color="auto" w:fill="EAF1DD" w:themeFill="accent3" w:themeFillTint="33"/>
            <w:vAlign w:val="center"/>
            <w:hideMark/>
          </w:tcPr>
          <w:p w14:paraId="274F225E" w14:textId="1B8C23F7" w:rsidR="006A10A2" w:rsidRPr="0073026F" w:rsidRDefault="006A10A2" w:rsidP="005815B6">
            <w:pPr>
              <w:rPr>
                <w:b/>
                <w:color w:val="000000"/>
                <w:lang w:val="fr-CA"/>
              </w:rPr>
            </w:pPr>
            <w:bookmarkStart w:id="1" w:name="OLE_LINK1"/>
            <w:r w:rsidRPr="0073026F">
              <w:rPr>
                <w:b/>
                <w:color w:val="000000"/>
                <w:lang w:val="fr-CA"/>
              </w:rPr>
              <w:t>LIGNE BUDGÉTAIRE</w:t>
            </w:r>
          </w:p>
        </w:tc>
        <w:tc>
          <w:tcPr>
            <w:tcW w:w="1417" w:type="dxa"/>
            <w:shd w:val="clear" w:color="auto" w:fill="EAF1DD" w:themeFill="accent3" w:themeFillTint="33"/>
            <w:vAlign w:val="center"/>
            <w:hideMark/>
          </w:tcPr>
          <w:p w14:paraId="21E63815" w14:textId="77777777" w:rsidR="006A10A2" w:rsidRPr="0073026F" w:rsidRDefault="006A10A2" w:rsidP="005815B6">
            <w:pPr>
              <w:jc w:val="center"/>
              <w:rPr>
                <w:b/>
                <w:color w:val="000000"/>
                <w:lang w:val="fr-CA"/>
              </w:rPr>
            </w:pPr>
            <w:r w:rsidRPr="0073026F">
              <w:rPr>
                <w:b/>
                <w:color w:val="000000"/>
                <w:lang w:val="fr-CA"/>
              </w:rPr>
              <w:t>2019</w:t>
            </w:r>
          </w:p>
        </w:tc>
        <w:tc>
          <w:tcPr>
            <w:tcW w:w="1417" w:type="dxa"/>
            <w:shd w:val="clear" w:color="auto" w:fill="EAF1DD" w:themeFill="accent3" w:themeFillTint="33"/>
            <w:vAlign w:val="center"/>
            <w:hideMark/>
          </w:tcPr>
          <w:p w14:paraId="18023F7E" w14:textId="77777777" w:rsidR="006A10A2" w:rsidRPr="0073026F" w:rsidRDefault="006A10A2" w:rsidP="005815B6">
            <w:pPr>
              <w:jc w:val="center"/>
              <w:rPr>
                <w:b/>
                <w:color w:val="000000"/>
                <w:lang w:val="fr-CA"/>
              </w:rPr>
            </w:pPr>
            <w:r w:rsidRPr="0073026F">
              <w:rPr>
                <w:b/>
                <w:color w:val="000000"/>
                <w:lang w:val="fr-CA"/>
              </w:rPr>
              <w:t>2020</w:t>
            </w:r>
          </w:p>
        </w:tc>
        <w:tc>
          <w:tcPr>
            <w:tcW w:w="1417" w:type="dxa"/>
            <w:shd w:val="clear" w:color="auto" w:fill="EAF1DD" w:themeFill="accent3" w:themeFillTint="33"/>
            <w:vAlign w:val="center"/>
            <w:hideMark/>
          </w:tcPr>
          <w:p w14:paraId="294A91A7" w14:textId="77777777" w:rsidR="006A10A2" w:rsidRPr="0073026F" w:rsidRDefault="006A10A2" w:rsidP="005815B6">
            <w:pPr>
              <w:jc w:val="center"/>
              <w:rPr>
                <w:b/>
                <w:color w:val="000000"/>
                <w:lang w:val="fr-CA"/>
              </w:rPr>
            </w:pPr>
            <w:r w:rsidRPr="0073026F">
              <w:rPr>
                <w:b/>
                <w:color w:val="000000"/>
                <w:lang w:val="fr-CA"/>
              </w:rPr>
              <w:t>2021</w:t>
            </w:r>
          </w:p>
        </w:tc>
      </w:tr>
      <w:tr w:rsidR="006A10A2" w:rsidRPr="006A10A2" w14:paraId="2B873ADC" w14:textId="77777777" w:rsidTr="005815B6">
        <w:trPr>
          <w:trHeight w:val="300"/>
        </w:trPr>
        <w:tc>
          <w:tcPr>
            <w:tcW w:w="4762" w:type="dxa"/>
            <w:shd w:val="clear" w:color="auto" w:fill="auto"/>
            <w:vAlign w:val="center"/>
          </w:tcPr>
          <w:p w14:paraId="3B12700F" w14:textId="77777777" w:rsidR="006A10A2" w:rsidRPr="0073026F" w:rsidRDefault="006A10A2" w:rsidP="005815B6">
            <w:pPr>
              <w:rPr>
                <w:b/>
                <w:color w:val="000000" w:themeColor="text1"/>
                <w:lang w:val="fr-CA"/>
              </w:rPr>
            </w:pPr>
          </w:p>
        </w:tc>
        <w:tc>
          <w:tcPr>
            <w:tcW w:w="1417" w:type="dxa"/>
            <w:shd w:val="clear" w:color="auto" w:fill="auto"/>
            <w:vAlign w:val="center"/>
          </w:tcPr>
          <w:p w14:paraId="4D61C996" w14:textId="77777777" w:rsidR="006A10A2" w:rsidRPr="0073026F" w:rsidRDefault="006A10A2" w:rsidP="005815B6">
            <w:pPr>
              <w:rPr>
                <w:b/>
                <w:color w:val="000000" w:themeColor="text1"/>
                <w:lang w:val="fr-CA"/>
              </w:rPr>
            </w:pPr>
          </w:p>
        </w:tc>
        <w:tc>
          <w:tcPr>
            <w:tcW w:w="1417" w:type="dxa"/>
            <w:shd w:val="clear" w:color="auto" w:fill="auto"/>
            <w:vAlign w:val="center"/>
          </w:tcPr>
          <w:p w14:paraId="3B7F6D0A" w14:textId="77777777" w:rsidR="006A10A2" w:rsidRPr="0073026F" w:rsidRDefault="006A10A2" w:rsidP="005815B6">
            <w:pPr>
              <w:rPr>
                <w:b/>
                <w:color w:val="000000" w:themeColor="text1"/>
                <w:lang w:val="fr-CA"/>
              </w:rPr>
            </w:pPr>
          </w:p>
        </w:tc>
        <w:tc>
          <w:tcPr>
            <w:tcW w:w="1417" w:type="dxa"/>
            <w:shd w:val="clear" w:color="auto" w:fill="auto"/>
            <w:vAlign w:val="center"/>
          </w:tcPr>
          <w:p w14:paraId="2286E18A" w14:textId="77777777" w:rsidR="006A10A2" w:rsidRPr="0073026F" w:rsidRDefault="006A10A2" w:rsidP="005815B6">
            <w:pPr>
              <w:rPr>
                <w:b/>
                <w:color w:val="000000" w:themeColor="text1"/>
                <w:lang w:val="fr-CA"/>
              </w:rPr>
            </w:pPr>
          </w:p>
        </w:tc>
      </w:tr>
      <w:tr w:rsidR="006A10A2" w:rsidRPr="006A10A2" w14:paraId="491B36F0" w14:textId="77777777" w:rsidTr="005815B6">
        <w:trPr>
          <w:trHeight w:val="300"/>
        </w:trPr>
        <w:tc>
          <w:tcPr>
            <w:tcW w:w="4762" w:type="dxa"/>
            <w:shd w:val="clear" w:color="auto" w:fill="FBD4B4" w:themeFill="accent6" w:themeFillTint="66"/>
            <w:vAlign w:val="center"/>
            <w:hideMark/>
          </w:tcPr>
          <w:p w14:paraId="7DE9C796" w14:textId="05C73F3E" w:rsidR="006A10A2" w:rsidRPr="0073026F" w:rsidRDefault="006A10A2" w:rsidP="005815B6">
            <w:pPr>
              <w:rPr>
                <w:b/>
                <w:color w:val="000000" w:themeColor="text1"/>
                <w:lang w:val="fr-CA"/>
              </w:rPr>
            </w:pPr>
            <w:r w:rsidRPr="0073026F">
              <w:rPr>
                <w:b/>
                <w:color w:val="000000" w:themeColor="text1"/>
                <w:lang w:val="fr-CA"/>
              </w:rPr>
              <w:t>DÉPENSES</w:t>
            </w:r>
          </w:p>
        </w:tc>
        <w:tc>
          <w:tcPr>
            <w:tcW w:w="1417" w:type="dxa"/>
            <w:shd w:val="clear" w:color="auto" w:fill="FBD4B4" w:themeFill="accent6" w:themeFillTint="66"/>
            <w:vAlign w:val="center"/>
            <w:hideMark/>
          </w:tcPr>
          <w:p w14:paraId="0C9AB224" w14:textId="77777777" w:rsidR="006A10A2" w:rsidRPr="0073026F" w:rsidRDefault="006A10A2" w:rsidP="005815B6">
            <w:pPr>
              <w:rPr>
                <w:b/>
                <w:color w:val="000000" w:themeColor="text1"/>
                <w:lang w:val="fr-CA"/>
              </w:rPr>
            </w:pPr>
            <w:r w:rsidRPr="0073026F">
              <w:rPr>
                <w:b/>
                <w:color w:val="000000" w:themeColor="text1"/>
                <w:lang w:val="fr-CA"/>
              </w:rPr>
              <w:t> </w:t>
            </w:r>
          </w:p>
        </w:tc>
        <w:tc>
          <w:tcPr>
            <w:tcW w:w="1417" w:type="dxa"/>
            <w:shd w:val="clear" w:color="auto" w:fill="FBD4B4" w:themeFill="accent6" w:themeFillTint="66"/>
            <w:vAlign w:val="center"/>
            <w:hideMark/>
          </w:tcPr>
          <w:p w14:paraId="25B0D13E" w14:textId="77777777" w:rsidR="006A10A2" w:rsidRPr="0073026F" w:rsidRDefault="006A10A2" w:rsidP="005815B6">
            <w:pPr>
              <w:rPr>
                <w:b/>
                <w:color w:val="000000" w:themeColor="text1"/>
                <w:lang w:val="fr-CA"/>
              </w:rPr>
            </w:pPr>
            <w:r w:rsidRPr="0073026F">
              <w:rPr>
                <w:b/>
                <w:color w:val="000000" w:themeColor="text1"/>
                <w:lang w:val="fr-CA"/>
              </w:rPr>
              <w:t> </w:t>
            </w:r>
          </w:p>
        </w:tc>
        <w:tc>
          <w:tcPr>
            <w:tcW w:w="1417" w:type="dxa"/>
            <w:shd w:val="clear" w:color="auto" w:fill="FBD4B4" w:themeFill="accent6" w:themeFillTint="66"/>
            <w:vAlign w:val="center"/>
            <w:hideMark/>
          </w:tcPr>
          <w:p w14:paraId="0B57F9EA" w14:textId="77777777" w:rsidR="006A10A2" w:rsidRPr="0073026F" w:rsidRDefault="006A10A2" w:rsidP="005815B6">
            <w:pPr>
              <w:rPr>
                <w:b/>
                <w:color w:val="000000" w:themeColor="text1"/>
                <w:lang w:val="fr-CA"/>
              </w:rPr>
            </w:pPr>
            <w:r w:rsidRPr="0073026F">
              <w:rPr>
                <w:b/>
                <w:color w:val="000000" w:themeColor="text1"/>
                <w:lang w:val="fr-CA"/>
              </w:rPr>
              <w:t> </w:t>
            </w:r>
          </w:p>
        </w:tc>
      </w:tr>
      <w:tr w:rsidR="006A10A2" w:rsidRPr="006A10A2" w14:paraId="7A8019B8" w14:textId="77777777" w:rsidTr="005815B6">
        <w:trPr>
          <w:trHeight w:val="511"/>
        </w:trPr>
        <w:tc>
          <w:tcPr>
            <w:tcW w:w="4762" w:type="dxa"/>
            <w:shd w:val="clear" w:color="auto" w:fill="FDE9D9" w:themeFill="accent6" w:themeFillTint="33"/>
            <w:vAlign w:val="center"/>
            <w:hideMark/>
          </w:tcPr>
          <w:p w14:paraId="3417601E" w14:textId="5B348583" w:rsidR="006A10A2" w:rsidRPr="0073026F" w:rsidRDefault="006A10A2">
            <w:pPr>
              <w:rPr>
                <w:b/>
                <w:color w:val="000000"/>
                <w:lang w:val="fr-CA"/>
              </w:rPr>
            </w:pPr>
            <w:r w:rsidRPr="0073026F">
              <w:rPr>
                <w:b/>
                <w:color w:val="000000"/>
                <w:lang w:val="fr-CA"/>
              </w:rPr>
              <w:t>COORDONNAT</w:t>
            </w:r>
            <w:r w:rsidR="00985542">
              <w:rPr>
                <w:b/>
                <w:color w:val="000000"/>
                <w:lang w:val="fr-CA"/>
              </w:rPr>
              <w:t>EU</w:t>
            </w:r>
            <w:r w:rsidRPr="0073026F">
              <w:rPr>
                <w:b/>
                <w:color w:val="000000"/>
                <w:lang w:val="fr-CA"/>
              </w:rPr>
              <w:t>R</w:t>
            </w:r>
          </w:p>
        </w:tc>
        <w:tc>
          <w:tcPr>
            <w:tcW w:w="1417" w:type="dxa"/>
            <w:shd w:val="clear" w:color="auto" w:fill="FDE9D9" w:themeFill="accent6" w:themeFillTint="33"/>
            <w:vAlign w:val="center"/>
            <w:hideMark/>
          </w:tcPr>
          <w:p w14:paraId="7FCF2AF2" w14:textId="77777777" w:rsidR="006A10A2" w:rsidRPr="0073026F" w:rsidRDefault="006A10A2" w:rsidP="005815B6">
            <w:pPr>
              <w:rPr>
                <w:b/>
                <w:color w:val="000000"/>
                <w:lang w:val="fr-CA"/>
              </w:rPr>
            </w:pPr>
          </w:p>
        </w:tc>
        <w:tc>
          <w:tcPr>
            <w:tcW w:w="1417" w:type="dxa"/>
            <w:shd w:val="clear" w:color="auto" w:fill="FDE9D9" w:themeFill="accent6" w:themeFillTint="33"/>
            <w:vAlign w:val="center"/>
            <w:hideMark/>
          </w:tcPr>
          <w:p w14:paraId="49AF9421" w14:textId="77777777" w:rsidR="006A10A2" w:rsidRPr="0073026F" w:rsidRDefault="006A10A2" w:rsidP="005815B6">
            <w:pPr>
              <w:rPr>
                <w:b/>
                <w:color w:val="000000"/>
                <w:lang w:val="fr-CA"/>
              </w:rPr>
            </w:pPr>
          </w:p>
        </w:tc>
        <w:tc>
          <w:tcPr>
            <w:tcW w:w="1417" w:type="dxa"/>
            <w:shd w:val="clear" w:color="auto" w:fill="FDE9D9" w:themeFill="accent6" w:themeFillTint="33"/>
            <w:vAlign w:val="center"/>
            <w:hideMark/>
          </w:tcPr>
          <w:p w14:paraId="6FD28689" w14:textId="77777777" w:rsidR="006A10A2" w:rsidRPr="0073026F" w:rsidRDefault="006A10A2" w:rsidP="005815B6">
            <w:pPr>
              <w:rPr>
                <w:b/>
                <w:color w:val="000000"/>
                <w:lang w:val="fr-CA"/>
              </w:rPr>
            </w:pPr>
          </w:p>
        </w:tc>
      </w:tr>
      <w:tr w:rsidR="006A10A2" w:rsidRPr="006A10A2" w14:paraId="47E43FBD" w14:textId="77777777" w:rsidTr="005815B6">
        <w:trPr>
          <w:trHeight w:val="353"/>
        </w:trPr>
        <w:tc>
          <w:tcPr>
            <w:tcW w:w="4762" w:type="dxa"/>
            <w:shd w:val="clear" w:color="auto" w:fill="auto"/>
            <w:vAlign w:val="center"/>
            <w:hideMark/>
          </w:tcPr>
          <w:p w14:paraId="1F67B409" w14:textId="63F288F4" w:rsidR="006A10A2" w:rsidRPr="0073026F" w:rsidRDefault="006A10A2">
            <w:pPr>
              <w:rPr>
                <w:color w:val="000000"/>
                <w:lang w:val="fr-CA"/>
              </w:rPr>
            </w:pPr>
            <w:r w:rsidRPr="0073026F">
              <w:rPr>
                <w:color w:val="000000"/>
                <w:lang w:val="fr-CA"/>
              </w:rPr>
              <w:t>Coordonnateur à temps partiel</w:t>
            </w:r>
          </w:p>
        </w:tc>
        <w:tc>
          <w:tcPr>
            <w:tcW w:w="1417" w:type="dxa"/>
            <w:shd w:val="clear" w:color="auto" w:fill="auto"/>
            <w:vAlign w:val="center"/>
            <w:hideMark/>
          </w:tcPr>
          <w:p w14:paraId="68729169" w14:textId="77777777" w:rsidR="006A10A2" w:rsidRPr="0073026F" w:rsidRDefault="006A10A2" w:rsidP="005815B6">
            <w:pPr>
              <w:jc w:val="right"/>
              <w:rPr>
                <w:color w:val="000000"/>
                <w:lang w:val="fr-CA"/>
              </w:rPr>
            </w:pPr>
            <w:r w:rsidRPr="0073026F">
              <w:rPr>
                <w:color w:val="000000"/>
                <w:lang w:val="fr-CA"/>
              </w:rPr>
              <w:t>48,000</w:t>
            </w:r>
          </w:p>
        </w:tc>
        <w:tc>
          <w:tcPr>
            <w:tcW w:w="1417" w:type="dxa"/>
            <w:shd w:val="clear" w:color="auto" w:fill="auto"/>
            <w:vAlign w:val="center"/>
            <w:hideMark/>
          </w:tcPr>
          <w:p w14:paraId="0E4168AD" w14:textId="77777777" w:rsidR="006A10A2" w:rsidRPr="0073026F" w:rsidRDefault="006A10A2" w:rsidP="005815B6">
            <w:pPr>
              <w:jc w:val="right"/>
              <w:rPr>
                <w:color w:val="000000"/>
                <w:lang w:val="fr-CA"/>
              </w:rPr>
            </w:pPr>
            <w:r w:rsidRPr="0073026F">
              <w:rPr>
                <w:color w:val="000000"/>
                <w:lang w:val="fr-CA"/>
              </w:rPr>
              <w:t>48,000</w:t>
            </w:r>
          </w:p>
        </w:tc>
        <w:tc>
          <w:tcPr>
            <w:tcW w:w="1417" w:type="dxa"/>
            <w:shd w:val="clear" w:color="auto" w:fill="auto"/>
            <w:vAlign w:val="center"/>
            <w:hideMark/>
          </w:tcPr>
          <w:p w14:paraId="7E596E2A" w14:textId="77777777" w:rsidR="006A10A2" w:rsidRPr="0073026F" w:rsidRDefault="006A10A2" w:rsidP="005815B6">
            <w:pPr>
              <w:jc w:val="right"/>
              <w:rPr>
                <w:color w:val="000000"/>
                <w:lang w:val="fr-CA"/>
              </w:rPr>
            </w:pPr>
            <w:r w:rsidRPr="0073026F">
              <w:rPr>
                <w:color w:val="000000"/>
                <w:lang w:val="fr-CA"/>
              </w:rPr>
              <w:t>48,000</w:t>
            </w:r>
          </w:p>
        </w:tc>
      </w:tr>
      <w:tr w:rsidR="006A10A2" w:rsidRPr="006A10A2" w14:paraId="7EC33465" w14:textId="77777777" w:rsidTr="005815B6">
        <w:trPr>
          <w:trHeight w:val="315"/>
        </w:trPr>
        <w:tc>
          <w:tcPr>
            <w:tcW w:w="4762" w:type="dxa"/>
            <w:shd w:val="clear" w:color="000000" w:fill="FDE9D9" w:themeFill="accent6" w:themeFillTint="33"/>
            <w:vAlign w:val="center"/>
            <w:hideMark/>
          </w:tcPr>
          <w:p w14:paraId="1A6E0084" w14:textId="72BFEA77" w:rsidR="006A10A2" w:rsidRPr="0073026F" w:rsidRDefault="006A10A2" w:rsidP="005815B6">
            <w:pPr>
              <w:rPr>
                <w:b/>
                <w:color w:val="000000"/>
                <w:lang w:val="fr-CA"/>
              </w:rPr>
            </w:pPr>
            <w:r>
              <w:rPr>
                <w:b/>
                <w:color w:val="000000"/>
                <w:lang w:val="fr-CA"/>
              </w:rPr>
              <w:t>COÛTS DU PERSONNEL</w:t>
            </w:r>
          </w:p>
        </w:tc>
        <w:tc>
          <w:tcPr>
            <w:tcW w:w="1417" w:type="dxa"/>
            <w:shd w:val="clear" w:color="000000" w:fill="FDE9D9" w:themeFill="accent6" w:themeFillTint="33"/>
            <w:vAlign w:val="center"/>
            <w:hideMark/>
          </w:tcPr>
          <w:p w14:paraId="09168D0A" w14:textId="77777777" w:rsidR="006A10A2" w:rsidRPr="0073026F" w:rsidRDefault="006A10A2" w:rsidP="005815B6">
            <w:pPr>
              <w:rPr>
                <w:b/>
                <w:color w:val="000000"/>
                <w:lang w:val="fr-CA"/>
              </w:rPr>
            </w:pPr>
            <w:r w:rsidRPr="0073026F">
              <w:rPr>
                <w:color w:val="000000"/>
                <w:lang w:val="fr-CA"/>
              </w:rPr>
              <w:t> </w:t>
            </w:r>
          </w:p>
        </w:tc>
        <w:tc>
          <w:tcPr>
            <w:tcW w:w="1417" w:type="dxa"/>
            <w:shd w:val="clear" w:color="000000" w:fill="FDE9D9" w:themeFill="accent6" w:themeFillTint="33"/>
            <w:vAlign w:val="center"/>
            <w:hideMark/>
          </w:tcPr>
          <w:p w14:paraId="412D7E3E" w14:textId="77777777" w:rsidR="006A10A2" w:rsidRPr="0073026F" w:rsidRDefault="006A10A2" w:rsidP="005815B6">
            <w:pPr>
              <w:rPr>
                <w:b/>
                <w:color w:val="000000"/>
                <w:lang w:val="fr-CA"/>
              </w:rPr>
            </w:pPr>
            <w:r w:rsidRPr="0073026F">
              <w:rPr>
                <w:color w:val="000000"/>
                <w:lang w:val="fr-CA"/>
              </w:rPr>
              <w:t> </w:t>
            </w:r>
          </w:p>
        </w:tc>
        <w:tc>
          <w:tcPr>
            <w:tcW w:w="1417" w:type="dxa"/>
            <w:shd w:val="clear" w:color="000000" w:fill="FDE9D9" w:themeFill="accent6" w:themeFillTint="33"/>
            <w:vAlign w:val="center"/>
            <w:hideMark/>
          </w:tcPr>
          <w:p w14:paraId="0950E08D" w14:textId="77777777" w:rsidR="006A10A2" w:rsidRPr="0073026F" w:rsidRDefault="006A10A2" w:rsidP="005815B6">
            <w:pPr>
              <w:rPr>
                <w:b/>
                <w:color w:val="000000"/>
                <w:lang w:val="fr-CA"/>
              </w:rPr>
            </w:pPr>
            <w:r w:rsidRPr="0073026F">
              <w:rPr>
                <w:color w:val="000000"/>
                <w:lang w:val="fr-CA"/>
              </w:rPr>
              <w:t> </w:t>
            </w:r>
          </w:p>
        </w:tc>
      </w:tr>
      <w:tr w:rsidR="006A10A2" w:rsidRPr="006A10A2" w14:paraId="3C70C780" w14:textId="77777777" w:rsidTr="005815B6">
        <w:trPr>
          <w:trHeight w:val="396"/>
        </w:trPr>
        <w:tc>
          <w:tcPr>
            <w:tcW w:w="4762" w:type="dxa"/>
            <w:shd w:val="clear" w:color="auto" w:fill="auto"/>
            <w:vAlign w:val="center"/>
            <w:hideMark/>
          </w:tcPr>
          <w:p w14:paraId="21BE0938" w14:textId="605A45DA" w:rsidR="006A10A2" w:rsidRPr="0073026F" w:rsidRDefault="006A10A2">
            <w:pPr>
              <w:rPr>
                <w:color w:val="000000"/>
                <w:lang w:val="fr-CA"/>
              </w:rPr>
            </w:pPr>
            <w:r>
              <w:rPr>
                <w:color w:val="000000"/>
                <w:lang w:val="fr-CA"/>
              </w:rPr>
              <w:t>Tous les salaires comprennent les taxes et les charge sociales</w:t>
            </w:r>
          </w:p>
        </w:tc>
        <w:tc>
          <w:tcPr>
            <w:tcW w:w="1417" w:type="dxa"/>
            <w:shd w:val="clear" w:color="auto" w:fill="auto"/>
            <w:vAlign w:val="center"/>
            <w:hideMark/>
          </w:tcPr>
          <w:p w14:paraId="12746D02" w14:textId="77777777" w:rsidR="006A10A2" w:rsidRPr="0073026F" w:rsidRDefault="006A10A2" w:rsidP="005815B6">
            <w:pPr>
              <w:jc w:val="right"/>
              <w:rPr>
                <w:color w:val="000000"/>
                <w:lang w:val="fr-CA"/>
              </w:rPr>
            </w:pPr>
            <w:r w:rsidRPr="0073026F">
              <w:rPr>
                <w:color w:val="000000"/>
                <w:lang w:val="fr-CA"/>
              </w:rPr>
              <w:t>90,000</w:t>
            </w:r>
          </w:p>
        </w:tc>
        <w:tc>
          <w:tcPr>
            <w:tcW w:w="1417" w:type="dxa"/>
            <w:shd w:val="clear" w:color="auto" w:fill="auto"/>
            <w:vAlign w:val="center"/>
            <w:hideMark/>
          </w:tcPr>
          <w:p w14:paraId="17869A08" w14:textId="77777777" w:rsidR="006A10A2" w:rsidRPr="0073026F" w:rsidRDefault="006A10A2" w:rsidP="005815B6">
            <w:pPr>
              <w:jc w:val="right"/>
              <w:rPr>
                <w:color w:val="000000"/>
                <w:lang w:val="fr-CA"/>
              </w:rPr>
            </w:pPr>
            <w:r w:rsidRPr="0073026F">
              <w:rPr>
                <w:color w:val="000000"/>
                <w:lang w:val="fr-CA"/>
              </w:rPr>
              <w:t>90,000</w:t>
            </w:r>
          </w:p>
        </w:tc>
        <w:tc>
          <w:tcPr>
            <w:tcW w:w="1417" w:type="dxa"/>
            <w:shd w:val="clear" w:color="auto" w:fill="auto"/>
            <w:vAlign w:val="center"/>
            <w:hideMark/>
          </w:tcPr>
          <w:p w14:paraId="21CFD024" w14:textId="77777777" w:rsidR="006A10A2" w:rsidRPr="0073026F" w:rsidRDefault="006A10A2" w:rsidP="005815B6">
            <w:pPr>
              <w:jc w:val="right"/>
              <w:rPr>
                <w:color w:val="000000"/>
                <w:lang w:val="fr-CA"/>
              </w:rPr>
            </w:pPr>
            <w:r w:rsidRPr="0073026F">
              <w:rPr>
                <w:color w:val="000000"/>
                <w:lang w:val="fr-CA"/>
              </w:rPr>
              <w:t>90,000</w:t>
            </w:r>
          </w:p>
        </w:tc>
      </w:tr>
      <w:tr w:rsidR="006A10A2" w:rsidRPr="006A10A2" w14:paraId="78EE38D3" w14:textId="77777777" w:rsidTr="005815B6">
        <w:trPr>
          <w:trHeight w:val="315"/>
        </w:trPr>
        <w:tc>
          <w:tcPr>
            <w:tcW w:w="4762" w:type="dxa"/>
            <w:shd w:val="clear" w:color="000000" w:fill="FDE9D9" w:themeFill="accent6" w:themeFillTint="33"/>
            <w:vAlign w:val="center"/>
            <w:hideMark/>
          </w:tcPr>
          <w:p w14:paraId="4DA24BD8" w14:textId="77777777" w:rsidR="006A10A2" w:rsidRPr="0073026F" w:rsidRDefault="006A10A2" w:rsidP="005815B6">
            <w:pPr>
              <w:rPr>
                <w:b/>
                <w:color w:val="000000"/>
                <w:lang w:val="fr-CA"/>
              </w:rPr>
            </w:pPr>
            <w:r w:rsidRPr="0073026F">
              <w:rPr>
                <w:b/>
                <w:color w:val="000000"/>
                <w:lang w:val="fr-CA"/>
              </w:rPr>
              <w:t>EXPERTS &amp; CONSULTANTS</w:t>
            </w:r>
          </w:p>
        </w:tc>
        <w:tc>
          <w:tcPr>
            <w:tcW w:w="1417" w:type="dxa"/>
            <w:shd w:val="clear" w:color="000000" w:fill="FDE9D9" w:themeFill="accent6" w:themeFillTint="33"/>
            <w:vAlign w:val="center"/>
            <w:hideMark/>
          </w:tcPr>
          <w:p w14:paraId="66448F35"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6F36DA1D"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265A8006" w14:textId="77777777" w:rsidR="006A10A2" w:rsidRPr="0073026F" w:rsidRDefault="006A10A2" w:rsidP="005815B6">
            <w:pPr>
              <w:jc w:val="right"/>
              <w:rPr>
                <w:color w:val="000000"/>
                <w:lang w:val="fr-CA"/>
              </w:rPr>
            </w:pPr>
          </w:p>
        </w:tc>
      </w:tr>
      <w:tr w:rsidR="006A10A2" w:rsidRPr="006A10A2" w14:paraId="71966F05" w14:textId="77777777" w:rsidTr="005815B6">
        <w:trPr>
          <w:trHeight w:val="420"/>
        </w:trPr>
        <w:tc>
          <w:tcPr>
            <w:tcW w:w="4762" w:type="dxa"/>
            <w:shd w:val="clear" w:color="auto" w:fill="auto"/>
            <w:vAlign w:val="center"/>
            <w:hideMark/>
          </w:tcPr>
          <w:p w14:paraId="6606DDE7" w14:textId="6EA37F09" w:rsidR="006A10A2" w:rsidRPr="0073026F" w:rsidRDefault="006A10A2">
            <w:pPr>
              <w:rPr>
                <w:color w:val="000000"/>
                <w:lang w:val="fr-CA"/>
              </w:rPr>
            </w:pPr>
            <w:r>
              <w:rPr>
                <w:color w:val="000000"/>
                <w:lang w:val="fr-CA"/>
              </w:rPr>
              <w:t xml:space="preserve">Besoins </w:t>
            </w:r>
            <w:r w:rsidR="00985542">
              <w:rPr>
                <w:color w:val="000000"/>
                <w:lang w:val="fr-CA"/>
              </w:rPr>
              <w:t>courants</w:t>
            </w:r>
            <w:r w:rsidRPr="0073026F">
              <w:rPr>
                <w:color w:val="000000"/>
                <w:lang w:val="fr-CA"/>
              </w:rPr>
              <w:t xml:space="preserve"> (STN, MeRSiM-Net </w:t>
            </w:r>
            <w:r>
              <w:rPr>
                <w:color w:val="000000"/>
                <w:lang w:val="fr-CA"/>
              </w:rPr>
              <w:t>et</w:t>
            </w:r>
            <w:r w:rsidRPr="0073026F">
              <w:rPr>
                <w:color w:val="000000"/>
                <w:lang w:val="fr-CA"/>
              </w:rPr>
              <w:t xml:space="preserve"> Com)</w:t>
            </w:r>
          </w:p>
        </w:tc>
        <w:tc>
          <w:tcPr>
            <w:tcW w:w="1417" w:type="dxa"/>
            <w:shd w:val="clear" w:color="auto" w:fill="auto"/>
            <w:vAlign w:val="center"/>
            <w:hideMark/>
          </w:tcPr>
          <w:p w14:paraId="307BCC72" w14:textId="77777777" w:rsidR="006A10A2" w:rsidRPr="0073026F" w:rsidRDefault="006A10A2" w:rsidP="005815B6">
            <w:pPr>
              <w:jc w:val="right"/>
              <w:rPr>
                <w:color w:val="000000"/>
                <w:lang w:val="fr-CA"/>
              </w:rPr>
            </w:pPr>
            <w:r w:rsidRPr="0073026F">
              <w:rPr>
                <w:color w:val="000000"/>
                <w:lang w:val="fr-CA"/>
              </w:rPr>
              <w:t>29,000</w:t>
            </w:r>
          </w:p>
        </w:tc>
        <w:tc>
          <w:tcPr>
            <w:tcW w:w="1417" w:type="dxa"/>
            <w:shd w:val="clear" w:color="auto" w:fill="auto"/>
            <w:vAlign w:val="center"/>
            <w:hideMark/>
          </w:tcPr>
          <w:p w14:paraId="185F0FFA" w14:textId="77777777" w:rsidR="006A10A2" w:rsidRPr="0073026F" w:rsidRDefault="006A10A2" w:rsidP="005815B6">
            <w:pPr>
              <w:jc w:val="right"/>
              <w:rPr>
                <w:color w:val="000000"/>
                <w:lang w:val="fr-CA"/>
              </w:rPr>
            </w:pPr>
            <w:r w:rsidRPr="0073026F">
              <w:rPr>
                <w:color w:val="000000"/>
                <w:lang w:val="fr-CA"/>
              </w:rPr>
              <w:t>29,000</w:t>
            </w:r>
          </w:p>
        </w:tc>
        <w:tc>
          <w:tcPr>
            <w:tcW w:w="1417" w:type="dxa"/>
            <w:shd w:val="clear" w:color="auto" w:fill="auto"/>
            <w:vAlign w:val="center"/>
            <w:hideMark/>
          </w:tcPr>
          <w:p w14:paraId="11F4A624" w14:textId="77777777" w:rsidR="006A10A2" w:rsidRPr="0073026F" w:rsidRDefault="006A10A2" w:rsidP="005815B6">
            <w:pPr>
              <w:jc w:val="right"/>
              <w:rPr>
                <w:color w:val="000000"/>
                <w:lang w:val="fr-CA"/>
              </w:rPr>
            </w:pPr>
            <w:r w:rsidRPr="0073026F">
              <w:rPr>
                <w:color w:val="000000"/>
                <w:lang w:val="fr-CA"/>
              </w:rPr>
              <w:t>29,000</w:t>
            </w:r>
          </w:p>
        </w:tc>
      </w:tr>
      <w:tr w:rsidR="006A10A2" w:rsidRPr="006A10A2" w14:paraId="33DD0719" w14:textId="77777777" w:rsidTr="005815B6">
        <w:trPr>
          <w:trHeight w:val="405"/>
        </w:trPr>
        <w:tc>
          <w:tcPr>
            <w:tcW w:w="4762" w:type="dxa"/>
            <w:shd w:val="clear" w:color="auto" w:fill="auto"/>
            <w:vAlign w:val="center"/>
            <w:hideMark/>
          </w:tcPr>
          <w:p w14:paraId="332DF8A5" w14:textId="49549B12" w:rsidR="006A10A2" w:rsidRPr="0073026F" w:rsidRDefault="006A10A2">
            <w:pPr>
              <w:rPr>
                <w:color w:val="000000"/>
                <w:lang w:val="fr-CA"/>
              </w:rPr>
            </w:pPr>
            <w:r>
              <w:rPr>
                <w:color w:val="000000"/>
                <w:lang w:val="fr-CA"/>
              </w:rPr>
              <w:t>Autres experts</w:t>
            </w:r>
          </w:p>
        </w:tc>
        <w:tc>
          <w:tcPr>
            <w:tcW w:w="1417" w:type="dxa"/>
            <w:shd w:val="clear" w:color="auto" w:fill="auto"/>
            <w:vAlign w:val="center"/>
            <w:hideMark/>
          </w:tcPr>
          <w:p w14:paraId="05A8A617" w14:textId="77777777" w:rsidR="006A10A2" w:rsidRPr="0073026F" w:rsidRDefault="006A10A2" w:rsidP="005815B6">
            <w:pPr>
              <w:jc w:val="right"/>
              <w:rPr>
                <w:color w:val="000000"/>
                <w:lang w:val="fr-CA"/>
              </w:rPr>
            </w:pPr>
            <w:r w:rsidRPr="0073026F">
              <w:rPr>
                <w:color w:val="000000"/>
                <w:lang w:val="fr-CA"/>
              </w:rPr>
              <w:t>3,000</w:t>
            </w:r>
          </w:p>
        </w:tc>
        <w:tc>
          <w:tcPr>
            <w:tcW w:w="1417" w:type="dxa"/>
            <w:shd w:val="clear" w:color="auto" w:fill="auto"/>
            <w:vAlign w:val="center"/>
            <w:hideMark/>
          </w:tcPr>
          <w:p w14:paraId="31F87328" w14:textId="77777777" w:rsidR="006A10A2" w:rsidRPr="0073026F" w:rsidRDefault="006A10A2" w:rsidP="005815B6">
            <w:pPr>
              <w:jc w:val="right"/>
              <w:rPr>
                <w:color w:val="000000"/>
                <w:lang w:val="fr-CA"/>
              </w:rPr>
            </w:pPr>
            <w:r w:rsidRPr="0073026F">
              <w:rPr>
                <w:color w:val="000000"/>
                <w:lang w:val="fr-CA"/>
              </w:rPr>
              <w:t>3,000</w:t>
            </w:r>
          </w:p>
        </w:tc>
        <w:tc>
          <w:tcPr>
            <w:tcW w:w="1417" w:type="dxa"/>
            <w:shd w:val="clear" w:color="auto" w:fill="auto"/>
            <w:vAlign w:val="center"/>
            <w:hideMark/>
          </w:tcPr>
          <w:p w14:paraId="2366A537" w14:textId="77777777" w:rsidR="006A10A2" w:rsidRPr="0073026F" w:rsidRDefault="006A10A2" w:rsidP="005815B6">
            <w:pPr>
              <w:jc w:val="right"/>
              <w:rPr>
                <w:color w:val="000000"/>
                <w:lang w:val="fr-CA"/>
              </w:rPr>
            </w:pPr>
            <w:r w:rsidRPr="0073026F">
              <w:rPr>
                <w:color w:val="000000"/>
                <w:lang w:val="fr-CA"/>
              </w:rPr>
              <w:t>3,000</w:t>
            </w:r>
          </w:p>
        </w:tc>
      </w:tr>
      <w:tr w:rsidR="006A10A2" w:rsidRPr="006A10A2" w14:paraId="03035493" w14:textId="77777777" w:rsidTr="005815B6">
        <w:trPr>
          <w:trHeight w:val="315"/>
        </w:trPr>
        <w:tc>
          <w:tcPr>
            <w:tcW w:w="4762" w:type="dxa"/>
            <w:shd w:val="clear" w:color="000000" w:fill="FDE9D9" w:themeFill="accent6" w:themeFillTint="33"/>
            <w:vAlign w:val="center"/>
            <w:hideMark/>
          </w:tcPr>
          <w:p w14:paraId="416614F0" w14:textId="187A88E2" w:rsidR="006A10A2" w:rsidRPr="0073026F" w:rsidRDefault="006A10A2" w:rsidP="005815B6">
            <w:pPr>
              <w:rPr>
                <w:b/>
                <w:color w:val="000000"/>
                <w:lang w:val="fr-CA"/>
              </w:rPr>
            </w:pPr>
            <w:r>
              <w:rPr>
                <w:b/>
                <w:color w:val="000000"/>
                <w:lang w:val="fr-CA"/>
              </w:rPr>
              <w:t>VOYAGES OFFICIELS</w:t>
            </w:r>
          </w:p>
        </w:tc>
        <w:tc>
          <w:tcPr>
            <w:tcW w:w="1417" w:type="dxa"/>
            <w:shd w:val="clear" w:color="000000" w:fill="FDE9D9" w:themeFill="accent6" w:themeFillTint="33"/>
            <w:vAlign w:val="center"/>
            <w:hideMark/>
          </w:tcPr>
          <w:p w14:paraId="043E0046"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599D4309"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0121A6A9" w14:textId="77777777" w:rsidR="006A10A2" w:rsidRPr="0073026F" w:rsidRDefault="006A10A2" w:rsidP="005815B6">
            <w:pPr>
              <w:jc w:val="right"/>
              <w:rPr>
                <w:color w:val="000000"/>
                <w:lang w:val="fr-CA"/>
              </w:rPr>
            </w:pPr>
          </w:p>
        </w:tc>
      </w:tr>
      <w:tr w:rsidR="006A10A2" w:rsidRPr="006A10A2" w14:paraId="428F5A7B" w14:textId="77777777" w:rsidTr="005815B6">
        <w:trPr>
          <w:trHeight w:val="315"/>
        </w:trPr>
        <w:tc>
          <w:tcPr>
            <w:tcW w:w="4762" w:type="dxa"/>
            <w:shd w:val="clear" w:color="auto" w:fill="auto"/>
            <w:vAlign w:val="center"/>
            <w:hideMark/>
          </w:tcPr>
          <w:p w14:paraId="31D04134" w14:textId="750DF2FB" w:rsidR="006A10A2" w:rsidRPr="0073026F" w:rsidRDefault="006A10A2">
            <w:pPr>
              <w:rPr>
                <w:color w:val="000000"/>
                <w:lang w:val="fr-CA"/>
              </w:rPr>
            </w:pPr>
            <w:r>
              <w:rPr>
                <w:color w:val="000000"/>
                <w:lang w:val="fr-CA"/>
              </w:rPr>
              <w:t xml:space="preserve">Coordonnateur </w:t>
            </w:r>
            <w:r w:rsidRPr="0073026F">
              <w:rPr>
                <w:color w:val="000000"/>
                <w:lang w:val="fr-CA"/>
              </w:rPr>
              <w:t xml:space="preserve">MedWet </w:t>
            </w:r>
          </w:p>
        </w:tc>
        <w:tc>
          <w:tcPr>
            <w:tcW w:w="1417" w:type="dxa"/>
            <w:shd w:val="clear" w:color="auto" w:fill="auto"/>
            <w:vAlign w:val="center"/>
            <w:hideMark/>
          </w:tcPr>
          <w:p w14:paraId="1D6236E7" w14:textId="77777777" w:rsidR="006A10A2" w:rsidRPr="0073026F" w:rsidRDefault="006A10A2" w:rsidP="005815B6">
            <w:pPr>
              <w:jc w:val="right"/>
              <w:rPr>
                <w:color w:val="000000"/>
                <w:lang w:val="fr-CA"/>
              </w:rPr>
            </w:pPr>
            <w:r w:rsidRPr="0073026F">
              <w:rPr>
                <w:color w:val="000000"/>
                <w:lang w:val="fr-CA"/>
              </w:rPr>
              <w:t>6,000</w:t>
            </w:r>
          </w:p>
        </w:tc>
        <w:tc>
          <w:tcPr>
            <w:tcW w:w="1417" w:type="dxa"/>
            <w:shd w:val="clear" w:color="auto" w:fill="auto"/>
            <w:vAlign w:val="center"/>
            <w:hideMark/>
          </w:tcPr>
          <w:p w14:paraId="5BE1004A" w14:textId="77777777" w:rsidR="006A10A2" w:rsidRPr="0073026F" w:rsidRDefault="006A10A2" w:rsidP="005815B6">
            <w:pPr>
              <w:jc w:val="right"/>
              <w:rPr>
                <w:color w:val="000000"/>
                <w:lang w:val="fr-CA"/>
              </w:rPr>
            </w:pPr>
            <w:r w:rsidRPr="0073026F">
              <w:rPr>
                <w:color w:val="000000"/>
                <w:lang w:val="fr-CA"/>
              </w:rPr>
              <w:t>6,000</w:t>
            </w:r>
          </w:p>
        </w:tc>
        <w:tc>
          <w:tcPr>
            <w:tcW w:w="1417" w:type="dxa"/>
            <w:shd w:val="clear" w:color="auto" w:fill="auto"/>
            <w:vAlign w:val="center"/>
            <w:hideMark/>
          </w:tcPr>
          <w:p w14:paraId="61D4FA33" w14:textId="77777777" w:rsidR="006A10A2" w:rsidRPr="0073026F" w:rsidRDefault="006A10A2" w:rsidP="005815B6">
            <w:pPr>
              <w:jc w:val="right"/>
              <w:rPr>
                <w:color w:val="000000"/>
                <w:lang w:val="fr-CA"/>
              </w:rPr>
            </w:pPr>
            <w:r w:rsidRPr="0073026F">
              <w:rPr>
                <w:color w:val="000000"/>
                <w:lang w:val="fr-CA"/>
              </w:rPr>
              <w:t>6,000</w:t>
            </w:r>
          </w:p>
        </w:tc>
      </w:tr>
      <w:tr w:rsidR="006A10A2" w:rsidRPr="006A10A2" w14:paraId="66DFAC8C" w14:textId="77777777" w:rsidTr="005815B6">
        <w:trPr>
          <w:trHeight w:val="315"/>
        </w:trPr>
        <w:tc>
          <w:tcPr>
            <w:tcW w:w="4762" w:type="dxa"/>
            <w:shd w:val="clear" w:color="auto" w:fill="auto"/>
            <w:vAlign w:val="center"/>
            <w:hideMark/>
          </w:tcPr>
          <w:p w14:paraId="108F065D" w14:textId="68F0D2C3" w:rsidR="006A10A2" w:rsidRPr="0073026F" w:rsidRDefault="006A10A2">
            <w:pPr>
              <w:rPr>
                <w:color w:val="000000"/>
                <w:lang w:val="fr-CA"/>
              </w:rPr>
            </w:pPr>
            <w:r>
              <w:rPr>
                <w:color w:val="000000"/>
                <w:lang w:val="fr-CA"/>
              </w:rPr>
              <w:t xml:space="preserve">Personnel du Secrétariat </w:t>
            </w:r>
            <w:r w:rsidRPr="0073026F">
              <w:rPr>
                <w:color w:val="000000"/>
                <w:lang w:val="fr-CA"/>
              </w:rPr>
              <w:t xml:space="preserve">MedWet </w:t>
            </w:r>
          </w:p>
        </w:tc>
        <w:tc>
          <w:tcPr>
            <w:tcW w:w="1417" w:type="dxa"/>
            <w:shd w:val="clear" w:color="auto" w:fill="auto"/>
            <w:vAlign w:val="center"/>
            <w:hideMark/>
          </w:tcPr>
          <w:p w14:paraId="59F3E3EB" w14:textId="77777777" w:rsidR="006A10A2" w:rsidRPr="0073026F" w:rsidRDefault="006A10A2" w:rsidP="005815B6">
            <w:pPr>
              <w:jc w:val="right"/>
              <w:rPr>
                <w:color w:val="000000"/>
                <w:lang w:val="fr-CA"/>
              </w:rPr>
            </w:pPr>
            <w:r w:rsidRPr="0073026F">
              <w:rPr>
                <w:color w:val="000000"/>
                <w:lang w:val="fr-CA"/>
              </w:rPr>
              <w:t>4,000</w:t>
            </w:r>
          </w:p>
        </w:tc>
        <w:tc>
          <w:tcPr>
            <w:tcW w:w="1417" w:type="dxa"/>
            <w:shd w:val="clear" w:color="auto" w:fill="auto"/>
            <w:vAlign w:val="center"/>
            <w:hideMark/>
          </w:tcPr>
          <w:p w14:paraId="7C7B88CE" w14:textId="77777777" w:rsidR="006A10A2" w:rsidRPr="0073026F" w:rsidRDefault="006A10A2" w:rsidP="005815B6">
            <w:pPr>
              <w:jc w:val="right"/>
              <w:rPr>
                <w:color w:val="000000"/>
                <w:lang w:val="fr-CA"/>
              </w:rPr>
            </w:pPr>
            <w:r w:rsidRPr="0073026F">
              <w:rPr>
                <w:color w:val="000000"/>
                <w:lang w:val="fr-CA"/>
              </w:rPr>
              <w:t>4,000</w:t>
            </w:r>
          </w:p>
        </w:tc>
        <w:tc>
          <w:tcPr>
            <w:tcW w:w="1417" w:type="dxa"/>
            <w:shd w:val="clear" w:color="auto" w:fill="auto"/>
            <w:vAlign w:val="center"/>
            <w:hideMark/>
          </w:tcPr>
          <w:p w14:paraId="2A3C5042" w14:textId="77777777" w:rsidR="006A10A2" w:rsidRPr="0073026F" w:rsidRDefault="006A10A2" w:rsidP="005815B6">
            <w:pPr>
              <w:jc w:val="right"/>
              <w:rPr>
                <w:color w:val="000000"/>
                <w:lang w:val="fr-CA"/>
              </w:rPr>
            </w:pPr>
            <w:r w:rsidRPr="0073026F">
              <w:rPr>
                <w:color w:val="000000"/>
                <w:lang w:val="fr-CA"/>
              </w:rPr>
              <w:t>4,000</w:t>
            </w:r>
          </w:p>
        </w:tc>
      </w:tr>
      <w:tr w:rsidR="006A10A2" w:rsidRPr="006A10A2" w14:paraId="5964F108" w14:textId="77777777" w:rsidTr="005815B6">
        <w:trPr>
          <w:trHeight w:val="315"/>
        </w:trPr>
        <w:tc>
          <w:tcPr>
            <w:tcW w:w="4762" w:type="dxa"/>
            <w:shd w:val="clear" w:color="auto" w:fill="auto"/>
            <w:vAlign w:val="center"/>
            <w:hideMark/>
          </w:tcPr>
          <w:p w14:paraId="2DEB5605" w14:textId="2B2D73C2" w:rsidR="006A10A2" w:rsidRPr="0073026F" w:rsidRDefault="006A10A2">
            <w:pPr>
              <w:rPr>
                <w:color w:val="000000"/>
                <w:lang w:val="fr-CA"/>
              </w:rPr>
            </w:pPr>
            <w:r w:rsidRPr="0073026F">
              <w:rPr>
                <w:color w:val="000000"/>
                <w:lang w:val="fr-CA"/>
              </w:rPr>
              <w:t xml:space="preserve">MedWet/Com </w:t>
            </w:r>
            <w:r>
              <w:rPr>
                <w:color w:val="000000"/>
                <w:lang w:val="fr-CA"/>
              </w:rPr>
              <w:t>et</w:t>
            </w:r>
            <w:r w:rsidRPr="0073026F">
              <w:rPr>
                <w:color w:val="000000"/>
                <w:lang w:val="fr-CA"/>
              </w:rPr>
              <w:t xml:space="preserve"> MedWet/SG</w:t>
            </w:r>
          </w:p>
        </w:tc>
        <w:tc>
          <w:tcPr>
            <w:tcW w:w="1417" w:type="dxa"/>
            <w:shd w:val="clear" w:color="auto" w:fill="auto"/>
            <w:vAlign w:val="center"/>
            <w:hideMark/>
          </w:tcPr>
          <w:p w14:paraId="384FCB85" w14:textId="77777777" w:rsidR="006A10A2" w:rsidRPr="0073026F" w:rsidRDefault="006A10A2" w:rsidP="005815B6">
            <w:pPr>
              <w:jc w:val="right"/>
              <w:rPr>
                <w:color w:val="000000"/>
                <w:lang w:val="fr-CA"/>
              </w:rPr>
            </w:pPr>
            <w:r w:rsidRPr="0073026F">
              <w:rPr>
                <w:color w:val="000000"/>
                <w:lang w:val="fr-CA"/>
              </w:rPr>
              <w:t>3,000</w:t>
            </w:r>
          </w:p>
        </w:tc>
        <w:tc>
          <w:tcPr>
            <w:tcW w:w="1417" w:type="dxa"/>
            <w:shd w:val="clear" w:color="auto" w:fill="auto"/>
            <w:vAlign w:val="center"/>
            <w:hideMark/>
          </w:tcPr>
          <w:p w14:paraId="683F6EA7" w14:textId="77777777" w:rsidR="006A10A2" w:rsidRPr="0073026F" w:rsidRDefault="006A10A2" w:rsidP="005815B6">
            <w:pPr>
              <w:jc w:val="right"/>
              <w:rPr>
                <w:color w:val="000000"/>
                <w:lang w:val="fr-CA"/>
              </w:rPr>
            </w:pPr>
            <w:r w:rsidRPr="0073026F">
              <w:rPr>
                <w:color w:val="000000"/>
                <w:lang w:val="fr-CA"/>
              </w:rPr>
              <w:t>3,000</w:t>
            </w:r>
          </w:p>
        </w:tc>
        <w:tc>
          <w:tcPr>
            <w:tcW w:w="1417" w:type="dxa"/>
            <w:shd w:val="clear" w:color="auto" w:fill="auto"/>
            <w:vAlign w:val="center"/>
            <w:hideMark/>
          </w:tcPr>
          <w:p w14:paraId="6484E57E" w14:textId="77777777" w:rsidR="006A10A2" w:rsidRPr="0073026F" w:rsidRDefault="006A10A2" w:rsidP="005815B6">
            <w:pPr>
              <w:jc w:val="right"/>
              <w:rPr>
                <w:color w:val="000000"/>
                <w:lang w:val="fr-CA"/>
              </w:rPr>
            </w:pPr>
            <w:r w:rsidRPr="0073026F">
              <w:rPr>
                <w:color w:val="000000"/>
                <w:lang w:val="fr-CA"/>
              </w:rPr>
              <w:t>15,000</w:t>
            </w:r>
          </w:p>
        </w:tc>
      </w:tr>
      <w:tr w:rsidR="006A10A2" w:rsidRPr="006A10A2" w14:paraId="1CD5B9D6" w14:textId="77777777" w:rsidTr="005815B6">
        <w:trPr>
          <w:trHeight w:val="315"/>
        </w:trPr>
        <w:tc>
          <w:tcPr>
            <w:tcW w:w="4762" w:type="dxa"/>
            <w:shd w:val="clear" w:color="000000" w:fill="FDE9D9" w:themeFill="accent6" w:themeFillTint="33"/>
            <w:vAlign w:val="center"/>
            <w:hideMark/>
          </w:tcPr>
          <w:p w14:paraId="107FAD14" w14:textId="09EF1DA6" w:rsidR="006A10A2" w:rsidRPr="0073026F" w:rsidRDefault="006A10A2" w:rsidP="005815B6">
            <w:pPr>
              <w:rPr>
                <w:b/>
                <w:color w:val="000000"/>
                <w:lang w:val="fr-CA"/>
              </w:rPr>
            </w:pPr>
            <w:r>
              <w:rPr>
                <w:b/>
                <w:color w:val="000000"/>
                <w:lang w:val="fr-CA"/>
              </w:rPr>
              <w:t>FRAIS DE BUREAU</w:t>
            </w:r>
          </w:p>
        </w:tc>
        <w:tc>
          <w:tcPr>
            <w:tcW w:w="1417" w:type="dxa"/>
            <w:shd w:val="clear" w:color="000000" w:fill="FDE9D9" w:themeFill="accent6" w:themeFillTint="33"/>
            <w:vAlign w:val="center"/>
            <w:hideMark/>
          </w:tcPr>
          <w:p w14:paraId="0D1FA4B2"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11FDFEA2"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581E48A5" w14:textId="77777777" w:rsidR="006A10A2" w:rsidRPr="0073026F" w:rsidRDefault="006A10A2" w:rsidP="005815B6">
            <w:pPr>
              <w:jc w:val="right"/>
              <w:rPr>
                <w:color w:val="000000"/>
                <w:lang w:val="fr-CA"/>
              </w:rPr>
            </w:pPr>
          </w:p>
        </w:tc>
      </w:tr>
      <w:tr w:rsidR="006A10A2" w:rsidRPr="006A10A2" w14:paraId="14AEE199" w14:textId="77777777" w:rsidTr="005815B6">
        <w:trPr>
          <w:trHeight w:val="315"/>
        </w:trPr>
        <w:tc>
          <w:tcPr>
            <w:tcW w:w="4762" w:type="dxa"/>
            <w:shd w:val="clear" w:color="auto" w:fill="auto"/>
            <w:vAlign w:val="center"/>
            <w:hideMark/>
          </w:tcPr>
          <w:p w14:paraId="4E46FCB1" w14:textId="7BE0CAD0" w:rsidR="006A10A2" w:rsidRPr="0073026F" w:rsidRDefault="006A10A2">
            <w:pPr>
              <w:rPr>
                <w:color w:val="000000"/>
                <w:lang w:val="fr-CA"/>
              </w:rPr>
            </w:pPr>
            <w:r>
              <w:rPr>
                <w:color w:val="000000"/>
                <w:lang w:val="fr-CA"/>
              </w:rPr>
              <w:t>Administration</w:t>
            </w:r>
          </w:p>
        </w:tc>
        <w:tc>
          <w:tcPr>
            <w:tcW w:w="1417" w:type="dxa"/>
            <w:shd w:val="clear" w:color="auto" w:fill="auto"/>
            <w:vAlign w:val="center"/>
            <w:hideMark/>
          </w:tcPr>
          <w:p w14:paraId="1458E3C0" w14:textId="77777777" w:rsidR="006A10A2" w:rsidRPr="0073026F" w:rsidRDefault="006A10A2" w:rsidP="005815B6">
            <w:pPr>
              <w:jc w:val="right"/>
              <w:rPr>
                <w:color w:val="000000"/>
                <w:lang w:val="fr-CA"/>
              </w:rPr>
            </w:pPr>
            <w:r w:rsidRPr="0073026F">
              <w:rPr>
                <w:color w:val="000000"/>
                <w:lang w:val="fr-CA"/>
              </w:rPr>
              <w:t>18,000</w:t>
            </w:r>
          </w:p>
        </w:tc>
        <w:tc>
          <w:tcPr>
            <w:tcW w:w="1417" w:type="dxa"/>
            <w:shd w:val="clear" w:color="auto" w:fill="auto"/>
            <w:vAlign w:val="center"/>
            <w:hideMark/>
          </w:tcPr>
          <w:p w14:paraId="3126013C" w14:textId="77777777" w:rsidR="006A10A2" w:rsidRPr="0073026F" w:rsidRDefault="006A10A2" w:rsidP="005815B6">
            <w:pPr>
              <w:jc w:val="right"/>
              <w:rPr>
                <w:color w:val="000000"/>
                <w:lang w:val="fr-CA"/>
              </w:rPr>
            </w:pPr>
            <w:r w:rsidRPr="0073026F">
              <w:rPr>
                <w:color w:val="000000"/>
                <w:lang w:val="fr-CA"/>
              </w:rPr>
              <w:t>18,000</w:t>
            </w:r>
          </w:p>
        </w:tc>
        <w:tc>
          <w:tcPr>
            <w:tcW w:w="1417" w:type="dxa"/>
            <w:shd w:val="clear" w:color="auto" w:fill="auto"/>
            <w:vAlign w:val="center"/>
            <w:hideMark/>
          </w:tcPr>
          <w:p w14:paraId="1A0A3563" w14:textId="77777777" w:rsidR="006A10A2" w:rsidRPr="0073026F" w:rsidRDefault="006A10A2" w:rsidP="005815B6">
            <w:pPr>
              <w:jc w:val="right"/>
              <w:rPr>
                <w:color w:val="000000"/>
                <w:lang w:val="fr-CA"/>
              </w:rPr>
            </w:pPr>
            <w:r w:rsidRPr="0073026F">
              <w:rPr>
                <w:color w:val="000000"/>
                <w:lang w:val="fr-CA"/>
              </w:rPr>
              <w:t>18,000</w:t>
            </w:r>
          </w:p>
        </w:tc>
      </w:tr>
      <w:tr w:rsidR="006A10A2" w:rsidRPr="006A10A2" w14:paraId="0D17FDA8" w14:textId="77777777" w:rsidTr="005815B6">
        <w:trPr>
          <w:trHeight w:val="315"/>
        </w:trPr>
        <w:tc>
          <w:tcPr>
            <w:tcW w:w="4762" w:type="dxa"/>
            <w:shd w:val="clear" w:color="000000" w:fill="FDE9D9" w:themeFill="accent6" w:themeFillTint="33"/>
            <w:vAlign w:val="center"/>
            <w:hideMark/>
          </w:tcPr>
          <w:p w14:paraId="14115AC4" w14:textId="118AA738" w:rsidR="006A10A2" w:rsidRPr="0073026F" w:rsidRDefault="006A10A2" w:rsidP="005815B6">
            <w:pPr>
              <w:rPr>
                <w:b/>
                <w:color w:val="000000"/>
                <w:lang w:val="fr-CA"/>
              </w:rPr>
            </w:pPr>
            <w:r>
              <w:rPr>
                <w:b/>
                <w:color w:val="000000"/>
                <w:lang w:val="fr-CA"/>
              </w:rPr>
              <w:t>SERVICES DE COMMUNICATION</w:t>
            </w:r>
          </w:p>
        </w:tc>
        <w:tc>
          <w:tcPr>
            <w:tcW w:w="1417" w:type="dxa"/>
            <w:shd w:val="clear" w:color="000000" w:fill="FDE9D9" w:themeFill="accent6" w:themeFillTint="33"/>
            <w:vAlign w:val="center"/>
            <w:hideMark/>
          </w:tcPr>
          <w:p w14:paraId="78D3BCCF"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6DFF4676"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753F010B" w14:textId="77777777" w:rsidR="006A10A2" w:rsidRPr="0073026F" w:rsidRDefault="006A10A2" w:rsidP="005815B6">
            <w:pPr>
              <w:jc w:val="right"/>
              <w:rPr>
                <w:color w:val="000000"/>
                <w:lang w:val="fr-CA"/>
              </w:rPr>
            </w:pPr>
          </w:p>
        </w:tc>
      </w:tr>
      <w:tr w:rsidR="006A10A2" w:rsidRPr="006A10A2" w14:paraId="57ABDF83" w14:textId="77777777" w:rsidTr="005815B6">
        <w:trPr>
          <w:trHeight w:val="315"/>
        </w:trPr>
        <w:tc>
          <w:tcPr>
            <w:tcW w:w="4762" w:type="dxa"/>
            <w:shd w:val="clear" w:color="auto" w:fill="auto"/>
            <w:vAlign w:val="center"/>
            <w:hideMark/>
          </w:tcPr>
          <w:p w14:paraId="6C6AD6D8" w14:textId="6CC331CD" w:rsidR="006A10A2" w:rsidRPr="0073026F" w:rsidRDefault="006A10A2">
            <w:pPr>
              <w:rPr>
                <w:color w:val="000000"/>
                <w:lang w:val="fr-CA"/>
              </w:rPr>
            </w:pPr>
            <w:r>
              <w:rPr>
                <w:color w:val="000000"/>
                <w:lang w:val="fr-CA"/>
              </w:rPr>
              <w:t xml:space="preserve">Site web &amp; diffusion </w:t>
            </w:r>
          </w:p>
        </w:tc>
        <w:tc>
          <w:tcPr>
            <w:tcW w:w="1417" w:type="dxa"/>
            <w:shd w:val="clear" w:color="auto" w:fill="auto"/>
            <w:vAlign w:val="center"/>
            <w:hideMark/>
          </w:tcPr>
          <w:p w14:paraId="59C0FAE1" w14:textId="77777777" w:rsidR="006A10A2" w:rsidRPr="0073026F" w:rsidRDefault="006A10A2" w:rsidP="005815B6">
            <w:pPr>
              <w:jc w:val="right"/>
              <w:rPr>
                <w:color w:val="000000"/>
                <w:lang w:val="fr-CA"/>
              </w:rPr>
            </w:pPr>
            <w:r w:rsidRPr="0073026F">
              <w:rPr>
                <w:color w:val="000000"/>
                <w:lang w:val="fr-CA"/>
              </w:rPr>
              <w:t>1,500</w:t>
            </w:r>
          </w:p>
        </w:tc>
        <w:tc>
          <w:tcPr>
            <w:tcW w:w="1417" w:type="dxa"/>
            <w:shd w:val="clear" w:color="auto" w:fill="auto"/>
            <w:vAlign w:val="center"/>
            <w:hideMark/>
          </w:tcPr>
          <w:p w14:paraId="5B655E7B" w14:textId="77777777" w:rsidR="006A10A2" w:rsidRPr="0073026F" w:rsidRDefault="006A10A2" w:rsidP="005815B6">
            <w:pPr>
              <w:jc w:val="right"/>
              <w:rPr>
                <w:color w:val="000000"/>
                <w:lang w:val="fr-CA"/>
              </w:rPr>
            </w:pPr>
            <w:r w:rsidRPr="0073026F">
              <w:rPr>
                <w:color w:val="000000"/>
                <w:lang w:val="fr-CA"/>
              </w:rPr>
              <w:t>1,500</w:t>
            </w:r>
          </w:p>
        </w:tc>
        <w:tc>
          <w:tcPr>
            <w:tcW w:w="1417" w:type="dxa"/>
            <w:shd w:val="clear" w:color="auto" w:fill="auto"/>
            <w:vAlign w:val="center"/>
            <w:hideMark/>
          </w:tcPr>
          <w:p w14:paraId="5AE67F3B" w14:textId="77777777" w:rsidR="006A10A2" w:rsidRPr="0073026F" w:rsidRDefault="006A10A2" w:rsidP="005815B6">
            <w:pPr>
              <w:jc w:val="right"/>
              <w:rPr>
                <w:color w:val="000000"/>
                <w:lang w:val="fr-CA"/>
              </w:rPr>
            </w:pPr>
            <w:r w:rsidRPr="0073026F">
              <w:rPr>
                <w:color w:val="000000"/>
                <w:lang w:val="fr-CA"/>
              </w:rPr>
              <w:t>1,500</w:t>
            </w:r>
          </w:p>
        </w:tc>
      </w:tr>
      <w:tr w:rsidR="006A10A2" w:rsidRPr="006A10A2" w14:paraId="1F187FD1" w14:textId="77777777" w:rsidTr="005815B6">
        <w:trPr>
          <w:trHeight w:val="315"/>
        </w:trPr>
        <w:tc>
          <w:tcPr>
            <w:tcW w:w="4762" w:type="dxa"/>
            <w:shd w:val="clear" w:color="auto" w:fill="auto"/>
            <w:vAlign w:val="center"/>
            <w:hideMark/>
          </w:tcPr>
          <w:p w14:paraId="77AA7FB3" w14:textId="00A92470" w:rsidR="006A10A2" w:rsidRPr="0073026F" w:rsidRDefault="006A10A2">
            <w:pPr>
              <w:rPr>
                <w:color w:val="000000"/>
                <w:lang w:val="fr-CA"/>
              </w:rPr>
            </w:pPr>
            <w:r>
              <w:rPr>
                <w:color w:val="000000"/>
                <w:lang w:val="fr-CA"/>
              </w:rPr>
              <w:t>Outils de c</w:t>
            </w:r>
            <w:r w:rsidRPr="0073026F">
              <w:rPr>
                <w:color w:val="000000"/>
                <w:lang w:val="fr-CA"/>
              </w:rPr>
              <w:t xml:space="preserve">ommunication </w:t>
            </w:r>
          </w:p>
        </w:tc>
        <w:tc>
          <w:tcPr>
            <w:tcW w:w="1417" w:type="dxa"/>
            <w:shd w:val="clear" w:color="auto" w:fill="auto"/>
            <w:vAlign w:val="center"/>
            <w:hideMark/>
          </w:tcPr>
          <w:p w14:paraId="62F1F16F" w14:textId="77777777" w:rsidR="006A10A2" w:rsidRPr="0073026F" w:rsidRDefault="006A10A2" w:rsidP="005815B6">
            <w:pPr>
              <w:jc w:val="right"/>
              <w:rPr>
                <w:color w:val="000000"/>
                <w:lang w:val="fr-CA"/>
              </w:rPr>
            </w:pPr>
            <w:r w:rsidRPr="0073026F">
              <w:rPr>
                <w:color w:val="000000"/>
                <w:lang w:val="fr-CA"/>
              </w:rPr>
              <w:t>3,500</w:t>
            </w:r>
          </w:p>
        </w:tc>
        <w:tc>
          <w:tcPr>
            <w:tcW w:w="1417" w:type="dxa"/>
            <w:shd w:val="clear" w:color="auto" w:fill="auto"/>
            <w:vAlign w:val="center"/>
            <w:hideMark/>
          </w:tcPr>
          <w:p w14:paraId="76C80F74" w14:textId="77777777" w:rsidR="006A10A2" w:rsidRPr="0073026F" w:rsidRDefault="006A10A2" w:rsidP="005815B6">
            <w:pPr>
              <w:jc w:val="right"/>
              <w:rPr>
                <w:color w:val="000000"/>
                <w:lang w:val="fr-CA"/>
              </w:rPr>
            </w:pPr>
            <w:r w:rsidRPr="0073026F">
              <w:rPr>
                <w:color w:val="000000"/>
                <w:lang w:val="fr-CA"/>
              </w:rPr>
              <w:t>3,500</w:t>
            </w:r>
          </w:p>
        </w:tc>
        <w:tc>
          <w:tcPr>
            <w:tcW w:w="1417" w:type="dxa"/>
            <w:shd w:val="clear" w:color="auto" w:fill="auto"/>
            <w:vAlign w:val="center"/>
            <w:hideMark/>
          </w:tcPr>
          <w:p w14:paraId="7405D710" w14:textId="77777777" w:rsidR="006A10A2" w:rsidRPr="0073026F" w:rsidRDefault="006A10A2" w:rsidP="005815B6">
            <w:pPr>
              <w:jc w:val="right"/>
              <w:rPr>
                <w:color w:val="000000"/>
                <w:lang w:val="fr-CA"/>
              </w:rPr>
            </w:pPr>
            <w:r w:rsidRPr="0073026F">
              <w:rPr>
                <w:color w:val="000000"/>
                <w:lang w:val="fr-CA"/>
              </w:rPr>
              <w:t>3,500</w:t>
            </w:r>
          </w:p>
        </w:tc>
      </w:tr>
      <w:tr w:rsidR="006A10A2" w:rsidRPr="006A10A2" w14:paraId="5ABEFE93" w14:textId="77777777" w:rsidTr="005815B6">
        <w:trPr>
          <w:trHeight w:val="315"/>
        </w:trPr>
        <w:tc>
          <w:tcPr>
            <w:tcW w:w="4762" w:type="dxa"/>
            <w:shd w:val="clear" w:color="000000" w:fill="FDE9D9" w:themeFill="accent6" w:themeFillTint="33"/>
            <w:vAlign w:val="center"/>
            <w:hideMark/>
          </w:tcPr>
          <w:p w14:paraId="09EC4A46" w14:textId="07711F8F" w:rsidR="006A10A2" w:rsidRPr="0073026F" w:rsidRDefault="006A10A2" w:rsidP="005815B6">
            <w:pPr>
              <w:rPr>
                <w:b/>
                <w:color w:val="000000"/>
                <w:lang w:val="fr-CA"/>
              </w:rPr>
            </w:pPr>
            <w:r>
              <w:rPr>
                <w:b/>
                <w:color w:val="000000"/>
                <w:lang w:val="fr-CA"/>
              </w:rPr>
              <w:t>DIVERS</w:t>
            </w:r>
          </w:p>
        </w:tc>
        <w:tc>
          <w:tcPr>
            <w:tcW w:w="1417" w:type="dxa"/>
            <w:shd w:val="clear" w:color="000000" w:fill="FDE9D9" w:themeFill="accent6" w:themeFillTint="33"/>
            <w:vAlign w:val="center"/>
            <w:hideMark/>
          </w:tcPr>
          <w:p w14:paraId="48EA0EA2"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56404753" w14:textId="77777777" w:rsidR="006A10A2" w:rsidRPr="0073026F" w:rsidRDefault="006A10A2" w:rsidP="005815B6">
            <w:pPr>
              <w:jc w:val="right"/>
              <w:rPr>
                <w:color w:val="000000"/>
                <w:lang w:val="fr-CA"/>
              </w:rPr>
            </w:pPr>
          </w:p>
        </w:tc>
        <w:tc>
          <w:tcPr>
            <w:tcW w:w="1417" w:type="dxa"/>
            <w:shd w:val="clear" w:color="000000" w:fill="FDE9D9" w:themeFill="accent6" w:themeFillTint="33"/>
            <w:vAlign w:val="center"/>
            <w:hideMark/>
          </w:tcPr>
          <w:p w14:paraId="7AFD1942" w14:textId="77777777" w:rsidR="006A10A2" w:rsidRPr="0073026F" w:rsidRDefault="006A10A2" w:rsidP="005815B6">
            <w:pPr>
              <w:jc w:val="right"/>
              <w:rPr>
                <w:color w:val="000000"/>
                <w:lang w:val="fr-CA"/>
              </w:rPr>
            </w:pPr>
          </w:p>
        </w:tc>
      </w:tr>
      <w:tr w:rsidR="006A10A2" w:rsidRPr="006A10A2" w14:paraId="6A5AE901" w14:textId="77777777" w:rsidTr="005815B6">
        <w:trPr>
          <w:trHeight w:val="315"/>
        </w:trPr>
        <w:tc>
          <w:tcPr>
            <w:tcW w:w="4762" w:type="dxa"/>
            <w:shd w:val="clear" w:color="auto" w:fill="auto"/>
            <w:vAlign w:val="center"/>
            <w:hideMark/>
          </w:tcPr>
          <w:p w14:paraId="6C392225" w14:textId="57F07D33" w:rsidR="006A10A2" w:rsidRPr="0073026F" w:rsidRDefault="006A10A2">
            <w:pPr>
              <w:rPr>
                <w:color w:val="000000"/>
                <w:lang w:val="fr-CA"/>
              </w:rPr>
            </w:pPr>
            <w:r>
              <w:rPr>
                <w:color w:val="000000"/>
                <w:lang w:val="fr-CA"/>
              </w:rPr>
              <w:t>Dépenses diverses</w:t>
            </w:r>
          </w:p>
        </w:tc>
        <w:tc>
          <w:tcPr>
            <w:tcW w:w="1417" w:type="dxa"/>
            <w:shd w:val="clear" w:color="auto" w:fill="auto"/>
            <w:vAlign w:val="center"/>
            <w:hideMark/>
          </w:tcPr>
          <w:p w14:paraId="66DFCFFD" w14:textId="77777777" w:rsidR="006A10A2" w:rsidRPr="0073026F" w:rsidRDefault="006A10A2" w:rsidP="005815B6">
            <w:pPr>
              <w:jc w:val="right"/>
              <w:rPr>
                <w:color w:val="000000"/>
                <w:lang w:val="fr-CA"/>
              </w:rPr>
            </w:pPr>
            <w:r w:rsidRPr="0073026F">
              <w:rPr>
                <w:color w:val="000000"/>
                <w:lang w:val="fr-CA"/>
              </w:rPr>
              <w:t>2,000</w:t>
            </w:r>
          </w:p>
        </w:tc>
        <w:tc>
          <w:tcPr>
            <w:tcW w:w="1417" w:type="dxa"/>
            <w:shd w:val="clear" w:color="auto" w:fill="auto"/>
            <w:vAlign w:val="center"/>
            <w:hideMark/>
          </w:tcPr>
          <w:p w14:paraId="333B0224" w14:textId="77777777" w:rsidR="006A10A2" w:rsidRPr="0073026F" w:rsidRDefault="006A10A2" w:rsidP="005815B6">
            <w:pPr>
              <w:jc w:val="right"/>
              <w:rPr>
                <w:color w:val="000000"/>
                <w:lang w:val="fr-CA"/>
              </w:rPr>
            </w:pPr>
            <w:r w:rsidRPr="0073026F">
              <w:rPr>
                <w:color w:val="000000"/>
                <w:lang w:val="fr-CA"/>
              </w:rPr>
              <w:t>2,500</w:t>
            </w:r>
          </w:p>
        </w:tc>
        <w:tc>
          <w:tcPr>
            <w:tcW w:w="1417" w:type="dxa"/>
            <w:shd w:val="clear" w:color="auto" w:fill="auto"/>
            <w:vAlign w:val="center"/>
            <w:hideMark/>
          </w:tcPr>
          <w:p w14:paraId="79CDE1C3" w14:textId="77777777" w:rsidR="006A10A2" w:rsidRPr="0073026F" w:rsidRDefault="006A10A2" w:rsidP="005815B6">
            <w:pPr>
              <w:jc w:val="right"/>
              <w:rPr>
                <w:color w:val="000000"/>
                <w:lang w:val="fr-CA"/>
              </w:rPr>
            </w:pPr>
            <w:r w:rsidRPr="0073026F">
              <w:rPr>
                <w:color w:val="000000"/>
                <w:lang w:val="fr-CA"/>
              </w:rPr>
              <w:t>2,000</w:t>
            </w:r>
          </w:p>
        </w:tc>
      </w:tr>
      <w:tr w:rsidR="006A10A2" w:rsidRPr="006A10A2" w14:paraId="77DB2EFC" w14:textId="77777777" w:rsidTr="005815B6">
        <w:trPr>
          <w:trHeight w:val="555"/>
        </w:trPr>
        <w:tc>
          <w:tcPr>
            <w:tcW w:w="4762" w:type="dxa"/>
            <w:shd w:val="clear" w:color="000000" w:fill="FBD4B4" w:themeFill="accent6" w:themeFillTint="66"/>
            <w:vAlign w:val="center"/>
            <w:hideMark/>
          </w:tcPr>
          <w:p w14:paraId="3CA9AC3F" w14:textId="664746F8" w:rsidR="006A10A2" w:rsidRPr="0073026F" w:rsidRDefault="006A10A2" w:rsidP="005815B6">
            <w:pPr>
              <w:rPr>
                <w:b/>
                <w:color w:val="000000" w:themeColor="text1"/>
                <w:lang w:val="fr-CA"/>
              </w:rPr>
            </w:pPr>
            <w:r>
              <w:rPr>
                <w:b/>
                <w:color w:val="000000" w:themeColor="text1"/>
                <w:lang w:val="fr-CA"/>
              </w:rPr>
              <w:t>DÉPENSES TOTALES</w:t>
            </w:r>
            <w:r w:rsidRPr="0073026F">
              <w:rPr>
                <w:b/>
                <w:color w:val="000000" w:themeColor="text1"/>
                <w:lang w:val="fr-CA"/>
              </w:rPr>
              <w:t xml:space="preserve"> </w:t>
            </w:r>
          </w:p>
        </w:tc>
        <w:tc>
          <w:tcPr>
            <w:tcW w:w="1417" w:type="dxa"/>
            <w:shd w:val="clear" w:color="000000" w:fill="FBD4B4" w:themeFill="accent6" w:themeFillTint="66"/>
            <w:vAlign w:val="center"/>
            <w:hideMark/>
          </w:tcPr>
          <w:p w14:paraId="5441C168" w14:textId="77777777" w:rsidR="006A10A2" w:rsidRPr="0073026F" w:rsidRDefault="006A10A2" w:rsidP="005815B6">
            <w:pPr>
              <w:jc w:val="right"/>
              <w:rPr>
                <w:b/>
                <w:color w:val="000000" w:themeColor="text1"/>
                <w:lang w:val="fr-CA"/>
              </w:rPr>
            </w:pPr>
            <w:r w:rsidRPr="0073026F">
              <w:rPr>
                <w:b/>
                <w:color w:val="000000" w:themeColor="text1"/>
                <w:lang w:val="fr-CA"/>
              </w:rPr>
              <w:t xml:space="preserve"> 208,000   </w:t>
            </w:r>
          </w:p>
        </w:tc>
        <w:tc>
          <w:tcPr>
            <w:tcW w:w="1417" w:type="dxa"/>
            <w:shd w:val="clear" w:color="000000" w:fill="FBD4B4" w:themeFill="accent6" w:themeFillTint="66"/>
            <w:vAlign w:val="center"/>
            <w:hideMark/>
          </w:tcPr>
          <w:p w14:paraId="79A5886C" w14:textId="77777777" w:rsidR="006A10A2" w:rsidRPr="0073026F" w:rsidRDefault="006A10A2" w:rsidP="005815B6">
            <w:pPr>
              <w:jc w:val="right"/>
              <w:rPr>
                <w:b/>
                <w:color w:val="000000" w:themeColor="text1"/>
                <w:lang w:val="fr-CA"/>
              </w:rPr>
            </w:pPr>
            <w:r w:rsidRPr="0073026F">
              <w:rPr>
                <w:b/>
                <w:color w:val="000000" w:themeColor="text1"/>
                <w:lang w:val="fr-CA"/>
              </w:rPr>
              <w:t xml:space="preserve">211,500   </w:t>
            </w:r>
          </w:p>
        </w:tc>
        <w:tc>
          <w:tcPr>
            <w:tcW w:w="1417" w:type="dxa"/>
            <w:shd w:val="clear" w:color="000000" w:fill="FBD4B4" w:themeFill="accent6" w:themeFillTint="66"/>
            <w:vAlign w:val="center"/>
            <w:hideMark/>
          </w:tcPr>
          <w:p w14:paraId="5E6F88AD" w14:textId="77777777" w:rsidR="006A10A2" w:rsidRPr="0073026F" w:rsidRDefault="006A10A2" w:rsidP="005815B6">
            <w:pPr>
              <w:jc w:val="right"/>
              <w:rPr>
                <w:b/>
                <w:color w:val="000000" w:themeColor="text1"/>
                <w:lang w:val="fr-CA"/>
              </w:rPr>
            </w:pPr>
            <w:r w:rsidRPr="0073026F">
              <w:rPr>
                <w:b/>
                <w:color w:val="000000" w:themeColor="text1"/>
                <w:lang w:val="fr-CA"/>
              </w:rPr>
              <w:t xml:space="preserve">220,000   </w:t>
            </w:r>
          </w:p>
        </w:tc>
      </w:tr>
      <w:tr w:rsidR="006A10A2" w:rsidRPr="006A10A2" w14:paraId="5D6119F9" w14:textId="77777777" w:rsidTr="005815B6">
        <w:trPr>
          <w:trHeight w:val="349"/>
        </w:trPr>
        <w:tc>
          <w:tcPr>
            <w:tcW w:w="4762" w:type="dxa"/>
            <w:shd w:val="clear" w:color="000000" w:fill="B6DDE8" w:themeFill="accent5" w:themeFillTint="66"/>
            <w:vAlign w:val="center"/>
            <w:hideMark/>
          </w:tcPr>
          <w:p w14:paraId="2EA66718" w14:textId="0E14692C" w:rsidR="006A10A2" w:rsidRPr="0073026F" w:rsidRDefault="006A10A2" w:rsidP="005815B6">
            <w:pPr>
              <w:rPr>
                <w:b/>
                <w:color w:val="000000" w:themeColor="text1"/>
                <w:lang w:val="fr-CA"/>
              </w:rPr>
            </w:pPr>
            <w:r>
              <w:rPr>
                <w:b/>
                <w:color w:val="000000" w:themeColor="text1"/>
                <w:lang w:val="fr-CA"/>
              </w:rPr>
              <w:t>REVENU</w:t>
            </w:r>
          </w:p>
        </w:tc>
        <w:tc>
          <w:tcPr>
            <w:tcW w:w="1417" w:type="dxa"/>
            <w:shd w:val="clear" w:color="000000" w:fill="B6DDE8" w:themeFill="accent5" w:themeFillTint="66"/>
            <w:vAlign w:val="center"/>
            <w:hideMark/>
          </w:tcPr>
          <w:p w14:paraId="40CDCCC6" w14:textId="77777777" w:rsidR="006A10A2" w:rsidRPr="0073026F" w:rsidRDefault="006A10A2" w:rsidP="005815B6">
            <w:pPr>
              <w:jc w:val="right"/>
              <w:rPr>
                <w:color w:val="000000" w:themeColor="text1"/>
                <w:lang w:val="fr-CA"/>
              </w:rPr>
            </w:pPr>
          </w:p>
        </w:tc>
        <w:tc>
          <w:tcPr>
            <w:tcW w:w="1417" w:type="dxa"/>
            <w:shd w:val="clear" w:color="000000" w:fill="B6DDE8" w:themeFill="accent5" w:themeFillTint="66"/>
            <w:vAlign w:val="center"/>
            <w:hideMark/>
          </w:tcPr>
          <w:p w14:paraId="3235A597" w14:textId="77777777" w:rsidR="006A10A2" w:rsidRPr="0073026F" w:rsidRDefault="006A10A2" w:rsidP="005815B6">
            <w:pPr>
              <w:jc w:val="right"/>
              <w:rPr>
                <w:color w:val="000000" w:themeColor="text1"/>
                <w:lang w:val="fr-CA"/>
              </w:rPr>
            </w:pPr>
          </w:p>
        </w:tc>
        <w:tc>
          <w:tcPr>
            <w:tcW w:w="1417" w:type="dxa"/>
            <w:shd w:val="clear" w:color="000000" w:fill="B6DDE8" w:themeFill="accent5" w:themeFillTint="66"/>
            <w:vAlign w:val="center"/>
            <w:hideMark/>
          </w:tcPr>
          <w:p w14:paraId="4F1E6DA4" w14:textId="77777777" w:rsidR="006A10A2" w:rsidRPr="0073026F" w:rsidRDefault="006A10A2" w:rsidP="005815B6">
            <w:pPr>
              <w:jc w:val="right"/>
              <w:rPr>
                <w:color w:val="000000" w:themeColor="text1"/>
                <w:lang w:val="fr-CA"/>
              </w:rPr>
            </w:pPr>
          </w:p>
        </w:tc>
      </w:tr>
      <w:tr w:rsidR="006A10A2" w:rsidRPr="006A10A2" w14:paraId="456E846D" w14:textId="77777777" w:rsidTr="005815B6">
        <w:trPr>
          <w:trHeight w:val="343"/>
        </w:trPr>
        <w:tc>
          <w:tcPr>
            <w:tcW w:w="4762" w:type="dxa"/>
            <w:shd w:val="clear" w:color="auto" w:fill="auto"/>
            <w:vAlign w:val="center"/>
            <w:hideMark/>
          </w:tcPr>
          <w:p w14:paraId="712E46C9" w14:textId="0B6D5321" w:rsidR="006A10A2" w:rsidRPr="0073026F" w:rsidRDefault="006A10A2">
            <w:pPr>
              <w:rPr>
                <w:color w:val="000000"/>
                <w:lang w:val="fr-CA"/>
              </w:rPr>
            </w:pPr>
            <w:r>
              <w:rPr>
                <w:color w:val="000000"/>
                <w:lang w:val="fr-CA"/>
              </w:rPr>
              <w:t>Contribution des pays M</w:t>
            </w:r>
            <w:r w:rsidRPr="0073026F">
              <w:rPr>
                <w:color w:val="000000"/>
                <w:lang w:val="fr-CA"/>
              </w:rPr>
              <w:t xml:space="preserve">edWet </w:t>
            </w:r>
          </w:p>
        </w:tc>
        <w:tc>
          <w:tcPr>
            <w:tcW w:w="1417" w:type="dxa"/>
            <w:shd w:val="clear" w:color="auto" w:fill="auto"/>
            <w:vAlign w:val="center"/>
            <w:hideMark/>
          </w:tcPr>
          <w:p w14:paraId="175E8B5A" w14:textId="77777777" w:rsidR="006A10A2" w:rsidRPr="0073026F" w:rsidRDefault="006A10A2" w:rsidP="005815B6">
            <w:pPr>
              <w:jc w:val="right"/>
              <w:rPr>
                <w:color w:val="000000"/>
                <w:lang w:val="fr-CA"/>
              </w:rPr>
            </w:pPr>
            <w:r w:rsidRPr="0073026F">
              <w:rPr>
                <w:color w:val="000000"/>
                <w:lang w:val="fr-CA"/>
              </w:rPr>
              <w:t>129,378</w:t>
            </w:r>
          </w:p>
        </w:tc>
        <w:tc>
          <w:tcPr>
            <w:tcW w:w="1417" w:type="dxa"/>
            <w:shd w:val="clear" w:color="auto" w:fill="auto"/>
            <w:vAlign w:val="center"/>
            <w:hideMark/>
          </w:tcPr>
          <w:p w14:paraId="2114B8C4" w14:textId="77777777" w:rsidR="006A10A2" w:rsidRPr="0073026F" w:rsidRDefault="006A10A2" w:rsidP="005815B6">
            <w:pPr>
              <w:jc w:val="right"/>
              <w:rPr>
                <w:color w:val="000000"/>
                <w:lang w:val="fr-CA"/>
              </w:rPr>
            </w:pPr>
            <w:r w:rsidRPr="0073026F">
              <w:rPr>
                <w:color w:val="000000"/>
                <w:lang w:val="fr-CA"/>
              </w:rPr>
              <w:t>129,378</w:t>
            </w:r>
          </w:p>
        </w:tc>
        <w:tc>
          <w:tcPr>
            <w:tcW w:w="1417" w:type="dxa"/>
            <w:shd w:val="clear" w:color="auto" w:fill="auto"/>
            <w:vAlign w:val="center"/>
            <w:hideMark/>
          </w:tcPr>
          <w:p w14:paraId="3300EC1B" w14:textId="77777777" w:rsidR="006A10A2" w:rsidRPr="0073026F" w:rsidRDefault="006A10A2" w:rsidP="005815B6">
            <w:pPr>
              <w:jc w:val="right"/>
              <w:rPr>
                <w:color w:val="000000"/>
                <w:lang w:val="fr-CA"/>
              </w:rPr>
            </w:pPr>
            <w:r w:rsidRPr="0073026F">
              <w:rPr>
                <w:color w:val="000000"/>
                <w:lang w:val="fr-CA"/>
              </w:rPr>
              <w:t>129,378</w:t>
            </w:r>
          </w:p>
        </w:tc>
      </w:tr>
      <w:tr w:rsidR="006A10A2" w:rsidRPr="006A10A2" w14:paraId="1C87962D" w14:textId="77777777" w:rsidTr="005815B6">
        <w:trPr>
          <w:trHeight w:val="315"/>
        </w:trPr>
        <w:tc>
          <w:tcPr>
            <w:tcW w:w="4762" w:type="dxa"/>
            <w:shd w:val="clear" w:color="auto" w:fill="auto"/>
            <w:vAlign w:val="center"/>
            <w:hideMark/>
          </w:tcPr>
          <w:p w14:paraId="3BDB216A" w14:textId="77777777" w:rsidR="006A10A2" w:rsidRPr="0073026F" w:rsidRDefault="006A10A2" w:rsidP="005815B6">
            <w:pPr>
              <w:rPr>
                <w:color w:val="000000"/>
                <w:lang w:val="fr-CA"/>
              </w:rPr>
            </w:pPr>
            <w:r w:rsidRPr="0073026F">
              <w:rPr>
                <w:color w:val="000000"/>
                <w:lang w:val="fr-CA"/>
              </w:rPr>
              <w:t>Agence de l'Eau</w:t>
            </w:r>
          </w:p>
        </w:tc>
        <w:tc>
          <w:tcPr>
            <w:tcW w:w="1417" w:type="dxa"/>
            <w:shd w:val="clear" w:color="auto" w:fill="auto"/>
            <w:vAlign w:val="center"/>
            <w:hideMark/>
          </w:tcPr>
          <w:p w14:paraId="609DB4D9" w14:textId="77777777" w:rsidR="006A10A2" w:rsidRPr="0073026F" w:rsidRDefault="006A10A2" w:rsidP="005815B6">
            <w:pPr>
              <w:jc w:val="right"/>
              <w:rPr>
                <w:color w:val="000000"/>
                <w:lang w:val="fr-CA"/>
              </w:rPr>
            </w:pPr>
            <w:r w:rsidRPr="0073026F">
              <w:rPr>
                <w:color w:val="000000"/>
                <w:lang w:val="fr-CA"/>
              </w:rPr>
              <w:t>15,000</w:t>
            </w:r>
          </w:p>
        </w:tc>
        <w:tc>
          <w:tcPr>
            <w:tcW w:w="1417" w:type="dxa"/>
            <w:shd w:val="clear" w:color="auto" w:fill="auto"/>
            <w:vAlign w:val="center"/>
            <w:hideMark/>
          </w:tcPr>
          <w:p w14:paraId="1D2FE4C4" w14:textId="77777777" w:rsidR="006A10A2" w:rsidRPr="0073026F" w:rsidRDefault="006A10A2" w:rsidP="005815B6">
            <w:pPr>
              <w:jc w:val="right"/>
              <w:rPr>
                <w:color w:val="000000"/>
                <w:lang w:val="fr-CA"/>
              </w:rPr>
            </w:pPr>
          </w:p>
        </w:tc>
        <w:tc>
          <w:tcPr>
            <w:tcW w:w="1417" w:type="dxa"/>
            <w:shd w:val="clear" w:color="auto" w:fill="auto"/>
            <w:vAlign w:val="center"/>
            <w:hideMark/>
          </w:tcPr>
          <w:p w14:paraId="5167F750" w14:textId="77777777" w:rsidR="006A10A2" w:rsidRPr="0073026F" w:rsidRDefault="006A10A2" w:rsidP="005815B6">
            <w:pPr>
              <w:jc w:val="right"/>
              <w:rPr>
                <w:color w:val="000000"/>
                <w:lang w:val="fr-CA"/>
              </w:rPr>
            </w:pPr>
          </w:p>
        </w:tc>
      </w:tr>
      <w:tr w:rsidR="006A10A2" w:rsidRPr="006A10A2" w14:paraId="46CA9187" w14:textId="77777777" w:rsidTr="005815B6">
        <w:trPr>
          <w:trHeight w:val="315"/>
        </w:trPr>
        <w:tc>
          <w:tcPr>
            <w:tcW w:w="4762" w:type="dxa"/>
            <w:shd w:val="clear" w:color="auto" w:fill="auto"/>
            <w:vAlign w:val="center"/>
            <w:hideMark/>
          </w:tcPr>
          <w:p w14:paraId="1898F539" w14:textId="7A730D21" w:rsidR="006A10A2" w:rsidRPr="0073026F" w:rsidRDefault="006A10A2">
            <w:pPr>
              <w:jc w:val="both"/>
              <w:rPr>
                <w:color w:val="000000"/>
                <w:lang w:val="fr-CA"/>
              </w:rPr>
            </w:pPr>
            <w:r>
              <w:rPr>
                <w:color w:val="000000"/>
                <w:lang w:val="fr-CA"/>
              </w:rPr>
              <w:t>À obtenir de donateurs</w:t>
            </w:r>
          </w:p>
        </w:tc>
        <w:tc>
          <w:tcPr>
            <w:tcW w:w="1417" w:type="dxa"/>
            <w:shd w:val="clear" w:color="auto" w:fill="auto"/>
            <w:vAlign w:val="center"/>
            <w:hideMark/>
          </w:tcPr>
          <w:p w14:paraId="3F043A03" w14:textId="77777777" w:rsidR="006A10A2" w:rsidRPr="0073026F" w:rsidRDefault="006A10A2" w:rsidP="005815B6">
            <w:pPr>
              <w:jc w:val="right"/>
              <w:rPr>
                <w:color w:val="000000"/>
                <w:lang w:val="fr-CA"/>
              </w:rPr>
            </w:pPr>
            <w:r w:rsidRPr="0073026F">
              <w:rPr>
                <w:color w:val="000000"/>
                <w:lang w:val="fr-CA"/>
              </w:rPr>
              <w:t xml:space="preserve"> 89.122,00   </w:t>
            </w:r>
          </w:p>
        </w:tc>
        <w:tc>
          <w:tcPr>
            <w:tcW w:w="1417" w:type="dxa"/>
            <w:shd w:val="clear" w:color="auto" w:fill="auto"/>
            <w:vAlign w:val="center"/>
            <w:hideMark/>
          </w:tcPr>
          <w:p w14:paraId="203268AC" w14:textId="77777777" w:rsidR="006A10A2" w:rsidRPr="0073026F" w:rsidRDefault="006A10A2" w:rsidP="005815B6">
            <w:pPr>
              <w:jc w:val="right"/>
              <w:rPr>
                <w:color w:val="000000"/>
                <w:lang w:val="fr-CA"/>
              </w:rPr>
            </w:pPr>
            <w:r w:rsidRPr="0073026F">
              <w:rPr>
                <w:color w:val="000000"/>
                <w:lang w:val="fr-CA"/>
              </w:rPr>
              <w:t xml:space="preserve"> 107.622,00   </w:t>
            </w:r>
          </w:p>
        </w:tc>
        <w:tc>
          <w:tcPr>
            <w:tcW w:w="1417" w:type="dxa"/>
            <w:shd w:val="clear" w:color="auto" w:fill="auto"/>
            <w:vAlign w:val="center"/>
            <w:hideMark/>
          </w:tcPr>
          <w:p w14:paraId="48E65152" w14:textId="77777777" w:rsidR="006A10A2" w:rsidRPr="0073026F" w:rsidRDefault="006A10A2" w:rsidP="005815B6">
            <w:pPr>
              <w:jc w:val="right"/>
              <w:rPr>
                <w:color w:val="000000"/>
                <w:lang w:val="fr-CA"/>
              </w:rPr>
            </w:pPr>
            <w:r w:rsidRPr="0073026F">
              <w:rPr>
                <w:color w:val="000000"/>
                <w:lang w:val="fr-CA"/>
              </w:rPr>
              <w:t xml:space="preserve"> 116.122,00   </w:t>
            </w:r>
          </w:p>
        </w:tc>
      </w:tr>
      <w:tr w:rsidR="006A10A2" w:rsidRPr="006A10A2" w14:paraId="3C5338EF" w14:textId="77777777" w:rsidTr="005815B6">
        <w:trPr>
          <w:trHeight w:val="413"/>
        </w:trPr>
        <w:tc>
          <w:tcPr>
            <w:tcW w:w="4762" w:type="dxa"/>
            <w:shd w:val="clear" w:color="000000" w:fill="B6DDE8" w:themeFill="accent5" w:themeFillTint="66"/>
            <w:vAlign w:val="center"/>
            <w:hideMark/>
          </w:tcPr>
          <w:p w14:paraId="643DC09B" w14:textId="707A7972" w:rsidR="006A10A2" w:rsidRPr="0073026F" w:rsidRDefault="006A10A2">
            <w:pPr>
              <w:rPr>
                <w:b/>
                <w:color w:val="000000" w:themeColor="text1"/>
                <w:lang w:val="fr-CA"/>
              </w:rPr>
            </w:pPr>
            <w:r>
              <w:rPr>
                <w:b/>
                <w:color w:val="000000" w:themeColor="text1"/>
                <w:lang w:val="fr-CA"/>
              </w:rPr>
              <w:t xml:space="preserve">REVENU </w:t>
            </w:r>
            <w:r w:rsidRPr="0073026F">
              <w:rPr>
                <w:b/>
                <w:color w:val="000000" w:themeColor="text1"/>
                <w:lang w:val="fr-CA"/>
              </w:rPr>
              <w:t xml:space="preserve">TOTAL </w:t>
            </w:r>
          </w:p>
        </w:tc>
        <w:tc>
          <w:tcPr>
            <w:tcW w:w="1417" w:type="dxa"/>
            <w:shd w:val="clear" w:color="000000" w:fill="B6DDE8" w:themeFill="accent5" w:themeFillTint="66"/>
            <w:vAlign w:val="center"/>
            <w:hideMark/>
          </w:tcPr>
          <w:p w14:paraId="3012EEF9" w14:textId="77777777" w:rsidR="006A10A2" w:rsidRPr="0073026F" w:rsidRDefault="006A10A2" w:rsidP="005815B6">
            <w:pPr>
              <w:jc w:val="right"/>
              <w:rPr>
                <w:b/>
                <w:color w:val="000000" w:themeColor="text1"/>
                <w:lang w:val="fr-CA"/>
              </w:rPr>
            </w:pPr>
            <w:r w:rsidRPr="0073026F">
              <w:rPr>
                <w:b/>
                <w:color w:val="000000" w:themeColor="text1"/>
                <w:lang w:val="fr-CA"/>
              </w:rPr>
              <w:t>208,000</w:t>
            </w:r>
          </w:p>
        </w:tc>
        <w:tc>
          <w:tcPr>
            <w:tcW w:w="1417" w:type="dxa"/>
            <w:shd w:val="clear" w:color="000000" w:fill="B6DDE8" w:themeFill="accent5" w:themeFillTint="66"/>
            <w:vAlign w:val="center"/>
            <w:hideMark/>
          </w:tcPr>
          <w:p w14:paraId="6166992D" w14:textId="77777777" w:rsidR="006A10A2" w:rsidRPr="0073026F" w:rsidRDefault="006A10A2" w:rsidP="005815B6">
            <w:pPr>
              <w:jc w:val="right"/>
              <w:rPr>
                <w:b/>
                <w:color w:val="000000" w:themeColor="text1"/>
                <w:lang w:val="fr-CA"/>
              </w:rPr>
            </w:pPr>
            <w:r w:rsidRPr="0073026F">
              <w:rPr>
                <w:b/>
                <w:color w:val="000000" w:themeColor="text1"/>
                <w:lang w:val="fr-CA"/>
              </w:rPr>
              <w:t>211,500</w:t>
            </w:r>
          </w:p>
        </w:tc>
        <w:tc>
          <w:tcPr>
            <w:tcW w:w="1417" w:type="dxa"/>
            <w:shd w:val="clear" w:color="000000" w:fill="B6DDE8" w:themeFill="accent5" w:themeFillTint="66"/>
            <w:vAlign w:val="center"/>
            <w:hideMark/>
          </w:tcPr>
          <w:p w14:paraId="380F4191" w14:textId="77777777" w:rsidR="006A10A2" w:rsidRPr="0073026F" w:rsidRDefault="006A10A2" w:rsidP="005815B6">
            <w:pPr>
              <w:jc w:val="right"/>
              <w:rPr>
                <w:b/>
                <w:color w:val="000000" w:themeColor="text1"/>
                <w:lang w:val="fr-CA"/>
              </w:rPr>
            </w:pPr>
            <w:r w:rsidRPr="0073026F">
              <w:rPr>
                <w:b/>
                <w:color w:val="000000" w:themeColor="text1"/>
                <w:lang w:val="fr-CA"/>
              </w:rPr>
              <w:t>220,000</w:t>
            </w:r>
          </w:p>
        </w:tc>
      </w:tr>
      <w:bookmarkEnd w:id="1"/>
    </w:tbl>
    <w:p w14:paraId="4589D274" w14:textId="2D2D85C4" w:rsidR="00BD0834" w:rsidRDefault="00BD0834" w:rsidP="00447020">
      <w:pPr>
        <w:pStyle w:val="BodyText"/>
        <w:widowControl/>
        <w:spacing w:line="232" w:lineRule="auto"/>
        <w:ind w:left="709" w:right="121" w:hanging="709"/>
        <w:rPr>
          <w:lang w:val="fr-CA"/>
        </w:rPr>
      </w:pPr>
    </w:p>
    <w:p w14:paraId="46717B22" w14:textId="77777777" w:rsidR="00BD0834" w:rsidRDefault="00BD0834">
      <w:pPr>
        <w:rPr>
          <w:rFonts w:cstheme="minorBidi"/>
          <w:lang w:val="fr-CA"/>
        </w:rPr>
      </w:pPr>
      <w:r>
        <w:rPr>
          <w:lang w:val="fr-CA"/>
        </w:rPr>
        <w:br w:type="page"/>
      </w:r>
    </w:p>
    <w:p w14:paraId="115BE983" w14:textId="06E44AA7" w:rsidR="0072322C" w:rsidRPr="0073026F" w:rsidRDefault="0072322C" w:rsidP="0072322C">
      <w:pPr>
        <w:rPr>
          <w:rFonts w:cs="Calibri"/>
          <w:b/>
          <w:lang w:val="fr-CA"/>
        </w:rPr>
      </w:pPr>
      <w:r w:rsidRPr="0073026F">
        <w:rPr>
          <w:b/>
          <w:lang w:val="fr-CA"/>
        </w:rPr>
        <w:lastRenderedPageBreak/>
        <w:t>Tableau 2. Contribution des pays selon le barème des Nations Unies 016-2018 (</w:t>
      </w:r>
      <w:r>
        <w:rPr>
          <w:b/>
          <w:lang w:val="fr-CA"/>
        </w:rPr>
        <w:t>e</w:t>
      </w:r>
      <w:r w:rsidRPr="0073026F">
        <w:rPr>
          <w:b/>
          <w:lang w:val="fr-CA"/>
        </w:rPr>
        <w:t>n Euro)</w:t>
      </w:r>
    </w:p>
    <w:p w14:paraId="0E19EED4" w14:textId="77777777" w:rsidR="0072322C" w:rsidRPr="0073026F" w:rsidRDefault="0072322C" w:rsidP="0072322C">
      <w:pPr>
        <w:rPr>
          <w:lang w:val="fr-CA"/>
        </w:rPr>
      </w:pPr>
    </w:p>
    <w:tbl>
      <w:tblPr>
        <w:tblW w:w="8977" w:type="dxa"/>
        <w:tblCellMar>
          <w:left w:w="70" w:type="dxa"/>
          <w:right w:w="70" w:type="dxa"/>
        </w:tblCellMar>
        <w:tblLook w:val="04A0" w:firstRow="1" w:lastRow="0" w:firstColumn="1" w:lastColumn="0" w:noHBand="0" w:noVBand="1"/>
      </w:tblPr>
      <w:tblGrid>
        <w:gridCol w:w="2500"/>
        <w:gridCol w:w="1560"/>
        <w:gridCol w:w="1884"/>
        <w:gridCol w:w="1616"/>
        <w:gridCol w:w="1417"/>
      </w:tblGrid>
      <w:tr w:rsidR="0072322C" w:rsidRPr="0072322C" w14:paraId="4C8D9D56" w14:textId="77777777" w:rsidTr="00B8372A">
        <w:trPr>
          <w:trHeight w:val="600"/>
        </w:trPr>
        <w:tc>
          <w:tcPr>
            <w:tcW w:w="250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3EC0340" w14:textId="7F10A4D5" w:rsidR="0072322C" w:rsidRPr="0073026F" w:rsidRDefault="0072322C" w:rsidP="00B8372A">
            <w:pPr>
              <w:jc w:val="center"/>
              <w:rPr>
                <w:b/>
                <w:color w:val="000000"/>
                <w:lang w:val="fr-CA"/>
              </w:rPr>
            </w:pPr>
            <w:r>
              <w:rPr>
                <w:b/>
                <w:color w:val="000000"/>
                <w:lang w:val="fr-CA"/>
              </w:rPr>
              <w:t>Pays</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6045659F" w14:textId="490D6810" w:rsidR="0072322C" w:rsidRPr="0073026F" w:rsidRDefault="0072322C" w:rsidP="00B8372A">
            <w:pPr>
              <w:jc w:val="center"/>
              <w:rPr>
                <w:b/>
                <w:color w:val="000000"/>
                <w:lang w:val="fr-CA"/>
              </w:rPr>
            </w:pPr>
            <w:r>
              <w:rPr>
                <w:b/>
                <w:color w:val="000000"/>
                <w:lang w:val="fr-CA"/>
              </w:rPr>
              <w:t>Barème ONU</w:t>
            </w:r>
            <w:r w:rsidRPr="0073026F">
              <w:rPr>
                <w:b/>
                <w:color w:val="000000"/>
                <w:lang w:val="fr-CA"/>
              </w:rPr>
              <w:t xml:space="preserve"> 2018 </w:t>
            </w:r>
            <w:r>
              <w:rPr>
                <w:b/>
                <w:color w:val="000000"/>
                <w:lang w:val="fr-CA"/>
              </w:rPr>
              <w:t>Tous les pays</w:t>
            </w:r>
          </w:p>
        </w:tc>
        <w:tc>
          <w:tcPr>
            <w:tcW w:w="1884" w:type="dxa"/>
            <w:tcBorders>
              <w:top w:val="single" w:sz="4" w:space="0" w:color="auto"/>
              <w:left w:val="nil"/>
              <w:bottom w:val="single" w:sz="4" w:space="0" w:color="auto"/>
              <w:right w:val="single" w:sz="4" w:space="0" w:color="auto"/>
            </w:tcBorders>
            <w:shd w:val="clear" w:color="000000" w:fill="DDEBF7"/>
            <w:vAlign w:val="center"/>
            <w:hideMark/>
          </w:tcPr>
          <w:p w14:paraId="61586784" w14:textId="04B26DE8" w:rsidR="0072322C" w:rsidRPr="0073026F" w:rsidRDefault="0072322C" w:rsidP="00B8372A">
            <w:pPr>
              <w:jc w:val="center"/>
              <w:rPr>
                <w:b/>
                <w:color w:val="000000"/>
                <w:lang w:val="fr-CA"/>
              </w:rPr>
            </w:pPr>
            <w:r>
              <w:rPr>
                <w:b/>
                <w:color w:val="000000"/>
                <w:lang w:val="fr-CA"/>
              </w:rPr>
              <w:t>Barème ONU</w:t>
            </w:r>
            <w:r w:rsidRPr="0073026F">
              <w:rPr>
                <w:b/>
                <w:color w:val="000000"/>
                <w:lang w:val="fr-CA"/>
              </w:rPr>
              <w:t xml:space="preserve"> 2018</w:t>
            </w:r>
          </w:p>
          <w:p w14:paraId="17881C3B" w14:textId="38FD9998" w:rsidR="0072322C" w:rsidRPr="0073026F" w:rsidRDefault="0072322C" w:rsidP="00B8372A">
            <w:pPr>
              <w:jc w:val="center"/>
              <w:rPr>
                <w:b/>
                <w:color w:val="000000"/>
                <w:lang w:val="fr-CA"/>
              </w:rPr>
            </w:pPr>
            <w:r>
              <w:rPr>
                <w:b/>
                <w:color w:val="000000"/>
                <w:lang w:val="fr-CA"/>
              </w:rPr>
              <w:t>Pays MedWet</w:t>
            </w:r>
          </w:p>
        </w:tc>
        <w:tc>
          <w:tcPr>
            <w:tcW w:w="1616" w:type="dxa"/>
            <w:tcBorders>
              <w:top w:val="single" w:sz="4" w:space="0" w:color="auto"/>
              <w:left w:val="nil"/>
              <w:bottom w:val="single" w:sz="4" w:space="0" w:color="auto"/>
              <w:right w:val="single" w:sz="4" w:space="0" w:color="auto"/>
            </w:tcBorders>
            <w:shd w:val="clear" w:color="000000" w:fill="DDEBF7"/>
            <w:noWrap/>
            <w:vAlign w:val="center"/>
            <w:hideMark/>
          </w:tcPr>
          <w:p w14:paraId="5BAFBEC7" w14:textId="3235EC50" w:rsidR="0072322C" w:rsidRPr="0073026F" w:rsidRDefault="0072322C" w:rsidP="00B8372A">
            <w:pPr>
              <w:jc w:val="center"/>
              <w:rPr>
                <w:b/>
                <w:color w:val="000000"/>
                <w:lang w:val="fr-CA"/>
              </w:rPr>
            </w:pPr>
            <w:r w:rsidRPr="0073026F">
              <w:rPr>
                <w:b/>
                <w:color w:val="000000"/>
                <w:lang w:val="fr-CA"/>
              </w:rPr>
              <w:t>Euro</w:t>
            </w:r>
          </w:p>
        </w:tc>
        <w:tc>
          <w:tcPr>
            <w:tcW w:w="1417" w:type="dxa"/>
            <w:tcBorders>
              <w:top w:val="single" w:sz="4" w:space="0" w:color="auto"/>
              <w:left w:val="nil"/>
              <w:bottom w:val="single" w:sz="4" w:space="0" w:color="auto"/>
              <w:right w:val="single" w:sz="4" w:space="0" w:color="auto"/>
            </w:tcBorders>
            <w:shd w:val="clear" w:color="000000" w:fill="DDEBF7"/>
            <w:noWrap/>
            <w:vAlign w:val="center"/>
            <w:hideMark/>
          </w:tcPr>
          <w:p w14:paraId="0036ACBE" w14:textId="5BB2A567" w:rsidR="0072322C" w:rsidRPr="0073026F" w:rsidRDefault="0072322C" w:rsidP="00B8372A">
            <w:pPr>
              <w:jc w:val="center"/>
              <w:rPr>
                <w:b/>
                <w:color w:val="000000"/>
                <w:lang w:val="fr-CA"/>
              </w:rPr>
            </w:pPr>
            <w:r w:rsidRPr="0072322C">
              <w:rPr>
                <w:b/>
                <w:color w:val="000000"/>
                <w:lang w:val="fr-CA"/>
              </w:rPr>
              <w:t>Pourcentage</w:t>
            </w:r>
          </w:p>
        </w:tc>
      </w:tr>
      <w:tr w:rsidR="005815B6" w:rsidRPr="0072322C" w14:paraId="4AFBD21D"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6B868FF" w14:textId="77777777" w:rsidR="005815B6" w:rsidRPr="0073026F" w:rsidRDefault="005815B6" w:rsidP="005815B6">
            <w:pPr>
              <w:rPr>
                <w:color w:val="000000"/>
                <w:lang w:val="fr-CA"/>
              </w:rPr>
            </w:pPr>
            <w:r w:rsidRPr="0073026F">
              <w:rPr>
                <w:color w:val="000000"/>
                <w:lang w:val="fr-CA"/>
              </w:rPr>
              <w:t>Albani</w:t>
            </w:r>
            <w:r>
              <w:rPr>
                <w:color w:val="000000"/>
                <w:lang w:val="fr-CA"/>
              </w:rPr>
              <w:t>e</w:t>
            </w:r>
          </w:p>
        </w:tc>
        <w:tc>
          <w:tcPr>
            <w:tcW w:w="1560" w:type="dxa"/>
            <w:tcBorders>
              <w:top w:val="nil"/>
              <w:left w:val="nil"/>
              <w:bottom w:val="single" w:sz="4" w:space="0" w:color="auto"/>
              <w:right w:val="single" w:sz="4" w:space="0" w:color="auto"/>
            </w:tcBorders>
            <w:shd w:val="clear" w:color="auto" w:fill="auto"/>
            <w:noWrap/>
            <w:vAlign w:val="bottom"/>
            <w:hideMark/>
          </w:tcPr>
          <w:p w14:paraId="3BA0C452" w14:textId="77777777" w:rsidR="005815B6" w:rsidRPr="0073026F" w:rsidRDefault="005815B6" w:rsidP="005815B6">
            <w:pPr>
              <w:jc w:val="right"/>
              <w:rPr>
                <w:color w:val="000000"/>
                <w:lang w:val="fr-CA"/>
              </w:rPr>
            </w:pPr>
            <w:r w:rsidRPr="0073026F">
              <w:rPr>
                <w:color w:val="000000"/>
                <w:lang w:val="fr-CA"/>
              </w:rPr>
              <w:t>0,008</w:t>
            </w:r>
          </w:p>
        </w:tc>
        <w:tc>
          <w:tcPr>
            <w:tcW w:w="1884" w:type="dxa"/>
            <w:tcBorders>
              <w:top w:val="nil"/>
              <w:left w:val="nil"/>
              <w:bottom w:val="single" w:sz="4" w:space="0" w:color="auto"/>
              <w:right w:val="single" w:sz="4" w:space="0" w:color="auto"/>
            </w:tcBorders>
            <w:shd w:val="clear" w:color="auto" w:fill="auto"/>
            <w:noWrap/>
            <w:vAlign w:val="bottom"/>
            <w:hideMark/>
          </w:tcPr>
          <w:p w14:paraId="219854C8" w14:textId="77777777" w:rsidR="005815B6" w:rsidRPr="0073026F" w:rsidRDefault="005815B6" w:rsidP="005815B6">
            <w:pPr>
              <w:jc w:val="right"/>
              <w:rPr>
                <w:color w:val="000000"/>
                <w:lang w:val="fr-CA"/>
              </w:rPr>
            </w:pPr>
            <w:r w:rsidRPr="0073026F">
              <w:rPr>
                <w:color w:val="000000"/>
                <w:lang w:val="fr-CA"/>
              </w:rPr>
              <w:t>0,056</w:t>
            </w:r>
          </w:p>
        </w:tc>
        <w:tc>
          <w:tcPr>
            <w:tcW w:w="1616" w:type="dxa"/>
            <w:tcBorders>
              <w:top w:val="nil"/>
              <w:left w:val="nil"/>
              <w:bottom w:val="single" w:sz="4" w:space="0" w:color="auto"/>
              <w:right w:val="single" w:sz="4" w:space="0" w:color="auto"/>
            </w:tcBorders>
            <w:shd w:val="clear" w:color="auto" w:fill="auto"/>
            <w:noWrap/>
            <w:vAlign w:val="bottom"/>
            <w:hideMark/>
          </w:tcPr>
          <w:p w14:paraId="6BF95212"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6CE7F70"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07A81C62"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9B887FD" w14:textId="77777777" w:rsidR="005815B6" w:rsidRPr="0073026F" w:rsidRDefault="005815B6" w:rsidP="005815B6">
            <w:pPr>
              <w:rPr>
                <w:color w:val="000000"/>
                <w:lang w:val="fr-CA"/>
              </w:rPr>
            </w:pPr>
            <w:r w:rsidRPr="0072322C">
              <w:rPr>
                <w:color w:val="000000"/>
                <w:lang w:val="fr-CA"/>
              </w:rPr>
              <w:t>Algérie</w:t>
            </w:r>
          </w:p>
        </w:tc>
        <w:tc>
          <w:tcPr>
            <w:tcW w:w="1560" w:type="dxa"/>
            <w:tcBorders>
              <w:top w:val="nil"/>
              <w:left w:val="nil"/>
              <w:bottom w:val="single" w:sz="4" w:space="0" w:color="auto"/>
              <w:right w:val="single" w:sz="4" w:space="0" w:color="auto"/>
            </w:tcBorders>
            <w:shd w:val="clear" w:color="auto" w:fill="auto"/>
            <w:noWrap/>
            <w:vAlign w:val="bottom"/>
            <w:hideMark/>
          </w:tcPr>
          <w:p w14:paraId="7745CC80" w14:textId="77777777" w:rsidR="005815B6" w:rsidRPr="0073026F" w:rsidRDefault="005815B6" w:rsidP="005815B6">
            <w:pPr>
              <w:jc w:val="right"/>
              <w:rPr>
                <w:color w:val="000000"/>
                <w:lang w:val="fr-CA"/>
              </w:rPr>
            </w:pPr>
            <w:r w:rsidRPr="0073026F">
              <w:rPr>
                <w:color w:val="000000"/>
                <w:lang w:val="fr-CA"/>
              </w:rPr>
              <w:t>0,161</w:t>
            </w:r>
          </w:p>
        </w:tc>
        <w:tc>
          <w:tcPr>
            <w:tcW w:w="1884" w:type="dxa"/>
            <w:tcBorders>
              <w:top w:val="nil"/>
              <w:left w:val="nil"/>
              <w:bottom w:val="single" w:sz="4" w:space="0" w:color="auto"/>
              <w:right w:val="single" w:sz="4" w:space="0" w:color="auto"/>
            </w:tcBorders>
            <w:shd w:val="clear" w:color="auto" w:fill="auto"/>
            <w:noWrap/>
            <w:vAlign w:val="bottom"/>
            <w:hideMark/>
          </w:tcPr>
          <w:p w14:paraId="4BC3314D" w14:textId="77777777" w:rsidR="005815B6" w:rsidRPr="0073026F" w:rsidRDefault="005815B6" w:rsidP="005815B6">
            <w:pPr>
              <w:jc w:val="right"/>
              <w:rPr>
                <w:color w:val="000000"/>
                <w:lang w:val="fr-CA"/>
              </w:rPr>
            </w:pPr>
            <w:r w:rsidRPr="0073026F">
              <w:rPr>
                <w:color w:val="000000"/>
                <w:lang w:val="fr-CA"/>
              </w:rPr>
              <w:t>1,123</w:t>
            </w:r>
          </w:p>
        </w:tc>
        <w:tc>
          <w:tcPr>
            <w:tcW w:w="1616" w:type="dxa"/>
            <w:tcBorders>
              <w:top w:val="nil"/>
              <w:left w:val="nil"/>
              <w:bottom w:val="single" w:sz="4" w:space="0" w:color="auto"/>
              <w:right w:val="single" w:sz="4" w:space="0" w:color="auto"/>
            </w:tcBorders>
            <w:shd w:val="clear" w:color="auto" w:fill="auto"/>
            <w:noWrap/>
            <w:vAlign w:val="bottom"/>
            <w:hideMark/>
          </w:tcPr>
          <w:p w14:paraId="1A4738E8" w14:textId="77777777" w:rsidR="005815B6" w:rsidRPr="0073026F" w:rsidRDefault="005815B6" w:rsidP="005815B6">
            <w:pPr>
              <w:jc w:val="right"/>
              <w:rPr>
                <w:color w:val="000000"/>
                <w:lang w:val="fr-CA"/>
              </w:rPr>
            </w:pPr>
            <w:r w:rsidRPr="0073026F">
              <w:rPr>
                <w:color w:val="000000"/>
                <w:lang w:val="fr-CA"/>
              </w:rPr>
              <w:t xml:space="preserve"> 1,466   </w:t>
            </w:r>
          </w:p>
        </w:tc>
        <w:tc>
          <w:tcPr>
            <w:tcW w:w="1417" w:type="dxa"/>
            <w:tcBorders>
              <w:top w:val="nil"/>
              <w:left w:val="nil"/>
              <w:bottom w:val="single" w:sz="4" w:space="0" w:color="auto"/>
              <w:right w:val="single" w:sz="4" w:space="0" w:color="auto"/>
            </w:tcBorders>
            <w:shd w:val="clear" w:color="auto" w:fill="auto"/>
            <w:noWrap/>
            <w:vAlign w:val="bottom"/>
            <w:hideMark/>
          </w:tcPr>
          <w:p w14:paraId="395EDF45" w14:textId="77777777" w:rsidR="005815B6" w:rsidRPr="0073026F" w:rsidRDefault="005815B6" w:rsidP="005815B6">
            <w:pPr>
              <w:jc w:val="right"/>
              <w:rPr>
                <w:color w:val="000000"/>
                <w:lang w:val="fr-CA"/>
              </w:rPr>
            </w:pPr>
            <w:r w:rsidRPr="0073026F">
              <w:rPr>
                <w:color w:val="000000"/>
                <w:lang w:val="fr-CA"/>
              </w:rPr>
              <w:t>1,1%</w:t>
            </w:r>
          </w:p>
        </w:tc>
      </w:tr>
      <w:tr w:rsidR="005815B6" w:rsidRPr="0072322C" w14:paraId="7580F4E7"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755858F" w14:textId="77777777" w:rsidR="005815B6" w:rsidRPr="0073026F" w:rsidRDefault="005815B6" w:rsidP="005815B6">
            <w:pPr>
              <w:rPr>
                <w:color w:val="000000"/>
                <w:lang w:val="fr-CA"/>
              </w:rPr>
            </w:pPr>
            <w:r w:rsidRPr="0073026F">
              <w:rPr>
                <w:color w:val="000000"/>
                <w:lang w:val="fr-CA"/>
              </w:rPr>
              <w:t>Andorr</w:t>
            </w:r>
            <w:r>
              <w:rPr>
                <w:color w:val="000000"/>
                <w:lang w:val="fr-CA"/>
              </w:rPr>
              <w:t>e</w:t>
            </w:r>
          </w:p>
        </w:tc>
        <w:tc>
          <w:tcPr>
            <w:tcW w:w="1560" w:type="dxa"/>
            <w:tcBorders>
              <w:top w:val="nil"/>
              <w:left w:val="nil"/>
              <w:bottom w:val="single" w:sz="4" w:space="0" w:color="auto"/>
              <w:right w:val="single" w:sz="4" w:space="0" w:color="auto"/>
            </w:tcBorders>
            <w:shd w:val="clear" w:color="auto" w:fill="auto"/>
            <w:noWrap/>
            <w:vAlign w:val="bottom"/>
            <w:hideMark/>
          </w:tcPr>
          <w:p w14:paraId="06F1B45E" w14:textId="77777777" w:rsidR="005815B6" w:rsidRPr="0073026F" w:rsidRDefault="005815B6" w:rsidP="005815B6">
            <w:pPr>
              <w:jc w:val="right"/>
              <w:rPr>
                <w:color w:val="000000"/>
                <w:lang w:val="fr-CA"/>
              </w:rPr>
            </w:pPr>
            <w:r w:rsidRPr="0073026F">
              <w:rPr>
                <w:color w:val="000000"/>
                <w:lang w:val="fr-CA"/>
              </w:rPr>
              <w:t>0,006</w:t>
            </w:r>
          </w:p>
        </w:tc>
        <w:tc>
          <w:tcPr>
            <w:tcW w:w="1884" w:type="dxa"/>
            <w:tcBorders>
              <w:top w:val="nil"/>
              <w:left w:val="nil"/>
              <w:bottom w:val="single" w:sz="4" w:space="0" w:color="auto"/>
              <w:right w:val="single" w:sz="4" w:space="0" w:color="auto"/>
            </w:tcBorders>
            <w:shd w:val="clear" w:color="auto" w:fill="auto"/>
            <w:noWrap/>
            <w:vAlign w:val="bottom"/>
            <w:hideMark/>
          </w:tcPr>
          <w:p w14:paraId="01A11F78" w14:textId="77777777" w:rsidR="005815B6" w:rsidRPr="0073026F" w:rsidRDefault="005815B6" w:rsidP="005815B6">
            <w:pPr>
              <w:jc w:val="right"/>
              <w:rPr>
                <w:color w:val="000000"/>
                <w:lang w:val="fr-CA"/>
              </w:rPr>
            </w:pPr>
            <w:r w:rsidRPr="0073026F">
              <w:rPr>
                <w:color w:val="000000"/>
                <w:lang w:val="fr-CA"/>
              </w:rPr>
              <w:t>0,042</w:t>
            </w:r>
          </w:p>
        </w:tc>
        <w:tc>
          <w:tcPr>
            <w:tcW w:w="1616" w:type="dxa"/>
            <w:tcBorders>
              <w:top w:val="nil"/>
              <w:left w:val="nil"/>
              <w:bottom w:val="single" w:sz="4" w:space="0" w:color="auto"/>
              <w:right w:val="single" w:sz="4" w:space="0" w:color="auto"/>
            </w:tcBorders>
            <w:shd w:val="clear" w:color="auto" w:fill="auto"/>
            <w:noWrap/>
            <w:vAlign w:val="bottom"/>
            <w:hideMark/>
          </w:tcPr>
          <w:p w14:paraId="1D40DD3E"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C74522A"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0334FE0E"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F4029C4" w14:textId="77777777" w:rsidR="005815B6" w:rsidRPr="0073026F" w:rsidRDefault="005815B6" w:rsidP="005815B6">
            <w:pPr>
              <w:rPr>
                <w:color w:val="000000"/>
                <w:lang w:val="fr-CA"/>
              </w:rPr>
            </w:pPr>
            <w:r w:rsidRPr="0073026F">
              <w:rPr>
                <w:color w:val="000000"/>
                <w:lang w:val="fr-CA"/>
              </w:rPr>
              <w:t>Bosni</w:t>
            </w:r>
            <w:r>
              <w:rPr>
                <w:color w:val="000000"/>
                <w:lang w:val="fr-CA"/>
              </w:rPr>
              <w:t>e-</w:t>
            </w:r>
            <w:r w:rsidRPr="0072322C">
              <w:rPr>
                <w:color w:val="000000"/>
                <w:lang w:val="fr-CA"/>
              </w:rPr>
              <w:t>Herzégovine</w:t>
            </w:r>
          </w:p>
        </w:tc>
        <w:tc>
          <w:tcPr>
            <w:tcW w:w="1560" w:type="dxa"/>
            <w:tcBorders>
              <w:top w:val="nil"/>
              <w:left w:val="nil"/>
              <w:bottom w:val="single" w:sz="4" w:space="0" w:color="auto"/>
              <w:right w:val="single" w:sz="4" w:space="0" w:color="auto"/>
            </w:tcBorders>
            <w:shd w:val="clear" w:color="auto" w:fill="auto"/>
            <w:noWrap/>
            <w:vAlign w:val="bottom"/>
            <w:hideMark/>
          </w:tcPr>
          <w:p w14:paraId="0B8F3B1E" w14:textId="77777777" w:rsidR="005815B6" w:rsidRPr="0073026F" w:rsidRDefault="005815B6" w:rsidP="005815B6">
            <w:pPr>
              <w:jc w:val="right"/>
              <w:rPr>
                <w:color w:val="000000"/>
                <w:lang w:val="fr-CA"/>
              </w:rPr>
            </w:pPr>
            <w:r w:rsidRPr="0073026F">
              <w:rPr>
                <w:color w:val="000000"/>
                <w:lang w:val="fr-CA"/>
              </w:rPr>
              <w:t>0,013</w:t>
            </w:r>
          </w:p>
        </w:tc>
        <w:tc>
          <w:tcPr>
            <w:tcW w:w="1884" w:type="dxa"/>
            <w:tcBorders>
              <w:top w:val="nil"/>
              <w:left w:val="nil"/>
              <w:bottom w:val="single" w:sz="4" w:space="0" w:color="auto"/>
              <w:right w:val="single" w:sz="4" w:space="0" w:color="auto"/>
            </w:tcBorders>
            <w:shd w:val="clear" w:color="auto" w:fill="auto"/>
            <w:noWrap/>
            <w:vAlign w:val="bottom"/>
            <w:hideMark/>
          </w:tcPr>
          <w:p w14:paraId="10DBAB91" w14:textId="77777777" w:rsidR="005815B6" w:rsidRPr="0073026F" w:rsidRDefault="005815B6" w:rsidP="005815B6">
            <w:pPr>
              <w:jc w:val="right"/>
              <w:rPr>
                <w:color w:val="000000"/>
                <w:lang w:val="fr-CA"/>
              </w:rPr>
            </w:pPr>
            <w:r w:rsidRPr="0073026F">
              <w:rPr>
                <w:color w:val="000000"/>
                <w:lang w:val="fr-CA"/>
              </w:rPr>
              <w:t>0,091</w:t>
            </w:r>
          </w:p>
        </w:tc>
        <w:tc>
          <w:tcPr>
            <w:tcW w:w="1616" w:type="dxa"/>
            <w:tcBorders>
              <w:top w:val="nil"/>
              <w:left w:val="nil"/>
              <w:bottom w:val="single" w:sz="4" w:space="0" w:color="auto"/>
              <w:right w:val="single" w:sz="4" w:space="0" w:color="auto"/>
            </w:tcBorders>
            <w:shd w:val="clear" w:color="auto" w:fill="auto"/>
            <w:noWrap/>
            <w:vAlign w:val="bottom"/>
            <w:hideMark/>
          </w:tcPr>
          <w:p w14:paraId="56519FF5"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4726262"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2998CF67"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3031842" w14:textId="77777777" w:rsidR="005815B6" w:rsidRPr="0073026F" w:rsidRDefault="005815B6" w:rsidP="005815B6">
            <w:pPr>
              <w:rPr>
                <w:color w:val="000000"/>
                <w:lang w:val="fr-CA"/>
              </w:rPr>
            </w:pPr>
            <w:r w:rsidRPr="0072322C">
              <w:rPr>
                <w:color w:val="000000"/>
                <w:lang w:val="fr-CA"/>
              </w:rPr>
              <w:t>Bulgarie</w:t>
            </w:r>
          </w:p>
        </w:tc>
        <w:tc>
          <w:tcPr>
            <w:tcW w:w="1560" w:type="dxa"/>
            <w:tcBorders>
              <w:top w:val="nil"/>
              <w:left w:val="nil"/>
              <w:bottom w:val="single" w:sz="4" w:space="0" w:color="auto"/>
              <w:right w:val="single" w:sz="4" w:space="0" w:color="auto"/>
            </w:tcBorders>
            <w:shd w:val="clear" w:color="auto" w:fill="auto"/>
            <w:noWrap/>
            <w:vAlign w:val="bottom"/>
            <w:hideMark/>
          </w:tcPr>
          <w:p w14:paraId="48C66628" w14:textId="77777777" w:rsidR="005815B6" w:rsidRPr="0073026F" w:rsidRDefault="005815B6" w:rsidP="005815B6">
            <w:pPr>
              <w:jc w:val="right"/>
              <w:rPr>
                <w:color w:val="000000"/>
                <w:lang w:val="fr-CA"/>
              </w:rPr>
            </w:pPr>
            <w:r w:rsidRPr="0073026F">
              <w:rPr>
                <w:color w:val="000000"/>
                <w:lang w:val="fr-CA"/>
              </w:rPr>
              <w:t>0,045</w:t>
            </w:r>
          </w:p>
        </w:tc>
        <w:tc>
          <w:tcPr>
            <w:tcW w:w="1884" w:type="dxa"/>
            <w:tcBorders>
              <w:top w:val="nil"/>
              <w:left w:val="nil"/>
              <w:bottom w:val="single" w:sz="4" w:space="0" w:color="auto"/>
              <w:right w:val="single" w:sz="4" w:space="0" w:color="auto"/>
            </w:tcBorders>
            <w:shd w:val="clear" w:color="auto" w:fill="auto"/>
            <w:noWrap/>
            <w:vAlign w:val="bottom"/>
            <w:hideMark/>
          </w:tcPr>
          <w:p w14:paraId="7E49F6A0" w14:textId="77777777" w:rsidR="005815B6" w:rsidRPr="0073026F" w:rsidRDefault="005815B6" w:rsidP="005815B6">
            <w:pPr>
              <w:jc w:val="right"/>
              <w:rPr>
                <w:color w:val="000000"/>
                <w:lang w:val="fr-CA"/>
              </w:rPr>
            </w:pPr>
            <w:r w:rsidRPr="0073026F">
              <w:rPr>
                <w:color w:val="000000"/>
                <w:lang w:val="fr-CA"/>
              </w:rPr>
              <w:t>0,314</w:t>
            </w:r>
          </w:p>
        </w:tc>
        <w:tc>
          <w:tcPr>
            <w:tcW w:w="1616" w:type="dxa"/>
            <w:tcBorders>
              <w:top w:val="nil"/>
              <w:left w:val="nil"/>
              <w:bottom w:val="single" w:sz="4" w:space="0" w:color="auto"/>
              <w:right w:val="single" w:sz="4" w:space="0" w:color="auto"/>
            </w:tcBorders>
            <w:shd w:val="clear" w:color="auto" w:fill="auto"/>
            <w:noWrap/>
            <w:vAlign w:val="bottom"/>
            <w:hideMark/>
          </w:tcPr>
          <w:p w14:paraId="7687601E"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27F52D0"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38C5F94E"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6597416" w14:textId="77777777" w:rsidR="005815B6" w:rsidRPr="0073026F" w:rsidRDefault="005815B6" w:rsidP="005815B6">
            <w:pPr>
              <w:rPr>
                <w:color w:val="000000"/>
                <w:lang w:val="fr-CA"/>
              </w:rPr>
            </w:pPr>
            <w:r w:rsidRPr="0073026F">
              <w:rPr>
                <w:color w:val="000000"/>
                <w:lang w:val="fr-CA"/>
              </w:rPr>
              <w:t>C</w:t>
            </w:r>
            <w:r>
              <w:rPr>
                <w:color w:val="000000"/>
                <w:lang w:val="fr-CA"/>
              </w:rPr>
              <w:t>hypre</w:t>
            </w:r>
          </w:p>
        </w:tc>
        <w:tc>
          <w:tcPr>
            <w:tcW w:w="1560" w:type="dxa"/>
            <w:tcBorders>
              <w:top w:val="nil"/>
              <w:left w:val="nil"/>
              <w:bottom w:val="single" w:sz="4" w:space="0" w:color="auto"/>
              <w:right w:val="single" w:sz="4" w:space="0" w:color="auto"/>
            </w:tcBorders>
            <w:shd w:val="clear" w:color="auto" w:fill="auto"/>
            <w:noWrap/>
            <w:vAlign w:val="bottom"/>
            <w:hideMark/>
          </w:tcPr>
          <w:p w14:paraId="10C76FC0" w14:textId="77777777" w:rsidR="005815B6" w:rsidRPr="0073026F" w:rsidRDefault="005815B6" w:rsidP="005815B6">
            <w:pPr>
              <w:jc w:val="right"/>
              <w:rPr>
                <w:color w:val="000000"/>
                <w:lang w:val="fr-CA"/>
              </w:rPr>
            </w:pPr>
            <w:r w:rsidRPr="0073026F">
              <w:rPr>
                <w:color w:val="000000"/>
                <w:lang w:val="fr-CA"/>
              </w:rPr>
              <w:t>0,043</w:t>
            </w:r>
          </w:p>
        </w:tc>
        <w:tc>
          <w:tcPr>
            <w:tcW w:w="1884" w:type="dxa"/>
            <w:tcBorders>
              <w:top w:val="nil"/>
              <w:left w:val="nil"/>
              <w:bottom w:val="single" w:sz="4" w:space="0" w:color="auto"/>
              <w:right w:val="single" w:sz="4" w:space="0" w:color="auto"/>
            </w:tcBorders>
            <w:shd w:val="clear" w:color="auto" w:fill="auto"/>
            <w:noWrap/>
            <w:vAlign w:val="bottom"/>
            <w:hideMark/>
          </w:tcPr>
          <w:p w14:paraId="4E16C09C" w14:textId="77777777" w:rsidR="005815B6" w:rsidRPr="0073026F" w:rsidRDefault="005815B6" w:rsidP="005815B6">
            <w:pPr>
              <w:jc w:val="right"/>
              <w:rPr>
                <w:color w:val="000000"/>
                <w:lang w:val="fr-CA"/>
              </w:rPr>
            </w:pPr>
            <w:r w:rsidRPr="0073026F">
              <w:rPr>
                <w:color w:val="000000"/>
                <w:lang w:val="fr-CA"/>
              </w:rPr>
              <w:t>0,300</w:t>
            </w:r>
          </w:p>
        </w:tc>
        <w:tc>
          <w:tcPr>
            <w:tcW w:w="1616" w:type="dxa"/>
            <w:tcBorders>
              <w:top w:val="nil"/>
              <w:left w:val="nil"/>
              <w:bottom w:val="single" w:sz="4" w:space="0" w:color="auto"/>
              <w:right w:val="single" w:sz="4" w:space="0" w:color="auto"/>
            </w:tcBorders>
            <w:shd w:val="clear" w:color="auto" w:fill="auto"/>
            <w:noWrap/>
            <w:vAlign w:val="bottom"/>
            <w:hideMark/>
          </w:tcPr>
          <w:p w14:paraId="59E812C9"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7259B5C"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7E6BAF4E"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DF9F9DC" w14:textId="77777777" w:rsidR="005815B6" w:rsidRPr="0073026F" w:rsidRDefault="005815B6" w:rsidP="005815B6">
            <w:pPr>
              <w:rPr>
                <w:color w:val="000000"/>
                <w:lang w:val="fr-CA"/>
              </w:rPr>
            </w:pPr>
            <w:r w:rsidRPr="0072322C">
              <w:rPr>
                <w:color w:val="000000"/>
                <w:lang w:val="fr-CA"/>
              </w:rPr>
              <w:t>Croatie</w:t>
            </w:r>
          </w:p>
        </w:tc>
        <w:tc>
          <w:tcPr>
            <w:tcW w:w="1560" w:type="dxa"/>
            <w:tcBorders>
              <w:top w:val="nil"/>
              <w:left w:val="nil"/>
              <w:bottom w:val="single" w:sz="4" w:space="0" w:color="auto"/>
              <w:right w:val="single" w:sz="4" w:space="0" w:color="auto"/>
            </w:tcBorders>
            <w:shd w:val="clear" w:color="auto" w:fill="auto"/>
            <w:noWrap/>
            <w:vAlign w:val="bottom"/>
            <w:hideMark/>
          </w:tcPr>
          <w:p w14:paraId="19F31C34" w14:textId="77777777" w:rsidR="005815B6" w:rsidRPr="0073026F" w:rsidRDefault="005815B6" w:rsidP="005815B6">
            <w:pPr>
              <w:jc w:val="right"/>
              <w:rPr>
                <w:color w:val="000000"/>
                <w:lang w:val="fr-CA"/>
              </w:rPr>
            </w:pPr>
            <w:r w:rsidRPr="0073026F">
              <w:rPr>
                <w:color w:val="000000"/>
                <w:lang w:val="fr-CA"/>
              </w:rPr>
              <w:t>0,099</w:t>
            </w:r>
          </w:p>
        </w:tc>
        <w:tc>
          <w:tcPr>
            <w:tcW w:w="1884" w:type="dxa"/>
            <w:tcBorders>
              <w:top w:val="nil"/>
              <w:left w:val="nil"/>
              <w:bottom w:val="single" w:sz="4" w:space="0" w:color="auto"/>
              <w:right w:val="single" w:sz="4" w:space="0" w:color="auto"/>
            </w:tcBorders>
            <w:shd w:val="clear" w:color="auto" w:fill="auto"/>
            <w:noWrap/>
            <w:vAlign w:val="bottom"/>
            <w:hideMark/>
          </w:tcPr>
          <w:p w14:paraId="1E8DC1F9" w14:textId="77777777" w:rsidR="005815B6" w:rsidRPr="0073026F" w:rsidRDefault="005815B6" w:rsidP="005815B6">
            <w:pPr>
              <w:jc w:val="right"/>
              <w:rPr>
                <w:color w:val="000000"/>
                <w:lang w:val="fr-CA"/>
              </w:rPr>
            </w:pPr>
            <w:r w:rsidRPr="0073026F">
              <w:rPr>
                <w:color w:val="000000"/>
                <w:lang w:val="fr-CA"/>
              </w:rPr>
              <w:t>0,690</w:t>
            </w:r>
          </w:p>
        </w:tc>
        <w:tc>
          <w:tcPr>
            <w:tcW w:w="1616" w:type="dxa"/>
            <w:tcBorders>
              <w:top w:val="nil"/>
              <w:left w:val="nil"/>
              <w:bottom w:val="single" w:sz="4" w:space="0" w:color="auto"/>
              <w:right w:val="single" w:sz="4" w:space="0" w:color="auto"/>
            </w:tcBorders>
            <w:shd w:val="clear" w:color="auto" w:fill="auto"/>
            <w:noWrap/>
            <w:vAlign w:val="bottom"/>
            <w:hideMark/>
          </w:tcPr>
          <w:p w14:paraId="3F572115" w14:textId="77777777" w:rsidR="005815B6" w:rsidRPr="0073026F" w:rsidRDefault="005815B6" w:rsidP="005815B6">
            <w:pPr>
              <w:jc w:val="right"/>
              <w:rPr>
                <w:color w:val="000000"/>
                <w:lang w:val="fr-CA"/>
              </w:rPr>
            </w:pPr>
            <w:r w:rsidRPr="0073026F">
              <w:rPr>
                <w:color w:val="000000"/>
                <w:lang w:val="fr-CA"/>
              </w:rPr>
              <w:t xml:space="preserve"> 901   </w:t>
            </w:r>
          </w:p>
        </w:tc>
        <w:tc>
          <w:tcPr>
            <w:tcW w:w="1417" w:type="dxa"/>
            <w:tcBorders>
              <w:top w:val="nil"/>
              <w:left w:val="nil"/>
              <w:bottom w:val="single" w:sz="4" w:space="0" w:color="auto"/>
              <w:right w:val="single" w:sz="4" w:space="0" w:color="auto"/>
            </w:tcBorders>
            <w:shd w:val="clear" w:color="auto" w:fill="auto"/>
            <w:noWrap/>
            <w:vAlign w:val="bottom"/>
            <w:hideMark/>
          </w:tcPr>
          <w:p w14:paraId="0C9D023E" w14:textId="77777777" w:rsidR="005815B6" w:rsidRPr="0073026F" w:rsidRDefault="005815B6" w:rsidP="005815B6">
            <w:pPr>
              <w:jc w:val="right"/>
              <w:rPr>
                <w:color w:val="000000"/>
                <w:lang w:val="fr-CA"/>
              </w:rPr>
            </w:pPr>
            <w:r w:rsidRPr="0073026F">
              <w:rPr>
                <w:color w:val="000000"/>
                <w:lang w:val="fr-CA"/>
              </w:rPr>
              <w:t>0,7%</w:t>
            </w:r>
          </w:p>
        </w:tc>
      </w:tr>
      <w:tr w:rsidR="005815B6" w:rsidRPr="0072322C" w14:paraId="463F70D9"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43138AD" w14:textId="77777777" w:rsidR="005815B6" w:rsidRPr="0073026F" w:rsidRDefault="005815B6" w:rsidP="005815B6">
            <w:pPr>
              <w:rPr>
                <w:color w:val="000000"/>
                <w:lang w:val="fr-CA"/>
              </w:rPr>
            </w:pPr>
            <w:r w:rsidRPr="0072322C">
              <w:rPr>
                <w:color w:val="000000"/>
                <w:lang w:val="fr-CA"/>
              </w:rPr>
              <w:t>Égypte</w:t>
            </w:r>
          </w:p>
        </w:tc>
        <w:tc>
          <w:tcPr>
            <w:tcW w:w="1560" w:type="dxa"/>
            <w:tcBorders>
              <w:top w:val="nil"/>
              <w:left w:val="nil"/>
              <w:bottom w:val="single" w:sz="4" w:space="0" w:color="auto"/>
              <w:right w:val="single" w:sz="4" w:space="0" w:color="auto"/>
            </w:tcBorders>
            <w:shd w:val="clear" w:color="auto" w:fill="auto"/>
            <w:noWrap/>
            <w:vAlign w:val="bottom"/>
            <w:hideMark/>
          </w:tcPr>
          <w:p w14:paraId="6F5809B4" w14:textId="77777777" w:rsidR="005815B6" w:rsidRPr="0073026F" w:rsidRDefault="005815B6" w:rsidP="005815B6">
            <w:pPr>
              <w:jc w:val="right"/>
              <w:rPr>
                <w:color w:val="000000"/>
                <w:lang w:val="fr-CA"/>
              </w:rPr>
            </w:pPr>
            <w:r w:rsidRPr="0073026F">
              <w:rPr>
                <w:color w:val="000000"/>
                <w:lang w:val="fr-CA"/>
              </w:rPr>
              <w:t>0,152</w:t>
            </w:r>
          </w:p>
        </w:tc>
        <w:tc>
          <w:tcPr>
            <w:tcW w:w="1884" w:type="dxa"/>
            <w:tcBorders>
              <w:top w:val="nil"/>
              <w:left w:val="nil"/>
              <w:bottom w:val="single" w:sz="4" w:space="0" w:color="auto"/>
              <w:right w:val="single" w:sz="4" w:space="0" w:color="auto"/>
            </w:tcBorders>
            <w:shd w:val="clear" w:color="auto" w:fill="auto"/>
            <w:noWrap/>
            <w:vAlign w:val="bottom"/>
            <w:hideMark/>
          </w:tcPr>
          <w:p w14:paraId="1F793BD3" w14:textId="77777777" w:rsidR="005815B6" w:rsidRPr="0073026F" w:rsidRDefault="005815B6" w:rsidP="005815B6">
            <w:pPr>
              <w:jc w:val="right"/>
              <w:rPr>
                <w:color w:val="000000"/>
                <w:lang w:val="fr-CA"/>
              </w:rPr>
            </w:pPr>
            <w:r w:rsidRPr="0073026F">
              <w:rPr>
                <w:color w:val="000000"/>
                <w:lang w:val="fr-CA"/>
              </w:rPr>
              <w:t>1,060</w:t>
            </w:r>
          </w:p>
        </w:tc>
        <w:tc>
          <w:tcPr>
            <w:tcW w:w="1616" w:type="dxa"/>
            <w:tcBorders>
              <w:top w:val="nil"/>
              <w:left w:val="nil"/>
              <w:bottom w:val="single" w:sz="4" w:space="0" w:color="auto"/>
              <w:right w:val="single" w:sz="4" w:space="0" w:color="auto"/>
            </w:tcBorders>
            <w:shd w:val="clear" w:color="auto" w:fill="auto"/>
            <w:noWrap/>
            <w:vAlign w:val="bottom"/>
            <w:hideMark/>
          </w:tcPr>
          <w:p w14:paraId="08F8C3D4" w14:textId="77777777" w:rsidR="005815B6" w:rsidRPr="0073026F" w:rsidRDefault="005815B6" w:rsidP="005815B6">
            <w:pPr>
              <w:jc w:val="right"/>
              <w:rPr>
                <w:color w:val="000000"/>
                <w:lang w:val="fr-CA"/>
              </w:rPr>
            </w:pPr>
            <w:r w:rsidRPr="0073026F">
              <w:rPr>
                <w:color w:val="000000"/>
                <w:lang w:val="fr-CA"/>
              </w:rPr>
              <w:t xml:space="preserve"> 1,384   </w:t>
            </w:r>
          </w:p>
        </w:tc>
        <w:tc>
          <w:tcPr>
            <w:tcW w:w="1417" w:type="dxa"/>
            <w:tcBorders>
              <w:top w:val="nil"/>
              <w:left w:val="nil"/>
              <w:bottom w:val="single" w:sz="4" w:space="0" w:color="auto"/>
              <w:right w:val="single" w:sz="4" w:space="0" w:color="auto"/>
            </w:tcBorders>
            <w:shd w:val="clear" w:color="auto" w:fill="auto"/>
            <w:noWrap/>
            <w:vAlign w:val="bottom"/>
            <w:hideMark/>
          </w:tcPr>
          <w:p w14:paraId="4A7D5C01" w14:textId="77777777" w:rsidR="005815B6" w:rsidRPr="0073026F" w:rsidRDefault="005815B6" w:rsidP="005815B6">
            <w:pPr>
              <w:jc w:val="right"/>
              <w:rPr>
                <w:color w:val="000000"/>
                <w:lang w:val="fr-CA"/>
              </w:rPr>
            </w:pPr>
            <w:r w:rsidRPr="0073026F">
              <w:rPr>
                <w:color w:val="000000"/>
                <w:lang w:val="fr-CA"/>
              </w:rPr>
              <w:t>1,1%</w:t>
            </w:r>
          </w:p>
        </w:tc>
      </w:tr>
      <w:tr w:rsidR="005815B6" w:rsidRPr="0072322C" w14:paraId="05F962E7"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AD9108C" w14:textId="77777777" w:rsidR="005815B6" w:rsidRPr="0073026F" w:rsidRDefault="005815B6" w:rsidP="005815B6">
            <w:pPr>
              <w:rPr>
                <w:color w:val="000000"/>
                <w:lang w:val="fr-CA"/>
              </w:rPr>
            </w:pPr>
            <w:r>
              <w:rPr>
                <w:color w:val="000000"/>
                <w:lang w:val="fr-CA"/>
              </w:rPr>
              <w:t>Espagne</w:t>
            </w:r>
          </w:p>
        </w:tc>
        <w:tc>
          <w:tcPr>
            <w:tcW w:w="1560" w:type="dxa"/>
            <w:tcBorders>
              <w:top w:val="nil"/>
              <w:left w:val="nil"/>
              <w:bottom w:val="single" w:sz="4" w:space="0" w:color="auto"/>
              <w:right w:val="single" w:sz="4" w:space="0" w:color="auto"/>
            </w:tcBorders>
            <w:shd w:val="clear" w:color="auto" w:fill="auto"/>
            <w:noWrap/>
            <w:vAlign w:val="bottom"/>
            <w:hideMark/>
          </w:tcPr>
          <w:p w14:paraId="445C8AEC" w14:textId="77777777" w:rsidR="005815B6" w:rsidRPr="0073026F" w:rsidRDefault="005815B6" w:rsidP="005815B6">
            <w:pPr>
              <w:jc w:val="right"/>
              <w:rPr>
                <w:color w:val="000000"/>
                <w:lang w:val="fr-CA"/>
              </w:rPr>
            </w:pPr>
            <w:r w:rsidRPr="0073026F">
              <w:rPr>
                <w:color w:val="000000"/>
                <w:lang w:val="fr-CA"/>
              </w:rPr>
              <w:t>2,443</w:t>
            </w:r>
          </w:p>
        </w:tc>
        <w:tc>
          <w:tcPr>
            <w:tcW w:w="1884" w:type="dxa"/>
            <w:tcBorders>
              <w:top w:val="nil"/>
              <w:left w:val="nil"/>
              <w:bottom w:val="single" w:sz="4" w:space="0" w:color="auto"/>
              <w:right w:val="single" w:sz="4" w:space="0" w:color="auto"/>
            </w:tcBorders>
            <w:shd w:val="clear" w:color="auto" w:fill="auto"/>
            <w:noWrap/>
            <w:vAlign w:val="bottom"/>
            <w:hideMark/>
          </w:tcPr>
          <w:p w14:paraId="2D4A6530" w14:textId="77777777" w:rsidR="005815B6" w:rsidRPr="0073026F" w:rsidRDefault="005815B6" w:rsidP="005815B6">
            <w:pPr>
              <w:jc w:val="right"/>
              <w:rPr>
                <w:color w:val="000000"/>
                <w:lang w:val="fr-CA"/>
              </w:rPr>
            </w:pPr>
            <w:r w:rsidRPr="0073026F">
              <w:rPr>
                <w:color w:val="000000"/>
                <w:lang w:val="fr-CA"/>
              </w:rPr>
              <w:t>17,039</w:t>
            </w:r>
          </w:p>
        </w:tc>
        <w:tc>
          <w:tcPr>
            <w:tcW w:w="1616" w:type="dxa"/>
            <w:tcBorders>
              <w:top w:val="nil"/>
              <w:left w:val="nil"/>
              <w:bottom w:val="single" w:sz="4" w:space="0" w:color="auto"/>
              <w:right w:val="single" w:sz="4" w:space="0" w:color="auto"/>
            </w:tcBorders>
            <w:shd w:val="clear" w:color="auto" w:fill="auto"/>
            <w:noWrap/>
            <w:vAlign w:val="bottom"/>
            <w:hideMark/>
          </w:tcPr>
          <w:p w14:paraId="1A18BA08" w14:textId="77777777" w:rsidR="005815B6" w:rsidRPr="0073026F" w:rsidRDefault="005815B6" w:rsidP="005815B6">
            <w:pPr>
              <w:jc w:val="right"/>
              <w:rPr>
                <w:color w:val="000000"/>
                <w:lang w:val="fr-CA"/>
              </w:rPr>
            </w:pPr>
            <w:r w:rsidRPr="0073026F">
              <w:rPr>
                <w:color w:val="000000"/>
                <w:lang w:val="fr-CA"/>
              </w:rPr>
              <w:t xml:space="preserve"> 22,241   </w:t>
            </w:r>
          </w:p>
        </w:tc>
        <w:tc>
          <w:tcPr>
            <w:tcW w:w="1417" w:type="dxa"/>
            <w:tcBorders>
              <w:top w:val="nil"/>
              <w:left w:val="nil"/>
              <w:bottom w:val="single" w:sz="4" w:space="0" w:color="auto"/>
              <w:right w:val="single" w:sz="4" w:space="0" w:color="auto"/>
            </w:tcBorders>
            <w:shd w:val="clear" w:color="auto" w:fill="auto"/>
            <w:noWrap/>
            <w:vAlign w:val="bottom"/>
            <w:hideMark/>
          </w:tcPr>
          <w:p w14:paraId="41A58558" w14:textId="77777777" w:rsidR="005815B6" w:rsidRPr="0073026F" w:rsidRDefault="005815B6" w:rsidP="005815B6">
            <w:pPr>
              <w:jc w:val="right"/>
              <w:rPr>
                <w:color w:val="000000"/>
                <w:lang w:val="fr-CA"/>
              </w:rPr>
            </w:pPr>
            <w:r w:rsidRPr="0073026F">
              <w:rPr>
                <w:color w:val="000000"/>
                <w:lang w:val="fr-CA"/>
              </w:rPr>
              <w:t>17,2%</w:t>
            </w:r>
          </w:p>
        </w:tc>
      </w:tr>
      <w:tr w:rsidR="005815B6" w:rsidRPr="0072322C" w14:paraId="69412724"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B53FAE7" w14:textId="77777777" w:rsidR="005815B6" w:rsidRPr="0073026F" w:rsidRDefault="005815B6" w:rsidP="00B8372A">
            <w:pPr>
              <w:ind w:left="0" w:firstLine="0"/>
              <w:rPr>
                <w:color w:val="000000"/>
                <w:lang w:val="fr-CA"/>
              </w:rPr>
            </w:pPr>
            <w:r>
              <w:rPr>
                <w:color w:val="000000"/>
                <w:lang w:val="fr-CA"/>
              </w:rPr>
              <w:t>Ex-République yougoslave de Macédoine</w:t>
            </w:r>
          </w:p>
        </w:tc>
        <w:tc>
          <w:tcPr>
            <w:tcW w:w="1560" w:type="dxa"/>
            <w:tcBorders>
              <w:top w:val="nil"/>
              <w:left w:val="nil"/>
              <w:bottom w:val="single" w:sz="4" w:space="0" w:color="auto"/>
              <w:right w:val="single" w:sz="4" w:space="0" w:color="auto"/>
            </w:tcBorders>
            <w:shd w:val="clear" w:color="auto" w:fill="auto"/>
            <w:noWrap/>
            <w:vAlign w:val="bottom"/>
            <w:hideMark/>
          </w:tcPr>
          <w:p w14:paraId="6FCD5897" w14:textId="77777777" w:rsidR="005815B6" w:rsidRPr="0073026F" w:rsidRDefault="005815B6" w:rsidP="005815B6">
            <w:pPr>
              <w:jc w:val="right"/>
              <w:rPr>
                <w:color w:val="000000"/>
                <w:lang w:val="fr-CA"/>
              </w:rPr>
            </w:pPr>
            <w:r w:rsidRPr="0073026F">
              <w:rPr>
                <w:color w:val="000000"/>
                <w:lang w:val="fr-CA"/>
              </w:rPr>
              <w:t>0,007</w:t>
            </w:r>
          </w:p>
        </w:tc>
        <w:tc>
          <w:tcPr>
            <w:tcW w:w="1884" w:type="dxa"/>
            <w:tcBorders>
              <w:top w:val="nil"/>
              <w:left w:val="nil"/>
              <w:bottom w:val="single" w:sz="4" w:space="0" w:color="auto"/>
              <w:right w:val="single" w:sz="4" w:space="0" w:color="auto"/>
            </w:tcBorders>
            <w:shd w:val="clear" w:color="auto" w:fill="auto"/>
            <w:noWrap/>
            <w:vAlign w:val="bottom"/>
            <w:hideMark/>
          </w:tcPr>
          <w:p w14:paraId="33CC8F8B" w14:textId="77777777" w:rsidR="005815B6" w:rsidRPr="0073026F" w:rsidRDefault="005815B6" w:rsidP="005815B6">
            <w:pPr>
              <w:jc w:val="right"/>
              <w:rPr>
                <w:color w:val="000000"/>
                <w:lang w:val="fr-CA"/>
              </w:rPr>
            </w:pPr>
            <w:r w:rsidRPr="0073026F">
              <w:rPr>
                <w:color w:val="000000"/>
                <w:lang w:val="fr-CA"/>
              </w:rPr>
              <w:t>0,049</w:t>
            </w:r>
          </w:p>
        </w:tc>
        <w:tc>
          <w:tcPr>
            <w:tcW w:w="1616" w:type="dxa"/>
            <w:tcBorders>
              <w:top w:val="nil"/>
              <w:left w:val="nil"/>
              <w:bottom w:val="single" w:sz="4" w:space="0" w:color="auto"/>
              <w:right w:val="single" w:sz="4" w:space="0" w:color="auto"/>
            </w:tcBorders>
            <w:shd w:val="clear" w:color="auto" w:fill="auto"/>
            <w:noWrap/>
            <w:vAlign w:val="bottom"/>
            <w:hideMark/>
          </w:tcPr>
          <w:p w14:paraId="49AB968C"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6BB4489"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3C4D5C8E"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3877516" w14:textId="77777777" w:rsidR="005815B6" w:rsidRPr="0073026F" w:rsidRDefault="005815B6" w:rsidP="005815B6">
            <w:pPr>
              <w:rPr>
                <w:color w:val="000000"/>
                <w:lang w:val="fr-CA"/>
              </w:rPr>
            </w:pPr>
            <w:r w:rsidRPr="0073026F">
              <w:rPr>
                <w:color w:val="000000"/>
                <w:lang w:val="fr-CA"/>
              </w:rPr>
              <w:t>France</w:t>
            </w:r>
          </w:p>
        </w:tc>
        <w:tc>
          <w:tcPr>
            <w:tcW w:w="1560" w:type="dxa"/>
            <w:tcBorders>
              <w:top w:val="nil"/>
              <w:left w:val="nil"/>
              <w:bottom w:val="single" w:sz="4" w:space="0" w:color="auto"/>
              <w:right w:val="single" w:sz="4" w:space="0" w:color="auto"/>
            </w:tcBorders>
            <w:shd w:val="clear" w:color="auto" w:fill="auto"/>
            <w:noWrap/>
            <w:vAlign w:val="bottom"/>
            <w:hideMark/>
          </w:tcPr>
          <w:p w14:paraId="7EA37AC5" w14:textId="77777777" w:rsidR="005815B6" w:rsidRPr="0073026F" w:rsidRDefault="005815B6" w:rsidP="005815B6">
            <w:pPr>
              <w:jc w:val="right"/>
              <w:rPr>
                <w:color w:val="000000"/>
                <w:lang w:val="fr-CA"/>
              </w:rPr>
            </w:pPr>
            <w:r w:rsidRPr="0073026F">
              <w:rPr>
                <w:color w:val="000000"/>
                <w:lang w:val="fr-CA"/>
              </w:rPr>
              <w:t>4,859</w:t>
            </w:r>
          </w:p>
        </w:tc>
        <w:tc>
          <w:tcPr>
            <w:tcW w:w="1884" w:type="dxa"/>
            <w:tcBorders>
              <w:top w:val="nil"/>
              <w:left w:val="nil"/>
              <w:bottom w:val="single" w:sz="4" w:space="0" w:color="auto"/>
              <w:right w:val="single" w:sz="4" w:space="0" w:color="auto"/>
            </w:tcBorders>
            <w:shd w:val="clear" w:color="auto" w:fill="auto"/>
            <w:noWrap/>
            <w:vAlign w:val="bottom"/>
            <w:hideMark/>
          </w:tcPr>
          <w:p w14:paraId="60A9D718" w14:textId="77777777" w:rsidR="005815B6" w:rsidRPr="0073026F" w:rsidRDefault="005815B6" w:rsidP="005815B6">
            <w:pPr>
              <w:jc w:val="right"/>
              <w:rPr>
                <w:color w:val="000000"/>
                <w:lang w:val="fr-CA"/>
              </w:rPr>
            </w:pPr>
            <w:r w:rsidRPr="0073026F">
              <w:rPr>
                <w:color w:val="000000"/>
                <w:lang w:val="fr-CA"/>
              </w:rPr>
              <w:t>33,889</w:t>
            </w:r>
          </w:p>
        </w:tc>
        <w:tc>
          <w:tcPr>
            <w:tcW w:w="1616" w:type="dxa"/>
            <w:tcBorders>
              <w:top w:val="nil"/>
              <w:left w:val="nil"/>
              <w:bottom w:val="single" w:sz="4" w:space="0" w:color="auto"/>
              <w:right w:val="single" w:sz="4" w:space="0" w:color="auto"/>
            </w:tcBorders>
            <w:shd w:val="clear" w:color="auto" w:fill="auto"/>
            <w:noWrap/>
            <w:vAlign w:val="bottom"/>
            <w:hideMark/>
          </w:tcPr>
          <w:p w14:paraId="6EAD938D" w14:textId="77777777" w:rsidR="005815B6" w:rsidRPr="0073026F" w:rsidRDefault="005815B6" w:rsidP="005815B6">
            <w:pPr>
              <w:jc w:val="right"/>
              <w:rPr>
                <w:color w:val="000000"/>
                <w:lang w:val="fr-CA"/>
              </w:rPr>
            </w:pPr>
            <w:r w:rsidRPr="0073026F">
              <w:rPr>
                <w:color w:val="000000"/>
                <w:lang w:val="fr-CA"/>
              </w:rPr>
              <w:t xml:space="preserve"> 44,235   </w:t>
            </w:r>
          </w:p>
        </w:tc>
        <w:tc>
          <w:tcPr>
            <w:tcW w:w="1417" w:type="dxa"/>
            <w:tcBorders>
              <w:top w:val="nil"/>
              <w:left w:val="nil"/>
              <w:bottom w:val="single" w:sz="4" w:space="0" w:color="auto"/>
              <w:right w:val="single" w:sz="4" w:space="0" w:color="auto"/>
            </w:tcBorders>
            <w:shd w:val="clear" w:color="auto" w:fill="auto"/>
            <w:noWrap/>
            <w:vAlign w:val="bottom"/>
            <w:hideMark/>
          </w:tcPr>
          <w:p w14:paraId="14026E47" w14:textId="77777777" w:rsidR="005815B6" w:rsidRPr="0073026F" w:rsidRDefault="005815B6" w:rsidP="005815B6">
            <w:pPr>
              <w:jc w:val="right"/>
              <w:rPr>
                <w:color w:val="000000"/>
                <w:lang w:val="fr-CA"/>
              </w:rPr>
            </w:pPr>
            <w:r w:rsidRPr="0073026F">
              <w:rPr>
                <w:color w:val="000000"/>
                <w:lang w:val="fr-CA"/>
              </w:rPr>
              <w:t>34,2%</w:t>
            </w:r>
          </w:p>
        </w:tc>
      </w:tr>
      <w:tr w:rsidR="005815B6" w:rsidRPr="0072322C" w14:paraId="16D613B3"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EE4875A" w14:textId="77777777" w:rsidR="005815B6" w:rsidRPr="0073026F" w:rsidRDefault="005815B6" w:rsidP="005815B6">
            <w:pPr>
              <w:rPr>
                <w:color w:val="000000"/>
                <w:lang w:val="fr-CA"/>
              </w:rPr>
            </w:pPr>
            <w:r w:rsidRPr="0072322C">
              <w:rPr>
                <w:color w:val="000000"/>
                <w:lang w:val="fr-CA"/>
              </w:rPr>
              <w:t>Grèce</w:t>
            </w:r>
          </w:p>
        </w:tc>
        <w:tc>
          <w:tcPr>
            <w:tcW w:w="1560" w:type="dxa"/>
            <w:tcBorders>
              <w:top w:val="nil"/>
              <w:left w:val="nil"/>
              <w:bottom w:val="single" w:sz="4" w:space="0" w:color="auto"/>
              <w:right w:val="single" w:sz="4" w:space="0" w:color="auto"/>
            </w:tcBorders>
            <w:shd w:val="clear" w:color="auto" w:fill="auto"/>
            <w:noWrap/>
            <w:vAlign w:val="bottom"/>
            <w:hideMark/>
          </w:tcPr>
          <w:p w14:paraId="20298ABF" w14:textId="77777777" w:rsidR="005815B6" w:rsidRPr="0073026F" w:rsidRDefault="005815B6" w:rsidP="005815B6">
            <w:pPr>
              <w:jc w:val="right"/>
              <w:rPr>
                <w:color w:val="000000"/>
                <w:lang w:val="fr-CA"/>
              </w:rPr>
            </w:pPr>
            <w:r w:rsidRPr="0073026F">
              <w:rPr>
                <w:color w:val="000000"/>
                <w:lang w:val="fr-CA"/>
              </w:rPr>
              <w:t>0,471</w:t>
            </w:r>
          </w:p>
        </w:tc>
        <w:tc>
          <w:tcPr>
            <w:tcW w:w="1884" w:type="dxa"/>
            <w:tcBorders>
              <w:top w:val="nil"/>
              <w:left w:val="nil"/>
              <w:bottom w:val="single" w:sz="4" w:space="0" w:color="auto"/>
              <w:right w:val="single" w:sz="4" w:space="0" w:color="auto"/>
            </w:tcBorders>
            <w:shd w:val="clear" w:color="auto" w:fill="auto"/>
            <w:noWrap/>
            <w:vAlign w:val="bottom"/>
            <w:hideMark/>
          </w:tcPr>
          <w:p w14:paraId="74BC8F62" w14:textId="77777777" w:rsidR="005815B6" w:rsidRPr="0073026F" w:rsidRDefault="005815B6" w:rsidP="005815B6">
            <w:pPr>
              <w:jc w:val="right"/>
              <w:rPr>
                <w:color w:val="000000"/>
                <w:lang w:val="fr-CA"/>
              </w:rPr>
            </w:pPr>
            <w:r w:rsidRPr="0073026F">
              <w:rPr>
                <w:color w:val="000000"/>
                <w:lang w:val="fr-CA"/>
              </w:rPr>
              <w:t>3,285</w:t>
            </w:r>
          </w:p>
        </w:tc>
        <w:tc>
          <w:tcPr>
            <w:tcW w:w="1616" w:type="dxa"/>
            <w:tcBorders>
              <w:top w:val="nil"/>
              <w:left w:val="nil"/>
              <w:bottom w:val="single" w:sz="4" w:space="0" w:color="auto"/>
              <w:right w:val="single" w:sz="4" w:space="0" w:color="auto"/>
            </w:tcBorders>
            <w:shd w:val="clear" w:color="auto" w:fill="auto"/>
            <w:noWrap/>
            <w:vAlign w:val="bottom"/>
            <w:hideMark/>
          </w:tcPr>
          <w:p w14:paraId="00D5A62E" w14:textId="77777777" w:rsidR="005815B6" w:rsidRPr="0073026F" w:rsidRDefault="005815B6" w:rsidP="005815B6">
            <w:pPr>
              <w:jc w:val="right"/>
              <w:rPr>
                <w:color w:val="000000"/>
                <w:lang w:val="fr-CA"/>
              </w:rPr>
            </w:pPr>
            <w:r w:rsidRPr="0073026F">
              <w:rPr>
                <w:color w:val="000000"/>
                <w:lang w:val="fr-CA"/>
              </w:rPr>
              <w:t xml:space="preserve"> 4,288   </w:t>
            </w:r>
          </w:p>
        </w:tc>
        <w:tc>
          <w:tcPr>
            <w:tcW w:w="1417" w:type="dxa"/>
            <w:tcBorders>
              <w:top w:val="nil"/>
              <w:left w:val="nil"/>
              <w:bottom w:val="single" w:sz="4" w:space="0" w:color="auto"/>
              <w:right w:val="single" w:sz="4" w:space="0" w:color="auto"/>
            </w:tcBorders>
            <w:shd w:val="clear" w:color="auto" w:fill="auto"/>
            <w:noWrap/>
            <w:vAlign w:val="bottom"/>
            <w:hideMark/>
          </w:tcPr>
          <w:p w14:paraId="1F54E4B1" w14:textId="77777777" w:rsidR="005815B6" w:rsidRPr="0073026F" w:rsidRDefault="005815B6" w:rsidP="005815B6">
            <w:pPr>
              <w:jc w:val="right"/>
              <w:rPr>
                <w:color w:val="000000"/>
                <w:lang w:val="fr-CA"/>
              </w:rPr>
            </w:pPr>
            <w:r w:rsidRPr="0073026F">
              <w:rPr>
                <w:color w:val="000000"/>
                <w:lang w:val="fr-CA"/>
              </w:rPr>
              <w:t>3,3%</w:t>
            </w:r>
          </w:p>
        </w:tc>
      </w:tr>
      <w:tr w:rsidR="005815B6" w:rsidRPr="0072322C" w14:paraId="18711A02"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DBE7E40" w14:textId="77777777" w:rsidR="005815B6" w:rsidRPr="0073026F" w:rsidRDefault="005815B6" w:rsidP="005815B6">
            <w:pPr>
              <w:rPr>
                <w:color w:val="000000"/>
                <w:lang w:val="fr-CA"/>
              </w:rPr>
            </w:pPr>
            <w:r w:rsidRPr="0072322C">
              <w:rPr>
                <w:color w:val="000000"/>
                <w:lang w:val="fr-CA"/>
              </w:rPr>
              <w:t>Israël</w:t>
            </w:r>
          </w:p>
        </w:tc>
        <w:tc>
          <w:tcPr>
            <w:tcW w:w="1560" w:type="dxa"/>
            <w:tcBorders>
              <w:top w:val="nil"/>
              <w:left w:val="nil"/>
              <w:bottom w:val="single" w:sz="4" w:space="0" w:color="auto"/>
              <w:right w:val="single" w:sz="4" w:space="0" w:color="auto"/>
            </w:tcBorders>
            <w:shd w:val="clear" w:color="auto" w:fill="auto"/>
            <w:noWrap/>
            <w:vAlign w:val="bottom"/>
            <w:hideMark/>
          </w:tcPr>
          <w:p w14:paraId="7FFE32A1" w14:textId="77777777" w:rsidR="005815B6" w:rsidRPr="0073026F" w:rsidRDefault="005815B6" w:rsidP="005815B6">
            <w:pPr>
              <w:jc w:val="right"/>
              <w:rPr>
                <w:color w:val="000000"/>
                <w:lang w:val="fr-CA"/>
              </w:rPr>
            </w:pPr>
            <w:r w:rsidRPr="0073026F">
              <w:rPr>
                <w:color w:val="000000"/>
                <w:lang w:val="fr-CA"/>
              </w:rPr>
              <w:t>0,43</w:t>
            </w:r>
          </w:p>
        </w:tc>
        <w:tc>
          <w:tcPr>
            <w:tcW w:w="1884" w:type="dxa"/>
            <w:tcBorders>
              <w:top w:val="nil"/>
              <w:left w:val="nil"/>
              <w:bottom w:val="single" w:sz="4" w:space="0" w:color="auto"/>
              <w:right w:val="single" w:sz="4" w:space="0" w:color="auto"/>
            </w:tcBorders>
            <w:shd w:val="clear" w:color="auto" w:fill="auto"/>
            <w:noWrap/>
            <w:vAlign w:val="bottom"/>
            <w:hideMark/>
          </w:tcPr>
          <w:p w14:paraId="55E936B9" w14:textId="77777777" w:rsidR="005815B6" w:rsidRPr="0073026F" w:rsidRDefault="005815B6" w:rsidP="005815B6">
            <w:pPr>
              <w:jc w:val="right"/>
              <w:rPr>
                <w:color w:val="000000"/>
                <w:lang w:val="fr-CA"/>
              </w:rPr>
            </w:pPr>
            <w:r w:rsidRPr="0073026F">
              <w:rPr>
                <w:color w:val="000000"/>
                <w:lang w:val="fr-CA"/>
              </w:rPr>
              <w:t>2,999</w:t>
            </w:r>
          </w:p>
        </w:tc>
        <w:tc>
          <w:tcPr>
            <w:tcW w:w="1616" w:type="dxa"/>
            <w:tcBorders>
              <w:top w:val="nil"/>
              <w:left w:val="nil"/>
              <w:bottom w:val="single" w:sz="4" w:space="0" w:color="auto"/>
              <w:right w:val="single" w:sz="4" w:space="0" w:color="auto"/>
            </w:tcBorders>
            <w:shd w:val="clear" w:color="auto" w:fill="auto"/>
            <w:noWrap/>
            <w:vAlign w:val="bottom"/>
            <w:hideMark/>
          </w:tcPr>
          <w:p w14:paraId="6EE52C8C" w14:textId="77777777" w:rsidR="005815B6" w:rsidRPr="0073026F" w:rsidRDefault="005815B6" w:rsidP="005815B6">
            <w:pPr>
              <w:jc w:val="right"/>
              <w:rPr>
                <w:color w:val="000000"/>
                <w:lang w:val="fr-CA"/>
              </w:rPr>
            </w:pPr>
            <w:r w:rsidRPr="0073026F">
              <w:rPr>
                <w:color w:val="000000"/>
                <w:lang w:val="fr-CA"/>
              </w:rPr>
              <w:t xml:space="preserve"> 3,915   </w:t>
            </w:r>
          </w:p>
        </w:tc>
        <w:tc>
          <w:tcPr>
            <w:tcW w:w="1417" w:type="dxa"/>
            <w:tcBorders>
              <w:top w:val="nil"/>
              <w:left w:val="nil"/>
              <w:bottom w:val="single" w:sz="4" w:space="0" w:color="auto"/>
              <w:right w:val="single" w:sz="4" w:space="0" w:color="auto"/>
            </w:tcBorders>
            <w:shd w:val="clear" w:color="auto" w:fill="auto"/>
            <w:noWrap/>
            <w:vAlign w:val="bottom"/>
            <w:hideMark/>
          </w:tcPr>
          <w:p w14:paraId="68EAF2CA" w14:textId="77777777" w:rsidR="005815B6" w:rsidRPr="0073026F" w:rsidRDefault="005815B6" w:rsidP="005815B6">
            <w:pPr>
              <w:jc w:val="right"/>
              <w:rPr>
                <w:color w:val="000000"/>
                <w:lang w:val="fr-CA"/>
              </w:rPr>
            </w:pPr>
            <w:r w:rsidRPr="0073026F">
              <w:rPr>
                <w:color w:val="000000"/>
                <w:lang w:val="fr-CA"/>
              </w:rPr>
              <w:t>3,0%</w:t>
            </w:r>
          </w:p>
        </w:tc>
      </w:tr>
      <w:tr w:rsidR="005815B6" w:rsidRPr="0072322C" w14:paraId="4F20618F" w14:textId="77777777" w:rsidTr="005815B6">
        <w:trPr>
          <w:trHeight w:val="354"/>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5FF8469" w14:textId="77777777" w:rsidR="005815B6" w:rsidRPr="0073026F" w:rsidRDefault="005815B6" w:rsidP="005815B6">
            <w:pPr>
              <w:rPr>
                <w:color w:val="000000"/>
                <w:lang w:val="fr-CA"/>
              </w:rPr>
            </w:pPr>
            <w:r w:rsidRPr="0072322C">
              <w:rPr>
                <w:color w:val="000000"/>
                <w:lang w:val="fr-CA"/>
              </w:rPr>
              <w:t>Italie</w:t>
            </w:r>
            <w:r w:rsidRPr="0073026F">
              <w:rPr>
                <w:color w:val="000000"/>
                <w:lang w:val="fr-CA"/>
              </w:rPr>
              <w:t>*</w:t>
            </w:r>
          </w:p>
        </w:tc>
        <w:tc>
          <w:tcPr>
            <w:tcW w:w="1560" w:type="dxa"/>
            <w:tcBorders>
              <w:top w:val="nil"/>
              <w:left w:val="nil"/>
              <w:bottom w:val="single" w:sz="4" w:space="0" w:color="auto"/>
              <w:right w:val="single" w:sz="4" w:space="0" w:color="auto"/>
            </w:tcBorders>
            <w:shd w:val="clear" w:color="auto" w:fill="auto"/>
            <w:noWrap/>
            <w:vAlign w:val="bottom"/>
            <w:hideMark/>
          </w:tcPr>
          <w:p w14:paraId="76878722" w14:textId="77777777" w:rsidR="005815B6" w:rsidRPr="0073026F" w:rsidRDefault="005815B6" w:rsidP="005815B6">
            <w:pPr>
              <w:jc w:val="right"/>
              <w:rPr>
                <w:color w:val="000000"/>
                <w:lang w:val="fr-CA"/>
              </w:rPr>
            </w:pPr>
            <w:r w:rsidRPr="0073026F">
              <w:rPr>
                <w:color w:val="000000"/>
                <w:lang w:val="fr-CA"/>
              </w:rPr>
              <w:t>3,748</w:t>
            </w:r>
          </w:p>
        </w:tc>
        <w:tc>
          <w:tcPr>
            <w:tcW w:w="1884" w:type="dxa"/>
            <w:tcBorders>
              <w:top w:val="nil"/>
              <w:left w:val="nil"/>
              <w:bottom w:val="single" w:sz="4" w:space="0" w:color="auto"/>
              <w:right w:val="single" w:sz="4" w:space="0" w:color="auto"/>
            </w:tcBorders>
            <w:shd w:val="clear" w:color="auto" w:fill="auto"/>
            <w:noWrap/>
            <w:vAlign w:val="bottom"/>
            <w:hideMark/>
          </w:tcPr>
          <w:p w14:paraId="48581F22" w14:textId="77777777" w:rsidR="005815B6" w:rsidRPr="0073026F" w:rsidRDefault="005815B6" w:rsidP="005815B6">
            <w:pPr>
              <w:jc w:val="right"/>
              <w:rPr>
                <w:color w:val="000000"/>
                <w:lang w:val="fr-CA"/>
              </w:rPr>
            </w:pPr>
            <w:r w:rsidRPr="0073026F">
              <w:rPr>
                <w:color w:val="000000"/>
                <w:lang w:val="fr-CA"/>
              </w:rPr>
              <w:t>26,140</w:t>
            </w:r>
          </w:p>
        </w:tc>
        <w:tc>
          <w:tcPr>
            <w:tcW w:w="1616" w:type="dxa"/>
            <w:tcBorders>
              <w:top w:val="nil"/>
              <w:left w:val="nil"/>
              <w:bottom w:val="single" w:sz="4" w:space="0" w:color="auto"/>
              <w:right w:val="single" w:sz="4" w:space="0" w:color="auto"/>
            </w:tcBorders>
            <w:shd w:val="clear" w:color="auto" w:fill="auto"/>
            <w:noWrap/>
            <w:vAlign w:val="bottom"/>
            <w:hideMark/>
          </w:tcPr>
          <w:p w14:paraId="77AF37E3" w14:textId="77777777" w:rsidR="005815B6" w:rsidRPr="0073026F" w:rsidRDefault="005815B6" w:rsidP="005815B6">
            <w:pPr>
              <w:jc w:val="right"/>
              <w:rPr>
                <w:color w:val="000000"/>
                <w:lang w:val="fr-CA"/>
              </w:rPr>
            </w:pPr>
            <w:r w:rsidRPr="0073026F">
              <w:rPr>
                <w:color w:val="000000"/>
                <w:lang w:val="fr-CA"/>
              </w:rPr>
              <w:t xml:space="preserve"> 28,500   </w:t>
            </w:r>
          </w:p>
        </w:tc>
        <w:tc>
          <w:tcPr>
            <w:tcW w:w="1417" w:type="dxa"/>
            <w:tcBorders>
              <w:top w:val="nil"/>
              <w:left w:val="nil"/>
              <w:bottom w:val="single" w:sz="4" w:space="0" w:color="auto"/>
              <w:right w:val="single" w:sz="4" w:space="0" w:color="auto"/>
            </w:tcBorders>
            <w:shd w:val="clear" w:color="auto" w:fill="auto"/>
            <w:noWrap/>
            <w:vAlign w:val="bottom"/>
            <w:hideMark/>
          </w:tcPr>
          <w:p w14:paraId="17FFE5D2" w14:textId="77777777" w:rsidR="005815B6" w:rsidRPr="0073026F" w:rsidRDefault="005815B6" w:rsidP="005815B6">
            <w:pPr>
              <w:jc w:val="right"/>
              <w:rPr>
                <w:color w:val="000000"/>
                <w:lang w:val="fr-CA"/>
              </w:rPr>
            </w:pPr>
            <w:r w:rsidRPr="0073026F">
              <w:rPr>
                <w:color w:val="000000"/>
                <w:lang w:val="fr-CA"/>
              </w:rPr>
              <w:t>22,0%</w:t>
            </w:r>
          </w:p>
        </w:tc>
      </w:tr>
      <w:tr w:rsidR="005815B6" w:rsidRPr="0072322C" w14:paraId="585F6145"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84B949A" w14:textId="77777777" w:rsidR="005815B6" w:rsidRPr="0073026F" w:rsidRDefault="005815B6" w:rsidP="005815B6">
            <w:pPr>
              <w:rPr>
                <w:color w:val="000000"/>
                <w:lang w:val="fr-CA"/>
              </w:rPr>
            </w:pPr>
            <w:r w:rsidRPr="0073026F">
              <w:rPr>
                <w:color w:val="000000"/>
                <w:lang w:val="fr-CA"/>
              </w:rPr>
              <w:t>Jordan</w:t>
            </w:r>
            <w:r>
              <w:rPr>
                <w:color w:val="000000"/>
                <w:lang w:val="fr-CA"/>
              </w:rPr>
              <w:t>ie</w:t>
            </w:r>
          </w:p>
        </w:tc>
        <w:tc>
          <w:tcPr>
            <w:tcW w:w="1560" w:type="dxa"/>
            <w:tcBorders>
              <w:top w:val="nil"/>
              <w:left w:val="nil"/>
              <w:bottom w:val="single" w:sz="4" w:space="0" w:color="auto"/>
              <w:right w:val="single" w:sz="4" w:space="0" w:color="auto"/>
            </w:tcBorders>
            <w:shd w:val="clear" w:color="auto" w:fill="auto"/>
            <w:noWrap/>
            <w:vAlign w:val="bottom"/>
            <w:hideMark/>
          </w:tcPr>
          <w:p w14:paraId="76908FC4" w14:textId="77777777" w:rsidR="005815B6" w:rsidRPr="0073026F" w:rsidRDefault="005815B6" w:rsidP="005815B6">
            <w:pPr>
              <w:jc w:val="right"/>
              <w:rPr>
                <w:color w:val="000000"/>
                <w:lang w:val="fr-CA"/>
              </w:rPr>
            </w:pPr>
            <w:r w:rsidRPr="0073026F">
              <w:rPr>
                <w:color w:val="000000"/>
                <w:lang w:val="fr-CA"/>
              </w:rPr>
              <w:t>0,02</w:t>
            </w:r>
          </w:p>
        </w:tc>
        <w:tc>
          <w:tcPr>
            <w:tcW w:w="1884" w:type="dxa"/>
            <w:tcBorders>
              <w:top w:val="nil"/>
              <w:left w:val="nil"/>
              <w:bottom w:val="single" w:sz="4" w:space="0" w:color="auto"/>
              <w:right w:val="single" w:sz="4" w:space="0" w:color="auto"/>
            </w:tcBorders>
            <w:shd w:val="clear" w:color="auto" w:fill="auto"/>
            <w:noWrap/>
            <w:vAlign w:val="bottom"/>
            <w:hideMark/>
          </w:tcPr>
          <w:p w14:paraId="22E83868" w14:textId="77777777" w:rsidR="005815B6" w:rsidRPr="0073026F" w:rsidRDefault="005815B6" w:rsidP="005815B6">
            <w:pPr>
              <w:jc w:val="right"/>
              <w:rPr>
                <w:color w:val="000000"/>
                <w:lang w:val="fr-CA"/>
              </w:rPr>
            </w:pPr>
            <w:r w:rsidRPr="0073026F">
              <w:rPr>
                <w:color w:val="000000"/>
                <w:lang w:val="fr-CA"/>
              </w:rPr>
              <w:t>0,139</w:t>
            </w:r>
          </w:p>
        </w:tc>
        <w:tc>
          <w:tcPr>
            <w:tcW w:w="1616" w:type="dxa"/>
            <w:tcBorders>
              <w:top w:val="nil"/>
              <w:left w:val="nil"/>
              <w:bottom w:val="single" w:sz="4" w:space="0" w:color="auto"/>
              <w:right w:val="single" w:sz="4" w:space="0" w:color="auto"/>
            </w:tcBorders>
            <w:shd w:val="clear" w:color="auto" w:fill="auto"/>
            <w:noWrap/>
            <w:vAlign w:val="bottom"/>
            <w:hideMark/>
          </w:tcPr>
          <w:p w14:paraId="41C8BE54"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D3A8078"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1006287E"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E238090" w14:textId="77777777" w:rsidR="005815B6" w:rsidRPr="0073026F" w:rsidRDefault="005815B6" w:rsidP="005815B6">
            <w:pPr>
              <w:rPr>
                <w:color w:val="000000"/>
                <w:lang w:val="fr-CA"/>
              </w:rPr>
            </w:pPr>
            <w:r>
              <w:rPr>
                <w:color w:val="000000"/>
                <w:lang w:val="fr-CA"/>
              </w:rPr>
              <w:t>Liban</w:t>
            </w:r>
          </w:p>
        </w:tc>
        <w:tc>
          <w:tcPr>
            <w:tcW w:w="1560" w:type="dxa"/>
            <w:tcBorders>
              <w:top w:val="nil"/>
              <w:left w:val="nil"/>
              <w:bottom w:val="single" w:sz="4" w:space="0" w:color="auto"/>
              <w:right w:val="single" w:sz="4" w:space="0" w:color="auto"/>
            </w:tcBorders>
            <w:shd w:val="clear" w:color="auto" w:fill="auto"/>
            <w:noWrap/>
            <w:vAlign w:val="bottom"/>
            <w:hideMark/>
          </w:tcPr>
          <w:p w14:paraId="1307EEC1" w14:textId="77777777" w:rsidR="005815B6" w:rsidRPr="0073026F" w:rsidRDefault="005815B6" w:rsidP="005815B6">
            <w:pPr>
              <w:jc w:val="right"/>
              <w:rPr>
                <w:color w:val="000000"/>
                <w:lang w:val="fr-CA"/>
              </w:rPr>
            </w:pPr>
            <w:r w:rsidRPr="0073026F">
              <w:rPr>
                <w:color w:val="000000"/>
                <w:lang w:val="fr-CA"/>
              </w:rPr>
              <w:t>0,046</w:t>
            </w:r>
          </w:p>
        </w:tc>
        <w:tc>
          <w:tcPr>
            <w:tcW w:w="1884" w:type="dxa"/>
            <w:tcBorders>
              <w:top w:val="nil"/>
              <w:left w:val="nil"/>
              <w:bottom w:val="single" w:sz="4" w:space="0" w:color="auto"/>
              <w:right w:val="single" w:sz="4" w:space="0" w:color="auto"/>
            </w:tcBorders>
            <w:shd w:val="clear" w:color="auto" w:fill="auto"/>
            <w:noWrap/>
            <w:vAlign w:val="bottom"/>
            <w:hideMark/>
          </w:tcPr>
          <w:p w14:paraId="325F1ECE" w14:textId="77777777" w:rsidR="005815B6" w:rsidRPr="0073026F" w:rsidRDefault="005815B6" w:rsidP="005815B6">
            <w:pPr>
              <w:jc w:val="right"/>
              <w:rPr>
                <w:color w:val="000000"/>
                <w:lang w:val="fr-CA"/>
              </w:rPr>
            </w:pPr>
            <w:r w:rsidRPr="0073026F">
              <w:rPr>
                <w:color w:val="000000"/>
                <w:lang w:val="fr-CA"/>
              </w:rPr>
              <w:t>0,321</w:t>
            </w:r>
          </w:p>
        </w:tc>
        <w:tc>
          <w:tcPr>
            <w:tcW w:w="1616" w:type="dxa"/>
            <w:tcBorders>
              <w:top w:val="nil"/>
              <w:left w:val="nil"/>
              <w:bottom w:val="single" w:sz="4" w:space="0" w:color="auto"/>
              <w:right w:val="single" w:sz="4" w:space="0" w:color="auto"/>
            </w:tcBorders>
            <w:shd w:val="clear" w:color="auto" w:fill="auto"/>
            <w:noWrap/>
            <w:vAlign w:val="bottom"/>
            <w:hideMark/>
          </w:tcPr>
          <w:p w14:paraId="062DA3A0"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FEADBFC"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33B5C5E2"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74C2A5C" w14:textId="77777777" w:rsidR="005815B6" w:rsidRPr="0073026F" w:rsidRDefault="005815B6" w:rsidP="005815B6">
            <w:pPr>
              <w:rPr>
                <w:color w:val="000000"/>
                <w:lang w:val="fr-CA"/>
              </w:rPr>
            </w:pPr>
            <w:r w:rsidRPr="0072322C">
              <w:rPr>
                <w:color w:val="000000"/>
                <w:lang w:val="fr-CA"/>
              </w:rPr>
              <w:t>Libye</w:t>
            </w:r>
          </w:p>
        </w:tc>
        <w:tc>
          <w:tcPr>
            <w:tcW w:w="1560" w:type="dxa"/>
            <w:tcBorders>
              <w:top w:val="nil"/>
              <w:left w:val="nil"/>
              <w:bottom w:val="single" w:sz="4" w:space="0" w:color="auto"/>
              <w:right w:val="single" w:sz="4" w:space="0" w:color="auto"/>
            </w:tcBorders>
            <w:shd w:val="clear" w:color="auto" w:fill="auto"/>
            <w:noWrap/>
            <w:vAlign w:val="bottom"/>
            <w:hideMark/>
          </w:tcPr>
          <w:p w14:paraId="2001FB4B" w14:textId="77777777" w:rsidR="005815B6" w:rsidRPr="0073026F" w:rsidRDefault="005815B6" w:rsidP="005815B6">
            <w:pPr>
              <w:jc w:val="right"/>
              <w:rPr>
                <w:color w:val="000000"/>
                <w:lang w:val="fr-CA"/>
              </w:rPr>
            </w:pPr>
            <w:r w:rsidRPr="0073026F">
              <w:rPr>
                <w:color w:val="000000"/>
                <w:lang w:val="fr-CA"/>
              </w:rPr>
              <w:t>0,125</w:t>
            </w:r>
          </w:p>
        </w:tc>
        <w:tc>
          <w:tcPr>
            <w:tcW w:w="1884" w:type="dxa"/>
            <w:tcBorders>
              <w:top w:val="nil"/>
              <w:left w:val="nil"/>
              <w:bottom w:val="single" w:sz="4" w:space="0" w:color="auto"/>
              <w:right w:val="single" w:sz="4" w:space="0" w:color="auto"/>
            </w:tcBorders>
            <w:shd w:val="clear" w:color="auto" w:fill="auto"/>
            <w:noWrap/>
            <w:vAlign w:val="bottom"/>
            <w:hideMark/>
          </w:tcPr>
          <w:p w14:paraId="071226FE" w14:textId="77777777" w:rsidR="005815B6" w:rsidRPr="0073026F" w:rsidRDefault="005815B6" w:rsidP="005815B6">
            <w:pPr>
              <w:jc w:val="right"/>
              <w:rPr>
                <w:color w:val="000000"/>
                <w:lang w:val="fr-CA"/>
              </w:rPr>
            </w:pPr>
            <w:r w:rsidRPr="0073026F">
              <w:rPr>
                <w:color w:val="000000"/>
                <w:lang w:val="fr-CA"/>
              </w:rPr>
              <w:t>0,872</w:t>
            </w:r>
          </w:p>
        </w:tc>
        <w:tc>
          <w:tcPr>
            <w:tcW w:w="1616" w:type="dxa"/>
            <w:tcBorders>
              <w:top w:val="nil"/>
              <w:left w:val="nil"/>
              <w:bottom w:val="single" w:sz="4" w:space="0" w:color="auto"/>
              <w:right w:val="single" w:sz="4" w:space="0" w:color="auto"/>
            </w:tcBorders>
            <w:shd w:val="clear" w:color="auto" w:fill="auto"/>
            <w:noWrap/>
            <w:vAlign w:val="bottom"/>
            <w:hideMark/>
          </w:tcPr>
          <w:p w14:paraId="5E6EA155" w14:textId="77777777" w:rsidR="005815B6" w:rsidRPr="0073026F" w:rsidRDefault="005815B6" w:rsidP="005815B6">
            <w:pPr>
              <w:jc w:val="right"/>
              <w:rPr>
                <w:color w:val="000000"/>
                <w:lang w:val="fr-CA"/>
              </w:rPr>
            </w:pPr>
            <w:r w:rsidRPr="0073026F">
              <w:rPr>
                <w:color w:val="000000"/>
                <w:lang w:val="fr-CA"/>
              </w:rPr>
              <w:t xml:space="preserve"> 1,138   </w:t>
            </w:r>
          </w:p>
        </w:tc>
        <w:tc>
          <w:tcPr>
            <w:tcW w:w="1417" w:type="dxa"/>
            <w:tcBorders>
              <w:top w:val="nil"/>
              <w:left w:val="nil"/>
              <w:bottom w:val="single" w:sz="4" w:space="0" w:color="auto"/>
              <w:right w:val="single" w:sz="4" w:space="0" w:color="auto"/>
            </w:tcBorders>
            <w:shd w:val="clear" w:color="auto" w:fill="auto"/>
            <w:noWrap/>
            <w:vAlign w:val="bottom"/>
            <w:hideMark/>
          </w:tcPr>
          <w:p w14:paraId="55302985" w14:textId="77777777" w:rsidR="005815B6" w:rsidRPr="0073026F" w:rsidRDefault="005815B6" w:rsidP="005815B6">
            <w:pPr>
              <w:jc w:val="right"/>
              <w:rPr>
                <w:color w:val="000000"/>
                <w:lang w:val="fr-CA"/>
              </w:rPr>
            </w:pPr>
            <w:r w:rsidRPr="0073026F">
              <w:rPr>
                <w:color w:val="000000"/>
                <w:lang w:val="fr-CA"/>
              </w:rPr>
              <w:t>0,9%</w:t>
            </w:r>
          </w:p>
        </w:tc>
      </w:tr>
      <w:tr w:rsidR="005815B6" w:rsidRPr="0072322C" w14:paraId="53C9241F"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F753E86" w14:textId="77777777" w:rsidR="005815B6" w:rsidRPr="0073026F" w:rsidRDefault="005815B6" w:rsidP="005815B6">
            <w:pPr>
              <w:rPr>
                <w:color w:val="000000"/>
                <w:lang w:val="fr-CA"/>
              </w:rPr>
            </w:pPr>
            <w:r w:rsidRPr="0073026F">
              <w:rPr>
                <w:color w:val="000000"/>
                <w:lang w:val="fr-CA"/>
              </w:rPr>
              <w:t>Malt</w:t>
            </w:r>
            <w:r>
              <w:rPr>
                <w:color w:val="000000"/>
                <w:lang w:val="fr-CA"/>
              </w:rPr>
              <w:t>e</w:t>
            </w:r>
          </w:p>
        </w:tc>
        <w:tc>
          <w:tcPr>
            <w:tcW w:w="1560" w:type="dxa"/>
            <w:tcBorders>
              <w:top w:val="nil"/>
              <w:left w:val="nil"/>
              <w:bottom w:val="single" w:sz="4" w:space="0" w:color="auto"/>
              <w:right w:val="single" w:sz="4" w:space="0" w:color="auto"/>
            </w:tcBorders>
            <w:shd w:val="clear" w:color="auto" w:fill="auto"/>
            <w:noWrap/>
            <w:vAlign w:val="bottom"/>
            <w:hideMark/>
          </w:tcPr>
          <w:p w14:paraId="2FEC8933" w14:textId="77777777" w:rsidR="005815B6" w:rsidRPr="0073026F" w:rsidRDefault="005815B6" w:rsidP="005815B6">
            <w:pPr>
              <w:jc w:val="right"/>
              <w:rPr>
                <w:color w:val="000000"/>
                <w:lang w:val="fr-CA"/>
              </w:rPr>
            </w:pPr>
            <w:r w:rsidRPr="0073026F">
              <w:rPr>
                <w:color w:val="000000"/>
                <w:lang w:val="fr-CA"/>
              </w:rPr>
              <w:t>0,016</w:t>
            </w:r>
          </w:p>
        </w:tc>
        <w:tc>
          <w:tcPr>
            <w:tcW w:w="1884" w:type="dxa"/>
            <w:tcBorders>
              <w:top w:val="nil"/>
              <w:left w:val="nil"/>
              <w:bottom w:val="single" w:sz="4" w:space="0" w:color="auto"/>
              <w:right w:val="single" w:sz="4" w:space="0" w:color="auto"/>
            </w:tcBorders>
            <w:shd w:val="clear" w:color="auto" w:fill="auto"/>
            <w:noWrap/>
            <w:vAlign w:val="bottom"/>
            <w:hideMark/>
          </w:tcPr>
          <w:p w14:paraId="2058404C" w14:textId="77777777" w:rsidR="005815B6" w:rsidRPr="0073026F" w:rsidRDefault="005815B6" w:rsidP="005815B6">
            <w:pPr>
              <w:jc w:val="right"/>
              <w:rPr>
                <w:color w:val="000000"/>
                <w:lang w:val="fr-CA"/>
              </w:rPr>
            </w:pPr>
            <w:r w:rsidRPr="0073026F">
              <w:rPr>
                <w:color w:val="000000"/>
                <w:lang w:val="fr-CA"/>
              </w:rPr>
              <w:t>0,112</w:t>
            </w:r>
          </w:p>
        </w:tc>
        <w:tc>
          <w:tcPr>
            <w:tcW w:w="1616" w:type="dxa"/>
            <w:tcBorders>
              <w:top w:val="nil"/>
              <w:left w:val="nil"/>
              <w:bottom w:val="single" w:sz="4" w:space="0" w:color="auto"/>
              <w:right w:val="single" w:sz="4" w:space="0" w:color="auto"/>
            </w:tcBorders>
            <w:shd w:val="clear" w:color="auto" w:fill="auto"/>
            <w:noWrap/>
            <w:vAlign w:val="bottom"/>
            <w:hideMark/>
          </w:tcPr>
          <w:p w14:paraId="74A7641F"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4B8E229"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7C8D4A3B"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67BA24F" w14:textId="77777777" w:rsidR="005815B6" w:rsidRPr="0073026F" w:rsidRDefault="005815B6" w:rsidP="005815B6">
            <w:pPr>
              <w:rPr>
                <w:color w:val="000000"/>
                <w:lang w:val="fr-CA"/>
              </w:rPr>
            </w:pPr>
            <w:r>
              <w:rPr>
                <w:color w:val="000000"/>
                <w:lang w:val="fr-CA"/>
              </w:rPr>
              <w:t>Maroc</w:t>
            </w:r>
          </w:p>
        </w:tc>
        <w:tc>
          <w:tcPr>
            <w:tcW w:w="1560" w:type="dxa"/>
            <w:tcBorders>
              <w:top w:val="nil"/>
              <w:left w:val="nil"/>
              <w:bottom w:val="single" w:sz="4" w:space="0" w:color="auto"/>
              <w:right w:val="single" w:sz="4" w:space="0" w:color="auto"/>
            </w:tcBorders>
            <w:shd w:val="clear" w:color="auto" w:fill="auto"/>
            <w:noWrap/>
            <w:vAlign w:val="bottom"/>
            <w:hideMark/>
          </w:tcPr>
          <w:p w14:paraId="300EA3DE" w14:textId="77777777" w:rsidR="005815B6" w:rsidRPr="0073026F" w:rsidRDefault="005815B6" w:rsidP="005815B6">
            <w:pPr>
              <w:jc w:val="right"/>
              <w:rPr>
                <w:color w:val="000000"/>
                <w:lang w:val="fr-CA"/>
              </w:rPr>
            </w:pPr>
            <w:r w:rsidRPr="0073026F">
              <w:rPr>
                <w:color w:val="000000"/>
                <w:lang w:val="fr-CA"/>
              </w:rPr>
              <w:t>0,054</w:t>
            </w:r>
          </w:p>
        </w:tc>
        <w:tc>
          <w:tcPr>
            <w:tcW w:w="1884" w:type="dxa"/>
            <w:tcBorders>
              <w:top w:val="nil"/>
              <w:left w:val="nil"/>
              <w:bottom w:val="single" w:sz="4" w:space="0" w:color="auto"/>
              <w:right w:val="single" w:sz="4" w:space="0" w:color="auto"/>
            </w:tcBorders>
            <w:shd w:val="clear" w:color="auto" w:fill="auto"/>
            <w:noWrap/>
            <w:vAlign w:val="bottom"/>
            <w:hideMark/>
          </w:tcPr>
          <w:p w14:paraId="3CB13618" w14:textId="77777777" w:rsidR="005815B6" w:rsidRPr="0073026F" w:rsidRDefault="005815B6" w:rsidP="005815B6">
            <w:pPr>
              <w:jc w:val="right"/>
              <w:rPr>
                <w:color w:val="000000"/>
                <w:lang w:val="fr-CA"/>
              </w:rPr>
            </w:pPr>
            <w:r w:rsidRPr="0073026F">
              <w:rPr>
                <w:color w:val="000000"/>
                <w:lang w:val="fr-CA"/>
              </w:rPr>
              <w:t>0,377</w:t>
            </w:r>
          </w:p>
        </w:tc>
        <w:tc>
          <w:tcPr>
            <w:tcW w:w="1616" w:type="dxa"/>
            <w:tcBorders>
              <w:top w:val="nil"/>
              <w:left w:val="nil"/>
              <w:bottom w:val="single" w:sz="4" w:space="0" w:color="auto"/>
              <w:right w:val="single" w:sz="4" w:space="0" w:color="auto"/>
            </w:tcBorders>
            <w:shd w:val="clear" w:color="auto" w:fill="auto"/>
            <w:noWrap/>
            <w:vAlign w:val="bottom"/>
            <w:hideMark/>
          </w:tcPr>
          <w:p w14:paraId="75750444"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2531A4D5"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69CEA257"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365A4E1" w14:textId="77777777" w:rsidR="005815B6" w:rsidRPr="0073026F" w:rsidRDefault="005815B6" w:rsidP="005815B6">
            <w:pPr>
              <w:rPr>
                <w:color w:val="000000"/>
                <w:lang w:val="fr-CA"/>
              </w:rPr>
            </w:pPr>
            <w:r w:rsidRPr="0073026F">
              <w:rPr>
                <w:color w:val="000000"/>
                <w:lang w:val="fr-CA"/>
              </w:rPr>
              <w:t>Monaco</w:t>
            </w:r>
          </w:p>
        </w:tc>
        <w:tc>
          <w:tcPr>
            <w:tcW w:w="1560" w:type="dxa"/>
            <w:tcBorders>
              <w:top w:val="nil"/>
              <w:left w:val="nil"/>
              <w:bottom w:val="single" w:sz="4" w:space="0" w:color="auto"/>
              <w:right w:val="single" w:sz="4" w:space="0" w:color="auto"/>
            </w:tcBorders>
            <w:shd w:val="clear" w:color="auto" w:fill="auto"/>
            <w:noWrap/>
            <w:vAlign w:val="bottom"/>
            <w:hideMark/>
          </w:tcPr>
          <w:p w14:paraId="7D7337DB" w14:textId="77777777" w:rsidR="005815B6" w:rsidRPr="0073026F" w:rsidRDefault="005815B6" w:rsidP="005815B6">
            <w:pPr>
              <w:jc w:val="right"/>
              <w:rPr>
                <w:color w:val="000000"/>
                <w:lang w:val="fr-CA"/>
              </w:rPr>
            </w:pPr>
            <w:r w:rsidRPr="0073026F">
              <w:rPr>
                <w:color w:val="000000"/>
                <w:lang w:val="fr-CA"/>
              </w:rPr>
              <w:t>0,01</w:t>
            </w:r>
          </w:p>
        </w:tc>
        <w:tc>
          <w:tcPr>
            <w:tcW w:w="1884" w:type="dxa"/>
            <w:tcBorders>
              <w:top w:val="nil"/>
              <w:left w:val="nil"/>
              <w:bottom w:val="single" w:sz="4" w:space="0" w:color="auto"/>
              <w:right w:val="single" w:sz="4" w:space="0" w:color="auto"/>
            </w:tcBorders>
            <w:shd w:val="clear" w:color="auto" w:fill="auto"/>
            <w:noWrap/>
            <w:vAlign w:val="bottom"/>
            <w:hideMark/>
          </w:tcPr>
          <w:p w14:paraId="4832D0E2" w14:textId="77777777" w:rsidR="005815B6" w:rsidRPr="0073026F" w:rsidRDefault="005815B6" w:rsidP="005815B6">
            <w:pPr>
              <w:jc w:val="right"/>
              <w:rPr>
                <w:color w:val="000000"/>
                <w:lang w:val="fr-CA"/>
              </w:rPr>
            </w:pPr>
            <w:r w:rsidRPr="0073026F">
              <w:rPr>
                <w:color w:val="000000"/>
                <w:lang w:val="fr-CA"/>
              </w:rPr>
              <w:t>0,070</w:t>
            </w:r>
          </w:p>
        </w:tc>
        <w:tc>
          <w:tcPr>
            <w:tcW w:w="1616" w:type="dxa"/>
            <w:tcBorders>
              <w:top w:val="nil"/>
              <w:left w:val="nil"/>
              <w:bottom w:val="single" w:sz="4" w:space="0" w:color="auto"/>
              <w:right w:val="single" w:sz="4" w:space="0" w:color="auto"/>
            </w:tcBorders>
            <w:shd w:val="clear" w:color="auto" w:fill="auto"/>
            <w:noWrap/>
            <w:vAlign w:val="bottom"/>
            <w:hideMark/>
          </w:tcPr>
          <w:p w14:paraId="60843F8C"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C86C8B5"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4713D1A2"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736D499" w14:textId="77777777" w:rsidR="005815B6" w:rsidRPr="0073026F" w:rsidRDefault="005815B6" w:rsidP="005815B6">
            <w:pPr>
              <w:rPr>
                <w:color w:val="000000"/>
                <w:lang w:val="fr-CA"/>
              </w:rPr>
            </w:pPr>
            <w:r w:rsidRPr="0073026F">
              <w:rPr>
                <w:color w:val="000000"/>
                <w:lang w:val="fr-CA"/>
              </w:rPr>
              <w:t>Mont</w:t>
            </w:r>
            <w:r>
              <w:rPr>
                <w:color w:val="000000"/>
                <w:lang w:val="fr-CA"/>
              </w:rPr>
              <w:t>éné</w:t>
            </w:r>
            <w:r w:rsidRPr="0073026F">
              <w:rPr>
                <w:color w:val="000000"/>
                <w:lang w:val="fr-CA"/>
              </w:rPr>
              <w:t>gro</w:t>
            </w:r>
          </w:p>
        </w:tc>
        <w:tc>
          <w:tcPr>
            <w:tcW w:w="1560" w:type="dxa"/>
            <w:tcBorders>
              <w:top w:val="nil"/>
              <w:left w:val="nil"/>
              <w:bottom w:val="single" w:sz="4" w:space="0" w:color="auto"/>
              <w:right w:val="single" w:sz="4" w:space="0" w:color="auto"/>
            </w:tcBorders>
            <w:shd w:val="clear" w:color="auto" w:fill="auto"/>
            <w:noWrap/>
            <w:vAlign w:val="bottom"/>
            <w:hideMark/>
          </w:tcPr>
          <w:p w14:paraId="4D86C820" w14:textId="77777777" w:rsidR="005815B6" w:rsidRPr="0073026F" w:rsidRDefault="005815B6" w:rsidP="005815B6">
            <w:pPr>
              <w:jc w:val="right"/>
              <w:rPr>
                <w:color w:val="000000"/>
                <w:lang w:val="fr-CA"/>
              </w:rPr>
            </w:pPr>
            <w:r w:rsidRPr="0073026F">
              <w:rPr>
                <w:color w:val="000000"/>
                <w:lang w:val="fr-CA"/>
              </w:rPr>
              <w:t>0,004</w:t>
            </w:r>
          </w:p>
        </w:tc>
        <w:tc>
          <w:tcPr>
            <w:tcW w:w="1884" w:type="dxa"/>
            <w:tcBorders>
              <w:top w:val="nil"/>
              <w:left w:val="nil"/>
              <w:bottom w:val="single" w:sz="4" w:space="0" w:color="auto"/>
              <w:right w:val="single" w:sz="4" w:space="0" w:color="auto"/>
            </w:tcBorders>
            <w:shd w:val="clear" w:color="auto" w:fill="auto"/>
            <w:noWrap/>
            <w:vAlign w:val="bottom"/>
            <w:hideMark/>
          </w:tcPr>
          <w:p w14:paraId="46B84599" w14:textId="77777777" w:rsidR="005815B6" w:rsidRPr="0073026F" w:rsidRDefault="005815B6" w:rsidP="005815B6">
            <w:pPr>
              <w:jc w:val="right"/>
              <w:rPr>
                <w:color w:val="000000"/>
                <w:lang w:val="fr-CA"/>
              </w:rPr>
            </w:pPr>
            <w:r w:rsidRPr="0073026F">
              <w:rPr>
                <w:color w:val="000000"/>
                <w:lang w:val="fr-CA"/>
              </w:rPr>
              <w:t>0,028</w:t>
            </w:r>
          </w:p>
        </w:tc>
        <w:tc>
          <w:tcPr>
            <w:tcW w:w="1616" w:type="dxa"/>
            <w:tcBorders>
              <w:top w:val="nil"/>
              <w:left w:val="nil"/>
              <w:bottom w:val="single" w:sz="4" w:space="0" w:color="auto"/>
              <w:right w:val="single" w:sz="4" w:space="0" w:color="auto"/>
            </w:tcBorders>
            <w:shd w:val="clear" w:color="auto" w:fill="auto"/>
            <w:noWrap/>
            <w:vAlign w:val="bottom"/>
            <w:hideMark/>
          </w:tcPr>
          <w:p w14:paraId="2652CD7C"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1A1CBC9"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5B50F1DD"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E5E181B" w14:textId="77777777" w:rsidR="005815B6" w:rsidRPr="0073026F" w:rsidRDefault="005815B6" w:rsidP="005815B6">
            <w:pPr>
              <w:rPr>
                <w:color w:val="000000"/>
                <w:lang w:val="fr-CA"/>
              </w:rPr>
            </w:pPr>
            <w:r w:rsidRPr="0073026F">
              <w:rPr>
                <w:color w:val="000000"/>
                <w:lang w:val="fr-CA"/>
              </w:rPr>
              <w:t>Portugal</w:t>
            </w:r>
          </w:p>
        </w:tc>
        <w:tc>
          <w:tcPr>
            <w:tcW w:w="1560" w:type="dxa"/>
            <w:tcBorders>
              <w:top w:val="nil"/>
              <w:left w:val="nil"/>
              <w:bottom w:val="single" w:sz="4" w:space="0" w:color="auto"/>
              <w:right w:val="single" w:sz="4" w:space="0" w:color="auto"/>
            </w:tcBorders>
            <w:shd w:val="clear" w:color="auto" w:fill="auto"/>
            <w:noWrap/>
            <w:vAlign w:val="bottom"/>
            <w:hideMark/>
          </w:tcPr>
          <w:p w14:paraId="5ACF9EFF" w14:textId="77777777" w:rsidR="005815B6" w:rsidRPr="0073026F" w:rsidRDefault="005815B6" w:rsidP="005815B6">
            <w:pPr>
              <w:jc w:val="right"/>
              <w:rPr>
                <w:color w:val="000000"/>
                <w:lang w:val="fr-CA"/>
              </w:rPr>
            </w:pPr>
            <w:r w:rsidRPr="0073026F">
              <w:rPr>
                <w:color w:val="000000"/>
                <w:lang w:val="fr-CA"/>
              </w:rPr>
              <w:t>0,392</w:t>
            </w:r>
          </w:p>
        </w:tc>
        <w:tc>
          <w:tcPr>
            <w:tcW w:w="1884" w:type="dxa"/>
            <w:tcBorders>
              <w:top w:val="nil"/>
              <w:left w:val="nil"/>
              <w:bottom w:val="single" w:sz="4" w:space="0" w:color="auto"/>
              <w:right w:val="single" w:sz="4" w:space="0" w:color="auto"/>
            </w:tcBorders>
            <w:shd w:val="clear" w:color="auto" w:fill="auto"/>
            <w:noWrap/>
            <w:vAlign w:val="bottom"/>
            <w:hideMark/>
          </w:tcPr>
          <w:p w14:paraId="6A1378A5" w14:textId="77777777" w:rsidR="005815B6" w:rsidRPr="0073026F" w:rsidRDefault="005815B6" w:rsidP="005815B6">
            <w:pPr>
              <w:jc w:val="right"/>
              <w:rPr>
                <w:color w:val="000000"/>
                <w:lang w:val="fr-CA"/>
              </w:rPr>
            </w:pPr>
            <w:r w:rsidRPr="0073026F">
              <w:rPr>
                <w:color w:val="000000"/>
                <w:lang w:val="fr-CA"/>
              </w:rPr>
              <w:t>2,734</w:t>
            </w:r>
          </w:p>
        </w:tc>
        <w:tc>
          <w:tcPr>
            <w:tcW w:w="1616" w:type="dxa"/>
            <w:tcBorders>
              <w:top w:val="nil"/>
              <w:left w:val="nil"/>
              <w:bottom w:val="single" w:sz="4" w:space="0" w:color="auto"/>
              <w:right w:val="single" w:sz="4" w:space="0" w:color="auto"/>
            </w:tcBorders>
            <w:shd w:val="clear" w:color="auto" w:fill="auto"/>
            <w:noWrap/>
            <w:vAlign w:val="bottom"/>
            <w:hideMark/>
          </w:tcPr>
          <w:p w14:paraId="0808543F" w14:textId="77777777" w:rsidR="005815B6" w:rsidRPr="0073026F" w:rsidRDefault="005815B6" w:rsidP="005815B6">
            <w:pPr>
              <w:jc w:val="right"/>
              <w:rPr>
                <w:color w:val="000000"/>
                <w:lang w:val="fr-CA"/>
              </w:rPr>
            </w:pPr>
            <w:r w:rsidRPr="0073026F">
              <w:rPr>
                <w:color w:val="000000"/>
                <w:lang w:val="fr-CA"/>
              </w:rPr>
              <w:t xml:space="preserve"> 3,569   </w:t>
            </w:r>
          </w:p>
        </w:tc>
        <w:tc>
          <w:tcPr>
            <w:tcW w:w="1417" w:type="dxa"/>
            <w:tcBorders>
              <w:top w:val="nil"/>
              <w:left w:val="nil"/>
              <w:bottom w:val="single" w:sz="4" w:space="0" w:color="auto"/>
              <w:right w:val="single" w:sz="4" w:space="0" w:color="auto"/>
            </w:tcBorders>
            <w:shd w:val="clear" w:color="auto" w:fill="auto"/>
            <w:noWrap/>
            <w:vAlign w:val="bottom"/>
            <w:hideMark/>
          </w:tcPr>
          <w:p w14:paraId="4294A37E" w14:textId="77777777" w:rsidR="005815B6" w:rsidRPr="0073026F" w:rsidRDefault="005815B6" w:rsidP="005815B6">
            <w:pPr>
              <w:jc w:val="right"/>
              <w:rPr>
                <w:color w:val="000000"/>
                <w:lang w:val="fr-CA"/>
              </w:rPr>
            </w:pPr>
            <w:r w:rsidRPr="0073026F">
              <w:rPr>
                <w:color w:val="000000"/>
                <w:lang w:val="fr-CA"/>
              </w:rPr>
              <w:t>2,8%</w:t>
            </w:r>
          </w:p>
        </w:tc>
      </w:tr>
      <w:tr w:rsidR="005815B6" w:rsidRPr="0072322C" w14:paraId="349BC809"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B5B8400" w14:textId="77777777" w:rsidR="005815B6" w:rsidRPr="0073026F" w:rsidRDefault="005815B6" w:rsidP="005815B6">
            <w:pPr>
              <w:rPr>
                <w:color w:val="000000"/>
                <w:lang w:val="fr-CA"/>
              </w:rPr>
            </w:pPr>
            <w:r>
              <w:rPr>
                <w:color w:val="000000"/>
                <w:lang w:val="fr-CA"/>
              </w:rPr>
              <w:t>République arabe syrienne</w:t>
            </w:r>
          </w:p>
        </w:tc>
        <w:tc>
          <w:tcPr>
            <w:tcW w:w="1560" w:type="dxa"/>
            <w:tcBorders>
              <w:top w:val="nil"/>
              <w:left w:val="nil"/>
              <w:bottom w:val="single" w:sz="4" w:space="0" w:color="auto"/>
              <w:right w:val="single" w:sz="4" w:space="0" w:color="auto"/>
            </w:tcBorders>
            <w:shd w:val="clear" w:color="auto" w:fill="auto"/>
            <w:noWrap/>
            <w:vAlign w:val="bottom"/>
            <w:hideMark/>
          </w:tcPr>
          <w:p w14:paraId="10E3D03D" w14:textId="77777777" w:rsidR="005815B6" w:rsidRPr="0073026F" w:rsidRDefault="005815B6" w:rsidP="005815B6">
            <w:pPr>
              <w:jc w:val="right"/>
              <w:rPr>
                <w:color w:val="000000"/>
                <w:lang w:val="fr-CA"/>
              </w:rPr>
            </w:pPr>
            <w:r w:rsidRPr="0073026F">
              <w:rPr>
                <w:color w:val="000000"/>
                <w:lang w:val="fr-CA"/>
              </w:rPr>
              <w:t>0,024</w:t>
            </w:r>
          </w:p>
        </w:tc>
        <w:tc>
          <w:tcPr>
            <w:tcW w:w="1884" w:type="dxa"/>
            <w:tcBorders>
              <w:top w:val="nil"/>
              <w:left w:val="nil"/>
              <w:bottom w:val="single" w:sz="4" w:space="0" w:color="auto"/>
              <w:right w:val="single" w:sz="4" w:space="0" w:color="auto"/>
            </w:tcBorders>
            <w:shd w:val="clear" w:color="auto" w:fill="auto"/>
            <w:noWrap/>
            <w:vAlign w:val="bottom"/>
            <w:hideMark/>
          </w:tcPr>
          <w:p w14:paraId="0EB87EA4" w14:textId="77777777" w:rsidR="005815B6" w:rsidRPr="0073026F" w:rsidRDefault="005815B6" w:rsidP="005815B6">
            <w:pPr>
              <w:jc w:val="right"/>
              <w:rPr>
                <w:color w:val="000000"/>
                <w:lang w:val="fr-CA"/>
              </w:rPr>
            </w:pPr>
            <w:r w:rsidRPr="0073026F">
              <w:rPr>
                <w:color w:val="000000"/>
                <w:lang w:val="fr-CA"/>
              </w:rPr>
              <w:t>0,167</w:t>
            </w:r>
          </w:p>
        </w:tc>
        <w:tc>
          <w:tcPr>
            <w:tcW w:w="1616" w:type="dxa"/>
            <w:tcBorders>
              <w:top w:val="nil"/>
              <w:left w:val="nil"/>
              <w:bottom w:val="single" w:sz="4" w:space="0" w:color="auto"/>
              <w:right w:val="single" w:sz="4" w:space="0" w:color="auto"/>
            </w:tcBorders>
            <w:shd w:val="clear" w:color="auto" w:fill="auto"/>
            <w:noWrap/>
            <w:vAlign w:val="bottom"/>
            <w:hideMark/>
          </w:tcPr>
          <w:p w14:paraId="56DF222F"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92F3F4A"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5588ED37"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755C60D" w14:textId="77777777" w:rsidR="005815B6" w:rsidRPr="0073026F" w:rsidRDefault="005815B6" w:rsidP="005815B6">
            <w:pPr>
              <w:rPr>
                <w:color w:val="000000"/>
                <w:lang w:val="fr-CA"/>
              </w:rPr>
            </w:pPr>
            <w:r w:rsidRPr="0073026F">
              <w:rPr>
                <w:color w:val="000000"/>
                <w:lang w:val="fr-CA"/>
              </w:rPr>
              <w:t>Serbi</w:t>
            </w:r>
            <w:r>
              <w:rPr>
                <w:color w:val="000000"/>
                <w:lang w:val="fr-CA"/>
              </w:rPr>
              <w:t>e</w:t>
            </w:r>
          </w:p>
        </w:tc>
        <w:tc>
          <w:tcPr>
            <w:tcW w:w="1560" w:type="dxa"/>
            <w:tcBorders>
              <w:top w:val="nil"/>
              <w:left w:val="nil"/>
              <w:bottom w:val="single" w:sz="4" w:space="0" w:color="auto"/>
              <w:right w:val="single" w:sz="4" w:space="0" w:color="auto"/>
            </w:tcBorders>
            <w:shd w:val="clear" w:color="auto" w:fill="auto"/>
            <w:noWrap/>
            <w:vAlign w:val="bottom"/>
            <w:hideMark/>
          </w:tcPr>
          <w:p w14:paraId="109BD730" w14:textId="77777777" w:rsidR="005815B6" w:rsidRPr="0073026F" w:rsidRDefault="005815B6" w:rsidP="005815B6">
            <w:pPr>
              <w:jc w:val="right"/>
              <w:rPr>
                <w:color w:val="000000"/>
                <w:lang w:val="fr-CA"/>
              </w:rPr>
            </w:pPr>
            <w:r w:rsidRPr="0073026F">
              <w:rPr>
                <w:color w:val="000000"/>
                <w:lang w:val="fr-CA"/>
              </w:rPr>
              <w:t>0,032</w:t>
            </w:r>
          </w:p>
        </w:tc>
        <w:tc>
          <w:tcPr>
            <w:tcW w:w="1884" w:type="dxa"/>
            <w:tcBorders>
              <w:top w:val="nil"/>
              <w:left w:val="nil"/>
              <w:bottom w:val="single" w:sz="4" w:space="0" w:color="auto"/>
              <w:right w:val="single" w:sz="4" w:space="0" w:color="auto"/>
            </w:tcBorders>
            <w:shd w:val="clear" w:color="auto" w:fill="auto"/>
            <w:noWrap/>
            <w:vAlign w:val="bottom"/>
            <w:hideMark/>
          </w:tcPr>
          <w:p w14:paraId="459B0695" w14:textId="77777777" w:rsidR="005815B6" w:rsidRPr="0073026F" w:rsidRDefault="005815B6" w:rsidP="005815B6">
            <w:pPr>
              <w:jc w:val="right"/>
              <w:rPr>
                <w:color w:val="000000"/>
                <w:lang w:val="fr-CA"/>
              </w:rPr>
            </w:pPr>
            <w:r w:rsidRPr="0073026F">
              <w:rPr>
                <w:color w:val="000000"/>
                <w:lang w:val="fr-CA"/>
              </w:rPr>
              <w:t>0,223</w:t>
            </w:r>
          </w:p>
        </w:tc>
        <w:tc>
          <w:tcPr>
            <w:tcW w:w="1616" w:type="dxa"/>
            <w:tcBorders>
              <w:top w:val="nil"/>
              <w:left w:val="nil"/>
              <w:bottom w:val="single" w:sz="4" w:space="0" w:color="auto"/>
              <w:right w:val="single" w:sz="4" w:space="0" w:color="auto"/>
            </w:tcBorders>
            <w:shd w:val="clear" w:color="auto" w:fill="auto"/>
            <w:noWrap/>
            <w:vAlign w:val="bottom"/>
            <w:hideMark/>
          </w:tcPr>
          <w:p w14:paraId="67585A2B"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3880DDF"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51F0CE80"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1014295" w14:textId="77777777" w:rsidR="005815B6" w:rsidRPr="0073026F" w:rsidRDefault="005815B6" w:rsidP="005815B6">
            <w:pPr>
              <w:rPr>
                <w:color w:val="000000"/>
                <w:lang w:val="fr-CA"/>
              </w:rPr>
            </w:pPr>
            <w:r w:rsidRPr="0072322C">
              <w:rPr>
                <w:color w:val="000000"/>
                <w:lang w:val="fr-CA"/>
              </w:rPr>
              <w:t>Slovénie</w:t>
            </w:r>
          </w:p>
        </w:tc>
        <w:tc>
          <w:tcPr>
            <w:tcW w:w="1560" w:type="dxa"/>
            <w:tcBorders>
              <w:top w:val="nil"/>
              <w:left w:val="nil"/>
              <w:bottom w:val="single" w:sz="4" w:space="0" w:color="auto"/>
              <w:right w:val="single" w:sz="4" w:space="0" w:color="auto"/>
            </w:tcBorders>
            <w:shd w:val="clear" w:color="auto" w:fill="auto"/>
            <w:noWrap/>
            <w:vAlign w:val="bottom"/>
            <w:hideMark/>
          </w:tcPr>
          <w:p w14:paraId="2863FB50" w14:textId="77777777" w:rsidR="005815B6" w:rsidRPr="0073026F" w:rsidRDefault="005815B6" w:rsidP="005815B6">
            <w:pPr>
              <w:jc w:val="right"/>
              <w:rPr>
                <w:color w:val="000000"/>
                <w:lang w:val="fr-CA"/>
              </w:rPr>
            </w:pPr>
            <w:r w:rsidRPr="0073026F">
              <w:rPr>
                <w:color w:val="000000"/>
                <w:lang w:val="fr-CA"/>
              </w:rPr>
              <w:t>0,084</w:t>
            </w:r>
          </w:p>
        </w:tc>
        <w:tc>
          <w:tcPr>
            <w:tcW w:w="1884" w:type="dxa"/>
            <w:tcBorders>
              <w:top w:val="nil"/>
              <w:left w:val="nil"/>
              <w:bottom w:val="single" w:sz="4" w:space="0" w:color="auto"/>
              <w:right w:val="single" w:sz="4" w:space="0" w:color="auto"/>
            </w:tcBorders>
            <w:shd w:val="clear" w:color="auto" w:fill="auto"/>
            <w:noWrap/>
            <w:vAlign w:val="bottom"/>
            <w:hideMark/>
          </w:tcPr>
          <w:p w14:paraId="1EACF3D9" w14:textId="77777777" w:rsidR="005815B6" w:rsidRPr="0073026F" w:rsidRDefault="005815B6" w:rsidP="005815B6">
            <w:pPr>
              <w:jc w:val="right"/>
              <w:rPr>
                <w:color w:val="000000"/>
                <w:lang w:val="fr-CA"/>
              </w:rPr>
            </w:pPr>
            <w:r w:rsidRPr="0073026F">
              <w:rPr>
                <w:color w:val="000000"/>
                <w:lang w:val="fr-CA"/>
              </w:rPr>
              <w:t>0,586</w:t>
            </w:r>
          </w:p>
        </w:tc>
        <w:tc>
          <w:tcPr>
            <w:tcW w:w="1616" w:type="dxa"/>
            <w:tcBorders>
              <w:top w:val="nil"/>
              <w:left w:val="nil"/>
              <w:bottom w:val="single" w:sz="4" w:space="0" w:color="auto"/>
              <w:right w:val="single" w:sz="4" w:space="0" w:color="auto"/>
            </w:tcBorders>
            <w:shd w:val="clear" w:color="auto" w:fill="auto"/>
            <w:noWrap/>
            <w:vAlign w:val="bottom"/>
            <w:hideMark/>
          </w:tcPr>
          <w:p w14:paraId="6C138B42" w14:textId="77777777" w:rsidR="005815B6" w:rsidRPr="0073026F" w:rsidRDefault="005815B6" w:rsidP="005815B6">
            <w:pPr>
              <w:jc w:val="right"/>
              <w:rPr>
                <w:color w:val="000000"/>
                <w:lang w:val="fr-CA"/>
              </w:rPr>
            </w:pPr>
            <w:r w:rsidRPr="0073026F">
              <w:rPr>
                <w:color w:val="000000"/>
                <w:lang w:val="fr-CA"/>
              </w:rPr>
              <w:t xml:space="preserve"> 765   </w:t>
            </w:r>
          </w:p>
        </w:tc>
        <w:tc>
          <w:tcPr>
            <w:tcW w:w="1417" w:type="dxa"/>
            <w:tcBorders>
              <w:top w:val="nil"/>
              <w:left w:val="nil"/>
              <w:bottom w:val="single" w:sz="4" w:space="0" w:color="auto"/>
              <w:right w:val="single" w:sz="4" w:space="0" w:color="auto"/>
            </w:tcBorders>
            <w:shd w:val="clear" w:color="auto" w:fill="auto"/>
            <w:noWrap/>
            <w:vAlign w:val="bottom"/>
            <w:hideMark/>
          </w:tcPr>
          <w:p w14:paraId="44D246BE" w14:textId="77777777" w:rsidR="005815B6" w:rsidRPr="0073026F" w:rsidRDefault="005815B6" w:rsidP="005815B6">
            <w:pPr>
              <w:jc w:val="right"/>
              <w:rPr>
                <w:color w:val="000000"/>
                <w:lang w:val="fr-CA"/>
              </w:rPr>
            </w:pPr>
            <w:r w:rsidRPr="0073026F">
              <w:rPr>
                <w:color w:val="000000"/>
                <w:lang w:val="fr-CA"/>
              </w:rPr>
              <w:t>0,6%</w:t>
            </w:r>
          </w:p>
        </w:tc>
      </w:tr>
      <w:tr w:rsidR="005815B6" w:rsidRPr="0072322C" w14:paraId="189B09F1"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E2ED86C" w14:textId="77777777" w:rsidR="005815B6" w:rsidRPr="0073026F" w:rsidRDefault="005815B6" w:rsidP="005815B6">
            <w:pPr>
              <w:rPr>
                <w:color w:val="000000"/>
                <w:lang w:val="fr-CA"/>
              </w:rPr>
            </w:pPr>
            <w:r w:rsidRPr="0072322C">
              <w:rPr>
                <w:color w:val="000000"/>
                <w:lang w:val="fr-CA"/>
              </w:rPr>
              <w:t>Tunisie</w:t>
            </w:r>
          </w:p>
        </w:tc>
        <w:tc>
          <w:tcPr>
            <w:tcW w:w="1560" w:type="dxa"/>
            <w:tcBorders>
              <w:top w:val="nil"/>
              <w:left w:val="nil"/>
              <w:bottom w:val="single" w:sz="4" w:space="0" w:color="auto"/>
              <w:right w:val="single" w:sz="4" w:space="0" w:color="auto"/>
            </w:tcBorders>
            <w:shd w:val="clear" w:color="auto" w:fill="auto"/>
            <w:noWrap/>
            <w:vAlign w:val="bottom"/>
            <w:hideMark/>
          </w:tcPr>
          <w:p w14:paraId="06316B7F" w14:textId="77777777" w:rsidR="005815B6" w:rsidRPr="0073026F" w:rsidRDefault="005815B6" w:rsidP="005815B6">
            <w:pPr>
              <w:jc w:val="right"/>
              <w:rPr>
                <w:color w:val="000000"/>
                <w:lang w:val="fr-CA"/>
              </w:rPr>
            </w:pPr>
            <w:r w:rsidRPr="0073026F">
              <w:rPr>
                <w:color w:val="000000"/>
                <w:lang w:val="fr-CA"/>
              </w:rPr>
              <w:t>0,028</w:t>
            </w:r>
          </w:p>
        </w:tc>
        <w:tc>
          <w:tcPr>
            <w:tcW w:w="1884" w:type="dxa"/>
            <w:tcBorders>
              <w:top w:val="nil"/>
              <w:left w:val="nil"/>
              <w:bottom w:val="single" w:sz="4" w:space="0" w:color="auto"/>
              <w:right w:val="single" w:sz="4" w:space="0" w:color="auto"/>
            </w:tcBorders>
            <w:shd w:val="clear" w:color="auto" w:fill="auto"/>
            <w:noWrap/>
            <w:vAlign w:val="bottom"/>
            <w:hideMark/>
          </w:tcPr>
          <w:p w14:paraId="30F5ACD2" w14:textId="77777777" w:rsidR="005815B6" w:rsidRPr="0073026F" w:rsidRDefault="005815B6" w:rsidP="005815B6">
            <w:pPr>
              <w:jc w:val="right"/>
              <w:rPr>
                <w:color w:val="000000"/>
                <w:lang w:val="fr-CA"/>
              </w:rPr>
            </w:pPr>
            <w:r w:rsidRPr="0073026F">
              <w:rPr>
                <w:color w:val="000000"/>
                <w:lang w:val="fr-CA"/>
              </w:rPr>
              <w:t>0,195</w:t>
            </w:r>
          </w:p>
        </w:tc>
        <w:tc>
          <w:tcPr>
            <w:tcW w:w="1616" w:type="dxa"/>
            <w:tcBorders>
              <w:top w:val="nil"/>
              <w:left w:val="nil"/>
              <w:bottom w:val="single" w:sz="4" w:space="0" w:color="auto"/>
              <w:right w:val="single" w:sz="4" w:space="0" w:color="auto"/>
            </w:tcBorders>
            <w:shd w:val="clear" w:color="auto" w:fill="auto"/>
            <w:noWrap/>
            <w:vAlign w:val="bottom"/>
            <w:hideMark/>
          </w:tcPr>
          <w:p w14:paraId="5BF3CB48" w14:textId="77777777" w:rsidR="005815B6" w:rsidRPr="0073026F" w:rsidRDefault="005815B6" w:rsidP="005815B6">
            <w:pPr>
              <w:jc w:val="right"/>
              <w:rPr>
                <w:color w:val="000000"/>
                <w:lang w:val="fr-CA"/>
              </w:rPr>
            </w:pPr>
            <w:r w:rsidRPr="0073026F">
              <w:rPr>
                <w:color w:val="000000"/>
                <w:lang w:val="fr-CA"/>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2CA5E93" w14:textId="77777777" w:rsidR="005815B6" w:rsidRPr="0073026F" w:rsidRDefault="005815B6" w:rsidP="005815B6">
            <w:pPr>
              <w:jc w:val="right"/>
              <w:rPr>
                <w:color w:val="000000"/>
                <w:lang w:val="fr-CA"/>
              </w:rPr>
            </w:pPr>
            <w:r w:rsidRPr="0073026F">
              <w:rPr>
                <w:color w:val="000000"/>
                <w:lang w:val="fr-CA"/>
              </w:rPr>
              <w:t>0,4%</w:t>
            </w:r>
          </w:p>
        </w:tc>
      </w:tr>
      <w:tr w:rsidR="005815B6" w:rsidRPr="0072322C" w14:paraId="02FA22DD"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ED9228B" w14:textId="77777777" w:rsidR="005815B6" w:rsidRPr="0073026F" w:rsidRDefault="005815B6" w:rsidP="005815B6">
            <w:pPr>
              <w:rPr>
                <w:color w:val="000000"/>
                <w:lang w:val="fr-CA"/>
              </w:rPr>
            </w:pPr>
            <w:r w:rsidRPr="0073026F">
              <w:rPr>
                <w:color w:val="000000"/>
                <w:lang w:val="fr-CA"/>
              </w:rPr>
              <w:t>Tur</w:t>
            </w:r>
            <w:r>
              <w:rPr>
                <w:color w:val="000000"/>
                <w:lang w:val="fr-CA"/>
              </w:rPr>
              <w:t>quie</w:t>
            </w:r>
          </w:p>
        </w:tc>
        <w:tc>
          <w:tcPr>
            <w:tcW w:w="1560" w:type="dxa"/>
            <w:tcBorders>
              <w:top w:val="nil"/>
              <w:left w:val="nil"/>
              <w:bottom w:val="single" w:sz="4" w:space="0" w:color="auto"/>
              <w:right w:val="single" w:sz="4" w:space="0" w:color="auto"/>
            </w:tcBorders>
            <w:shd w:val="clear" w:color="auto" w:fill="auto"/>
            <w:noWrap/>
            <w:vAlign w:val="bottom"/>
            <w:hideMark/>
          </w:tcPr>
          <w:p w14:paraId="3B0EE69E" w14:textId="77777777" w:rsidR="005815B6" w:rsidRPr="0073026F" w:rsidRDefault="005815B6" w:rsidP="005815B6">
            <w:pPr>
              <w:jc w:val="right"/>
              <w:rPr>
                <w:color w:val="000000"/>
                <w:lang w:val="fr-CA"/>
              </w:rPr>
            </w:pPr>
            <w:r w:rsidRPr="0073026F">
              <w:rPr>
                <w:color w:val="000000"/>
                <w:lang w:val="fr-CA"/>
              </w:rPr>
              <w:t>1,018</w:t>
            </w:r>
          </w:p>
        </w:tc>
        <w:tc>
          <w:tcPr>
            <w:tcW w:w="1884" w:type="dxa"/>
            <w:tcBorders>
              <w:top w:val="nil"/>
              <w:left w:val="nil"/>
              <w:bottom w:val="single" w:sz="4" w:space="0" w:color="auto"/>
              <w:right w:val="single" w:sz="4" w:space="0" w:color="auto"/>
            </w:tcBorders>
            <w:shd w:val="clear" w:color="auto" w:fill="auto"/>
            <w:noWrap/>
            <w:vAlign w:val="bottom"/>
            <w:hideMark/>
          </w:tcPr>
          <w:p w14:paraId="45B2171C" w14:textId="77777777" w:rsidR="005815B6" w:rsidRPr="0073026F" w:rsidRDefault="005815B6" w:rsidP="005815B6">
            <w:pPr>
              <w:jc w:val="right"/>
              <w:rPr>
                <w:color w:val="000000"/>
                <w:lang w:val="fr-CA"/>
              </w:rPr>
            </w:pPr>
            <w:r w:rsidRPr="0073026F">
              <w:rPr>
                <w:color w:val="000000"/>
                <w:lang w:val="fr-CA"/>
              </w:rPr>
              <w:t>7,100</w:t>
            </w:r>
          </w:p>
        </w:tc>
        <w:tc>
          <w:tcPr>
            <w:tcW w:w="1616" w:type="dxa"/>
            <w:tcBorders>
              <w:top w:val="nil"/>
              <w:left w:val="nil"/>
              <w:bottom w:val="single" w:sz="4" w:space="0" w:color="auto"/>
              <w:right w:val="single" w:sz="4" w:space="0" w:color="auto"/>
            </w:tcBorders>
            <w:shd w:val="clear" w:color="auto" w:fill="auto"/>
            <w:noWrap/>
            <w:vAlign w:val="bottom"/>
            <w:hideMark/>
          </w:tcPr>
          <w:p w14:paraId="5C2D7399" w14:textId="77777777" w:rsidR="005815B6" w:rsidRPr="0073026F" w:rsidRDefault="005815B6" w:rsidP="005815B6">
            <w:pPr>
              <w:jc w:val="right"/>
              <w:rPr>
                <w:color w:val="000000"/>
                <w:lang w:val="fr-CA"/>
              </w:rPr>
            </w:pPr>
            <w:r w:rsidRPr="0073026F">
              <w:rPr>
                <w:color w:val="000000"/>
                <w:lang w:val="fr-CA"/>
              </w:rPr>
              <w:t xml:space="preserve"> 9,268   </w:t>
            </w:r>
          </w:p>
        </w:tc>
        <w:tc>
          <w:tcPr>
            <w:tcW w:w="1417" w:type="dxa"/>
            <w:tcBorders>
              <w:top w:val="nil"/>
              <w:left w:val="nil"/>
              <w:bottom w:val="single" w:sz="4" w:space="0" w:color="auto"/>
              <w:right w:val="single" w:sz="4" w:space="0" w:color="auto"/>
            </w:tcBorders>
            <w:shd w:val="clear" w:color="auto" w:fill="auto"/>
            <w:noWrap/>
            <w:vAlign w:val="bottom"/>
            <w:hideMark/>
          </w:tcPr>
          <w:p w14:paraId="56B89A09" w14:textId="77777777" w:rsidR="005815B6" w:rsidRPr="0073026F" w:rsidRDefault="005815B6" w:rsidP="005815B6">
            <w:pPr>
              <w:jc w:val="right"/>
              <w:rPr>
                <w:color w:val="000000"/>
                <w:lang w:val="fr-CA"/>
              </w:rPr>
            </w:pPr>
            <w:r w:rsidRPr="0073026F">
              <w:rPr>
                <w:color w:val="000000"/>
                <w:lang w:val="fr-CA"/>
              </w:rPr>
              <w:t>7,2%</w:t>
            </w:r>
          </w:p>
        </w:tc>
      </w:tr>
      <w:tr w:rsidR="0072322C" w:rsidRPr="0072322C" w14:paraId="21972E5D" w14:textId="77777777" w:rsidTr="005815B6">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53BAFB9" w14:textId="77777777" w:rsidR="0072322C" w:rsidRPr="0073026F" w:rsidRDefault="0072322C" w:rsidP="005815B6">
            <w:pPr>
              <w:rPr>
                <w:color w:val="000000"/>
                <w:lang w:val="fr-CA"/>
              </w:rPr>
            </w:pPr>
          </w:p>
        </w:tc>
        <w:tc>
          <w:tcPr>
            <w:tcW w:w="1560" w:type="dxa"/>
            <w:tcBorders>
              <w:top w:val="nil"/>
              <w:left w:val="nil"/>
              <w:bottom w:val="single" w:sz="4" w:space="0" w:color="auto"/>
              <w:right w:val="single" w:sz="4" w:space="0" w:color="auto"/>
            </w:tcBorders>
            <w:shd w:val="clear" w:color="auto" w:fill="auto"/>
            <w:noWrap/>
            <w:vAlign w:val="bottom"/>
            <w:hideMark/>
          </w:tcPr>
          <w:p w14:paraId="0DD14D89" w14:textId="77777777" w:rsidR="0072322C" w:rsidRPr="0073026F" w:rsidRDefault="0072322C" w:rsidP="005815B6">
            <w:pPr>
              <w:jc w:val="right"/>
              <w:rPr>
                <w:color w:val="000000"/>
                <w:lang w:val="fr-CA"/>
              </w:rPr>
            </w:pPr>
            <w:r w:rsidRPr="0073026F">
              <w:rPr>
                <w:color w:val="000000"/>
                <w:lang w:val="fr-CA"/>
              </w:rPr>
              <w:t>14,338</w:t>
            </w:r>
          </w:p>
        </w:tc>
        <w:tc>
          <w:tcPr>
            <w:tcW w:w="1884" w:type="dxa"/>
            <w:tcBorders>
              <w:top w:val="nil"/>
              <w:left w:val="nil"/>
              <w:bottom w:val="single" w:sz="4" w:space="0" w:color="auto"/>
              <w:right w:val="single" w:sz="4" w:space="0" w:color="auto"/>
            </w:tcBorders>
            <w:shd w:val="clear" w:color="auto" w:fill="auto"/>
            <w:noWrap/>
            <w:vAlign w:val="bottom"/>
            <w:hideMark/>
          </w:tcPr>
          <w:p w14:paraId="31984807" w14:textId="77777777" w:rsidR="0072322C" w:rsidRPr="0073026F" w:rsidRDefault="0072322C" w:rsidP="005815B6">
            <w:pPr>
              <w:jc w:val="right"/>
              <w:rPr>
                <w:color w:val="000000"/>
                <w:lang w:val="fr-CA"/>
              </w:rPr>
            </w:pPr>
            <w:r w:rsidRPr="0073026F">
              <w:rPr>
                <w:color w:val="000000"/>
                <w:lang w:val="fr-CA"/>
              </w:rPr>
              <w:t>100</w:t>
            </w:r>
          </w:p>
        </w:tc>
        <w:tc>
          <w:tcPr>
            <w:tcW w:w="1616" w:type="dxa"/>
            <w:tcBorders>
              <w:top w:val="nil"/>
              <w:left w:val="nil"/>
              <w:bottom w:val="single" w:sz="4" w:space="0" w:color="auto"/>
              <w:right w:val="single" w:sz="4" w:space="0" w:color="auto"/>
            </w:tcBorders>
            <w:shd w:val="clear" w:color="auto" w:fill="auto"/>
            <w:noWrap/>
            <w:vAlign w:val="bottom"/>
            <w:hideMark/>
          </w:tcPr>
          <w:p w14:paraId="3A10046B" w14:textId="77777777" w:rsidR="0072322C" w:rsidRPr="0073026F" w:rsidRDefault="0072322C" w:rsidP="005815B6">
            <w:pPr>
              <w:jc w:val="right"/>
              <w:rPr>
                <w:b/>
                <w:color w:val="000000"/>
                <w:lang w:val="fr-CA"/>
              </w:rPr>
            </w:pPr>
            <w:r w:rsidRPr="0073026F">
              <w:rPr>
                <w:b/>
                <w:color w:val="000000"/>
                <w:lang w:val="fr-CA"/>
              </w:rPr>
              <w:t xml:space="preserve">129,378   </w:t>
            </w:r>
          </w:p>
        </w:tc>
        <w:tc>
          <w:tcPr>
            <w:tcW w:w="1417" w:type="dxa"/>
            <w:tcBorders>
              <w:top w:val="nil"/>
              <w:left w:val="nil"/>
              <w:bottom w:val="single" w:sz="4" w:space="0" w:color="auto"/>
              <w:right w:val="single" w:sz="4" w:space="0" w:color="auto"/>
            </w:tcBorders>
            <w:shd w:val="clear" w:color="auto" w:fill="auto"/>
            <w:noWrap/>
            <w:vAlign w:val="bottom"/>
            <w:hideMark/>
          </w:tcPr>
          <w:p w14:paraId="1386487A" w14:textId="77777777" w:rsidR="0072322C" w:rsidRPr="0073026F" w:rsidRDefault="0072322C" w:rsidP="005815B6">
            <w:pPr>
              <w:jc w:val="right"/>
              <w:rPr>
                <w:b/>
                <w:color w:val="000000"/>
                <w:lang w:val="fr-CA"/>
              </w:rPr>
            </w:pPr>
            <w:r w:rsidRPr="0073026F">
              <w:rPr>
                <w:b/>
                <w:color w:val="000000"/>
                <w:lang w:val="fr-CA"/>
              </w:rPr>
              <w:t>100%</w:t>
            </w:r>
          </w:p>
        </w:tc>
      </w:tr>
    </w:tbl>
    <w:p w14:paraId="3FDA688C" w14:textId="427F1652" w:rsidR="0072322C" w:rsidRPr="0073026F" w:rsidRDefault="0072322C" w:rsidP="00B8372A">
      <w:pPr>
        <w:ind w:left="0" w:firstLine="0"/>
        <w:rPr>
          <w:lang w:val="fr-CA"/>
        </w:rPr>
      </w:pPr>
      <w:r w:rsidRPr="0073026F">
        <w:rPr>
          <w:lang w:val="fr-CA"/>
        </w:rPr>
        <w:t>*</w:t>
      </w:r>
      <w:r w:rsidR="00985542">
        <w:rPr>
          <w:lang w:val="fr-CA"/>
        </w:rPr>
        <w:t>C</w:t>
      </w:r>
      <w:r w:rsidR="005815B6" w:rsidRPr="005815B6">
        <w:rPr>
          <w:lang w:val="fr-CA"/>
        </w:rPr>
        <w:t xml:space="preserve">onditions d’approbation annuelle, conformément à la loi italienne, </w:t>
      </w:r>
      <w:r w:rsidR="005815B6">
        <w:rPr>
          <w:lang w:val="fr-CA"/>
        </w:rPr>
        <w:t xml:space="preserve">comme contribution volontaire. </w:t>
      </w:r>
      <w:r w:rsidR="005815B6" w:rsidRPr="005815B6">
        <w:rPr>
          <w:lang w:val="fr-CA"/>
        </w:rPr>
        <w:t xml:space="preserve">Le seuil de 22% de l’ONU </w:t>
      </w:r>
      <w:r w:rsidR="00985542">
        <w:rPr>
          <w:lang w:val="fr-CA"/>
        </w:rPr>
        <w:t>est</w:t>
      </w:r>
      <w:r w:rsidR="005815B6" w:rsidRPr="005815B6">
        <w:rPr>
          <w:lang w:val="fr-CA"/>
        </w:rPr>
        <w:t xml:space="preserve"> appliqué à la contribution italienne à la demande de l’Italie.</w:t>
      </w:r>
    </w:p>
    <w:p w14:paraId="38E996A1" w14:textId="77777777" w:rsidR="0072322C" w:rsidRPr="0073026F" w:rsidRDefault="0072322C" w:rsidP="00B8372A">
      <w:pPr>
        <w:ind w:left="0" w:firstLine="0"/>
        <w:rPr>
          <w:lang w:val="fr-CA"/>
        </w:rPr>
      </w:pPr>
    </w:p>
    <w:p w14:paraId="74447B2C" w14:textId="5BE779A7" w:rsidR="0072322C" w:rsidRPr="0073026F" w:rsidRDefault="0072322C" w:rsidP="00B8372A">
      <w:pPr>
        <w:ind w:left="0" w:firstLine="0"/>
        <w:rPr>
          <w:lang w:val="fr-CA"/>
        </w:rPr>
      </w:pPr>
      <w:r w:rsidRPr="0073026F">
        <w:rPr>
          <w:b/>
          <w:lang w:val="fr-CA"/>
        </w:rPr>
        <w:t>Note</w:t>
      </w:r>
      <w:r w:rsidRPr="0073026F">
        <w:rPr>
          <w:lang w:val="fr-CA"/>
        </w:rPr>
        <w:t xml:space="preserve">. </w:t>
      </w:r>
      <w:r w:rsidR="000445BF" w:rsidRPr="000445BF">
        <w:rPr>
          <w:lang w:val="fr-CA"/>
        </w:rPr>
        <w:t xml:space="preserve">Les contributions annuelles des pays de l’Initiative </w:t>
      </w:r>
      <w:r w:rsidRPr="0073026F">
        <w:rPr>
          <w:lang w:val="fr-CA"/>
        </w:rPr>
        <w:t xml:space="preserve">MedWet </w:t>
      </w:r>
      <w:r w:rsidR="000445BF" w:rsidRPr="000445BF">
        <w:rPr>
          <w:lang w:val="fr-CA"/>
        </w:rPr>
        <w:t>sont calculées à l’aide du Barème des quote</w:t>
      </w:r>
      <w:r w:rsidR="00985542">
        <w:rPr>
          <w:lang w:val="fr-CA"/>
        </w:rPr>
        <w:t>s</w:t>
      </w:r>
      <w:r w:rsidR="000445BF" w:rsidRPr="000445BF">
        <w:rPr>
          <w:lang w:val="fr-CA"/>
        </w:rPr>
        <w:t xml:space="preserve">-parts </w:t>
      </w:r>
      <w:r w:rsidR="00985542">
        <w:rPr>
          <w:lang w:val="fr-CA"/>
        </w:rPr>
        <w:t>des Nations Unies</w:t>
      </w:r>
      <w:r w:rsidR="000445BF" w:rsidRPr="000445BF">
        <w:rPr>
          <w:lang w:val="fr-CA"/>
        </w:rPr>
        <w:t xml:space="preserve"> 2018. </w:t>
      </w:r>
      <w:r w:rsidR="000445BF">
        <w:rPr>
          <w:lang w:val="fr-CA"/>
        </w:rPr>
        <w:t xml:space="preserve">Lorsque le Barème de l’ONU sera mis à jour, </w:t>
      </w:r>
      <w:r w:rsidR="00985542">
        <w:rPr>
          <w:lang w:val="fr-CA"/>
        </w:rPr>
        <w:t>et adopté</w:t>
      </w:r>
      <w:r w:rsidR="000445BF">
        <w:rPr>
          <w:lang w:val="fr-CA"/>
        </w:rPr>
        <w:t xml:space="preserve"> par l’Assemblée générale des Nations Unies, les contributions des pays seront modifiées.</w:t>
      </w:r>
    </w:p>
    <w:p w14:paraId="02363B47" w14:textId="77777777" w:rsidR="0072322C" w:rsidRPr="0073026F" w:rsidRDefault="0072322C" w:rsidP="0072322C">
      <w:pPr>
        <w:pStyle w:val="Heading2"/>
        <w:spacing w:before="117"/>
        <w:ind w:left="0"/>
        <w:rPr>
          <w:rFonts w:asciiTheme="minorHAnsi" w:eastAsiaTheme="minorHAnsi" w:hAnsiTheme="minorHAnsi"/>
          <w:b/>
          <w:bCs/>
          <w:sz w:val="22"/>
          <w:szCs w:val="22"/>
          <w:lang w:val="fr-CA"/>
        </w:rPr>
      </w:pPr>
    </w:p>
    <w:p w14:paraId="233E6ECD" w14:textId="77777777" w:rsidR="00447020" w:rsidRPr="0072322C" w:rsidRDefault="00447020" w:rsidP="00447020">
      <w:pPr>
        <w:pStyle w:val="BodyText"/>
        <w:widowControl/>
        <w:spacing w:line="232" w:lineRule="auto"/>
        <w:ind w:left="709" w:right="121" w:hanging="709"/>
        <w:rPr>
          <w:lang w:val="fr-CA"/>
        </w:rPr>
      </w:pPr>
    </w:p>
    <w:sectPr w:rsidR="00447020" w:rsidRPr="0072322C" w:rsidSect="002137E0">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0BE92" w14:textId="77777777" w:rsidR="00A40BC9" w:rsidRDefault="00A40BC9" w:rsidP="00DF2386">
      <w:r>
        <w:separator/>
      </w:r>
    </w:p>
  </w:endnote>
  <w:endnote w:type="continuationSeparator" w:id="0">
    <w:p w14:paraId="6CE0D743" w14:textId="77777777" w:rsidR="00A40BC9" w:rsidRDefault="00A40BC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ADAF" w14:textId="51E7EEBE" w:rsidR="005815B6" w:rsidRPr="00847296" w:rsidRDefault="005815B6" w:rsidP="00847296">
    <w:pPr>
      <w:pStyle w:val="Footer"/>
      <w:rPr>
        <w:sz w:val="20"/>
        <w:szCs w:val="20"/>
      </w:rPr>
    </w:pPr>
    <w:r>
      <w:rPr>
        <w:sz w:val="20"/>
        <w:szCs w:val="20"/>
      </w:rPr>
      <w:t>Ramsar COP13 Doc.18.8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195D6A">
      <w:rPr>
        <w:noProof/>
        <w:sz w:val="20"/>
        <w:szCs w:val="20"/>
      </w:rPr>
      <w:t>2</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C50E" w14:textId="77777777" w:rsidR="00A40BC9" w:rsidRDefault="00A40BC9" w:rsidP="00DF2386">
      <w:r>
        <w:separator/>
      </w:r>
    </w:p>
  </w:footnote>
  <w:footnote w:type="continuationSeparator" w:id="0">
    <w:p w14:paraId="195393AF" w14:textId="77777777" w:rsidR="00A40BC9" w:rsidRDefault="00A40BC9" w:rsidP="00DF2386">
      <w:r>
        <w:continuationSeparator/>
      </w:r>
    </w:p>
  </w:footnote>
  <w:footnote w:id="1">
    <w:p w14:paraId="586CF49B" w14:textId="7BAD1894" w:rsidR="005815B6" w:rsidRPr="0073026F" w:rsidRDefault="005815B6">
      <w:pPr>
        <w:pStyle w:val="FootnoteText"/>
        <w:rPr>
          <w:lang w:val="fr-CA"/>
        </w:rPr>
      </w:pPr>
      <w:r>
        <w:rPr>
          <w:rStyle w:val="FootnoteReference"/>
        </w:rPr>
        <w:footnoteRef/>
      </w:r>
      <w:r w:rsidRPr="0073026F">
        <w:rPr>
          <w:lang w:val="fr-CA"/>
        </w:rPr>
        <w:t xml:space="preserve"> </w:t>
      </w:r>
      <w:r>
        <w:rPr>
          <w:lang w:val="fr-CA"/>
        </w:rPr>
        <w:t>À l’exception de la Turquie qui a fait une réserve.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1D9A" w14:textId="77777777" w:rsidR="005815B6" w:rsidRDefault="005815B6">
    <w:pPr>
      <w:pStyle w:val="Header"/>
    </w:pPr>
  </w:p>
  <w:p w14:paraId="3DD74C4D" w14:textId="77777777" w:rsidR="005815B6" w:rsidRDefault="00581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2E1FB8"/>
    <w:multiLevelType w:val="hybridMultilevel"/>
    <w:tmpl w:val="C7A0F8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A56053"/>
    <w:multiLevelType w:val="hybridMultilevel"/>
    <w:tmpl w:val="C7A0F8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06647"/>
    <w:multiLevelType w:val="hybridMultilevel"/>
    <w:tmpl w:val="F4BA277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1BED167A"/>
    <w:multiLevelType w:val="hybridMultilevel"/>
    <w:tmpl w:val="FA88C432"/>
    <w:lvl w:ilvl="0" w:tplc="2AA4334A">
      <w:start w:val="1"/>
      <w:numFmt w:val="decimal"/>
      <w:lvlText w:val="%1."/>
      <w:lvlJc w:val="left"/>
      <w:pPr>
        <w:ind w:left="9501" w:hanging="428"/>
        <w:jc w:val="right"/>
      </w:pPr>
      <w:rPr>
        <w:rFonts w:ascii="Calibri" w:eastAsia="Calibri" w:hAnsi="Calibri" w:hint="default"/>
        <w:sz w:val="22"/>
        <w:szCs w:val="22"/>
      </w:rPr>
    </w:lvl>
    <w:lvl w:ilvl="1" w:tplc="1A3A61B8">
      <w:start w:val="1"/>
      <w:numFmt w:val="bullet"/>
      <w:lvlText w:val="•"/>
      <w:lvlJc w:val="left"/>
      <w:pPr>
        <w:ind w:left="1681" w:hanging="428"/>
      </w:pPr>
      <w:rPr>
        <w:rFonts w:hint="default"/>
      </w:rPr>
    </w:lvl>
    <w:lvl w:ilvl="2" w:tplc="5266AB46">
      <w:start w:val="1"/>
      <w:numFmt w:val="bullet"/>
      <w:lvlText w:val="•"/>
      <w:lvlJc w:val="left"/>
      <w:pPr>
        <w:ind w:left="2556" w:hanging="428"/>
      </w:pPr>
      <w:rPr>
        <w:rFonts w:hint="default"/>
      </w:rPr>
    </w:lvl>
    <w:lvl w:ilvl="3" w:tplc="4AA03970">
      <w:start w:val="1"/>
      <w:numFmt w:val="bullet"/>
      <w:lvlText w:val="•"/>
      <w:lvlJc w:val="left"/>
      <w:pPr>
        <w:ind w:left="3430" w:hanging="428"/>
      </w:pPr>
      <w:rPr>
        <w:rFonts w:hint="default"/>
      </w:rPr>
    </w:lvl>
    <w:lvl w:ilvl="4" w:tplc="C57CD486">
      <w:start w:val="1"/>
      <w:numFmt w:val="bullet"/>
      <w:lvlText w:val="•"/>
      <w:lvlJc w:val="left"/>
      <w:pPr>
        <w:ind w:left="4304" w:hanging="428"/>
      </w:pPr>
      <w:rPr>
        <w:rFonts w:hint="default"/>
      </w:rPr>
    </w:lvl>
    <w:lvl w:ilvl="5" w:tplc="D6FC1A76">
      <w:start w:val="1"/>
      <w:numFmt w:val="bullet"/>
      <w:lvlText w:val="•"/>
      <w:lvlJc w:val="left"/>
      <w:pPr>
        <w:ind w:left="5179" w:hanging="428"/>
      </w:pPr>
      <w:rPr>
        <w:rFonts w:hint="default"/>
      </w:rPr>
    </w:lvl>
    <w:lvl w:ilvl="6" w:tplc="74B4AE12">
      <w:start w:val="1"/>
      <w:numFmt w:val="bullet"/>
      <w:lvlText w:val="•"/>
      <w:lvlJc w:val="left"/>
      <w:pPr>
        <w:ind w:left="6053" w:hanging="428"/>
      </w:pPr>
      <w:rPr>
        <w:rFonts w:hint="default"/>
      </w:rPr>
    </w:lvl>
    <w:lvl w:ilvl="7" w:tplc="6686A034">
      <w:start w:val="1"/>
      <w:numFmt w:val="bullet"/>
      <w:lvlText w:val="•"/>
      <w:lvlJc w:val="left"/>
      <w:pPr>
        <w:ind w:left="6928" w:hanging="428"/>
      </w:pPr>
      <w:rPr>
        <w:rFonts w:hint="default"/>
      </w:rPr>
    </w:lvl>
    <w:lvl w:ilvl="8" w:tplc="8A568D56">
      <w:start w:val="1"/>
      <w:numFmt w:val="bullet"/>
      <w:lvlText w:val="•"/>
      <w:lvlJc w:val="left"/>
      <w:pPr>
        <w:ind w:left="7802" w:hanging="428"/>
      </w:pPr>
      <w:rPr>
        <w:rFonts w:hint="default"/>
      </w:rPr>
    </w:lvl>
  </w:abstractNum>
  <w:abstractNum w:abstractNumId="10"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5"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8D6888"/>
    <w:multiLevelType w:val="hybridMultilevel"/>
    <w:tmpl w:val="1DAA8202"/>
    <w:lvl w:ilvl="0" w:tplc="507C1A66">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15:restartNumberingAfterBreak="0">
    <w:nsid w:val="2EDA248E"/>
    <w:multiLevelType w:val="hybridMultilevel"/>
    <w:tmpl w:val="A3323CDC"/>
    <w:lvl w:ilvl="0" w:tplc="2B26A95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407D2F"/>
    <w:multiLevelType w:val="multilevel"/>
    <w:tmpl w:val="99D61A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B631689"/>
    <w:multiLevelType w:val="hybridMultilevel"/>
    <w:tmpl w:val="715E89C4"/>
    <w:lvl w:ilvl="0" w:tplc="9FEA7BF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375C7"/>
    <w:multiLevelType w:val="hybridMultilevel"/>
    <w:tmpl w:val="1DD03BCC"/>
    <w:lvl w:ilvl="0" w:tplc="C612586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15:restartNumberingAfterBreak="0">
    <w:nsid w:val="5229453F"/>
    <w:multiLevelType w:val="hybridMultilevel"/>
    <w:tmpl w:val="992228E0"/>
    <w:lvl w:ilvl="0" w:tplc="636EFA08">
      <w:numFmt w:val="bullet"/>
      <w:lvlText w:val="-"/>
      <w:lvlJc w:val="left"/>
      <w:pPr>
        <w:ind w:left="907" w:hanging="360"/>
      </w:pPr>
      <w:rPr>
        <w:rFonts w:ascii="Calibri" w:eastAsia="Calibri" w:hAnsi="Calibri" w:cs="Calibri"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2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F6324"/>
    <w:multiLevelType w:val="hybridMultilevel"/>
    <w:tmpl w:val="570A876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B273A7C"/>
    <w:multiLevelType w:val="hybridMultilevel"/>
    <w:tmpl w:val="B928A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5FC96209"/>
    <w:multiLevelType w:val="hybridMultilevel"/>
    <w:tmpl w:val="6D1C5C92"/>
    <w:lvl w:ilvl="0" w:tplc="E47E757A">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7" w15:restartNumberingAfterBreak="0">
    <w:nsid w:val="60C9470C"/>
    <w:multiLevelType w:val="hybridMultilevel"/>
    <w:tmpl w:val="9CC601A8"/>
    <w:lvl w:ilvl="0" w:tplc="D5D605D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8" w15:restartNumberingAfterBreak="0">
    <w:nsid w:val="65A24F91"/>
    <w:multiLevelType w:val="hybridMultilevel"/>
    <w:tmpl w:val="CC1C0E26"/>
    <w:lvl w:ilvl="0" w:tplc="3E48D884">
      <w:numFmt w:val="bullet"/>
      <w:lvlText w:val="-"/>
      <w:lvlJc w:val="left"/>
      <w:pPr>
        <w:ind w:left="907" w:hanging="360"/>
      </w:pPr>
      <w:rPr>
        <w:rFonts w:ascii="Calibri" w:eastAsia="Calibri" w:hAnsi="Calibri" w:cs="Calibri"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39" w15:restartNumberingAfterBreak="0">
    <w:nsid w:val="672A01B2"/>
    <w:multiLevelType w:val="hybridMultilevel"/>
    <w:tmpl w:val="87FA26B2"/>
    <w:lvl w:ilvl="0" w:tplc="880007C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2"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0"/>
  </w:num>
  <w:num w:numId="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7"/>
  </w:num>
  <w:num w:numId="13">
    <w:abstractNumId w:val="22"/>
  </w:num>
  <w:num w:numId="14">
    <w:abstractNumId w:val="15"/>
  </w:num>
  <w:num w:numId="15">
    <w:abstractNumId w:val="3"/>
  </w:num>
  <w:num w:numId="16">
    <w:abstractNumId w:val="19"/>
  </w:num>
  <w:num w:numId="17">
    <w:abstractNumId w:val="26"/>
  </w:num>
  <w:num w:numId="18">
    <w:abstractNumId w:val="43"/>
  </w:num>
  <w:num w:numId="19">
    <w:abstractNumId w:val="42"/>
  </w:num>
  <w:num w:numId="20">
    <w:abstractNumId w:val="32"/>
  </w:num>
  <w:num w:numId="21">
    <w:abstractNumId w:val="35"/>
  </w:num>
  <w:num w:numId="22">
    <w:abstractNumId w:val="20"/>
  </w:num>
  <w:num w:numId="23">
    <w:abstractNumId w:val="29"/>
  </w:num>
  <w:num w:numId="24">
    <w:abstractNumId w:val="25"/>
  </w:num>
  <w:num w:numId="25">
    <w:abstractNumId w:val="41"/>
  </w:num>
  <w:num w:numId="26">
    <w:abstractNumId w:val="12"/>
  </w:num>
  <w:num w:numId="27">
    <w:abstractNumId w:val="0"/>
  </w:num>
  <w:num w:numId="28">
    <w:abstractNumId w:val="14"/>
  </w:num>
  <w:num w:numId="29">
    <w:abstractNumId w:val="5"/>
  </w:num>
  <w:num w:numId="30">
    <w:abstractNumId w:val="4"/>
  </w:num>
  <w:num w:numId="31">
    <w:abstractNumId w:val="37"/>
  </w:num>
  <w:num w:numId="32">
    <w:abstractNumId w:val="27"/>
  </w:num>
  <w:num w:numId="33">
    <w:abstractNumId w:val="24"/>
  </w:num>
  <w:num w:numId="34">
    <w:abstractNumId w:val="16"/>
  </w:num>
  <w:num w:numId="35">
    <w:abstractNumId w:val="9"/>
  </w:num>
  <w:num w:numId="36">
    <w:abstractNumId w:val="38"/>
  </w:num>
  <w:num w:numId="37">
    <w:abstractNumId w:val="28"/>
  </w:num>
  <w:num w:numId="38">
    <w:abstractNumId w:val="23"/>
  </w:num>
  <w:num w:numId="39">
    <w:abstractNumId w:val="39"/>
  </w:num>
  <w:num w:numId="40">
    <w:abstractNumId w:val="36"/>
  </w:num>
  <w:num w:numId="41">
    <w:abstractNumId w:val="2"/>
  </w:num>
  <w:num w:numId="42">
    <w:abstractNumId w:val="17"/>
  </w:num>
  <w:num w:numId="43">
    <w:abstractNumId w:val="30"/>
  </w:num>
  <w:num w:numId="44">
    <w:abstractNumId w:val="34"/>
  </w:num>
  <w:num w:numId="45">
    <w:abstractNumId w:val="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735"/>
    <w:rsid w:val="00002B52"/>
    <w:rsid w:val="000037BB"/>
    <w:rsid w:val="0000673A"/>
    <w:rsid w:val="00014168"/>
    <w:rsid w:val="00017A16"/>
    <w:rsid w:val="00026E09"/>
    <w:rsid w:val="00027880"/>
    <w:rsid w:val="00035824"/>
    <w:rsid w:val="00037CE0"/>
    <w:rsid w:val="00041A80"/>
    <w:rsid w:val="00043687"/>
    <w:rsid w:val="00043F6C"/>
    <w:rsid w:val="000445BF"/>
    <w:rsid w:val="00047F0B"/>
    <w:rsid w:val="00050684"/>
    <w:rsid w:val="000515F3"/>
    <w:rsid w:val="00053929"/>
    <w:rsid w:val="00054588"/>
    <w:rsid w:val="000545FE"/>
    <w:rsid w:val="000559F6"/>
    <w:rsid w:val="00070271"/>
    <w:rsid w:val="00074DE8"/>
    <w:rsid w:val="0008017C"/>
    <w:rsid w:val="00084345"/>
    <w:rsid w:val="0008558F"/>
    <w:rsid w:val="00086D29"/>
    <w:rsid w:val="00094B2D"/>
    <w:rsid w:val="000A0BA6"/>
    <w:rsid w:val="000A23E6"/>
    <w:rsid w:val="000A3E3E"/>
    <w:rsid w:val="000B5976"/>
    <w:rsid w:val="000B5E36"/>
    <w:rsid w:val="000C2489"/>
    <w:rsid w:val="000C24A6"/>
    <w:rsid w:val="000D5C76"/>
    <w:rsid w:val="000D7A25"/>
    <w:rsid w:val="000E0A0C"/>
    <w:rsid w:val="000E1EFA"/>
    <w:rsid w:val="000E2FA0"/>
    <w:rsid w:val="000E43E7"/>
    <w:rsid w:val="000E47E9"/>
    <w:rsid w:val="000E5C4A"/>
    <w:rsid w:val="000E7F5A"/>
    <w:rsid w:val="00102C2D"/>
    <w:rsid w:val="00104C57"/>
    <w:rsid w:val="0011341E"/>
    <w:rsid w:val="00113669"/>
    <w:rsid w:val="00115078"/>
    <w:rsid w:val="00115F7F"/>
    <w:rsid w:val="00116740"/>
    <w:rsid w:val="0012096C"/>
    <w:rsid w:val="00127828"/>
    <w:rsid w:val="00127F25"/>
    <w:rsid w:val="001318E0"/>
    <w:rsid w:val="001364E6"/>
    <w:rsid w:val="00140936"/>
    <w:rsid w:val="00142170"/>
    <w:rsid w:val="00144437"/>
    <w:rsid w:val="00152340"/>
    <w:rsid w:val="00152A89"/>
    <w:rsid w:val="00154481"/>
    <w:rsid w:val="001554D1"/>
    <w:rsid w:val="00161BDA"/>
    <w:rsid w:val="00171618"/>
    <w:rsid w:val="0017258E"/>
    <w:rsid w:val="001753DF"/>
    <w:rsid w:val="001819B1"/>
    <w:rsid w:val="00184D20"/>
    <w:rsid w:val="00192C72"/>
    <w:rsid w:val="00195725"/>
    <w:rsid w:val="00195D6A"/>
    <w:rsid w:val="00196D8A"/>
    <w:rsid w:val="001A2D10"/>
    <w:rsid w:val="001B3501"/>
    <w:rsid w:val="001B3567"/>
    <w:rsid w:val="001C5E41"/>
    <w:rsid w:val="001C77BC"/>
    <w:rsid w:val="001D377D"/>
    <w:rsid w:val="001D48BB"/>
    <w:rsid w:val="001D59BC"/>
    <w:rsid w:val="001D5D73"/>
    <w:rsid w:val="001E00E3"/>
    <w:rsid w:val="001E3E41"/>
    <w:rsid w:val="001E5EC8"/>
    <w:rsid w:val="001E613D"/>
    <w:rsid w:val="001E78D9"/>
    <w:rsid w:val="001E7FE1"/>
    <w:rsid w:val="001F2349"/>
    <w:rsid w:val="001F4718"/>
    <w:rsid w:val="001F4DDA"/>
    <w:rsid w:val="002005D2"/>
    <w:rsid w:val="00200A5F"/>
    <w:rsid w:val="0020298B"/>
    <w:rsid w:val="00203352"/>
    <w:rsid w:val="00206111"/>
    <w:rsid w:val="00210AF1"/>
    <w:rsid w:val="0021231B"/>
    <w:rsid w:val="002137E0"/>
    <w:rsid w:val="00215F1A"/>
    <w:rsid w:val="00221A3D"/>
    <w:rsid w:val="00224F6C"/>
    <w:rsid w:val="00225E16"/>
    <w:rsid w:val="002334DA"/>
    <w:rsid w:val="00245171"/>
    <w:rsid w:val="002461D0"/>
    <w:rsid w:val="0024641B"/>
    <w:rsid w:val="00253AD8"/>
    <w:rsid w:val="00255E00"/>
    <w:rsid w:val="00257935"/>
    <w:rsid w:val="002741AC"/>
    <w:rsid w:val="00275F13"/>
    <w:rsid w:val="002774F1"/>
    <w:rsid w:val="002800B0"/>
    <w:rsid w:val="00280B69"/>
    <w:rsid w:val="002819C0"/>
    <w:rsid w:val="00287E74"/>
    <w:rsid w:val="00292E9A"/>
    <w:rsid w:val="00295556"/>
    <w:rsid w:val="00295BB5"/>
    <w:rsid w:val="002976A2"/>
    <w:rsid w:val="002A3794"/>
    <w:rsid w:val="002A5A4D"/>
    <w:rsid w:val="002B09A3"/>
    <w:rsid w:val="002B3FB9"/>
    <w:rsid w:val="002B4262"/>
    <w:rsid w:val="002D0A78"/>
    <w:rsid w:val="002D2DEF"/>
    <w:rsid w:val="002D5A4D"/>
    <w:rsid w:val="002E1FFE"/>
    <w:rsid w:val="002E22AF"/>
    <w:rsid w:val="002E625C"/>
    <w:rsid w:val="002F2DAE"/>
    <w:rsid w:val="002F777F"/>
    <w:rsid w:val="00300B22"/>
    <w:rsid w:val="00300B74"/>
    <w:rsid w:val="003049EE"/>
    <w:rsid w:val="0032078D"/>
    <w:rsid w:val="00324398"/>
    <w:rsid w:val="00324E19"/>
    <w:rsid w:val="003308FE"/>
    <w:rsid w:val="00330993"/>
    <w:rsid w:val="00331E75"/>
    <w:rsid w:val="00332A8F"/>
    <w:rsid w:val="00342B01"/>
    <w:rsid w:val="0034705C"/>
    <w:rsid w:val="0036112F"/>
    <w:rsid w:val="003628BA"/>
    <w:rsid w:val="00366485"/>
    <w:rsid w:val="003709C3"/>
    <w:rsid w:val="00375FCC"/>
    <w:rsid w:val="00380EC6"/>
    <w:rsid w:val="0038459F"/>
    <w:rsid w:val="00384FC3"/>
    <w:rsid w:val="0038537F"/>
    <w:rsid w:val="00385BFA"/>
    <w:rsid w:val="00397FF9"/>
    <w:rsid w:val="003A0946"/>
    <w:rsid w:val="003A0F32"/>
    <w:rsid w:val="003A145B"/>
    <w:rsid w:val="003A3804"/>
    <w:rsid w:val="003A4D34"/>
    <w:rsid w:val="003A52BE"/>
    <w:rsid w:val="003A5866"/>
    <w:rsid w:val="003A6A13"/>
    <w:rsid w:val="003A6E9F"/>
    <w:rsid w:val="003B0680"/>
    <w:rsid w:val="003B37AC"/>
    <w:rsid w:val="003C40FB"/>
    <w:rsid w:val="003C5A76"/>
    <w:rsid w:val="003C5EDB"/>
    <w:rsid w:val="003C6DC2"/>
    <w:rsid w:val="003C7CC4"/>
    <w:rsid w:val="003C7EBA"/>
    <w:rsid w:val="003D4CD6"/>
    <w:rsid w:val="003E2BD2"/>
    <w:rsid w:val="003F1522"/>
    <w:rsid w:val="003F4879"/>
    <w:rsid w:val="003F5A29"/>
    <w:rsid w:val="00401204"/>
    <w:rsid w:val="00402A2F"/>
    <w:rsid w:val="004041FA"/>
    <w:rsid w:val="0040477E"/>
    <w:rsid w:val="00414576"/>
    <w:rsid w:val="0041739A"/>
    <w:rsid w:val="004228C7"/>
    <w:rsid w:val="00425795"/>
    <w:rsid w:val="00427597"/>
    <w:rsid w:val="0042798B"/>
    <w:rsid w:val="004317F5"/>
    <w:rsid w:val="00432B9E"/>
    <w:rsid w:val="00433599"/>
    <w:rsid w:val="00433ABF"/>
    <w:rsid w:val="0043429E"/>
    <w:rsid w:val="00434913"/>
    <w:rsid w:val="004361DC"/>
    <w:rsid w:val="00447020"/>
    <w:rsid w:val="004474F8"/>
    <w:rsid w:val="004511D8"/>
    <w:rsid w:val="00453475"/>
    <w:rsid w:val="00460FA6"/>
    <w:rsid w:val="0046274A"/>
    <w:rsid w:val="00462CC1"/>
    <w:rsid w:val="00462F31"/>
    <w:rsid w:val="004667D7"/>
    <w:rsid w:val="00475DB6"/>
    <w:rsid w:val="00477550"/>
    <w:rsid w:val="004775FD"/>
    <w:rsid w:val="0048010C"/>
    <w:rsid w:val="00481916"/>
    <w:rsid w:val="0048290F"/>
    <w:rsid w:val="004844A8"/>
    <w:rsid w:val="00485FA9"/>
    <w:rsid w:val="004917DE"/>
    <w:rsid w:val="00493B4F"/>
    <w:rsid w:val="00495477"/>
    <w:rsid w:val="00496803"/>
    <w:rsid w:val="00497723"/>
    <w:rsid w:val="004A03D3"/>
    <w:rsid w:val="004A30A7"/>
    <w:rsid w:val="004A30D4"/>
    <w:rsid w:val="004A3F01"/>
    <w:rsid w:val="004A475B"/>
    <w:rsid w:val="004A5F5B"/>
    <w:rsid w:val="004A7403"/>
    <w:rsid w:val="004B18A0"/>
    <w:rsid w:val="004B2D2C"/>
    <w:rsid w:val="004B5A34"/>
    <w:rsid w:val="004B6688"/>
    <w:rsid w:val="004B6B4E"/>
    <w:rsid w:val="004B7276"/>
    <w:rsid w:val="004C2F96"/>
    <w:rsid w:val="004C41DE"/>
    <w:rsid w:val="004C50D6"/>
    <w:rsid w:val="004D1BBF"/>
    <w:rsid w:val="004D75A9"/>
    <w:rsid w:val="004F6425"/>
    <w:rsid w:val="004F777E"/>
    <w:rsid w:val="00503402"/>
    <w:rsid w:val="00504B4E"/>
    <w:rsid w:val="00512493"/>
    <w:rsid w:val="00513890"/>
    <w:rsid w:val="00515C6D"/>
    <w:rsid w:val="0051640B"/>
    <w:rsid w:val="00517F3D"/>
    <w:rsid w:val="005214A8"/>
    <w:rsid w:val="005244A4"/>
    <w:rsid w:val="005261C9"/>
    <w:rsid w:val="00526D4F"/>
    <w:rsid w:val="00527783"/>
    <w:rsid w:val="00530F36"/>
    <w:rsid w:val="005352E6"/>
    <w:rsid w:val="00535C1D"/>
    <w:rsid w:val="00535CA9"/>
    <w:rsid w:val="005375FA"/>
    <w:rsid w:val="00546A0D"/>
    <w:rsid w:val="00546D9F"/>
    <w:rsid w:val="00547F19"/>
    <w:rsid w:val="005509E0"/>
    <w:rsid w:val="0055500B"/>
    <w:rsid w:val="00555150"/>
    <w:rsid w:val="005558D7"/>
    <w:rsid w:val="0056287A"/>
    <w:rsid w:val="00563604"/>
    <w:rsid w:val="00564261"/>
    <w:rsid w:val="00564549"/>
    <w:rsid w:val="00566733"/>
    <w:rsid w:val="00573F82"/>
    <w:rsid w:val="00574B36"/>
    <w:rsid w:val="00575644"/>
    <w:rsid w:val="0057586B"/>
    <w:rsid w:val="00576C9C"/>
    <w:rsid w:val="00581219"/>
    <w:rsid w:val="005814B5"/>
    <w:rsid w:val="005815B6"/>
    <w:rsid w:val="00584A66"/>
    <w:rsid w:val="00587A55"/>
    <w:rsid w:val="00593D88"/>
    <w:rsid w:val="00593E83"/>
    <w:rsid w:val="005A6C06"/>
    <w:rsid w:val="005A71F7"/>
    <w:rsid w:val="005B0EBF"/>
    <w:rsid w:val="005C336A"/>
    <w:rsid w:val="005C5A2B"/>
    <w:rsid w:val="005C6B2A"/>
    <w:rsid w:val="005D3E9D"/>
    <w:rsid w:val="005D4BFA"/>
    <w:rsid w:val="005D794B"/>
    <w:rsid w:val="005E7EC6"/>
    <w:rsid w:val="005F099E"/>
    <w:rsid w:val="005F719C"/>
    <w:rsid w:val="0060432C"/>
    <w:rsid w:val="00604AED"/>
    <w:rsid w:val="00605EF1"/>
    <w:rsid w:val="006062B9"/>
    <w:rsid w:val="0060720F"/>
    <w:rsid w:val="00617A2D"/>
    <w:rsid w:val="00621137"/>
    <w:rsid w:val="006256D3"/>
    <w:rsid w:val="006263BE"/>
    <w:rsid w:val="00627BB7"/>
    <w:rsid w:val="00644A13"/>
    <w:rsid w:val="0065136E"/>
    <w:rsid w:val="006526C3"/>
    <w:rsid w:val="00652BB6"/>
    <w:rsid w:val="0066183B"/>
    <w:rsid w:val="006662D3"/>
    <w:rsid w:val="00670212"/>
    <w:rsid w:val="00670D71"/>
    <w:rsid w:val="006771F3"/>
    <w:rsid w:val="00685E4D"/>
    <w:rsid w:val="006917CE"/>
    <w:rsid w:val="00697244"/>
    <w:rsid w:val="006977D8"/>
    <w:rsid w:val="006A10A2"/>
    <w:rsid w:val="006A5629"/>
    <w:rsid w:val="006A5932"/>
    <w:rsid w:val="006A6327"/>
    <w:rsid w:val="006A65FA"/>
    <w:rsid w:val="006C30D2"/>
    <w:rsid w:val="006D430C"/>
    <w:rsid w:val="006D71E0"/>
    <w:rsid w:val="006E2AE7"/>
    <w:rsid w:val="006E4C28"/>
    <w:rsid w:val="006E7C00"/>
    <w:rsid w:val="006E7DCE"/>
    <w:rsid w:val="006F07EA"/>
    <w:rsid w:val="006F26EC"/>
    <w:rsid w:val="006F5FF0"/>
    <w:rsid w:val="007035E9"/>
    <w:rsid w:val="007050FF"/>
    <w:rsid w:val="0070741A"/>
    <w:rsid w:val="00713917"/>
    <w:rsid w:val="0071409C"/>
    <w:rsid w:val="0071768F"/>
    <w:rsid w:val="0072322C"/>
    <w:rsid w:val="0072447B"/>
    <w:rsid w:val="0073026F"/>
    <w:rsid w:val="00737D3A"/>
    <w:rsid w:val="00752764"/>
    <w:rsid w:val="00765F63"/>
    <w:rsid w:val="00766962"/>
    <w:rsid w:val="007729A6"/>
    <w:rsid w:val="00775287"/>
    <w:rsid w:val="007810B7"/>
    <w:rsid w:val="00783A4F"/>
    <w:rsid w:val="00797569"/>
    <w:rsid w:val="007A5F59"/>
    <w:rsid w:val="007A6992"/>
    <w:rsid w:val="007C04F3"/>
    <w:rsid w:val="007C0595"/>
    <w:rsid w:val="007C0A88"/>
    <w:rsid w:val="007C7711"/>
    <w:rsid w:val="007D204F"/>
    <w:rsid w:val="007D33F4"/>
    <w:rsid w:val="007D4B10"/>
    <w:rsid w:val="007D55B7"/>
    <w:rsid w:val="007E00CA"/>
    <w:rsid w:val="007E15CC"/>
    <w:rsid w:val="007E1EB4"/>
    <w:rsid w:val="007E1F37"/>
    <w:rsid w:val="007F33DC"/>
    <w:rsid w:val="007F3ABE"/>
    <w:rsid w:val="007F53B3"/>
    <w:rsid w:val="007F56D5"/>
    <w:rsid w:val="007F578A"/>
    <w:rsid w:val="007F5AC3"/>
    <w:rsid w:val="008108BD"/>
    <w:rsid w:val="00814271"/>
    <w:rsid w:val="00817804"/>
    <w:rsid w:val="00820B50"/>
    <w:rsid w:val="00826870"/>
    <w:rsid w:val="008314BC"/>
    <w:rsid w:val="008328E9"/>
    <w:rsid w:val="00834D43"/>
    <w:rsid w:val="00835BCB"/>
    <w:rsid w:val="00835CDC"/>
    <w:rsid w:val="0083679E"/>
    <w:rsid w:val="00837229"/>
    <w:rsid w:val="00843158"/>
    <w:rsid w:val="00843C7C"/>
    <w:rsid w:val="00847296"/>
    <w:rsid w:val="00850894"/>
    <w:rsid w:val="00850B09"/>
    <w:rsid w:val="008554A4"/>
    <w:rsid w:val="008556E3"/>
    <w:rsid w:val="00863B9D"/>
    <w:rsid w:val="00863BE6"/>
    <w:rsid w:val="00864739"/>
    <w:rsid w:val="00864EFB"/>
    <w:rsid w:val="008653F3"/>
    <w:rsid w:val="008672DA"/>
    <w:rsid w:val="00867988"/>
    <w:rsid w:val="00870060"/>
    <w:rsid w:val="008739F7"/>
    <w:rsid w:val="00874155"/>
    <w:rsid w:val="008775BC"/>
    <w:rsid w:val="00882108"/>
    <w:rsid w:val="00882F1B"/>
    <w:rsid w:val="0088319C"/>
    <w:rsid w:val="008837C1"/>
    <w:rsid w:val="008875CE"/>
    <w:rsid w:val="008917BB"/>
    <w:rsid w:val="00897A9D"/>
    <w:rsid w:val="008A1B8F"/>
    <w:rsid w:val="008A70CE"/>
    <w:rsid w:val="008B168D"/>
    <w:rsid w:val="008B2D0F"/>
    <w:rsid w:val="008B2F1A"/>
    <w:rsid w:val="008B3DE9"/>
    <w:rsid w:val="008B4E88"/>
    <w:rsid w:val="008B68E5"/>
    <w:rsid w:val="008C25E4"/>
    <w:rsid w:val="008C2DAE"/>
    <w:rsid w:val="008C5818"/>
    <w:rsid w:val="008C6D60"/>
    <w:rsid w:val="008D44C1"/>
    <w:rsid w:val="008D4D9C"/>
    <w:rsid w:val="008E3844"/>
    <w:rsid w:val="0090537A"/>
    <w:rsid w:val="009059A9"/>
    <w:rsid w:val="0091358B"/>
    <w:rsid w:val="00915BCC"/>
    <w:rsid w:val="009173D4"/>
    <w:rsid w:val="009210BF"/>
    <w:rsid w:val="009215D0"/>
    <w:rsid w:val="00921FC4"/>
    <w:rsid w:val="00924F28"/>
    <w:rsid w:val="0092515E"/>
    <w:rsid w:val="00932741"/>
    <w:rsid w:val="009330EE"/>
    <w:rsid w:val="00936962"/>
    <w:rsid w:val="00942FBD"/>
    <w:rsid w:val="00944CD5"/>
    <w:rsid w:val="00945EC3"/>
    <w:rsid w:val="00947333"/>
    <w:rsid w:val="0094770B"/>
    <w:rsid w:val="009556A4"/>
    <w:rsid w:val="009570C3"/>
    <w:rsid w:val="009622AB"/>
    <w:rsid w:val="00962CF8"/>
    <w:rsid w:val="00964F7B"/>
    <w:rsid w:val="00972FA2"/>
    <w:rsid w:val="00973256"/>
    <w:rsid w:val="00975C1C"/>
    <w:rsid w:val="009823CD"/>
    <w:rsid w:val="009839D4"/>
    <w:rsid w:val="00985542"/>
    <w:rsid w:val="0098635C"/>
    <w:rsid w:val="009923F0"/>
    <w:rsid w:val="00996053"/>
    <w:rsid w:val="009A4B16"/>
    <w:rsid w:val="009A50F6"/>
    <w:rsid w:val="009A787F"/>
    <w:rsid w:val="009B2267"/>
    <w:rsid w:val="009B240C"/>
    <w:rsid w:val="009B2E3B"/>
    <w:rsid w:val="009C6783"/>
    <w:rsid w:val="009E0AE8"/>
    <w:rsid w:val="009E5374"/>
    <w:rsid w:val="009F0C64"/>
    <w:rsid w:val="009F345D"/>
    <w:rsid w:val="009F649F"/>
    <w:rsid w:val="009F6641"/>
    <w:rsid w:val="00A04F8C"/>
    <w:rsid w:val="00A06DA0"/>
    <w:rsid w:val="00A10400"/>
    <w:rsid w:val="00A13218"/>
    <w:rsid w:val="00A227A3"/>
    <w:rsid w:val="00A2328C"/>
    <w:rsid w:val="00A25B0F"/>
    <w:rsid w:val="00A3567A"/>
    <w:rsid w:val="00A40BC9"/>
    <w:rsid w:val="00A426D5"/>
    <w:rsid w:val="00A42E63"/>
    <w:rsid w:val="00A60B73"/>
    <w:rsid w:val="00A64F91"/>
    <w:rsid w:val="00A80069"/>
    <w:rsid w:val="00A80080"/>
    <w:rsid w:val="00A822DC"/>
    <w:rsid w:val="00A92960"/>
    <w:rsid w:val="00A958D9"/>
    <w:rsid w:val="00A978A7"/>
    <w:rsid w:val="00AA5995"/>
    <w:rsid w:val="00AB4951"/>
    <w:rsid w:val="00AB5175"/>
    <w:rsid w:val="00AB6479"/>
    <w:rsid w:val="00AD7A3B"/>
    <w:rsid w:val="00AD7C44"/>
    <w:rsid w:val="00AE17B0"/>
    <w:rsid w:val="00AE258F"/>
    <w:rsid w:val="00AE5C42"/>
    <w:rsid w:val="00AF44D3"/>
    <w:rsid w:val="00AF794B"/>
    <w:rsid w:val="00B10468"/>
    <w:rsid w:val="00B1111B"/>
    <w:rsid w:val="00B11441"/>
    <w:rsid w:val="00B119F5"/>
    <w:rsid w:val="00B15F51"/>
    <w:rsid w:val="00B16D9D"/>
    <w:rsid w:val="00B16E5D"/>
    <w:rsid w:val="00B21A0F"/>
    <w:rsid w:val="00B225CF"/>
    <w:rsid w:val="00B24F75"/>
    <w:rsid w:val="00B26AC8"/>
    <w:rsid w:val="00B270C7"/>
    <w:rsid w:val="00B27D4A"/>
    <w:rsid w:val="00B306A1"/>
    <w:rsid w:val="00B31515"/>
    <w:rsid w:val="00B315A0"/>
    <w:rsid w:val="00B322EE"/>
    <w:rsid w:val="00B33772"/>
    <w:rsid w:val="00B34A18"/>
    <w:rsid w:val="00B40452"/>
    <w:rsid w:val="00B451EB"/>
    <w:rsid w:val="00B45DD6"/>
    <w:rsid w:val="00B4642B"/>
    <w:rsid w:val="00B468CE"/>
    <w:rsid w:val="00B579CB"/>
    <w:rsid w:val="00B57A7C"/>
    <w:rsid w:val="00B626CD"/>
    <w:rsid w:val="00B62741"/>
    <w:rsid w:val="00B630AB"/>
    <w:rsid w:val="00B70083"/>
    <w:rsid w:val="00B7307A"/>
    <w:rsid w:val="00B76AEA"/>
    <w:rsid w:val="00B8372A"/>
    <w:rsid w:val="00B85963"/>
    <w:rsid w:val="00B92319"/>
    <w:rsid w:val="00B968CD"/>
    <w:rsid w:val="00BA03E7"/>
    <w:rsid w:val="00BB28F6"/>
    <w:rsid w:val="00BB3481"/>
    <w:rsid w:val="00BB41D4"/>
    <w:rsid w:val="00BC2609"/>
    <w:rsid w:val="00BC3517"/>
    <w:rsid w:val="00BD0834"/>
    <w:rsid w:val="00BD3CB9"/>
    <w:rsid w:val="00BD42D5"/>
    <w:rsid w:val="00BD59AB"/>
    <w:rsid w:val="00BD79BD"/>
    <w:rsid w:val="00BF04CF"/>
    <w:rsid w:val="00BF633F"/>
    <w:rsid w:val="00BF6F46"/>
    <w:rsid w:val="00BF73E3"/>
    <w:rsid w:val="00BF7A4E"/>
    <w:rsid w:val="00C0046E"/>
    <w:rsid w:val="00C0054E"/>
    <w:rsid w:val="00C069E4"/>
    <w:rsid w:val="00C13145"/>
    <w:rsid w:val="00C146C7"/>
    <w:rsid w:val="00C213F5"/>
    <w:rsid w:val="00C23238"/>
    <w:rsid w:val="00C31BEE"/>
    <w:rsid w:val="00C356F8"/>
    <w:rsid w:val="00C40D7B"/>
    <w:rsid w:val="00C454D5"/>
    <w:rsid w:val="00C5099D"/>
    <w:rsid w:val="00C53297"/>
    <w:rsid w:val="00C53C8C"/>
    <w:rsid w:val="00C60BF3"/>
    <w:rsid w:val="00C61111"/>
    <w:rsid w:val="00C6619D"/>
    <w:rsid w:val="00C74496"/>
    <w:rsid w:val="00C85B7B"/>
    <w:rsid w:val="00C8628B"/>
    <w:rsid w:val="00C9457F"/>
    <w:rsid w:val="00C951B5"/>
    <w:rsid w:val="00C9538D"/>
    <w:rsid w:val="00CA0185"/>
    <w:rsid w:val="00CA2B6A"/>
    <w:rsid w:val="00CA2FEE"/>
    <w:rsid w:val="00CA3345"/>
    <w:rsid w:val="00CA49F4"/>
    <w:rsid w:val="00CA5FCD"/>
    <w:rsid w:val="00CA7C23"/>
    <w:rsid w:val="00CB78E1"/>
    <w:rsid w:val="00CC7618"/>
    <w:rsid w:val="00CC7C98"/>
    <w:rsid w:val="00CD2E7F"/>
    <w:rsid w:val="00CE0918"/>
    <w:rsid w:val="00CE3FB4"/>
    <w:rsid w:val="00CE5D67"/>
    <w:rsid w:val="00CE6954"/>
    <w:rsid w:val="00CE750F"/>
    <w:rsid w:val="00CE77D2"/>
    <w:rsid w:val="00CF424A"/>
    <w:rsid w:val="00CF70B7"/>
    <w:rsid w:val="00D036E6"/>
    <w:rsid w:val="00D03FFC"/>
    <w:rsid w:val="00D14317"/>
    <w:rsid w:val="00D160CB"/>
    <w:rsid w:val="00D20554"/>
    <w:rsid w:val="00D22924"/>
    <w:rsid w:val="00D245A1"/>
    <w:rsid w:val="00D260E5"/>
    <w:rsid w:val="00D26352"/>
    <w:rsid w:val="00D34F82"/>
    <w:rsid w:val="00D376FD"/>
    <w:rsid w:val="00D415E2"/>
    <w:rsid w:val="00D41E38"/>
    <w:rsid w:val="00D42055"/>
    <w:rsid w:val="00D473A8"/>
    <w:rsid w:val="00D47544"/>
    <w:rsid w:val="00D47561"/>
    <w:rsid w:val="00D51D91"/>
    <w:rsid w:val="00D57270"/>
    <w:rsid w:val="00D60902"/>
    <w:rsid w:val="00D622D7"/>
    <w:rsid w:val="00D63B5F"/>
    <w:rsid w:val="00D647C3"/>
    <w:rsid w:val="00D7005A"/>
    <w:rsid w:val="00D7109B"/>
    <w:rsid w:val="00D73C9F"/>
    <w:rsid w:val="00D7405C"/>
    <w:rsid w:val="00D74E54"/>
    <w:rsid w:val="00D75864"/>
    <w:rsid w:val="00D84F8C"/>
    <w:rsid w:val="00D87670"/>
    <w:rsid w:val="00D90149"/>
    <w:rsid w:val="00D90DE6"/>
    <w:rsid w:val="00D9633A"/>
    <w:rsid w:val="00DA078C"/>
    <w:rsid w:val="00DA2E73"/>
    <w:rsid w:val="00DB14A5"/>
    <w:rsid w:val="00DB201E"/>
    <w:rsid w:val="00DB3C70"/>
    <w:rsid w:val="00DB45A0"/>
    <w:rsid w:val="00DB575A"/>
    <w:rsid w:val="00DC22FE"/>
    <w:rsid w:val="00DC401F"/>
    <w:rsid w:val="00DC442A"/>
    <w:rsid w:val="00DC6EF9"/>
    <w:rsid w:val="00DD421F"/>
    <w:rsid w:val="00DD4EA1"/>
    <w:rsid w:val="00DD6118"/>
    <w:rsid w:val="00DE18C3"/>
    <w:rsid w:val="00DF2386"/>
    <w:rsid w:val="00DF24E6"/>
    <w:rsid w:val="00DF669C"/>
    <w:rsid w:val="00DF7FE7"/>
    <w:rsid w:val="00E04309"/>
    <w:rsid w:val="00E05C73"/>
    <w:rsid w:val="00E10AFD"/>
    <w:rsid w:val="00E12F7E"/>
    <w:rsid w:val="00E144A6"/>
    <w:rsid w:val="00E31F1B"/>
    <w:rsid w:val="00E33ADB"/>
    <w:rsid w:val="00E37DA5"/>
    <w:rsid w:val="00E46367"/>
    <w:rsid w:val="00E463A6"/>
    <w:rsid w:val="00E52600"/>
    <w:rsid w:val="00E610FF"/>
    <w:rsid w:val="00E63F0B"/>
    <w:rsid w:val="00E6621D"/>
    <w:rsid w:val="00E7399C"/>
    <w:rsid w:val="00E800A3"/>
    <w:rsid w:val="00E85A06"/>
    <w:rsid w:val="00E86330"/>
    <w:rsid w:val="00EA12A7"/>
    <w:rsid w:val="00EA2857"/>
    <w:rsid w:val="00EA3A7F"/>
    <w:rsid w:val="00EA6E8D"/>
    <w:rsid w:val="00EB29A7"/>
    <w:rsid w:val="00EC3563"/>
    <w:rsid w:val="00EC7CC2"/>
    <w:rsid w:val="00ED1417"/>
    <w:rsid w:val="00ED18C5"/>
    <w:rsid w:val="00ED2768"/>
    <w:rsid w:val="00EE2F54"/>
    <w:rsid w:val="00EE536B"/>
    <w:rsid w:val="00EF563A"/>
    <w:rsid w:val="00EF69A9"/>
    <w:rsid w:val="00F00282"/>
    <w:rsid w:val="00F046BD"/>
    <w:rsid w:val="00F06840"/>
    <w:rsid w:val="00F078F1"/>
    <w:rsid w:val="00F15B01"/>
    <w:rsid w:val="00F22681"/>
    <w:rsid w:val="00F22D7A"/>
    <w:rsid w:val="00F23573"/>
    <w:rsid w:val="00F3129C"/>
    <w:rsid w:val="00F32D03"/>
    <w:rsid w:val="00F344DE"/>
    <w:rsid w:val="00F36298"/>
    <w:rsid w:val="00F377B4"/>
    <w:rsid w:val="00F4075D"/>
    <w:rsid w:val="00F416ED"/>
    <w:rsid w:val="00F45DAF"/>
    <w:rsid w:val="00F460E1"/>
    <w:rsid w:val="00F51E83"/>
    <w:rsid w:val="00F53F42"/>
    <w:rsid w:val="00F540A3"/>
    <w:rsid w:val="00F540A6"/>
    <w:rsid w:val="00F54AEE"/>
    <w:rsid w:val="00F55404"/>
    <w:rsid w:val="00F55D39"/>
    <w:rsid w:val="00F5754E"/>
    <w:rsid w:val="00F647ED"/>
    <w:rsid w:val="00F67844"/>
    <w:rsid w:val="00F72C78"/>
    <w:rsid w:val="00F73E71"/>
    <w:rsid w:val="00F77C57"/>
    <w:rsid w:val="00F84367"/>
    <w:rsid w:val="00F86EF4"/>
    <w:rsid w:val="00F92EE4"/>
    <w:rsid w:val="00F95B43"/>
    <w:rsid w:val="00FA27E8"/>
    <w:rsid w:val="00FB2AFA"/>
    <w:rsid w:val="00FB5804"/>
    <w:rsid w:val="00FB5E1D"/>
    <w:rsid w:val="00FB6220"/>
    <w:rsid w:val="00FC191C"/>
    <w:rsid w:val="00FC1B4E"/>
    <w:rsid w:val="00FC6489"/>
    <w:rsid w:val="00FE275F"/>
    <w:rsid w:val="00FE77A9"/>
    <w:rsid w:val="00FF0D7A"/>
    <w:rsid w:val="00FF16AA"/>
    <w:rsid w:val="00FF50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8CF40"/>
  <w15:docId w15:val="{98231D5E-A9F8-486C-803E-4E1A8C23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1"/>
    <w:qFormat/>
    <w:rsid w:val="00F86EF4"/>
    <w:pPr>
      <w:widowControl w:val="0"/>
      <w:ind w:left="573" w:firstLine="0"/>
      <w:outlineLvl w:val="0"/>
    </w:pPr>
    <w:rPr>
      <w:rFonts w:cstheme="minorBidi"/>
      <w:b/>
      <w:bCs/>
      <w:sz w:val="28"/>
      <w:szCs w:val="28"/>
      <w:lang w:val="en-US"/>
    </w:rPr>
  </w:style>
  <w:style w:type="paragraph" w:styleId="Heading2">
    <w:name w:val="heading 2"/>
    <w:basedOn w:val="Normal"/>
    <w:next w:val="Normal"/>
    <w:link w:val="Heading2Char"/>
    <w:uiPriority w:val="9"/>
    <w:semiHidden/>
    <w:unhideWhenUsed/>
    <w:qFormat/>
    <w:rsid w:val="00BD08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70060"/>
    <w:rPr>
      <w:color w:val="800080" w:themeColor="followedHyperlink"/>
      <w:u w:val="single"/>
    </w:rPr>
  </w:style>
  <w:style w:type="character" w:customStyle="1" w:styleId="Heading1Char">
    <w:name w:val="Heading 1 Char"/>
    <w:basedOn w:val="DefaultParagraphFont"/>
    <w:link w:val="Heading1"/>
    <w:uiPriority w:val="1"/>
    <w:rsid w:val="00F86EF4"/>
    <w:rPr>
      <w:rFonts w:ascii="Calibri" w:eastAsia="Calibri" w:hAnsi="Calibri"/>
      <w:b/>
      <w:bCs/>
      <w:sz w:val="28"/>
      <w:szCs w:val="28"/>
      <w:lang w:val="en-US"/>
    </w:rPr>
  </w:style>
  <w:style w:type="paragraph" w:styleId="BodyText">
    <w:name w:val="Body Text"/>
    <w:basedOn w:val="Normal"/>
    <w:link w:val="BodyTextChar"/>
    <w:uiPriority w:val="1"/>
    <w:qFormat/>
    <w:rsid w:val="00F86EF4"/>
    <w:pPr>
      <w:widowControl w:val="0"/>
      <w:ind w:left="547" w:hanging="427"/>
    </w:pPr>
    <w:rPr>
      <w:rFonts w:cstheme="minorBidi"/>
      <w:lang w:val="en-US"/>
    </w:rPr>
  </w:style>
  <w:style w:type="character" w:customStyle="1" w:styleId="BodyTextChar">
    <w:name w:val="Body Text Char"/>
    <w:basedOn w:val="DefaultParagraphFont"/>
    <w:link w:val="BodyText"/>
    <w:uiPriority w:val="1"/>
    <w:rsid w:val="00F86EF4"/>
    <w:rPr>
      <w:rFonts w:ascii="Calibri" w:eastAsia="Calibri" w:hAnsi="Calibri"/>
      <w:lang w:val="en-US"/>
    </w:rPr>
  </w:style>
  <w:style w:type="paragraph" w:customStyle="1" w:styleId="TableParagraph">
    <w:name w:val="Table Paragraph"/>
    <w:basedOn w:val="Normal"/>
    <w:uiPriority w:val="1"/>
    <w:qFormat/>
    <w:rsid w:val="00F86EF4"/>
    <w:pPr>
      <w:widowControl w:val="0"/>
      <w:ind w:left="0" w:firstLine="0"/>
    </w:pPr>
    <w:rPr>
      <w:rFonts w:asciiTheme="minorHAnsi" w:eastAsiaTheme="minorHAnsi" w:hAnsiTheme="minorHAnsi" w:cstheme="minorBidi"/>
      <w:lang w:val="en-US"/>
    </w:rPr>
  </w:style>
  <w:style w:type="character" w:customStyle="1" w:styleId="Heading2Char">
    <w:name w:val="Heading 2 Char"/>
    <w:basedOn w:val="DefaultParagraphFont"/>
    <w:link w:val="Heading2"/>
    <w:uiPriority w:val="9"/>
    <w:semiHidden/>
    <w:rsid w:val="00BD08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607">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0265258">
      <w:bodyDiv w:val="1"/>
      <w:marLeft w:val="0"/>
      <w:marRight w:val="0"/>
      <w:marTop w:val="0"/>
      <w:marBottom w:val="0"/>
      <w:divBdr>
        <w:top w:val="none" w:sz="0" w:space="0" w:color="auto"/>
        <w:left w:val="none" w:sz="0" w:space="0" w:color="auto"/>
        <w:bottom w:val="none" w:sz="0" w:space="0" w:color="auto"/>
        <w:right w:val="none" w:sz="0" w:space="0" w:color="auto"/>
      </w:divBdr>
    </w:div>
    <w:div w:id="923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6C934-023E-489C-8787-0920B5CE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2421</Words>
  <Characters>13582</Characters>
  <Application>Microsoft Office Word</Application>
  <DocSecurity>0</DocSecurity>
  <Lines>503</Lines>
  <Paragraphs>347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JENNINGS Edmund</cp:lastModifiedBy>
  <cp:revision>4</cp:revision>
  <cp:lastPrinted>2016-10-06T13:08:00Z</cp:lastPrinted>
  <dcterms:created xsi:type="dcterms:W3CDTF">2018-10-29T04:51:00Z</dcterms:created>
  <dcterms:modified xsi:type="dcterms:W3CDTF">2018-10-29T04:54:00Z</dcterms:modified>
</cp:coreProperties>
</file>