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0D49" w14:textId="77777777" w:rsidR="006B0D8A" w:rsidRPr="00FE2BA2" w:rsidRDefault="006B0D8A" w:rsidP="006B0D8A">
      <w:pPr>
        <w:ind w:right="17"/>
        <w:jc w:val="center"/>
        <w:outlineLvl w:val="0"/>
        <w:rPr>
          <w:rFonts w:ascii="Calibri" w:hAnsi="Calibri" w:cstheme="majorHAnsi"/>
          <w:b/>
          <w:bCs/>
          <w:lang w:val="es-ES_tradnl"/>
        </w:rPr>
      </w:pPr>
      <w:r w:rsidRPr="00FE2BA2">
        <w:rPr>
          <w:rFonts w:ascii="Calibri" w:hAnsi="Calibri" w:cstheme="majorHAnsi"/>
          <w:b/>
          <w:bCs/>
          <w:noProof/>
          <w:sz w:val="28"/>
          <w:szCs w:val="28"/>
          <w:lang w:val="en-GB" w:eastAsia="en-GB"/>
        </w:rPr>
        <w:drawing>
          <wp:anchor distT="0" distB="0" distL="114300" distR="114300" simplePos="0" relativeHeight="251659264" behindDoc="1" locked="0" layoutInCell="1" allowOverlap="1" wp14:anchorId="6369B6D2" wp14:editId="699786FB">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FE2BA2">
        <w:rPr>
          <w:rFonts w:ascii="Calibri" w:hAnsi="Calibri" w:cstheme="majorHAnsi"/>
          <w:b/>
          <w:bCs/>
          <w:lang w:val="es-ES_tradnl"/>
        </w:rPr>
        <w:t>13ª Reunión de la Conferencia de las Partes Contratantes</w:t>
      </w:r>
    </w:p>
    <w:p w14:paraId="6ABC5114" w14:textId="77777777" w:rsidR="006B0D8A" w:rsidRPr="00FE2BA2" w:rsidRDefault="006B0D8A" w:rsidP="006B0D8A">
      <w:pPr>
        <w:ind w:right="17"/>
        <w:jc w:val="center"/>
        <w:outlineLvl w:val="0"/>
        <w:rPr>
          <w:rFonts w:ascii="Calibri" w:hAnsi="Calibri" w:cstheme="majorHAnsi"/>
          <w:b/>
          <w:bCs/>
          <w:lang w:val="es-ES_tradnl"/>
        </w:rPr>
      </w:pPr>
      <w:r w:rsidRPr="00FE2BA2">
        <w:rPr>
          <w:rFonts w:ascii="Calibri" w:hAnsi="Calibri" w:cstheme="majorHAnsi"/>
          <w:b/>
          <w:bCs/>
          <w:lang w:val="es-ES_tradnl"/>
        </w:rPr>
        <w:t xml:space="preserve">en la Convención de Ramsar sobre los Humedales </w:t>
      </w:r>
    </w:p>
    <w:p w14:paraId="557F68DF" w14:textId="77777777" w:rsidR="006B0D8A" w:rsidRPr="00FE2BA2" w:rsidRDefault="006B0D8A" w:rsidP="006B0D8A">
      <w:pPr>
        <w:ind w:right="17"/>
        <w:jc w:val="center"/>
        <w:outlineLvl w:val="0"/>
        <w:rPr>
          <w:rFonts w:ascii="Calibri" w:hAnsi="Calibri" w:cstheme="majorHAnsi"/>
          <w:b/>
          <w:bCs/>
          <w:lang w:val="es-ES_tradnl"/>
        </w:rPr>
      </w:pPr>
    </w:p>
    <w:p w14:paraId="13E70F7A" w14:textId="77777777" w:rsidR="006B0D8A" w:rsidRPr="00FE2BA2" w:rsidRDefault="006B0D8A" w:rsidP="006B0D8A">
      <w:pPr>
        <w:ind w:right="17"/>
        <w:jc w:val="center"/>
        <w:outlineLvl w:val="0"/>
        <w:rPr>
          <w:rFonts w:ascii="Calibri" w:hAnsi="Calibri" w:cstheme="majorHAnsi"/>
          <w:b/>
          <w:bCs/>
          <w:lang w:val="es-ES_tradnl"/>
        </w:rPr>
      </w:pPr>
      <w:r w:rsidRPr="00FE2BA2">
        <w:rPr>
          <w:rFonts w:ascii="Calibri" w:hAnsi="Calibri" w:cstheme="majorHAnsi"/>
          <w:b/>
          <w:bCs/>
          <w:lang w:val="es-ES_tradnl"/>
        </w:rPr>
        <w:t>“Humedales para un futuro urbano sostenible”</w:t>
      </w:r>
    </w:p>
    <w:p w14:paraId="22497458" w14:textId="77777777" w:rsidR="006B0D8A" w:rsidRPr="00FE2BA2" w:rsidRDefault="006B0D8A" w:rsidP="006B0D8A">
      <w:pPr>
        <w:ind w:right="17"/>
        <w:jc w:val="center"/>
        <w:outlineLvl w:val="0"/>
        <w:rPr>
          <w:rFonts w:ascii="Calibri" w:hAnsi="Calibri" w:cstheme="majorHAnsi"/>
          <w:b/>
          <w:bCs/>
          <w:lang w:val="es-ES_tradnl"/>
        </w:rPr>
      </w:pPr>
      <w:r w:rsidRPr="00FE2BA2">
        <w:rPr>
          <w:rFonts w:ascii="Calibri" w:hAnsi="Calibri" w:cstheme="majorHAnsi"/>
          <w:b/>
          <w:bCs/>
          <w:lang w:val="es-ES_tradnl"/>
        </w:rPr>
        <w:t>Dubái, Emiratos Árabes Unidos,</w:t>
      </w:r>
    </w:p>
    <w:p w14:paraId="77011035" w14:textId="77777777" w:rsidR="006B0D8A" w:rsidRPr="00FE2BA2" w:rsidRDefault="006B0D8A" w:rsidP="006B0D8A">
      <w:pPr>
        <w:ind w:right="17"/>
        <w:jc w:val="center"/>
        <w:outlineLvl w:val="0"/>
        <w:rPr>
          <w:rFonts w:ascii="Calibri" w:hAnsi="Calibri" w:cstheme="majorHAnsi"/>
          <w:b/>
          <w:bCs/>
          <w:lang w:val="es-ES_tradnl"/>
        </w:rPr>
      </w:pPr>
      <w:r w:rsidRPr="00FE2BA2">
        <w:rPr>
          <w:rFonts w:ascii="Calibri" w:hAnsi="Calibri" w:cstheme="majorHAnsi"/>
          <w:b/>
          <w:bCs/>
          <w:lang w:val="es-ES_tradnl"/>
        </w:rPr>
        <w:t>21 a 29 de octubre de 2018</w:t>
      </w:r>
    </w:p>
    <w:p w14:paraId="7ED7C2F4" w14:textId="77777777" w:rsidR="006B0D8A" w:rsidRPr="00FE2BA2" w:rsidRDefault="006B0D8A" w:rsidP="006B0D8A">
      <w:pPr>
        <w:ind w:right="17"/>
        <w:jc w:val="center"/>
        <w:outlineLvl w:val="0"/>
        <w:rPr>
          <w:rFonts w:ascii="Calibri"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C786C" w:rsidRPr="008F669A" w14:paraId="5492DFD7" w14:textId="77777777" w:rsidTr="00256429">
        <w:tc>
          <w:tcPr>
            <w:tcW w:w="9360" w:type="dxa"/>
          </w:tcPr>
          <w:p w14:paraId="7F35F8B3" w14:textId="1DFC8611" w:rsidR="000C786C" w:rsidRPr="00FE2BA2" w:rsidRDefault="000C786C" w:rsidP="00FA7368">
            <w:pPr>
              <w:ind w:right="67"/>
              <w:jc w:val="right"/>
              <w:outlineLvl w:val="0"/>
              <w:rPr>
                <w:rFonts w:ascii="Calibri" w:hAnsi="Calibri" w:cstheme="majorHAnsi"/>
                <w:b/>
                <w:bCs/>
                <w:lang w:val="es-ES_tradnl"/>
              </w:rPr>
            </w:pPr>
            <w:r w:rsidRPr="00FE2BA2">
              <w:rPr>
                <w:rFonts w:ascii="Calibri" w:hAnsi="Calibri" w:cstheme="majorHAnsi"/>
                <w:b/>
                <w:bCs/>
                <w:lang w:val="es-ES_tradnl"/>
              </w:rPr>
              <w:t>Ramsar COP13 Doc.18.25</w:t>
            </w:r>
            <w:r>
              <w:rPr>
                <w:rFonts w:ascii="Calibri" w:hAnsi="Calibri" w:cstheme="majorHAnsi"/>
                <w:b/>
                <w:bCs/>
                <w:lang w:val="es-ES_tradnl"/>
              </w:rPr>
              <w:t xml:space="preserve"> Rev.1</w:t>
            </w:r>
          </w:p>
        </w:tc>
      </w:tr>
    </w:tbl>
    <w:p w14:paraId="21A21BD7" w14:textId="77777777" w:rsidR="006B0D8A" w:rsidRPr="00FE2BA2" w:rsidRDefault="006B0D8A" w:rsidP="006B0D8A">
      <w:pPr>
        <w:ind w:right="17"/>
        <w:jc w:val="center"/>
        <w:outlineLvl w:val="0"/>
        <w:rPr>
          <w:rFonts w:ascii="Calibri" w:hAnsi="Calibri" w:cstheme="majorHAnsi"/>
          <w:b/>
          <w:bCs/>
          <w:sz w:val="28"/>
          <w:szCs w:val="28"/>
          <w:lang w:val="es-ES_tradnl"/>
        </w:rPr>
      </w:pPr>
    </w:p>
    <w:p w14:paraId="471C77D5" w14:textId="24F6FEDE" w:rsidR="00A00F8C" w:rsidRPr="00FE2BA2" w:rsidRDefault="006B0D8A" w:rsidP="00E565F2">
      <w:pPr>
        <w:ind w:right="17"/>
        <w:jc w:val="center"/>
        <w:outlineLvl w:val="0"/>
        <w:rPr>
          <w:rFonts w:asciiTheme="minorHAnsi" w:hAnsiTheme="minorHAnsi"/>
          <w:sz w:val="28"/>
          <w:szCs w:val="28"/>
          <w:lang w:val="es-ES_tradnl"/>
        </w:rPr>
      </w:pPr>
      <w:r w:rsidRPr="00FE2BA2">
        <w:rPr>
          <w:rFonts w:ascii="Calibri" w:hAnsi="Calibri" w:cstheme="majorHAnsi"/>
          <w:b/>
          <w:bCs/>
          <w:sz w:val="28"/>
          <w:szCs w:val="28"/>
          <w:lang w:val="es-ES_tradnl"/>
        </w:rPr>
        <w:t xml:space="preserve">Proyecto de resolución </w:t>
      </w:r>
      <w:r w:rsidR="00E565F2" w:rsidRPr="00FE2BA2">
        <w:rPr>
          <w:rFonts w:ascii="Calibri" w:hAnsi="Calibri" w:cstheme="majorHAnsi"/>
          <w:b/>
          <w:bCs/>
          <w:sz w:val="28"/>
          <w:szCs w:val="28"/>
          <w:lang w:val="es-ES_tradnl"/>
        </w:rPr>
        <w:t>sobre l</w:t>
      </w:r>
      <w:r w:rsidR="001B077F" w:rsidRPr="00FE2BA2">
        <w:rPr>
          <w:rFonts w:asciiTheme="minorHAnsi" w:hAnsiTheme="minorHAnsi"/>
          <w:b/>
          <w:bCs/>
          <w:sz w:val="28"/>
          <w:szCs w:val="28"/>
          <w:lang w:val="es-ES_tradnl"/>
        </w:rPr>
        <w:t xml:space="preserve">os humedales en </w:t>
      </w:r>
      <w:r w:rsidR="008369F9" w:rsidRPr="00FE2BA2">
        <w:rPr>
          <w:rFonts w:asciiTheme="minorHAnsi" w:hAnsiTheme="minorHAnsi"/>
          <w:b/>
          <w:bCs/>
          <w:sz w:val="28"/>
          <w:szCs w:val="28"/>
          <w:lang w:val="es-ES_tradnl"/>
        </w:rPr>
        <w:t>el Ártico y subártico</w:t>
      </w:r>
    </w:p>
    <w:p w14:paraId="2A2DF68E" w14:textId="77777777" w:rsidR="00A00F8C" w:rsidRPr="00FE2BA2" w:rsidRDefault="00A00F8C" w:rsidP="00A00F8C">
      <w:pPr>
        <w:jc w:val="right"/>
        <w:rPr>
          <w:rFonts w:asciiTheme="minorHAnsi" w:hAnsiTheme="minorHAnsi"/>
          <w:b/>
          <w:sz w:val="22"/>
          <w:szCs w:val="22"/>
          <w:lang w:val="es-ES_tradnl"/>
        </w:rPr>
      </w:pPr>
    </w:p>
    <w:p w14:paraId="1A68B4F3" w14:textId="288D032D" w:rsidR="00A00F8C" w:rsidRPr="00FE2BA2" w:rsidRDefault="001B077F" w:rsidP="00A00F8C">
      <w:pPr>
        <w:ind w:right="16"/>
        <w:rPr>
          <w:rFonts w:asciiTheme="minorHAnsi" w:hAnsiTheme="minorHAnsi"/>
          <w:b/>
          <w:lang w:val="es-ES_tradnl"/>
        </w:rPr>
      </w:pPr>
      <w:r w:rsidRPr="00FE2BA2">
        <w:rPr>
          <w:rFonts w:asciiTheme="minorHAnsi" w:hAnsiTheme="minorHAnsi"/>
          <w:i/>
          <w:lang w:val="es-ES_tradnl"/>
        </w:rPr>
        <w:t>Presentado por Suecia</w:t>
      </w:r>
    </w:p>
    <w:p w14:paraId="3DF2928A" w14:textId="567F2BA7" w:rsidR="00A00F8C" w:rsidRDefault="00A00F8C" w:rsidP="00A00F8C">
      <w:pPr>
        <w:rPr>
          <w:rFonts w:asciiTheme="minorHAnsi" w:hAnsiTheme="minorHAnsi"/>
          <w:sz w:val="22"/>
          <w:szCs w:val="22"/>
          <w:lang w:val="es-ES_tradnl"/>
        </w:rPr>
      </w:pPr>
    </w:p>
    <w:p w14:paraId="67BA8A85" w14:textId="77777777" w:rsidR="00AA16C9" w:rsidRPr="00FE2BA2" w:rsidRDefault="00AA16C9" w:rsidP="00A00F8C">
      <w:pPr>
        <w:rPr>
          <w:rFonts w:asciiTheme="minorHAnsi" w:hAnsiTheme="minorHAnsi"/>
          <w:sz w:val="22"/>
          <w:szCs w:val="22"/>
          <w:lang w:val="es-ES_tradnl"/>
        </w:rPr>
      </w:pPr>
    </w:p>
    <w:p w14:paraId="14A391EC" w14:textId="7A1A150D" w:rsidR="00A00F8C" w:rsidRPr="00FE2BA2" w:rsidRDefault="008369F9" w:rsidP="006B30AF">
      <w:pPr>
        <w:rPr>
          <w:rFonts w:asciiTheme="minorHAnsi" w:hAnsiTheme="minorHAnsi" w:cs="Arial"/>
          <w:u w:val="single"/>
          <w:lang w:val="es-ES_tradnl"/>
        </w:rPr>
      </w:pPr>
      <w:r w:rsidRPr="00FE2BA2">
        <w:rPr>
          <w:rFonts w:asciiTheme="minorHAnsi" w:hAnsiTheme="minorHAnsi" w:cs="Arial"/>
          <w:u w:val="single"/>
          <w:lang w:val="es-ES_tradnl"/>
        </w:rPr>
        <w:t>Alcance</w:t>
      </w:r>
    </w:p>
    <w:p w14:paraId="2378C83F" w14:textId="77777777" w:rsidR="00A00F8C" w:rsidRPr="00FE2BA2" w:rsidRDefault="00A00F8C" w:rsidP="006B30AF">
      <w:pPr>
        <w:ind w:right="16"/>
        <w:rPr>
          <w:rFonts w:asciiTheme="minorHAnsi" w:hAnsiTheme="minorHAnsi"/>
          <w:sz w:val="22"/>
          <w:szCs w:val="22"/>
          <w:lang w:val="es-ES_tradnl"/>
        </w:rPr>
      </w:pPr>
    </w:p>
    <w:p w14:paraId="3C6C5F14" w14:textId="3F5D415C" w:rsidR="00A00F8C" w:rsidRPr="00FE2BA2" w:rsidRDefault="006B30AF"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1.</w:t>
      </w:r>
      <w:r w:rsidRPr="00FE2BA2">
        <w:rPr>
          <w:rFonts w:asciiTheme="minorHAnsi" w:hAnsiTheme="minorHAnsi"/>
          <w:sz w:val="22"/>
          <w:szCs w:val="22"/>
          <w:lang w:val="es-ES_tradnl"/>
        </w:rPr>
        <w:tab/>
      </w:r>
      <w:r w:rsidR="008369F9" w:rsidRPr="00FE2BA2">
        <w:rPr>
          <w:rFonts w:asciiTheme="minorHAnsi" w:hAnsiTheme="minorHAnsi"/>
          <w:sz w:val="22"/>
          <w:szCs w:val="22"/>
          <w:lang w:val="es-ES_tradnl"/>
        </w:rPr>
        <w:t xml:space="preserve">RECORDANDO y TRATANDO </w:t>
      </w:r>
      <w:r w:rsidR="001B077F" w:rsidRPr="00FE2BA2">
        <w:rPr>
          <w:rFonts w:asciiTheme="minorHAnsi" w:hAnsiTheme="minorHAnsi"/>
          <w:sz w:val="22"/>
          <w:szCs w:val="22"/>
          <w:lang w:val="es-ES_tradnl"/>
        </w:rPr>
        <w:t xml:space="preserve">el área </w:t>
      </w:r>
      <w:r w:rsidR="008369F9" w:rsidRPr="00FE2BA2">
        <w:rPr>
          <w:rFonts w:asciiTheme="minorHAnsi" w:hAnsiTheme="minorHAnsi"/>
          <w:sz w:val="22"/>
          <w:szCs w:val="22"/>
          <w:lang w:val="es-ES_tradnl"/>
        </w:rPr>
        <w:t>d</w:t>
      </w:r>
      <w:r w:rsidR="001B077F" w:rsidRPr="00FE2BA2">
        <w:rPr>
          <w:rFonts w:asciiTheme="minorHAnsi" w:hAnsiTheme="minorHAnsi"/>
          <w:sz w:val="22"/>
          <w:szCs w:val="22"/>
          <w:lang w:val="es-ES_tradnl"/>
        </w:rPr>
        <w:t>el Ártico y subártico</w:t>
      </w:r>
      <w:r w:rsidR="008F669A" w:rsidRPr="00FE2BA2">
        <w:rPr>
          <w:rFonts w:asciiTheme="minorHAnsi" w:hAnsiTheme="minorHAnsi"/>
          <w:sz w:val="22"/>
          <w:szCs w:val="22"/>
          <w:lang w:val="es-ES_tradnl"/>
        </w:rPr>
        <w:t xml:space="preserve"> conforme esta está</w:t>
      </w:r>
      <w:r w:rsidR="001B077F" w:rsidRPr="00FE2BA2">
        <w:rPr>
          <w:rFonts w:asciiTheme="minorHAnsi" w:hAnsiTheme="minorHAnsi"/>
          <w:sz w:val="22"/>
          <w:szCs w:val="22"/>
          <w:lang w:val="es-ES_tradnl"/>
        </w:rPr>
        <w:t xml:space="preserve"> delinead</w:t>
      </w:r>
      <w:r w:rsidR="008369F9" w:rsidRPr="00FE2BA2">
        <w:rPr>
          <w:rFonts w:asciiTheme="minorHAnsi" w:hAnsiTheme="minorHAnsi"/>
          <w:sz w:val="22"/>
          <w:szCs w:val="22"/>
          <w:lang w:val="es-ES_tradnl"/>
        </w:rPr>
        <w:t>a</w:t>
      </w:r>
      <w:r w:rsidR="001B077F" w:rsidRPr="00FE2BA2">
        <w:rPr>
          <w:rFonts w:asciiTheme="minorHAnsi" w:hAnsiTheme="minorHAnsi"/>
          <w:sz w:val="22"/>
          <w:szCs w:val="22"/>
          <w:lang w:val="es-ES_tradnl"/>
        </w:rPr>
        <w:t xml:space="preserve"> </w:t>
      </w:r>
      <w:r w:rsidR="008B1635" w:rsidRPr="00FE2BA2">
        <w:rPr>
          <w:rFonts w:asciiTheme="minorHAnsi" w:hAnsiTheme="minorHAnsi"/>
          <w:sz w:val="22"/>
          <w:szCs w:val="22"/>
          <w:lang w:val="es-ES_tradnl"/>
        </w:rPr>
        <w:t>por</w:t>
      </w:r>
      <w:r w:rsidR="001B077F" w:rsidRPr="00FE2BA2">
        <w:rPr>
          <w:rFonts w:asciiTheme="minorHAnsi" w:hAnsiTheme="minorHAnsi"/>
          <w:sz w:val="22"/>
          <w:szCs w:val="22"/>
          <w:lang w:val="es-ES_tradnl"/>
        </w:rPr>
        <w:t xml:space="preserve"> el</w:t>
      </w:r>
      <w:r w:rsidR="0050770F" w:rsidRPr="00FE2BA2">
        <w:rPr>
          <w:rFonts w:asciiTheme="minorHAnsi" w:hAnsiTheme="minorHAnsi"/>
          <w:sz w:val="22"/>
          <w:szCs w:val="22"/>
          <w:lang w:val="es-ES_tradnl"/>
        </w:rPr>
        <w:t xml:space="preserve"> grupo de trabajo Conservación de la Flora y Fauna del Ártico</w:t>
      </w:r>
      <w:r w:rsidR="001B077F" w:rsidRPr="00FE2BA2">
        <w:rPr>
          <w:rFonts w:asciiTheme="minorHAnsi" w:hAnsiTheme="minorHAnsi"/>
          <w:sz w:val="22"/>
          <w:szCs w:val="22"/>
          <w:lang w:val="es-ES_tradnl"/>
        </w:rPr>
        <w:t xml:space="preserve"> </w:t>
      </w:r>
      <w:r w:rsidR="0050770F" w:rsidRPr="00FE2BA2">
        <w:rPr>
          <w:rFonts w:asciiTheme="minorHAnsi" w:hAnsiTheme="minorHAnsi"/>
          <w:sz w:val="22"/>
          <w:szCs w:val="22"/>
          <w:lang w:val="es-ES_tradnl"/>
        </w:rPr>
        <w:t>(</w:t>
      </w:r>
      <w:r w:rsidR="00A00F8C" w:rsidRPr="00FE2BA2">
        <w:rPr>
          <w:rFonts w:asciiTheme="minorHAnsi" w:hAnsiTheme="minorHAnsi"/>
          <w:sz w:val="22"/>
          <w:szCs w:val="22"/>
          <w:lang w:val="es-ES_tradnl"/>
        </w:rPr>
        <w:t>CAFF</w:t>
      </w:r>
      <w:r w:rsidR="0050770F" w:rsidRPr="00FE2BA2">
        <w:rPr>
          <w:rFonts w:asciiTheme="minorHAnsi" w:hAnsiTheme="minorHAnsi"/>
          <w:sz w:val="22"/>
          <w:szCs w:val="22"/>
          <w:lang w:val="es-ES_tradnl"/>
        </w:rPr>
        <w:t xml:space="preserve">) del </w:t>
      </w:r>
      <w:r w:rsidR="0071258C" w:rsidRPr="00FE2BA2">
        <w:rPr>
          <w:rFonts w:asciiTheme="minorHAnsi" w:hAnsiTheme="minorHAnsi"/>
          <w:sz w:val="22"/>
          <w:szCs w:val="22"/>
          <w:lang w:val="es-ES_tradnl"/>
        </w:rPr>
        <w:t>Consej</w:t>
      </w:r>
      <w:r w:rsidR="0050770F" w:rsidRPr="00FE2BA2">
        <w:rPr>
          <w:rFonts w:asciiTheme="minorHAnsi" w:hAnsiTheme="minorHAnsi"/>
          <w:sz w:val="22"/>
          <w:szCs w:val="22"/>
          <w:lang w:val="es-ES_tradnl"/>
        </w:rPr>
        <w:t>o Ártico</w:t>
      </w:r>
      <w:r w:rsidR="008B2387" w:rsidRPr="00FE2BA2">
        <w:rPr>
          <w:rFonts w:asciiTheme="minorHAnsi" w:hAnsiTheme="minorHAnsi"/>
          <w:sz w:val="22"/>
          <w:szCs w:val="22"/>
          <w:lang w:val="es-ES_tradnl"/>
        </w:rPr>
        <w:t>;</w:t>
      </w:r>
    </w:p>
    <w:p w14:paraId="2488688B" w14:textId="77777777" w:rsidR="00A00F8C" w:rsidRPr="00FE2BA2" w:rsidRDefault="00A00F8C" w:rsidP="006B30AF">
      <w:pPr>
        <w:ind w:left="425" w:hanging="425"/>
        <w:rPr>
          <w:rFonts w:asciiTheme="minorHAnsi" w:hAnsiTheme="minorHAnsi"/>
          <w:sz w:val="22"/>
          <w:szCs w:val="22"/>
          <w:lang w:val="es-ES_tradnl"/>
        </w:rPr>
      </w:pPr>
    </w:p>
    <w:p w14:paraId="201F7404" w14:textId="35037C8F" w:rsidR="00A00F8C" w:rsidRPr="00FE2BA2" w:rsidRDefault="006B30AF"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2.</w:t>
      </w:r>
      <w:r w:rsidRPr="00FE2BA2">
        <w:rPr>
          <w:rFonts w:asciiTheme="minorHAnsi" w:hAnsiTheme="minorHAnsi"/>
          <w:sz w:val="22"/>
          <w:szCs w:val="22"/>
          <w:lang w:val="es-ES_tradnl"/>
        </w:rPr>
        <w:tab/>
      </w:r>
      <w:r w:rsidR="001B077F" w:rsidRPr="00FE2BA2">
        <w:rPr>
          <w:rFonts w:asciiTheme="minorHAnsi" w:hAnsiTheme="minorHAnsi"/>
          <w:sz w:val="22"/>
          <w:szCs w:val="22"/>
          <w:lang w:val="es-ES_tradnl"/>
        </w:rPr>
        <w:t>CONSIDERANDO que</w:t>
      </w:r>
      <w:r w:rsidR="008F669A" w:rsidRPr="00FE2BA2">
        <w:rPr>
          <w:rFonts w:asciiTheme="minorHAnsi" w:hAnsiTheme="minorHAnsi"/>
          <w:sz w:val="22"/>
          <w:szCs w:val="22"/>
          <w:lang w:val="es-ES_tradnl"/>
        </w:rPr>
        <w:t xml:space="preserve"> </w:t>
      </w:r>
      <w:r w:rsidR="001B077F" w:rsidRPr="00FE2BA2">
        <w:rPr>
          <w:rFonts w:asciiTheme="minorHAnsi" w:hAnsiTheme="minorHAnsi"/>
          <w:sz w:val="22"/>
          <w:szCs w:val="22"/>
          <w:lang w:val="es-ES_tradnl"/>
        </w:rPr>
        <w:t>algun</w:t>
      </w:r>
      <w:r w:rsidR="008369F9" w:rsidRPr="00FE2BA2">
        <w:rPr>
          <w:rFonts w:asciiTheme="minorHAnsi" w:hAnsiTheme="minorHAnsi"/>
          <w:sz w:val="22"/>
          <w:szCs w:val="22"/>
          <w:lang w:val="es-ES_tradnl"/>
        </w:rPr>
        <w:t>o</w:t>
      </w:r>
      <w:r w:rsidR="001B077F" w:rsidRPr="00FE2BA2">
        <w:rPr>
          <w:rFonts w:asciiTheme="minorHAnsi" w:hAnsiTheme="minorHAnsi"/>
          <w:sz w:val="22"/>
          <w:szCs w:val="22"/>
          <w:lang w:val="es-ES_tradnl"/>
        </w:rPr>
        <w:t xml:space="preserve">s </w:t>
      </w:r>
      <w:r w:rsidR="008369F9" w:rsidRPr="00FE2BA2">
        <w:rPr>
          <w:rFonts w:asciiTheme="minorHAnsi" w:hAnsiTheme="minorHAnsi"/>
          <w:sz w:val="22"/>
          <w:szCs w:val="22"/>
          <w:lang w:val="es-ES_tradnl"/>
        </w:rPr>
        <w:t xml:space="preserve">servicios de los ecosistemas que proporcionan los humedales árticos (p. ej., el secuestro y almacenamiento de carbono) son de importancia mundial y también que todas las Partes Contratantes pueden tomar </w:t>
      </w:r>
      <w:r w:rsidR="001B077F" w:rsidRPr="00FE2BA2">
        <w:rPr>
          <w:rFonts w:asciiTheme="minorHAnsi" w:hAnsiTheme="minorHAnsi"/>
          <w:sz w:val="22"/>
          <w:szCs w:val="22"/>
          <w:lang w:val="es-ES_tradnl"/>
        </w:rPr>
        <w:t xml:space="preserve">medidas para mitigar el </w:t>
      </w:r>
      <w:r w:rsidR="000A69EE" w:rsidRPr="00FE2BA2">
        <w:rPr>
          <w:rFonts w:asciiTheme="minorHAnsi" w:hAnsiTheme="minorHAnsi"/>
          <w:sz w:val="22"/>
          <w:szCs w:val="22"/>
          <w:lang w:val="es-ES_tradnl"/>
        </w:rPr>
        <w:t>cambio</w:t>
      </w:r>
      <w:r w:rsidR="001B077F" w:rsidRPr="00FE2BA2">
        <w:rPr>
          <w:rFonts w:asciiTheme="minorHAnsi" w:hAnsiTheme="minorHAnsi"/>
          <w:sz w:val="22"/>
          <w:szCs w:val="22"/>
          <w:lang w:val="es-ES_tradnl"/>
        </w:rPr>
        <w:t xml:space="preserve"> climático</w:t>
      </w:r>
      <w:r w:rsidR="008369F9" w:rsidRPr="00FE2BA2">
        <w:rPr>
          <w:rFonts w:asciiTheme="minorHAnsi" w:hAnsiTheme="minorHAnsi"/>
          <w:sz w:val="22"/>
          <w:szCs w:val="22"/>
          <w:lang w:val="es-ES_tradnl"/>
        </w:rPr>
        <w:t xml:space="preserve"> (según se indica en las resoluciones X.25 y XI.14 en relación con la restauración de las turberas), incluso en zona</w:t>
      </w:r>
      <w:r w:rsidR="008F669A" w:rsidRPr="008F669A">
        <w:rPr>
          <w:rFonts w:asciiTheme="minorHAnsi" w:hAnsiTheme="minorHAnsi"/>
          <w:sz w:val="22"/>
          <w:szCs w:val="22"/>
          <w:lang w:val="es-ES_tradnl"/>
        </w:rPr>
        <w:t>s que no se encuentran en el Ár</w:t>
      </w:r>
      <w:r w:rsidR="008F669A" w:rsidRPr="00FE2BA2">
        <w:rPr>
          <w:rFonts w:asciiTheme="minorHAnsi" w:hAnsiTheme="minorHAnsi"/>
          <w:sz w:val="22"/>
          <w:szCs w:val="22"/>
          <w:lang w:val="es-ES_tradnl"/>
        </w:rPr>
        <w:t>t</w:t>
      </w:r>
      <w:r w:rsidR="008369F9" w:rsidRPr="00FE2BA2">
        <w:rPr>
          <w:rFonts w:asciiTheme="minorHAnsi" w:hAnsiTheme="minorHAnsi"/>
          <w:sz w:val="22"/>
          <w:szCs w:val="22"/>
          <w:lang w:val="es-ES_tradnl"/>
        </w:rPr>
        <w:t>ico o subártico</w:t>
      </w:r>
      <w:r w:rsidR="008B2387" w:rsidRPr="00FE2BA2">
        <w:rPr>
          <w:rFonts w:asciiTheme="minorHAnsi" w:hAnsiTheme="minorHAnsi"/>
          <w:sz w:val="22"/>
          <w:szCs w:val="22"/>
          <w:lang w:val="es-ES_tradnl"/>
        </w:rPr>
        <w:t>;</w:t>
      </w:r>
    </w:p>
    <w:p w14:paraId="446AA20A" w14:textId="45DC1D89" w:rsidR="00225E7C" w:rsidRPr="00FE2BA2" w:rsidRDefault="00225E7C" w:rsidP="006B30AF">
      <w:pPr>
        <w:ind w:right="16"/>
        <w:rPr>
          <w:rFonts w:asciiTheme="minorHAnsi" w:hAnsiTheme="minorHAnsi"/>
          <w:sz w:val="22"/>
          <w:szCs w:val="22"/>
          <w:lang w:val="es-ES_tradnl"/>
        </w:rPr>
      </w:pPr>
    </w:p>
    <w:p w14:paraId="35E20525" w14:textId="61CE4E77" w:rsidR="00A00F8C" w:rsidRPr="00FE2BA2" w:rsidRDefault="00072309" w:rsidP="006B30AF">
      <w:pPr>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 xml:space="preserve">Biodiversidad, servicios de los ecosistemas y vulnerabilidad de los humedales </w:t>
      </w:r>
      <w:r w:rsidR="008369F9" w:rsidRPr="00FE2BA2">
        <w:rPr>
          <w:rFonts w:asciiTheme="minorHAnsi" w:hAnsiTheme="minorHAnsi"/>
          <w:sz w:val="22"/>
          <w:szCs w:val="22"/>
          <w:u w:val="single"/>
          <w:lang w:val="es-ES_tradnl"/>
        </w:rPr>
        <w:t>del Ártico y subártico</w:t>
      </w:r>
    </w:p>
    <w:p w14:paraId="1F38A31C" w14:textId="77777777" w:rsidR="00FF7278" w:rsidRPr="00FE2BA2" w:rsidRDefault="00FF7278" w:rsidP="0061475D">
      <w:pPr>
        <w:rPr>
          <w:rFonts w:asciiTheme="minorHAnsi" w:hAnsiTheme="minorHAnsi"/>
          <w:sz w:val="22"/>
          <w:szCs w:val="22"/>
          <w:lang w:val="es-ES_tradnl"/>
        </w:rPr>
      </w:pPr>
    </w:p>
    <w:p w14:paraId="32F2C94E" w14:textId="7B0F4EB0" w:rsidR="0061475D" w:rsidRPr="00FE2BA2" w:rsidRDefault="0061475D"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3</w:t>
      </w:r>
      <w:r w:rsidR="006B30AF" w:rsidRPr="00FE2BA2">
        <w:rPr>
          <w:rFonts w:asciiTheme="minorHAnsi" w:hAnsiTheme="minorHAnsi"/>
          <w:sz w:val="22"/>
          <w:szCs w:val="22"/>
          <w:lang w:val="es-ES_tradnl"/>
        </w:rPr>
        <w:t>.</w:t>
      </w:r>
      <w:r w:rsidR="006B30AF" w:rsidRPr="00FE2BA2">
        <w:rPr>
          <w:rFonts w:asciiTheme="minorHAnsi" w:hAnsiTheme="minorHAnsi"/>
          <w:sz w:val="22"/>
          <w:szCs w:val="22"/>
          <w:lang w:val="es-ES_tradnl"/>
        </w:rPr>
        <w:tab/>
      </w:r>
      <w:r w:rsidRPr="00FE2BA2">
        <w:rPr>
          <w:rFonts w:asciiTheme="minorHAnsi" w:hAnsiTheme="minorHAnsi"/>
          <w:sz w:val="22"/>
          <w:szCs w:val="22"/>
          <w:lang w:val="es-ES_tradnl"/>
        </w:rPr>
        <w:t xml:space="preserve">TOMANDO NOTA de que </w:t>
      </w:r>
      <w:r w:rsidR="000A31CA" w:rsidRPr="00FE2BA2">
        <w:rPr>
          <w:rFonts w:asciiTheme="minorHAnsi" w:hAnsiTheme="minorHAnsi"/>
          <w:sz w:val="22"/>
          <w:szCs w:val="22"/>
          <w:lang w:val="es-ES_tradnl"/>
        </w:rPr>
        <w:t xml:space="preserve">existen distintos tipos de humedales en </w:t>
      </w:r>
      <w:r w:rsidR="00B92490" w:rsidRPr="00FE2BA2">
        <w:rPr>
          <w:rFonts w:asciiTheme="minorHAnsi" w:hAnsiTheme="minorHAnsi"/>
          <w:sz w:val="22"/>
          <w:szCs w:val="22"/>
          <w:lang w:val="es-ES_tradnl"/>
        </w:rPr>
        <w:t xml:space="preserve">el Ártico y subártico que se caracterizan por estar congelados de manera estacional o permanente, tales como las turberas con permafrost, la tundra húmeda, las áreas marinas costeras y someras así como </w:t>
      </w:r>
      <w:r w:rsidR="00FA7368" w:rsidRPr="00FE2BA2">
        <w:rPr>
          <w:rFonts w:asciiTheme="minorHAnsi" w:hAnsiTheme="minorHAnsi"/>
          <w:sz w:val="22"/>
          <w:szCs w:val="22"/>
          <w:lang w:val="es-ES_tradnl"/>
        </w:rPr>
        <w:t xml:space="preserve">algunas partes de los glaciares, y que estas áreas contienen una </w:t>
      </w:r>
      <w:r w:rsidR="000A31CA" w:rsidRPr="00FE2BA2">
        <w:rPr>
          <w:rFonts w:asciiTheme="minorHAnsi" w:hAnsiTheme="minorHAnsi"/>
          <w:sz w:val="22"/>
          <w:szCs w:val="22"/>
          <w:lang w:val="es-ES_tradnl"/>
        </w:rPr>
        <w:t xml:space="preserve">biodiversidad </w:t>
      </w:r>
      <w:r w:rsidR="00FA7368" w:rsidRPr="00FE2BA2">
        <w:rPr>
          <w:rFonts w:asciiTheme="minorHAnsi" w:hAnsiTheme="minorHAnsi"/>
          <w:sz w:val="22"/>
          <w:szCs w:val="22"/>
          <w:lang w:val="es-ES_tradnl"/>
        </w:rPr>
        <w:t>única, por lo que son de importancia mundial</w:t>
      </w:r>
      <w:r w:rsidRPr="00FE2BA2">
        <w:rPr>
          <w:rFonts w:asciiTheme="minorHAnsi" w:hAnsiTheme="minorHAnsi"/>
          <w:sz w:val="22"/>
          <w:szCs w:val="22"/>
          <w:lang w:val="es-ES_tradnl"/>
        </w:rPr>
        <w:t>;</w:t>
      </w:r>
      <w:r w:rsidR="000A31CA" w:rsidRPr="00FE2BA2">
        <w:rPr>
          <w:rFonts w:asciiTheme="minorHAnsi" w:hAnsiTheme="minorHAnsi"/>
          <w:sz w:val="22"/>
          <w:szCs w:val="22"/>
          <w:lang w:val="es-ES_tradnl"/>
        </w:rPr>
        <w:t xml:space="preserve"> </w:t>
      </w:r>
    </w:p>
    <w:p w14:paraId="49EF4C04" w14:textId="77777777" w:rsidR="0061475D" w:rsidRPr="00FE2BA2" w:rsidRDefault="0061475D" w:rsidP="006B30AF">
      <w:pPr>
        <w:ind w:left="425" w:hanging="425"/>
        <w:rPr>
          <w:rFonts w:asciiTheme="minorHAnsi" w:hAnsiTheme="minorHAnsi"/>
          <w:sz w:val="22"/>
          <w:szCs w:val="22"/>
          <w:lang w:val="es-ES_tradnl"/>
        </w:rPr>
      </w:pPr>
    </w:p>
    <w:p w14:paraId="0EC1E289" w14:textId="45198D0C" w:rsidR="00FF7278" w:rsidRPr="00FE2BA2" w:rsidRDefault="0061475D"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4.</w:t>
      </w:r>
      <w:r w:rsidRPr="00FE2BA2">
        <w:rPr>
          <w:rFonts w:asciiTheme="minorHAnsi" w:hAnsiTheme="minorHAnsi"/>
          <w:sz w:val="22"/>
          <w:szCs w:val="22"/>
          <w:lang w:val="es-ES_tradnl"/>
        </w:rPr>
        <w:tab/>
      </w:r>
      <w:r w:rsidR="000A31CA" w:rsidRPr="00FE2BA2">
        <w:rPr>
          <w:rFonts w:asciiTheme="minorHAnsi" w:hAnsiTheme="minorHAnsi"/>
          <w:sz w:val="22"/>
          <w:szCs w:val="22"/>
          <w:lang w:val="es-ES_tradnl"/>
        </w:rPr>
        <w:t xml:space="preserve">CONSCIENTE de la diversidad y </w:t>
      </w:r>
      <w:r w:rsidR="008F669A">
        <w:rPr>
          <w:rFonts w:asciiTheme="minorHAnsi" w:hAnsiTheme="minorHAnsi"/>
          <w:sz w:val="22"/>
          <w:szCs w:val="22"/>
          <w:lang w:val="es-ES_tradnl"/>
        </w:rPr>
        <w:t xml:space="preserve">el </w:t>
      </w:r>
      <w:r w:rsidR="000A31CA" w:rsidRPr="00FE2BA2">
        <w:rPr>
          <w:rFonts w:asciiTheme="minorHAnsi" w:hAnsiTheme="minorHAnsi"/>
          <w:sz w:val="22"/>
          <w:szCs w:val="22"/>
          <w:lang w:val="es-ES_tradnl"/>
        </w:rPr>
        <w:t xml:space="preserve">valor de los ecosistemas de humedales en </w:t>
      </w:r>
      <w:r w:rsidR="00FA7368" w:rsidRPr="00FE2BA2">
        <w:rPr>
          <w:rFonts w:asciiTheme="minorHAnsi" w:hAnsiTheme="minorHAnsi"/>
          <w:sz w:val="22"/>
          <w:szCs w:val="22"/>
          <w:lang w:val="es-ES_tradnl"/>
        </w:rPr>
        <w:t xml:space="preserve">el Ártico y subártico y de su importancia para las especies migratorias, tales como mamíferos marinos, ungulados y aves, con distintos patrones y </w:t>
      </w:r>
      <w:r w:rsidR="000A31CA" w:rsidRPr="00FE2BA2">
        <w:rPr>
          <w:rFonts w:asciiTheme="minorHAnsi" w:hAnsiTheme="minorHAnsi"/>
          <w:sz w:val="22"/>
          <w:szCs w:val="22"/>
          <w:lang w:val="es-ES_tradnl"/>
        </w:rPr>
        <w:t>rutas migratorias</w:t>
      </w:r>
      <w:r w:rsidRPr="00FE2BA2">
        <w:rPr>
          <w:rFonts w:asciiTheme="minorHAnsi" w:hAnsiTheme="minorHAnsi"/>
          <w:sz w:val="22"/>
          <w:szCs w:val="22"/>
          <w:lang w:val="es-ES_tradnl"/>
        </w:rPr>
        <w:t>;</w:t>
      </w:r>
      <w:r w:rsidR="00FF7278" w:rsidRPr="00FE2BA2">
        <w:rPr>
          <w:rFonts w:asciiTheme="minorHAnsi" w:hAnsiTheme="minorHAnsi"/>
          <w:sz w:val="22"/>
          <w:szCs w:val="22"/>
          <w:lang w:val="es-ES_tradnl"/>
        </w:rPr>
        <w:t xml:space="preserve"> </w:t>
      </w:r>
    </w:p>
    <w:p w14:paraId="575DC659" w14:textId="40CC8ADE" w:rsidR="0086349B" w:rsidRPr="00FE2BA2" w:rsidRDefault="0086349B" w:rsidP="006B30AF">
      <w:pPr>
        <w:ind w:left="425" w:hanging="425"/>
        <w:rPr>
          <w:rFonts w:asciiTheme="minorHAnsi" w:hAnsiTheme="minorHAnsi"/>
          <w:sz w:val="22"/>
          <w:szCs w:val="22"/>
          <w:lang w:val="es-ES_tradnl"/>
        </w:rPr>
      </w:pPr>
    </w:p>
    <w:p w14:paraId="6204CA0E" w14:textId="24AA3943" w:rsidR="0086349B" w:rsidRPr="00FE2BA2" w:rsidRDefault="006B30AF"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5.</w:t>
      </w:r>
      <w:r w:rsidRPr="00FE2BA2">
        <w:rPr>
          <w:rFonts w:asciiTheme="minorHAnsi" w:hAnsiTheme="minorHAnsi"/>
          <w:sz w:val="22"/>
          <w:szCs w:val="22"/>
          <w:lang w:val="es-ES_tradnl"/>
        </w:rPr>
        <w:tab/>
      </w:r>
      <w:r w:rsidR="00FA7368" w:rsidRPr="00FE2BA2">
        <w:rPr>
          <w:rFonts w:asciiTheme="minorHAnsi" w:hAnsiTheme="minorHAnsi"/>
          <w:sz w:val="22"/>
          <w:szCs w:val="22"/>
          <w:lang w:val="es-ES_tradnl"/>
        </w:rPr>
        <w:t xml:space="preserve">CONSCIENTE de que </w:t>
      </w:r>
      <w:r w:rsidR="000A31CA" w:rsidRPr="00FE2BA2">
        <w:rPr>
          <w:rFonts w:asciiTheme="minorHAnsi" w:hAnsiTheme="minorHAnsi"/>
          <w:sz w:val="22"/>
          <w:szCs w:val="22"/>
          <w:lang w:val="es-ES_tradnl"/>
        </w:rPr>
        <w:t>los humedales</w:t>
      </w:r>
      <w:r w:rsidR="00FA7368" w:rsidRPr="00FE2BA2">
        <w:rPr>
          <w:rFonts w:asciiTheme="minorHAnsi" w:hAnsiTheme="minorHAnsi"/>
          <w:sz w:val="22"/>
          <w:szCs w:val="22"/>
          <w:lang w:val="es-ES_tradnl"/>
        </w:rPr>
        <w:t xml:space="preserve"> del Ártico y subártico son de importancia mundial no solo </w:t>
      </w:r>
      <w:r w:rsidR="000A31CA" w:rsidRPr="00FE2BA2">
        <w:rPr>
          <w:rFonts w:asciiTheme="minorHAnsi" w:hAnsiTheme="minorHAnsi"/>
          <w:sz w:val="22"/>
          <w:szCs w:val="22"/>
          <w:lang w:val="es-ES_tradnl"/>
        </w:rPr>
        <w:t xml:space="preserve"> por su biodiversidad y sus servicios de los ecosistemas</w:t>
      </w:r>
      <w:r w:rsidR="00162892" w:rsidRPr="00FE2BA2">
        <w:rPr>
          <w:rFonts w:asciiTheme="minorHAnsi" w:hAnsiTheme="minorHAnsi"/>
          <w:sz w:val="22"/>
          <w:szCs w:val="22"/>
          <w:lang w:val="es-ES_tradnl"/>
        </w:rPr>
        <w:t>,</w:t>
      </w:r>
      <w:r w:rsidR="000A31CA" w:rsidRPr="00FE2BA2">
        <w:rPr>
          <w:rFonts w:asciiTheme="minorHAnsi" w:hAnsiTheme="minorHAnsi"/>
          <w:sz w:val="22"/>
          <w:szCs w:val="22"/>
          <w:lang w:val="es-ES_tradnl"/>
        </w:rPr>
        <w:t xml:space="preserve"> </w:t>
      </w:r>
      <w:r w:rsidR="00162892" w:rsidRPr="00FE2BA2">
        <w:rPr>
          <w:rFonts w:asciiTheme="minorHAnsi" w:hAnsiTheme="minorHAnsi"/>
          <w:sz w:val="22"/>
          <w:szCs w:val="22"/>
          <w:lang w:val="es-ES_tradnl"/>
        </w:rPr>
        <w:t xml:space="preserve">particularmente </w:t>
      </w:r>
      <w:r w:rsidR="000A31CA" w:rsidRPr="00FE2BA2">
        <w:rPr>
          <w:rFonts w:asciiTheme="minorHAnsi" w:hAnsiTheme="minorHAnsi"/>
          <w:sz w:val="22"/>
          <w:szCs w:val="22"/>
          <w:lang w:val="es-ES_tradnl"/>
        </w:rPr>
        <w:t>para</w:t>
      </w:r>
      <w:r w:rsidR="0061475D" w:rsidRPr="00FE2BA2">
        <w:rPr>
          <w:rFonts w:asciiTheme="minorHAnsi" w:hAnsiTheme="minorHAnsi"/>
          <w:sz w:val="22"/>
          <w:szCs w:val="22"/>
          <w:lang w:val="es-ES_tradnl"/>
        </w:rPr>
        <w:t xml:space="preserve"> los pueblos indígenas y las</w:t>
      </w:r>
      <w:r w:rsidR="000A31CA" w:rsidRPr="00FE2BA2">
        <w:rPr>
          <w:rFonts w:asciiTheme="minorHAnsi" w:hAnsiTheme="minorHAnsi"/>
          <w:sz w:val="22"/>
          <w:szCs w:val="22"/>
          <w:lang w:val="es-ES_tradnl"/>
        </w:rPr>
        <w:t xml:space="preserve"> comunidades </w:t>
      </w:r>
      <w:r w:rsidR="000A69EE" w:rsidRPr="00FE2BA2">
        <w:rPr>
          <w:rFonts w:asciiTheme="minorHAnsi" w:hAnsiTheme="minorHAnsi"/>
          <w:sz w:val="22"/>
          <w:szCs w:val="22"/>
          <w:lang w:val="es-ES_tradnl"/>
        </w:rPr>
        <w:t>locales</w:t>
      </w:r>
      <w:r w:rsidR="0061475D" w:rsidRPr="00FE2BA2">
        <w:rPr>
          <w:rFonts w:asciiTheme="minorHAnsi" w:hAnsiTheme="minorHAnsi"/>
          <w:sz w:val="22"/>
          <w:szCs w:val="22"/>
          <w:lang w:val="es-ES_tradnl"/>
        </w:rPr>
        <w:t xml:space="preserve">, </w:t>
      </w:r>
      <w:r w:rsidR="00162892" w:rsidRPr="00FE2BA2">
        <w:rPr>
          <w:rFonts w:asciiTheme="minorHAnsi" w:hAnsiTheme="minorHAnsi"/>
          <w:sz w:val="22"/>
          <w:szCs w:val="22"/>
          <w:lang w:val="es-ES_tradnl"/>
        </w:rPr>
        <w:t>pero también por otros servicios, como los de ser sumideros o almacenes de carbono</w:t>
      </w:r>
      <w:r w:rsidR="0061475D" w:rsidRPr="00FE2BA2">
        <w:rPr>
          <w:rFonts w:asciiTheme="minorHAnsi" w:hAnsiTheme="minorHAnsi"/>
          <w:sz w:val="22"/>
          <w:szCs w:val="22"/>
          <w:lang w:val="es-ES_tradnl"/>
        </w:rPr>
        <w:t>;</w:t>
      </w:r>
    </w:p>
    <w:p w14:paraId="567BBB9E" w14:textId="4E4964B2" w:rsidR="00B16BAD" w:rsidRPr="00FE2BA2" w:rsidRDefault="00B16BAD" w:rsidP="006B30AF">
      <w:pPr>
        <w:ind w:left="425" w:hanging="425"/>
        <w:rPr>
          <w:rFonts w:asciiTheme="minorHAnsi" w:hAnsiTheme="minorHAnsi"/>
          <w:sz w:val="22"/>
          <w:szCs w:val="22"/>
          <w:lang w:val="es-ES_tradnl"/>
        </w:rPr>
      </w:pPr>
    </w:p>
    <w:p w14:paraId="67CCF940" w14:textId="4A288118" w:rsidR="002F63E2" w:rsidRPr="00FE2BA2" w:rsidRDefault="006B30AF"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6.</w:t>
      </w:r>
      <w:r w:rsidRPr="00FE2BA2">
        <w:rPr>
          <w:rFonts w:asciiTheme="minorHAnsi" w:hAnsiTheme="minorHAnsi"/>
          <w:sz w:val="22"/>
          <w:szCs w:val="22"/>
          <w:lang w:val="es-ES_tradnl"/>
        </w:rPr>
        <w:tab/>
      </w:r>
      <w:r w:rsidR="00B16BAD" w:rsidRPr="00FE2BA2">
        <w:rPr>
          <w:rFonts w:asciiTheme="minorHAnsi" w:hAnsiTheme="minorHAnsi"/>
          <w:sz w:val="22"/>
          <w:szCs w:val="22"/>
          <w:lang w:val="es-ES_tradnl"/>
        </w:rPr>
        <w:t>RECO</w:t>
      </w:r>
      <w:r w:rsidR="000A31CA" w:rsidRPr="00FE2BA2">
        <w:rPr>
          <w:rFonts w:asciiTheme="minorHAnsi" w:hAnsiTheme="minorHAnsi"/>
          <w:sz w:val="22"/>
          <w:szCs w:val="22"/>
          <w:lang w:val="es-ES_tradnl"/>
        </w:rPr>
        <w:t>NOCIENDO que los ecosistemas</w:t>
      </w:r>
      <w:r w:rsidR="00162892" w:rsidRPr="00FE2BA2">
        <w:rPr>
          <w:rFonts w:asciiTheme="minorHAnsi" w:hAnsiTheme="minorHAnsi"/>
          <w:sz w:val="22"/>
          <w:szCs w:val="22"/>
          <w:lang w:val="es-ES_tradnl"/>
        </w:rPr>
        <w:t xml:space="preserve"> </w:t>
      </w:r>
      <w:r w:rsidR="000A31CA" w:rsidRPr="00FE2BA2">
        <w:rPr>
          <w:rFonts w:asciiTheme="minorHAnsi" w:hAnsiTheme="minorHAnsi"/>
          <w:sz w:val="22"/>
          <w:szCs w:val="22"/>
          <w:lang w:val="es-ES_tradnl"/>
        </w:rPr>
        <w:t xml:space="preserve">de humedales </w:t>
      </w:r>
      <w:r w:rsidR="00162892" w:rsidRPr="00FE2BA2">
        <w:rPr>
          <w:rFonts w:asciiTheme="minorHAnsi" w:hAnsiTheme="minorHAnsi"/>
          <w:sz w:val="22"/>
          <w:szCs w:val="22"/>
          <w:lang w:val="es-ES_tradnl"/>
        </w:rPr>
        <w:t xml:space="preserve">del Ártico y subártico </w:t>
      </w:r>
      <w:r w:rsidR="000A31CA" w:rsidRPr="00FE2BA2">
        <w:rPr>
          <w:rFonts w:asciiTheme="minorHAnsi" w:hAnsiTheme="minorHAnsi"/>
          <w:sz w:val="22"/>
          <w:szCs w:val="22"/>
          <w:lang w:val="es-ES_tradnl"/>
        </w:rPr>
        <w:t xml:space="preserve">son sensibles y vulnerables, por ejemplo </w:t>
      </w:r>
      <w:r w:rsidR="00A32BF5" w:rsidRPr="00FE2BA2">
        <w:rPr>
          <w:rFonts w:asciiTheme="minorHAnsi" w:hAnsiTheme="minorHAnsi"/>
          <w:sz w:val="22"/>
          <w:szCs w:val="22"/>
          <w:lang w:val="es-ES_tradnl"/>
        </w:rPr>
        <w:t xml:space="preserve">a </w:t>
      </w:r>
      <w:r w:rsidR="000A31CA" w:rsidRPr="00FE2BA2">
        <w:rPr>
          <w:rFonts w:asciiTheme="minorHAnsi" w:hAnsiTheme="minorHAnsi"/>
          <w:sz w:val="22"/>
          <w:szCs w:val="22"/>
          <w:lang w:val="es-ES_tradnl"/>
        </w:rPr>
        <w:t>los</w:t>
      </w:r>
      <w:r w:rsidR="00162892" w:rsidRPr="00FE2BA2">
        <w:rPr>
          <w:rFonts w:asciiTheme="minorHAnsi" w:hAnsiTheme="minorHAnsi"/>
          <w:sz w:val="22"/>
          <w:szCs w:val="22"/>
          <w:lang w:val="es-ES_tradnl"/>
        </w:rPr>
        <w:t xml:space="preserve"> cambios en la hidrología y los niveles de agua, a los</w:t>
      </w:r>
      <w:r w:rsidR="000A31CA" w:rsidRPr="00FE2BA2">
        <w:rPr>
          <w:rFonts w:asciiTheme="minorHAnsi" w:hAnsiTheme="minorHAnsi"/>
          <w:sz w:val="22"/>
          <w:szCs w:val="22"/>
          <w:lang w:val="es-ES_tradnl"/>
        </w:rPr>
        <w:t xml:space="preserve"> vertidos de </w:t>
      </w:r>
      <w:r w:rsidR="000049C5" w:rsidRPr="00FE2BA2">
        <w:rPr>
          <w:rFonts w:asciiTheme="minorHAnsi" w:hAnsiTheme="minorHAnsi"/>
          <w:sz w:val="22"/>
          <w:szCs w:val="22"/>
          <w:lang w:val="es-ES_tradnl"/>
        </w:rPr>
        <w:t xml:space="preserve">hidrocarburos </w:t>
      </w:r>
      <w:r w:rsidR="00A32BF5" w:rsidRPr="00FE2BA2">
        <w:rPr>
          <w:rFonts w:asciiTheme="minorHAnsi" w:hAnsiTheme="minorHAnsi"/>
          <w:sz w:val="22"/>
          <w:szCs w:val="22"/>
          <w:lang w:val="es-ES_tradnl"/>
        </w:rPr>
        <w:t xml:space="preserve">que </w:t>
      </w:r>
      <w:r w:rsidR="000049C5" w:rsidRPr="00FE2BA2">
        <w:rPr>
          <w:rFonts w:asciiTheme="minorHAnsi" w:hAnsiTheme="minorHAnsi"/>
          <w:sz w:val="22"/>
          <w:szCs w:val="22"/>
          <w:lang w:val="es-ES_tradnl"/>
        </w:rPr>
        <w:t>pueden</w:t>
      </w:r>
      <w:r w:rsidR="000A31CA" w:rsidRPr="00FE2BA2">
        <w:rPr>
          <w:rFonts w:asciiTheme="minorHAnsi" w:hAnsiTheme="minorHAnsi"/>
          <w:sz w:val="22"/>
          <w:szCs w:val="22"/>
          <w:lang w:val="es-ES_tradnl"/>
        </w:rPr>
        <w:t xml:space="preserve"> tener un impacto </w:t>
      </w:r>
      <w:r w:rsidR="00A32BF5" w:rsidRPr="00FE2BA2">
        <w:rPr>
          <w:rFonts w:asciiTheme="minorHAnsi" w:hAnsiTheme="minorHAnsi"/>
          <w:sz w:val="22"/>
          <w:szCs w:val="22"/>
          <w:lang w:val="es-ES_tradnl"/>
        </w:rPr>
        <w:t>inusualmente</w:t>
      </w:r>
      <w:r w:rsidR="000A31CA" w:rsidRPr="00FE2BA2">
        <w:rPr>
          <w:rFonts w:asciiTheme="minorHAnsi" w:hAnsiTheme="minorHAnsi"/>
          <w:sz w:val="22"/>
          <w:szCs w:val="22"/>
          <w:lang w:val="es-ES_tradnl"/>
        </w:rPr>
        <w:t xml:space="preserve"> </w:t>
      </w:r>
      <w:r w:rsidR="0061475D" w:rsidRPr="00FE2BA2">
        <w:rPr>
          <w:rFonts w:asciiTheme="minorHAnsi" w:hAnsiTheme="minorHAnsi"/>
          <w:sz w:val="22"/>
          <w:szCs w:val="22"/>
          <w:lang w:val="es-ES_tradnl"/>
        </w:rPr>
        <w:t>prolongado y son difíciles de abordar</w:t>
      </w:r>
      <w:r w:rsidR="000A31CA" w:rsidRPr="00FE2BA2">
        <w:rPr>
          <w:rFonts w:asciiTheme="minorHAnsi" w:hAnsiTheme="minorHAnsi"/>
          <w:sz w:val="22"/>
          <w:szCs w:val="22"/>
          <w:lang w:val="es-ES_tradnl"/>
        </w:rPr>
        <w:t xml:space="preserve"> </w:t>
      </w:r>
      <w:r w:rsidR="0061475D" w:rsidRPr="00FE2BA2">
        <w:rPr>
          <w:rFonts w:asciiTheme="minorHAnsi" w:hAnsiTheme="minorHAnsi"/>
          <w:sz w:val="22"/>
          <w:szCs w:val="22"/>
          <w:lang w:val="es-ES_tradnl"/>
        </w:rPr>
        <w:t xml:space="preserve">en </w:t>
      </w:r>
      <w:r w:rsidR="000A31CA" w:rsidRPr="00FE2BA2">
        <w:rPr>
          <w:rFonts w:asciiTheme="minorHAnsi" w:hAnsiTheme="minorHAnsi"/>
          <w:sz w:val="22"/>
          <w:szCs w:val="22"/>
          <w:lang w:val="es-ES_tradnl"/>
        </w:rPr>
        <w:t xml:space="preserve">los </w:t>
      </w:r>
      <w:r w:rsidR="000049C5" w:rsidRPr="00FE2BA2">
        <w:rPr>
          <w:rFonts w:asciiTheme="minorHAnsi" w:hAnsiTheme="minorHAnsi"/>
          <w:sz w:val="22"/>
          <w:szCs w:val="22"/>
          <w:lang w:val="es-ES_tradnl"/>
        </w:rPr>
        <w:t xml:space="preserve">inviernos </w:t>
      </w:r>
      <w:r w:rsidR="000A31CA" w:rsidRPr="00FE2BA2">
        <w:rPr>
          <w:rFonts w:asciiTheme="minorHAnsi" w:hAnsiTheme="minorHAnsi"/>
          <w:sz w:val="22"/>
          <w:szCs w:val="22"/>
          <w:lang w:val="es-ES_tradnl"/>
        </w:rPr>
        <w:t xml:space="preserve">oscuros y temperaturas </w:t>
      </w:r>
      <w:r w:rsidR="0061475D" w:rsidRPr="00FE2BA2">
        <w:rPr>
          <w:rFonts w:asciiTheme="minorHAnsi" w:hAnsiTheme="minorHAnsi"/>
          <w:sz w:val="22"/>
          <w:szCs w:val="22"/>
          <w:lang w:val="es-ES_tradnl"/>
        </w:rPr>
        <w:t>extremadamente bajas</w:t>
      </w:r>
      <w:r w:rsidR="000A31CA" w:rsidRPr="00FE2BA2">
        <w:rPr>
          <w:rFonts w:asciiTheme="minorHAnsi" w:hAnsiTheme="minorHAnsi"/>
          <w:sz w:val="22"/>
          <w:szCs w:val="22"/>
          <w:lang w:val="es-ES_tradnl"/>
        </w:rPr>
        <w:t xml:space="preserve">, y </w:t>
      </w:r>
      <w:r w:rsidR="00162892" w:rsidRPr="00FE2BA2">
        <w:rPr>
          <w:rFonts w:asciiTheme="minorHAnsi" w:hAnsiTheme="minorHAnsi"/>
          <w:sz w:val="22"/>
          <w:szCs w:val="22"/>
          <w:lang w:val="es-ES_tradnl"/>
        </w:rPr>
        <w:t>a la perturbación de la frágil vegetación de superficie, que da lugar a la erosión progresiva del suelo y la contaminación del agua;</w:t>
      </w:r>
    </w:p>
    <w:p w14:paraId="3B52DAB5" w14:textId="77777777" w:rsidR="002F63E2" w:rsidRPr="00FE2BA2" w:rsidRDefault="002F63E2" w:rsidP="006B30AF">
      <w:pPr>
        <w:ind w:left="425" w:hanging="425"/>
        <w:rPr>
          <w:rFonts w:asciiTheme="minorHAnsi" w:hAnsiTheme="minorHAnsi"/>
          <w:sz w:val="22"/>
          <w:szCs w:val="22"/>
          <w:lang w:val="es-ES_tradnl"/>
        </w:rPr>
      </w:pPr>
    </w:p>
    <w:p w14:paraId="2EB8F252" w14:textId="42D25E72" w:rsidR="00162892" w:rsidRPr="00FE2BA2" w:rsidRDefault="006B30AF"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lastRenderedPageBreak/>
        <w:t>7.</w:t>
      </w:r>
      <w:r w:rsidRPr="00FE2BA2">
        <w:rPr>
          <w:rFonts w:asciiTheme="minorHAnsi" w:hAnsiTheme="minorHAnsi"/>
          <w:sz w:val="22"/>
          <w:szCs w:val="22"/>
          <w:lang w:val="es-ES_tradnl"/>
        </w:rPr>
        <w:tab/>
      </w:r>
      <w:r w:rsidR="00162892" w:rsidRPr="00FE2BA2">
        <w:rPr>
          <w:rFonts w:asciiTheme="minorHAnsi" w:hAnsiTheme="minorHAnsi"/>
          <w:sz w:val="22"/>
          <w:szCs w:val="22"/>
          <w:lang w:val="es-ES_tradnl"/>
        </w:rPr>
        <w:t xml:space="preserve">RECONOCIENDO ASIMISMO </w:t>
      </w:r>
      <w:r w:rsidR="006D0367" w:rsidRPr="00FE2BA2">
        <w:rPr>
          <w:rFonts w:asciiTheme="minorHAnsi" w:hAnsiTheme="minorHAnsi"/>
          <w:sz w:val="22"/>
          <w:szCs w:val="22"/>
          <w:lang w:val="es-ES_tradnl"/>
        </w:rPr>
        <w:t xml:space="preserve">que </w:t>
      </w:r>
      <w:r w:rsidR="000A31CA" w:rsidRPr="00FE2BA2">
        <w:rPr>
          <w:rFonts w:asciiTheme="minorHAnsi" w:hAnsiTheme="minorHAnsi"/>
          <w:sz w:val="22"/>
          <w:szCs w:val="22"/>
          <w:lang w:val="es-ES_tradnl"/>
        </w:rPr>
        <w:t>el cambio climático</w:t>
      </w:r>
      <w:r w:rsidR="006D0367" w:rsidRPr="00FE2BA2">
        <w:rPr>
          <w:rFonts w:asciiTheme="minorHAnsi" w:hAnsiTheme="minorHAnsi"/>
          <w:sz w:val="22"/>
          <w:szCs w:val="22"/>
          <w:lang w:val="es-ES_tradnl"/>
        </w:rPr>
        <w:t xml:space="preserve"> </w:t>
      </w:r>
      <w:r w:rsidR="00162892" w:rsidRPr="00FE2BA2">
        <w:rPr>
          <w:rFonts w:asciiTheme="minorHAnsi" w:hAnsiTheme="minorHAnsi"/>
          <w:sz w:val="22"/>
          <w:szCs w:val="22"/>
          <w:lang w:val="es-ES_tradnl"/>
        </w:rPr>
        <w:t xml:space="preserve">está dando lugar a efectos negativos sobre los humedales, tales como la disminución de la extensión de la banquisa estival, la descongelación del permafrost, el aumento del nivel del mar, la exacerbación de la proliferación de las especies invasoras y cambios en la distribución de las especies, y que la </w:t>
      </w:r>
      <w:r w:rsidR="00C16ECA">
        <w:rPr>
          <w:rFonts w:asciiTheme="minorHAnsi" w:hAnsiTheme="minorHAnsi"/>
          <w:sz w:val="22"/>
          <w:szCs w:val="22"/>
          <w:lang w:val="es-ES_tradnl"/>
        </w:rPr>
        <w:t>Evaluación de la B</w:t>
      </w:r>
      <w:r w:rsidR="00C16ECA" w:rsidRPr="00E02D47">
        <w:rPr>
          <w:rFonts w:asciiTheme="minorHAnsi" w:hAnsiTheme="minorHAnsi"/>
          <w:sz w:val="22"/>
          <w:szCs w:val="22"/>
          <w:lang w:val="es-ES_tradnl"/>
        </w:rPr>
        <w:t>iodiversidad del Ártic</w:t>
      </w:r>
      <w:r w:rsidR="00C16ECA">
        <w:rPr>
          <w:rFonts w:asciiTheme="minorHAnsi" w:hAnsiTheme="minorHAnsi"/>
          <w:sz w:val="22"/>
          <w:szCs w:val="22"/>
          <w:lang w:val="es-ES_tradnl"/>
        </w:rPr>
        <w:t>o</w:t>
      </w:r>
      <w:r w:rsidR="00C16ECA" w:rsidRPr="00C16ECA">
        <w:rPr>
          <w:rFonts w:asciiTheme="minorHAnsi" w:hAnsiTheme="minorHAnsi"/>
          <w:sz w:val="22"/>
          <w:szCs w:val="22"/>
          <w:lang w:val="es-ES_tradnl"/>
        </w:rPr>
        <w:t xml:space="preserve"> </w:t>
      </w:r>
      <w:r w:rsidR="00C16ECA">
        <w:rPr>
          <w:rFonts w:asciiTheme="minorHAnsi" w:hAnsiTheme="minorHAnsi"/>
          <w:sz w:val="22"/>
          <w:szCs w:val="22"/>
          <w:lang w:val="es-ES_tradnl"/>
        </w:rPr>
        <w:t xml:space="preserve">y la </w:t>
      </w:r>
      <w:r w:rsidR="00845A52" w:rsidRPr="00FE2BA2">
        <w:rPr>
          <w:rFonts w:asciiTheme="minorHAnsi" w:hAnsiTheme="minorHAnsi"/>
          <w:sz w:val="22"/>
          <w:szCs w:val="22"/>
          <w:lang w:val="es-ES_tradnl"/>
        </w:rPr>
        <w:t>Evaluación de</w:t>
      </w:r>
      <w:r w:rsidR="00C16ECA">
        <w:rPr>
          <w:rFonts w:asciiTheme="minorHAnsi" w:hAnsiTheme="minorHAnsi"/>
          <w:sz w:val="22"/>
          <w:szCs w:val="22"/>
          <w:lang w:val="es-ES_tradnl"/>
        </w:rPr>
        <w:t xml:space="preserve"> I</w:t>
      </w:r>
      <w:r w:rsidR="00845A52" w:rsidRPr="00FE2BA2">
        <w:rPr>
          <w:rFonts w:asciiTheme="minorHAnsi" w:hAnsiTheme="minorHAnsi"/>
          <w:sz w:val="22"/>
          <w:szCs w:val="22"/>
          <w:lang w:val="es-ES_tradnl"/>
        </w:rPr>
        <w:t xml:space="preserve">mpacto </w:t>
      </w:r>
      <w:r w:rsidR="00C16ECA">
        <w:rPr>
          <w:rFonts w:asciiTheme="minorHAnsi" w:hAnsiTheme="minorHAnsi"/>
          <w:sz w:val="22"/>
          <w:szCs w:val="22"/>
          <w:lang w:val="es-ES_tradnl"/>
        </w:rPr>
        <w:t xml:space="preserve">Climático en el </w:t>
      </w:r>
      <w:r w:rsidR="00C16ECA" w:rsidRPr="00C16ECA">
        <w:rPr>
          <w:rFonts w:asciiTheme="minorHAnsi" w:hAnsiTheme="minorHAnsi"/>
          <w:sz w:val="22"/>
          <w:szCs w:val="22"/>
          <w:lang w:val="es-ES_tradnl"/>
        </w:rPr>
        <w:t>Ártico</w:t>
      </w:r>
      <w:r w:rsidR="00162892" w:rsidRPr="00FE2BA2">
        <w:rPr>
          <w:rFonts w:asciiTheme="minorHAnsi" w:hAnsiTheme="minorHAnsi"/>
          <w:sz w:val="22"/>
          <w:szCs w:val="22"/>
          <w:lang w:val="es-ES_tradnl"/>
        </w:rPr>
        <w:t xml:space="preserve"> señalan varios cambios en los ecosistemas del Ártico, tales como desplazamientos </w:t>
      </w:r>
      <w:r w:rsidR="00C16ECA" w:rsidRPr="00C16ECA">
        <w:rPr>
          <w:rFonts w:asciiTheme="minorHAnsi" w:hAnsiTheme="minorHAnsi"/>
          <w:sz w:val="22"/>
          <w:szCs w:val="22"/>
          <w:lang w:val="es-ES_tradnl"/>
        </w:rPr>
        <w:t>rápidos</w:t>
      </w:r>
      <w:r w:rsidR="00162892" w:rsidRPr="00FE2BA2">
        <w:rPr>
          <w:rFonts w:asciiTheme="minorHAnsi" w:hAnsiTheme="minorHAnsi"/>
          <w:sz w:val="22"/>
          <w:szCs w:val="22"/>
          <w:lang w:val="es-ES_tradnl"/>
        </w:rPr>
        <w:t xml:space="preserve"> hacia el norte de los límites de la vegetación arbórea debido al aumento reciente de las temperaturas estivales y la descomposición de la cadena trófica marina, asociada al cambio de dieta de las especies por la disminución del número de presas;</w:t>
      </w:r>
    </w:p>
    <w:p w14:paraId="15965FA4" w14:textId="77777777" w:rsidR="00162892" w:rsidRPr="00FE2BA2" w:rsidRDefault="00162892" w:rsidP="006B30AF">
      <w:pPr>
        <w:ind w:left="425" w:hanging="425"/>
        <w:rPr>
          <w:rFonts w:asciiTheme="minorHAnsi" w:hAnsiTheme="minorHAnsi"/>
          <w:sz w:val="22"/>
          <w:szCs w:val="22"/>
          <w:lang w:val="es-ES_tradnl"/>
        </w:rPr>
      </w:pPr>
    </w:p>
    <w:p w14:paraId="44DFE0D5" w14:textId="09199048" w:rsidR="00162892" w:rsidRPr="00FE2BA2" w:rsidRDefault="00162892"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8.</w:t>
      </w:r>
      <w:r w:rsidRPr="00FE2BA2">
        <w:rPr>
          <w:rFonts w:asciiTheme="minorHAnsi" w:hAnsiTheme="minorHAnsi"/>
          <w:sz w:val="22"/>
          <w:szCs w:val="22"/>
          <w:lang w:val="es-ES_tradnl"/>
        </w:rPr>
        <w:tab/>
        <w:t xml:space="preserve">TOMANDO nota de que la </w:t>
      </w:r>
      <w:r w:rsidR="00F106F5">
        <w:rPr>
          <w:rFonts w:asciiTheme="minorHAnsi" w:hAnsiTheme="minorHAnsi"/>
          <w:sz w:val="22"/>
          <w:szCs w:val="22"/>
          <w:lang w:val="es-ES_tradnl"/>
        </w:rPr>
        <w:t>Evaluación de la B</w:t>
      </w:r>
      <w:r w:rsidR="00F106F5" w:rsidRPr="00E02D47">
        <w:rPr>
          <w:rFonts w:asciiTheme="minorHAnsi" w:hAnsiTheme="minorHAnsi"/>
          <w:sz w:val="22"/>
          <w:szCs w:val="22"/>
          <w:lang w:val="es-ES_tradnl"/>
        </w:rPr>
        <w:t>iodiversidad del Ártic</w:t>
      </w:r>
      <w:r w:rsidR="00F106F5">
        <w:rPr>
          <w:rFonts w:asciiTheme="minorHAnsi" w:hAnsiTheme="minorHAnsi"/>
          <w:sz w:val="22"/>
          <w:szCs w:val="22"/>
          <w:lang w:val="es-ES_tradnl"/>
        </w:rPr>
        <w:t>o</w:t>
      </w:r>
      <w:r w:rsidR="00F106F5" w:rsidRPr="00F106F5">
        <w:rPr>
          <w:rFonts w:asciiTheme="minorHAnsi" w:hAnsiTheme="minorHAnsi"/>
          <w:sz w:val="22"/>
          <w:szCs w:val="22"/>
          <w:lang w:val="es-ES_tradnl"/>
        </w:rPr>
        <w:t xml:space="preserve"> </w:t>
      </w:r>
      <w:r w:rsidR="00845A52" w:rsidRPr="00FE2BA2">
        <w:rPr>
          <w:rFonts w:asciiTheme="minorHAnsi" w:hAnsiTheme="minorHAnsi"/>
          <w:sz w:val="22"/>
          <w:szCs w:val="22"/>
          <w:lang w:val="es-ES_tradnl"/>
        </w:rPr>
        <w:t xml:space="preserve">del Consejo Ártico señala disminuciones en la extensión de algunos tipos de humedales, tales como lagos termocársticos y turberas, y que la Evaluación mundial sobre las turberas, diversidad biológica y cambio climático, aprobada por la Decisión IX/16 del CDB sobre </w:t>
      </w:r>
      <w:r w:rsidR="00845A52" w:rsidRPr="00FE2BA2">
        <w:rPr>
          <w:rFonts w:asciiTheme="minorHAnsi" w:hAnsiTheme="minorHAnsi"/>
          <w:i/>
          <w:sz w:val="22"/>
          <w:szCs w:val="22"/>
          <w:lang w:val="es-ES_tradnl"/>
        </w:rPr>
        <w:t>Diversidad biológica y cambio climático</w:t>
      </w:r>
      <w:r w:rsidR="00845A52" w:rsidRPr="00FE2BA2">
        <w:rPr>
          <w:rFonts w:asciiTheme="minorHAnsi" w:hAnsiTheme="minorHAnsi"/>
          <w:sz w:val="22"/>
          <w:szCs w:val="22"/>
          <w:lang w:val="es-ES_tradnl"/>
        </w:rPr>
        <w:t>, indica que las turberas del Ártico son vulnerables;</w:t>
      </w:r>
    </w:p>
    <w:p w14:paraId="7513D9C5" w14:textId="77777777" w:rsidR="00162892" w:rsidRPr="00FE2BA2" w:rsidRDefault="00162892" w:rsidP="006B30AF">
      <w:pPr>
        <w:ind w:left="425" w:hanging="425"/>
        <w:rPr>
          <w:rFonts w:asciiTheme="minorHAnsi" w:hAnsiTheme="minorHAnsi"/>
          <w:sz w:val="22"/>
          <w:szCs w:val="22"/>
          <w:lang w:val="es-ES_tradnl"/>
        </w:rPr>
      </w:pPr>
    </w:p>
    <w:p w14:paraId="5BB9486A" w14:textId="1D2C3858" w:rsidR="00B52B41" w:rsidRPr="00FE2BA2" w:rsidRDefault="001D46C3" w:rsidP="006B30AF">
      <w:pPr>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Conocimientos</w:t>
      </w:r>
      <w:r w:rsidR="000A31CA" w:rsidRPr="00FE2BA2">
        <w:rPr>
          <w:rFonts w:asciiTheme="minorHAnsi" w:hAnsiTheme="minorHAnsi"/>
          <w:sz w:val="22"/>
          <w:szCs w:val="22"/>
          <w:u w:val="single"/>
          <w:lang w:val="es-ES_tradnl"/>
        </w:rPr>
        <w:t xml:space="preserve"> y sensibilización</w:t>
      </w:r>
    </w:p>
    <w:p w14:paraId="6B9B9061" w14:textId="77777777" w:rsidR="00B52B41" w:rsidRPr="00FE2BA2" w:rsidRDefault="00B52B41" w:rsidP="006B30AF">
      <w:pPr>
        <w:ind w:right="16"/>
        <w:rPr>
          <w:rFonts w:asciiTheme="minorHAnsi" w:hAnsiTheme="minorHAnsi"/>
          <w:sz w:val="22"/>
          <w:szCs w:val="22"/>
          <w:lang w:val="es-ES_tradnl"/>
        </w:rPr>
      </w:pPr>
    </w:p>
    <w:p w14:paraId="14D70595" w14:textId="116FD89F" w:rsidR="00417B3A" w:rsidRPr="00FE2BA2" w:rsidRDefault="00875082" w:rsidP="006B30AF">
      <w:pPr>
        <w:ind w:left="425" w:hanging="425"/>
        <w:rPr>
          <w:rFonts w:asciiTheme="minorHAnsi" w:hAnsiTheme="minorHAnsi"/>
          <w:sz w:val="22"/>
          <w:szCs w:val="22"/>
          <w:lang w:val="es-ES_tradnl"/>
        </w:rPr>
      </w:pPr>
      <w:r w:rsidRPr="00FE2BA2">
        <w:rPr>
          <w:rFonts w:asciiTheme="minorHAnsi" w:hAnsiTheme="minorHAnsi"/>
          <w:sz w:val="22"/>
          <w:szCs w:val="22"/>
          <w:lang w:val="es-ES_tradnl"/>
        </w:rPr>
        <w:t>9</w:t>
      </w:r>
      <w:r w:rsidR="006B30AF" w:rsidRPr="00FE2BA2">
        <w:rPr>
          <w:rFonts w:asciiTheme="minorHAnsi" w:hAnsiTheme="minorHAnsi"/>
          <w:sz w:val="22"/>
          <w:szCs w:val="22"/>
          <w:lang w:val="es-ES_tradnl"/>
        </w:rPr>
        <w:t>.</w:t>
      </w:r>
      <w:r w:rsidR="006B30AF" w:rsidRPr="00FE2BA2">
        <w:rPr>
          <w:rFonts w:asciiTheme="minorHAnsi" w:hAnsiTheme="minorHAnsi"/>
          <w:sz w:val="22"/>
          <w:szCs w:val="22"/>
          <w:lang w:val="es-ES_tradnl"/>
        </w:rPr>
        <w:tab/>
      </w:r>
      <w:r w:rsidR="00B52B41" w:rsidRPr="00FE2BA2">
        <w:rPr>
          <w:rFonts w:asciiTheme="minorHAnsi" w:hAnsiTheme="minorHAnsi"/>
          <w:sz w:val="22"/>
          <w:szCs w:val="22"/>
          <w:lang w:val="es-ES_tradnl"/>
        </w:rPr>
        <w:t>CONSC</w:t>
      </w:r>
      <w:r w:rsidR="00061988" w:rsidRPr="00FE2BA2">
        <w:rPr>
          <w:rFonts w:asciiTheme="minorHAnsi" w:hAnsiTheme="minorHAnsi"/>
          <w:sz w:val="22"/>
          <w:szCs w:val="22"/>
          <w:lang w:val="es-ES_tradnl"/>
        </w:rPr>
        <w:t>IENTE de que</w:t>
      </w:r>
      <w:r w:rsidR="00845A52" w:rsidRPr="00FE2BA2">
        <w:rPr>
          <w:rFonts w:asciiTheme="minorHAnsi" w:hAnsiTheme="minorHAnsi"/>
          <w:sz w:val="22"/>
          <w:szCs w:val="22"/>
          <w:lang w:val="es-ES_tradnl"/>
        </w:rPr>
        <w:t>, como ocurre con la mayoría de los humedales,</w:t>
      </w:r>
      <w:r w:rsidR="00061988" w:rsidRPr="00FE2BA2">
        <w:rPr>
          <w:rFonts w:asciiTheme="minorHAnsi" w:hAnsiTheme="minorHAnsi"/>
          <w:sz w:val="22"/>
          <w:szCs w:val="22"/>
          <w:lang w:val="es-ES_tradnl"/>
        </w:rPr>
        <w:t xml:space="preserve"> aún se necesita</w:t>
      </w:r>
      <w:r w:rsidR="00845A52" w:rsidRPr="00FE2BA2">
        <w:rPr>
          <w:rFonts w:asciiTheme="minorHAnsi" w:hAnsiTheme="minorHAnsi"/>
          <w:sz w:val="22"/>
          <w:szCs w:val="22"/>
          <w:lang w:val="es-ES_tradnl"/>
        </w:rPr>
        <w:t xml:space="preserve"> más </w:t>
      </w:r>
      <w:r w:rsidR="00061988" w:rsidRPr="00FE2BA2">
        <w:rPr>
          <w:rFonts w:asciiTheme="minorHAnsi" w:hAnsiTheme="minorHAnsi"/>
          <w:sz w:val="22"/>
          <w:szCs w:val="22"/>
          <w:lang w:val="es-ES_tradnl"/>
        </w:rPr>
        <w:t xml:space="preserve">información científica </w:t>
      </w:r>
      <w:r w:rsidR="00845A52" w:rsidRPr="00FE2BA2">
        <w:rPr>
          <w:rFonts w:asciiTheme="minorHAnsi" w:hAnsiTheme="minorHAnsi"/>
          <w:sz w:val="22"/>
          <w:szCs w:val="22"/>
          <w:lang w:val="es-ES_tradnl"/>
        </w:rPr>
        <w:t xml:space="preserve">(p. ej., sobre </w:t>
      </w:r>
      <w:r w:rsidR="000A31CA" w:rsidRPr="00FE2BA2">
        <w:rPr>
          <w:rFonts w:asciiTheme="minorHAnsi" w:hAnsiTheme="minorHAnsi"/>
          <w:sz w:val="22"/>
          <w:szCs w:val="22"/>
          <w:lang w:val="es-ES_tradnl"/>
        </w:rPr>
        <w:t xml:space="preserve">evolución histórica, distribución geográfica y extensión de los </w:t>
      </w:r>
      <w:r w:rsidR="001D46C3" w:rsidRPr="00FE2BA2">
        <w:rPr>
          <w:rFonts w:asciiTheme="minorHAnsi" w:hAnsiTheme="minorHAnsi"/>
          <w:sz w:val="22"/>
          <w:szCs w:val="22"/>
          <w:lang w:val="es-ES_tradnl"/>
        </w:rPr>
        <w:t>distintos</w:t>
      </w:r>
      <w:r w:rsidR="000A31CA" w:rsidRPr="00FE2BA2">
        <w:rPr>
          <w:rFonts w:asciiTheme="minorHAnsi" w:hAnsiTheme="minorHAnsi"/>
          <w:sz w:val="22"/>
          <w:szCs w:val="22"/>
          <w:lang w:val="es-ES_tradnl"/>
        </w:rPr>
        <w:t xml:space="preserve"> tipos de humedales</w:t>
      </w:r>
      <w:r w:rsidR="00A856CD" w:rsidRPr="00FE2BA2">
        <w:rPr>
          <w:rFonts w:asciiTheme="minorHAnsi" w:hAnsiTheme="minorHAnsi"/>
          <w:sz w:val="22"/>
          <w:szCs w:val="22"/>
          <w:lang w:val="es-ES_tradnl"/>
        </w:rPr>
        <w:t>,</w:t>
      </w:r>
      <w:r w:rsidR="000A31CA" w:rsidRPr="00FE2BA2">
        <w:rPr>
          <w:rFonts w:asciiTheme="minorHAnsi" w:hAnsiTheme="minorHAnsi"/>
          <w:sz w:val="22"/>
          <w:szCs w:val="22"/>
          <w:lang w:val="es-ES_tradnl"/>
        </w:rPr>
        <w:t xml:space="preserve"> así como su </w:t>
      </w:r>
      <w:r w:rsidR="001D46C3" w:rsidRPr="00FE2BA2">
        <w:rPr>
          <w:rFonts w:asciiTheme="minorHAnsi" w:hAnsiTheme="minorHAnsi"/>
          <w:sz w:val="22"/>
          <w:szCs w:val="22"/>
          <w:lang w:val="es-ES_tradnl"/>
        </w:rPr>
        <w:t>biodiversidad</w:t>
      </w:r>
      <w:r w:rsidR="000A31CA" w:rsidRPr="00FE2BA2">
        <w:rPr>
          <w:rFonts w:asciiTheme="minorHAnsi" w:hAnsiTheme="minorHAnsi"/>
          <w:sz w:val="22"/>
          <w:szCs w:val="22"/>
          <w:lang w:val="es-ES_tradnl"/>
        </w:rPr>
        <w:t xml:space="preserve">, </w:t>
      </w:r>
      <w:r w:rsidR="001D46C3" w:rsidRPr="00FE2BA2">
        <w:rPr>
          <w:rFonts w:asciiTheme="minorHAnsi" w:hAnsiTheme="minorHAnsi"/>
          <w:sz w:val="22"/>
          <w:szCs w:val="22"/>
          <w:lang w:val="es-ES_tradnl"/>
        </w:rPr>
        <w:t>funciones</w:t>
      </w:r>
      <w:r w:rsidR="000A31CA" w:rsidRPr="00FE2BA2">
        <w:rPr>
          <w:rFonts w:asciiTheme="minorHAnsi" w:hAnsiTheme="minorHAnsi"/>
          <w:sz w:val="22"/>
          <w:szCs w:val="22"/>
          <w:lang w:val="es-ES_tradnl"/>
        </w:rPr>
        <w:t xml:space="preserve"> ecológicas, servicios de los ecosistemas y otros valores import</w:t>
      </w:r>
      <w:r w:rsidR="001D46C3" w:rsidRPr="00FE2BA2">
        <w:rPr>
          <w:rFonts w:asciiTheme="minorHAnsi" w:hAnsiTheme="minorHAnsi"/>
          <w:sz w:val="22"/>
          <w:szCs w:val="22"/>
          <w:lang w:val="es-ES_tradnl"/>
        </w:rPr>
        <w:t>antes</w:t>
      </w:r>
      <w:r w:rsidR="000A31CA" w:rsidRPr="00FE2BA2">
        <w:rPr>
          <w:rFonts w:asciiTheme="minorHAnsi" w:hAnsiTheme="minorHAnsi"/>
          <w:sz w:val="22"/>
          <w:szCs w:val="22"/>
          <w:lang w:val="es-ES_tradnl"/>
        </w:rPr>
        <w:t xml:space="preserve">, además de su </w:t>
      </w:r>
      <w:r w:rsidR="001D46C3" w:rsidRPr="00FE2BA2">
        <w:rPr>
          <w:rFonts w:asciiTheme="minorHAnsi" w:hAnsiTheme="minorHAnsi"/>
          <w:sz w:val="22"/>
          <w:szCs w:val="22"/>
          <w:lang w:val="es-ES_tradnl"/>
        </w:rPr>
        <w:t>vulnerabilidad</w:t>
      </w:r>
      <w:r w:rsidR="00845A52" w:rsidRPr="00FE2BA2">
        <w:rPr>
          <w:rFonts w:asciiTheme="minorHAnsi" w:hAnsiTheme="minorHAnsi"/>
          <w:sz w:val="22"/>
          <w:szCs w:val="22"/>
          <w:lang w:val="es-ES_tradnl"/>
        </w:rPr>
        <w:t>) para fundamentar las decisiones relativas a la conservación y gestión de los humedales del Ártico y subártico, y que los conocimientos al respecto siguen siendo relativamente limitados</w:t>
      </w:r>
      <w:r w:rsidR="003E5FE9" w:rsidRPr="00FE2BA2">
        <w:rPr>
          <w:rFonts w:asciiTheme="minorHAnsi" w:hAnsiTheme="minorHAnsi"/>
          <w:sz w:val="22"/>
          <w:szCs w:val="22"/>
          <w:lang w:val="es-ES_tradnl"/>
        </w:rPr>
        <w:t>;</w:t>
      </w:r>
      <w:r w:rsidR="00B52B41" w:rsidRPr="00FE2BA2">
        <w:rPr>
          <w:rFonts w:asciiTheme="minorHAnsi" w:hAnsiTheme="minorHAnsi"/>
          <w:sz w:val="22"/>
          <w:szCs w:val="22"/>
          <w:lang w:val="es-ES_tradnl"/>
        </w:rPr>
        <w:t xml:space="preserve"> </w:t>
      </w:r>
    </w:p>
    <w:p w14:paraId="44FE926B" w14:textId="3AEADFD7" w:rsidR="00B52B41" w:rsidRPr="00FE2BA2" w:rsidRDefault="00B52B41" w:rsidP="006B30AF">
      <w:pPr>
        <w:ind w:left="425" w:hanging="425"/>
        <w:rPr>
          <w:rFonts w:asciiTheme="minorHAnsi" w:hAnsiTheme="minorHAnsi"/>
          <w:sz w:val="22"/>
          <w:szCs w:val="22"/>
          <w:lang w:val="es-ES_tradnl"/>
        </w:rPr>
      </w:pPr>
    </w:p>
    <w:p w14:paraId="62E2F918" w14:textId="59F9E17E" w:rsidR="002159F0" w:rsidRPr="00FE2BA2" w:rsidRDefault="00875082" w:rsidP="00E565F2">
      <w:pPr>
        <w:keepNext/>
        <w:ind w:right="17"/>
        <w:rPr>
          <w:rFonts w:asciiTheme="minorHAnsi" w:hAnsiTheme="minorHAnsi"/>
          <w:sz w:val="22"/>
          <w:szCs w:val="22"/>
          <w:u w:val="single"/>
          <w:lang w:val="es-ES_tradnl"/>
        </w:rPr>
      </w:pPr>
      <w:r w:rsidRPr="00FE2BA2">
        <w:rPr>
          <w:rFonts w:asciiTheme="minorHAnsi" w:hAnsiTheme="minorHAnsi"/>
          <w:sz w:val="22"/>
          <w:szCs w:val="22"/>
          <w:lang w:val="es-ES_tradnl"/>
        </w:rPr>
        <w:t>Sitios Ramsar y otros humedales</w:t>
      </w:r>
      <w:r w:rsidR="000A31CA" w:rsidRPr="00FE2BA2">
        <w:rPr>
          <w:rFonts w:asciiTheme="minorHAnsi" w:hAnsiTheme="minorHAnsi"/>
          <w:sz w:val="22"/>
          <w:szCs w:val="22"/>
          <w:u w:val="single"/>
          <w:lang w:val="es-ES_tradnl"/>
        </w:rPr>
        <w:t xml:space="preserve"> de </w:t>
      </w:r>
      <w:r w:rsidR="00C8465C" w:rsidRPr="00FE2BA2">
        <w:rPr>
          <w:rFonts w:asciiTheme="minorHAnsi" w:hAnsiTheme="minorHAnsi"/>
          <w:sz w:val="22"/>
          <w:szCs w:val="22"/>
          <w:u w:val="single"/>
          <w:lang w:val="es-ES_tradnl"/>
        </w:rPr>
        <w:t>alto</w:t>
      </w:r>
      <w:r w:rsidR="000A31CA" w:rsidRPr="00FE2BA2">
        <w:rPr>
          <w:rFonts w:asciiTheme="minorHAnsi" w:hAnsiTheme="minorHAnsi"/>
          <w:sz w:val="22"/>
          <w:szCs w:val="22"/>
          <w:u w:val="single"/>
          <w:lang w:val="es-ES_tradnl"/>
        </w:rPr>
        <w:t xml:space="preserve"> valor </w:t>
      </w:r>
      <w:r w:rsidR="00C8465C" w:rsidRPr="00FE2BA2">
        <w:rPr>
          <w:rFonts w:asciiTheme="minorHAnsi" w:hAnsiTheme="minorHAnsi"/>
          <w:sz w:val="22"/>
          <w:szCs w:val="22"/>
          <w:u w:val="single"/>
          <w:lang w:val="es-ES_tradnl"/>
        </w:rPr>
        <w:t>de conservación</w:t>
      </w:r>
    </w:p>
    <w:p w14:paraId="00CED244" w14:textId="77777777" w:rsidR="00A00F8C" w:rsidRPr="00FE2BA2" w:rsidRDefault="00A00F8C" w:rsidP="00E565F2">
      <w:pPr>
        <w:keepNext/>
        <w:ind w:right="17"/>
        <w:rPr>
          <w:rFonts w:asciiTheme="minorHAnsi" w:hAnsiTheme="minorHAnsi"/>
          <w:sz w:val="22"/>
          <w:szCs w:val="22"/>
          <w:u w:val="single"/>
          <w:lang w:val="es-ES_tradnl"/>
        </w:rPr>
      </w:pPr>
    </w:p>
    <w:p w14:paraId="6B457C37" w14:textId="3AF71848" w:rsidR="00875082" w:rsidRPr="00FE2BA2" w:rsidRDefault="00381363"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10.</w:t>
      </w:r>
      <w:r w:rsidRPr="00FE2BA2">
        <w:rPr>
          <w:rFonts w:asciiTheme="minorHAnsi" w:hAnsiTheme="minorHAnsi"/>
          <w:sz w:val="22"/>
          <w:szCs w:val="22"/>
          <w:lang w:val="es-ES_tradnl"/>
        </w:rPr>
        <w:tab/>
      </w:r>
      <w:r w:rsidR="00875082" w:rsidRPr="00FE2BA2">
        <w:rPr>
          <w:rFonts w:asciiTheme="minorHAnsi" w:hAnsiTheme="minorHAnsi"/>
          <w:sz w:val="22"/>
          <w:szCs w:val="22"/>
          <w:lang w:val="es-ES_tradnl"/>
        </w:rPr>
        <w:t xml:space="preserve">CONSCIENTE de que, tal como se indica en el informe </w:t>
      </w:r>
      <w:r w:rsidR="00875082" w:rsidRPr="00FE2BA2">
        <w:rPr>
          <w:rFonts w:asciiTheme="minorHAnsi" w:hAnsiTheme="minorHAnsi"/>
          <w:i/>
          <w:sz w:val="22"/>
          <w:szCs w:val="22"/>
          <w:lang w:val="es-ES_tradnl"/>
        </w:rPr>
        <w:t xml:space="preserve">Arctic Protected Areas Indicator Report </w:t>
      </w:r>
      <w:r w:rsidR="00875082" w:rsidRPr="00FE2BA2">
        <w:rPr>
          <w:rFonts w:asciiTheme="minorHAnsi" w:hAnsiTheme="minorHAnsi"/>
          <w:sz w:val="22"/>
          <w:szCs w:val="22"/>
          <w:lang w:val="es-ES_tradnl"/>
        </w:rPr>
        <w:t>[Informe sobre indicadores de las áreas protegidas del Ártico] del CAFF</w:t>
      </w:r>
      <w:r w:rsidR="00875082" w:rsidRPr="00FE2BA2">
        <w:rPr>
          <w:rStyle w:val="FootnoteReference"/>
          <w:rFonts w:asciiTheme="minorHAnsi" w:hAnsiTheme="minorHAnsi"/>
          <w:sz w:val="22"/>
          <w:szCs w:val="22"/>
          <w:lang w:val="es-ES_tradnl"/>
        </w:rPr>
        <w:footnoteReference w:id="1"/>
      </w:r>
      <w:r w:rsidR="00875082" w:rsidRPr="00FE2BA2">
        <w:rPr>
          <w:rFonts w:asciiTheme="minorHAnsi" w:hAnsiTheme="minorHAnsi"/>
          <w:sz w:val="22"/>
          <w:szCs w:val="22"/>
          <w:lang w:val="es-ES_tradnl"/>
        </w:rPr>
        <w:t>, la extensión total de las áreas protegidas dentro de los límites del CAFF casi se duplicó entre 1980 y 2016, lo que significa que el 20,2 % del área terrestre y el 4,7 % del área marina dentro de los límites del CAFF gozaba de algún nivel de protección nacional en 2016, lo que representa un aumento considerable de la extensión total de los h</w:t>
      </w:r>
      <w:r w:rsidR="00FE7ED1" w:rsidRPr="00FE2BA2">
        <w:rPr>
          <w:rFonts w:asciiTheme="minorHAnsi" w:hAnsiTheme="minorHAnsi"/>
          <w:sz w:val="22"/>
          <w:szCs w:val="22"/>
          <w:lang w:val="es-ES_tradnl"/>
        </w:rPr>
        <w:t>umedales protegidos en la zona;</w:t>
      </w:r>
    </w:p>
    <w:p w14:paraId="050C110F" w14:textId="77777777" w:rsidR="00FE7ED1" w:rsidRPr="00FE2BA2" w:rsidRDefault="00FE7ED1" w:rsidP="00381363">
      <w:pPr>
        <w:ind w:left="425" w:hanging="425"/>
        <w:rPr>
          <w:rFonts w:asciiTheme="minorHAnsi" w:hAnsiTheme="minorHAnsi"/>
          <w:sz w:val="22"/>
          <w:szCs w:val="22"/>
          <w:lang w:val="es-ES_tradnl"/>
        </w:rPr>
      </w:pPr>
    </w:p>
    <w:p w14:paraId="226A2D8A" w14:textId="4198272E" w:rsidR="00FE7ED1" w:rsidRPr="00FE2BA2" w:rsidRDefault="00875082" w:rsidP="00FE7ED1">
      <w:pPr>
        <w:ind w:left="425" w:hanging="425"/>
        <w:rPr>
          <w:rFonts w:asciiTheme="minorHAnsi" w:hAnsiTheme="minorHAnsi"/>
          <w:sz w:val="22"/>
          <w:szCs w:val="22"/>
          <w:lang w:val="es-ES_tradnl"/>
        </w:rPr>
      </w:pPr>
      <w:r w:rsidRPr="00FE2BA2">
        <w:rPr>
          <w:rFonts w:asciiTheme="minorHAnsi" w:hAnsiTheme="minorHAnsi"/>
          <w:sz w:val="22"/>
          <w:szCs w:val="22"/>
          <w:lang w:val="es-ES_tradnl"/>
        </w:rPr>
        <w:t xml:space="preserve"> </w:t>
      </w:r>
      <w:r w:rsidR="00381363" w:rsidRPr="00FE2BA2">
        <w:rPr>
          <w:rFonts w:asciiTheme="minorHAnsi" w:hAnsiTheme="minorHAnsi"/>
          <w:sz w:val="22"/>
          <w:szCs w:val="22"/>
          <w:lang w:val="es-ES_tradnl"/>
        </w:rPr>
        <w:t>11.</w:t>
      </w:r>
      <w:r w:rsidR="00381363" w:rsidRPr="00FE2BA2">
        <w:rPr>
          <w:rFonts w:asciiTheme="minorHAnsi" w:hAnsiTheme="minorHAnsi"/>
          <w:sz w:val="22"/>
          <w:szCs w:val="22"/>
          <w:lang w:val="es-ES_tradnl"/>
        </w:rPr>
        <w:tab/>
      </w:r>
      <w:r w:rsidR="00FE7ED1" w:rsidRPr="00FE2BA2">
        <w:rPr>
          <w:rFonts w:asciiTheme="minorHAnsi" w:hAnsiTheme="minorHAnsi"/>
          <w:sz w:val="22"/>
          <w:szCs w:val="22"/>
          <w:lang w:val="es-ES_tradnl"/>
        </w:rPr>
        <w:t>OBSERVANDO ASIMISMO de la designación de 80 sitios Ramsar en el Ártico y el subártico hasta finales de 2017, abarcando una superficie del 0,9 % (289.931 km</w:t>
      </w:r>
      <w:r w:rsidR="00FE7ED1" w:rsidRPr="00FE2BA2">
        <w:rPr>
          <w:rFonts w:asciiTheme="minorHAnsi" w:hAnsiTheme="minorHAnsi"/>
          <w:sz w:val="22"/>
          <w:szCs w:val="22"/>
          <w:vertAlign w:val="superscript"/>
          <w:lang w:val="es-ES_tradnl"/>
        </w:rPr>
        <w:t>2</w:t>
      </w:r>
      <w:r w:rsidR="00FE7ED1" w:rsidRPr="00FE2BA2">
        <w:rPr>
          <w:rFonts w:asciiTheme="minorHAnsi" w:hAnsiTheme="minorHAnsi"/>
          <w:sz w:val="22"/>
          <w:szCs w:val="22"/>
          <w:lang w:val="es-ES_tradnl"/>
        </w:rPr>
        <w:t>) del área delineada por el CAFF</w:t>
      </w:r>
      <w:r w:rsidR="00FE7ED1" w:rsidRPr="00FE2BA2">
        <w:rPr>
          <w:rStyle w:val="FootnoteReference"/>
          <w:rFonts w:asciiTheme="minorHAnsi" w:hAnsiTheme="minorHAnsi"/>
          <w:sz w:val="22"/>
          <w:szCs w:val="22"/>
          <w:lang w:val="es-ES_tradnl"/>
        </w:rPr>
        <w:t>2</w:t>
      </w:r>
      <w:r w:rsidR="00FE7ED1" w:rsidRPr="00FE2BA2">
        <w:rPr>
          <w:rFonts w:asciiTheme="minorHAnsi" w:hAnsiTheme="minorHAnsi"/>
          <w:sz w:val="22"/>
          <w:szCs w:val="22"/>
          <w:lang w:val="es-ES_tradnl"/>
        </w:rPr>
        <w:t xml:space="preserve">, y OBSERVANDO ADEMÁS que los tipos de humedales del Ártico y el subártico están insuficientemente </w:t>
      </w:r>
      <w:r w:rsidR="00082B33" w:rsidRPr="00082B33">
        <w:rPr>
          <w:rFonts w:asciiTheme="minorHAnsi" w:hAnsiTheme="minorHAnsi"/>
          <w:sz w:val="22"/>
          <w:szCs w:val="22"/>
          <w:lang w:val="es-ES_tradnl"/>
        </w:rPr>
        <w:t>representados</w:t>
      </w:r>
      <w:r w:rsidR="00FE7ED1" w:rsidRPr="00FE2BA2">
        <w:rPr>
          <w:rFonts w:asciiTheme="minorHAnsi" w:hAnsiTheme="minorHAnsi"/>
          <w:sz w:val="22"/>
          <w:szCs w:val="22"/>
          <w:lang w:val="es-ES_tradnl"/>
        </w:rPr>
        <w:t xml:space="preserve"> entre los sitios que figuran en la Lista de Humedales de Importancia Internacional de Ramsar;</w:t>
      </w:r>
    </w:p>
    <w:p w14:paraId="3818025B" w14:textId="77777777" w:rsidR="00FE7ED1" w:rsidRPr="00FE2BA2" w:rsidRDefault="00FE7ED1" w:rsidP="00FE7ED1">
      <w:pPr>
        <w:ind w:left="425" w:hanging="425"/>
        <w:rPr>
          <w:rFonts w:asciiTheme="minorHAnsi" w:hAnsiTheme="minorHAnsi"/>
          <w:sz w:val="22"/>
          <w:szCs w:val="22"/>
          <w:lang w:val="es-ES_tradnl"/>
        </w:rPr>
      </w:pPr>
    </w:p>
    <w:p w14:paraId="267BF5BE" w14:textId="7D895C4F" w:rsidR="00A00F8C" w:rsidRPr="00FE2BA2" w:rsidRDefault="00FE7ED1" w:rsidP="00FE7ED1">
      <w:pPr>
        <w:ind w:left="425" w:hanging="425"/>
        <w:rPr>
          <w:rFonts w:asciiTheme="minorHAnsi" w:hAnsiTheme="minorHAnsi"/>
          <w:sz w:val="22"/>
          <w:szCs w:val="22"/>
          <w:lang w:val="es-ES_tradnl"/>
        </w:rPr>
      </w:pPr>
      <w:r w:rsidRPr="00FE2BA2">
        <w:rPr>
          <w:rFonts w:asciiTheme="minorHAnsi" w:hAnsiTheme="minorHAnsi"/>
          <w:sz w:val="22"/>
          <w:szCs w:val="22"/>
          <w:lang w:val="es-ES_tradnl"/>
        </w:rPr>
        <w:t>12.</w:t>
      </w:r>
      <w:r w:rsidRPr="00FE2BA2">
        <w:rPr>
          <w:rFonts w:asciiTheme="minorHAnsi" w:hAnsiTheme="minorHAnsi"/>
          <w:sz w:val="22"/>
          <w:szCs w:val="22"/>
          <w:lang w:val="es-ES_tradnl"/>
        </w:rPr>
        <w:tab/>
        <w:t>TOMANDO NOTA de que se desconoce</w:t>
      </w:r>
      <w:r w:rsidR="006411B1" w:rsidRPr="00FE2BA2">
        <w:rPr>
          <w:rFonts w:asciiTheme="minorHAnsi" w:hAnsiTheme="minorHAnsi"/>
          <w:sz w:val="22"/>
          <w:szCs w:val="22"/>
          <w:lang w:val="es-ES_tradnl"/>
        </w:rPr>
        <w:t xml:space="preserve"> hasta </w:t>
      </w:r>
      <w:r w:rsidR="00C97D0E" w:rsidRPr="00FE2BA2">
        <w:rPr>
          <w:rFonts w:asciiTheme="minorHAnsi" w:hAnsiTheme="minorHAnsi"/>
          <w:sz w:val="22"/>
          <w:szCs w:val="22"/>
          <w:lang w:val="es-ES_tradnl"/>
        </w:rPr>
        <w:t>qué</w:t>
      </w:r>
      <w:r w:rsidR="006411B1" w:rsidRPr="00FE2BA2">
        <w:rPr>
          <w:rFonts w:asciiTheme="minorHAnsi" w:hAnsiTheme="minorHAnsi"/>
          <w:sz w:val="22"/>
          <w:szCs w:val="22"/>
          <w:lang w:val="es-ES_tradnl"/>
        </w:rPr>
        <w:t xml:space="preserve"> </w:t>
      </w:r>
      <w:r w:rsidR="001D46C3" w:rsidRPr="00FE2BA2">
        <w:rPr>
          <w:rFonts w:asciiTheme="minorHAnsi" w:hAnsiTheme="minorHAnsi"/>
          <w:sz w:val="22"/>
          <w:szCs w:val="22"/>
          <w:lang w:val="es-ES_tradnl"/>
        </w:rPr>
        <w:t>punto</w:t>
      </w:r>
      <w:r w:rsidR="006411B1" w:rsidRPr="00FE2BA2">
        <w:rPr>
          <w:rFonts w:asciiTheme="minorHAnsi" w:hAnsiTheme="minorHAnsi"/>
          <w:sz w:val="22"/>
          <w:szCs w:val="22"/>
          <w:lang w:val="es-ES_tradnl"/>
        </w:rPr>
        <w:t xml:space="preserve"> la red de áreas protegidas</w:t>
      </w:r>
      <w:r w:rsidR="00C97D0E" w:rsidRPr="00FE2BA2">
        <w:rPr>
          <w:rFonts w:asciiTheme="minorHAnsi" w:hAnsiTheme="minorHAnsi"/>
          <w:sz w:val="22"/>
          <w:szCs w:val="22"/>
          <w:lang w:val="es-ES_tradnl"/>
        </w:rPr>
        <w:t xml:space="preserve"> </w:t>
      </w:r>
      <w:r w:rsidRPr="00FE2BA2">
        <w:rPr>
          <w:rFonts w:asciiTheme="minorHAnsi" w:hAnsiTheme="minorHAnsi"/>
          <w:sz w:val="22"/>
          <w:szCs w:val="22"/>
          <w:lang w:val="es-ES_tradnl"/>
        </w:rPr>
        <w:t xml:space="preserve">del Ártico y el subártico cumple la visión de la Red pan-ártica de áreas marinas protegidas </w:t>
      </w:r>
      <w:r w:rsidR="006411B1" w:rsidRPr="00FE2BA2">
        <w:rPr>
          <w:rFonts w:asciiTheme="minorHAnsi" w:hAnsiTheme="minorHAnsi"/>
          <w:sz w:val="22"/>
          <w:szCs w:val="22"/>
          <w:lang w:val="es-ES_tradnl"/>
        </w:rPr>
        <w:t xml:space="preserve">de ser una </w:t>
      </w:r>
      <w:r w:rsidR="00A00F8C" w:rsidRPr="00FE2BA2">
        <w:rPr>
          <w:rFonts w:asciiTheme="minorHAnsi" w:hAnsiTheme="minorHAnsi"/>
          <w:sz w:val="22"/>
          <w:szCs w:val="22"/>
          <w:lang w:val="es-ES_tradnl"/>
        </w:rPr>
        <w:t>“</w:t>
      </w:r>
      <w:r w:rsidR="000077BD" w:rsidRPr="00FE2BA2">
        <w:rPr>
          <w:rFonts w:asciiTheme="minorHAnsi" w:hAnsiTheme="minorHAnsi"/>
          <w:sz w:val="22"/>
          <w:szCs w:val="22"/>
          <w:lang w:val="es-ES_tradnl"/>
        </w:rPr>
        <w:t xml:space="preserve">red de áreas protegidas y áreas especialmente gestionadas que estén ecológicamente conectadas entre sí, sean representativas y estén </w:t>
      </w:r>
      <w:r w:rsidR="008C5D85" w:rsidRPr="00FE2BA2">
        <w:rPr>
          <w:rFonts w:asciiTheme="minorHAnsi" w:hAnsiTheme="minorHAnsi"/>
          <w:sz w:val="22"/>
          <w:szCs w:val="22"/>
          <w:lang w:val="es-ES_tradnl"/>
        </w:rPr>
        <w:t xml:space="preserve">adecuadamente </w:t>
      </w:r>
      <w:r w:rsidR="000077BD" w:rsidRPr="00FE2BA2">
        <w:rPr>
          <w:rFonts w:asciiTheme="minorHAnsi" w:hAnsiTheme="minorHAnsi"/>
          <w:sz w:val="22"/>
          <w:szCs w:val="22"/>
          <w:lang w:val="es-ES_tradnl"/>
        </w:rPr>
        <w:t xml:space="preserve">gestionadas de forma </w:t>
      </w:r>
      <w:r w:rsidR="008C5D85" w:rsidRPr="00FE2BA2">
        <w:rPr>
          <w:rFonts w:asciiTheme="minorHAnsi" w:hAnsiTheme="minorHAnsi"/>
          <w:sz w:val="22"/>
          <w:szCs w:val="22"/>
          <w:lang w:val="es-ES_tradnl"/>
        </w:rPr>
        <w:t>q</w:t>
      </w:r>
      <w:r w:rsidR="000077BD" w:rsidRPr="00FE2BA2">
        <w:rPr>
          <w:rFonts w:asciiTheme="minorHAnsi" w:hAnsiTheme="minorHAnsi"/>
          <w:sz w:val="22"/>
          <w:szCs w:val="22"/>
          <w:lang w:val="es-ES_tradnl"/>
        </w:rPr>
        <w:t>ue se proteja y se promueva la resiliencia de la diversidad biológica</w:t>
      </w:r>
      <w:r w:rsidRPr="00FE2BA2">
        <w:rPr>
          <w:rFonts w:asciiTheme="minorHAnsi" w:hAnsiTheme="minorHAnsi"/>
          <w:sz w:val="22"/>
          <w:szCs w:val="22"/>
          <w:lang w:val="es-ES_tradnl"/>
        </w:rPr>
        <w:t xml:space="preserve"> de los humedales</w:t>
      </w:r>
      <w:r w:rsidR="000077BD" w:rsidRPr="00FE2BA2">
        <w:rPr>
          <w:rFonts w:asciiTheme="minorHAnsi" w:hAnsiTheme="minorHAnsi"/>
          <w:sz w:val="22"/>
          <w:szCs w:val="22"/>
          <w:lang w:val="es-ES_tradnl"/>
        </w:rPr>
        <w:t>, los procesos ecológicos y el patrimonio cultural</w:t>
      </w:r>
      <w:r w:rsidR="00A00F8C" w:rsidRPr="00FE2BA2">
        <w:rPr>
          <w:rFonts w:asciiTheme="minorHAnsi" w:hAnsiTheme="minorHAnsi"/>
          <w:sz w:val="22"/>
          <w:szCs w:val="22"/>
          <w:lang w:val="es-ES_tradnl"/>
        </w:rPr>
        <w:t>”</w:t>
      </w:r>
      <w:r w:rsidRPr="00FE2BA2">
        <w:rPr>
          <w:rFonts w:asciiTheme="minorHAnsi" w:hAnsiTheme="minorHAnsi"/>
          <w:sz w:val="22"/>
          <w:szCs w:val="22"/>
          <w:vertAlign w:val="superscript"/>
          <w:lang w:val="es-ES_tradnl"/>
        </w:rPr>
        <w:t xml:space="preserve"> </w:t>
      </w:r>
      <w:r w:rsidRPr="00FE2BA2">
        <w:rPr>
          <w:rFonts w:asciiTheme="minorHAnsi" w:hAnsiTheme="minorHAnsi"/>
          <w:sz w:val="22"/>
          <w:szCs w:val="22"/>
          <w:vertAlign w:val="superscript"/>
          <w:lang w:val="es-ES_tradnl"/>
        </w:rPr>
        <w:footnoteReference w:id="2"/>
      </w:r>
      <w:r w:rsidR="00C97D0E" w:rsidRPr="00FE2BA2">
        <w:rPr>
          <w:rFonts w:asciiTheme="minorHAnsi" w:hAnsiTheme="minorHAnsi"/>
          <w:sz w:val="22"/>
          <w:szCs w:val="22"/>
          <w:lang w:val="es-ES_tradnl"/>
        </w:rPr>
        <w:t>;</w:t>
      </w:r>
    </w:p>
    <w:p w14:paraId="55EA87F1" w14:textId="77777777" w:rsidR="0025019B" w:rsidRPr="00FE2BA2" w:rsidRDefault="0025019B" w:rsidP="00381363">
      <w:pPr>
        <w:ind w:left="425" w:hanging="425"/>
        <w:rPr>
          <w:rFonts w:asciiTheme="minorHAnsi" w:hAnsiTheme="minorHAnsi"/>
          <w:sz w:val="22"/>
          <w:szCs w:val="22"/>
          <w:lang w:val="es-ES_tradnl"/>
        </w:rPr>
      </w:pPr>
    </w:p>
    <w:p w14:paraId="1F5510B2" w14:textId="605CB711" w:rsidR="00A00F8C" w:rsidRPr="00FE2BA2" w:rsidRDefault="00381363"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lastRenderedPageBreak/>
        <w:t>12.</w:t>
      </w:r>
      <w:r w:rsidRPr="00FE2BA2">
        <w:rPr>
          <w:rFonts w:asciiTheme="minorHAnsi" w:hAnsiTheme="minorHAnsi"/>
          <w:sz w:val="22"/>
          <w:szCs w:val="22"/>
          <w:lang w:val="es-ES_tradnl"/>
        </w:rPr>
        <w:tab/>
      </w:r>
      <w:r w:rsidR="00F15743" w:rsidRPr="00FE2BA2">
        <w:rPr>
          <w:rFonts w:asciiTheme="minorHAnsi" w:hAnsiTheme="minorHAnsi"/>
          <w:sz w:val="22"/>
          <w:szCs w:val="22"/>
          <w:lang w:val="es-ES_tradnl"/>
        </w:rPr>
        <w:t xml:space="preserve">TOMANDO NOTA de que el </w:t>
      </w:r>
      <w:r w:rsidR="00082B33" w:rsidRPr="00082B33">
        <w:rPr>
          <w:rFonts w:asciiTheme="minorHAnsi" w:hAnsiTheme="minorHAnsi"/>
          <w:sz w:val="22"/>
          <w:szCs w:val="22"/>
          <w:lang w:val="es-ES_tradnl"/>
        </w:rPr>
        <w:t>informe</w:t>
      </w:r>
      <w:r w:rsidR="00F15743" w:rsidRPr="00FE2BA2">
        <w:rPr>
          <w:rFonts w:asciiTheme="minorHAnsi" w:hAnsiTheme="minorHAnsi"/>
          <w:sz w:val="22"/>
          <w:szCs w:val="22"/>
          <w:lang w:val="es-ES_tradnl"/>
        </w:rPr>
        <w:t xml:space="preserve"> </w:t>
      </w:r>
      <w:r w:rsidR="00FE7ED1" w:rsidRPr="00FE2BA2">
        <w:rPr>
          <w:rFonts w:asciiTheme="minorHAnsi" w:hAnsiTheme="minorHAnsi"/>
          <w:i/>
          <w:sz w:val="22"/>
          <w:szCs w:val="22"/>
          <w:lang w:val="es-ES_tradnl"/>
        </w:rPr>
        <w:t>Arctic</w:t>
      </w:r>
      <w:r w:rsidR="00F15743" w:rsidRPr="00FE2BA2">
        <w:rPr>
          <w:rFonts w:asciiTheme="minorHAnsi" w:hAnsiTheme="minorHAnsi"/>
          <w:i/>
          <w:sz w:val="22"/>
          <w:szCs w:val="22"/>
          <w:lang w:val="es-ES_tradnl"/>
        </w:rPr>
        <w:t xml:space="preserve"> Marine Shipping Assessment IIC</w:t>
      </w:r>
      <w:r w:rsidR="00F15743" w:rsidRPr="00FE2BA2">
        <w:rPr>
          <w:rFonts w:asciiTheme="minorHAnsi" w:hAnsiTheme="minorHAnsi"/>
          <w:sz w:val="22"/>
          <w:szCs w:val="22"/>
          <w:lang w:val="es-ES_tradnl"/>
        </w:rPr>
        <w:t xml:space="preserve"> </w:t>
      </w:r>
      <w:r w:rsidR="00C3473C" w:rsidRPr="00FE2BA2">
        <w:rPr>
          <w:rFonts w:asciiTheme="minorHAnsi" w:hAnsiTheme="minorHAnsi"/>
          <w:sz w:val="22"/>
          <w:szCs w:val="22"/>
          <w:lang w:val="es-ES_tradnl"/>
        </w:rPr>
        <w:t xml:space="preserve">[Evaluación del transporte marítimo en el ártico] </w:t>
      </w:r>
      <w:r w:rsidR="00F15743" w:rsidRPr="00FE2BA2">
        <w:rPr>
          <w:rFonts w:asciiTheme="minorHAnsi" w:hAnsiTheme="minorHAnsi"/>
          <w:sz w:val="22"/>
          <w:szCs w:val="22"/>
          <w:lang w:val="es-ES_tradnl"/>
        </w:rPr>
        <w:t>del CAFF</w:t>
      </w:r>
      <w:r w:rsidR="00C3473C" w:rsidRPr="00FE2BA2">
        <w:rPr>
          <w:rFonts w:asciiTheme="minorHAnsi" w:hAnsiTheme="minorHAnsi"/>
          <w:sz w:val="22"/>
          <w:szCs w:val="22"/>
          <w:lang w:val="es-ES_tradnl"/>
        </w:rPr>
        <w:t xml:space="preserve">, el Programa de Vigilancia y Evaluación del Ártico (AMAP) y el Grupo de trabajo </w:t>
      </w:r>
      <w:r w:rsidR="00CD4599" w:rsidRPr="00FE2BA2">
        <w:rPr>
          <w:rFonts w:asciiTheme="minorHAnsi" w:hAnsiTheme="minorHAnsi"/>
          <w:sz w:val="22"/>
          <w:szCs w:val="22"/>
          <w:lang w:val="es-ES_tradnl"/>
        </w:rPr>
        <w:t>sobre Desarrollo S</w:t>
      </w:r>
      <w:r w:rsidR="00C3473C" w:rsidRPr="00FE2BA2">
        <w:rPr>
          <w:rFonts w:asciiTheme="minorHAnsi" w:hAnsiTheme="minorHAnsi"/>
          <w:sz w:val="22"/>
          <w:szCs w:val="22"/>
          <w:lang w:val="es-ES_tradnl"/>
        </w:rPr>
        <w:t xml:space="preserve">ostenible </w:t>
      </w:r>
      <w:r w:rsidR="00CD4599" w:rsidRPr="00FE2BA2">
        <w:rPr>
          <w:rFonts w:asciiTheme="minorHAnsi" w:hAnsiTheme="minorHAnsi"/>
          <w:sz w:val="22"/>
          <w:szCs w:val="22"/>
          <w:lang w:val="es-ES_tradnl"/>
        </w:rPr>
        <w:t xml:space="preserve">del Consejo Ártico </w:t>
      </w:r>
      <w:r w:rsidR="00B52B41" w:rsidRPr="00FE2BA2">
        <w:rPr>
          <w:rFonts w:asciiTheme="minorHAnsi" w:hAnsiTheme="minorHAnsi"/>
          <w:sz w:val="22"/>
          <w:szCs w:val="22"/>
          <w:lang w:val="es-ES_tradnl"/>
        </w:rPr>
        <w:t>ha</w:t>
      </w:r>
      <w:r w:rsidR="00082B33">
        <w:rPr>
          <w:rFonts w:asciiTheme="minorHAnsi" w:hAnsiTheme="minorHAnsi"/>
          <w:sz w:val="22"/>
          <w:szCs w:val="22"/>
          <w:lang w:val="es-ES_tradnl"/>
        </w:rPr>
        <w:t>n</w:t>
      </w:r>
      <w:r w:rsidR="006411B1" w:rsidRPr="00FE2BA2">
        <w:rPr>
          <w:rFonts w:asciiTheme="minorHAnsi" w:hAnsiTheme="minorHAnsi"/>
          <w:sz w:val="22"/>
          <w:szCs w:val="22"/>
          <w:lang w:val="es-ES_tradnl"/>
        </w:rPr>
        <w:t xml:space="preserve"> reconocido </w:t>
      </w:r>
      <w:r w:rsidR="00EB1108" w:rsidRPr="00FE2BA2">
        <w:rPr>
          <w:rFonts w:asciiTheme="minorHAnsi" w:hAnsiTheme="minorHAnsi"/>
          <w:sz w:val="22"/>
          <w:szCs w:val="22"/>
          <w:lang w:val="es-ES_tradnl"/>
        </w:rPr>
        <w:t>97</w:t>
      </w:r>
      <w:r w:rsidR="00B52B41" w:rsidRPr="00FE2BA2">
        <w:rPr>
          <w:rFonts w:asciiTheme="minorHAnsi" w:hAnsiTheme="minorHAnsi"/>
          <w:sz w:val="22"/>
          <w:szCs w:val="22"/>
          <w:lang w:val="es-ES_tradnl"/>
        </w:rPr>
        <w:t xml:space="preserve"> </w:t>
      </w:r>
      <w:r w:rsidR="006411B1" w:rsidRPr="00FE2BA2">
        <w:rPr>
          <w:rFonts w:asciiTheme="minorHAnsi" w:hAnsiTheme="minorHAnsi"/>
          <w:sz w:val="22"/>
          <w:szCs w:val="22"/>
          <w:lang w:val="es-ES_tradnl"/>
        </w:rPr>
        <w:t xml:space="preserve">áreas </w:t>
      </w:r>
      <w:r w:rsidR="00104831" w:rsidRPr="00FE2BA2">
        <w:rPr>
          <w:rFonts w:asciiTheme="minorHAnsi" w:hAnsiTheme="minorHAnsi"/>
          <w:sz w:val="22"/>
          <w:szCs w:val="22"/>
          <w:lang w:val="es-ES_tradnl"/>
        </w:rPr>
        <w:t>marinas de especial importancia ec</w:t>
      </w:r>
      <w:r w:rsidR="00C97D0E" w:rsidRPr="00FE2BA2">
        <w:rPr>
          <w:rFonts w:asciiTheme="minorHAnsi" w:hAnsiTheme="minorHAnsi"/>
          <w:sz w:val="22"/>
          <w:szCs w:val="22"/>
          <w:lang w:val="es-ES_tradnl"/>
        </w:rPr>
        <w:t xml:space="preserve">ológica y cultural en </w:t>
      </w:r>
      <w:r w:rsidR="00CD4599" w:rsidRPr="00FE2BA2">
        <w:rPr>
          <w:rFonts w:asciiTheme="minorHAnsi" w:hAnsiTheme="minorHAnsi"/>
          <w:sz w:val="22"/>
          <w:szCs w:val="22"/>
          <w:lang w:val="es-ES_tradnl"/>
        </w:rPr>
        <w:t>el Ártico y subártico</w:t>
      </w:r>
      <w:r w:rsidR="00104831" w:rsidRPr="00FE2BA2">
        <w:rPr>
          <w:rStyle w:val="FootnoteReference"/>
          <w:rFonts w:asciiTheme="minorHAnsi" w:hAnsiTheme="minorHAnsi"/>
          <w:sz w:val="22"/>
          <w:szCs w:val="22"/>
          <w:lang w:val="es-ES_tradnl"/>
        </w:rPr>
        <w:footnoteReference w:id="3"/>
      </w:r>
      <w:r w:rsidR="00FF7278" w:rsidRPr="00FE2BA2">
        <w:rPr>
          <w:rFonts w:asciiTheme="minorHAnsi" w:hAnsiTheme="minorHAnsi"/>
          <w:sz w:val="22"/>
          <w:szCs w:val="22"/>
          <w:lang w:val="es-ES_tradnl"/>
        </w:rPr>
        <w:t>,</w:t>
      </w:r>
      <w:r w:rsidR="00EB1108" w:rsidRPr="00FE2BA2">
        <w:rPr>
          <w:rFonts w:asciiTheme="minorHAnsi" w:hAnsiTheme="minorHAnsi"/>
          <w:sz w:val="22"/>
          <w:szCs w:val="22"/>
          <w:lang w:val="es-ES_tradnl"/>
        </w:rPr>
        <w:t xml:space="preserve"> </w:t>
      </w:r>
      <w:r w:rsidR="001F2CAC" w:rsidRPr="00FE2BA2">
        <w:rPr>
          <w:rFonts w:asciiTheme="minorHAnsi" w:hAnsiTheme="minorHAnsi"/>
          <w:sz w:val="22"/>
          <w:szCs w:val="22"/>
          <w:lang w:val="es-ES_tradnl"/>
        </w:rPr>
        <w:t xml:space="preserve">en las que </w:t>
      </w:r>
      <w:r w:rsidR="00104831" w:rsidRPr="00FE2BA2">
        <w:rPr>
          <w:rFonts w:asciiTheme="minorHAnsi" w:hAnsiTheme="minorHAnsi"/>
          <w:sz w:val="22"/>
          <w:szCs w:val="22"/>
          <w:lang w:val="es-ES_tradnl"/>
        </w:rPr>
        <w:t>se debería evitar transporte</w:t>
      </w:r>
      <w:r w:rsidR="00ED4AE4" w:rsidRPr="00FE2BA2">
        <w:rPr>
          <w:rFonts w:asciiTheme="minorHAnsi" w:hAnsiTheme="minorHAnsi"/>
          <w:sz w:val="22"/>
          <w:szCs w:val="22"/>
          <w:lang w:val="es-ES_tradnl"/>
        </w:rPr>
        <w:t xml:space="preserve"> marítimo</w:t>
      </w:r>
      <w:r w:rsidR="00CD4599" w:rsidRPr="00FE2BA2">
        <w:rPr>
          <w:rFonts w:asciiTheme="minorHAnsi" w:hAnsiTheme="minorHAnsi"/>
          <w:sz w:val="22"/>
          <w:szCs w:val="22"/>
          <w:lang w:val="es-ES_tradnl"/>
        </w:rPr>
        <w:t xml:space="preserve"> o mitigar su impacto</w:t>
      </w:r>
      <w:r w:rsidR="001F2CAC" w:rsidRPr="00FE2BA2">
        <w:rPr>
          <w:rFonts w:asciiTheme="minorHAnsi" w:hAnsiTheme="minorHAnsi"/>
          <w:sz w:val="22"/>
          <w:szCs w:val="22"/>
          <w:lang w:val="es-ES_tradnl"/>
        </w:rPr>
        <w:t>, y que v</w:t>
      </w:r>
      <w:r w:rsidR="006411B1" w:rsidRPr="00FE2BA2">
        <w:rPr>
          <w:rFonts w:asciiTheme="minorHAnsi" w:hAnsiTheme="minorHAnsi"/>
          <w:sz w:val="22"/>
          <w:szCs w:val="22"/>
          <w:lang w:val="es-ES_tradnl"/>
        </w:rPr>
        <w:t xml:space="preserve">arias de estas </w:t>
      </w:r>
      <w:r w:rsidR="001D46C3" w:rsidRPr="00FE2BA2">
        <w:rPr>
          <w:rFonts w:asciiTheme="minorHAnsi" w:hAnsiTheme="minorHAnsi"/>
          <w:sz w:val="22"/>
          <w:szCs w:val="22"/>
          <w:lang w:val="es-ES_tradnl"/>
        </w:rPr>
        <w:t>áreas</w:t>
      </w:r>
      <w:r w:rsidR="001F2CAC" w:rsidRPr="00FE2BA2">
        <w:rPr>
          <w:rFonts w:asciiTheme="minorHAnsi" w:hAnsiTheme="minorHAnsi"/>
          <w:sz w:val="22"/>
          <w:szCs w:val="22"/>
          <w:lang w:val="es-ES_tradnl"/>
        </w:rPr>
        <w:t xml:space="preserve"> incluyen humedales costeros;</w:t>
      </w:r>
    </w:p>
    <w:p w14:paraId="2B83870B" w14:textId="77777777" w:rsidR="00F5423F" w:rsidRPr="00FE2BA2" w:rsidRDefault="00F5423F" w:rsidP="006B30AF">
      <w:pPr>
        <w:ind w:right="16"/>
        <w:rPr>
          <w:rFonts w:asciiTheme="minorHAnsi" w:hAnsiTheme="minorHAnsi"/>
          <w:sz w:val="22"/>
          <w:szCs w:val="22"/>
          <w:lang w:val="es-ES_tradnl"/>
        </w:rPr>
      </w:pPr>
    </w:p>
    <w:p w14:paraId="6574B095" w14:textId="51D153B3" w:rsidR="00A00F8C" w:rsidRPr="00FE2BA2" w:rsidRDefault="006411B1" w:rsidP="006B30AF">
      <w:pPr>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Amenazas para los humedales</w:t>
      </w:r>
    </w:p>
    <w:p w14:paraId="3FBE1FB8" w14:textId="77777777" w:rsidR="009C1915" w:rsidRPr="00FE2BA2" w:rsidRDefault="009C1915" w:rsidP="006B30AF">
      <w:pPr>
        <w:ind w:right="16"/>
        <w:rPr>
          <w:rFonts w:asciiTheme="minorHAnsi" w:hAnsiTheme="minorHAnsi"/>
          <w:sz w:val="22"/>
          <w:szCs w:val="22"/>
          <w:lang w:val="es-ES_tradnl"/>
        </w:rPr>
      </w:pPr>
    </w:p>
    <w:p w14:paraId="48A7326C" w14:textId="04D57A30" w:rsidR="00A00F8C" w:rsidRPr="00FE2BA2" w:rsidRDefault="00381363"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14.</w:t>
      </w:r>
      <w:r w:rsidRPr="00FE2BA2">
        <w:rPr>
          <w:rFonts w:asciiTheme="minorHAnsi" w:hAnsiTheme="minorHAnsi"/>
          <w:sz w:val="22"/>
          <w:szCs w:val="22"/>
          <w:lang w:val="es-ES_tradnl"/>
        </w:rPr>
        <w:tab/>
      </w:r>
      <w:r w:rsidR="002D309D" w:rsidRPr="00FE2BA2">
        <w:rPr>
          <w:rFonts w:asciiTheme="minorHAnsi" w:hAnsiTheme="minorHAnsi"/>
          <w:sz w:val="22"/>
          <w:szCs w:val="22"/>
          <w:lang w:val="es-ES_tradnl"/>
        </w:rPr>
        <w:t xml:space="preserve">CONSCIENTE de </w:t>
      </w:r>
      <w:r w:rsidR="002238BF" w:rsidRPr="00FE2BA2">
        <w:rPr>
          <w:rFonts w:asciiTheme="minorHAnsi" w:hAnsiTheme="minorHAnsi"/>
          <w:sz w:val="22"/>
          <w:szCs w:val="22"/>
          <w:lang w:val="es-ES_tradnl"/>
        </w:rPr>
        <w:t>las amenazas potenciales</w:t>
      </w:r>
      <w:r w:rsidR="009F7B1E" w:rsidRPr="00FE2BA2">
        <w:rPr>
          <w:rFonts w:asciiTheme="minorHAnsi" w:hAnsiTheme="minorHAnsi"/>
          <w:sz w:val="22"/>
          <w:szCs w:val="22"/>
          <w:lang w:val="es-ES_tradnl"/>
        </w:rPr>
        <w:t xml:space="preserve"> </w:t>
      </w:r>
      <w:r w:rsidR="002D309D" w:rsidRPr="00FE2BA2">
        <w:rPr>
          <w:rFonts w:asciiTheme="minorHAnsi" w:hAnsiTheme="minorHAnsi"/>
          <w:sz w:val="22"/>
          <w:szCs w:val="22"/>
          <w:lang w:val="es-ES_tradnl"/>
        </w:rPr>
        <w:t xml:space="preserve">para </w:t>
      </w:r>
      <w:r w:rsidR="009F7B1E" w:rsidRPr="00FE2BA2">
        <w:rPr>
          <w:rFonts w:asciiTheme="minorHAnsi" w:hAnsiTheme="minorHAnsi"/>
          <w:sz w:val="22"/>
          <w:szCs w:val="22"/>
          <w:lang w:val="es-ES_tradnl"/>
        </w:rPr>
        <w:t>los humedales</w:t>
      </w:r>
      <w:r w:rsidR="002238BF" w:rsidRPr="00FE2BA2">
        <w:rPr>
          <w:rFonts w:asciiTheme="minorHAnsi" w:hAnsiTheme="minorHAnsi"/>
          <w:sz w:val="22"/>
          <w:szCs w:val="22"/>
          <w:lang w:val="es-ES_tradnl"/>
        </w:rPr>
        <w:t xml:space="preserve"> </w:t>
      </w:r>
      <w:r w:rsidR="009F7B1E" w:rsidRPr="00FE2BA2">
        <w:rPr>
          <w:rFonts w:asciiTheme="minorHAnsi" w:hAnsiTheme="minorHAnsi"/>
          <w:sz w:val="22"/>
          <w:szCs w:val="22"/>
          <w:lang w:val="es-ES_tradnl"/>
        </w:rPr>
        <w:t>generadas por el</w:t>
      </w:r>
      <w:r w:rsidR="00A67BDE" w:rsidRPr="00FE2BA2">
        <w:rPr>
          <w:rFonts w:asciiTheme="minorHAnsi" w:hAnsiTheme="minorHAnsi"/>
          <w:sz w:val="22"/>
          <w:szCs w:val="22"/>
          <w:lang w:val="es-ES_tradnl"/>
        </w:rPr>
        <w:t xml:space="preserve"> </w:t>
      </w:r>
      <w:r w:rsidR="009F7B1E" w:rsidRPr="00FE2BA2">
        <w:rPr>
          <w:rFonts w:asciiTheme="minorHAnsi" w:hAnsiTheme="minorHAnsi"/>
          <w:sz w:val="22"/>
          <w:szCs w:val="22"/>
          <w:lang w:val="es-ES_tradnl"/>
        </w:rPr>
        <w:t>desarrollo</w:t>
      </w:r>
      <w:r w:rsidR="00A67BDE" w:rsidRPr="00FE2BA2">
        <w:rPr>
          <w:rFonts w:asciiTheme="minorHAnsi" w:hAnsiTheme="minorHAnsi"/>
          <w:sz w:val="22"/>
          <w:szCs w:val="22"/>
          <w:lang w:val="es-ES_tradnl"/>
        </w:rPr>
        <w:t xml:space="preserve"> </w:t>
      </w:r>
      <w:r w:rsidR="009F7B1E" w:rsidRPr="00FE2BA2">
        <w:rPr>
          <w:rFonts w:asciiTheme="minorHAnsi" w:hAnsiTheme="minorHAnsi"/>
          <w:sz w:val="22"/>
          <w:szCs w:val="22"/>
          <w:lang w:val="es-ES_tradnl"/>
        </w:rPr>
        <w:t>actual</w:t>
      </w:r>
      <w:r w:rsidR="002238BF" w:rsidRPr="00FE2BA2">
        <w:rPr>
          <w:rFonts w:asciiTheme="minorHAnsi" w:hAnsiTheme="minorHAnsi"/>
          <w:sz w:val="22"/>
          <w:szCs w:val="22"/>
          <w:lang w:val="es-ES_tradnl"/>
        </w:rPr>
        <w:t xml:space="preserve"> y </w:t>
      </w:r>
      <w:r w:rsidR="009F7B1E" w:rsidRPr="00FE2BA2">
        <w:rPr>
          <w:rFonts w:asciiTheme="minorHAnsi" w:hAnsiTheme="minorHAnsi"/>
          <w:sz w:val="22"/>
          <w:szCs w:val="22"/>
          <w:lang w:val="es-ES_tradnl"/>
        </w:rPr>
        <w:t>el posible desarrollo futuro</w:t>
      </w:r>
      <w:r w:rsidR="00BC33B5" w:rsidRPr="00FE2BA2">
        <w:rPr>
          <w:rFonts w:asciiTheme="minorHAnsi" w:hAnsiTheme="minorHAnsi"/>
          <w:sz w:val="22"/>
          <w:szCs w:val="22"/>
          <w:lang w:val="es-ES_tradnl"/>
        </w:rPr>
        <w:t xml:space="preserve"> en el Ártico y subártico</w:t>
      </w:r>
      <w:r w:rsidR="009F7B1E" w:rsidRPr="00FE2BA2">
        <w:rPr>
          <w:rFonts w:asciiTheme="minorHAnsi" w:hAnsiTheme="minorHAnsi"/>
          <w:sz w:val="22"/>
          <w:szCs w:val="22"/>
          <w:lang w:val="es-ES_tradnl"/>
        </w:rPr>
        <w:t xml:space="preserve">, por ejemplo, </w:t>
      </w:r>
      <w:r w:rsidR="00BC33B5" w:rsidRPr="00FE2BA2">
        <w:rPr>
          <w:rFonts w:asciiTheme="minorHAnsi" w:hAnsiTheme="minorHAnsi"/>
          <w:sz w:val="22"/>
          <w:szCs w:val="22"/>
          <w:lang w:val="es-ES_tradnl"/>
        </w:rPr>
        <w:t xml:space="preserve">mediante </w:t>
      </w:r>
      <w:r w:rsidR="009F7B1E" w:rsidRPr="00FE2BA2">
        <w:rPr>
          <w:rFonts w:asciiTheme="minorHAnsi" w:hAnsiTheme="minorHAnsi"/>
          <w:sz w:val="22"/>
          <w:szCs w:val="22"/>
          <w:lang w:val="es-ES_tradnl"/>
        </w:rPr>
        <w:t>un posible aumento del transporte marítimo</w:t>
      </w:r>
      <w:r w:rsidR="00BC33B5" w:rsidRPr="00FE2BA2">
        <w:rPr>
          <w:rFonts w:asciiTheme="minorHAnsi" w:hAnsiTheme="minorHAnsi"/>
          <w:sz w:val="22"/>
          <w:szCs w:val="22"/>
          <w:lang w:val="es-ES_tradnl"/>
        </w:rPr>
        <w:t>, el turismo,</w:t>
      </w:r>
      <w:r w:rsidR="009F7B1E" w:rsidRPr="00FE2BA2">
        <w:rPr>
          <w:rFonts w:asciiTheme="minorHAnsi" w:hAnsiTheme="minorHAnsi"/>
          <w:sz w:val="22"/>
          <w:szCs w:val="22"/>
          <w:lang w:val="es-ES_tradnl"/>
        </w:rPr>
        <w:t xml:space="preserve"> una mayor demanda de extracción de recursos naturales</w:t>
      </w:r>
      <w:r w:rsidR="00BC33B5" w:rsidRPr="00FE2BA2">
        <w:rPr>
          <w:rFonts w:asciiTheme="minorHAnsi" w:hAnsiTheme="minorHAnsi"/>
          <w:sz w:val="22"/>
          <w:szCs w:val="22"/>
          <w:lang w:val="es-ES_tradnl"/>
        </w:rPr>
        <w:t xml:space="preserve"> y otras actividades industriales</w:t>
      </w:r>
      <w:r w:rsidR="009F7B1E" w:rsidRPr="00FE2BA2">
        <w:rPr>
          <w:rFonts w:asciiTheme="minorHAnsi" w:hAnsiTheme="minorHAnsi"/>
          <w:sz w:val="22"/>
          <w:szCs w:val="22"/>
          <w:lang w:val="es-ES_tradnl"/>
        </w:rPr>
        <w:t>;</w:t>
      </w:r>
    </w:p>
    <w:p w14:paraId="51464175" w14:textId="77777777" w:rsidR="00A00F8C" w:rsidRPr="00FE2BA2" w:rsidRDefault="00A00F8C" w:rsidP="00381363">
      <w:pPr>
        <w:ind w:left="425" w:hanging="425"/>
        <w:rPr>
          <w:rFonts w:asciiTheme="minorHAnsi" w:hAnsiTheme="minorHAnsi"/>
          <w:sz w:val="22"/>
          <w:szCs w:val="22"/>
          <w:lang w:val="es-ES_tradnl"/>
        </w:rPr>
      </w:pPr>
    </w:p>
    <w:p w14:paraId="3BD87370" w14:textId="64410ECA" w:rsidR="00D346D2" w:rsidRPr="00FE2BA2" w:rsidRDefault="00381363" w:rsidP="00BC33B5">
      <w:pPr>
        <w:ind w:left="425" w:hanging="425"/>
        <w:rPr>
          <w:rFonts w:asciiTheme="minorHAnsi" w:hAnsiTheme="minorHAnsi"/>
          <w:sz w:val="22"/>
          <w:szCs w:val="22"/>
          <w:lang w:val="es-ES_tradnl"/>
        </w:rPr>
      </w:pPr>
      <w:r w:rsidRPr="00FE2BA2">
        <w:rPr>
          <w:rFonts w:asciiTheme="minorHAnsi" w:hAnsiTheme="minorHAnsi"/>
          <w:sz w:val="22"/>
          <w:szCs w:val="22"/>
          <w:lang w:val="es-ES_tradnl"/>
        </w:rPr>
        <w:t>15.</w:t>
      </w:r>
      <w:r w:rsidRPr="00FE2BA2">
        <w:rPr>
          <w:rFonts w:asciiTheme="minorHAnsi" w:hAnsiTheme="minorHAnsi"/>
          <w:sz w:val="22"/>
          <w:szCs w:val="22"/>
          <w:lang w:val="es-ES_tradnl"/>
        </w:rPr>
        <w:tab/>
      </w:r>
      <w:r w:rsidR="00BC33B5" w:rsidRPr="00FE2BA2">
        <w:rPr>
          <w:rFonts w:asciiTheme="minorHAnsi" w:hAnsiTheme="minorHAnsi"/>
          <w:sz w:val="22"/>
          <w:szCs w:val="22"/>
          <w:lang w:val="es-ES_tradnl"/>
        </w:rPr>
        <w:t xml:space="preserve">OBSERVANDO </w:t>
      </w:r>
      <w:r w:rsidR="002238BF" w:rsidRPr="00FE2BA2">
        <w:rPr>
          <w:rFonts w:asciiTheme="minorHAnsi" w:hAnsiTheme="minorHAnsi"/>
          <w:sz w:val="22"/>
          <w:szCs w:val="22"/>
          <w:lang w:val="es-ES_tradnl"/>
        </w:rPr>
        <w:t>que</w:t>
      </w:r>
      <w:r w:rsidR="00BC33B5" w:rsidRPr="00FE2BA2">
        <w:rPr>
          <w:rFonts w:asciiTheme="minorHAnsi" w:hAnsiTheme="minorHAnsi"/>
          <w:sz w:val="22"/>
          <w:szCs w:val="22"/>
          <w:lang w:val="es-ES_tradnl"/>
        </w:rPr>
        <w:t xml:space="preserve"> los incendios en la naturaleza que podrían tener efectos negativos sobre los humedales </w:t>
      </w:r>
      <w:r w:rsidR="002238BF" w:rsidRPr="00FE2BA2">
        <w:rPr>
          <w:rFonts w:asciiTheme="minorHAnsi" w:hAnsiTheme="minorHAnsi"/>
          <w:sz w:val="22"/>
          <w:szCs w:val="22"/>
          <w:lang w:val="es-ES_tradnl"/>
        </w:rPr>
        <w:t xml:space="preserve">han aumentado en el Ártico y subártico, </w:t>
      </w:r>
      <w:r w:rsidR="00BC33B5" w:rsidRPr="00FE2BA2">
        <w:rPr>
          <w:rFonts w:asciiTheme="minorHAnsi" w:hAnsiTheme="minorHAnsi"/>
          <w:sz w:val="22"/>
          <w:szCs w:val="22"/>
          <w:lang w:val="es-ES_tradnl"/>
        </w:rPr>
        <w:t xml:space="preserve">particularmente en </w:t>
      </w:r>
      <w:r w:rsidR="002238BF" w:rsidRPr="00FE2BA2">
        <w:rPr>
          <w:rFonts w:asciiTheme="minorHAnsi" w:hAnsiTheme="minorHAnsi"/>
          <w:sz w:val="22"/>
          <w:szCs w:val="22"/>
          <w:lang w:val="es-ES_tradnl"/>
        </w:rPr>
        <w:t xml:space="preserve">la capa superior </w:t>
      </w:r>
      <w:r w:rsidR="00074CFA" w:rsidRPr="00FE2BA2">
        <w:rPr>
          <w:rFonts w:asciiTheme="minorHAnsi" w:hAnsiTheme="minorHAnsi"/>
          <w:sz w:val="22"/>
          <w:szCs w:val="22"/>
          <w:lang w:val="es-ES_tradnl"/>
        </w:rPr>
        <w:t xml:space="preserve">desecada de </w:t>
      </w:r>
      <w:r w:rsidR="00BC33B5" w:rsidRPr="00FE2BA2">
        <w:rPr>
          <w:rFonts w:asciiTheme="minorHAnsi" w:hAnsiTheme="minorHAnsi"/>
          <w:sz w:val="22"/>
          <w:szCs w:val="22"/>
          <w:lang w:val="es-ES_tradnl"/>
        </w:rPr>
        <w:t>turba</w:t>
      </w:r>
      <w:r w:rsidR="00762C93" w:rsidRPr="00FE2BA2">
        <w:rPr>
          <w:rFonts w:asciiTheme="minorHAnsi" w:hAnsiTheme="minorHAnsi"/>
          <w:sz w:val="22"/>
          <w:szCs w:val="22"/>
          <w:lang w:val="es-ES_tradnl"/>
        </w:rPr>
        <w:t>;</w:t>
      </w:r>
      <w:r w:rsidR="00D346D2" w:rsidRPr="00FE2BA2">
        <w:rPr>
          <w:rFonts w:asciiTheme="minorHAnsi" w:hAnsiTheme="minorHAnsi"/>
          <w:sz w:val="22"/>
          <w:szCs w:val="22"/>
          <w:lang w:val="es-ES_tradnl"/>
        </w:rPr>
        <w:t xml:space="preserve"> </w:t>
      </w:r>
    </w:p>
    <w:p w14:paraId="28A418CD" w14:textId="77777777" w:rsidR="00A00F8C" w:rsidRPr="00FE2BA2" w:rsidRDefault="00A00F8C" w:rsidP="00381363">
      <w:pPr>
        <w:ind w:left="425" w:hanging="425"/>
        <w:rPr>
          <w:rFonts w:asciiTheme="minorHAnsi" w:hAnsiTheme="minorHAnsi"/>
          <w:sz w:val="22"/>
          <w:szCs w:val="22"/>
          <w:lang w:val="es-ES_tradnl"/>
        </w:rPr>
      </w:pPr>
    </w:p>
    <w:p w14:paraId="1A6E14DC" w14:textId="6202BF9F" w:rsidR="00EC1A2C" w:rsidRPr="00FE2BA2" w:rsidRDefault="00381363"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1</w:t>
      </w:r>
      <w:r w:rsidR="00D82639" w:rsidRPr="00FE2BA2">
        <w:rPr>
          <w:rFonts w:asciiTheme="minorHAnsi" w:hAnsiTheme="minorHAnsi"/>
          <w:sz w:val="22"/>
          <w:szCs w:val="22"/>
          <w:lang w:val="es-ES_tradnl"/>
        </w:rPr>
        <w:t>6</w:t>
      </w:r>
      <w:r w:rsidRPr="00FE2BA2">
        <w:rPr>
          <w:rFonts w:asciiTheme="minorHAnsi" w:hAnsiTheme="minorHAnsi"/>
          <w:sz w:val="22"/>
          <w:szCs w:val="22"/>
          <w:lang w:val="es-ES_tradnl"/>
        </w:rPr>
        <w:t>.</w:t>
      </w:r>
      <w:r w:rsidRPr="00FE2BA2">
        <w:rPr>
          <w:rFonts w:asciiTheme="minorHAnsi" w:hAnsiTheme="minorHAnsi"/>
          <w:sz w:val="22"/>
          <w:szCs w:val="22"/>
          <w:lang w:val="es-ES_tradnl"/>
        </w:rPr>
        <w:tab/>
      </w:r>
      <w:r w:rsidR="002238BF" w:rsidRPr="00FE2BA2">
        <w:rPr>
          <w:rFonts w:asciiTheme="minorHAnsi" w:hAnsiTheme="minorHAnsi"/>
          <w:sz w:val="22"/>
          <w:szCs w:val="22"/>
          <w:lang w:val="es-ES_tradnl"/>
        </w:rPr>
        <w:t>RECONOCIENDO</w:t>
      </w:r>
      <w:r w:rsidR="00EC1A2C" w:rsidRPr="00FE2BA2">
        <w:rPr>
          <w:rFonts w:asciiTheme="minorHAnsi" w:hAnsiTheme="minorHAnsi"/>
          <w:sz w:val="22"/>
          <w:szCs w:val="22"/>
          <w:lang w:val="es-ES_tradnl"/>
        </w:rPr>
        <w:t xml:space="preserve"> ADEMÁS</w:t>
      </w:r>
      <w:r w:rsidR="00A00F8C" w:rsidRPr="00FE2BA2">
        <w:rPr>
          <w:rFonts w:asciiTheme="minorHAnsi" w:hAnsiTheme="minorHAnsi"/>
          <w:sz w:val="22"/>
          <w:szCs w:val="22"/>
          <w:lang w:val="es-ES_tradnl"/>
        </w:rPr>
        <w:t xml:space="preserve"> </w:t>
      </w:r>
      <w:r w:rsidR="00E132FF" w:rsidRPr="00FE2BA2">
        <w:rPr>
          <w:rFonts w:asciiTheme="minorHAnsi" w:hAnsiTheme="minorHAnsi"/>
          <w:sz w:val="22"/>
          <w:szCs w:val="22"/>
          <w:lang w:val="es-ES_tradnl"/>
        </w:rPr>
        <w:t xml:space="preserve">que </w:t>
      </w:r>
      <w:r w:rsidR="00EC1A2C" w:rsidRPr="00FE2BA2">
        <w:rPr>
          <w:rFonts w:asciiTheme="minorHAnsi" w:hAnsiTheme="minorHAnsi"/>
          <w:sz w:val="22"/>
          <w:szCs w:val="22"/>
          <w:lang w:val="es-ES_tradnl"/>
        </w:rPr>
        <w:t xml:space="preserve">algunas especies </w:t>
      </w:r>
      <w:r w:rsidR="00A229FE" w:rsidRPr="00FE2BA2">
        <w:rPr>
          <w:rFonts w:asciiTheme="minorHAnsi" w:hAnsiTheme="minorHAnsi"/>
          <w:sz w:val="22"/>
          <w:szCs w:val="22"/>
          <w:lang w:val="es-ES_tradnl"/>
        </w:rPr>
        <w:t xml:space="preserve">de humedales </w:t>
      </w:r>
      <w:r w:rsidR="00EC1A2C" w:rsidRPr="00FE2BA2">
        <w:rPr>
          <w:rFonts w:asciiTheme="minorHAnsi" w:hAnsiTheme="minorHAnsi"/>
          <w:sz w:val="22"/>
          <w:szCs w:val="22"/>
          <w:lang w:val="es-ES_tradnl"/>
        </w:rPr>
        <w:t xml:space="preserve">pueden verse afectadas por la competencia por parte de especies más </w:t>
      </w:r>
      <w:r w:rsidR="00A229FE" w:rsidRPr="00FE2BA2">
        <w:rPr>
          <w:rFonts w:asciiTheme="minorHAnsi" w:hAnsiTheme="minorHAnsi"/>
          <w:sz w:val="22"/>
          <w:szCs w:val="22"/>
          <w:lang w:val="es-ES_tradnl"/>
        </w:rPr>
        <w:t xml:space="preserve">meridionales </w:t>
      </w:r>
      <w:r w:rsidR="00EC1A2C" w:rsidRPr="00FE2BA2">
        <w:rPr>
          <w:rFonts w:asciiTheme="minorHAnsi" w:hAnsiTheme="minorHAnsi"/>
          <w:sz w:val="22"/>
          <w:szCs w:val="22"/>
          <w:lang w:val="es-ES_tradnl"/>
        </w:rPr>
        <w:t>que se establecen en latitudes más elevadas, y que las especies exóticas invasoras también pueden establecerse y propagarse en estas regiones;</w:t>
      </w:r>
    </w:p>
    <w:p w14:paraId="34B11D6F" w14:textId="77777777" w:rsidR="00EC1A2C" w:rsidRPr="00FE2BA2" w:rsidRDefault="00EC1A2C" w:rsidP="00381363">
      <w:pPr>
        <w:ind w:left="425" w:hanging="425"/>
        <w:rPr>
          <w:rFonts w:asciiTheme="minorHAnsi" w:hAnsiTheme="minorHAnsi"/>
          <w:sz w:val="22"/>
          <w:szCs w:val="22"/>
          <w:lang w:val="es-ES_tradnl"/>
        </w:rPr>
      </w:pPr>
    </w:p>
    <w:p w14:paraId="339EDAB1" w14:textId="0D1FA465" w:rsidR="00417B3A" w:rsidRPr="00FE2BA2" w:rsidRDefault="00C35C11" w:rsidP="006B30AF">
      <w:pPr>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Cooperación internacional</w:t>
      </w:r>
      <w:r w:rsidR="00EF1004" w:rsidRPr="00FE2BA2">
        <w:rPr>
          <w:rFonts w:asciiTheme="minorHAnsi" w:hAnsiTheme="minorHAnsi"/>
          <w:sz w:val="22"/>
          <w:szCs w:val="22"/>
          <w:u w:val="single"/>
          <w:lang w:val="es-ES_tradnl"/>
        </w:rPr>
        <w:t xml:space="preserve"> </w:t>
      </w:r>
    </w:p>
    <w:p w14:paraId="3E74B246" w14:textId="77777777" w:rsidR="00417B3A" w:rsidRPr="00FE2BA2" w:rsidRDefault="00417B3A" w:rsidP="006B30AF">
      <w:pPr>
        <w:ind w:right="16"/>
        <w:rPr>
          <w:rFonts w:asciiTheme="minorHAnsi" w:hAnsiTheme="minorHAnsi"/>
          <w:sz w:val="22"/>
          <w:szCs w:val="22"/>
          <w:lang w:val="es-ES_tradnl"/>
        </w:rPr>
      </w:pPr>
    </w:p>
    <w:p w14:paraId="533D4261" w14:textId="0C705BC7" w:rsidR="00A00F8C" w:rsidRPr="00FE2BA2" w:rsidRDefault="00BC031D"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17</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002238BF" w:rsidRPr="00FE2BA2">
        <w:rPr>
          <w:rFonts w:asciiTheme="minorHAnsi" w:hAnsiTheme="minorHAnsi"/>
          <w:sz w:val="22"/>
          <w:szCs w:val="22"/>
          <w:lang w:val="es-ES_tradnl"/>
        </w:rPr>
        <w:t>RECORDANDO</w:t>
      </w:r>
      <w:r w:rsidR="00A00F8C" w:rsidRPr="00FE2BA2">
        <w:rPr>
          <w:rFonts w:asciiTheme="minorHAnsi" w:hAnsiTheme="minorHAnsi"/>
          <w:sz w:val="22"/>
          <w:szCs w:val="22"/>
          <w:lang w:val="es-ES_tradnl"/>
        </w:rPr>
        <w:t xml:space="preserve"> </w:t>
      </w:r>
      <w:r w:rsidR="004F054E" w:rsidRPr="00FE2BA2">
        <w:rPr>
          <w:rFonts w:asciiTheme="minorHAnsi" w:hAnsiTheme="minorHAnsi"/>
          <w:sz w:val="22"/>
          <w:szCs w:val="22"/>
          <w:lang w:val="es-ES_tradnl"/>
        </w:rPr>
        <w:t>el memorando de c</w:t>
      </w:r>
      <w:r w:rsidR="001D0111" w:rsidRPr="00FE2BA2">
        <w:rPr>
          <w:rFonts w:asciiTheme="minorHAnsi" w:hAnsiTheme="minorHAnsi"/>
          <w:sz w:val="22"/>
          <w:szCs w:val="22"/>
          <w:lang w:val="es-ES_tradnl"/>
        </w:rPr>
        <w:t xml:space="preserve">ooperación </w:t>
      </w:r>
      <w:r w:rsidR="00316FF0" w:rsidRPr="00FE2BA2">
        <w:rPr>
          <w:rFonts w:asciiTheme="minorHAnsi" w:hAnsiTheme="minorHAnsi"/>
          <w:sz w:val="22"/>
          <w:szCs w:val="22"/>
          <w:lang w:val="es-ES_tradnl"/>
        </w:rPr>
        <w:t xml:space="preserve">firmado en la </w:t>
      </w:r>
      <w:r w:rsidR="001D0111" w:rsidRPr="00FE2BA2">
        <w:rPr>
          <w:rFonts w:asciiTheme="minorHAnsi" w:hAnsiTheme="minorHAnsi"/>
          <w:sz w:val="22"/>
          <w:szCs w:val="22"/>
          <w:lang w:val="es-ES_tradnl"/>
        </w:rPr>
        <w:t xml:space="preserve">11ª Reunión de la Conferencia de las Partes Contratantes </w:t>
      </w:r>
      <w:r w:rsidR="00A00F8C" w:rsidRPr="00FE2BA2">
        <w:rPr>
          <w:rFonts w:asciiTheme="minorHAnsi" w:hAnsiTheme="minorHAnsi"/>
          <w:sz w:val="22"/>
          <w:szCs w:val="22"/>
          <w:lang w:val="es-ES_tradnl"/>
        </w:rPr>
        <w:t xml:space="preserve">(COP11, Bucarest, 2012) </w:t>
      </w:r>
      <w:r w:rsidR="001D0111" w:rsidRPr="00FE2BA2">
        <w:rPr>
          <w:rFonts w:asciiTheme="minorHAnsi" w:hAnsiTheme="minorHAnsi"/>
          <w:sz w:val="22"/>
          <w:szCs w:val="22"/>
          <w:lang w:val="es-ES_tradnl"/>
        </w:rPr>
        <w:t xml:space="preserve">entre la Secretaría de Ramsar y </w:t>
      </w:r>
      <w:r w:rsidR="004F054E" w:rsidRPr="00FE2BA2">
        <w:rPr>
          <w:rFonts w:asciiTheme="minorHAnsi" w:hAnsiTheme="minorHAnsi"/>
          <w:sz w:val="22"/>
          <w:szCs w:val="22"/>
          <w:lang w:val="es-ES_tradnl"/>
        </w:rPr>
        <w:t xml:space="preserve">la Secretaría del </w:t>
      </w:r>
      <w:r w:rsidRPr="00FE2BA2">
        <w:rPr>
          <w:rFonts w:asciiTheme="minorHAnsi" w:hAnsiTheme="minorHAnsi"/>
          <w:sz w:val="22"/>
          <w:szCs w:val="22"/>
          <w:lang w:val="es-ES_tradnl"/>
        </w:rPr>
        <w:t xml:space="preserve">grupo de trabajo del </w:t>
      </w:r>
      <w:r w:rsidR="004F054E" w:rsidRPr="00FE2BA2">
        <w:rPr>
          <w:rFonts w:asciiTheme="minorHAnsi" w:hAnsiTheme="minorHAnsi"/>
          <w:sz w:val="22"/>
          <w:szCs w:val="22"/>
          <w:lang w:val="es-ES_tradnl"/>
        </w:rPr>
        <w:t>CAFF</w:t>
      </w:r>
      <w:r w:rsidRPr="00FE2BA2">
        <w:rPr>
          <w:rFonts w:asciiTheme="minorHAnsi" w:hAnsiTheme="minorHAnsi"/>
          <w:sz w:val="22"/>
          <w:szCs w:val="22"/>
          <w:lang w:val="es-ES_tradnl"/>
        </w:rPr>
        <w:t>/Consejo Ártico y el memorando de cooperación firmado en 1997 entre la Secretaría de Ramsar y la Secretaría de la Convención sobre la Conservación de las Especies Migratorias de Animales Silvestres (CEM)</w:t>
      </w:r>
      <w:r w:rsidR="004F054E" w:rsidRPr="00FE2BA2">
        <w:rPr>
          <w:rFonts w:asciiTheme="minorHAnsi" w:hAnsiTheme="minorHAnsi"/>
          <w:sz w:val="22"/>
          <w:szCs w:val="22"/>
          <w:lang w:val="es-ES_tradnl"/>
        </w:rPr>
        <w:t>;</w:t>
      </w:r>
    </w:p>
    <w:p w14:paraId="1151D5F7" w14:textId="77777777" w:rsidR="004F054E" w:rsidRPr="00FE2BA2" w:rsidRDefault="004F054E" w:rsidP="00381363">
      <w:pPr>
        <w:ind w:left="425" w:hanging="425"/>
        <w:rPr>
          <w:rFonts w:asciiTheme="minorHAnsi" w:hAnsiTheme="minorHAnsi"/>
          <w:sz w:val="22"/>
          <w:szCs w:val="22"/>
          <w:lang w:val="es-ES_tradnl"/>
        </w:rPr>
      </w:pPr>
    </w:p>
    <w:p w14:paraId="523E8966" w14:textId="4D7DA913" w:rsidR="00EF2EAB" w:rsidRPr="00FE2BA2" w:rsidRDefault="00BC031D" w:rsidP="00FE2BA2">
      <w:pPr>
        <w:pStyle w:val="NormalWeb"/>
        <w:ind w:left="426" w:hanging="426"/>
        <w:rPr>
          <w:rFonts w:asciiTheme="minorHAnsi" w:hAnsiTheme="minorHAnsi"/>
          <w:sz w:val="22"/>
          <w:szCs w:val="22"/>
          <w:lang w:val="es-ES_tradnl"/>
        </w:rPr>
      </w:pPr>
      <w:r w:rsidRPr="00FE2BA2">
        <w:rPr>
          <w:rFonts w:asciiTheme="minorHAnsi" w:hAnsiTheme="minorHAnsi"/>
          <w:sz w:val="22"/>
          <w:szCs w:val="22"/>
          <w:lang w:val="es-ES_tradnl"/>
        </w:rPr>
        <w:t>18</w:t>
      </w:r>
      <w:r w:rsidR="004F054E" w:rsidRPr="00FE2BA2">
        <w:rPr>
          <w:rFonts w:asciiTheme="minorHAnsi" w:hAnsiTheme="minorHAnsi"/>
          <w:sz w:val="22"/>
          <w:szCs w:val="22"/>
          <w:lang w:val="es-ES_tradnl"/>
        </w:rPr>
        <w:t>.</w:t>
      </w:r>
      <w:r w:rsidR="004F054E" w:rsidRPr="00FE2BA2">
        <w:rPr>
          <w:rFonts w:asciiTheme="minorHAnsi" w:hAnsiTheme="minorHAnsi"/>
          <w:sz w:val="22"/>
          <w:szCs w:val="22"/>
          <w:lang w:val="es-ES_tradnl"/>
        </w:rPr>
        <w:tab/>
      </w:r>
      <w:r w:rsidR="00592169" w:rsidRPr="00FE2BA2">
        <w:rPr>
          <w:rFonts w:asciiTheme="minorHAnsi" w:hAnsiTheme="minorHAnsi"/>
          <w:sz w:val="22"/>
          <w:szCs w:val="22"/>
          <w:lang w:val="es-ES_tradnl"/>
        </w:rPr>
        <w:t>RECORDANDO ASIMISMO la Resolución X.22</w:t>
      </w:r>
      <w:r w:rsidR="00EF2EAB" w:rsidRPr="00FE2BA2">
        <w:rPr>
          <w:rFonts w:asciiTheme="minorHAnsi" w:hAnsiTheme="minorHAnsi"/>
          <w:sz w:val="22"/>
          <w:szCs w:val="22"/>
          <w:lang w:val="es-ES_tradnl"/>
        </w:rPr>
        <w:t xml:space="preserve">, en la que se alienta a las Secretarías de la Convención de Ramsar, de la CEM o CMS, del </w:t>
      </w:r>
      <w:r w:rsidR="00EF2EAB" w:rsidRPr="00FE2BA2">
        <w:rPr>
          <w:rFonts w:asciiTheme="minorHAnsi" w:hAnsiTheme="minorHAnsi"/>
          <w:lang w:val="es-ES_tradnl"/>
        </w:rPr>
        <w:t>Acuerdo sobre la Conservación de las Aves Acuáticas Migratorias de África y Eurasia</w:t>
      </w:r>
      <w:r w:rsidR="00EF2EAB" w:rsidRPr="00FE2BA2">
        <w:rPr>
          <w:rFonts w:asciiTheme="minorHAnsi" w:hAnsiTheme="minorHAnsi"/>
          <w:sz w:val="22"/>
          <w:szCs w:val="22"/>
          <w:lang w:val="es-ES_tradnl"/>
        </w:rPr>
        <w:t xml:space="preserve"> y al CAFF a seguir trabajando con sus </w:t>
      </w:r>
      <w:r w:rsidR="001E3266" w:rsidRPr="001E3266">
        <w:rPr>
          <w:rFonts w:asciiTheme="minorHAnsi" w:hAnsiTheme="minorHAnsi"/>
          <w:sz w:val="22"/>
          <w:szCs w:val="22"/>
          <w:lang w:val="es-ES_tradnl"/>
        </w:rPr>
        <w:t>órganos</w:t>
      </w:r>
      <w:r w:rsidR="00EF2EAB" w:rsidRPr="00FE2BA2">
        <w:rPr>
          <w:rFonts w:asciiTheme="minorHAnsi" w:hAnsiTheme="minorHAnsi"/>
          <w:sz w:val="22"/>
          <w:szCs w:val="22"/>
          <w:lang w:val="es-ES_tradnl"/>
        </w:rPr>
        <w:t xml:space="preserve"> de gobierno y sus </w:t>
      </w:r>
      <w:r w:rsidR="001E3266" w:rsidRPr="001E3266">
        <w:rPr>
          <w:rFonts w:asciiTheme="minorHAnsi" w:hAnsiTheme="minorHAnsi"/>
          <w:sz w:val="22"/>
          <w:szCs w:val="22"/>
          <w:lang w:val="es-ES_tradnl"/>
        </w:rPr>
        <w:t>órganos</w:t>
      </w:r>
      <w:r w:rsidR="00EF2EAB" w:rsidRPr="00FE2BA2">
        <w:rPr>
          <w:rFonts w:asciiTheme="minorHAnsi" w:hAnsiTheme="minorHAnsi"/>
          <w:sz w:val="22"/>
          <w:szCs w:val="22"/>
          <w:lang w:val="es-ES_tradnl"/>
        </w:rPr>
        <w:t xml:space="preserve"> subsidiarios </w:t>
      </w:r>
      <w:r w:rsidR="001E3266" w:rsidRPr="001E3266">
        <w:rPr>
          <w:rFonts w:asciiTheme="minorHAnsi" w:hAnsiTheme="minorHAnsi"/>
          <w:sz w:val="22"/>
          <w:szCs w:val="22"/>
          <w:lang w:val="es-ES_tradnl"/>
        </w:rPr>
        <w:t>científicos</w:t>
      </w:r>
      <w:r w:rsidR="00EF2EAB" w:rsidRPr="00FE2BA2">
        <w:rPr>
          <w:rFonts w:asciiTheme="minorHAnsi" w:hAnsiTheme="minorHAnsi"/>
          <w:sz w:val="22"/>
          <w:szCs w:val="22"/>
          <w:lang w:val="es-ES_tradnl"/>
        </w:rPr>
        <w:t xml:space="preserve">, </w:t>
      </w:r>
      <w:r w:rsidR="001E3266" w:rsidRPr="001E3266">
        <w:rPr>
          <w:rFonts w:asciiTheme="minorHAnsi" w:hAnsiTheme="minorHAnsi"/>
          <w:sz w:val="22"/>
          <w:szCs w:val="22"/>
          <w:lang w:val="es-ES_tradnl"/>
        </w:rPr>
        <w:t>as</w:t>
      </w:r>
      <w:r w:rsidR="001E3266">
        <w:rPr>
          <w:rFonts w:asciiTheme="minorHAnsi" w:hAnsiTheme="minorHAnsi"/>
          <w:sz w:val="22"/>
          <w:szCs w:val="22"/>
          <w:lang w:val="es-ES_tradnl"/>
        </w:rPr>
        <w:t>í</w:t>
      </w:r>
      <w:r w:rsidR="00EF2EAB" w:rsidRPr="00FE2BA2">
        <w:rPr>
          <w:rFonts w:asciiTheme="minorHAnsi" w:hAnsiTheme="minorHAnsi"/>
          <w:sz w:val="22"/>
          <w:szCs w:val="22"/>
          <w:lang w:val="es-ES_tradnl"/>
        </w:rPr>
        <w:t xml:space="preserve"> como con otras organizaciones interesadas, para establecer un mecanismo destinado a ese intercambio de conocimientos generales y especializados; y</w:t>
      </w:r>
    </w:p>
    <w:p w14:paraId="4D1A0C0E" w14:textId="4E02F266" w:rsidR="004F054E" w:rsidRPr="00FE2BA2" w:rsidRDefault="00EF2EAB" w:rsidP="00FE2BA2">
      <w:pPr>
        <w:pStyle w:val="NormalWeb"/>
        <w:ind w:left="426" w:hanging="426"/>
        <w:rPr>
          <w:rFonts w:asciiTheme="minorHAnsi" w:hAnsiTheme="minorHAnsi"/>
          <w:sz w:val="22"/>
          <w:szCs w:val="22"/>
          <w:lang w:val="es-ES_tradnl"/>
        </w:rPr>
      </w:pPr>
      <w:r w:rsidRPr="00FE2BA2">
        <w:rPr>
          <w:rFonts w:asciiTheme="minorHAnsi" w:hAnsiTheme="minorHAnsi"/>
          <w:sz w:val="22"/>
          <w:szCs w:val="22"/>
          <w:lang w:val="es-ES_tradnl"/>
        </w:rPr>
        <w:t xml:space="preserve">19. </w:t>
      </w:r>
      <w:r w:rsidR="00592169" w:rsidRPr="00FE2BA2">
        <w:rPr>
          <w:rFonts w:asciiTheme="minorHAnsi" w:hAnsiTheme="minorHAnsi"/>
          <w:sz w:val="22"/>
          <w:szCs w:val="22"/>
          <w:lang w:val="es-ES_tradnl"/>
        </w:rPr>
        <w:t xml:space="preserve"> </w:t>
      </w:r>
      <w:r w:rsidR="004F054E" w:rsidRPr="00FE2BA2">
        <w:rPr>
          <w:rFonts w:asciiTheme="minorHAnsi" w:hAnsiTheme="minorHAnsi"/>
          <w:sz w:val="22"/>
          <w:szCs w:val="22"/>
          <w:lang w:val="es-ES_tradnl"/>
        </w:rPr>
        <w:t xml:space="preserve">RECONOCIENDO que </w:t>
      </w:r>
      <w:r w:rsidRPr="00FE2BA2">
        <w:rPr>
          <w:rFonts w:asciiTheme="minorHAnsi" w:hAnsiTheme="minorHAnsi"/>
          <w:sz w:val="22"/>
          <w:szCs w:val="22"/>
          <w:lang w:val="es-ES_tradnl"/>
        </w:rPr>
        <w:t xml:space="preserve">los Estados del Consejo Ártico </w:t>
      </w:r>
      <w:r w:rsidR="004F054E" w:rsidRPr="00FE2BA2">
        <w:rPr>
          <w:rFonts w:asciiTheme="minorHAnsi" w:hAnsiTheme="minorHAnsi"/>
          <w:sz w:val="22"/>
          <w:szCs w:val="22"/>
          <w:lang w:val="es-ES_tradnl"/>
        </w:rPr>
        <w:t>está</w:t>
      </w:r>
      <w:r w:rsidRPr="00FE2BA2">
        <w:rPr>
          <w:rFonts w:asciiTheme="minorHAnsi" w:hAnsiTheme="minorHAnsi"/>
          <w:sz w:val="22"/>
          <w:szCs w:val="22"/>
          <w:lang w:val="es-ES_tradnl"/>
        </w:rPr>
        <w:t>n</w:t>
      </w:r>
      <w:r w:rsidR="004F054E" w:rsidRPr="00FE2BA2">
        <w:rPr>
          <w:rFonts w:asciiTheme="minorHAnsi" w:hAnsiTheme="minorHAnsi"/>
          <w:sz w:val="22"/>
          <w:szCs w:val="22"/>
          <w:lang w:val="es-ES_tradnl"/>
        </w:rPr>
        <w:t xml:space="preserve"> emprendiendo una iniciativa para mejorar la participación en relación con el papel y las funciones de los humedales del Ártico para apoyar el desarrollo sostenible y la resiliencia</w:t>
      </w:r>
      <w:r w:rsidRPr="00FE2BA2">
        <w:rPr>
          <w:rFonts w:asciiTheme="minorHAnsi" w:hAnsiTheme="minorHAnsi"/>
          <w:sz w:val="22"/>
          <w:szCs w:val="22"/>
          <w:lang w:val="es-ES_tradnl"/>
        </w:rPr>
        <w:t xml:space="preserve"> de la biodiversidad</w:t>
      </w:r>
      <w:r w:rsidR="004F054E" w:rsidRPr="00FE2BA2">
        <w:rPr>
          <w:rFonts w:asciiTheme="minorHAnsi" w:hAnsiTheme="minorHAnsi"/>
          <w:sz w:val="22"/>
          <w:szCs w:val="22"/>
          <w:lang w:val="es-ES_tradnl"/>
        </w:rPr>
        <w:t xml:space="preserve"> en el Á</w:t>
      </w:r>
      <w:bookmarkStart w:id="0" w:name="_GoBack"/>
      <w:bookmarkEnd w:id="0"/>
      <w:r w:rsidR="004F054E" w:rsidRPr="00FE2BA2">
        <w:rPr>
          <w:rFonts w:asciiTheme="minorHAnsi" w:hAnsiTheme="minorHAnsi"/>
          <w:sz w:val="22"/>
          <w:szCs w:val="22"/>
          <w:lang w:val="es-ES_tradnl"/>
        </w:rPr>
        <w:t>rtico;</w:t>
      </w:r>
    </w:p>
    <w:p w14:paraId="1C21E86B" w14:textId="0854FB91" w:rsidR="00A00F8C" w:rsidRPr="00FE2BA2" w:rsidRDefault="001D0111" w:rsidP="00AA16C9">
      <w:pPr>
        <w:keepNext/>
        <w:ind w:left="425" w:hanging="425"/>
        <w:jc w:val="center"/>
        <w:rPr>
          <w:rFonts w:asciiTheme="minorHAnsi" w:hAnsiTheme="minorHAnsi"/>
          <w:sz w:val="22"/>
          <w:szCs w:val="22"/>
          <w:lang w:val="es-ES_tradnl"/>
        </w:rPr>
      </w:pPr>
      <w:r w:rsidRPr="00FE2BA2">
        <w:rPr>
          <w:rFonts w:asciiTheme="minorHAnsi" w:hAnsiTheme="minorHAnsi"/>
          <w:sz w:val="22"/>
          <w:szCs w:val="22"/>
          <w:lang w:val="es-ES_tradnl"/>
        </w:rPr>
        <w:lastRenderedPageBreak/>
        <w:t>LA CONFERENCIA DE LAS PARTES CONTRATANTES</w:t>
      </w:r>
    </w:p>
    <w:p w14:paraId="5BDE02EC" w14:textId="77777777" w:rsidR="00A00F8C" w:rsidRPr="00FE2BA2" w:rsidRDefault="00A00F8C" w:rsidP="00AA16C9">
      <w:pPr>
        <w:keepNext/>
        <w:ind w:left="426" w:right="16" w:hanging="426"/>
        <w:rPr>
          <w:rFonts w:asciiTheme="minorHAnsi" w:hAnsiTheme="minorHAnsi"/>
          <w:sz w:val="22"/>
          <w:szCs w:val="22"/>
          <w:lang w:val="es-ES_tradnl"/>
        </w:rPr>
      </w:pPr>
    </w:p>
    <w:p w14:paraId="02C6CAB4" w14:textId="3C99D4A9" w:rsidR="00B51823" w:rsidRPr="00FE2BA2" w:rsidRDefault="001D0111" w:rsidP="00AA16C9">
      <w:pPr>
        <w:keepNext/>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Conocimientos y sensibilización</w:t>
      </w:r>
    </w:p>
    <w:p w14:paraId="20EEB8F5" w14:textId="77777777" w:rsidR="00B51823" w:rsidRPr="00FE2BA2" w:rsidRDefault="00B51823" w:rsidP="00AA16C9">
      <w:pPr>
        <w:keepNext/>
        <w:rPr>
          <w:rFonts w:asciiTheme="minorHAnsi" w:hAnsiTheme="minorHAnsi"/>
          <w:color w:val="000000"/>
          <w:sz w:val="22"/>
          <w:szCs w:val="22"/>
          <w:lang w:val="es-ES_tradnl"/>
        </w:rPr>
      </w:pPr>
    </w:p>
    <w:p w14:paraId="5B677231" w14:textId="4BFC4E04" w:rsidR="00E05B6F" w:rsidRPr="00FE2BA2" w:rsidRDefault="00E83E7D"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2</w:t>
      </w:r>
      <w:r w:rsidR="009F5D80">
        <w:rPr>
          <w:rFonts w:asciiTheme="minorHAnsi" w:hAnsiTheme="minorHAnsi"/>
          <w:sz w:val="22"/>
          <w:szCs w:val="22"/>
          <w:lang w:val="es-ES_tradnl"/>
        </w:rPr>
        <w:t>0</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001D0111" w:rsidRPr="00FE2BA2">
        <w:rPr>
          <w:rFonts w:asciiTheme="minorHAnsi" w:hAnsiTheme="minorHAnsi"/>
          <w:sz w:val="22"/>
          <w:szCs w:val="22"/>
          <w:lang w:val="es-ES_tradnl"/>
        </w:rPr>
        <w:t xml:space="preserve">ALIENTA a las Partes </w:t>
      </w:r>
      <w:r w:rsidR="00250B8C" w:rsidRPr="00FE2BA2">
        <w:rPr>
          <w:rFonts w:asciiTheme="minorHAnsi" w:hAnsiTheme="minorHAnsi"/>
          <w:sz w:val="22"/>
          <w:szCs w:val="22"/>
          <w:lang w:val="es-ES_tradnl"/>
        </w:rPr>
        <w:t>Contratantes</w:t>
      </w:r>
      <w:r w:rsidR="001D0111" w:rsidRPr="00FE2BA2">
        <w:rPr>
          <w:rFonts w:asciiTheme="minorHAnsi" w:hAnsiTheme="minorHAnsi"/>
          <w:sz w:val="22"/>
          <w:szCs w:val="22"/>
          <w:lang w:val="es-ES_tradnl"/>
        </w:rPr>
        <w:t xml:space="preserve"> en </w:t>
      </w:r>
      <w:r w:rsidR="00250B8C" w:rsidRPr="00FE2BA2">
        <w:rPr>
          <w:rFonts w:asciiTheme="minorHAnsi" w:hAnsiTheme="minorHAnsi"/>
          <w:sz w:val="22"/>
          <w:szCs w:val="22"/>
          <w:lang w:val="es-ES_tradnl"/>
        </w:rPr>
        <w:t>cuestión</w:t>
      </w:r>
      <w:r w:rsidR="001D0111" w:rsidRPr="00FE2BA2">
        <w:rPr>
          <w:rFonts w:asciiTheme="minorHAnsi" w:hAnsiTheme="minorHAnsi"/>
          <w:sz w:val="22"/>
          <w:szCs w:val="22"/>
          <w:lang w:val="es-ES_tradnl"/>
        </w:rPr>
        <w:t xml:space="preserve"> </w:t>
      </w:r>
      <w:r w:rsidR="00FA7D1E" w:rsidRPr="00FE2BA2">
        <w:rPr>
          <w:rFonts w:asciiTheme="minorHAnsi" w:hAnsiTheme="minorHAnsi"/>
          <w:sz w:val="22"/>
          <w:szCs w:val="22"/>
          <w:lang w:val="es-ES_tradnl"/>
        </w:rPr>
        <w:t xml:space="preserve">a obtener </w:t>
      </w:r>
      <w:r w:rsidR="001D0111" w:rsidRPr="00FE2BA2">
        <w:rPr>
          <w:rFonts w:asciiTheme="minorHAnsi" w:hAnsiTheme="minorHAnsi"/>
          <w:sz w:val="22"/>
          <w:szCs w:val="22"/>
          <w:lang w:val="es-ES_tradnl"/>
        </w:rPr>
        <w:t xml:space="preserve">datos suficientes sobre los </w:t>
      </w:r>
      <w:r w:rsidR="00250B8C" w:rsidRPr="00FE2BA2">
        <w:rPr>
          <w:rFonts w:asciiTheme="minorHAnsi" w:hAnsiTheme="minorHAnsi"/>
          <w:sz w:val="22"/>
          <w:szCs w:val="22"/>
          <w:lang w:val="es-ES_tradnl"/>
        </w:rPr>
        <w:t>humedales</w:t>
      </w:r>
      <w:r w:rsidR="001D0111" w:rsidRPr="00FE2BA2">
        <w:rPr>
          <w:rFonts w:asciiTheme="minorHAnsi" w:hAnsiTheme="minorHAnsi"/>
          <w:sz w:val="22"/>
          <w:szCs w:val="22"/>
          <w:lang w:val="es-ES_tradnl"/>
        </w:rPr>
        <w:t xml:space="preserve"> </w:t>
      </w:r>
      <w:r w:rsidR="00EF2EAB" w:rsidRPr="00FE2BA2">
        <w:rPr>
          <w:rFonts w:asciiTheme="minorHAnsi" w:hAnsiTheme="minorHAnsi"/>
          <w:sz w:val="22"/>
          <w:szCs w:val="22"/>
          <w:lang w:val="es-ES_tradnl"/>
        </w:rPr>
        <w:t xml:space="preserve">del Ártico y subártico con miras a tomar las medidas necesarias para la conservación y el uso sostenible de los humedales, reconociendo las limitaciones de trabajar en el Ártico, al realizar los </w:t>
      </w:r>
      <w:r w:rsidR="001D0111" w:rsidRPr="00FE2BA2">
        <w:rPr>
          <w:rFonts w:asciiTheme="minorHAnsi" w:hAnsiTheme="minorHAnsi"/>
          <w:sz w:val="22"/>
          <w:szCs w:val="22"/>
          <w:lang w:val="es-ES_tradnl"/>
        </w:rPr>
        <w:t>inventarios</w:t>
      </w:r>
      <w:r w:rsidRPr="00FE2BA2">
        <w:rPr>
          <w:rFonts w:asciiTheme="minorHAnsi" w:hAnsiTheme="minorHAnsi"/>
          <w:sz w:val="22"/>
          <w:szCs w:val="22"/>
          <w:lang w:val="es-ES_tradnl"/>
        </w:rPr>
        <w:t xml:space="preserve"> </w:t>
      </w:r>
      <w:r w:rsidR="006D5696" w:rsidRPr="00FE2BA2">
        <w:rPr>
          <w:rFonts w:asciiTheme="minorHAnsi" w:hAnsiTheme="minorHAnsi"/>
          <w:sz w:val="22"/>
          <w:szCs w:val="22"/>
          <w:lang w:val="es-ES_tradnl"/>
        </w:rPr>
        <w:t>necesarios</w:t>
      </w:r>
      <w:r w:rsidR="00EF2EAB" w:rsidRPr="00FE2BA2">
        <w:rPr>
          <w:rFonts w:asciiTheme="minorHAnsi" w:hAnsiTheme="minorHAnsi"/>
          <w:sz w:val="22"/>
          <w:szCs w:val="22"/>
          <w:lang w:val="es-ES_tradnl"/>
        </w:rPr>
        <w:t xml:space="preserve"> y las</w:t>
      </w:r>
      <w:r w:rsidR="006D5696" w:rsidRPr="00FE2BA2">
        <w:rPr>
          <w:rFonts w:asciiTheme="minorHAnsi" w:hAnsiTheme="minorHAnsi"/>
          <w:sz w:val="22"/>
          <w:szCs w:val="22"/>
          <w:lang w:val="es-ES_tradnl"/>
        </w:rPr>
        <w:t xml:space="preserve"> </w:t>
      </w:r>
      <w:r w:rsidR="00250B8C" w:rsidRPr="00FE2BA2">
        <w:rPr>
          <w:rFonts w:asciiTheme="minorHAnsi" w:hAnsiTheme="minorHAnsi"/>
          <w:sz w:val="22"/>
          <w:szCs w:val="22"/>
          <w:lang w:val="es-ES_tradnl"/>
        </w:rPr>
        <w:t>investigaciones</w:t>
      </w:r>
      <w:r w:rsidR="001D0111" w:rsidRPr="00FE2BA2">
        <w:rPr>
          <w:rFonts w:asciiTheme="minorHAnsi" w:hAnsiTheme="minorHAnsi"/>
          <w:sz w:val="22"/>
          <w:szCs w:val="22"/>
          <w:lang w:val="es-ES_tradnl"/>
        </w:rPr>
        <w:t xml:space="preserve"> </w:t>
      </w:r>
      <w:r w:rsidR="009F5D80">
        <w:rPr>
          <w:rFonts w:asciiTheme="minorHAnsi" w:hAnsiTheme="minorHAnsi"/>
          <w:sz w:val="22"/>
          <w:szCs w:val="22"/>
          <w:lang w:val="es-ES_tradnl"/>
        </w:rPr>
        <w:t>sobre</w:t>
      </w:r>
      <w:r w:rsidR="00C46B80" w:rsidRPr="00FE2BA2">
        <w:rPr>
          <w:rFonts w:asciiTheme="minorHAnsi" w:hAnsiTheme="minorHAnsi"/>
          <w:sz w:val="22"/>
          <w:szCs w:val="22"/>
          <w:lang w:val="es-ES_tradnl"/>
        </w:rPr>
        <w:t xml:space="preserve"> los humedales </w:t>
      </w:r>
      <w:r w:rsidR="00EF2EAB" w:rsidRPr="00FE2BA2">
        <w:rPr>
          <w:rFonts w:asciiTheme="minorHAnsi" w:hAnsiTheme="minorHAnsi"/>
          <w:sz w:val="22"/>
          <w:szCs w:val="22"/>
          <w:lang w:val="es-ES_tradnl"/>
        </w:rPr>
        <w:t>del Ártico y subártico, según proceda</w:t>
      </w:r>
      <w:r w:rsidR="00DA6BF5" w:rsidRPr="00FE2BA2">
        <w:rPr>
          <w:rFonts w:asciiTheme="minorHAnsi" w:hAnsiTheme="minorHAnsi"/>
          <w:sz w:val="22"/>
          <w:szCs w:val="22"/>
          <w:lang w:val="es-ES_tradnl"/>
        </w:rPr>
        <w:t>;</w:t>
      </w:r>
      <w:r w:rsidR="00A07001" w:rsidRPr="00FE2BA2">
        <w:rPr>
          <w:rFonts w:asciiTheme="minorHAnsi" w:hAnsiTheme="minorHAnsi"/>
          <w:sz w:val="22"/>
          <w:szCs w:val="22"/>
          <w:lang w:val="es-ES_tradnl"/>
        </w:rPr>
        <w:t xml:space="preserve"> </w:t>
      </w:r>
    </w:p>
    <w:p w14:paraId="5B0D7563" w14:textId="259656B0" w:rsidR="00B51823" w:rsidRPr="00FE2BA2" w:rsidRDefault="00B51823" w:rsidP="00381363">
      <w:pPr>
        <w:ind w:left="425" w:hanging="425"/>
        <w:rPr>
          <w:rFonts w:asciiTheme="minorHAnsi" w:hAnsiTheme="minorHAnsi"/>
          <w:sz w:val="22"/>
          <w:szCs w:val="22"/>
          <w:lang w:val="es-ES_tradnl"/>
        </w:rPr>
      </w:pPr>
    </w:p>
    <w:p w14:paraId="2AE5D795" w14:textId="499F9476" w:rsidR="009C4095" w:rsidRPr="00FE2BA2" w:rsidRDefault="00540151"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2</w:t>
      </w:r>
      <w:r w:rsidR="00EF2EAB" w:rsidRPr="00FE2BA2">
        <w:rPr>
          <w:rFonts w:asciiTheme="minorHAnsi" w:hAnsiTheme="minorHAnsi"/>
          <w:sz w:val="22"/>
          <w:szCs w:val="22"/>
          <w:lang w:val="es-ES_tradnl"/>
        </w:rPr>
        <w:t>1</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00FA6AF0" w:rsidRPr="00FE2BA2">
        <w:rPr>
          <w:rFonts w:asciiTheme="minorHAnsi" w:hAnsiTheme="minorHAnsi"/>
          <w:sz w:val="22"/>
          <w:szCs w:val="22"/>
          <w:lang w:val="es-ES_tradnl"/>
        </w:rPr>
        <w:t>ALIENTA</w:t>
      </w:r>
      <w:r w:rsidR="001D0111" w:rsidRPr="00FE2BA2">
        <w:rPr>
          <w:rFonts w:asciiTheme="minorHAnsi" w:hAnsiTheme="minorHAnsi"/>
          <w:sz w:val="22"/>
          <w:szCs w:val="22"/>
          <w:lang w:val="es-ES_tradnl"/>
        </w:rPr>
        <w:t xml:space="preserve"> a </w:t>
      </w:r>
      <w:r w:rsidRPr="00FE2BA2">
        <w:rPr>
          <w:rFonts w:asciiTheme="minorHAnsi" w:hAnsiTheme="minorHAnsi"/>
          <w:sz w:val="22"/>
          <w:szCs w:val="22"/>
          <w:lang w:val="es-ES_tradnl"/>
        </w:rPr>
        <w:t xml:space="preserve">las Partes Contratantes </w:t>
      </w:r>
      <w:r w:rsidR="00EF2EAB" w:rsidRPr="00FE2BA2">
        <w:rPr>
          <w:rFonts w:asciiTheme="minorHAnsi" w:hAnsiTheme="minorHAnsi"/>
          <w:sz w:val="22"/>
          <w:szCs w:val="22"/>
          <w:lang w:val="es-ES_tradnl"/>
        </w:rPr>
        <w:t xml:space="preserve">en cuestión a realizar </w:t>
      </w:r>
      <w:r w:rsidR="00250B8C" w:rsidRPr="00FE2BA2">
        <w:rPr>
          <w:rFonts w:asciiTheme="minorHAnsi" w:hAnsiTheme="minorHAnsi"/>
          <w:sz w:val="22"/>
          <w:szCs w:val="22"/>
          <w:lang w:val="es-ES_tradnl"/>
        </w:rPr>
        <w:t>evaluaciones</w:t>
      </w:r>
      <w:r w:rsidR="00EF2EAB" w:rsidRPr="00FE2BA2">
        <w:rPr>
          <w:rFonts w:asciiTheme="minorHAnsi" w:hAnsiTheme="minorHAnsi"/>
          <w:sz w:val="22"/>
          <w:szCs w:val="22"/>
          <w:lang w:val="es-ES_tradnl"/>
        </w:rPr>
        <w:t xml:space="preserve">, según proceda y con sujeción a la disponibilidad de recursos, del </w:t>
      </w:r>
      <w:r w:rsidR="001D0111" w:rsidRPr="00FE2BA2">
        <w:rPr>
          <w:rFonts w:asciiTheme="minorHAnsi" w:hAnsiTheme="minorHAnsi"/>
          <w:sz w:val="22"/>
          <w:szCs w:val="22"/>
          <w:lang w:val="es-ES_tradnl"/>
        </w:rPr>
        <w:t xml:space="preserve">estado de los </w:t>
      </w:r>
      <w:r w:rsidR="00250B8C" w:rsidRPr="00FE2BA2">
        <w:rPr>
          <w:rFonts w:asciiTheme="minorHAnsi" w:hAnsiTheme="minorHAnsi"/>
          <w:sz w:val="22"/>
          <w:szCs w:val="22"/>
          <w:lang w:val="es-ES_tradnl"/>
        </w:rPr>
        <w:t>humedales</w:t>
      </w:r>
      <w:r w:rsidR="00EF2EAB" w:rsidRPr="00FE2BA2">
        <w:rPr>
          <w:rFonts w:asciiTheme="minorHAnsi" w:hAnsiTheme="minorHAnsi"/>
          <w:sz w:val="22"/>
          <w:szCs w:val="22"/>
          <w:lang w:val="es-ES_tradnl"/>
        </w:rPr>
        <w:t xml:space="preserve"> del Ártico y subártico</w:t>
      </w:r>
      <w:r w:rsidR="00FA6AF0" w:rsidRPr="00FE2BA2">
        <w:rPr>
          <w:rFonts w:asciiTheme="minorHAnsi" w:hAnsiTheme="minorHAnsi"/>
          <w:sz w:val="22"/>
          <w:szCs w:val="22"/>
          <w:lang w:val="es-ES_tradnl"/>
        </w:rPr>
        <w:t xml:space="preserve">, </w:t>
      </w:r>
      <w:r w:rsidR="00EF2EAB" w:rsidRPr="00FE2BA2">
        <w:rPr>
          <w:rFonts w:asciiTheme="minorHAnsi" w:hAnsiTheme="minorHAnsi"/>
          <w:sz w:val="22"/>
          <w:szCs w:val="22"/>
          <w:lang w:val="es-ES_tradnl"/>
        </w:rPr>
        <w:t xml:space="preserve">a incluir </w:t>
      </w:r>
      <w:r w:rsidR="001D0111" w:rsidRPr="00FE2BA2">
        <w:rPr>
          <w:rFonts w:asciiTheme="minorHAnsi" w:hAnsiTheme="minorHAnsi"/>
          <w:sz w:val="22"/>
          <w:szCs w:val="22"/>
          <w:lang w:val="es-ES_tradnl"/>
        </w:rPr>
        <w:t xml:space="preserve">análisis de puntos críticos </w:t>
      </w:r>
      <w:r w:rsidR="00FA6AF0" w:rsidRPr="00FE2BA2">
        <w:rPr>
          <w:rFonts w:asciiTheme="minorHAnsi" w:hAnsiTheme="minorHAnsi"/>
          <w:sz w:val="22"/>
          <w:szCs w:val="22"/>
          <w:lang w:val="es-ES_tradnl"/>
        </w:rPr>
        <w:t>para la</w:t>
      </w:r>
      <w:r w:rsidR="001D0111" w:rsidRPr="00FE2BA2">
        <w:rPr>
          <w:rFonts w:asciiTheme="minorHAnsi" w:hAnsiTheme="minorHAnsi"/>
          <w:sz w:val="22"/>
          <w:szCs w:val="22"/>
          <w:lang w:val="es-ES_tradnl"/>
        </w:rPr>
        <w:t xml:space="preserve"> b</w:t>
      </w:r>
      <w:r w:rsidR="00EF6747" w:rsidRPr="00FE2BA2">
        <w:rPr>
          <w:rFonts w:asciiTheme="minorHAnsi" w:hAnsiTheme="minorHAnsi"/>
          <w:sz w:val="22"/>
          <w:szCs w:val="22"/>
          <w:lang w:val="es-ES_tradnl"/>
        </w:rPr>
        <w:t>iodiversidad de los humedales</w:t>
      </w:r>
      <w:r w:rsidR="00F549DE" w:rsidRPr="00FE2BA2">
        <w:rPr>
          <w:rFonts w:asciiTheme="minorHAnsi" w:hAnsiTheme="minorHAnsi"/>
          <w:sz w:val="22"/>
          <w:szCs w:val="22"/>
          <w:lang w:val="es-ES_tradnl"/>
        </w:rPr>
        <w:t>,</w:t>
      </w:r>
      <w:r w:rsidR="00EF2EAB" w:rsidRPr="00FE2BA2">
        <w:rPr>
          <w:rFonts w:asciiTheme="minorHAnsi" w:hAnsiTheme="minorHAnsi"/>
          <w:sz w:val="22"/>
          <w:szCs w:val="22"/>
          <w:lang w:val="es-ES_tradnl"/>
        </w:rPr>
        <w:t xml:space="preserve"> </w:t>
      </w:r>
      <w:r w:rsidR="00FA6AF0" w:rsidRPr="00FE2BA2">
        <w:rPr>
          <w:rFonts w:asciiTheme="minorHAnsi" w:hAnsiTheme="minorHAnsi"/>
          <w:sz w:val="22"/>
          <w:szCs w:val="22"/>
          <w:lang w:val="es-ES_tradnl"/>
        </w:rPr>
        <w:t>de vacíos</w:t>
      </w:r>
      <w:r w:rsidR="001D0111" w:rsidRPr="00FE2BA2">
        <w:rPr>
          <w:rFonts w:asciiTheme="minorHAnsi" w:hAnsiTheme="minorHAnsi"/>
          <w:sz w:val="22"/>
          <w:szCs w:val="22"/>
          <w:lang w:val="es-ES_tradnl"/>
        </w:rPr>
        <w:t xml:space="preserve"> en la red de </w:t>
      </w:r>
      <w:r w:rsidR="00EF2EAB" w:rsidRPr="00FE2BA2">
        <w:rPr>
          <w:rFonts w:asciiTheme="minorHAnsi" w:hAnsiTheme="minorHAnsi"/>
          <w:sz w:val="22"/>
          <w:szCs w:val="22"/>
          <w:lang w:val="es-ES_tradnl"/>
        </w:rPr>
        <w:t xml:space="preserve">sitios Ramsar y otras </w:t>
      </w:r>
      <w:r w:rsidR="00250B8C" w:rsidRPr="00FE2BA2">
        <w:rPr>
          <w:rFonts w:asciiTheme="minorHAnsi" w:hAnsiTheme="minorHAnsi"/>
          <w:sz w:val="22"/>
          <w:szCs w:val="22"/>
          <w:lang w:val="es-ES_tradnl"/>
        </w:rPr>
        <w:t>áreas</w:t>
      </w:r>
      <w:r w:rsidR="00FA6AF0" w:rsidRPr="00FE2BA2">
        <w:rPr>
          <w:rFonts w:asciiTheme="minorHAnsi" w:hAnsiTheme="minorHAnsi"/>
          <w:sz w:val="22"/>
          <w:szCs w:val="22"/>
          <w:lang w:val="es-ES_tradnl"/>
        </w:rPr>
        <w:t xml:space="preserve"> protegidas</w:t>
      </w:r>
      <w:r w:rsidRPr="00FE2BA2">
        <w:rPr>
          <w:rFonts w:asciiTheme="minorHAnsi" w:hAnsiTheme="minorHAnsi"/>
          <w:sz w:val="22"/>
          <w:szCs w:val="22"/>
          <w:lang w:val="es-ES_tradnl"/>
        </w:rPr>
        <w:t xml:space="preserve"> </w:t>
      </w:r>
      <w:r w:rsidR="00EF2EAB" w:rsidRPr="00FE2BA2">
        <w:rPr>
          <w:rFonts w:asciiTheme="minorHAnsi" w:hAnsiTheme="minorHAnsi"/>
          <w:sz w:val="22"/>
          <w:szCs w:val="22"/>
          <w:lang w:val="es-ES_tradnl"/>
        </w:rPr>
        <w:t>que contengan humedales</w:t>
      </w:r>
      <w:r w:rsidR="004F24C5" w:rsidRPr="00FE2BA2">
        <w:rPr>
          <w:rFonts w:asciiTheme="minorHAnsi" w:hAnsiTheme="minorHAnsi"/>
          <w:sz w:val="22"/>
          <w:szCs w:val="22"/>
          <w:lang w:val="es-ES_tradnl"/>
        </w:rPr>
        <w:t xml:space="preserve">, y también a evaluar la </w:t>
      </w:r>
      <w:r w:rsidR="00250B8C" w:rsidRPr="00FE2BA2">
        <w:rPr>
          <w:rFonts w:asciiTheme="minorHAnsi" w:hAnsiTheme="minorHAnsi"/>
          <w:sz w:val="22"/>
          <w:szCs w:val="22"/>
          <w:lang w:val="es-ES_tradnl"/>
        </w:rPr>
        <w:t>representación</w:t>
      </w:r>
      <w:r w:rsidR="00CF0ECB" w:rsidRPr="00FE2BA2">
        <w:rPr>
          <w:rFonts w:asciiTheme="minorHAnsi" w:hAnsiTheme="minorHAnsi"/>
          <w:sz w:val="22"/>
          <w:szCs w:val="22"/>
          <w:lang w:val="es-ES_tradnl"/>
        </w:rPr>
        <w:t xml:space="preserve"> </w:t>
      </w:r>
      <w:r w:rsidR="004F24C5" w:rsidRPr="00FE2BA2">
        <w:rPr>
          <w:rFonts w:asciiTheme="minorHAnsi" w:hAnsiTheme="minorHAnsi"/>
          <w:sz w:val="22"/>
          <w:szCs w:val="22"/>
          <w:lang w:val="es-ES_tradnl"/>
        </w:rPr>
        <w:t xml:space="preserve">de los hábitats de humedales en estas áreas y su </w:t>
      </w:r>
      <w:r w:rsidR="00250B8C" w:rsidRPr="00FE2BA2">
        <w:rPr>
          <w:rFonts w:asciiTheme="minorHAnsi" w:hAnsiTheme="minorHAnsi"/>
          <w:sz w:val="22"/>
          <w:szCs w:val="22"/>
          <w:lang w:val="es-ES_tradnl"/>
        </w:rPr>
        <w:t>conectividad</w:t>
      </w:r>
      <w:r w:rsidR="00CF0ECB" w:rsidRPr="00FE2BA2">
        <w:rPr>
          <w:rFonts w:asciiTheme="minorHAnsi" w:hAnsiTheme="minorHAnsi"/>
          <w:sz w:val="22"/>
          <w:szCs w:val="22"/>
          <w:lang w:val="es-ES_tradnl"/>
        </w:rPr>
        <w:t xml:space="preserve"> </w:t>
      </w:r>
      <w:r w:rsidR="004F24C5" w:rsidRPr="00FE2BA2">
        <w:rPr>
          <w:rFonts w:asciiTheme="minorHAnsi" w:hAnsiTheme="minorHAnsi"/>
          <w:sz w:val="22"/>
          <w:szCs w:val="22"/>
          <w:lang w:val="es-ES_tradnl"/>
        </w:rPr>
        <w:t xml:space="preserve">en el contexto de las repercusiones de los impactos futuros del </w:t>
      </w:r>
      <w:r w:rsidR="00CF0ECB" w:rsidRPr="00FE2BA2">
        <w:rPr>
          <w:rFonts w:asciiTheme="minorHAnsi" w:hAnsiTheme="minorHAnsi"/>
          <w:sz w:val="22"/>
          <w:szCs w:val="22"/>
          <w:lang w:val="es-ES_tradnl"/>
        </w:rPr>
        <w:t xml:space="preserve">cambio climático en </w:t>
      </w:r>
      <w:r w:rsidR="00250B8C" w:rsidRPr="00FE2BA2">
        <w:rPr>
          <w:rFonts w:asciiTheme="minorHAnsi" w:hAnsiTheme="minorHAnsi"/>
          <w:sz w:val="22"/>
          <w:szCs w:val="22"/>
          <w:lang w:val="es-ES_tradnl"/>
        </w:rPr>
        <w:t>estas</w:t>
      </w:r>
      <w:r w:rsidR="00CF0ECB" w:rsidRPr="00FE2BA2">
        <w:rPr>
          <w:rFonts w:asciiTheme="minorHAnsi" w:hAnsiTheme="minorHAnsi"/>
          <w:sz w:val="22"/>
          <w:szCs w:val="22"/>
          <w:lang w:val="es-ES_tradnl"/>
        </w:rPr>
        <w:t xml:space="preserve"> regiones</w:t>
      </w:r>
      <w:r w:rsidR="00973369" w:rsidRPr="00FE2BA2">
        <w:rPr>
          <w:rFonts w:asciiTheme="minorHAnsi" w:hAnsiTheme="minorHAnsi"/>
          <w:sz w:val="22"/>
          <w:szCs w:val="22"/>
          <w:lang w:val="es-ES_tradnl"/>
        </w:rPr>
        <w:t>,</w:t>
      </w:r>
      <w:r w:rsidR="00CF0ECB" w:rsidRPr="00FE2BA2">
        <w:rPr>
          <w:rFonts w:asciiTheme="minorHAnsi" w:hAnsiTheme="minorHAnsi"/>
          <w:sz w:val="22"/>
          <w:szCs w:val="22"/>
          <w:lang w:val="es-ES_tradnl"/>
        </w:rPr>
        <w:t xml:space="preserve"> </w:t>
      </w:r>
      <w:r w:rsidR="00F549DE" w:rsidRPr="00FE2BA2">
        <w:rPr>
          <w:rFonts w:asciiTheme="minorHAnsi" w:hAnsiTheme="minorHAnsi"/>
          <w:sz w:val="22"/>
          <w:szCs w:val="22"/>
          <w:lang w:val="es-ES_tradnl"/>
        </w:rPr>
        <w:t>así como</w:t>
      </w:r>
      <w:r w:rsidR="00CF0ECB" w:rsidRPr="00FE2BA2">
        <w:rPr>
          <w:rFonts w:asciiTheme="minorHAnsi" w:hAnsiTheme="minorHAnsi"/>
          <w:sz w:val="22"/>
          <w:szCs w:val="22"/>
          <w:lang w:val="es-ES_tradnl"/>
        </w:rPr>
        <w:t xml:space="preserve"> </w:t>
      </w:r>
      <w:r w:rsidRPr="00FE2BA2">
        <w:rPr>
          <w:rFonts w:asciiTheme="minorHAnsi" w:hAnsiTheme="minorHAnsi"/>
          <w:sz w:val="22"/>
          <w:szCs w:val="22"/>
          <w:lang w:val="es-ES_tradnl"/>
        </w:rPr>
        <w:t>la manera en que</w:t>
      </w:r>
      <w:r w:rsidR="00CF0ECB" w:rsidRPr="00FE2BA2">
        <w:rPr>
          <w:rFonts w:asciiTheme="minorHAnsi" w:hAnsiTheme="minorHAnsi"/>
          <w:sz w:val="22"/>
          <w:szCs w:val="22"/>
          <w:lang w:val="es-ES_tradnl"/>
        </w:rPr>
        <w:t xml:space="preserve"> esto</w:t>
      </w:r>
      <w:r w:rsidR="004F24C5" w:rsidRPr="00FE2BA2">
        <w:rPr>
          <w:rFonts w:asciiTheme="minorHAnsi" w:hAnsiTheme="minorHAnsi"/>
          <w:sz w:val="22"/>
          <w:szCs w:val="22"/>
          <w:lang w:val="es-ES_tradnl"/>
        </w:rPr>
        <w:t>s</w:t>
      </w:r>
      <w:r w:rsidR="00CF0ECB" w:rsidRPr="00FE2BA2">
        <w:rPr>
          <w:rFonts w:asciiTheme="minorHAnsi" w:hAnsiTheme="minorHAnsi"/>
          <w:sz w:val="22"/>
          <w:szCs w:val="22"/>
          <w:lang w:val="es-ES_tradnl"/>
        </w:rPr>
        <w:t xml:space="preserve"> </w:t>
      </w:r>
      <w:r w:rsidR="00FA6AF0" w:rsidRPr="00FE2BA2">
        <w:rPr>
          <w:rFonts w:asciiTheme="minorHAnsi" w:hAnsiTheme="minorHAnsi"/>
          <w:sz w:val="22"/>
          <w:szCs w:val="22"/>
          <w:lang w:val="es-ES_tradnl"/>
        </w:rPr>
        <w:t>podría</w:t>
      </w:r>
      <w:r w:rsidR="004F24C5" w:rsidRPr="00FE2BA2">
        <w:rPr>
          <w:rFonts w:asciiTheme="minorHAnsi" w:hAnsiTheme="minorHAnsi"/>
          <w:sz w:val="22"/>
          <w:szCs w:val="22"/>
          <w:lang w:val="es-ES_tradnl"/>
        </w:rPr>
        <w:t>n</w:t>
      </w:r>
      <w:r w:rsidR="00CF0ECB" w:rsidRPr="00FE2BA2">
        <w:rPr>
          <w:rFonts w:asciiTheme="minorHAnsi" w:hAnsiTheme="minorHAnsi"/>
          <w:sz w:val="22"/>
          <w:szCs w:val="22"/>
          <w:lang w:val="es-ES_tradnl"/>
        </w:rPr>
        <w:t xml:space="preserve"> afectar a los </w:t>
      </w:r>
      <w:r w:rsidR="00250B8C" w:rsidRPr="00FE2BA2">
        <w:rPr>
          <w:rFonts w:asciiTheme="minorHAnsi" w:hAnsiTheme="minorHAnsi"/>
          <w:sz w:val="22"/>
          <w:szCs w:val="22"/>
          <w:lang w:val="es-ES_tradnl"/>
        </w:rPr>
        <w:t>humedales</w:t>
      </w:r>
      <w:r w:rsidR="004F24C5" w:rsidRPr="00FE2BA2">
        <w:rPr>
          <w:rFonts w:asciiTheme="minorHAnsi" w:hAnsiTheme="minorHAnsi"/>
          <w:sz w:val="22"/>
          <w:szCs w:val="22"/>
          <w:lang w:val="es-ES_tradnl"/>
        </w:rPr>
        <w:t>, reconociendo las limitaciones de trabajar en el Ártico y subártico</w:t>
      </w:r>
      <w:r w:rsidR="00CF0ECB" w:rsidRPr="00FE2BA2">
        <w:rPr>
          <w:rFonts w:asciiTheme="minorHAnsi" w:hAnsiTheme="minorHAnsi"/>
          <w:sz w:val="22"/>
          <w:szCs w:val="22"/>
          <w:lang w:val="es-ES_tradnl"/>
        </w:rPr>
        <w:t>;</w:t>
      </w:r>
    </w:p>
    <w:p w14:paraId="66E08B83" w14:textId="3B209113" w:rsidR="009C4095" w:rsidRPr="00FE2BA2" w:rsidRDefault="009C4095" w:rsidP="00381363">
      <w:pPr>
        <w:ind w:left="425" w:hanging="425"/>
        <w:rPr>
          <w:rFonts w:asciiTheme="minorHAnsi" w:hAnsiTheme="minorHAnsi"/>
          <w:sz w:val="22"/>
          <w:szCs w:val="22"/>
          <w:lang w:val="es-ES_tradnl"/>
        </w:rPr>
      </w:pPr>
    </w:p>
    <w:p w14:paraId="5A6B93E5" w14:textId="3782A9F6" w:rsidR="009C4095" w:rsidRPr="00FE2BA2" w:rsidRDefault="00381363"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2</w:t>
      </w:r>
      <w:r w:rsidR="00F549DE" w:rsidRPr="00FE2BA2">
        <w:rPr>
          <w:rFonts w:asciiTheme="minorHAnsi" w:hAnsiTheme="minorHAnsi"/>
          <w:sz w:val="22"/>
          <w:szCs w:val="22"/>
          <w:lang w:val="es-ES_tradnl"/>
        </w:rPr>
        <w:t>2</w:t>
      </w:r>
      <w:r w:rsidRPr="00FE2BA2">
        <w:rPr>
          <w:rFonts w:asciiTheme="minorHAnsi" w:hAnsiTheme="minorHAnsi"/>
          <w:sz w:val="22"/>
          <w:szCs w:val="22"/>
          <w:lang w:val="es-ES_tradnl"/>
        </w:rPr>
        <w:t>.</w:t>
      </w:r>
      <w:r w:rsidRPr="00FE2BA2">
        <w:rPr>
          <w:rFonts w:asciiTheme="minorHAnsi" w:hAnsiTheme="minorHAnsi"/>
          <w:sz w:val="22"/>
          <w:szCs w:val="22"/>
          <w:lang w:val="es-ES_tradnl"/>
        </w:rPr>
        <w:tab/>
      </w:r>
      <w:r w:rsidR="00CF0ECB" w:rsidRPr="00FE2BA2">
        <w:rPr>
          <w:rFonts w:asciiTheme="minorHAnsi" w:hAnsiTheme="minorHAnsi"/>
          <w:sz w:val="22"/>
          <w:szCs w:val="22"/>
          <w:lang w:val="es-ES_tradnl"/>
        </w:rPr>
        <w:t xml:space="preserve">ALIENTA a las Partes Contratantes </w:t>
      </w:r>
      <w:r w:rsidR="00F549DE" w:rsidRPr="00FE2BA2">
        <w:rPr>
          <w:rFonts w:asciiTheme="minorHAnsi" w:hAnsiTheme="minorHAnsi"/>
          <w:sz w:val="22"/>
          <w:szCs w:val="22"/>
          <w:lang w:val="es-ES_tradnl"/>
        </w:rPr>
        <w:t xml:space="preserve">en cuestión, según proceda y con sujeción a la disponibilidad de recursos, </w:t>
      </w:r>
      <w:r w:rsidR="00CF0ECB" w:rsidRPr="00FE2BA2">
        <w:rPr>
          <w:rFonts w:asciiTheme="minorHAnsi" w:hAnsiTheme="minorHAnsi"/>
          <w:sz w:val="22"/>
          <w:szCs w:val="22"/>
          <w:lang w:val="es-ES_tradnl"/>
        </w:rPr>
        <w:t xml:space="preserve">a crear </w:t>
      </w:r>
      <w:r w:rsidR="00086194" w:rsidRPr="00FE2BA2">
        <w:rPr>
          <w:rFonts w:asciiTheme="minorHAnsi" w:hAnsiTheme="minorHAnsi"/>
          <w:sz w:val="22"/>
          <w:szCs w:val="22"/>
          <w:lang w:val="es-ES_tradnl"/>
        </w:rPr>
        <w:t>conciencia</w:t>
      </w:r>
      <w:r w:rsidR="00CF0ECB" w:rsidRPr="00FE2BA2">
        <w:rPr>
          <w:rFonts w:asciiTheme="minorHAnsi" w:hAnsiTheme="minorHAnsi"/>
          <w:sz w:val="22"/>
          <w:szCs w:val="22"/>
          <w:lang w:val="es-ES_tradnl"/>
        </w:rPr>
        <w:t xml:space="preserve"> sobre </w:t>
      </w:r>
      <w:r w:rsidR="00F549DE" w:rsidRPr="00FE2BA2">
        <w:rPr>
          <w:rFonts w:asciiTheme="minorHAnsi" w:hAnsiTheme="minorHAnsi"/>
          <w:sz w:val="22"/>
          <w:szCs w:val="22"/>
          <w:lang w:val="es-ES_tradnl"/>
        </w:rPr>
        <w:t>la biodiversidad, los servicios de los ecosistemas y la importancia socioeconómica de los humedales de Ártico y subártico</w:t>
      </w:r>
      <w:r w:rsidR="00CF0ECB" w:rsidRPr="00FE2BA2">
        <w:rPr>
          <w:rFonts w:asciiTheme="minorHAnsi" w:hAnsiTheme="minorHAnsi"/>
          <w:sz w:val="22"/>
          <w:szCs w:val="22"/>
          <w:lang w:val="es-ES_tradnl"/>
        </w:rPr>
        <w:t>;</w:t>
      </w:r>
    </w:p>
    <w:p w14:paraId="1075A012" w14:textId="4325BC86" w:rsidR="00B51823" w:rsidRPr="00FE2BA2" w:rsidRDefault="00B51823" w:rsidP="006B30AF">
      <w:pPr>
        <w:rPr>
          <w:rFonts w:asciiTheme="minorHAnsi" w:hAnsiTheme="minorHAnsi"/>
          <w:color w:val="000000"/>
          <w:sz w:val="22"/>
          <w:szCs w:val="22"/>
          <w:lang w:val="es-ES_tradnl"/>
        </w:rPr>
      </w:pPr>
    </w:p>
    <w:p w14:paraId="54A0F43C" w14:textId="53909CD7" w:rsidR="00B51823" w:rsidRPr="00FE2BA2" w:rsidRDefault="00F549DE" w:rsidP="006B30AF">
      <w:pPr>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 xml:space="preserve">Sitios Ramsar y otros humedales </w:t>
      </w:r>
      <w:r w:rsidR="00CF0ECB" w:rsidRPr="00FE2BA2">
        <w:rPr>
          <w:rFonts w:asciiTheme="minorHAnsi" w:hAnsiTheme="minorHAnsi"/>
          <w:sz w:val="22"/>
          <w:szCs w:val="22"/>
          <w:u w:val="single"/>
          <w:lang w:val="es-ES_tradnl"/>
        </w:rPr>
        <w:t xml:space="preserve">de alto valor </w:t>
      </w:r>
      <w:r w:rsidR="00EF6747" w:rsidRPr="00FE2BA2">
        <w:rPr>
          <w:rFonts w:asciiTheme="minorHAnsi" w:hAnsiTheme="minorHAnsi"/>
          <w:sz w:val="22"/>
          <w:szCs w:val="22"/>
          <w:u w:val="single"/>
          <w:lang w:val="es-ES_tradnl"/>
        </w:rPr>
        <w:t>de</w:t>
      </w:r>
      <w:r w:rsidR="00CF0ECB" w:rsidRPr="00FE2BA2">
        <w:rPr>
          <w:rFonts w:asciiTheme="minorHAnsi" w:hAnsiTheme="minorHAnsi"/>
          <w:sz w:val="22"/>
          <w:szCs w:val="22"/>
          <w:u w:val="single"/>
          <w:lang w:val="es-ES_tradnl"/>
        </w:rPr>
        <w:t xml:space="preserve"> </w:t>
      </w:r>
      <w:r w:rsidR="00086194" w:rsidRPr="00FE2BA2">
        <w:rPr>
          <w:rFonts w:asciiTheme="minorHAnsi" w:hAnsiTheme="minorHAnsi"/>
          <w:sz w:val="22"/>
          <w:szCs w:val="22"/>
          <w:u w:val="single"/>
          <w:lang w:val="es-ES_tradnl"/>
        </w:rPr>
        <w:t>conservación</w:t>
      </w:r>
    </w:p>
    <w:p w14:paraId="38164F8D" w14:textId="77777777" w:rsidR="007B08D0" w:rsidRPr="00FE2BA2" w:rsidRDefault="007B08D0" w:rsidP="00276D50">
      <w:pPr>
        <w:rPr>
          <w:rFonts w:asciiTheme="minorHAnsi" w:hAnsiTheme="minorHAnsi"/>
          <w:sz w:val="22"/>
          <w:szCs w:val="22"/>
          <w:lang w:val="es-ES_tradnl"/>
        </w:rPr>
      </w:pPr>
    </w:p>
    <w:p w14:paraId="38C301FA" w14:textId="76CB3158" w:rsidR="00E05B6F" w:rsidRPr="00FE2BA2" w:rsidRDefault="00276D50"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2</w:t>
      </w:r>
      <w:r w:rsidR="009F5D80">
        <w:rPr>
          <w:rFonts w:asciiTheme="minorHAnsi" w:hAnsiTheme="minorHAnsi"/>
          <w:sz w:val="22"/>
          <w:szCs w:val="22"/>
          <w:lang w:val="es-ES_tradnl"/>
        </w:rPr>
        <w:t>3</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Pr="00FE2BA2">
        <w:rPr>
          <w:rFonts w:asciiTheme="minorHAnsi" w:hAnsiTheme="minorHAnsi"/>
          <w:sz w:val="22"/>
          <w:szCs w:val="22"/>
          <w:lang w:val="es-ES_tradnl"/>
        </w:rPr>
        <w:t>ALIENTA a las Partes Contratantes</w:t>
      </w:r>
      <w:r w:rsidR="00F549DE" w:rsidRPr="00FE2BA2">
        <w:rPr>
          <w:rFonts w:asciiTheme="minorHAnsi" w:hAnsiTheme="minorHAnsi"/>
          <w:sz w:val="22"/>
          <w:szCs w:val="22"/>
          <w:lang w:val="es-ES_tradnl"/>
        </w:rPr>
        <w:t xml:space="preserve"> en cuestión</w:t>
      </w:r>
      <w:r w:rsidRPr="00FE2BA2">
        <w:rPr>
          <w:rFonts w:asciiTheme="minorHAnsi" w:hAnsiTheme="minorHAnsi"/>
          <w:sz w:val="22"/>
          <w:szCs w:val="22"/>
          <w:lang w:val="es-ES_tradnl"/>
        </w:rPr>
        <w:t xml:space="preserve">, según proceda, </w:t>
      </w:r>
      <w:r w:rsidR="00F549DE" w:rsidRPr="00FE2BA2">
        <w:rPr>
          <w:rFonts w:asciiTheme="minorHAnsi" w:hAnsiTheme="minorHAnsi"/>
          <w:sz w:val="22"/>
          <w:szCs w:val="22"/>
          <w:lang w:val="es-ES_tradnl"/>
        </w:rPr>
        <w:t>cuando identifiquen sitios de humedales de alto valor de conservación en las regiones biogeográficas del Ártico y subártico</w:t>
      </w:r>
      <w:r w:rsidR="00D40978" w:rsidRPr="00FE2BA2">
        <w:rPr>
          <w:rFonts w:asciiTheme="minorHAnsi" w:hAnsiTheme="minorHAnsi"/>
          <w:sz w:val="22"/>
          <w:szCs w:val="22"/>
          <w:lang w:val="es-ES_tradnl"/>
        </w:rPr>
        <w:t xml:space="preserve"> </w:t>
      </w:r>
      <w:r w:rsidR="00F549DE" w:rsidRPr="00FE2BA2">
        <w:rPr>
          <w:rFonts w:asciiTheme="minorHAnsi" w:hAnsiTheme="minorHAnsi"/>
          <w:sz w:val="22"/>
          <w:szCs w:val="22"/>
          <w:lang w:val="es-ES_tradnl"/>
        </w:rPr>
        <w:t xml:space="preserve">que puedan necesitar mayores medidas de conservación, </w:t>
      </w:r>
      <w:r w:rsidR="00D40978" w:rsidRPr="00FE2BA2">
        <w:rPr>
          <w:rFonts w:asciiTheme="minorHAnsi" w:hAnsiTheme="minorHAnsi"/>
          <w:sz w:val="22"/>
          <w:szCs w:val="22"/>
          <w:lang w:val="es-ES_tradnl"/>
        </w:rPr>
        <w:t>a designar</w:t>
      </w:r>
      <w:r w:rsidRPr="00FE2BA2">
        <w:rPr>
          <w:rFonts w:asciiTheme="minorHAnsi" w:hAnsiTheme="minorHAnsi"/>
          <w:sz w:val="22"/>
          <w:szCs w:val="22"/>
          <w:lang w:val="es-ES_tradnl"/>
        </w:rPr>
        <w:t xml:space="preserve"> </w:t>
      </w:r>
      <w:r w:rsidR="00D40978" w:rsidRPr="00FE2BA2">
        <w:rPr>
          <w:rFonts w:asciiTheme="minorHAnsi" w:hAnsiTheme="minorHAnsi"/>
          <w:sz w:val="22"/>
          <w:szCs w:val="22"/>
          <w:lang w:val="es-ES_tradnl"/>
        </w:rPr>
        <w:t xml:space="preserve">en sus territorios </w:t>
      </w:r>
      <w:r w:rsidRPr="00FE2BA2">
        <w:rPr>
          <w:rFonts w:asciiTheme="minorHAnsi" w:hAnsiTheme="minorHAnsi"/>
          <w:sz w:val="22"/>
          <w:szCs w:val="22"/>
          <w:lang w:val="es-ES_tradnl"/>
        </w:rPr>
        <w:t>nuev</w:t>
      </w:r>
      <w:r w:rsidR="00F549DE" w:rsidRPr="00FE2BA2">
        <w:rPr>
          <w:rFonts w:asciiTheme="minorHAnsi" w:hAnsiTheme="minorHAnsi"/>
          <w:sz w:val="22"/>
          <w:szCs w:val="22"/>
          <w:lang w:val="es-ES_tradnl"/>
        </w:rPr>
        <w:t xml:space="preserve">os sitios Ramsar </w:t>
      </w:r>
      <w:r w:rsidR="00D40978" w:rsidRPr="00FE2BA2">
        <w:rPr>
          <w:rFonts w:asciiTheme="minorHAnsi" w:hAnsiTheme="minorHAnsi"/>
          <w:sz w:val="22"/>
          <w:szCs w:val="22"/>
          <w:lang w:val="es-ES_tradnl"/>
        </w:rPr>
        <w:t xml:space="preserve">que incluyan </w:t>
      </w:r>
      <w:r w:rsidRPr="00FE2BA2">
        <w:rPr>
          <w:rFonts w:asciiTheme="minorHAnsi" w:hAnsiTheme="minorHAnsi"/>
          <w:sz w:val="22"/>
          <w:szCs w:val="22"/>
          <w:lang w:val="es-ES_tradnl"/>
        </w:rPr>
        <w:t>tipos de humedales</w:t>
      </w:r>
      <w:r w:rsidR="00D40978" w:rsidRPr="00FE2BA2">
        <w:rPr>
          <w:rFonts w:asciiTheme="minorHAnsi" w:hAnsiTheme="minorHAnsi"/>
          <w:sz w:val="22"/>
          <w:szCs w:val="22"/>
          <w:lang w:val="es-ES_tradnl"/>
        </w:rPr>
        <w:t xml:space="preserve"> que estén </w:t>
      </w:r>
      <w:r w:rsidRPr="00FE2BA2">
        <w:rPr>
          <w:rFonts w:asciiTheme="minorHAnsi" w:hAnsiTheme="minorHAnsi"/>
          <w:sz w:val="22"/>
          <w:szCs w:val="22"/>
          <w:lang w:val="es-ES_tradnl"/>
        </w:rPr>
        <w:t>insuficientemente representad</w:t>
      </w:r>
      <w:r w:rsidR="00D40978" w:rsidRPr="00FE2BA2">
        <w:rPr>
          <w:rFonts w:asciiTheme="minorHAnsi" w:hAnsiTheme="minorHAnsi"/>
          <w:sz w:val="22"/>
          <w:szCs w:val="22"/>
          <w:lang w:val="es-ES_tradnl"/>
        </w:rPr>
        <w:t>o</w:t>
      </w:r>
      <w:r w:rsidRPr="00FE2BA2">
        <w:rPr>
          <w:rFonts w:asciiTheme="minorHAnsi" w:hAnsiTheme="minorHAnsi"/>
          <w:sz w:val="22"/>
          <w:szCs w:val="22"/>
          <w:lang w:val="es-ES_tradnl"/>
        </w:rPr>
        <w:t xml:space="preserve">s </w:t>
      </w:r>
      <w:r w:rsidR="00D40978" w:rsidRPr="00FE2BA2">
        <w:rPr>
          <w:rFonts w:asciiTheme="minorHAnsi" w:hAnsiTheme="minorHAnsi"/>
          <w:sz w:val="22"/>
          <w:szCs w:val="22"/>
          <w:lang w:val="es-ES_tradnl"/>
        </w:rPr>
        <w:t>y/o constituyan lugares importantes en las rutas migratorias de aves y otros animales</w:t>
      </w:r>
      <w:r w:rsidRPr="00FE2BA2">
        <w:rPr>
          <w:rFonts w:asciiTheme="minorHAnsi" w:hAnsiTheme="minorHAnsi"/>
          <w:sz w:val="22"/>
          <w:szCs w:val="22"/>
          <w:lang w:val="es-ES_tradnl"/>
        </w:rPr>
        <w:t>;</w:t>
      </w:r>
    </w:p>
    <w:p w14:paraId="5D2BA280" w14:textId="77777777" w:rsidR="00AE1F6F" w:rsidRPr="00FE2BA2" w:rsidRDefault="00AE1F6F" w:rsidP="006B30AF">
      <w:pPr>
        <w:rPr>
          <w:rFonts w:asciiTheme="minorHAnsi" w:hAnsiTheme="minorHAnsi"/>
          <w:color w:val="000000"/>
          <w:sz w:val="22"/>
          <w:szCs w:val="22"/>
          <w:lang w:val="es-ES_tradnl"/>
        </w:rPr>
      </w:pPr>
    </w:p>
    <w:p w14:paraId="7BE04611" w14:textId="435A7AB5" w:rsidR="00170B3C" w:rsidRPr="00FE2BA2" w:rsidRDefault="00180355" w:rsidP="006B30AF">
      <w:pPr>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Uso racional y m</w:t>
      </w:r>
      <w:r w:rsidR="00170B3C" w:rsidRPr="00FE2BA2">
        <w:rPr>
          <w:rFonts w:asciiTheme="minorHAnsi" w:hAnsiTheme="minorHAnsi"/>
          <w:sz w:val="22"/>
          <w:szCs w:val="22"/>
          <w:u w:val="single"/>
          <w:lang w:val="es-ES_tradnl"/>
        </w:rPr>
        <w:t>itig</w:t>
      </w:r>
      <w:r w:rsidR="00310899" w:rsidRPr="00FE2BA2">
        <w:rPr>
          <w:rFonts w:asciiTheme="minorHAnsi" w:hAnsiTheme="minorHAnsi"/>
          <w:sz w:val="22"/>
          <w:szCs w:val="22"/>
          <w:u w:val="single"/>
          <w:lang w:val="es-ES_tradnl"/>
        </w:rPr>
        <w:t>ación del impacto sobre los humedales y restauración</w:t>
      </w:r>
    </w:p>
    <w:p w14:paraId="168647FC" w14:textId="24E558AE" w:rsidR="003E2F53" w:rsidRPr="00FE2BA2" w:rsidRDefault="003E2F53" w:rsidP="006B30AF">
      <w:pPr>
        <w:rPr>
          <w:rFonts w:asciiTheme="minorHAnsi" w:hAnsiTheme="minorHAnsi"/>
          <w:color w:val="000000"/>
          <w:sz w:val="22"/>
          <w:szCs w:val="22"/>
          <w:lang w:val="es-ES_tradnl"/>
        </w:rPr>
      </w:pPr>
    </w:p>
    <w:p w14:paraId="0D87DE9C" w14:textId="59D411BB" w:rsidR="003E2F53" w:rsidRPr="00FE2BA2" w:rsidRDefault="00880707"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2</w:t>
      </w:r>
      <w:r w:rsidR="00C459C4">
        <w:rPr>
          <w:rFonts w:asciiTheme="minorHAnsi" w:hAnsiTheme="minorHAnsi"/>
          <w:sz w:val="22"/>
          <w:szCs w:val="22"/>
          <w:lang w:val="es-ES_tradnl"/>
        </w:rPr>
        <w:t>4</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00AF4D77" w:rsidRPr="00FE2BA2">
        <w:rPr>
          <w:rFonts w:asciiTheme="minorHAnsi" w:hAnsiTheme="minorHAnsi"/>
          <w:sz w:val="22"/>
          <w:szCs w:val="22"/>
          <w:lang w:val="es-ES_tradnl"/>
        </w:rPr>
        <w:t>ALIENTA</w:t>
      </w:r>
      <w:r w:rsidR="00310899" w:rsidRPr="00FE2BA2">
        <w:rPr>
          <w:rFonts w:asciiTheme="minorHAnsi" w:hAnsiTheme="minorHAnsi"/>
          <w:sz w:val="22"/>
          <w:szCs w:val="22"/>
          <w:lang w:val="es-ES_tradnl"/>
        </w:rPr>
        <w:t xml:space="preserve"> a las Partes Contratantes </w:t>
      </w:r>
      <w:r w:rsidR="00D40978" w:rsidRPr="00FE2BA2">
        <w:rPr>
          <w:rFonts w:asciiTheme="minorHAnsi" w:hAnsiTheme="minorHAnsi"/>
          <w:sz w:val="22"/>
          <w:szCs w:val="22"/>
          <w:lang w:val="es-ES_tradnl"/>
        </w:rPr>
        <w:t xml:space="preserve">en cuestión, según proceda, </w:t>
      </w:r>
      <w:r w:rsidR="00310899" w:rsidRPr="00FE2BA2">
        <w:rPr>
          <w:rFonts w:asciiTheme="minorHAnsi" w:hAnsiTheme="minorHAnsi"/>
          <w:sz w:val="22"/>
          <w:szCs w:val="22"/>
          <w:lang w:val="es-ES_tradnl"/>
        </w:rPr>
        <w:t xml:space="preserve">a </w:t>
      </w:r>
      <w:r w:rsidR="00D40978" w:rsidRPr="00FE2BA2">
        <w:rPr>
          <w:rFonts w:asciiTheme="minorHAnsi" w:hAnsiTheme="minorHAnsi"/>
          <w:sz w:val="22"/>
          <w:szCs w:val="22"/>
          <w:lang w:val="es-ES_tradnl"/>
        </w:rPr>
        <w:t xml:space="preserve">intentar </w:t>
      </w:r>
      <w:r w:rsidR="00310899" w:rsidRPr="00FE2BA2">
        <w:rPr>
          <w:rFonts w:asciiTheme="minorHAnsi" w:hAnsiTheme="minorHAnsi"/>
          <w:sz w:val="22"/>
          <w:szCs w:val="22"/>
          <w:lang w:val="es-ES_tradnl"/>
        </w:rPr>
        <w:t xml:space="preserve">velar por que se dé prioridad a las medidas de </w:t>
      </w:r>
      <w:r w:rsidR="008A6647" w:rsidRPr="00FE2BA2">
        <w:rPr>
          <w:rFonts w:asciiTheme="minorHAnsi" w:hAnsiTheme="minorHAnsi"/>
          <w:sz w:val="22"/>
          <w:szCs w:val="22"/>
          <w:lang w:val="es-ES_tradnl"/>
        </w:rPr>
        <w:t>restauración</w:t>
      </w:r>
      <w:r w:rsidR="00310899" w:rsidRPr="00FE2BA2">
        <w:rPr>
          <w:rFonts w:asciiTheme="minorHAnsi" w:hAnsiTheme="minorHAnsi"/>
          <w:sz w:val="22"/>
          <w:szCs w:val="22"/>
          <w:lang w:val="es-ES_tradnl"/>
        </w:rPr>
        <w:t xml:space="preserve"> en los </w:t>
      </w:r>
      <w:r w:rsidR="008A6647" w:rsidRPr="00FE2BA2">
        <w:rPr>
          <w:rFonts w:asciiTheme="minorHAnsi" w:hAnsiTheme="minorHAnsi"/>
          <w:sz w:val="22"/>
          <w:szCs w:val="22"/>
          <w:lang w:val="es-ES_tradnl"/>
        </w:rPr>
        <w:t>humedales</w:t>
      </w:r>
      <w:r w:rsidR="00D40978" w:rsidRPr="00FE2BA2">
        <w:rPr>
          <w:rFonts w:asciiTheme="minorHAnsi" w:hAnsiTheme="minorHAnsi"/>
          <w:sz w:val="22"/>
          <w:szCs w:val="22"/>
          <w:lang w:val="es-ES_tradnl"/>
        </w:rPr>
        <w:t xml:space="preserve"> del Ártico y el subártico</w:t>
      </w:r>
      <w:r w:rsidR="00310899" w:rsidRPr="00FE2BA2">
        <w:rPr>
          <w:rFonts w:asciiTheme="minorHAnsi" w:hAnsiTheme="minorHAnsi"/>
          <w:sz w:val="22"/>
          <w:szCs w:val="22"/>
          <w:lang w:val="es-ES_tradnl"/>
        </w:rPr>
        <w:t xml:space="preserve"> y </w:t>
      </w:r>
      <w:r w:rsidR="00EF6747" w:rsidRPr="00FE2BA2">
        <w:rPr>
          <w:rFonts w:asciiTheme="minorHAnsi" w:hAnsiTheme="minorHAnsi"/>
          <w:sz w:val="22"/>
          <w:szCs w:val="22"/>
          <w:lang w:val="es-ES_tradnl"/>
        </w:rPr>
        <w:t xml:space="preserve">que estas </w:t>
      </w:r>
      <w:r w:rsidR="00310899" w:rsidRPr="00FE2BA2">
        <w:rPr>
          <w:rFonts w:asciiTheme="minorHAnsi" w:hAnsiTheme="minorHAnsi"/>
          <w:sz w:val="22"/>
          <w:szCs w:val="22"/>
          <w:lang w:val="es-ES_tradnl"/>
        </w:rPr>
        <w:t xml:space="preserve">se adopten para </w:t>
      </w:r>
      <w:r w:rsidR="008A6647" w:rsidRPr="00FE2BA2">
        <w:rPr>
          <w:rFonts w:asciiTheme="minorHAnsi" w:hAnsiTheme="minorHAnsi"/>
          <w:sz w:val="22"/>
          <w:szCs w:val="22"/>
          <w:lang w:val="es-ES_tradnl"/>
        </w:rPr>
        <w:t>mejorar</w:t>
      </w:r>
      <w:r w:rsidR="00310899" w:rsidRPr="00FE2BA2">
        <w:rPr>
          <w:rFonts w:asciiTheme="minorHAnsi" w:hAnsiTheme="minorHAnsi"/>
          <w:sz w:val="22"/>
          <w:szCs w:val="22"/>
          <w:lang w:val="es-ES_tradnl"/>
        </w:rPr>
        <w:t xml:space="preserve"> la </w:t>
      </w:r>
      <w:r w:rsidR="008A6647" w:rsidRPr="00FE2BA2">
        <w:rPr>
          <w:rFonts w:asciiTheme="minorHAnsi" w:hAnsiTheme="minorHAnsi"/>
          <w:sz w:val="22"/>
          <w:szCs w:val="22"/>
          <w:lang w:val="es-ES_tradnl"/>
        </w:rPr>
        <w:t>conectividad</w:t>
      </w:r>
      <w:r w:rsidR="00310899" w:rsidRPr="00FE2BA2">
        <w:rPr>
          <w:rFonts w:asciiTheme="minorHAnsi" w:hAnsiTheme="minorHAnsi"/>
          <w:sz w:val="22"/>
          <w:szCs w:val="22"/>
          <w:lang w:val="es-ES_tradnl"/>
        </w:rPr>
        <w:t xml:space="preserve"> entre </w:t>
      </w:r>
      <w:r w:rsidR="008A6647" w:rsidRPr="00FE2BA2">
        <w:rPr>
          <w:rFonts w:asciiTheme="minorHAnsi" w:hAnsiTheme="minorHAnsi"/>
          <w:sz w:val="22"/>
          <w:szCs w:val="22"/>
          <w:lang w:val="es-ES_tradnl"/>
        </w:rPr>
        <w:t>hábitats</w:t>
      </w:r>
      <w:r w:rsidR="00EF6747" w:rsidRPr="00FE2BA2">
        <w:rPr>
          <w:rFonts w:asciiTheme="minorHAnsi" w:hAnsiTheme="minorHAnsi"/>
          <w:sz w:val="22"/>
          <w:szCs w:val="22"/>
          <w:lang w:val="es-ES_tradnl"/>
        </w:rPr>
        <w:t>, particularmente</w:t>
      </w:r>
      <w:r w:rsidR="00310899" w:rsidRPr="00FE2BA2">
        <w:rPr>
          <w:rFonts w:asciiTheme="minorHAnsi" w:hAnsiTheme="minorHAnsi"/>
          <w:sz w:val="22"/>
          <w:szCs w:val="22"/>
          <w:lang w:val="es-ES_tradnl"/>
        </w:rPr>
        <w:t xml:space="preserve"> sitios de </w:t>
      </w:r>
      <w:r w:rsidR="008A6647" w:rsidRPr="00FE2BA2">
        <w:rPr>
          <w:rFonts w:asciiTheme="minorHAnsi" w:hAnsiTheme="minorHAnsi"/>
          <w:sz w:val="22"/>
          <w:szCs w:val="22"/>
          <w:lang w:val="es-ES_tradnl"/>
        </w:rPr>
        <w:t>importancia</w:t>
      </w:r>
      <w:r w:rsidR="00310899" w:rsidRPr="00FE2BA2">
        <w:rPr>
          <w:rFonts w:asciiTheme="minorHAnsi" w:hAnsiTheme="minorHAnsi"/>
          <w:sz w:val="22"/>
          <w:szCs w:val="22"/>
          <w:lang w:val="es-ES_tradnl"/>
        </w:rPr>
        <w:t xml:space="preserve"> para las especies migratorias de humedales y sitios con agua dulce</w:t>
      </w:r>
      <w:r w:rsidR="00AF4D77" w:rsidRPr="00FE2BA2">
        <w:rPr>
          <w:rFonts w:asciiTheme="minorHAnsi" w:hAnsiTheme="minorHAnsi"/>
          <w:sz w:val="22"/>
          <w:szCs w:val="22"/>
          <w:lang w:val="es-ES_tradnl"/>
        </w:rPr>
        <w:t xml:space="preserve"> en subregiones en las que esta </w:t>
      </w:r>
      <w:r w:rsidR="00D40978" w:rsidRPr="00FE2BA2">
        <w:rPr>
          <w:rFonts w:asciiTheme="minorHAnsi" w:hAnsiTheme="minorHAnsi"/>
          <w:sz w:val="22"/>
          <w:szCs w:val="22"/>
          <w:lang w:val="es-ES_tradnl"/>
        </w:rPr>
        <w:t xml:space="preserve">sea </w:t>
      </w:r>
      <w:r w:rsidR="00C459C4" w:rsidRPr="00C459C4">
        <w:rPr>
          <w:rFonts w:asciiTheme="minorHAnsi" w:hAnsiTheme="minorHAnsi"/>
          <w:sz w:val="22"/>
          <w:szCs w:val="22"/>
          <w:lang w:val="es-ES_tradnl"/>
        </w:rPr>
        <w:t>escasa</w:t>
      </w:r>
      <w:r w:rsidR="00D40978" w:rsidRPr="00FE2BA2">
        <w:rPr>
          <w:rFonts w:asciiTheme="minorHAnsi" w:hAnsiTheme="minorHAnsi"/>
          <w:sz w:val="22"/>
          <w:szCs w:val="22"/>
          <w:lang w:val="es-ES_tradnl"/>
        </w:rPr>
        <w:t xml:space="preserve"> o </w:t>
      </w:r>
      <w:r w:rsidR="00AF4D77" w:rsidRPr="00FE2BA2">
        <w:rPr>
          <w:rFonts w:asciiTheme="minorHAnsi" w:hAnsiTheme="minorHAnsi"/>
          <w:sz w:val="22"/>
          <w:szCs w:val="22"/>
          <w:lang w:val="es-ES_tradnl"/>
        </w:rPr>
        <w:t>pued</w:t>
      </w:r>
      <w:r w:rsidR="00D40978" w:rsidRPr="00FE2BA2">
        <w:rPr>
          <w:rFonts w:asciiTheme="minorHAnsi" w:hAnsiTheme="minorHAnsi"/>
          <w:sz w:val="22"/>
          <w:szCs w:val="22"/>
          <w:lang w:val="es-ES_tradnl"/>
        </w:rPr>
        <w:t>a</w:t>
      </w:r>
      <w:r w:rsidR="00AF4D77" w:rsidRPr="00FE2BA2">
        <w:rPr>
          <w:rFonts w:asciiTheme="minorHAnsi" w:hAnsiTheme="minorHAnsi"/>
          <w:sz w:val="22"/>
          <w:szCs w:val="22"/>
          <w:lang w:val="es-ES_tradnl"/>
        </w:rPr>
        <w:t xml:space="preserve"> escasear </w:t>
      </w:r>
      <w:r w:rsidR="00D40978" w:rsidRPr="00FE2BA2">
        <w:rPr>
          <w:rFonts w:asciiTheme="minorHAnsi" w:hAnsiTheme="minorHAnsi"/>
          <w:sz w:val="22"/>
          <w:szCs w:val="22"/>
          <w:lang w:val="es-ES_tradnl"/>
        </w:rPr>
        <w:t xml:space="preserve">a escala local </w:t>
      </w:r>
      <w:r w:rsidR="00AF4D77" w:rsidRPr="00FE2BA2">
        <w:rPr>
          <w:rFonts w:asciiTheme="minorHAnsi" w:hAnsiTheme="minorHAnsi"/>
          <w:sz w:val="22"/>
          <w:szCs w:val="22"/>
          <w:lang w:val="es-ES_tradnl"/>
        </w:rPr>
        <w:t xml:space="preserve">debido al cambio climático </w:t>
      </w:r>
      <w:r w:rsidR="00D40978" w:rsidRPr="00FE2BA2">
        <w:rPr>
          <w:rFonts w:asciiTheme="minorHAnsi" w:hAnsiTheme="minorHAnsi"/>
          <w:sz w:val="22"/>
          <w:szCs w:val="22"/>
          <w:lang w:val="es-ES_tradnl"/>
        </w:rPr>
        <w:t>continuado</w:t>
      </w:r>
      <w:r w:rsidR="00D40978" w:rsidRPr="00FE2BA2">
        <w:rPr>
          <w:rFonts w:asciiTheme="minorHAnsi" w:hAnsiTheme="minorHAnsi"/>
          <w:sz w:val="22"/>
          <w:szCs w:val="22"/>
          <w:vertAlign w:val="superscript"/>
          <w:lang w:val="es-ES_tradnl"/>
        </w:rPr>
        <w:footnoteReference w:id="4"/>
      </w:r>
      <w:r w:rsidR="00310899" w:rsidRPr="00FE2BA2">
        <w:rPr>
          <w:rFonts w:asciiTheme="minorHAnsi" w:hAnsiTheme="minorHAnsi"/>
          <w:sz w:val="22"/>
          <w:szCs w:val="22"/>
          <w:lang w:val="es-ES_tradnl"/>
        </w:rPr>
        <w:t>;</w:t>
      </w:r>
    </w:p>
    <w:p w14:paraId="427C8E5D" w14:textId="77777777" w:rsidR="003E2F53" w:rsidRPr="00FE2BA2" w:rsidRDefault="003E2F53" w:rsidP="00381363">
      <w:pPr>
        <w:ind w:left="425" w:hanging="425"/>
        <w:rPr>
          <w:rFonts w:asciiTheme="minorHAnsi" w:hAnsiTheme="minorHAnsi"/>
          <w:sz w:val="22"/>
          <w:szCs w:val="22"/>
          <w:lang w:val="es-ES_tradnl"/>
        </w:rPr>
      </w:pPr>
    </w:p>
    <w:p w14:paraId="0535EFD1" w14:textId="78853552" w:rsidR="003E2F53" w:rsidRPr="00FE2BA2" w:rsidRDefault="00880707" w:rsidP="00D40978">
      <w:pPr>
        <w:tabs>
          <w:tab w:val="left" w:pos="3686"/>
        </w:tabs>
        <w:ind w:left="425" w:hanging="425"/>
        <w:rPr>
          <w:rFonts w:asciiTheme="minorHAnsi" w:hAnsiTheme="minorHAnsi"/>
          <w:sz w:val="22"/>
          <w:szCs w:val="22"/>
          <w:lang w:val="es-ES_tradnl"/>
        </w:rPr>
      </w:pPr>
      <w:r w:rsidRPr="00FE2BA2">
        <w:rPr>
          <w:rFonts w:asciiTheme="minorHAnsi" w:hAnsiTheme="minorHAnsi"/>
          <w:sz w:val="22"/>
          <w:szCs w:val="22"/>
          <w:lang w:val="es-ES_tradnl"/>
        </w:rPr>
        <w:t>2</w:t>
      </w:r>
      <w:r w:rsidR="00C459C4">
        <w:rPr>
          <w:rFonts w:asciiTheme="minorHAnsi" w:hAnsiTheme="minorHAnsi"/>
          <w:sz w:val="22"/>
          <w:szCs w:val="22"/>
          <w:lang w:val="es-ES_tradnl"/>
        </w:rPr>
        <w:t>5</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Pr="00FE2BA2">
        <w:rPr>
          <w:rFonts w:asciiTheme="minorHAnsi" w:hAnsiTheme="minorHAnsi"/>
          <w:sz w:val="22"/>
          <w:szCs w:val="22"/>
          <w:lang w:val="es-ES_tradnl"/>
        </w:rPr>
        <w:t>ALIENTA</w:t>
      </w:r>
      <w:r w:rsidR="00310899" w:rsidRPr="00FE2BA2">
        <w:rPr>
          <w:rFonts w:asciiTheme="minorHAnsi" w:hAnsiTheme="minorHAnsi"/>
          <w:sz w:val="22"/>
          <w:szCs w:val="22"/>
          <w:lang w:val="es-ES_tradnl"/>
        </w:rPr>
        <w:t xml:space="preserve"> a las Partes Contratantes</w:t>
      </w:r>
      <w:r w:rsidR="00D168B6" w:rsidRPr="00FE2BA2">
        <w:rPr>
          <w:rFonts w:asciiTheme="minorHAnsi" w:hAnsiTheme="minorHAnsi"/>
          <w:sz w:val="22"/>
          <w:szCs w:val="22"/>
          <w:lang w:val="es-ES_tradnl"/>
        </w:rPr>
        <w:t xml:space="preserve"> </w:t>
      </w:r>
      <w:r w:rsidR="00D40978" w:rsidRPr="00FE2BA2">
        <w:rPr>
          <w:rFonts w:asciiTheme="minorHAnsi" w:hAnsiTheme="minorHAnsi"/>
          <w:sz w:val="22"/>
          <w:szCs w:val="22"/>
          <w:lang w:val="es-ES_tradnl"/>
        </w:rPr>
        <w:t xml:space="preserve">en cuestión, según proceda, </w:t>
      </w:r>
      <w:r w:rsidR="00310899" w:rsidRPr="00FE2BA2">
        <w:rPr>
          <w:rFonts w:asciiTheme="minorHAnsi" w:hAnsiTheme="minorHAnsi"/>
          <w:sz w:val="22"/>
          <w:szCs w:val="22"/>
          <w:lang w:val="es-ES_tradnl"/>
        </w:rPr>
        <w:t>a</w:t>
      </w:r>
      <w:r w:rsidR="00D40978" w:rsidRPr="00FE2BA2">
        <w:rPr>
          <w:rFonts w:asciiTheme="minorHAnsi" w:hAnsiTheme="minorHAnsi"/>
          <w:sz w:val="22"/>
          <w:szCs w:val="22"/>
          <w:lang w:val="es-ES_tradnl"/>
        </w:rPr>
        <w:t xml:space="preserve"> intentar</w:t>
      </w:r>
      <w:r w:rsidR="00310899" w:rsidRPr="00FE2BA2">
        <w:rPr>
          <w:rFonts w:asciiTheme="minorHAnsi" w:hAnsiTheme="minorHAnsi"/>
          <w:sz w:val="22"/>
          <w:szCs w:val="22"/>
          <w:lang w:val="es-ES_tradnl"/>
        </w:rPr>
        <w:t xml:space="preserve"> velar p</w:t>
      </w:r>
      <w:r w:rsidRPr="00FE2BA2">
        <w:rPr>
          <w:rFonts w:asciiTheme="minorHAnsi" w:hAnsiTheme="minorHAnsi"/>
          <w:sz w:val="22"/>
          <w:szCs w:val="22"/>
          <w:lang w:val="es-ES_tradnl"/>
        </w:rPr>
        <w:t>or que</w:t>
      </w:r>
      <w:r w:rsidR="00D40978" w:rsidRPr="00FE2BA2">
        <w:rPr>
          <w:rFonts w:asciiTheme="minorHAnsi" w:hAnsiTheme="minorHAnsi"/>
          <w:sz w:val="22"/>
          <w:szCs w:val="22"/>
          <w:lang w:val="es-ES_tradnl"/>
        </w:rPr>
        <w:t xml:space="preserve"> se realice un análisis del impacto de </w:t>
      </w:r>
      <w:r w:rsidR="00310899" w:rsidRPr="00FE2BA2">
        <w:rPr>
          <w:rFonts w:asciiTheme="minorHAnsi" w:hAnsiTheme="minorHAnsi"/>
          <w:sz w:val="22"/>
          <w:szCs w:val="22"/>
          <w:lang w:val="es-ES_tradnl"/>
        </w:rPr>
        <w:t xml:space="preserve">los </w:t>
      </w:r>
      <w:r w:rsidR="008A6647" w:rsidRPr="00FE2BA2">
        <w:rPr>
          <w:rFonts w:asciiTheme="minorHAnsi" w:hAnsiTheme="minorHAnsi"/>
          <w:sz w:val="22"/>
          <w:szCs w:val="22"/>
          <w:lang w:val="es-ES_tradnl"/>
        </w:rPr>
        <w:t>proyectos</w:t>
      </w:r>
      <w:r w:rsidR="00310899" w:rsidRPr="00FE2BA2">
        <w:rPr>
          <w:rFonts w:asciiTheme="minorHAnsi" w:hAnsiTheme="minorHAnsi"/>
          <w:sz w:val="22"/>
          <w:szCs w:val="22"/>
          <w:lang w:val="es-ES_tradnl"/>
        </w:rPr>
        <w:t xml:space="preserve"> de desarrollo</w:t>
      </w:r>
      <w:r w:rsidR="00D40978" w:rsidRPr="00FE2BA2">
        <w:rPr>
          <w:rFonts w:asciiTheme="minorHAnsi" w:hAnsiTheme="minorHAnsi"/>
          <w:sz w:val="22"/>
          <w:szCs w:val="22"/>
          <w:lang w:val="es-ES_tradnl"/>
        </w:rPr>
        <w:t>, del transporte</w:t>
      </w:r>
      <w:r w:rsidRPr="00FE2BA2">
        <w:rPr>
          <w:rFonts w:asciiTheme="minorHAnsi" w:hAnsiTheme="minorHAnsi"/>
          <w:sz w:val="22"/>
          <w:szCs w:val="22"/>
          <w:lang w:val="es-ES_tradnl"/>
        </w:rPr>
        <w:t xml:space="preserve"> y</w:t>
      </w:r>
      <w:r w:rsidR="00D40978" w:rsidRPr="00FE2BA2">
        <w:rPr>
          <w:rFonts w:asciiTheme="minorHAnsi" w:hAnsiTheme="minorHAnsi"/>
          <w:sz w:val="22"/>
          <w:szCs w:val="22"/>
          <w:lang w:val="es-ES_tradnl"/>
        </w:rPr>
        <w:t xml:space="preserve"> de</w:t>
      </w:r>
      <w:r w:rsidRPr="00FE2BA2">
        <w:rPr>
          <w:rFonts w:asciiTheme="minorHAnsi" w:hAnsiTheme="minorHAnsi"/>
          <w:sz w:val="22"/>
          <w:szCs w:val="22"/>
          <w:lang w:val="es-ES_tradnl"/>
        </w:rPr>
        <w:t xml:space="preserve"> las actividades turísticas</w:t>
      </w:r>
      <w:r w:rsidR="00310899" w:rsidRPr="00FE2BA2">
        <w:rPr>
          <w:rFonts w:asciiTheme="minorHAnsi" w:hAnsiTheme="minorHAnsi"/>
          <w:sz w:val="22"/>
          <w:szCs w:val="22"/>
          <w:lang w:val="es-ES_tradnl"/>
        </w:rPr>
        <w:t xml:space="preserve"> </w:t>
      </w:r>
      <w:r w:rsidR="00D40978" w:rsidRPr="00FE2BA2">
        <w:rPr>
          <w:rFonts w:asciiTheme="minorHAnsi" w:hAnsiTheme="minorHAnsi"/>
          <w:sz w:val="22"/>
          <w:szCs w:val="22"/>
          <w:lang w:val="es-ES_tradnl"/>
        </w:rPr>
        <w:t xml:space="preserve">como un medio de apoyar los esfuerzos de las Partes Contratantes para mantener las características ecológicas </w:t>
      </w:r>
      <w:r w:rsidR="00310899" w:rsidRPr="00FE2BA2">
        <w:rPr>
          <w:rFonts w:asciiTheme="minorHAnsi" w:hAnsiTheme="minorHAnsi"/>
          <w:sz w:val="22"/>
          <w:szCs w:val="22"/>
          <w:lang w:val="es-ES_tradnl"/>
        </w:rPr>
        <w:t xml:space="preserve">de los </w:t>
      </w:r>
      <w:r w:rsidR="00F73BFF" w:rsidRPr="00FE2BA2">
        <w:rPr>
          <w:rFonts w:asciiTheme="minorHAnsi" w:hAnsiTheme="minorHAnsi"/>
          <w:sz w:val="22"/>
          <w:szCs w:val="22"/>
          <w:lang w:val="es-ES_tradnl"/>
        </w:rPr>
        <w:t>humedales</w:t>
      </w:r>
      <w:r w:rsidR="00D40978" w:rsidRPr="00FE2BA2">
        <w:rPr>
          <w:rFonts w:asciiTheme="minorHAnsi" w:hAnsiTheme="minorHAnsi"/>
          <w:sz w:val="22"/>
          <w:szCs w:val="22"/>
          <w:lang w:val="es-ES_tradnl"/>
        </w:rPr>
        <w:t xml:space="preserve">, teniendo en cuenta la Resolución XI:9 de Ramsar, </w:t>
      </w:r>
      <w:r w:rsidR="00D40978" w:rsidRPr="00FE2BA2">
        <w:rPr>
          <w:rFonts w:asciiTheme="minorHAnsi" w:hAnsiTheme="minorHAnsi"/>
          <w:i/>
          <w:sz w:val="22"/>
          <w:szCs w:val="22"/>
          <w:lang w:val="es-ES_tradnl"/>
        </w:rPr>
        <w:t>Marco integrado y lineamientos para evitar, mitigar y compensar las pérdidas de humedales</w:t>
      </w:r>
      <w:r w:rsidR="00310899" w:rsidRPr="00FE2BA2">
        <w:rPr>
          <w:rFonts w:asciiTheme="minorHAnsi" w:hAnsiTheme="minorHAnsi"/>
          <w:sz w:val="22"/>
          <w:szCs w:val="22"/>
          <w:lang w:val="es-ES_tradnl"/>
        </w:rPr>
        <w:t>;</w:t>
      </w:r>
    </w:p>
    <w:p w14:paraId="02EB9E0C" w14:textId="77777777" w:rsidR="00C835FF" w:rsidRPr="00FE2BA2" w:rsidRDefault="00C835FF" w:rsidP="00381363">
      <w:pPr>
        <w:ind w:left="425" w:hanging="425"/>
        <w:rPr>
          <w:rFonts w:asciiTheme="minorHAnsi" w:hAnsiTheme="minorHAnsi"/>
          <w:sz w:val="22"/>
          <w:szCs w:val="22"/>
          <w:lang w:val="es-ES_tradnl"/>
        </w:rPr>
      </w:pPr>
    </w:p>
    <w:p w14:paraId="14914A51" w14:textId="0DC8DF27" w:rsidR="003E2F53" w:rsidRPr="00FE2BA2" w:rsidRDefault="00C459C4" w:rsidP="00381363">
      <w:pPr>
        <w:ind w:left="425" w:hanging="425"/>
        <w:rPr>
          <w:rFonts w:asciiTheme="minorHAnsi" w:hAnsiTheme="minorHAnsi"/>
          <w:sz w:val="22"/>
          <w:szCs w:val="22"/>
          <w:lang w:val="es-ES_tradnl"/>
        </w:rPr>
      </w:pPr>
      <w:r>
        <w:rPr>
          <w:rFonts w:asciiTheme="minorHAnsi" w:hAnsiTheme="minorHAnsi"/>
          <w:sz w:val="22"/>
          <w:szCs w:val="22"/>
          <w:lang w:val="es-ES_tradnl"/>
        </w:rPr>
        <w:t>26</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004204F1" w:rsidRPr="00FE2BA2">
        <w:rPr>
          <w:rFonts w:asciiTheme="minorHAnsi" w:hAnsiTheme="minorHAnsi"/>
          <w:sz w:val="22"/>
          <w:szCs w:val="22"/>
          <w:lang w:val="es-ES_tradnl"/>
        </w:rPr>
        <w:t>ALIENTA</w:t>
      </w:r>
      <w:r w:rsidR="00E91DF5" w:rsidRPr="00FE2BA2">
        <w:rPr>
          <w:rFonts w:asciiTheme="minorHAnsi" w:hAnsiTheme="minorHAnsi"/>
          <w:sz w:val="22"/>
          <w:szCs w:val="22"/>
          <w:lang w:val="es-ES_tradnl"/>
        </w:rPr>
        <w:t xml:space="preserve"> </w:t>
      </w:r>
      <w:r w:rsidR="00310899" w:rsidRPr="00FE2BA2">
        <w:rPr>
          <w:rFonts w:asciiTheme="minorHAnsi" w:hAnsiTheme="minorHAnsi"/>
          <w:sz w:val="22"/>
          <w:szCs w:val="22"/>
          <w:lang w:val="es-ES_tradnl"/>
        </w:rPr>
        <w:t>a las Partes Contratantes</w:t>
      </w:r>
      <w:r w:rsidRPr="00C459C4">
        <w:rPr>
          <w:rFonts w:asciiTheme="minorHAnsi" w:hAnsiTheme="minorHAnsi"/>
          <w:sz w:val="22"/>
          <w:szCs w:val="22"/>
          <w:lang w:val="es-ES_tradnl"/>
        </w:rPr>
        <w:t xml:space="preserve"> en cuestión</w:t>
      </w:r>
      <w:r w:rsidR="00D40978" w:rsidRPr="00FE2BA2">
        <w:rPr>
          <w:rFonts w:asciiTheme="minorHAnsi" w:hAnsiTheme="minorHAnsi"/>
          <w:sz w:val="22"/>
          <w:szCs w:val="22"/>
          <w:lang w:val="es-ES_tradnl"/>
        </w:rPr>
        <w:t xml:space="preserve"> en las que existan rebaños de </w:t>
      </w:r>
      <w:r w:rsidR="00310899" w:rsidRPr="00FE2BA2">
        <w:rPr>
          <w:rFonts w:asciiTheme="minorHAnsi" w:hAnsiTheme="minorHAnsi"/>
          <w:sz w:val="22"/>
          <w:szCs w:val="22"/>
          <w:lang w:val="es-ES_tradnl"/>
        </w:rPr>
        <w:t xml:space="preserve">animales </w:t>
      </w:r>
      <w:r w:rsidR="00D40978" w:rsidRPr="00FE2BA2">
        <w:rPr>
          <w:rFonts w:asciiTheme="minorHAnsi" w:hAnsiTheme="minorHAnsi"/>
          <w:sz w:val="22"/>
          <w:szCs w:val="22"/>
          <w:lang w:val="es-ES_tradnl"/>
        </w:rPr>
        <w:t xml:space="preserve">herbívoros </w:t>
      </w:r>
      <w:r w:rsidR="00310899" w:rsidRPr="00FE2BA2">
        <w:rPr>
          <w:rFonts w:asciiTheme="minorHAnsi" w:hAnsiTheme="minorHAnsi"/>
          <w:sz w:val="22"/>
          <w:szCs w:val="22"/>
          <w:lang w:val="es-ES_tradnl"/>
        </w:rPr>
        <w:t>domésticos o semidomésticos</w:t>
      </w:r>
      <w:r w:rsidR="00D40978" w:rsidRPr="00FE2BA2">
        <w:rPr>
          <w:rFonts w:asciiTheme="minorHAnsi" w:hAnsiTheme="minorHAnsi"/>
          <w:sz w:val="22"/>
          <w:szCs w:val="22"/>
          <w:lang w:val="es-ES_tradnl"/>
        </w:rPr>
        <w:t xml:space="preserve"> en zonas del Ártico y subártico</w:t>
      </w:r>
      <w:r>
        <w:rPr>
          <w:rFonts w:asciiTheme="minorHAnsi" w:hAnsiTheme="minorHAnsi"/>
          <w:sz w:val="22"/>
          <w:szCs w:val="22"/>
          <w:lang w:val="es-ES_tradnl"/>
        </w:rPr>
        <w:t>,</w:t>
      </w:r>
      <w:r w:rsidR="00310899" w:rsidRPr="00FE2BA2">
        <w:rPr>
          <w:rFonts w:asciiTheme="minorHAnsi" w:hAnsiTheme="minorHAnsi"/>
          <w:sz w:val="22"/>
          <w:szCs w:val="22"/>
          <w:lang w:val="es-ES_tradnl"/>
        </w:rPr>
        <w:t xml:space="preserve"> </w:t>
      </w:r>
      <w:r w:rsidRPr="00360433">
        <w:rPr>
          <w:rFonts w:asciiTheme="minorHAnsi" w:hAnsiTheme="minorHAnsi"/>
          <w:sz w:val="22"/>
          <w:szCs w:val="22"/>
          <w:lang w:val="es-ES_tradnl"/>
        </w:rPr>
        <w:t xml:space="preserve">según proceda, </w:t>
      </w:r>
      <w:r w:rsidR="00310899" w:rsidRPr="00FE2BA2">
        <w:rPr>
          <w:rFonts w:asciiTheme="minorHAnsi" w:hAnsiTheme="minorHAnsi"/>
          <w:sz w:val="22"/>
          <w:szCs w:val="22"/>
          <w:lang w:val="es-ES_tradnl"/>
        </w:rPr>
        <w:t>a</w:t>
      </w:r>
      <w:r w:rsidR="00D40978" w:rsidRPr="00FE2BA2">
        <w:rPr>
          <w:rFonts w:asciiTheme="minorHAnsi" w:hAnsiTheme="minorHAnsi"/>
          <w:sz w:val="22"/>
          <w:szCs w:val="22"/>
          <w:lang w:val="es-ES_tradnl"/>
        </w:rPr>
        <w:t xml:space="preserve"> trabajar con los interesados para</w:t>
      </w:r>
      <w:r w:rsidR="00310899" w:rsidRPr="00FE2BA2">
        <w:rPr>
          <w:rFonts w:asciiTheme="minorHAnsi" w:hAnsiTheme="minorHAnsi"/>
          <w:sz w:val="22"/>
          <w:szCs w:val="22"/>
          <w:lang w:val="es-ES_tradnl"/>
        </w:rPr>
        <w:t xml:space="preserve"> </w:t>
      </w:r>
      <w:r w:rsidR="00F73BFF" w:rsidRPr="00FE2BA2">
        <w:rPr>
          <w:rFonts w:asciiTheme="minorHAnsi" w:hAnsiTheme="minorHAnsi"/>
          <w:sz w:val="22"/>
          <w:szCs w:val="22"/>
          <w:lang w:val="es-ES_tradnl"/>
        </w:rPr>
        <w:t>velar</w:t>
      </w:r>
      <w:r w:rsidR="00310899" w:rsidRPr="00FE2BA2">
        <w:rPr>
          <w:rFonts w:asciiTheme="minorHAnsi" w:hAnsiTheme="minorHAnsi"/>
          <w:sz w:val="22"/>
          <w:szCs w:val="22"/>
          <w:lang w:val="es-ES_tradnl"/>
        </w:rPr>
        <w:t xml:space="preserve"> por que el tamaño de la población de </w:t>
      </w:r>
      <w:r w:rsidR="00F73BFF" w:rsidRPr="00FE2BA2">
        <w:rPr>
          <w:rFonts w:asciiTheme="minorHAnsi" w:hAnsiTheme="minorHAnsi"/>
          <w:sz w:val="22"/>
          <w:szCs w:val="22"/>
          <w:lang w:val="es-ES_tradnl"/>
        </w:rPr>
        <w:t>estos</w:t>
      </w:r>
      <w:r w:rsidR="00310899" w:rsidRPr="00FE2BA2">
        <w:rPr>
          <w:rFonts w:asciiTheme="minorHAnsi" w:hAnsiTheme="minorHAnsi"/>
          <w:sz w:val="22"/>
          <w:szCs w:val="22"/>
          <w:lang w:val="es-ES_tradnl"/>
        </w:rPr>
        <w:t xml:space="preserve"> rebaños se manten</w:t>
      </w:r>
      <w:r w:rsidR="00F73BFF" w:rsidRPr="00FE2BA2">
        <w:rPr>
          <w:rFonts w:asciiTheme="minorHAnsi" w:hAnsiTheme="minorHAnsi"/>
          <w:sz w:val="22"/>
          <w:szCs w:val="22"/>
          <w:lang w:val="es-ES_tradnl"/>
        </w:rPr>
        <w:t xml:space="preserve">ga a un nivel que no </w:t>
      </w:r>
      <w:r w:rsidR="00D40978" w:rsidRPr="00FE2BA2">
        <w:rPr>
          <w:rFonts w:asciiTheme="minorHAnsi" w:hAnsiTheme="minorHAnsi"/>
          <w:sz w:val="22"/>
          <w:szCs w:val="22"/>
          <w:lang w:val="es-ES_tradnl"/>
        </w:rPr>
        <w:t>afecte a</w:t>
      </w:r>
      <w:r w:rsidR="00310899" w:rsidRPr="00FE2BA2">
        <w:rPr>
          <w:rFonts w:asciiTheme="minorHAnsi" w:hAnsiTheme="minorHAnsi"/>
          <w:sz w:val="22"/>
          <w:szCs w:val="22"/>
          <w:lang w:val="es-ES_tradnl"/>
        </w:rPr>
        <w:t xml:space="preserve"> las poblaciones de </w:t>
      </w:r>
      <w:r w:rsidR="00F73BFF" w:rsidRPr="00FE2BA2">
        <w:rPr>
          <w:rFonts w:asciiTheme="minorHAnsi" w:hAnsiTheme="minorHAnsi"/>
          <w:sz w:val="22"/>
          <w:szCs w:val="22"/>
          <w:lang w:val="es-ES_tradnl"/>
        </w:rPr>
        <w:t>herbívoros</w:t>
      </w:r>
      <w:r w:rsidR="00310899" w:rsidRPr="00FE2BA2">
        <w:rPr>
          <w:rFonts w:asciiTheme="minorHAnsi" w:hAnsiTheme="minorHAnsi"/>
          <w:sz w:val="22"/>
          <w:szCs w:val="22"/>
          <w:lang w:val="es-ES_tradnl"/>
        </w:rPr>
        <w:t xml:space="preserve"> silvestres</w:t>
      </w:r>
      <w:r w:rsidR="004204F1" w:rsidRPr="00FE2BA2">
        <w:rPr>
          <w:rFonts w:asciiTheme="minorHAnsi" w:hAnsiTheme="minorHAnsi"/>
          <w:sz w:val="22"/>
          <w:szCs w:val="22"/>
          <w:lang w:val="es-ES_tradnl"/>
        </w:rPr>
        <w:t>,</w:t>
      </w:r>
      <w:r w:rsidR="00310899" w:rsidRPr="00FE2BA2">
        <w:rPr>
          <w:rFonts w:asciiTheme="minorHAnsi" w:hAnsiTheme="minorHAnsi"/>
          <w:sz w:val="22"/>
          <w:szCs w:val="22"/>
          <w:lang w:val="es-ES_tradnl"/>
        </w:rPr>
        <w:t xml:space="preserve"> y que </w:t>
      </w:r>
      <w:r w:rsidR="00D40978" w:rsidRPr="00FE2BA2">
        <w:rPr>
          <w:rFonts w:asciiTheme="minorHAnsi" w:hAnsiTheme="minorHAnsi"/>
          <w:sz w:val="22"/>
          <w:szCs w:val="22"/>
          <w:lang w:val="es-ES_tradnl"/>
        </w:rPr>
        <w:t xml:space="preserve">la presión </w:t>
      </w:r>
      <w:r w:rsidR="00D40978" w:rsidRPr="00FE2BA2">
        <w:rPr>
          <w:rFonts w:asciiTheme="minorHAnsi" w:hAnsiTheme="minorHAnsi"/>
          <w:sz w:val="22"/>
          <w:szCs w:val="22"/>
          <w:lang w:val="es-ES_tradnl"/>
        </w:rPr>
        <w:lastRenderedPageBreak/>
        <w:t xml:space="preserve">del pastoreo </w:t>
      </w:r>
      <w:r w:rsidR="00310899" w:rsidRPr="00FE2BA2">
        <w:rPr>
          <w:rFonts w:asciiTheme="minorHAnsi" w:hAnsiTheme="minorHAnsi"/>
          <w:sz w:val="22"/>
          <w:szCs w:val="22"/>
          <w:lang w:val="es-ES_tradnl"/>
        </w:rPr>
        <w:t xml:space="preserve">de herbívoros </w:t>
      </w:r>
      <w:r w:rsidR="00F73BFF" w:rsidRPr="00FE2BA2">
        <w:rPr>
          <w:rFonts w:asciiTheme="minorHAnsi" w:hAnsiTheme="minorHAnsi"/>
          <w:sz w:val="22"/>
          <w:szCs w:val="22"/>
          <w:lang w:val="es-ES_tradnl"/>
        </w:rPr>
        <w:t>domésticos</w:t>
      </w:r>
      <w:r w:rsidR="00310899" w:rsidRPr="00FE2BA2">
        <w:rPr>
          <w:rFonts w:asciiTheme="minorHAnsi" w:hAnsiTheme="minorHAnsi"/>
          <w:sz w:val="22"/>
          <w:szCs w:val="22"/>
          <w:lang w:val="es-ES_tradnl"/>
        </w:rPr>
        <w:t xml:space="preserve"> y silvestres</w:t>
      </w:r>
      <w:r w:rsidR="005160FD" w:rsidRPr="00FE2BA2">
        <w:rPr>
          <w:rFonts w:asciiTheme="minorHAnsi" w:hAnsiTheme="minorHAnsi"/>
          <w:sz w:val="22"/>
          <w:szCs w:val="22"/>
          <w:lang w:val="es-ES_tradnl"/>
        </w:rPr>
        <w:t xml:space="preserve"> en conjunto</w:t>
      </w:r>
      <w:r w:rsidR="00310899" w:rsidRPr="00FE2BA2">
        <w:rPr>
          <w:rFonts w:asciiTheme="minorHAnsi" w:hAnsiTheme="minorHAnsi"/>
          <w:sz w:val="22"/>
          <w:szCs w:val="22"/>
          <w:lang w:val="es-ES_tradnl"/>
        </w:rPr>
        <w:t xml:space="preserve"> no conlleve el riesgo de </w:t>
      </w:r>
      <w:r w:rsidR="00F73BFF" w:rsidRPr="00FE2BA2">
        <w:rPr>
          <w:rFonts w:asciiTheme="minorHAnsi" w:hAnsiTheme="minorHAnsi"/>
          <w:sz w:val="22"/>
          <w:szCs w:val="22"/>
          <w:lang w:val="es-ES_tradnl"/>
        </w:rPr>
        <w:t>pastoreo</w:t>
      </w:r>
      <w:r w:rsidR="005160FD" w:rsidRPr="00FE2BA2">
        <w:rPr>
          <w:rFonts w:asciiTheme="minorHAnsi" w:hAnsiTheme="minorHAnsi"/>
          <w:sz w:val="22"/>
          <w:szCs w:val="22"/>
          <w:lang w:val="es-ES_tradnl"/>
        </w:rPr>
        <w:t xml:space="preserve"> excesivo</w:t>
      </w:r>
      <w:r w:rsidR="00310899" w:rsidRPr="00FE2BA2">
        <w:rPr>
          <w:rFonts w:asciiTheme="minorHAnsi" w:hAnsiTheme="minorHAnsi"/>
          <w:sz w:val="22"/>
          <w:szCs w:val="22"/>
          <w:lang w:val="es-ES_tradnl"/>
        </w:rPr>
        <w:t xml:space="preserve"> en los </w:t>
      </w:r>
      <w:r w:rsidR="00F73BFF" w:rsidRPr="00FE2BA2">
        <w:rPr>
          <w:rFonts w:asciiTheme="minorHAnsi" w:hAnsiTheme="minorHAnsi"/>
          <w:sz w:val="22"/>
          <w:szCs w:val="22"/>
          <w:lang w:val="es-ES_tradnl"/>
        </w:rPr>
        <w:t>humedales</w:t>
      </w:r>
      <w:r w:rsidR="00310899" w:rsidRPr="00FE2BA2">
        <w:rPr>
          <w:rFonts w:asciiTheme="minorHAnsi" w:hAnsiTheme="minorHAnsi"/>
          <w:sz w:val="22"/>
          <w:szCs w:val="22"/>
          <w:lang w:val="es-ES_tradnl"/>
        </w:rPr>
        <w:t>;</w:t>
      </w:r>
    </w:p>
    <w:p w14:paraId="083FD60E" w14:textId="148751DA" w:rsidR="00C835FF" w:rsidRPr="00FE2BA2" w:rsidRDefault="00C835FF" w:rsidP="00381363">
      <w:pPr>
        <w:ind w:left="425" w:hanging="425"/>
        <w:rPr>
          <w:rFonts w:asciiTheme="minorHAnsi" w:hAnsiTheme="minorHAnsi"/>
          <w:sz w:val="22"/>
          <w:szCs w:val="22"/>
          <w:lang w:val="es-ES_tradnl"/>
        </w:rPr>
      </w:pPr>
    </w:p>
    <w:p w14:paraId="39B2FBCE" w14:textId="56E77E8D" w:rsidR="00C835FF" w:rsidRPr="00FE2BA2" w:rsidRDefault="004562FF" w:rsidP="00381363">
      <w:pPr>
        <w:ind w:left="425" w:hanging="425"/>
        <w:rPr>
          <w:rFonts w:asciiTheme="minorHAnsi" w:hAnsiTheme="minorHAnsi"/>
          <w:sz w:val="22"/>
          <w:szCs w:val="22"/>
          <w:lang w:val="es-ES_tradnl"/>
        </w:rPr>
      </w:pPr>
      <w:r>
        <w:rPr>
          <w:rFonts w:asciiTheme="minorHAnsi" w:hAnsiTheme="minorHAnsi"/>
          <w:sz w:val="22"/>
          <w:szCs w:val="22"/>
          <w:lang w:val="es-ES_tradnl"/>
        </w:rPr>
        <w:t>27</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009A2D49" w:rsidRPr="00FE2BA2">
        <w:rPr>
          <w:rFonts w:asciiTheme="minorHAnsi" w:hAnsiTheme="minorHAnsi"/>
          <w:sz w:val="22"/>
          <w:szCs w:val="22"/>
          <w:lang w:val="es-ES_tradnl"/>
        </w:rPr>
        <w:t>ALIENTA</w:t>
      </w:r>
      <w:r w:rsidR="00C835FF" w:rsidRPr="00FE2BA2">
        <w:rPr>
          <w:rFonts w:asciiTheme="minorHAnsi" w:hAnsiTheme="minorHAnsi"/>
          <w:sz w:val="22"/>
          <w:szCs w:val="22"/>
          <w:lang w:val="es-ES_tradnl"/>
        </w:rPr>
        <w:t xml:space="preserve"> </w:t>
      </w:r>
      <w:r w:rsidR="00310899" w:rsidRPr="00FE2BA2">
        <w:rPr>
          <w:rFonts w:asciiTheme="minorHAnsi" w:hAnsiTheme="minorHAnsi"/>
          <w:sz w:val="22"/>
          <w:szCs w:val="22"/>
          <w:lang w:val="es-ES_tradnl"/>
        </w:rPr>
        <w:t>a las Partes Contratantes</w:t>
      </w:r>
      <w:r w:rsidR="00D86BD1" w:rsidRPr="00FE2BA2">
        <w:rPr>
          <w:rFonts w:asciiTheme="minorHAnsi" w:hAnsiTheme="minorHAnsi"/>
          <w:sz w:val="22"/>
          <w:szCs w:val="22"/>
          <w:lang w:val="es-ES_tradnl"/>
        </w:rPr>
        <w:t xml:space="preserve"> en cuestión</w:t>
      </w:r>
      <w:r w:rsidR="00C835FF" w:rsidRPr="00FE2BA2">
        <w:rPr>
          <w:rFonts w:asciiTheme="minorHAnsi" w:hAnsiTheme="minorHAnsi"/>
          <w:sz w:val="22"/>
          <w:szCs w:val="22"/>
          <w:lang w:val="es-ES_tradnl"/>
        </w:rPr>
        <w:t xml:space="preserve"> </w:t>
      </w:r>
      <w:r w:rsidR="00310899" w:rsidRPr="00FE2BA2">
        <w:rPr>
          <w:rFonts w:asciiTheme="minorHAnsi" w:hAnsiTheme="minorHAnsi"/>
          <w:sz w:val="22"/>
          <w:szCs w:val="22"/>
          <w:lang w:val="es-ES_tradnl"/>
        </w:rPr>
        <w:t xml:space="preserve">a </w:t>
      </w:r>
      <w:r w:rsidR="00D86BD1" w:rsidRPr="00FE2BA2">
        <w:rPr>
          <w:rFonts w:asciiTheme="minorHAnsi" w:hAnsiTheme="minorHAnsi"/>
          <w:sz w:val="22"/>
          <w:szCs w:val="22"/>
          <w:lang w:val="es-ES_tradnl"/>
        </w:rPr>
        <w:t xml:space="preserve">atajar, mediante medidas de restauración y adaptación, según sea viable y proceda, </w:t>
      </w:r>
      <w:r w:rsidR="00310899" w:rsidRPr="00FE2BA2">
        <w:rPr>
          <w:rFonts w:asciiTheme="minorHAnsi" w:hAnsiTheme="minorHAnsi"/>
          <w:sz w:val="22"/>
          <w:szCs w:val="22"/>
          <w:lang w:val="es-ES_tradnl"/>
        </w:rPr>
        <w:t xml:space="preserve">los problemas de </w:t>
      </w:r>
      <w:r w:rsidR="00F73BFF" w:rsidRPr="00FE2BA2">
        <w:rPr>
          <w:rFonts w:asciiTheme="minorHAnsi" w:hAnsiTheme="minorHAnsi"/>
          <w:sz w:val="22"/>
          <w:szCs w:val="22"/>
          <w:lang w:val="es-ES_tradnl"/>
        </w:rPr>
        <w:t>e</w:t>
      </w:r>
      <w:r w:rsidR="00310899" w:rsidRPr="00FE2BA2">
        <w:rPr>
          <w:rFonts w:asciiTheme="minorHAnsi" w:hAnsiTheme="minorHAnsi"/>
          <w:sz w:val="22"/>
          <w:szCs w:val="22"/>
          <w:lang w:val="es-ES_tradnl"/>
        </w:rPr>
        <w:t xml:space="preserve">rosión a gran escala </w:t>
      </w:r>
      <w:r w:rsidR="00D86BD1" w:rsidRPr="00FE2BA2">
        <w:rPr>
          <w:rFonts w:asciiTheme="minorHAnsi" w:hAnsiTheme="minorHAnsi"/>
          <w:sz w:val="22"/>
          <w:szCs w:val="22"/>
          <w:lang w:val="es-ES_tradnl"/>
        </w:rPr>
        <w:t xml:space="preserve">derivados de los usos insostenibles de la tierra en el Ártico y subártico, </w:t>
      </w:r>
      <w:r w:rsidR="009A2D49" w:rsidRPr="00FE2BA2">
        <w:rPr>
          <w:rFonts w:asciiTheme="minorHAnsi" w:hAnsiTheme="minorHAnsi"/>
          <w:sz w:val="22"/>
          <w:szCs w:val="22"/>
          <w:lang w:val="es-ES_tradnl"/>
        </w:rPr>
        <w:t xml:space="preserve">por ejemplo, las carreteras, el </w:t>
      </w:r>
      <w:r w:rsidR="003E5EC0" w:rsidRPr="00FE2BA2">
        <w:rPr>
          <w:rFonts w:asciiTheme="minorHAnsi" w:hAnsiTheme="minorHAnsi"/>
          <w:sz w:val="22"/>
          <w:szCs w:val="22"/>
          <w:lang w:val="es-ES_tradnl"/>
        </w:rPr>
        <w:t>paso</w:t>
      </w:r>
      <w:r w:rsidR="009A2D49" w:rsidRPr="00FE2BA2">
        <w:rPr>
          <w:rFonts w:asciiTheme="minorHAnsi" w:hAnsiTheme="minorHAnsi"/>
          <w:sz w:val="22"/>
          <w:szCs w:val="22"/>
          <w:lang w:val="es-ES_tradnl"/>
        </w:rPr>
        <w:t xml:space="preserve"> de vehículos todo terreno y la extracción de recursos naturales</w:t>
      </w:r>
      <w:r w:rsidR="008C7C20" w:rsidRPr="00FE2BA2">
        <w:rPr>
          <w:rFonts w:asciiTheme="minorHAnsi" w:hAnsiTheme="minorHAnsi"/>
          <w:sz w:val="22"/>
          <w:szCs w:val="22"/>
          <w:lang w:val="es-ES_tradnl"/>
        </w:rPr>
        <w:t>;</w:t>
      </w:r>
    </w:p>
    <w:p w14:paraId="2272CDD4" w14:textId="77777777" w:rsidR="00C835FF" w:rsidRPr="00FE2BA2" w:rsidRDefault="00C835FF" w:rsidP="00381363">
      <w:pPr>
        <w:ind w:left="425" w:hanging="425"/>
        <w:rPr>
          <w:rFonts w:asciiTheme="minorHAnsi" w:hAnsiTheme="minorHAnsi"/>
          <w:sz w:val="22"/>
          <w:szCs w:val="22"/>
          <w:lang w:val="es-ES_tradnl"/>
        </w:rPr>
      </w:pPr>
    </w:p>
    <w:p w14:paraId="0EA685C6" w14:textId="51576A44" w:rsidR="00C835FF" w:rsidRPr="00FE2BA2" w:rsidRDefault="00671788"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32</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Pr="00FE2BA2">
        <w:rPr>
          <w:rFonts w:asciiTheme="minorHAnsi" w:hAnsiTheme="minorHAnsi"/>
          <w:sz w:val="22"/>
          <w:szCs w:val="22"/>
          <w:lang w:val="es-ES_tradnl"/>
        </w:rPr>
        <w:t>ALIENTA</w:t>
      </w:r>
      <w:r w:rsidR="00C835FF" w:rsidRPr="00FE2BA2">
        <w:rPr>
          <w:rFonts w:asciiTheme="minorHAnsi" w:hAnsiTheme="minorHAnsi"/>
          <w:sz w:val="22"/>
          <w:szCs w:val="22"/>
          <w:lang w:val="es-ES_tradnl"/>
        </w:rPr>
        <w:t xml:space="preserve"> </w:t>
      </w:r>
      <w:r w:rsidR="00310899" w:rsidRPr="00FE2BA2">
        <w:rPr>
          <w:rFonts w:asciiTheme="minorHAnsi" w:hAnsiTheme="minorHAnsi"/>
          <w:sz w:val="22"/>
          <w:szCs w:val="22"/>
          <w:lang w:val="es-ES_tradnl"/>
        </w:rPr>
        <w:t>a las Partes Contratantes</w:t>
      </w:r>
      <w:r w:rsidR="00D86BD1" w:rsidRPr="00FE2BA2">
        <w:rPr>
          <w:rFonts w:asciiTheme="minorHAnsi" w:hAnsiTheme="minorHAnsi"/>
          <w:sz w:val="22"/>
          <w:szCs w:val="22"/>
          <w:lang w:val="es-ES_tradnl"/>
        </w:rPr>
        <w:t xml:space="preserve"> en cuestión, según proceda,</w:t>
      </w:r>
      <w:r w:rsidR="00C835FF" w:rsidRPr="00FE2BA2">
        <w:rPr>
          <w:rFonts w:asciiTheme="minorHAnsi" w:hAnsiTheme="minorHAnsi"/>
          <w:sz w:val="22"/>
          <w:szCs w:val="22"/>
          <w:lang w:val="es-ES_tradnl"/>
        </w:rPr>
        <w:t xml:space="preserve"> </w:t>
      </w:r>
      <w:r w:rsidR="00310899" w:rsidRPr="00FE2BA2">
        <w:rPr>
          <w:rFonts w:asciiTheme="minorHAnsi" w:hAnsiTheme="minorHAnsi"/>
          <w:sz w:val="22"/>
          <w:szCs w:val="22"/>
          <w:lang w:val="es-ES_tradnl"/>
        </w:rPr>
        <w:t xml:space="preserve">a velar por que se establezcan medidas para </w:t>
      </w:r>
      <w:r w:rsidR="00F73BFF" w:rsidRPr="00FE2BA2">
        <w:rPr>
          <w:rFonts w:asciiTheme="minorHAnsi" w:hAnsiTheme="minorHAnsi"/>
          <w:sz w:val="22"/>
          <w:szCs w:val="22"/>
          <w:lang w:val="es-ES_tradnl"/>
        </w:rPr>
        <w:t>erradicar</w:t>
      </w:r>
      <w:r w:rsidR="00310899" w:rsidRPr="00FE2BA2">
        <w:rPr>
          <w:rFonts w:asciiTheme="minorHAnsi" w:hAnsiTheme="minorHAnsi"/>
          <w:sz w:val="22"/>
          <w:szCs w:val="22"/>
          <w:lang w:val="es-ES_tradnl"/>
        </w:rPr>
        <w:t xml:space="preserve"> a las especies exóticas invasoras existentes </w:t>
      </w:r>
      <w:r w:rsidR="00D86BD1" w:rsidRPr="00FE2BA2">
        <w:rPr>
          <w:rFonts w:asciiTheme="minorHAnsi" w:hAnsiTheme="minorHAnsi"/>
          <w:sz w:val="22"/>
          <w:szCs w:val="22"/>
          <w:lang w:val="es-ES_tradnl"/>
        </w:rPr>
        <w:t>y a evitar la futura proliferación de especies exóticas invasoras nuevas o existentes en las regiones del Ártico y subártico, que constituyen una amenaza para la biodiversidad de los humedales</w:t>
      </w:r>
      <w:r w:rsidR="00C835FF" w:rsidRPr="00FE2BA2">
        <w:rPr>
          <w:rFonts w:asciiTheme="minorHAnsi" w:hAnsiTheme="minorHAnsi"/>
          <w:sz w:val="22"/>
          <w:szCs w:val="22"/>
          <w:lang w:val="es-ES_tradnl"/>
        </w:rPr>
        <w:t>;</w:t>
      </w:r>
    </w:p>
    <w:p w14:paraId="639CC428" w14:textId="77777777" w:rsidR="003E2F53" w:rsidRPr="00FE2BA2" w:rsidRDefault="003E2F53" w:rsidP="00381363">
      <w:pPr>
        <w:ind w:left="425" w:hanging="425"/>
        <w:rPr>
          <w:rFonts w:asciiTheme="minorHAnsi" w:hAnsiTheme="minorHAnsi"/>
          <w:sz w:val="22"/>
          <w:szCs w:val="22"/>
          <w:lang w:val="es-ES_tradnl"/>
        </w:rPr>
      </w:pPr>
    </w:p>
    <w:p w14:paraId="4CFB0AE4" w14:textId="7B32BF1D" w:rsidR="00170B3C" w:rsidRPr="00FE2BA2" w:rsidRDefault="002F28E7" w:rsidP="00381363">
      <w:pPr>
        <w:ind w:left="425" w:hanging="425"/>
        <w:rPr>
          <w:rFonts w:asciiTheme="minorHAnsi" w:hAnsiTheme="minorHAnsi"/>
          <w:sz w:val="22"/>
          <w:szCs w:val="22"/>
          <w:lang w:val="es-ES_tradnl"/>
        </w:rPr>
      </w:pPr>
      <w:r w:rsidRPr="00FE2BA2">
        <w:rPr>
          <w:rFonts w:asciiTheme="minorHAnsi" w:hAnsiTheme="minorHAnsi"/>
          <w:sz w:val="22"/>
          <w:szCs w:val="22"/>
          <w:lang w:val="es-ES_tradnl"/>
        </w:rPr>
        <w:t>33</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Pr="00FE2BA2">
        <w:rPr>
          <w:rFonts w:asciiTheme="minorHAnsi" w:hAnsiTheme="minorHAnsi"/>
          <w:sz w:val="22"/>
          <w:szCs w:val="22"/>
          <w:lang w:val="es-ES_tradnl"/>
        </w:rPr>
        <w:t>ALIENTA</w:t>
      </w:r>
      <w:r w:rsidR="00E91DF5" w:rsidRPr="00FE2BA2">
        <w:rPr>
          <w:rFonts w:asciiTheme="minorHAnsi" w:hAnsiTheme="minorHAnsi"/>
          <w:sz w:val="22"/>
          <w:szCs w:val="22"/>
          <w:lang w:val="es-ES_tradnl"/>
        </w:rPr>
        <w:t xml:space="preserve"> </w:t>
      </w:r>
      <w:r w:rsidR="00310899" w:rsidRPr="00FE2BA2">
        <w:rPr>
          <w:rFonts w:asciiTheme="minorHAnsi" w:hAnsiTheme="minorHAnsi"/>
          <w:sz w:val="22"/>
          <w:szCs w:val="22"/>
          <w:lang w:val="es-ES_tradnl"/>
        </w:rPr>
        <w:t>a las Partes Contratantes</w:t>
      </w:r>
      <w:r w:rsidR="00D86BD1" w:rsidRPr="00FE2BA2">
        <w:rPr>
          <w:rFonts w:asciiTheme="minorHAnsi" w:hAnsiTheme="minorHAnsi"/>
          <w:sz w:val="22"/>
          <w:szCs w:val="22"/>
          <w:lang w:val="es-ES_tradnl"/>
        </w:rPr>
        <w:t xml:space="preserve"> en cuestión, según proceda,</w:t>
      </w:r>
      <w:r w:rsidR="00873E31" w:rsidRPr="00FE2BA2">
        <w:rPr>
          <w:rFonts w:asciiTheme="minorHAnsi" w:hAnsiTheme="minorHAnsi"/>
          <w:sz w:val="22"/>
          <w:szCs w:val="22"/>
          <w:lang w:val="es-ES_tradnl"/>
        </w:rPr>
        <w:t xml:space="preserve"> </w:t>
      </w:r>
      <w:r w:rsidR="00310899" w:rsidRPr="00FE2BA2">
        <w:rPr>
          <w:rFonts w:asciiTheme="minorHAnsi" w:hAnsiTheme="minorHAnsi"/>
          <w:sz w:val="22"/>
          <w:szCs w:val="22"/>
          <w:lang w:val="es-ES_tradnl"/>
        </w:rPr>
        <w:t>a restaurar las turberas</w:t>
      </w:r>
      <w:r w:rsidR="00D86BD1" w:rsidRPr="00FE2BA2">
        <w:rPr>
          <w:rFonts w:asciiTheme="minorHAnsi" w:hAnsiTheme="minorHAnsi"/>
          <w:sz w:val="22"/>
          <w:szCs w:val="22"/>
          <w:lang w:val="es-ES_tradnl"/>
        </w:rPr>
        <w:t>, particularmente aquellas</w:t>
      </w:r>
      <w:r w:rsidR="00310899" w:rsidRPr="00FE2BA2">
        <w:rPr>
          <w:rFonts w:asciiTheme="minorHAnsi" w:hAnsiTheme="minorHAnsi"/>
          <w:sz w:val="22"/>
          <w:szCs w:val="22"/>
          <w:lang w:val="es-ES_tradnl"/>
        </w:rPr>
        <w:t xml:space="preserve"> que almacenen grandes cantidades de carbono, independientemente de la zona </w:t>
      </w:r>
      <w:r w:rsidR="00F73BFF" w:rsidRPr="00FE2BA2">
        <w:rPr>
          <w:rFonts w:asciiTheme="minorHAnsi" w:hAnsiTheme="minorHAnsi"/>
          <w:sz w:val="22"/>
          <w:szCs w:val="22"/>
          <w:lang w:val="es-ES_tradnl"/>
        </w:rPr>
        <w:t>climática</w:t>
      </w:r>
      <w:r w:rsidR="00310899" w:rsidRPr="00FE2BA2">
        <w:rPr>
          <w:rFonts w:asciiTheme="minorHAnsi" w:hAnsiTheme="minorHAnsi"/>
          <w:sz w:val="22"/>
          <w:szCs w:val="22"/>
          <w:lang w:val="es-ES_tradnl"/>
        </w:rPr>
        <w:t xml:space="preserve"> en la que estén, </w:t>
      </w:r>
      <w:r w:rsidRPr="00FE2BA2">
        <w:rPr>
          <w:rFonts w:asciiTheme="minorHAnsi" w:hAnsiTheme="minorHAnsi"/>
          <w:sz w:val="22"/>
          <w:szCs w:val="22"/>
          <w:lang w:val="es-ES_tradnl"/>
        </w:rPr>
        <w:t>con el objeto de</w:t>
      </w:r>
      <w:r w:rsidR="00310899" w:rsidRPr="00FE2BA2">
        <w:rPr>
          <w:rFonts w:asciiTheme="minorHAnsi" w:hAnsiTheme="minorHAnsi"/>
          <w:sz w:val="22"/>
          <w:szCs w:val="22"/>
          <w:lang w:val="es-ES_tradnl"/>
        </w:rPr>
        <w:t xml:space="preserve"> mitigar el cambio cl</w:t>
      </w:r>
      <w:r w:rsidRPr="00FE2BA2">
        <w:rPr>
          <w:rFonts w:asciiTheme="minorHAnsi" w:hAnsiTheme="minorHAnsi"/>
          <w:sz w:val="22"/>
          <w:szCs w:val="22"/>
          <w:lang w:val="es-ES_tradnl"/>
        </w:rPr>
        <w:t xml:space="preserve">imático en </w:t>
      </w:r>
      <w:r w:rsidR="00D86BD1" w:rsidRPr="00FE2BA2">
        <w:rPr>
          <w:rFonts w:asciiTheme="minorHAnsi" w:hAnsiTheme="minorHAnsi"/>
          <w:sz w:val="22"/>
          <w:szCs w:val="22"/>
          <w:lang w:val="es-ES_tradnl"/>
        </w:rPr>
        <w:t>el Ártico y subártico</w:t>
      </w:r>
      <w:r w:rsidR="0086758A" w:rsidRPr="00FE2BA2">
        <w:rPr>
          <w:rFonts w:asciiTheme="minorHAnsi" w:hAnsiTheme="minorHAnsi"/>
          <w:sz w:val="22"/>
          <w:szCs w:val="22"/>
          <w:lang w:val="es-ES_tradnl"/>
        </w:rPr>
        <w:t>;</w:t>
      </w:r>
      <w:r w:rsidR="00873E31" w:rsidRPr="00FE2BA2">
        <w:rPr>
          <w:rFonts w:asciiTheme="minorHAnsi" w:hAnsiTheme="minorHAnsi"/>
          <w:sz w:val="22"/>
          <w:szCs w:val="22"/>
          <w:lang w:val="es-ES_tradnl"/>
        </w:rPr>
        <w:t xml:space="preserve"> </w:t>
      </w:r>
    </w:p>
    <w:p w14:paraId="1071E1AA" w14:textId="77777777" w:rsidR="00873E31" w:rsidRPr="00FE2BA2" w:rsidRDefault="00873E31" w:rsidP="006B30AF">
      <w:pPr>
        <w:rPr>
          <w:rFonts w:asciiTheme="minorHAnsi" w:hAnsiTheme="minorHAnsi"/>
          <w:color w:val="000000"/>
          <w:sz w:val="22"/>
          <w:szCs w:val="22"/>
          <w:lang w:val="es-ES_tradnl"/>
        </w:rPr>
      </w:pPr>
    </w:p>
    <w:p w14:paraId="5D679B89" w14:textId="14EABCD3" w:rsidR="00B51823" w:rsidRPr="00FE2BA2" w:rsidRDefault="00E82E6D" w:rsidP="006B30AF">
      <w:pPr>
        <w:ind w:right="16"/>
        <w:rPr>
          <w:rFonts w:asciiTheme="minorHAnsi" w:hAnsiTheme="minorHAnsi"/>
          <w:sz w:val="22"/>
          <w:szCs w:val="22"/>
          <w:u w:val="single"/>
          <w:lang w:val="es-ES_tradnl"/>
        </w:rPr>
      </w:pPr>
      <w:r w:rsidRPr="00FE2BA2">
        <w:rPr>
          <w:rFonts w:asciiTheme="minorHAnsi" w:hAnsiTheme="minorHAnsi"/>
          <w:sz w:val="22"/>
          <w:szCs w:val="22"/>
          <w:u w:val="single"/>
          <w:lang w:val="es-ES_tradnl"/>
        </w:rPr>
        <w:t>Cooperación internacional</w:t>
      </w:r>
    </w:p>
    <w:p w14:paraId="560E50E5" w14:textId="77777777" w:rsidR="00B51823" w:rsidRPr="00FE2BA2" w:rsidRDefault="00B51823" w:rsidP="006B30AF">
      <w:pPr>
        <w:rPr>
          <w:rFonts w:asciiTheme="minorHAnsi" w:hAnsiTheme="minorHAnsi"/>
          <w:color w:val="000000"/>
          <w:sz w:val="22"/>
          <w:szCs w:val="22"/>
          <w:lang w:val="es-ES_tradnl"/>
        </w:rPr>
      </w:pPr>
    </w:p>
    <w:p w14:paraId="05A98E17" w14:textId="0FB1E94A" w:rsidR="00225E7C" w:rsidRPr="00FE2BA2" w:rsidRDefault="00664C7C" w:rsidP="00FE2BA2">
      <w:pPr>
        <w:ind w:left="425" w:hanging="425"/>
        <w:rPr>
          <w:rFonts w:asciiTheme="minorHAnsi" w:hAnsiTheme="minorHAnsi"/>
          <w:sz w:val="22"/>
          <w:szCs w:val="22"/>
          <w:lang w:val="es-ES_tradnl"/>
        </w:rPr>
      </w:pPr>
      <w:r w:rsidRPr="00FE2BA2">
        <w:rPr>
          <w:rFonts w:asciiTheme="minorHAnsi" w:hAnsiTheme="minorHAnsi"/>
          <w:sz w:val="22"/>
          <w:szCs w:val="22"/>
          <w:lang w:val="es-ES_tradnl"/>
        </w:rPr>
        <w:t>34</w:t>
      </w:r>
      <w:r w:rsidR="00381363" w:rsidRPr="00FE2BA2">
        <w:rPr>
          <w:rFonts w:asciiTheme="minorHAnsi" w:hAnsiTheme="minorHAnsi"/>
          <w:sz w:val="22"/>
          <w:szCs w:val="22"/>
          <w:lang w:val="es-ES_tradnl"/>
        </w:rPr>
        <w:t>.</w:t>
      </w:r>
      <w:r w:rsidR="00381363" w:rsidRPr="00FE2BA2">
        <w:rPr>
          <w:rFonts w:asciiTheme="minorHAnsi" w:hAnsiTheme="minorHAnsi"/>
          <w:sz w:val="22"/>
          <w:szCs w:val="22"/>
          <w:lang w:val="es-ES_tradnl"/>
        </w:rPr>
        <w:tab/>
      </w:r>
      <w:r w:rsidR="007C5A16" w:rsidRPr="00FE2BA2">
        <w:rPr>
          <w:rFonts w:asciiTheme="minorHAnsi" w:hAnsiTheme="minorHAnsi"/>
          <w:sz w:val="22"/>
          <w:szCs w:val="22"/>
          <w:lang w:val="es-ES_tradnl"/>
        </w:rPr>
        <w:t>PIDE</w:t>
      </w:r>
      <w:r w:rsidR="00E82E6D" w:rsidRPr="00FE2BA2">
        <w:rPr>
          <w:rFonts w:asciiTheme="minorHAnsi" w:hAnsiTheme="minorHAnsi"/>
          <w:sz w:val="22"/>
          <w:szCs w:val="22"/>
          <w:lang w:val="es-ES_tradnl"/>
        </w:rPr>
        <w:t xml:space="preserve"> a la </w:t>
      </w:r>
      <w:r w:rsidR="00F73BFF" w:rsidRPr="00FE2BA2">
        <w:rPr>
          <w:rFonts w:asciiTheme="minorHAnsi" w:hAnsiTheme="minorHAnsi"/>
          <w:sz w:val="22"/>
          <w:szCs w:val="22"/>
          <w:lang w:val="es-ES_tradnl"/>
        </w:rPr>
        <w:t>Secretaría</w:t>
      </w:r>
      <w:r w:rsidR="007C5A16" w:rsidRPr="00FE2BA2">
        <w:rPr>
          <w:rFonts w:asciiTheme="minorHAnsi" w:hAnsiTheme="minorHAnsi"/>
          <w:sz w:val="22"/>
          <w:szCs w:val="22"/>
          <w:lang w:val="es-ES_tradnl"/>
        </w:rPr>
        <w:t xml:space="preserve"> que </w:t>
      </w:r>
      <w:r w:rsidR="00381709" w:rsidRPr="00FE2BA2">
        <w:rPr>
          <w:rFonts w:asciiTheme="minorHAnsi" w:hAnsiTheme="minorHAnsi"/>
          <w:sz w:val="22"/>
          <w:szCs w:val="22"/>
          <w:lang w:val="es-ES_tradnl"/>
        </w:rPr>
        <w:t xml:space="preserve">comparta información </w:t>
      </w:r>
      <w:r w:rsidR="00E82E6D" w:rsidRPr="00FE2BA2">
        <w:rPr>
          <w:rFonts w:asciiTheme="minorHAnsi" w:hAnsiTheme="minorHAnsi"/>
          <w:sz w:val="22"/>
          <w:szCs w:val="22"/>
          <w:lang w:val="es-ES_tradnl"/>
        </w:rPr>
        <w:t xml:space="preserve">con </w:t>
      </w:r>
      <w:r w:rsidR="00F00367" w:rsidRPr="00FE2BA2">
        <w:rPr>
          <w:rFonts w:asciiTheme="minorHAnsi" w:hAnsiTheme="minorHAnsi"/>
          <w:sz w:val="22"/>
          <w:szCs w:val="22"/>
          <w:lang w:val="es-ES_tradnl"/>
        </w:rPr>
        <w:t>la Convención</w:t>
      </w:r>
      <w:r w:rsidR="0038797F" w:rsidRPr="00FE2BA2">
        <w:rPr>
          <w:rFonts w:asciiTheme="minorHAnsi" w:hAnsiTheme="minorHAnsi"/>
          <w:sz w:val="22"/>
          <w:szCs w:val="22"/>
          <w:lang w:val="es-ES_tradnl"/>
        </w:rPr>
        <w:t xml:space="preserve"> Marco de las Naciones Unidas </w:t>
      </w:r>
      <w:r w:rsidR="00F00367" w:rsidRPr="00FE2BA2">
        <w:rPr>
          <w:rFonts w:asciiTheme="minorHAnsi" w:hAnsiTheme="minorHAnsi"/>
          <w:sz w:val="22"/>
          <w:szCs w:val="22"/>
          <w:lang w:val="es-ES_tradnl"/>
        </w:rPr>
        <w:t>sobre</w:t>
      </w:r>
      <w:r w:rsidR="0038797F" w:rsidRPr="00FE2BA2">
        <w:rPr>
          <w:rFonts w:asciiTheme="minorHAnsi" w:hAnsiTheme="minorHAnsi"/>
          <w:sz w:val="22"/>
          <w:szCs w:val="22"/>
          <w:lang w:val="es-ES_tradnl"/>
        </w:rPr>
        <w:t xml:space="preserve"> el Cambio Climático</w:t>
      </w:r>
      <w:r w:rsidR="00E82E6D" w:rsidRPr="00FE2BA2">
        <w:rPr>
          <w:rFonts w:asciiTheme="minorHAnsi" w:hAnsiTheme="minorHAnsi"/>
          <w:sz w:val="22"/>
          <w:szCs w:val="22"/>
          <w:lang w:val="es-ES_tradnl"/>
        </w:rPr>
        <w:t xml:space="preserve"> </w:t>
      </w:r>
      <w:r w:rsidR="0038797F" w:rsidRPr="00FE2BA2">
        <w:rPr>
          <w:rFonts w:asciiTheme="minorHAnsi" w:hAnsiTheme="minorHAnsi"/>
          <w:sz w:val="22"/>
          <w:szCs w:val="22"/>
          <w:lang w:val="es-ES_tradnl"/>
        </w:rPr>
        <w:t>(</w:t>
      </w:r>
      <w:r w:rsidR="00E82E6D" w:rsidRPr="00FE2BA2">
        <w:rPr>
          <w:rFonts w:asciiTheme="minorHAnsi" w:hAnsiTheme="minorHAnsi"/>
          <w:sz w:val="22"/>
          <w:szCs w:val="22"/>
          <w:lang w:val="es-ES_tradnl"/>
        </w:rPr>
        <w:t>CMNUCC</w:t>
      </w:r>
      <w:r w:rsidR="0038797F" w:rsidRPr="00FE2BA2">
        <w:rPr>
          <w:rFonts w:asciiTheme="minorHAnsi" w:hAnsiTheme="minorHAnsi"/>
          <w:sz w:val="22"/>
          <w:szCs w:val="22"/>
          <w:lang w:val="es-ES_tradnl"/>
        </w:rPr>
        <w:t>)</w:t>
      </w:r>
      <w:r w:rsidR="00E82E6D" w:rsidRPr="00FE2BA2">
        <w:rPr>
          <w:rFonts w:asciiTheme="minorHAnsi" w:hAnsiTheme="minorHAnsi"/>
          <w:sz w:val="22"/>
          <w:szCs w:val="22"/>
          <w:lang w:val="es-ES_tradnl"/>
        </w:rPr>
        <w:t xml:space="preserve"> </w:t>
      </w:r>
      <w:r w:rsidR="00381709" w:rsidRPr="00FE2BA2">
        <w:rPr>
          <w:rFonts w:asciiTheme="minorHAnsi" w:hAnsiTheme="minorHAnsi"/>
          <w:sz w:val="22"/>
          <w:szCs w:val="22"/>
          <w:lang w:val="es-ES_tradnl"/>
        </w:rPr>
        <w:t>sobre las actividades pertinentes en el marco de la Convención de Ramsar.</w:t>
      </w:r>
    </w:p>
    <w:p w14:paraId="22E33A8D" w14:textId="77777777" w:rsidR="007B08D0" w:rsidRPr="00FE2BA2" w:rsidRDefault="007B08D0" w:rsidP="00B51823">
      <w:pPr>
        <w:rPr>
          <w:rFonts w:asciiTheme="minorHAnsi" w:hAnsiTheme="minorHAnsi" w:cs="Arial"/>
          <w:lang w:val="es-ES_tradnl"/>
        </w:rPr>
      </w:pPr>
    </w:p>
    <w:sectPr w:rsidR="007B08D0" w:rsidRPr="00FE2BA2" w:rsidSect="006B7BD9">
      <w:footerReference w:type="default" r:id="rId9"/>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AB48" w14:textId="77777777" w:rsidR="00C3003E" w:rsidRDefault="00C3003E">
      <w:r>
        <w:separator/>
      </w:r>
    </w:p>
  </w:endnote>
  <w:endnote w:type="continuationSeparator" w:id="0">
    <w:p w14:paraId="081D3595" w14:textId="77777777" w:rsidR="00C3003E" w:rsidRDefault="00C3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6299" w14:textId="2D54BA57" w:rsidR="00C16ECA" w:rsidRPr="00C767F8" w:rsidRDefault="00C16ECA" w:rsidP="006B7BD9">
    <w:pPr>
      <w:pStyle w:val="Footer"/>
      <w:tabs>
        <w:tab w:val="clear" w:pos="8640"/>
        <w:tab w:val="right" w:pos="9027"/>
      </w:tabs>
      <w:rPr>
        <w:rFonts w:asciiTheme="minorHAnsi" w:hAnsiTheme="minorHAnsi"/>
        <w:b/>
        <w:noProof/>
        <w:sz w:val="20"/>
        <w:szCs w:val="20"/>
        <w:lang w:val="es-ES"/>
      </w:rPr>
    </w:pPr>
    <w:r w:rsidRPr="00E565F2">
      <w:rPr>
        <w:rFonts w:asciiTheme="minorHAnsi" w:hAnsiTheme="minorHAnsi"/>
        <w:noProof/>
        <w:sz w:val="20"/>
        <w:szCs w:val="20"/>
        <w:lang w:val="es-ES"/>
      </w:rPr>
      <w:t>Ramsar COP13 Doc.18.25</w:t>
    </w:r>
    <w:r>
      <w:rPr>
        <w:rFonts w:asciiTheme="minorHAnsi" w:hAnsiTheme="minorHAnsi"/>
        <w:noProof/>
        <w:sz w:val="20"/>
        <w:szCs w:val="20"/>
        <w:lang w:val="es-ES"/>
      </w:rPr>
      <w:t xml:space="preserve"> Rev.1</w:t>
    </w:r>
    <w:r w:rsidRPr="00C767F8">
      <w:rPr>
        <w:rFonts w:asciiTheme="minorHAnsi" w:hAnsiTheme="minorHAnsi"/>
        <w:noProof/>
        <w:sz w:val="20"/>
        <w:szCs w:val="20"/>
        <w:lang w:val="es-ES"/>
      </w:rPr>
      <w:tab/>
    </w:r>
    <w:r w:rsidRPr="00C767F8">
      <w:rPr>
        <w:rFonts w:asciiTheme="minorHAnsi" w:hAnsiTheme="minorHAnsi"/>
        <w:noProof/>
        <w:sz w:val="20"/>
        <w:szCs w:val="20"/>
        <w:lang w:val="es-ES"/>
      </w:rPr>
      <w:tab/>
    </w:r>
    <w:r w:rsidRPr="00C767F8">
      <w:rPr>
        <w:rFonts w:asciiTheme="minorHAnsi" w:hAnsiTheme="minorHAnsi"/>
        <w:noProof/>
        <w:sz w:val="20"/>
        <w:szCs w:val="20"/>
        <w:lang w:val="es-ES"/>
      </w:rPr>
      <w:tab/>
    </w:r>
    <w:r w:rsidRPr="00C767F8">
      <w:rPr>
        <w:rFonts w:asciiTheme="minorHAnsi" w:hAnsiTheme="minorHAnsi"/>
        <w:noProof/>
        <w:sz w:val="20"/>
        <w:szCs w:val="20"/>
        <w:lang w:val="es-ES"/>
      </w:rPr>
      <w:fldChar w:fldCharType="begin"/>
    </w:r>
    <w:r w:rsidRPr="00C767F8">
      <w:rPr>
        <w:rFonts w:asciiTheme="minorHAnsi" w:hAnsiTheme="minorHAnsi"/>
        <w:noProof/>
        <w:sz w:val="20"/>
        <w:szCs w:val="20"/>
        <w:lang w:val="es-ES"/>
      </w:rPr>
      <w:instrText xml:space="preserve"> PAGE   \* MERGEFORMAT </w:instrText>
    </w:r>
    <w:r w:rsidRPr="00C767F8">
      <w:rPr>
        <w:rFonts w:asciiTheme="minorHAnsi" w:hAnsiTheme="minorHAnsi"/>
        <w:noProof/>
        <w:sz w:val="20"/>
        <w:szCs w:val="20"/>
        <w:lang w:val="es-ES"/>
      </w:rPr>
      <w:fldChar w:fldCharType="separate"/>
    </w:r>
    <w:r w:rsidR="00AA16C9">
      <w:rPr>
        <w:rFonts w:asciiTheme="minorHAnsi" w:hAnsiTheme="minorHAnsi"/>
        <w:noProof/>
        <w:sz w:val="20"/>
        <w:szCs w:val="20"/>
        <w:lang w:val="es-ES"/>
      </w:rPr>
      <w:t>2</w:t>
    </w:r>
    <w:r w:rsidRPr="00C767F8">
      <w:rPr>
        <w:rFonts w:asciiTheme="minorHAnsi" w:hAnsiTheme="minorHAnsi"/>
        <w:noProof/>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65FD" w14:textId="77777777" w:rsidR="00C3003E" w:rsidRDefault="00C3003E">
      <w:r>
        <w:separator/>
      </w:r>
    </w:p>
  </w:footnote>
  <w:footnote w:type="continuationSeparator" w:id="0">
    <w:p w14:paraId="27808FEE" w14:textId="77777777" w:rsidR="00C3003E" w:rsidRDefault="00C3003E">
      <w:r>
        <w:continuationSeparator/>
      </w:r>
    </w:p>
  </w:footnote>
  <w:footnote w:id="1">
    <w:p w14:paraId="4CD96EF0" w14:textId="765108C3" w:rsidR="00C16ECA" w:rsidRPr="00D8502A" w:rsidRDefault="00C16ECA" w:rsidP="00875082">
      <w:pPr>
        <w:pStyle w:val="FootnoteText"/>
        <w:rPr>
          <w:rFonts w:asciiTheme="minorHAnsi" w:hAnsiTheme="minorHAnsi"/>
        </w:rPr>
      </w:pPr>
      <w:r w:rsidRPr="00D8502A">
        <w:rPr>
          <w:rStyle w:val="FootnoteReference"/>
          <w:rFonts w:asciiTheme="minorHAnsi" w:hAnsiTheme="minorHAnsi"/>
        </w:rPr>
        <w:footnoteRef/>
      </w:r>
      <w:r w:rsidRPr="00D8502A">
        <w:rPr>
          <w:rFonts w:asciiTheme="minorHAnsi" w:hAnsiTheme="minorHAnsi"/>
        </w:rPr>
        <w:t xml:space="preserve"> </w:t>
      </w:r>
      <w:r w:rsidRPr="00981AD6">
        <w:rPr>
          <w:rFonts w:asciiTheme="minorHAnsi" w:hAnsiTheme="minorHAnsi"/>
        </w:rPr>
        <w:t>CAFF and PAME. 2017. Arctic Protected Areas: Indicator Report, 2017:</w:t>
      </w:r>
      <w:r>
        <w:rPr>
          <w:rFonts w:asciiTheme="minorHAnsi" w:hAnsiTheme="minorHAnsi"/>
        </w:rPr>
        <w:t xml:space="preserve"> </w:t>
      </w:r>
      <w:r w:rsidRPr="00981AD6">
        <w:rPr>
          <w:rFonts w:asciiTheme="minorHAnsi" w:hAnsiTheme="minorHAnsi"/>
        </w:rPr>
        <w:t xml:space="preserve">Conservation of Arctic Flora and Fauna and Protection of the Arctic </w:t>
      </w:r>
      <w:r>
        <w:rPr>
          <w:rFonts w:asciiTheme="minorHAnsi" w:hAnsiTheme="minorHAnsi"/>
        </w:rPr>
        <w:t>Marine Environment, Akureyri, Islandia</w:t>
      </w:r>
      <w:r w:rsidRPr="00981AD6">
        <w:rPr>
          <w:rFonts w:asciiTheme="minorHAnsi" w:hAnsiTheme="minorHAnsi"/>
        </w:rPr>
        <w:t>.</w:t>
      </w:r>
    </w:p>
  </w:footnote>
  <w:footnote w:id="2">
    <w:p w14:paraId="2843FAC7" w14:textId="77777777" w:rsidR="00C16ECA" w:rsidRPr="006B30AF" w:rsidRDefault="00C16ECA" w:rsidP="00FE7ED1">
      <w:pPr>
        <w:pStyle w:val="FootnoteText"/>
        <w:rPr>
          <w:rFonts w:asciiTheme="minorHAnsi" w:hAnsiTheme="minorHAnsi"/>
        </w:rPr>
      </w:pPr>
      <w:r w:rsidRPr="00B64BD2">
        <w:rPr>
          <w:rStyle w:val="FootnoteReference"/>
          <w:rFonts w:asciiTheme="minorHAnsi" w:hAnsiTheme="minorHAnsi"/>
        </w:rPr>
        <w:footnoteRef/>
      </w:r>
      <w:r w:rsidRPr="00D8502A">
        <w:rPr>
          <w:rFonts w:asciiTheme="minorHAnsi" w:hAnsiTheme="minorHAnsi"/>
        </w:rPr>
        <w:t xml:space="preserve"> </w:t>
      </w:r>
      <w:r>
        <w:rPr>
          <w:rFonts w:asciiTheme="minorHAnsi" w:hAnsiTheme="minorHAnsi"/>
        </w:rPr>
        <w:t>Ibid, 2017</w:t>
      </w:r>
      <w:r w:rsidRPr="00FD097F">
        <w:rPr>
          <w:rFonts w:asciiTheme="minorHAnsi" w:hAnsiTheme="minorHAnsi"/>
        </w:rPr>
        <w:t>.</w:t>
      </w:r>
    </w:p>
  </w:footnote>
  <w:footnote w:id="3">
    <w:p w14:paraId="341C7DDB" w14:textId="00A50EE9" w:rsidR="00C16ECA" w:rsidRPr="006B30AF" w:rsidRDefault="00C16ECA" w:rsidP="00104831">
      <w:pPr>
        <w:pStyle w:val="FootnoteText"/>
        <w:rPr>
          <w:rFonts w:asciiTheme="minorHAnsi" w:hAnsiTheme="minorHAnsi"/>
        </w:rPr>
      </w:pPr>
      <w:r w:rsidRPr="006B30AF">
        <w:rPr>
          <w:rStyle w:val="FootnoteReference"/>
          <w:rFonts w:asciiTheme="minorHAnsi" w:hAnsiTheme="minorHAnsi"/>
        </w:rPr>
        <w:footnoteRef/>
      </w:r>
      <w:r w:rsidRPr="006B30AF">
        <w:rPr>
          <w:rFonts w:asciiTheme="minorHAnsi" w:hAnsiTheme="minorHAnsi"/>
        </w:rPr>
        <w:t xml:space="preserve"> AMAP/CAFF/SDGW. </w:t>
      </w:r>
      <w:r w:rsidRPr="00E565F2">
        <w:rPr>
          <w:rFonts w:asciiTheme="minorHAnsi" w:hAnsiTheme="minorHAnsi"/>
          <w:lang w:val="es-ES"/>
        </w:rPr>
        <w:t xml:space="preserve">Identification of Arctic marine areas of heightened ecological and cultural significance. </w:t>
      </w:r>
      <w:r w:rsidRPr="006B30AF">
        <w:rPr>
          <w:rFonts w:asciiTheme="minorHAnsi" w:hAnsiTheme="minorHAnsi"/>
        </w:rPr>
        <w:t>Arctic Marine Shipping Assessment (AMSA) IIc.</w:t>
      </w:r>
    </w:p>
  </w:footnote>
  <w:footnote w:id="4">
    <w:p w14:paraId="453AFA7C" w14:textId="77777777" w:rsidR="00C16ECA" w:rsidRPr="006B30AF" w:rsidRDefault="00C16ECA" w:rsidP="00D40978">
      <w:pPr>
        <w:pStyle w:val="FootnoteText"/>
        <w:rPr>
          <w:rFonts w:asciiTheme="minorHAnsi" w:hAnsiTheme="minorHAnsi"/>
        </w:rPr>
      </w:pPr>
      <w:r w:rsidRPr="00E46D47">
        <w:rPr>
          <w:rStyle w:val="FootnoteReference"/>
          <w:rFonts w:asciiTheme="minorHAnsi" w:hAnsiTheme="minorHAnsi"/>
        </w:rPr>
        <w:footnoteRef/>
      </w:r>
      <w:r w:rsidRPr="00E46D47">
        <w:rPr>
          <w:rFonts w:asciiTheme="minorHAnsi" w:hAnsiTheme="minorHAnsi"/>
        </w:rPr>
        <w:t xml:space="preserve"> Arctic Biodiversity Assessment, CAFF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C2830C"/>
    <w:lvl w:ilvl="0">
      <w:numFmt w:val="bullet"/>
      <w:lvlText w:val="*"/>
      <w:lvlJc w:val="left"/>
    </w:lvl>
  </w:abstractNum>
  <w:abstractNum w:abstractNumId="1" w15:restartNumberingAfterBreak="0">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15:restartNumberingAfterBreak="0">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FE1AA1"/>
    <w:multiLevelType w:val="multilevel"/>
    <w:tmpl w:val="90687E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6" w15:restartNumberingAfterBreak="0">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8" w15:restartNumberingAfterBreak="0">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9" w15:restartNumberingAfterBreak="0">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7"/>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50"/>
  </w:num>
  <w:num w:numId="26">
    <w:abstractNumId w:val="25"/>
  </w:num>
  <w:num w:numId="27">
    <w:abstractNumId w:val="46"/>
  </w:num>
  <w:num w:numId="28">
    <w:abstractNumId w:val="45"/>
  </w:num>
  <w:num w:numId="29">
    <w:abstractNumId w:val="18"/>
  </w:num>
  <w:num w:numId="30">
    <w:abstractNumId w:val="38"/>
  </w:num>
  <w:num w:numId="31">
    <w:abstractNumId w:val="35"/>
  </w:num>
  <w:num w:numId="32">
    <w:abstractNumId w:val="24"/>
  </w:num>
  <w:num w:numId="33">
    <w:abstractNumId w:val="34"/>
  </w:num>
  <w:num w:numId="34">
    <w:abstractNumId w:val="48"/>
  </w:num>
  <w:num w:numId="35">
    <w:abstractNumId w:val="22"/>
  </w:num>
  <w:num w:numId="36">
    <w:abstractNumId w:val="1"/>
  </w:num>
  <w:num w:numId="37">
    <w:abstractNumId w:val="2"/>
  </w:num>
  <w:num w:numId="38">
    <w:abstractNumId w:val="44"/>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9"/>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14"/>
    <w:rsid w:val="000049C5"/>
    <w:rsid w:val="000077BD"/>
    <w:rsid w:val="00010CEE"/>
    <w:rsid w:val="000150F6"/>
    <w:rsid w:val="000172A3"/>
    <w:rsid w:val="00031A06"/>
    <w:rsid w:val="00043703"/>
    <w:rsid w:val="000438F6"/>
    <w:rsid w:val="00053C52"/>
    <w:rsid w:val="000604EB"/>
    <w:rsid w:val="00060CDE"/>
    <w:rsid w:val="00061988"/>
    <w:rsid w:val="00066D82"/>
    <w:rsid w:val="00071DF7"/>
    <w:rsid w:val="00072309"/>
    <w:rsid w:val="00074CFA"/>
    <w:rsid w:val="00081725"/>
    <w:rsid w:val="00082B33"/>
    <w:rsid w:val="00086194"/>
    <w:rsid w:val="000A31CA"/>
    <w:rsid w:val="000A69EE"/>
    <w:rsid w:val="000B410C"/>
    <w:rsid w:val="000C2C53"/>
    <w:rsid w:val="000C73E3"/>
    <w:rsid w:val="000C786C"/>
    <w:rsid w:val="000D087C"/>
    <w:rsid w:val="000D123A"/>
    <w:rsid w:val="000D20C2"/>
    <w:rsid w:val="000D289A"/>
    <w:rsid w:val="000D3AF9"/>
    <w:rsid w:val="000D7274"/>
    <w:rsid w:val="000E6EDE"/>
    <w:rsid w:val="00104831"/>
    <w:rsid w:val="001244E6"/>
    <w:rsid w:val="00125542"/>
    <w:rsid w:val="00127AB7"/>
    <w:rsid w:val="00134AB9"/>
    <w:rsid w:val="00137104"/>
    <w:rsid w:val="00137854"/>
    <w:rsid w:val="00137E81"/>
    <w:rsid w:val="00154DDB"/>
    <w:rsid w:val="00155D49"/>
    <w:rsid w:val="00162892"/>
    <w:rsid w:val="0016638C"/>
    <w:rsid w:val="00170B3C"/>
    <w:rsid w:val="00180355"/>
    <w:rsid w:val="00180E2E"/>
    <w:rsid w:val="0018155B"/>
    <w:rsid w:val="001836AA"/>
    <w:rsid w:val="0018395C"/>
    <w:rsid w:val="001940FC"/>
    <w:rsid w:val="001A5231"/>
    <w:rsid w:val="001B077F"/>
    <w:rsid w:val="001C014C"/>
    <w:rsid w:val="001C6CDF"/>
    <w:rsid w:val="001D0111"/>
    <w:rsid w:val="001D18C2"/>
    <w:rsid w:val="001D4156"/>
    <w:rsid w:val="001D46C3"/>
    <w:rsid w:val="001E3266"/>
    <w:rsid w:val="001E4B35"/>
    <w:rsid w:val="001E5382"/>
    <w:rsid w:val="001F2CAC"/>
    <w:rsid w:val="002024ED"/>
    <w:rsid w:val="00205AB2"/>
    <w:rsid w:val="00213950"/>
    <w:rsid w:val="002159F0"/>
    <w:rsid w:val="002238BF"/>
    <w:rsid w:val="00225E7C"/>
    <w:rsid w:val="00241105"/>
    <w:rsid w:val="002435CC"/>
    <w:rsid w:val="0025019B"/>
    <w:rsid w:val="00250B8C"/>
    <w:rsid w:val="00251A00"/>
    <w:rsid w:val="002531D3"/>
    <w:rsid w:val="00254B03"/>
    <w:rsid w:val="002555F2"/>
    <w:rsid w:val="0025631C"/>
    <w:rsid w:val="00257ED2"/>
    <w:rsid w:val="00263BB3"/>
    <w:rsid w:val="00264812"/>
    <w:rsid w:val="00265AB0"/>
    <w:rsid w:val="00274C4F"/>
    <w:rsid w:val="00276D50"/>
    <w:rsid w:val="00281BB4"/>
    <w:rsid w:val="00282D9E"/>
    <w:rsid w:val="0028320D"/>
    <w:rsid w:val="002840E0"/>
    <w:rsid w:val="00291FFD"/>
    <w:rsid w:val="002A73CE"/>
    <w:rsid w:val="002B0F5A"/>
    <w:rsid w:val="002B7EA2"/>
    <w:rsid w:val="002C24B6"/>
    <w:rsid w:val="002C664E"/>
    <w:rsid w:val="002D309D"/>
    <w:rsid w:val="002D52F4"/>
    <w:rsid w:val="002E2A82"/>
    <w:rsid w:val="002F1F07"/>
    <w:rsid w:val="002F28E7"/>
    <w:rsid w:val="002F63E2"/>
    <w:rsid w:val="00303E3A"/>
    <w:rsid w:val="00306414"/>
    <w:rsid w:val="00310899"/>
    <w:rsid w:val="00313619"/>
    <w:rsid w:val="00316FF0"/>
    <w:rsid w:val="00317454"/>
    <w:rsid w:val="0032203D"/>
    <w:rsid w:val="003243F2"/>
    <w:rsid w:val="00326F0D"/>
    <w:rsid w:val="00357893"/>
    <w:rsid w:val="00364873"/>
    <w:rsid w:val="00371B67"/>
    <w:rsid w:val="00372C46"/>
    <w:rsid w:val="00381363"/>
    <w:rsid w:val="00381709"/>
    <w:rsid w:val="00381953"/>
    <w:rsid w:val="003840A8"/>
    <w:rsid w:val="0038797F"/>
    <w:rsid w:val="00387AAC"/>
    <w:rsid w:val="00395092"/>
    <w:rsid w:val="003A5E70"/>
    <w:rsid w:val="003B09E2"/>
    <w:rsid w:val="003C4C76"/>
    <w:rsid w:val="003D00C0"/>
    <w:rsid w:val="003D36C1"/>
    <w:rsid w:val="003E2F53"/>
    <w:rsid w:val="003E5809"/>
    <w:rsid w:val="003E5EC0"/>
    <w:rsid w:val="003E5FE9"/>
    <w:rsid w:val="003E630E"/>
    <w:rsid w:val="003E68DC"/>
    <w:rsid w:val="003F6468"/>
    <w:rsid w:val="00400ECE"/>
    <w:rsid w:val="0040299C"/>
    <w:rsid w:val="00407A79"/>
    <w:rsid w:val="004125CC"/>
    <w:rsid w:val="00414060"/>
    <w:rsid w:val="00417B3A"/>
    <w:rsid w:val="004204F1"/>
    <w:rsid w:val="004207B4"/>
    <w:rsid w:val="004370EB"/>
    <w:rsid w:val="00440AB3"/>
    <w:rsid w:val="004411CE"/>
    <w:rsid w:val="004511FF"/>
    <w:rsid w:val="004562FF"/>
    <w:rsid w:val="00466B24"/>
    <w:rsid w:val="00470A15"/>
    <w:rsid w:val="00470D29"/>
    <w:rsid w:val="004747E0"/>
    <w:rsid w:val="00480E5F"/>
    <w:rsid w:val="00484332"/>
    <w:rsid w:val="00496ECC"/>
    <w:rsid w:val="004A11D7"/>
    <w:rsid w:val="004A3B21"/>
    <w:rsid w:val="004E1E3E"/>
    <w:rsid w:val="004E2172"/>
    <w:rsid w:val="004E332E"/>
    <w:rsid w:val="004E74CB"/>
    <w:rsid w:val="004F054E"/>
    <w:rsid w:val="004F16AD"/>
    <w:rsid w:val="004F24C5"/>
    <w:rsid w:val="004F666A"/>
    <w:rsid w:val="00503C4F"/>
    <w:rsid w:val="005058BC"/>
    <w:rsid w:val="0050770F"/>
    <w:rsid w:val="005138C5"/>
    <w:rsid w:val="00515F4C"/>
    <w:rsid w:val="005160FD"/>
    <w:rsid w:val="0051791D"/>
    <w:rsid w:val="00524B39"/>
    <w:rsid w:val="00532F59"/>
    <w:rsid w:val="00540151"/>
    <w:rsid w:val="00541559"/>
    <w:rsid w:val="00544704"/>
    <w:rsid w:val="0054762D"/>
    <w:rsid w:val="00551AC9"/>
    <w:rsid w:val="00566BC4"/>
    <w:rsid w:val="00572336"/>
    <w:rsid w:val="00577B98"/>
    <w:rsid w:val="00584558"/>
    <w:rsid w:val="00586127"/>
    <w:rsid w:val="00592169"/>
    <w:rsid w:val="005A6C72"/>
    <w:rsid w:val="005B2413"/>
    <w:rsid w:val="005B2733"/>
    <w:rsid w:val="005C1A49"/>
    <w:rsid w:val="005C2CC9"/>
    <w:rsid w:val="005C51BF"/>
    <w:rsid w:val="005C7589"/>
    <w:rsid w:val="005D1CC7"/>
    <w:rsid w:val="005D7250"/>
    <w:rsid w:val="005E077C"/>
    <w:rsid w:val="005E3436"/>
    <w:rsid w:val="005E7675"/>
    <w:rsid w:val="005F4DA7"/>
    <w:rsid w:val="005F5034"/>
    <w:rsid w:val="0060176D"/>
    <w:rsid w:val="0060730A"/>
    <w:rsid w:val="0061475D"/>
    <w:rsid w:val="0061491D"/>
    <w:rsid w:val="006209B7"/>
    <w:rsid w:val="00621667"/>
    <w:rsid w:val="0062439C"/>
    <w:rsid w:val="00632EF1"/>
    <w:rsid w:val="00640AAD"/>
    <w:rsid w:val="00640DDA"/>
    <w:rsid w:val="006411B1"/>
    <w:rsid w:val="0064304D"/>
    <w:rsid w:val="00653CD1"/>
    <w:rsid w:val="00656D36"/>
    <w:rsid w:val="00664C7C"/>
    <w:rsid w:val="00670BA6"/>
    <w:rsid w:val="006712E4"/>
    <w:rsid w:val="00671788"/>
    <w:rsid w:val="00671F58"/>
    <w:rsid w:val="00673FD5"/>
    <w:rsid w:val="00687DC9"/>
    <w:rsid w:val="00687F64"/>
    <w:rsid w:val="00690B8E"/>
    <w:rsid w:val="00690ED9"/>
    <w:rsid w:val="006912D9"/>
    <w:rsid w:val="006A5957"/>
    <w:rsid w:val="006A5B44"/>
    <w:rsid w:val="006B0D8A"/>
    <w:rsid w:val="006B1FB0"/>
    <w:rsid w:val="006B30AF"/>
    <w:rsid w:val="006B7BD9"/>
    <w:rsid w:val="006C1F85"/>
    <w:rsid w:val="006C6206"/>
    <w:rsid w:val="006D0367"/>
    <w:rsid w:val="006D3861"/>
    <w:rsid w:val="006D5696"/>
    <w:rsid w:val="006D5FFE"/>
    <w:rsid w:val="006E58AA"/>
    <w:rsid w:val="006F18C3"/>
    <w:rsid w:val="006F3F41"/>
    <w:rsid w:val="00710DCA"/>
    <w:rsid w:val="0071258C"/>
    <w:rsid w:val="00713AE8"/>
    <w:rsid w:val="00716D51"/>
    <w:rsid w:val="00717F1E"/>
    <w:rsid w:val="00725F8B"/>
    <w:rsid w:val="007311A3"/>
    <w:rsid w:val="007339E0"/>
    <w:rsid w:val="007357AF"/>
    <w:rsid w:val="00736364"/>
    <w:rsid w:val="0074193C"/>
    <w:rsid w:val="00741C02"/>
    <w:rsid w:val="007456D0"/>
    <w:rsid w:val="00756EBC"/>
    <w:rsid w:val="00762C93"/>
    <w:rsid w:val="00771619"/>
    <w:rsid w:val="0078461B"/>
    <w:rsid w:val="007876AF"/>
    <w:rsid w:val="007957B7"/>
    <w:rsid w:val="00796C99"/>
    <w:rsid w:val="007B08D0"/>
    <w:rsid w:val="007B2C2F"/>
    <w:rsid w:val="007B5A67"/>
    <w:rsid w:val="007C01F1"/>
    <w:rsid w:val="007C5A16"/>
    <w:rsid w:val="007D0497"/>
    <w:rsid w:val="007D20D0"/>
    <w:rsid w:val="007E0744"/>
    <w:rsid w:val="007E4F97"/>
    <w:rsid w:val="007F7A14"/>
    <w:rsid w:val="00805A1B"/>
    <w:rsid w:val="008104C4"/>
    <w:rsid w:val="00815A2D"/>
    <w:rsid w:val="00825F89"/>
    <w:rsid w:val="00833005"/>
    <w:rsid w:val="0083514E"/>
    <w:rsid w:val="008369F9"/>
    <w:rsid w:val="00840043"/>
    <w:rsid w:val="008458CB"/>
    <w:rsid w:val="00845A52"/>
    <w:rsid w:val="00847A8E"/>
    <w:rsid w:val="008521C4"/>
    <w:rsid w:val="0086349B"/>
    <w:rsid w:val="0086758A"/>
    <w:rsid w:val="00873E31"/>
    <w:rsid w:val="00875082"/>
    <w:rsid w:val="00877565"/>
    <w:rsid w:val="00880707"/>
    <w:rsid w:val="008811C2"/>
    <w:rsid w:val="00885EE9"/>
    <w:rsid w:val="00890B0E"/>
    <w:rsid w:val="00892A55"/>
    <w:rsid w:val="00896FF2"/>
    <w:rsid w:val="008A361D"/>
    <w:rsid w:val="008A5F07"/>
    <w:rsid w:val="008A6647"/>
    <w:rsid w:val="008B1635"/>
    <w:rsid w:val="008B2387"/>
    <w:rsid w:val="008C5D85"/>
    <w:rsid w:val="008C729C"/>
    <w:rsid w:val="008C7C20"/>
    <w:rsid w:val="008D02F5"/>
    <w:rsid w:val="008D2675"/>
    <w:rsid w:val="008E1FA0"/>
    <w:rsid w:val="008E38F7"/>
    <w:rsid w:val="008E4B77"/>
    <w:rsid w:val="008E5EEE"/>
    <w:rsid w:val="008E61D4"/>
    <w:rsid w:val="008F0DDA"/>
    <w:rsid w:val="008F18B2"/>
    <w:rsid w:val="008F4D71"/>
    <w:rsid w:val="008F669A"/>
    <w:rsid w:val="00916E65"/>
    <w:rsid w:val="0091717D"/>
    <w:rsid w:val="00920234"/>
    <w:rsid w:val="00925BC8"/>
    <w:rsid w:val="00927D16"/>
    <w:rsid w:val="009310A7"/>
    <w:rsid w:val="00935A63"/>
    <w:rsid w:val="00943730"/>
    <w:rsid w:val="0094493E"/>
    <w:rsid w:val="0094738A"/>
    <w:rsid w:val="0095784E"/>
    <w:rsid w:val="00965AF7"/>
    <w:rsid w:val="00970F64"/>
    <w:rsid w:val="00971C87"/>
    <w:rsid w:val="00973369"/>
    <w:rsid w:val="00975DFD"/>
    <w:rsid w:val="00976999"/>
    <w:rsid w:val="0098091D"/>
    <w:rsid w:val="0098121C"/>
    <w:rsid w:val="00987D8A"/>
    <w:rsid w:val="00991192"/>
    <w:rsid w:val="009957B3"/>
    <w:rsid w:val="009A1C5C"/>
    <w:rsid w:val="009A2D49"/>
    <w:rsid w:val="009A35A0"/>
    <w:rsid w:val="009A670B"/>
    <w:rsid w:val="009B105A"/>
    <w:rsid w:val="009B38CF"/>
    <w:rsid w:val="009C1915"/>
    <w:rsid w:val="009C4095"/>
    <w:rsid w:val="009D09DE"/>
    <w:rsid w:val="009D34BF"/>
    <w:rsid w:val="009D4F34"/>
    <w:rsid w:val="009D5EF6"/>
    <w:rsid w:val="009D6507"/>
    <w:rsid w:val="009D7503"/>
    <w:rsid w:val="009E495F"/>
    <w:rsid w:val="009E507A"/>
    <w:rsid w:val="009E74C8"/>
    <w:rsid w:val="009F32F0"/>
    <w:rsid w:val="009F5D80"/>
    <w:rsid w:val="009F7B1E"/>
    <w:rsid w:val="009F7E1F"/>
    <w:rsid w:val="00A00F8C"/>
    <w:rsid w:val="00A07001"/>
    <w:rsid w:val="00A17C41"/>
    <w:rsid w:val="00A229FE"/>
    <w:rsid w:val="00A32BF5"/>
    <w:rsid w:val="00A3544D"/>
    <w:rsid w:val="00A63199"/>
    <w:rsid w:val="00A67BDE"/>
    <w:rsid w:val="00A70A06"/>
    <w:rsid w:val="00A7386C"/>
    <w:rsid w:val="00A856CD"/>
    <w:rsid w:val="00A876A8"/>
    <w:rsid w:val="00A9482B"/>
    <w:rsid w:val="00AA16C9"/>
    <w:rsid w:val="00AA265D"/>
    <w:rsid w:val="00AA4421"/>
    <w:rsid w:val="00AA6DF7"/>
    <w:rsid w:val="00AC7349"/>
    <w:rsid w:val="00AD092C"/>
    <w:rsid w:val="00AD565C"/>
    <w:rsid w:val="00AE1F6F"/>
    <w:rsid w:val="00AF4156"/>
    <w:rsid w:val="00AF4850"/>
    <w:rsid w:val="00AF4D77"/>
    <w:rsid w:val="00AF7A5D"/>
    <w:rsid w:val="00B007DF"/>
    <w:rsid w:val="00B03127"/>
    <w:rsid w:val="00B125D0"/>
    <w:rsid w:val="00B1263D"/>
    <w:rsid w:val="00B16BAD"/>
    <w:rsid w:val="00B320AD"/>
    <w:rsid w:val="00B44A91"/>
    <w:rsid w:val="00B47FA0"/>
    <w:rsid w:val="00B51823"/>
    <w:rsid w:val="00B52B41"/>
    <w:rsid w:val="00B55397"/>
    <w:rsid w:val="00B6114A"/>
    <w:rsid w:val="00B62A44"/>
    <w:rsid w:val="00B66724"/>
    <w:rsid w:val="00B7102C"/>
    <w:rsid w:val="00B73353"/>
    <w:rsid w:val="00B769C5"/>
    <w:rsid w:val="00B85EAC"/>
    <w:rsid w:val="00B86F16"/>
    <w:rsid w:val="00B92490"/>
    <w:rsid w:val="00BA00F6"/>
    <w:rsid w:val="00BA6F71"/>
    <w:rsid w:val="00BA76C1"/>
    <w:rsid w:val="00BC031D"/>
    <w:rsid w:val="00BC33B5"/>
    <w:rsid w:val="00BC7C61"/>
    <w:rsid w:val="00BD3130"/>
    <w:rsid w:val="00BD6476"/>
    <w:rsid w:val="00BD7C38"/>
    <w:rsid w:val="00C033E8"/>
    <w:rsid w:val="00C165C9"/>
    <w:rsid w:val="00C16ECA"/>
    <w:rsid w:val="00C20304"/>
    <w:rsid w:val="00C21AA6"/>
    <w:rsid w:val="00C3003E"/>
    <w:rsid w:val="00C31190"/>
    <w:rsid w:val="00C3473C"/>
    <w:rsid w:val="00C35C11"/>
    <w:rsid w:val="00C41169"/>
    <w:rsid w:val="00C459C4"/>
    <w:rsid w:val="00C46B80"/>
    <w:rsid w:val="00C5116A"/>
    <w:rsid w:val="00C636E2"/>
    <w:rsid w:val="00C675C6"/>
    <w:rsid w:val="00C73194"/>
    <w:rsid w:val="00C7383B"/>
    <w:rsid w:val="00C74357"/>
    <w:rsid w:val="00C767F8"/>
    <w:rsid w:val="00C80190"/>
    <w:rsid w:val="00C80857"/>
    <w:rsid w:val="00C80ED6"/>
    <w:rsid w:val="00C835FF"/>
    <w:rsid w:val="00C8465C"/>
    <w:rsid w:val="00C85E71"/>
    <w:rsid w:val="00C97D0E"/>
    <w:rsid w:val="00CA02FA"/>
    <w:rsid w:val="00CA1147"/>
    <w:rsid w:val="00CA343C"/>
    <w:rsid w:val="00CA55E1"/>
    <w:rsid w:val="00CA5665"/>
    <w:rsid w:val="00CA6A0B"/>
    <w:rsid w:val="00CB0015"/>
    <w:rsid w:val="00CC2513"/>
    <w:rsid w:val="00CC4B0D"/>
    <w:rsid w:val="00CC5D52"/>
    <w:rsid w:val="00CD4599"/>
    <w:rsid w:val="00CE1F66"/>
    <w:rsid w:val="00CF0ECB"/>
    <w:rsid w:val="00D066B5"/>
    <w:rsid w:val="00D15052"/>
    <w:rsid w:val="00D168B6"/>
    <w:rsid w:val="00D17786"/>
    <w:rsid w:val="00D21FDD"/>
    <w:rsid w:val="00D2216A"/>
    <w:rsid w:val="00D3007C"/>
    <w:rsid w:val="00D33758"/>
    <w:rsid w:val="00D346D2"/>
    <w:rsid w:val="00D40914"/>
    <w:rsid w:val="00D40978"/>
    <w:rsid w:val="00D43D08"/>
    <w:rsid w:val="00D45B26"/>
    <w:rsid w:val="00D502B8"/>
    <w:rsid w:val="00D647BB"/>
    <w:rsid w:val="00D66D55"/>
    <w:rsid w:val="00D72DB2"/>
    <w:rsid w:val="00D740CC"/>
    <w:rsid w:val="00D808D8"/>
    <w:rsid w:val="00D82639"/>
    <w:rsid w:val="00D83C9F"/>
    <w:rsid w:val="00D86BD1"/>
    <w:rsid w:val="00D97618"/>
    <w:rsid w:val="00DA6BF5"/>
    <w:rsid w:val="00DB3984"/>
    <w:rsid w:val="00DD54F1"/>
    <w:rsid w:val="00DD7F33"/>
    <w:rsid w:val="00DE1100"/>
    <w:rsid w:val="00E02D31"/>
    <w:rsid w:val="00E05B6F"/>
    <w:rsid w:val="00E07387"/>
    <w:rsid w:val="00E1068C"/>
    <w:rsid w:val="00E115B7"/>
    <w:rsid w:val="00E132FF"/>
    <w:rsid w:val="00E23AFC"/>
    <w:rsid w:val="00E257F3"/>
    <w:rsid w:val="00E34097"/>
    <w:rsid w:val="00E47659"/>
    <w:rsid w:val="00E565F2"/>
    <w:rsid w:val="00E56CB0"/>
    <w:rsid w:val="00E57310"/>
    <w:rsid w:val="00E67F0B"/>
    <w:rsid w:val="00E82E6D"/>
    <w:rsid w:val="00E834A5"/>
    <w:rsid w:val="00E83E7D"/>
    <w:rsid w:val="00E86D53"/>
    <w:rsid w:val="00E91DF5"/>
    <w:rsid w:val="00E97452"/>
    <w:rsid w:val="00EA785E"/>
    <w:rsid w:val="00EB045E"/>
    <w:rsid w:val="00EB09FB"/>
    <w:rsid w:val="00EB1108"/>
    <w:rsid w:val="00EB29AF"/>
    <w:rsid w:val="00EB5CFB"/>
    <w:rsid w:val="00EB7096"/>
    <w:rsid w:val="00EC1A2C"/>
    <w:rsid w:val="00ED4AE4"/>
    <w:rsid w:val="00ED4E1B"/>
    <w:rsid w:val="00ED7239"/>
    <w:rsid w:val="00ED740E"/>
    <w:rsid w:val="00EE7CBC"/>
    <w:rsid w:val="00EE7FDB"/>
    <w:rsid w:val="00EF008D"/>
    <w:rsid w:val="00EF1004"/>
    <w:rsid w:val="00EF2EAB"/>
    <w:rsid w:val="00EF6747"/>
    <w:rsid w:val="00EF7476"/>
    <w:rsid w:val="00F00367"/>
    <w:rsid w:val="00F03964"/>
    <w:rsid w:val="00F106F5"/>
    <w:rsid w:val="00F14F31"/>
    <w:rsid w:val="00F15743"/>
    <w:rsid w:val="00F20B80"/>
    <w:rsid w:val="00F313FC"/>
    <w:rsid w:val="00F36CED"/>
    <w:rsid w:val="00F370BF"/>
    <w:rsid w:val="00F46CE1"/>
    <w:rsid w:val="00F47CF9"/>
    <w:rsid w:val="00F51314"/>
    <w:rsid w:val="00F5423F"/>
    <w:rsid w:val="00F549DE"/>
    <w:rsid w:val="00F54EAC"/>
    <w:rsid w:val="00F57B2F"/>
    <w:rsid w:val="00F604FF"/>
    <w:rsid w:val="00F669F2"/>
    <w:rsid w:val="00F66E8F"/>
    <w:rsid w:val="00F72A50"/>
    <w:rsid w:val="00F73BFF"/>
    <w:rsid w:val="00F813D6"/>
    <w:rsid w:val="00FA6AF0"/>
    <w:rsid w:val="00FA7368"/>
    <w:rsid w:val="00FA7D1E"/>
    <w:rsid w:val="00FB0E4C"/>
    <w:rsid w:val="00FB4682"/>
    <w:rsid w:val="00FC1131"/>
    <w:rsid w:val="00FC1B75"/>
    <w:rsid w:val="00FD31E5"/>
    <w:rsid w:val="00FE2BA2"/>
    <w:rsid w:val="00FE3822"/>
    <w:rsid w:val="00FE7918"/>
    <w:rsid w:val="00FE7ED1"/>
    <w:rsid w:val="00FF5570"/>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D4EA69"/>
  <w15:docId w15:val="{DDFE4D5E-6064-43FB-A3F8-7239C97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MS Mincho"/>
      <w:color w:val="000000"/>
      <w:lang w:eastAsia="ja-JP"/>
    </w:rPr>
  </w:style>
  <w:style w:type="character" w:styleId="Strong">
    <w:name w:val="Strong"/>
    <w:uiPriority w:val="22"/>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592610">
      <w:bodyDiv w:val="1"/>
      <w:marLeft w:val="0"/>
      <w:marRight w:val="0"/>
      <w:marTop w:val="0"/>
      <w:marBottom w:val="0"/>
      <w:divBdr>
        <w:top w:val="none" w:sz="0" w:space="0" w:color="auto"/>
        <w:left w:val="none" w:sz="0" w:space="0" w:color="auto"/>
        <w:bottom w:val="none" w:sz="0" w:space="0" w:color="auto"/>
        <w:right w:val="none" w:sz="0" w:space="0" w:color="auto"/>
      </w:divBdr>
      <w:divsChild>
        <w:div w:id="1746339802">
          <w:marLeft w:val="0"/>
          <w:marRight w:val="0"/>
          <w:marTop w:val="0"/>
          <w:marBottom w:val="0"/>
          <w:divBdr>
            <w:top w:val="none" w:sz="0" w:space="0" w:color="auto"/>
            <w:left w:val="none" w:sz="0" w:space="0" w:color="auto"/>
            <w:bottom w:val="none" w:sz="0" w:space="0" w:color="auto"/>
            <w:right w:val="none" w:sz="0" w:space="0" w:color="auto"/>
          </w:divBdr>
          <w:divsChild>
            <w:div w:id="31006938">
              <w:marLeft w:val="0"/>
              <w:marRight w:val="0"/>
              <w:marTop w:val="0"/>
              <w:marBottom w:val="0"/>
              <w:divBdr>
                <w:top w:val="none" w:sz="0" w:space="0" w:color="auto"/>
                <w:left w:val="none" w:sz="0" w:space="0" w:color="auto"/>
                <w:bottom w:val="none" w:sz="0" w:space="0" w:color="auto"/>
                <w:right w:val="none" w:sz="0" w:space="0" w:color="auto"/>
              </w:divBdr>
              <w:divsChild>
                <w:div w:id="6891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263803758">
      <w:bodyDiv w:val="1"/>
      <w:marLeft w:val="0"/>
      <w:marRight w:val="0"/>
      <w:marTop w:val="0"/>
      <w:marBottom w:val="0"/>
      <w:divBdr>
        <w:top w:val="none" w:sz="0" w:space="0" w:color="auto"/>
        <w:left w:val="none" w:sz="0" w:space="0" w:color="auto"/>
        <w:bottom w:val="none" w:sz="0" w:space="0" w:color="auto"/>
        <w:right w:val="none" w:sz="0" w:space="0" w:color="auto"/>
      </w:divBdr>
      <w:divsChild>
        <w:div w:id="1991904782">
          <w:marLeft w:val="0"/>
          <w:marRight w:val="0"/>
          <w:marTop w:val="0"/>
          <w:marBottom w:val="0"/>
          <w:divBdr>
            <w:top w:val="none" w:sz="0" w:space="0" w:color="auto"/>
            <w:left w:val="none" w:sz="0" w:space="0" w:color="auto"/>
            <w:bottom w:val="none" w:sz="0" w:space="0" w:color="auto"/>
            <w:right w:val="none" w:sz="0" w:space="0" w:color="auto"/>
          </w:divBdr>
          <w:divsChild>
            <w:div w:id="579293426">
              <w:marLeft w:val="0"/>
              <w:marRight w:val="0"/>
              <w:marTop w:val="0"/>
              <w:marBottom w:val="0"/>
              <w:divBdr>
                <w:top w:val="none" w:sz="0" w:space="0" w:color="auto"/>
                <w:left w:val="none" w:sz="0" w:space="0" w:color="auto"/>
                <w:bottom w:val="none" w:sz="0" w:space="0" w:color="auto"/>
                <w:right w:val="none" w:sz="0" w:space="0" w:color="auto"/>
              </w:divBdr>
              <w:divsChild>
                <w:div w:id="8547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6796-08B0-4720-880F-B277C0CD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11041</Characters>
  <Application>Microsoft Office Word</Application>
  <DocSecurity>0</DocSecurity>
  <Lines>92</Lines>
  <Paragraphs>25</Paragraphs>
  <ScaleCrop>false</ScaleCrop>
  <HeadingPairs>
    <vt:vector size="10" baseType="variant">
      <vt:variant>
        <vt:lpstr>Title</vt:lpstr>
      </vt:variant>
      <vt:variant>
        <vt:i4>1</vt:i4>
      </vt:variant>
      <vt:variant>
        <vt:lpstr>Título</vt:lpstr>
      </vt:variant>
      <vt:variant>
        <vt:i4>1</vt:i4>
      </vt:variant>
      <vt:variant>
        <vt:lpstr>Rubrik</vt:lpstr>
      </vt:variant>
      <vt:variant>
        <vt:i4>1</vt:i4>
      </vt:variant>
      <vt:variant>
        <vt:lpstr>Otsikko</vt:lpstr>
      </vt:variant>
      <vt:variant>
        <vt:i4>1</vt:i4>
      </vt:variant>
      <vt:variant>
        <vt:lpstr>Titre</vt:lpstr>
      </vt:variant>
      <vt:variant>
        <vt:i4>1</vt:i4>
      </vt:variant>
    </vt:vector>
  </HeadingPairs>
  <TitlesOfParts>
    <vt:vector size="5" baseType="lpstr">
      <vt:lpstr>CONVENTION ON WETLANDS (Ramsar, Iran, 1971)</vt: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JENNINGS Edmund</cp:lastModifiedBy>
  <cp:revision>2</cp:revision>
  <cp:lastPrinted>2018-02-22T10:01:00Z</cp:lastPrinted>
  <dcterms:created xsi:type="dcterms:W3CDTF">2018-10-28T11:29:00Z</dcterms:created>
  <dcterms:modified xsi:type="dcterms:W3CDTF">2018-10-28T11:29:00Z</dcterms:modified>
</cp:coreProperties>
</file>