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0DBE3" w14:textId="77777777" w:rsidR="00381EC3" w:rsidRPr="00517C51" w:rsidRDefault="00381EC3" w:rsidP="00381EC3">
      <w:pPr>
        <w:ind w:right="17"/>
        <w:jc w:val="center"/>
        <w:outlineLvl w:val="0"/>
        <w:rPr>
          <w:rFonts w:ascii="Calibri" w:hAnsi="Calibri" w:cstheme="majorHAnsi"/>
          <w:b/>
          <w:bCs/>
        </w:rPr>
      </w:pPr>
      <w:r>
        <w:rPr>
          <w:rFonts w:ascii="Calibri" w:hAnsi="Calibri" w:cstheme="majorHAnsi"/>
          <w:b/>
          <w:bCs/>
          <w:noProof/>
          <w:sz w:val="28"/>
          <w:szCs w:val="28"/>
          <w:lang w:val="en-GB" w:eastAsia="en-GB"/>
        </w:rPr>
        <w:drawing>
          <wp:anchor distT="0" distB="0" distL="114300" distR="114300" simplePos="0" relativeHeight="251659264" behindDoc="1" locked="0" layoutInCell="1" allowOverlap="1" wp14:anchorId="0DDE1210" wp14:editId="1B679B33">
            <wp:simplePos x="0" y="0"/>
            <wp:positionH relativeFrom="column">
              <wp:posOffset>-200025</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hAnsi="Calibri" w:cstheme="majorHAnsi"/>
          <w:b/>
          <w:bCs/>
        </w:rPr>
        <w:t>13th Meeting of the Conference of the Contracting Parties</w:t>
      </w:r>
    </w:p>
    <w:p w14:paraId="0E605C60" w14:textId="77777777" w:rsidR="00381EC3" w:rsidRPr="00517C51" w:rsidRDefault="00381EC3" w:rsidP="00381EC3">
      <w:pPr>
        <w:ind w:right="17"/>
        <w:jc w:val="center"/>
        <w:outlineLvl w:val="0"/>
        <w:rPr>
          <w:rFonts w:ascii="Calibri" w:hAnsi="Calibri" w:cstheme="majorHAnsi"/>
          <w:b/>
          <w:bCs/>
        </w:rPr>
      </w:pPr>
      <w:r w:rsidRPr="00517C51">
        <w:rPr>
          <w:rFonts w:ascii="Calibri" w:hAnsi="Calibri" w:cstheme="majorHAnsi"/>
          <w:b/>
          <w:bCs/>
        </w:rPr>
        <w:t>to the Ramsar Convention on Wetlands</w:t>
      </w:r>
    </w:p>
    <w:p w14:paraId="21C4783D" w14:textId="77777777" w:rsidR="00381EC3" w:rsidRPr="00517C51" w:rsidRDefault="00381EC3" w:rsidP="00381EC3">
      <w:pPr>
        <w:ind w:right="17"/>
        <w:jc w:val="center"/>
        <w:outlineLvl w:val="0"/>
        <w:rPr>
          <w:rFonts w:ascii="Calibri" w:hAnsi="Calibri" w:cstheme="majorHAnsi"/>
          <w:b/>
          <w:bCs/>
        </w:rPr>
      </w:pPr>
    </w:p>
    <w:p w14:paraId="094579D4" w14:textId="77777777" w:rsidR="00381EC3" w:rsidRPr="00517C51" w:rsidRDefault="00381EC3" w:rsidP="00381EC3">
      <w:pPr>
        <w:ind w:right="17"/>
        <w:jc w:val="center"/>
        <w:outlineLvl w:val="0"/>
        <w:rPr>
          <w:rFonts w:ascii="Calibri" w:hAnsi="Calibri" w:cstheme="majorHAnsi"/>
          <w:b/>
          <w:bCs/>
        </w:rPr>
      </w:pPr>
      <w:r w:rsidRPr="00517C51">
        <w:rPr>
          <w:rFonts w:ascii="Calibri" w:hAnsi="Calibri" w:cstheme="majorHAnsi"/>
          <w:b/>
          <w:bCs/>
        </w:rPr>
        <w:t>“Wetlands for a Sustainable Urban Future”</w:t>
      </w:r>
    </w:p>
    <w:p w14:paraId="495F804C" w14:textId="77777777" w:rsidR="00381EC3" w:rsidRPr="00517C51" w:rsidRDefault="00381EC3" w:rsidP="00381EC3">
      <w:pPr>
        <w:ind w:right="17"/>
        <w:jc w:val="center"/>
        <w:outlineLvl w:val="0"/>
        <w:rPr>
          <w:rFonts w:ascii="Calibri" w:hAnsi="Calibri" w:cstheme="majorHAnsi"/>
          <w:b/>
          <w:bCs/>
        </w:rPr>
      </w:pPr>
      <w:r w:rsidRPr="00517C51">
        <w:rPr>
          <w:rFonts w:ascii="Calibri" w:hAnsi="Calibri" w:cstheme="majorHAnsi"/>
          <w:b/>
          <w:bCs/>
        </w:rPr>
        <w:t>Dubai, United Arab Emirates, 21-29 October 2018</w:t>
      </w:r>
    </w:p>
    <w:p w14:paraId="6FC9CBFB" w14:textId="77777777" w:rsidR="00381EC3" w:rsidRDefault="00381EC3" w:rsidP="00381EC3">
      <w:pPr>
        <w:ind w:right="17"/>
        <w:jc w:val="center"/>
        <w:outlineLvl w:val="0"/>
        <w:rPr>
          <w:rFonts w:ascii="Calibri" w:hAnsi="Calibri" w:cstheme="majorHAnsi"/>
          <w:b/>
          <w:bCs/>
          <w:sz w:val="28"/>
          <w:szCs w:val="28"/>
          <w:lang w:val="en-GB"/>
        </w:rPr>
      </w:pPr>
    </w:p>
    <w:p w14:paraId="2BA35D5D" w14:textId="77777777" w:rsidR="00381EC3" w:rsidRDefault="00381EC3" w:rsidP="00381EC3">
      <w:pPr>
        <w:ind w:right="17"/>
        <w:jc w:val="center"/>
        <w:outlineLvl w:val="0"/>
        <w:rPr>
          <w:rFonts w:ascii="Calibri" w:hAnsi="Calibri" w:cstheme="majorHAnsi"/>
          <w:b/>
          <w:bCs/>
          <w:sz w:val="28"/>
          <w:szCs w:val="28"/>
          <w:lang w:val="en-GB"/>
        </w:rPr>
      </w:pPr>
    </w:p>
    <w:tbl>
      <w:tblPr>
        <w:tblW w:w="954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832"/>
      </w:tblGrid>
      <w:tr w:rsidR="00381EC3" w:rsidRPr="000E67F8" w14:paraId="4504742B" w14:textId="77777777" w:rsidTr="00C113C7">
        <w:tc>
          <w:tcPr>
            <w:tcW w:w="4708" w:type="dxa"/>
          </w:tcPr>
          <w:p w14:paraId="354171F5" w14:textId="77777777" w:rsidR="00381EC3" w:rsidRPr="000E67F8" w:rsidRDefault="00381EC3" w:rsidP="00C113C7">
            <w:pPr>
              <w:ind w:right="17"/>
              <w:jc w:val="center"/>
              <w:outlineLvl w:val="0"/>
              <w:rPr>
                <w:rFonts w:ascii="Calibri" w:hAnsi="Calibri" w:cstheme="majorHAnsi"/>
                <w:b/>
                <w:bCs/>
              </w:rPr>
            </w:pPr>
          </w:p>
        </w:tc>
        <w:tc>
          <w:tcPr>
            <w:tcW w:w="4832" w:type="dxa"/>
          </w:tcPr>
          <w:p w14:paraId="2ABD8E2F" w14:textId="3A16CFE5" w:rsidR="00381EC3" w:rsidRPr="000E67F8" w:rsidRDefault="00381EC3" w:rsidP="00381EC3">
            <w:pPr>
              <w:ind w:right="17"/>
              <w:jc w:val="right"/>
              <w:outlineLvl w:val="0"/>
              <w:rPr>
                <w:rFonts w:ascii="Calibri" w:hAnsi="Calibri" w:cstheme="majorHAnsi"/>
                <w:b/>
                <w:bCs/>
              </w:rPr>
            </w:pPr>
            <w:r w:rsidRPr="000E67F8">
              <w:rPr>
                <w:rFonts w:ascii="Calibri" w:hAnsi="Calibri" w:cstheme="majorHAnsi"/>
                <w:b/>
                <w:bCs/>
              </w:rPr>
              <w:t xml:space="preserve">Ramsar COP13 </w:t>
            </w:r>
            <w:r w:rsidR="00586BFF" w:rsidRPr="00586BFF">
              <w:rPr>
                <w:rFonts w:ascii="Calibri" w:hAnsi="Calibri" w:cstheme="majorHAnsi"/>
                <w:b/>
                <w:bCs/>
              </w:rPr>
              <w:t>Doc.18.2</w:t>
            </w:r>
            <w:r w:rsidR="00586BFF">
              <w:rPr>
                <w:rFonts w:ascii="Calibri" w:hAnsi="Calibri" w:cstheme="majorHAnsi"/>
                <w:b/>
                <w:bCs/>
              </w:rPr>
              <w:t>5</w:t>
            </w:r>
          </w:p>
        </w:tc>
      </w:tr>
    </w:tbl>
    <w:p w14:paraId="56E98051" w14:textId="77777777" w:rsidR="00381EC3" w:rsidRDefault="00381EC3" w:rsidP="00381EC3">
      <w:pPr>
        <w:ind w:right="17"/>
        <w:jc w:val="center"/>
        <w:outlineLvl w:val="0"/>
        <w:rPr>
          <w:rFonts w:ascii="Calibri" w:hAnsi="Calibri" w:cstheme="majorHAnsi"/>
          <w:b/>
          <w:bCs/>
          <w:sz w:val="28"/>
          <w:szCs w:val="28"/>
          <w:lang w:val="en-GB"/>
        </w:rPr>
      </w:pPr>
    </w:p>
    <w:p w14:paraId="5FB80011" w14:textId="17F665D9" w:rsidR="0086349B" w:rsidRPr="00381EC3" w:rsidRDefault="00381EC3" w:rsidP="00586BFF">
      <w:pPr>
        <w:ind w:right="17"/>
        <w:jc w:val="center"/>
        <w:outlineLvl w:val="0"/>
        <w:rPr>
          <w:rFonts w:asciiTheme="minorHAnsi" w:hAnsiTheme="minorHAnsi"/>
          <w:b/>
          <w:sz w:val="18"/>
          <w:szCs w:val="18"/>
          <w:lang w:val="en-GB"/>
        </w:rPr>
      </w:pPr>
      <w:r w:rsidRPr="002058B9">
        <w:rPr>
          <w:rFonts w:ascii="Calibri" w:hAnsi="Calibri" w:cstheme="majorHAnsi"/>
          <w:b/>
          <w:bCs/>
          <w:sz w:val="28"/>
          <w:szCs w:val="28"/>
          <w:lang w:val="en-GB"/>
        </w:rPr>
        <w:t xml:space="preserve">Draft resolution </w:t>
      </w:r>
      <w:r w:rsidR="00586BFF">
        <w:rPr>
          <w:rFonts w:ascii="Calibri" w:hAnsi="Calibri" w:cstheme="majorHAnsi"/>
          <w:b/>
          <w:bCs/>
          <w:sz w:val="28"/>
          <w:szCs w:val="28"/>
          <w:lang w:val="en-GB"/>
        </w:rPr>
        <w:t>on w</w:t>
      </w:r>
      <w:r w:rsidRPr="00381EC3">
        <w:rPr>
          <w:rFonts w:ascii="Calibri" w:hAnsi="Calibri" w:cstheme="majorHAnsi"/>
          <w:b/>
          <w:bCs/>
          <w:sz w:val="28"/>
          <w:szCs w:val="28"/>
          <w:lang w:val="en-GB"/>
        </w:rPr>
        <w:t>etlands in polar and subpolar regions</w:t>
      </w:r>
    </w:p>
    <w:p w14:paraId="66BF5CD9" w14:textId="77777777" w:rsidR="00381EC3" w:rsidRDefault="00381EC3" w:rsidP="00381EC3">
      <w:pPr>
        <w:ind w:right="16"/>
        <w:rPr>
          <w:rFonts w:asciiTheme="minorHAnsi" w:hAnsiTheme="minorHAnsi"/>
          <w:b/>
          <w:bCs/>
          <w:sz w:val="28"/>
          <w:szCs w:val="28"/>
        </w:rPr>
      </w:pPr>
    </w:p>
    <w:p w14:paraId="1A68B4F3" w14:textId="6670F51E" w:rsidR="00A00F8C" w:rsidRDefault="00A00F8C" w:rsidP="00A00F8C">
      <w:pPr>
        <w:ind w:right="16"/>
        <w:rPr>
          <w:rFonts w:asciiTheme="minorHAnsi" w:hAnsiTheme="minorHAnsi"/>
          <w:i/>
        </w:rPr>
      </w:pPr>
      <w:r w:rsidRPr="009F7E1F">
        <w:rPr>
          <w:rFonts w:asciiTheme="minorHAnsi" w:hAnsiTheme="minorHAnsi"/>
          <w:i/>
        </w:rPr>
        <w:t>Submitted by Sweden</w:t>
      </w:r>
    </w:p>
    <w:p w14:paraId="643B4FB9" w14:textId="77777777" w:rsidR="00586BFF" w:rsidRDefault="00586BFF" w:rsidP="00A00F8C">
      <w:pPr>
        <w:ind w:right="16"/>
        <w:rPr>
          <w:rFonts w:asciiTheme="minorHAnsi" w:hAnsiTheme="minorHAnsi"/>
          <w:i/>
        </w:rPr>
      </w:pPr>
    </w:p>
    <w:tbl>
      <w:tblPr>
        <w:tblW w:w="954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540"/>
      </w:tblGrid>
      <w:tr w:rsidR="00586BFF" w:rsidRPr="000E67F8" w14:paraId="1D784C9A" w14:textId="77777777" w:rsidTr="004C6A88">
        <w:tc>
          <w:tcPr>
            <w:tcW w:w="9540" w:type="dxa"/>
          </w:tcPr>
          <w:p w14:paraId="64F53BE1" w14:textId="77777777" w:rsidR="00586BFF" w:rsidRPr="00FA774A" w:rsidRDefault="00586BFF" w:rsidP="00586BFF">
            <w:pPr>
              <w:rPr>
                <w:rFonts w:asciiTheme="minorHAnsi" w:hAnsiTheme="minorHAnsi"/>
                <w:b/>
                <w:sz w:val="22"/>
                <w:szCs w:val="22"/>
                <w:lang w:val="en-GB"/>
              </w:rPr>
            </w:pPr>
            <w:r w:rsidRPr="00FA774A">
              <w:rPr>
                <w:rFonts w:asciiTheme="minorHAnsi" w:hAnsiTheme="minorHAnsi"/>
                <w:b/>
                <w:sz w:val="22"/>
                <w:szCs w:val="22"/>
                <w:lang w:val="en-GB"/>
              </w:rPr>
              <w:t>Note from the Secretariat</w:t>
            </w:r>
          </w:p>
          <w:p w14:paraId="2F070453" w14:textId="77777777" w:rsidR="00586BFF" w:rsidRPr="00FA774A" w:rsidRDefault="00586BFF" w:rsidP="00586BFF">
            <w:pPr>
              <w:rPr>
                <w:rFonts w:asciiTheme="minorHAnsi" w:hAnsiTheme="minorHAnsi"/>
                <w:sz w:val="22"/>
                <w:szCs w:val="22"/>
                <w:lang w:val="en-GB"/>
              </w:rPr>
            </w:pPr>
          </w:p>
          <w:p w14:paraId="3B3DB8F9" w14:textId="77777777" w:rsidR="00586BFF" w:rsidRPr="00FA774A" w:rsidRDefault="00586BFF" w:rsidP="00586BFF">
            <w:pPr>
              <w:rPr>
                <w:rFonts w:asciiTheme="minorHAnsi" w:hAnsiTheme="minorHAnsi"/>
                <w:sz w:val="22"/>
                <w:szCs w:val="22"/>
                <w:lang w:val="en-GB"/>
              </w:rPr>
            </w:pPr>
            <w:r w:rsidRPr="00FA774A">
              <w:rPr>
                <w:rFonts w:asciiTheme="minorHAnsi" w:hAnsiTheme="minorHAnsi"/>
                <w:sz w:val="22"/>
                <w:szCs w:val="22"/>
                <w:lang w:val="en-GB"/>
              </w:rPr>
              <w:t xml:space="preserve">During </w:t>
            </w:r>
            <w:r>
              <w:rPr>
                <w:rFonts w:asciiTheme="minorHAnsi" w:hAnsiTheme="minorHAnsi"/>
                <w:sz w:val="22"/>
                <w:szCs w:val="22"/>
                <w:lang w:val="en-GB"/>
              </w:rPr>
              <w:t>the 5</w:t>
            </w:r>
            <w:r w:rsidRPr="00FA774A">
              <w:rPr>
                <w:rFonts w:asciiTheme="minorHAnsi" w:hAnsiTheme="minorHAnsi"/>
                <w:sz w:val="22"/>
                <w:szCs w:val="22"/>
                <w:lang w:val="en-GB"/>
              </w:rPr>
              <w:t>4th</w:t>
            </w:r>
            <w:r>
              <w:rPr>
                <w:rFonts w:asciiTheme="minorHAnsi" w:hAnsiTheme="minorHAnsi"/>
                <w:sz w:val="22"/>
                <w:szCs w:val="22"/>
                <w:lang w:val="en-GB"/>
              </w:rPr>
              <w:t xml:space="preserve"> meeting of the </w:t>
            </w:r>
            <w:r w:rsidRPr="00FA774A">
              <w:rPr>
                <w:rFonts w:asciiTheme="minorHAnsi" w:hAnsiTheme="minorHAnsi"/>
                <w:sz w:val="22"/>
                <w:szCs w:val="22"/>
                <w:lang w:val="en-GB"/>
              </w:rPr>
              <w:t xml:space="preserve">Standing Committee </w:t>
            </w:r>
            <w:r>
              <w:rPr>
                <w:rFonts w:asciiTheme="minorHAnsi" w:hAnsiTheme="minorHAnsi"/>
                <w:sz w:val="22"/>
                <w:szCs w:val="22"/>
                <w:lang w:val="en-GB"/>
              </w:rPr>
              <w:t>(</w:t>
            </w:r>
            <w:r w:rsidRPr="00FA774A">
              <w:rPr>
                <w:rFonts w:asciiTheme="minorHAnsi" w:hAnsiTheme="minorHAnsi"/>
                <w:sz w:val="22"/>
                <w:szCs w:val="22"/>
                <w:lang w:val="en-GB"/>
              </w:rPr>
              <w:t>SC54</w:t>
            </w:r>
            <w:r>
              <w:rPr>
                <w:rFonts w:asciiTheme="minorHAnsi" w:hAnsiTheme="minorHAnsi"/>
                <w:sz w:val="22"/>
                <w:szCs w:val="22"/>
                <w:lang w:val="en-GB"/>
              </w:rPr>
              <w:t>)</w:t>
            </w:r>
            <w:r w:rsidRPr="00FA774A">
              <w:rPr>
                <w:rFonts w:asciiTheme="minorHAnsi" w:hAnsiTheme="minorHAnsi"/>
                <w:sz w:val="22"/>
                <w:szCs w:val="22"/>
                <w:lang w:val="en-GB"/>
              </w:rPr>
              <w:t xml:space="preserve">, specific comments and suggested amendments to this </w:t>
            </w:r>
            <w:r>
              <w:rPr>
                <w:rFonts w:asciiTheme="minorHAnsi" w:hAnsiTheme="minorHAnsi"/>
                <w:sz w:val="22"/>
                <w:szCs w:val="22"/>
                <w:lang w:val="en-GB"/>
              </w:rPr>
              <w:t>draft resolution</w:t>
            </w:r>
            <w:r w:rsidRPr="00FA774A">
              <w:rPr>
                <w:rFonts w:asciiTheme="minorHAnsi" w:hAnsiTheme="minorHAnsi"/>
                <w:sz w:val="22"/>
                <w:szCs w:val="22"/>
                <w:lang w:val="en-GB"/>
              </w:rPr>
              <w:t xml:space="preserve"> were tabled by several Parties. Many of these interventions raised concerns that the draft resolution covered matters within the mandate of the Antarctic Treaty and Antarctic Council. At the invitation of the Chair, the Standing Committee asked Sweden to chair a contact group to prepare a revised text taking into consideration the comments made. Some Parties remained uncomfortable with references to the Antarctic and the Antarctic Trea</w:t>
            </w:r>
            <w:r>
              <w:rPr>
                <w:rFonts w:asciiTheme="minorHAnsi" w:hAnsiTheme="minorHAnsi"/>
                <w:sz w:val="22"/>
                <w:szCs w:val="22"/>
                <w:lang w:val="en-GB"/>
              </w:rPr>
              <w:t>ty in the revised text. This le</w:t>
            </w:r>
            <w:r w:rsidRPr="00FA774A">
              <w:rPr>
                <w:rFonts w:asciiTheme="minorHAnsi" w:hAnsiTheme="minorHAnsi"/>
                <w:sz w:val="22"/>
                <w:szCs w:val="22"/>
                <w:lang w:val="en-GB"/>
              </w:rPr>
              <w:t xml:space="preserve">d </w:t>
            </w:r>
            <w:r>
              <w:rPr>
                <w:rFonts w:asciiTheme="minorHAnsi" w:hAnsiTheme="minorHAnsi"/>
                <w:sz w:val="22"/>
                <w:szCs w:val="22"/>
                <w:lang w:val="en-GB"/>
              </w:rPr>
              <w:t>the Committee</w:t>
            </w:r>
            <w:r w:rsidRPr="00FA774A">
              <w:rPr>
                <w:rFonts w:asciiTheme="minorHAnsi" w:hAnsiTheme="minorHAnsi"/>
                <w:sz w:val="22"/>
                <w:szCs w:val="22"/>
                <w:lang w:val="en-GB"/>
              </w:rPr>
              <w:t xml:space="preserve"> to take the following decision:</w:t>
            </w:r>
          </w:p>
          <w:p w14:paraId="49EDF39C" w14:textId="77777777" w:rsidR="00586BFF" w:rsidRPr="00FA774A" w:rsidRDefault="00586BFF" w:rsidP="00586BFF">
            <w:pPr>
              <w:rPr>
                <w:rFonts w:asciiTheme="minorHAnsi" w:hAnsiTheme="minorHAnsi"/>
                <w:sz w:val="22"/>
                <w:szCs w:val="22"/>
                <w:lang w:val="en-GB"/>
              </w:rPr>
            </w:pPr>
          </w:p>
          <w:p w14:paraId="27D7D0F7" w14:textId="5E3163F9" w:rsidR="00586BFF" w:rsidRPr="00586BFF" w:rsidRDefault="00586BFF" w:rsidP="00586BFF">
            <w:pPr>
              <w:rPr>
                <w:rFonts w:asciiTheme="minorHAnsi" w:hAnsiTheme="minorHAnsi"/>
                <w:sz w:val="22"/>
                <w:szCs w:val="22"/>
              </w:rPr>
            </w:pPr>
            <w:r w:rsidRPr="00FA774A">
              <w:rPr>
                <w:rFonts w:asciiTheme="minorHAnsi" w:hAnsiTheme="minorHAnsi"/>
                <w:sz w:val="22"/>
                <w:szCs w:val="22"/>
                <w:lang w:val="en-GB"/>
              </w:rPr>
              <w:t>Decision SC54-29: The Standing Committee instructed the Secretariat to edit, finalize and publish the draft resolution contained in document SC54-Com.15 for consideration at COP13, subject to inclusion of the amendment tabled by the United Kingdom, supported by Argentina, Australia and Uruguay.</w:t>
            </w:r>
          </w:p>
        </w:tc>
      </w:tr>
    </w:tbl>
    <w:p w14:paraId="526E58C7" w14:textId="77777777" w:rsidR="00586BFF" w:rsidRPr="009F7E1F" w:rsidRDefault="00586BFF" w:rsidP="00A00F8C">
      <w:pPr>
        <w:ind w:right="16"/>
        <w:rPr>
          <w:rFonts w:asciiTheme="minorHAnsi" w:hAnsiTheme="minorHAnsi"/>
          <w:b/>
        </w:rPr>
      </w:pPr>
    </w:p>
    <w:p w14:paraId="2378C83F" w14:textId="77777777" w:rsidR="00A00F8C" w:rsidRPr="006B30AF" w:rsidRDefault="00A00F8C" w:rsidP="006B30AF">
      <w:pPr>
        <w:ind w:right="16"/>
        <w:rPr>
          <w:rFonts w:asciiTheme="minorHAnsi" w:hAnsiTheme="minorHAnsi"/>
          <w:sz w:val="22"/>
          <w:szCs w:val="22"/>
        </w:rPr>
      </w:pPr>
    </w:p>
    <w:p w14:paraId="375183A4" w14:textId="22BC8AE1" w:rsidR="002159F0" w:rsidRPr="000C6196" w:rsidRDefault="002159F0" w:rsidP="00FA774A">
      <w:pPr>
        <w:keepNext/>
        <w:autoSpaceDE w:val="0"/>
        <w:autoSpaceDN w:val="0"/>
        <w:adjustRightInd w:val="0"/>
        <w:ind w:left="425" w:hanging="425"/>
        <w:rPr>
          <w:rFonts w:asciiTheme="minorHAnsi" w:eastAsiaTheme="minorHAnsi" w:hAnsiTheme="minorHAnsi" w:cs="Calibri-Bold"/>
          <w:bCs/>
          <w:sz w:val="22"/>
          <w:szCs w:val="22"/>
          <w:u w:val="single"/>
          <w:lang w:val="en-GB"/>
        </w:rPr>
      </w:pPr>
      <w:r w:rsidRPr="000C6196">
        <w:rPr>
          <w:rFonts w:asciiTheme="minorHAnsi" w:eastAsiaTheme="minorHAnsi" w:hAnsiTheme="minorHAnsi" w:cs="Calibri-Bold"/>
          <w:bCs/>
          <w:sz w:val="22"/>
          <w:szCs w:val="22"/>
          <w:u w:val="single"/>
          <w:lang w:val="en-GB"/>
        </w:rPr>
        <w:t xml:space="preserve">The area and the </w:t>
      </w:r>
      <w:r w:rsidR="000D3AF9" w:rsidRPr="000C6196">
        <w:rPr>
          <w:rFonts w:asciiTheme="minorHAnsi" w:eastAsiaTheme="minorHAnsi" w:hAnsiTheme="minorHAnsi" w:cs="Calibri-Bold"/>
          <w:bCs/>
          <w:sz w:val="22"/>
          <w:szCs w:val="22"/>
          <w:u w:val="single"/>
          <w:lang w:val="en-GB"/>
        </w:rPr>
        <w:t>Contracting P</w:t>
      </w:r>
      <w:r w:rsidRPr="000C6196">
        <w:rPr>
          <w:rFonts w:asciiTheme="minorHAnsi" w:eastAsiaTheme="minorHAnsi" w:hAnsiTheme="minorHAnsi" w:cs="Calibri-Bold"/>
          <w:bCs/>
          <w:sz w:val="22"/>
          <w:szCs w:val="22"/>
          <w:u w:val="single"/>
          <w:lang w:val="en-GB"/>
        </w:rPr>
        <w:t>arties this resolution addresses</w:t>
      </w:r>
    </w:p>
    <w:p w14:paraId="76CFBC82" w14:textId="77777777" w:rsidR="002159F0" w:rsidRPr="006B30AF" w:rsidRDefault="002159F0" w:rsidP="006B30AF">
      <w:pPr>
        <w:ind w:right="16"/>
        <w:rPr>
          <w:rFonts w:asciiTheme="minorHAnsi" w:hAnsiTheme="minorHAnsi"/>
          <w:sz w:val="22"/>
          <w:szCs w:val="22"/>
        </w:rPr>
      </w:pPr>
    </w:p>
    <w:p w14:paraId="3C6C5F14" w14:textId="68F69DCE" w:rsidR="00A00F8C" w:rsidRPr="006B30AF" w:rsidRDefault="006B30AF" w:rsidP="006B30AF">
      <w:pPr>
        <w:ind w:left="425" w:hanging="425"/>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00A00F8C" w:rsidRPr="006B30AF">
        <w:rPr>
          <w:rFonts w:asciiTheme="minorHAnsi" w:hAnsiTheme="minorHAnsi"/>
          <w:sz w:val="22"/>
          <w:szCs w:val="22"/>
        </w:rPr>
        <w:t xml:space="preserve">HAVING CONSIDERED </w:t>
      </w:r>
      <w:r w:rsidR="00331DDB">
        <w:rPr>
          <w:rFonts w:asciiTheme="minorHAnsi" w:hAnsiTheme="minorHAnsi"/>
          <w:sz w:val="22"/>
          <w:szCs w:val="22"/>
        </w:rPr>
        <w:t xml:space="preserve">the area </w:t>
      </w:r>
      <w:r w:rsidR="00E50EC4">
        <w:rPr>
          <w:rFonts w:asciiTheme="minorHAnsi" w:hAnsiTheme="minorHAnsi"/>
          <w:sz w:val="22"/>
          <w:szCs w:val="22"/>
        </w:rPr>
        <w:t>that the present R</w:t>
      </w:r>
      <w:r w:rsidR="00331DDB">
        <w:rPr>
          <w:rFonts w:asciiTheme="minorHAnsi" w:hAnsiTheme="minorHAnsi"/>
          <w:sz w:val="22"/>
          <w:szCs w:val="22"/>
        </w:rPr>
        <w:t>esolution addresses</w:t>
      </w:r>
      <w:r w:rsidR="00DA1511">
        <w:rPr>
          <w:rFonts w:asciiTheme="minorHAnsi" w:hAnsiTheme="minorHAnsi"/>
          <w:sz w:val="22"/>
          <w:szCs w:val="22"/>
        </w:rPr>
        <w:t>, namely</w:t>
      </w:r>
      <w:r w:rsidR="00A00F8C" w:rsidRPr="006B30AF">
        <w:rPr>
          <w:rFonts w:asciiTheme="minorHAnsi" w:hAnsiTheme="minorHAnsi"/>
          <w:sz w:val="22"/>
          <w:szCs w:val="22"/>
        </w:rPr>
        <w:t xml:space="preserve"> the Arctic and subarctic </w:t>
      </w:r>
      <w:r w:rsidR="00431CDB">
        <w:rPr>
          <w:rFonts w:asciiTheme="minorHAnsi" w:hAnsiTheme="minorHAnsi"/>
          <w:sz w:val="22"/>
          <w:szCs w:val="22"/>
        </w:rPr>
        <w:t xml:space="preserve">as </w:t>
      </w:r>
      <w:r w:rsidR="00A00F8C" w:rsidRPr="006B30AF">
        <w:rPr>
          <w:rFonts w:asciiTheme="minorHAnsi" w:hAnsiTheme="minorHAnsi"/>
          <w:sz w:val="22"/>
          <w:szCs w:val="22"/>
        </w:rPr>
        <w:t>delineated</w:t>
      </w:r>
      <w:r w:rsidR="00A37D88">
        <w:rPr>
          <w:rFonts w:asciiTheme="minorHAnsi" w:hAnsiTheme="minorHAnsi"/>
          <w:sz w:val="22"/>
          <w:szCs w:val="22"/>
        </w:rPr>
        <w:t xml:space="preserve"> </w:t>
      </w:r>
      <w:r w:rsidR="00431CDB">
        <w:rPr>
          <w:rFonts w:asciiTheme="minorHAnsi" w:hAnsiTheme="minorHAnsi"/>
          <w:sz w:val="22"/>
          <w:szCs w:val="22"/>
        </w:rPr>
        <w:t>by</w:t>
      </w:r>
      <w:r w:rsidR="00DA1511">
        <w:rPr>
          <w:rFonts w:asciiTheme="minorHAnsi" w:hAnsiTheme="minorHAnsi"/>
          <w:sz w:val="22"/>
          <w:szCs w:val="22"/>
        </w:rPr>
        <w:t xml:space="preserve"> the</w:t>
      </w:r>
      <w:r w:rsidR="00431CDB">
        <w:rPr>
          <w:rFonts w:asciiTheme="minorHAnsi" w:hAnsiTheme="minorHAnsi"/>
          <w:sz w:val="22"/>
          <w:szCs w:val="22"/>
        </w:rPr>
        <w:t xml:space="preserve"> </w:t>
      </w:r>
      <w:r w:rsidR="00431CDB" w:rsidRPr="00431CDB">
        <w:rPr>
          <w:rFonts w:asciiTheme="minorHAnsi" w:hAnsiTheme="minorHAnsi"/>
          <w:sz w:val="22"/>
          <w:szCs w:val="22"/>
        </w:rPr>
        <w:t>Arctic Council’s Conservation of Arctic Flora and Fauna (CAFF) working group,</w:t>
      </w:r>
      <w:r w:rsidR="00431CDB">
        <w:rPr>
          <w:rFonts w:asciiTheme="minorHAnsi" w:hAnsiTheme="minorHAnsi"/>
          <w:sz w:val="22"/>
          <w:szCs w:val="22"/>
        </w:rPr>
        <w:t xml:space="preserve"> </w:t>
      </w:r>
      <w:r w:rsidR="002138F3">
        <w:rPr>
          <w:rFonts w:asciiTheme="minorHAnsi" w:hAnsiTheme="minorHAnsi"/>
          <w:sz w:val="22"/>
          <w:szCs w:val="22"/>
        </w:rPr>
        <w:t>[</w:t>
      </w:r>
      <w:r w:rsidR="00A00F8C" w:rsidRPr="006B30AF">
        <w:rPr>
          <w:rFonts w:asciiTheme="minorHAnsi" w:hAnsiTheme="minorHAnsi"/>
          <w:sz w:val="22"/>
          <w:szCs w:val="22"/>
        </w:rPr>
        <w:t>the Antarctic as delineated by the Antarctic Treaty (the ar</w:t>
      </w:r>
      <w:r w:rsidR="009F7E1F" w:rsidRPr="006B30AF">
        <w:rPr>
          <w:rFonts w:asciiTheme="minorHAnsi" w:hAnsiTheme="minorHAnsi"/>
          <w:sz w:val="22"/>
          <w:szCs w:val="22"/>
        </w:rPr>
        <w:t>ea south of 60</w:t>
      </w:r>
      <w:r w:rsidR="00E50EC4">
        <w:rPr>
          <w:rFonts w:asciiTheme="minorHAnsi" w:hAnsiTheme="minorHAnsi"/>
          <w:sz w:val="22"/>
          <w:szCs w:val="22"/>
        </w:rPr>
        <w:t>°</w:t>
      </w:r>
      <w:r w:rsidR="009F7E1F" w:rsidRPr="006B30AF">
        <w:rPr>
          <w:rFonts w:asciiTheme="minorHAnsi" w:hAnsiTheme="minorHAnsi"/>
          <w:sz w:val="22"/>
          <w:szCs w:val="22"/>
        </w:rPr>
        <w:t>S</w:t>
      </w:r>
      <w:r w:rsidR="00E50EC4">
        <w:rPr>
          <w:rFonts w:asciiTheme="minorHAnsi" w:hAnsiTheme="minorHAnsi"/>
          <w:sz w:val="22"/>
          <w:szCs w:val="22"/>
        </w:rPr>
        <w:t xml:space="preserve"> l</w:t>
      </w:r>
      <w:r w:rsidR="009F7E1F" w:rsidRPr="006B30AF">
        <w:rPr>
          <w:rFonts w:asciiTheme="minorHAnsi" w:hAnsiTheme="minorHAnsi"/>
          <w:sz w:val="22"/>
          <w:szCs w:val="22"/>
        </w:rPr>
        <w:t>atitude)</w:t>
      </w:r>
      <w:r w:rsidR="002138F3">
        <w:rPr>
          <w:rFonts w:asciiTheme="minorHAnsi" w:hAnsiTheme="minorHAnsi"/>
          <w:sz w:val="22"/>
          <w:szCs w:val="22"/>
        </w:rPr>
        <w:t>]</w:t>
      </w:r>
      <w:r w:rsidR="009F7E1F" w:rsidRPr="006B30AF">
        <w:rPr>
          <w:rFonts w:asciiTheme="minorHAnsi" w:hAnsiTheme="minorHAnsi"/>
          <w:sz w:val="22"/>
          <w:szCs w:val="22"/>
        </w:rPr>
        <w:t xml:space="preserve"> and</w:t>
      </w:r>
      <w:r w:rsidR="00A00F8C" w:rsidRPr="006B30AF">
        <w:rPr>
          <w:rFonts w:asciiTheme="minorHAnsi" w:hAnsiTheme="minorHAnsi"/>
          <w:sz w:val="22"/>
          <w:szCs w:val="22"/>
        </w:rPr>
        <w:t xml:space="preserve"> </w:t>
      </w:r>
      <w:r w:rsidR="00F5423F" w:rsidRPr="006B30AF">
        <w:rPr>
          <w:rFonts w:asciiTheme="minorHAnsi" w:hAnsiTheme="minorHAnsi"/>
          <w:sz w:val="22"/>
          <w:szCs w:val="22"/>
        </w:rPr>
        <w:t xml:space="preserve">the subantarctic </w:t>
      </w:r>
      <w:r w:rsidR="00DA1511">
        <w:rPr>
          <w:rFonts w:asciiTheme="minorHAnsi" w:hAnsiTheme="minorHAnsi"/>
          <w:sz w:val="22"/>
          <w:szCs w:val="22"/>
        </w:rPr>
        <w:t xml:space="preserve">defined </w:t>
      </w:r>
      <w:r w:rsidR="00F5423F" w:rsidRPr="006B30AF">
        <w:rPr>
          <w:rFonts w:asciiTheme="minorHAnsi" w:hAnsiTheme="minorHAnsi"/>
          <w:sz w:val="22"/>
          <w:szCs w:val="22"/>
        </w:rPr>
        <w:t xml:space="preserve">as </w:t>
      </w:r>
      <w:r w:rsidR="00A00F8C" w:rsidRPr="006B30AF">
        <w:rPr>
          <w:rFonts w:asciiTheme="minorHAnsi" w:hAnsiTheme="minorHAnsi"/>
          <w:sz w:val="22"/>
          <w:szCs w:val="22"/>
        </w:rPr>
        <w:t xml:space="preserve">areas with tundra climate (ET) according to </w:t>
      </w:r>
      <w:r w:rsidR="00DA1511">
        <w:rPr>
          <w:rFonts w:asciiTheme="minorHAnsi" w:hAnsiTheme="minorHAnsi"/>
          <w:sz w:val="22"/>
          <w:szCs w:val="22"/>
        </w:rPr>
        <w:t xml:space="preserve">the </w:t>
      </w:r>
      <w:r w:rsidR="00A00F8C" w:rsidRPr="006B30AF">
        <w:rPr>
          <w:rFonts w:asciiTheme="minorHAnsi" w:hAnsiTheme="minorHAnsi"/>
          <w:sz w:val="22"/>
          <w:szCs w:val="22"/>
        </w:rPr>
        <w:t>Köppen climate classification</w:t>
      </w:r>
      <w:r w:rsidR="00F5423F" w:rsidRPr="006B30AF">
        <w:rPr>
          <w:rStyle w:val="FootnoteReference"/>
          <w:rFonts w:asciiTheme="minorHAnsi" w:hAnsiTheme="minorHAnsi"/>
          <w:sz w:val="22"/>
          <w:szCs w:val="22"/>
        </w:rPr>
        <w:footnoteReference w:id="1"/>
      </w:r>
      <w:r w:rsidR="00A00F8C" w:rsidRPr="006B30AF">
        <w:rPr>
          <w:rFonts w:asciiTheme="minorHAnsi" w:hAnsiTheme="minorHAnsi"/>
          <w:sz w:val="22"/>
          <w:szCs w:val="22"/>
        </w:rPr>
        <w:t xml:space="preserve"> </w:t>
      </w:r>
      <w:r w:rsidR="00F5423F" w:rsidRPr="006B30AF">
        <w:rPr>
          <w:rFonts w:asciiTheme="minorHAnsi" w:hAnsiTheme="minorHAnsi"/>
          <w:sz w:val="22"/>
          <w:szCs w:val="22"/>
        </w:rPr>
        <w:t xml:space="preserve">between </w:t>
      </w:r>
      <w:r w:rsidR="00DA1511" w:rsidRPr="006B30AF">
        <w:rPr>
          <w:rFonts w:asciiTheme="minorHAnsi" w:hAnsiTheme="minorHAnsi"/>
          <w:sz w:val="22"/>
          <w:szCs w:val="22"/>
        </w:rPr>
        <w:t>45</w:t>
      </w:r>
      <w:r w:rsidR="00DA1511">
        <w:rPr>
          <w:rFonts w:asciiTheme="minorHAnsi" w:hAnsiTheme="minorHAnsi"/>
          <w:sz w:val="22"/>
          <w:szCs w:val="22"/>
        </w:rPr>
        <w:t>°S</w:t>
      </w:r>
      <w:r w:rsidR="00DA1511" w:rsidRPr="006B30AF">
        <w:rPr>
          <w:rFonts w:asciiTheme="minorHAnsi" w:hAnsiTheme="minorHAnsi"/>
          <w:sz w:val="22"/>
          <w:szCs w:val="22"/>
        </w:rPr>
        <w:t xml:space="preserve"> </w:t>
      </w:r>
      <w:r w:rsidR="00F5423F" w:rsidRPr="006B30AF">
        <w:rPr>
          <w:rFonts w:asciiTheme="minorHAnsi" w:hAnsiTheme="minorHAnsi"/>
          <w:sz w:val="22"/>
          <w:szCs w:val="22"/>
        </w:rPr>
        <w:t xml:space="preserve">and </w:t>
      </w:r>
      <w:r w:rsidR="00DA1511" w:rsidRPr="006B30AF">
        <w:rPr>
          <w:rFonts w:asciiTheme="minorHAnsi" w:hAnsiTheme="minorHAnsi"/>
          <w:sz w:val="22"/>
          <w:szCs w:val="22"/>
        </w:rPr>
        <w:t>60</w:t>
      </w:r>
      <w:r w:rsidR="00DA1511">
        <w:rPr>
          <w:rFonts w:asciiTheme="minorHAnsi" w:hAnsiTheme="minorHAnsi"/>
          <w:sz w:val="22"/>
          <w:szCs w:val="22"/>
        </w:rPr>
        <w:t>°S</w:t>
      </w:r>
      <w:r w:rsidR="00DA1511" w:rsidRPr="006B30AF">
        <w:rPr>
          <w:rFonts w:asciiTheme="minorHAnsi" w:hAnsiTheme="minorHAnsi"/>
          <w:sz w:val="22"/>
          <w:szCs w:val="22"/>
        </w:rPr>
        <w:t xml:space="preserve"> </w:t>
      </w:r>
      <w:r w:rsidR="00DA1511">
        <w:rPr>
          <w:rFonts w:asciiTheme="minorHAnsi" w:hAnsiTheme="minorHAnsi"/>
          <w:sz w:val="22"/>
          <w:szCs w:val="22"/>
        </w:rPr>
        <w:t>l</w:t>
      </w:r>
      <w:r w:rsidR="00A00F8C" w:rsidRPr="006B30AF">
        <w:rPr>
          <w:rFonts w:asciiTheme="minorHAnsi" w:hAnsiTheme="minorHAnsi"/>
          <w:sz w:val="22"/>
          <w:szCs w:val="22"/>
        </w:rPr>
        <w:t>atitude</w:t>
      </w:r>
      <w:r w:rsidR="002F63E2" w:rsidRPr="006B30AF">
        <w:rPr>
          <w:rFonts w:asciiTheme="minorHAnsi" w:hAnsiTheme="minorHAnsi"/>
          <w:sz w:val="22"/>
          <w:szCs w:val="22"/>
        </w:rPr>
        <w:t xml:space="preserve">, except </w:t>
      </w:r>
      <w:r w:rsidR="00431CDB">
        <w:rPr>
          <w:rFonts w:asciiTheme="minorHAnsi" w:hAnsiTheme="minorHAnsi"/>
          <w:sz w:val="22"/>
          <w:szCs w:val="22"/>
        </w:rPr>
        <w:t xml:space="preserve">mountain </w:t>
      </w:r>
      <w:r w:rsidR="002F63E2" w:rsidRPr="006B30AF">
        <w:rPr>
          <w:rFonts w:asciiTheme="minorHAnsi" w:hAnsiTheme="minorHAnsi"/>
          <w:sz w:val="22"/>
          <w:szCs w:val="22"/>
        </w:rPr>
        <w:t>areas with</w:t>
      </w:r>
      <w:r w:rsidR="00431CDB" w:rsidRPr="00431CDB">
        <w:rPr>
          <w:rFonts w:asciiTheme="minorHAnsi" w:hAnsiTheme="minorHAnsi"/>
          <w:sz w:val="22"/>
          <w:szCs w:val="22"/>
        </w:rPr>
        <w:t>out adjacent lowland tundra</w:t>
      </w:r>
      <w:r w:rsidR="002138F3">
        <w:rPr>
          <w:rFonts w:asciiTheme="minorHAnsi" w:hAnsiTheme="minorHAnsi"/>
          <w:sz w:val="22"/>
          <w:szCs w:val="22"/>
        </w:rPr>
        <w:t>;</w:t>
      </w:r>
    </w:p>
    <w:p w14:paraId="2488688B" w14:textId="77777777" w:rsidR="00A00F8C" w:rsidRPr="006B30AF" w:rsidRDefault="00A00F8C" w:rsidP="006B30AF">
      <w:pPr>
        <w:ind w:left="425" w:hanging="425"/>
        <w:rPr>
          <w:rFonts w:asciiTheme="minorHAnsi" w:hAnsiTheme="minorHAnsi"/>
          <w:sz w:val="22"/>
          <w:szCs w:val="22"/>
        </w:rPr>
      </w:pPr>
    </w:p>
    <w:p w14:paraId="201F7404" w14:textId="0781EA9E" w:rsidR="00A00F8C" w:rsidRPr="006B30AF" w:rsidRDefault="006B30AF" w:rsidP="006B30AF">
      <w:pPr>
        <w:ind w:left="425" w:hanging="425"/>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86349B" w:rsidRPr="006B30AF">
        <w:rPr>
          <w:rFonts w:asciiTheme="minorHAnsi" w:hAnsiTheme="minorHAnsi"/>
          <w:sz w:val="22"/>
          <w:szCs w:val="22"/>
        </w:rPr>
        <w:t>HAVING</w:t>
      </w:r>
      <w:r w:rsidR="0048530B" w:rsidRPr="0048530B">
        <w:rPr>
          <w:rFonts w:asciiTheme="minorHAnsi" w:hAnsiTheme="minorHAnsi"/>
          <w:sz w:val="22"/>
          <w:szCs w:val="22"/>
        </w:rPr>
        <w:t xml:space="preserve"> </w:t>
      </w:r>
      <w:r w:rsidR="0048530B" w:rsidRPr="006B30AF">
        <w:rPr>
          <w:rFonts w:asciiTheme="minorHAnsi" w:hAnsiTheme="minorHAnsi"/>
          <w:sz w:val="22"/>
          <w:szCs w:val="22"/>
        </w:rPr>
        <w:t>ALSO</w:t>
      </w:r>
      <w:r w:rsidR="0086349B" w:rsidRPr="006B30AF">
        <w:rPr>
          <w:rFonts w:asciiTheme="minorHAnsi" w:hAnsiTheme="minorHAnsi"/>
          <w:sz w:val="22"/>
          <w:szCs w:val="22"/>
        </w:rPr>
        <w:t xml:space="preserve"> CONSIDERED </w:t>
      </w:r>
      <w:r w:rsidR="00DA1511" w:rsidRPr="006B30AF">
        <w:rPr>
          <w:rFonts w:asciiTheme="minorHAnsi" w:hAnsiTheme="minorHAnsi"/>
          <w:sz w:val="22"/>
          <w:szCs w:val="22"/>
        </w:rPr>
        <w:t>that</w:t>
      </w:r>
      <w:r w:rsidR="00DA1511">
        <w:rPr>
          <w:rFonts w:asciiTheme="minorHAnsi" w:hAnsiTheme="minorHAnsi"/>
          <w:sz w:val="22"/>
          <w:szCs w:val="22"/>
        </w:rPr>
        <w:t xml:space="preserve"> while </w:t>
      </w:r>
      <w:r w:rsidR="002159F0" w:rsidRPr="006B30AF">
        <w:rPr>
          <w:rFonts w:asciiTheme="minorHAnsi" w:hAnsiTheme="minorHAnsi"/>
          <w:sz w:val="22"/>
          <w:szCs w:val="22"/>
        </w:rPr>
        <w:t xml:space="preserve">some </w:t>
      </w:r>
      <w:r w:rsidR="00A00F8C" w:rsidRPr="006B30AF">
        <w:rPr>
          <w:rFonts w:asciiTheme="minorHAnsi" w:hAnsiTheme="minorHAnsi"/>
          <w:sz w:val="22"/>
          <w:szCs w:val="22"/>
        </w:rPr>
        <w:t xml:space="preserve">measures to mitigate </w:t>
      </w:r>
      <w:r w:rsidR="002159F0" w:rsidRPr="006B30AF">
        <w:rPr>
          <w:rFonts w:asciiTheme="minorHAnsi" w:hAnsiTheme="minorHAnsi"/>
          <w:sz w:val="22"/>
          <w:szCs w:val="22"/>
        </w:rPr>
        <w:t>impact</w:t>
      </w:r>
      <w:r w:rsidR="00431CDB">
        <w:rPr>
          <w:rFonts w:asciiTheme="minorHAnsi" w:hAnsiTheme="minorHAnsi"/>
          <w:sz w:val="22"/>
          <w:szCs w:val="22"/>
        </w:rPr>
        <w:t>s</w:t>
      </w:r>
      <w:r w:rsidR="002159F0" w:rsidRPr="006B30AF">
        <w:rPr>
          <w:rFonts w:asciiTheme="minorHAnsi" w:hAnsiTheme="minorHAnsi"/>
          <w:sz w:val="22"/>
          <w:szCs w:val="22"/>
        </w:rPr>
        <w:t xml:space="preserve"> on polar and subpolar areas can take place </w:t>
      </w:r>
      <w:r w:rsidR="002159F0" w:rsidRPr="006B30AF">
        <w:rPr>
          <w:rFonts w:asciiTheme="minorHAnsi" w:hAnsiTheme="minorHAnsi"/>
          <w:i/>
          <w:sz w:val="22"/>
          <w:szCs w:val="22"/>
        </w:rPr>
        <w:t>ex situ</w:t>
      </w:r>
      <w:r w:rsidR="00A00F8C" w:rsidRPr="006B30AF">
        <w:rPr>
          <w:rFonts w:asciiTheme="minorHAnsi" w:hAnsiTheme="minorHAnsi"/>
          <w:sz w:val="22"/>
          <w:szCs w:val="22"/>
        </w:rPr>
        <w:t xml:space="preserve">, </w:t>
      </w:r>
      <w:r w:rsidR="002159F0" w:rsidRPr="006B30AF">
        <w:rPr>
          <w:rFonts w:asciiTheme="minorHAnsi" w:hAnsiTheme="minorHAnsi"/>
          <w:sz w:val="22"/>
          <w:szCs w:val="22"/>
        </w:rPr>
        <w:t>for example mitigating climate change</w:t>
      </w:r>
      <w:r w:rsidR="00A00F8C" w:rsidRPr="006B30AF">
        <w:rPr>
          <w:rFonts w:asciiTheme="minorHAnsi" w:hAnsiTheme="minorHAnsi"/>
          <w:sz w:val="22"/>
          <w:szCs w:val="22"/>
        </w:rPr>
        <w:t xml:space="preserve">, </w:t>
      </w:r>
      <w:r w:rsidR="00D45B26" w:rsidRPr="006B30AF">
        <w:rPr>
          <w:rFonts w:asciiTheme="minorHAnsi" w:hAnsiTheme="minorHAnsi"/>
          <w:sz w:val="22"/>
          <w:szCs w:val="22"/>
        </w:rPr>
        <w:t>much</w:t>
      </w:r>
      <w:r w:rsidR="00A00F8C" w:rsidRPr="006B30AF">
        <w:rPr>
          <w:rFonts w:asciiTheme="minorHAnsi" w:hAnsiTheme="minorHAnsi"/>
          <w:sz w:val="22"/>
          <w:szCs w:val="22"/>
        </w:rPr>
        <w:t xml:space="preserve"> can be done for the polar and subpolar areas </w:t>
      </w:r>
      <w:r w:rsidR="00A00F8C" w:rsidRPr="006B30AF">
        <w:rPr>
          <w:rFonts w:asciiTheme="minorHAnsi" w:hAnsiTheme="minorHAnsi"/>
          <w:i/>
          <w:sz w:val="22"/>
          <w:szCs w:val="22"/>
        </w:rPr>
        <w:t>ex situ</w:t>
      </w:r>
      <w:r w:rsidR="00DA1511">
        <w:rPr>
          <w:rFonts w:asciiTheme="minorHAnsi" w:hAnsiTheme="minorHAnsi"/>
          <w:sz w:val="22"/>
          <w:szCs w:val="22"/>
        </w:rPr>
        <w:t>,</w:t>
      </w:r>
      <w:r w:rsidR="00A00F8C" w:rsidRPr="006B30AF">
        <w:rPr>
          <w:rFonts w:asciiTheme="minorHAnsi" w:hAnsiTheme="minorHAnsi"/>
          <w:sz w:val="22"/>
          <w:szCs w:val="22"/>
        </w:rPr>
        <w:t xml:space="preserve"> </w:t>
      </w:r>
      <w:r w:rsidR="000E7D9D">
        <w:rPr>
          <w:rFonts w:asciiTheme="minorHAnsi" w:hAnsiTheme="minorHAnsi"/>
          <w:sz w:val="22"/>
          <w:szCs w:val="22"/>
        </w:rPr>
        <w:t xml:space="preserve">and so </w:t>
      </w:r>
      <w:r w:rsidR="009C1915" w:rsidRPr="006B30AF">
        <w:rPr>
          <w:rFonts w:asciiTheme="minorHAnsi" w:hAnsiTheme="minorHAnsi"/>
          <w:sz w:val="22"/>
          <w:szCs w:val="22"/>
        </w:rPr>
        <w:t xml:space="preserve">the resolution </w:t>
      </w:r>
      <w:r w:rsidR="00A00F8C" w:rsidRPr="006B30AF">
        <w:rPr>
          <w:rFonts w:asciiTheme="minorHAnsi" w:hAnsiTheme="minorHAnsi"/>
          <w:sz w:val="22"/>
          <w:szCs w:val="22"/>
        </w:rPr>
        <w:t xml:space="preserve">also addresses all the </w:t>
      </w:r>
      <w:r w:rsidR="000D3AF9" w:rsidRPr="006B30AF">
        <w:rPr>
          <w:rFonts w:asciiTheme="minorHAnsi" w:hAnsiTheme="minorHAnsi"/>
          <w:sz w:val="22"/>
          <w:szCs w:val="22"/>
        </w:rPr>
        <w:t>Contracting P</w:t>
      </w:r>
      <w:r w:rsidR="00A00F8C" w:rsidRPr="006B30AF">
        <w:rPr>
          <w:rFonts w:asciiTheme="minorHAnsi" w:hAnsiTheme="minorHAnsi"/>
          <w:sz w:val="22"/>
          <w:szCs w:val="22"/>
        </w:rPr>
        <w:t>arties</w:t>
      </w:r>
      <w:r w:rsidR="000E7D9D">
        <w:rPr>
          <w:rFonts w:asciiTheme="minorHAnsi" w:hAnsiTheme="minorHAnsi"/>
          <w:sz w:val="22"/>
          <w:szCs w:val="22"/>
        </w:rPr>
        <w:t xml:space="preserve">; and </w:t>
      </w:r>
      <w:r w:rsidR="00FF7278" w:rsidRPr="006B30AF">
        <w:rPr>
          <w:rFonts w:asciiTheme="minorHAnsi" w:hAnsiTheme="minorHAnsi"/>
          <w:sz w:val="22"/>
          <w:szCs w:val="22"/>
        </w:rPr>
        <w:t xml:space="preserve">RECALLING </w:t>
      </w:r>
      <w:r w:rsidR="002138F3">
        <w:rPr>
          <w:rFonts w:asciiTheme="minorHAnsi" w:hAnsiTheme="minorHAnsi"/>
          <w:sz w:val="22"/>
          <w:szCs w:val="22"/>
        </w:rPr>
        <w:t>R</w:t>
      </w:r>
      <w:r w:rsidR="00FF7278" w:rsidRPr="006B30AF">
        <w:rPr>
          <w:rFonts w:asciiTheme="minorHAnsi" w:hAnsiTheme="minorHAnsi"/>
          <w:sz w:val="22"/>
          <w:szCs w:val="22"/>
        </w:rPr>
        <w:t xml:space="preserve">esolution </w:t>
      </w:r>
      <w:r w:rsidR="00D066B5" w:rsidRPr="006B30AF">
        <w:rPr>
          <w:rFonts w:asciiTheme="minorHAnsi" w:hAnsiTheme="minorHAnsi"/>
          <w:sz w:val="22"/>
          <w:szCs w:val="22"/>
        </w:rPr>
        <w:t xml:space="preserve">X.25 </w:t>
      </w:r>
      <w:r w:rsidR="000E7D9D">
        <w:rPr>
          <w:rFonts w:asciiTheme="minorHAnsi" w:hAnsiTheme="minorHAnsi"/>
          <w:sz w:val="22"/>
          <w:szCs w:val="22"/>
        </w:rPr>
        <w:t xml:space="preserve">on </w:t>
      </w:r>
      <w:r w:rsidR="000E7D9D" w:rsidRPr="000E7D9D">
        <w:rPr>
          <w:rFonts w:asciiTheme="minorHAnsi" w:hAnsiTheme="minorHAnsi"/>
          <w:i/>
          <w:sz w:val="22"/>
          <w:szCs w:val="22"/>
        </w:rPr>
        <w:t xml:space="preserve">Wetlands and “biofuels” </w:t>
      </w:r>
      <w:r w:rsidR="00D066B5" w:rsidRPr="006B30AF">
        <w:rPr>
          <w:rFonts w:asciiTheme="minorHAnsi" w:hAnsiTheme="minorHAnsi"/>
          <w:sz w:val="22"/>
          <w:szCs w:val="22"/>
        </w:rPr>
        <w:t xml:space="preserve">and </w:t>
      </w:r>
      <w:r w:rsidR="00E50EC4">
        <w:rPr>
          <w:rFonts w:asciiTheme="minorHAnsi" w:hAnsiTheme="minorHAnsi"/>
          <w:sz w:val="22"/>
          <w:szCs w:val="22"/>
        </w:rPr>
        <w:t>R</w:t>
      </w:r>
      <w:r w:rsidR="00E50EC4" w:rsidRPr="006B30AF">
        <w:rPr>
          <w:rFonts w:asciiTheme="minorHAnsi" w:hAnsiTheme="minorHAnsi"/>
          <w:sz w:val="22"/>
          <w:szCs w:val="22"/>
        </w:rPr>
        <w:t xml:space="preserve">esolution </w:t>
      </w:r>
      <w:r w:rsidR="00D066B5" w:rsidRPr="006B30AF">
        <w:rPr>
          <w:rFonts w:asciiTheme="minorHAnsi" w:hAnsiTheme="minorHAnsi"/>
          <w:sz w:val="22"/>
          <w:szCs w:val="22"/>
        </w:rPr>
        <w:t>X1.14</w:t>
      </w:r>
      <w:r w:rsidR="000E7D9D">
        <w:rPr>
          <w:rFonts w:asciiTheme="minorHAnsi" w:hAnsiTheme="minorHAnsi"/>
          <w:sz w:val="22"/>
          <w:szCs w:val="22"/>
        </w:rPr>
        <w:t xml:space="preserve"> on </w:t>
      </w:r>
      <w:r w:rsidR="000E7D9D" w:rsidRPr="000E7D9D">
        <w:rPr>
          <w:rFonts w:asciiTheme="minorHAnsi" w:hAnsiTheme="minorHAnsi"/>
          <w:i/>
          <w:sz w:val="22"/>
          <w:szCs w:val="22"/>
        </w:rPr>
        <w:t>Climate change and wetlands: implications for the Ramsar Convention on Wetlands</w:t>
      </w:r>
      <w:r w:rsidR="00D066B5" w:rsidRPr="006B30AF">
        <w:rPr>
          <w:rFonts w:asciiTheme="minorHAnsi" w:hAnsiTheme="minorHAnsi"/>
          <w:sz w:val="22"/>
          <w:szCs w:val="22"/>
        </w:rPr>
        <w:t>,</w:t>
      </w:r>
      <w:r w:rsidR="00D45B26" w:rsidRPr="006B30AF">
        <w:rPr>
          <w:rFonts w:asciiTheme="minorHAnsi" w:hAnsiTheme="minorHAnsi"/>
          <w:sz w:val="22"/>
          <w:szCs w:val="22"/>
        </w:rPr>
        <w:t xml:space="preserve"> </w:t>
      </w:r>
      <w:r w:rsidR="00FF7278" w:rsidRPr="006B30AF">
        <w:rPr>
          <w:rFonts w:asciiTheme="minorHAnsi" w:hAnsiTheme="minorHAnsi"/>
          <w:sz w:val="22"/>
          <w:szCs w:val="22"/>
        </w:rPr>
        <w:t>th</w:t>
      </w:r>
      <w:r w:rsidR="00D066B5" w:rsidRPr="006B30AF">
        <w:rPr>
          <w:rFonts w:asciiTheme="minorHAnsi" w:hAnsiTheme="minorHAnsi"/>
          <w:sz w:val="22"/>
          <w:szCs w:val="22"/>
        </w:rPr>
        <w:t>at</w:t>
      </w:r>
      <w:r w:rsidR="00FF7278" w:rsidRPr="006B30AF">
        <w:rPr>
          <w:rFonts w:asciiTheme="minorHAnsi" w:hAnsiTheme="minorHAnsi"/>
          <w:sz w:val="22"/>
          <w:szCs w:val="22"/>
        </w:rPr>
        <w:t xml:space="preserve"> </w:t>
      </w:r>
      <w:r w:rsidR="000E7D9D">
        <w:rPr>
          <w:rFonts w:asciiTheme="minorHAnsi" w:hAnsiTheme="minorHAnsi"/>
          <w:sz w:val="22"/>
          <w:szCs w:val="22"/>
        </w:rPr>
        <w:t xml:space="preserve">suggest that </w:t>
      </w:r>
      <w:r w:rsidR="00FF7278" w:rsidRPr="006B30AF">
        <w:rPr>
          <w:rFonts w:asciiTheme="minorHAnsi" w:hAnsiTheme="minorHAnsi"/>
          <w:sz w:val="22"/>
          <w:szCs w:val="22"/>
        </w:rPr>
        <w:t>restoration of peatland can</w:t>
      </w:r>
      <w:r w:rsidR="00D45B26" w:rsidRPr="006B30AF">
        <w:rPr>
          <w:rFonts w:asciiTheme="minorHAnsi" w:hAnsiTheme="minorHAnsi"/>
          <w:sz w:val="22"/>
          <w:szCs w:val="22"/>
        </w:rPr>
        <w:t xml:space="preserve"> </w:t>
      </w:r>
      <w:r w:rsidR="00FF7278" w:rsidRPr="006B30AF">
        <w:rPr>
          <w:rFonts w:asciiTheme="minorHAnsi" w:hAnsiTheme="minorHAnsi"/>
          <w:sz w:val="22"/>
          <w:szCs w:val="22"/>
        </w:rPr>
        <w:t>be such one measure</w:t>
      </w:r>
      <w:r w:rsidR="002138F3">
        <w:rPr>
          <w:rFonts w:asciiTheme="minorHAnsi" w:hAnsiTheme="minorHAnsi"/>
          <w:sz w:val="22"/>
          <w:szCs w:val="22"/>
        </w:rPr>
        <w:t>;</w:t>
      </w:r>
    </w:p>
    <w:p w14:paraId="446AA20A" w14:textId="45DC1D89" w:rsidR="00225E7C" w:rsidRPr="006B30AF" w:rsidRDefault="00225E7C" w:rsidP="000E7D9D">
      <w:pPr>
        <w:ind w:right="16" w:firstLine="567"/>
        <w:rPr>
          <w:rFonts w:asciiTheme="minorHAnsi" w:hAnsiTheme="minorHAnsi"/>
          <w:sz w:val="22"/>
          <w:szCs w:val="22"/>
        </w:rPr>
      </w:pPr>
    </w:p>
    <w:p w14:paraId="35E20525" w14:textId="1E125A56" w:rsidR="00A00F8C" w:rsidRPr="000C6196" w:rsidRDefault="00A00F8C" w:rsidP="005877E9">
      <w:pPr>
        <w:keepNext/>
        <w:autoSpaceDE w:val="0"/>
        <w:autoSpaceDN w:val="0"/>
        <w:adjustRightInd w:val="0"/>
        <w:ind w:left="425" w:hanging="425"/>
        <w:rPr>
          <w:rFonts w:asciiTheme="minorHAnsi" w:eastAsiaTheme="minorHAnsi" w:hAnsiTheme="minorHAnsi" w:cs="Calibri-Bold"/>
          <w:bCs/>
          <w:sz w:val="22"/>
          <w:szCs w:val="22"/>
          <w:u w:val="single"/>
          <w:lang w:val="en-GB"/>
        </w:rPr>
      </w:pPr>
      <w:r w:rsidRPr="000C6196">
        <w:rPr>
          <w:rFonts w:asciiTheme="minorHAnsi" w:eastAsiaTheme="minorHAnsi" w:hAnsiTheme="minorHAnsi" w:cs="Calibri-Bold"/>
          <w:bCs/>
          <w:sz w:val="22"/>
          <w:szCs w:val="22"/>
          <w:u w:val="single"/>
          <w:lang w:val="en-GB"/>
        </w:rPr>
        <w:lastRenderedPageBreak/>
        <w:t>Polar and subpolar wetland</w:t>
      </w:r>
      <w:r w:rsidR="002159F0" w:rsidRPr="000C6196">
        <w:rPr>
          <w:rFonts w:asciiTheme="minorHAnsi" w:eastAsiaTheme="minorHAnsi" w:hAnsiTheme="minorHAnsi" w:cs="Calibri-Bold"/>
          <w:bCs/>
          <w:sz w:val="22"/>
          <w:szCs w:val="22"/>
          <w:u w:val="single"/>
          <w:lang w:val="en-GB"/>
        </w:rPr>
        <w:t xml:space="preserve"> biodiversity</w:t>
      </w:r>
      <w:r w:rsidR="002B0F5A" w:rsidRPr="000C6196">
        <w:rPr>
          <w:rFonts w:asciiTheme="minorHAnsi" w:eastAsiaTheme="minorHAnsi" w:hAnsiTheme="minorHAnsi" w:cs="Calibri-Bold"/>
          <w:bCs/>
          <w:sz w:val="22"/>
          <w:szCs w:val="22"/>
          <w:u w:val="single"/>
          <w:lang w:val="en-GB"/>
        </w:rPr>
        <w:t>, e</w:t>
      </w:r>
      <w:r w:rsidR="00FF7278" w:rsidRPr="000C6196">
        <w:rPr>
          <w:rFonts w:asciiTheme="minorHAnsi" w:eastAsiaTheme="minorHAnsi" w:hAnsiTheme="minorHAnsi" w:cs="Calibri-Bold"/>
          <w:bCs/>
          <w:sz w:val="22"/>
          <w:szCs w:val="22"/>
          <w:u w:val="single"/>
          <w:lang w:val="en-GB"/>
        </w:rPr>
        <w:t>cosystem services</w:t>
      </w:r>
      <w:r w:rsidR="002B0F5A" w:rsidRPr="000C6196">
        <w:rPr>
          <w:rFonts w:asciiTheme="minorHAnsi" w:eastAsiaTheme="minorHAnsi" w:hAnsiTheme="minorHAnsi" w:cs="Calibri-Bold"/>
          <w:bCs/>
          <w:sz w:val="22"/>
          <w:szCs w:val="22"/>
          <w:u w:val="single"/>
          <w:lang w:val="en-GB"/>
        </w:rPr>
        <w:t xml:space="preserve"> and vulnerability</w:t>
      </w:r>
    </w:p>
    <w:p w14:paraId="1F38A31C" w14:textId="77777777" w:rsidR="00FF7278" w:rsidRPr="006B30AF" w:rsidRDefault="00FF7278" w:rsidP="00381EC3">
      <w:pPr>
        <w:rPr>
          <w:rFonts w:asciiTheme="minorHAnsi" w:hAnsiTheme="minorHAnsi"/>
          <w:sz w:val="22"/>
          <w:szCs w:val="22"/>
        </w:rPr>
      </w:pPr>
    </w:p>
    <w:p w14:paraId="5C45E7FE" w14:textId="6B7F3F81" w:rsidR="00A15DCB" w:rsidRDefault="00D15B75" w:rsidP="006B30AF">
      <w:pPr>
        <w:ind w:left="425" w:hanging="425"/>
        <w:rPr>
          <w:rFonts w:asciiTheme="minorHAnsi" w:hAnsiTheme="minorHAnsi"/>
          <w:sz w:val="22"/>
          <w:szCs w:val="22"/>
        </w:rPr>
      </w:pPr>
      <w:r>
        <w:rPr>
          <w:rFonts w:asciiTheme="minorHAnsi" w:hAnsiTheme="minorHAnsi"/>
          <w:sz w:val="22"/>
          <w:szCs w:val="22"/>
        </w:rPr>
        <w:t>3.</w:t>
      </w:r>
      <w:r w:rsidR="006B30AF">
        <w:rPr>
          <w:rFonts w:asciiTheme="minorHAnsi" w:hAnsiTheme="minorHAnsi"/>
          <w:sz w:val="22"/>
          <w:szCs w:val="22"/>
        </w:rPr>
        <w:tab/>
      </w:r>
      <w:r w:rsidR="00A00F8C" w:rsidRPr="006B30AF">
        <w:rPr>
          <w:rFonts w:asciiTheme="minorHAnsi" w:hAnsiTheme="minorHAnsi"/>
          <w:sz w:val="22"/>
          <w:szCs w:val="22"/>
        </w:rPr>
        <w:t xml:space="preserve">NOTING that various types of wetlands occur in the polar and subpolar regions, many of them having subtypes and biodiversity that </w:t>
      </w:r>
      <w:r w:rsidR="00880CE5">
        <w:rPr>
          <w:rFonts w:asciiTheme="minorHAnsi" w:hAnsiTheme="minorHAnsi"/>
          <w:sz w:val="22"/>
          <w:szCs w:val="22"/>
        </w:rPr>
        <w:t xml:space="preserve">exists </w:t>
      </w:r>
      <w:r w:rsidR="00A00F8C" w:rsidRPr="006B30AF">
        <w:rPr>
          <w:rFonts w:asciiTheme="minorHAnsi" w:hAnsiTheme="minorHAnsi"/>
          <w:sz w:val="22"/>
          <w:szCs w:val="22"/>
        </w:rPr>
        <w:t>only in these regions</w:t>
      </w:r>
      <w:r w:rsidR="00687F64" w:rsidRPr="006B30AF">
        <w:rPr>
          <w:rFonts w:asciiTheme="minorHAnsi" w:hAnsiTheme="minorHAnsi"/>
          <w:sz w:val="22"/>
          <w:szCs w:val="22"/>
        </w:rPr>
        <w:t>,</w:t>
      </w:r>
      <w:r w:rsidR="00A00F8C" w:rsidRPr="006B30AF">
        <w:rPr>
          <w:rFonts w:asciiTheme="minorHAnsi" w:hAnsiTheme="minorHAnsi"/>
          <w:sz w:val="22"/>
          <w:szCs w:val="22"/>
        </w:rPr>
        <w:t xml:space="preserve"> </w:t>
      </w:r>
      <w:r w:rsidR="00E50EC4">
        <w:rPr>
          <w:rFonts w:asciiTheme="minorHAnsi" w:hAnsiTheme="minorHAnsi"/>
          <w:sz w:val="22"/>
          <w:szCs w:val="22"/>
        </w:rPr>
        <w:t>which</w:t>
      </w:r>
      <w:r w:rsidR="00E50EC4" w:rsidRPr="006B30AF">
        <w:rPr>
          <w:rFonts w:asciiTheme="minorHAnsi" w:hAnsiTheme="minorHAnsi"/>
          <w:sz w:val="22"/>
          <w:szCs w:val="22"/>
        </w:rPr>
        <w:t xml:space="preserve"> </w:t>
      </w:r>
      <w:r w:rsidR="00687F64" w:rsidRPr="006B30AF">
        <w:rPr>
          <w:rFonts w:asciiTheme="minorHAnsi" w:hAnsiTheme="minorHAnsi"/>
          <w:sz w:val="22"/>
          <w:szCs w:val="22"/>
        </w:rPr>
        <w:t xml:space="preserve">are </w:t>
      </w:r>
      <w:r w:rsidR="00A00F8C" w:rsidRPr="006B30AF">
        <w:rPr>
          <w:rFonts w:asciiTheme="minorHAnsi" w:hAnsiTheme="minorHAnsi"/>
          <w:sz w:val="22"/>
          <w:szCs w:val="22"/>
        </w:rPr>
        <w:t>of global importance</w:t>
      </w:r>
      <w:r w:rsidR="00F813A6">
        <w:rPr>
          <w:rFonts w:asciiTheme="minorHAnsi" w:hAnsiTheme="minorHAnsi"/>
          <w:sz w:val="22"/>
          <w:szCs w:val="22"/>
        </w:rPr>
        <w:t xml:space="preserve">, </w:t>
      </w:r>
      <w:r w:rsidR="00E50EC4">
        <w:rPr>
          <w:rFonts w:asciiTheme="minorHAnsi" w:hAnsiTheme="minorHAnsi"/>
          <w:sz w:val="22"/>
          <w:szCs w:val="22"/>
        </w:rPr>
        <w:t xml:space="preserve">and </w:t>
      </w:r>
      <w:r w:rsidR="00F813A6">
        <w:rPr>
          <w:rFonts w:asciiTheme="minorHAnsi" w:hAnsiTheme="minorHAnsi"/>
          <w:sz w:val="22"/>
          <w:szCs w:val="22"/>
        </w:rPr>
        <w:t>of which several</w:t>
      </w:r>
      <w:r w:rsidR="00431CDB">
        <w:rPr>
          <w:rFonts w:asciiTheme="minorHAnsi" w:hAnsiTheme="minorHAnsi"/>
          <w:sz w:val="22"/>
          <w:szCs w:val="22"/>
        </w:rPr>
        <w:t xml:space="preserve"> are frozen permanently or during most of the year</w:t>
      </w:r>
      <w:r w:rsidR="002138F3">
        <w:rPr>
          <w:rFonts w:asciiTheme="minorHAnsi" w:hAnsiTheme="minorHAnsi"/>
          <w:sz w:val="22"/>
          <w:szCs w:val="22"/>
        </w:rPr>
        <w:t>;</w:t>
      </w:r>
    </w:p>
    <w:p w14:paraId="759DB9F1" w14:textId="77777777" w:rsidR="00A15DCB" w:rsidRDefault="00A15DCB" w:rsidP="006B30AF">
      <w:pPr>
        <w:ind w:left="425" w:hanging="425"/>
        <w:rPr>
          <w:rFonts w:asciiTheme="minorHAnsi" w:hAnsiTheme="minorHAnsi"/>
          <w:sz w:val="22"/>
          <w:szCs w:val="22"/>
        </w:rPr>
      </w:pPr>
    </w:p>
    <w:p w14:paraId="0EC1E289" w14:textId="67E1BA6F" w:rsidR="00FF7278" w:rsidRPr="006B30AF" w:rsidRDefault="00D15B75" w:rsidP="006B30AF">
      <w:pPr>
        <w:ind w:left="425" w:hanging="425"/>
        <w:rPr>
          <w:rFonts w:asciiTheme="minorHAnsi" w:hAnsiTheme="minorHAnsi"/>
          <w:sz w:val="22"/>
          <w:szCs w:val="22"/>
        </w:rPr>
      </w:pPr>
      <w:r>
        <w:rPr>
          <w:rFonts w:asciiTheme="minorHAnsi" w:hAnsiTheme="minorHAnsi"/>
          <w:sz w:val="22"/>
          <w:szCs w:val="22"/>
        </w:rPr>
        <w:t>4</w:t>
      </w:r>
      <w:r w:rsidR="00184162">
        <w:rPr>
          <w:rFonts w:asciiTheme="minorHAnsi" w:hAnsiTheme="minorHAnsi"/>
          <w:sz w:val="22"/>
          <w:szCs w:val="22"/>
        </w:rPr>
        <w:t>.</w:t>
      </w:r>
      <w:r w:rsidR="00184162">
        <w:rPr>
          <w:rFonts w:asciiTheme="minorHAnsi" w:hAnsiTheme="minorHAnsi"/>
          <w:sz w:val="22"/>
          <w:szCs w:val="22"/>
        </w:rPr>
        <w:tab/>
      </w:r>
      <w:r w:rsidR="00A00F8C" w:rsidRPr="006B30AF">
        <w:rPr>
          <w:rFonts w:asciiTheme="minorHAnsi" w:hAnsiTheme="minorHAnsi"/>
          <w:sz w:val="22"/>
          <w:szCs w:val="22"/>
        </w:rPr>
        <w:t>AWARE of the diversity and value of wetland ecosystems in polar and subpolar regions</w:t>
      </w:r>
      <w:r w:rsidR="00FF7278" w:rsidRPr="006B30AF">
        <w:rPr>
          <w:rFonts w:asciiTheme="minorHAnsi" w:hAnsiTheme="minorHAnsi"/>
          <w:sz w:val="22"/>
          <w:szCs w:val="22"/>
        </w:rPr>
        <w:t xml:space="preserve"> and their global connections via the flyways of migratory bird</w:t>
      </w:r>
      <w:r w:rsidR="00880CE5">
        <w:rPr>
          <w:rFonts w:asciiTheme="minorHAnsi" w:hAnsiTheme="minorHAnsi"/>
          <w:sz w:val="22"/>
          <w:szCs w:val="22"/>
        </w:rPr>
        <w:t>s</w:t>
      </w:r>
      <w:r w:rsidR="00FF7278" w:rsidRPr="006B30AF">
        <w:rPr>
          <w:rFonts w:asciiTheme="minorHAnsi" w:hAnsiTheme="minorHAnsi"/>
          <w:sz w:val="22"/>
          <w:szCs w:val="22"/>
        </w:rPr>
        <w:t xml:space="preserve"> and migration routes of </w:t>
      </w:r>
      <w:r w:rsidR="00880CE5">
        <w:rPr>
          <w:rFonts w:asciiTheme="minorHAnsi" w:hAnsiTheme="minorHAnsi"/>
          <w:sz w:val="22"/>
          <w:szCs w:val="22"/>
        </w:rPr>
        <w:t>marine</w:t>
      </w:r>
      <w:r w:rsidR="00FF7278" w:rsidRPr="006B30AF">
        <w:rPr>
          <w:rFonts w:asciiTheme="minorHAnsi" w:hAnsiTheme="minorHAnsi"/>
          <w:sz w:val="22"/>
          <w:szCs w:val="22"/>
        </w:rPr>
        <w:t xml:space="preserve"> mammals</w:t>
      </w:r>
      <w:r w:rsidR="002138F3">
        <w:rPr>
          <w:rFonts w:asciiTheme="minorHAnsi" w:hAnsiTheme="minorHAnsi"/>
          <w:sz w:val="22"/>
          <w:szCs w:val="22"/>
        </w:rPr>
        <w:t>;</w:t>
      </w:r>
    </w:p>
    <w:p w14:paraId="575DC659" w14:textId="40CC8ADE" w:rsidR="0086349B" w:rsidRPr="006B30AF" w:rsidRDefault="0086349B" w:rsidP="006B30AF">
      <w:pPr>
        <w:ind w:left="425" w:hanging="425"/>
        <w:rPr>
          <w:rFonts w:asciiTheme="minorHAnsi" w:hAnsiTheme="minorHAnsi"/>
          <w:sz w:val="22"/>
          <w:szCs w:val="22"/>
        </w:rPr>
      </w:pPr>
    </w:p>
    <w:p w14:paraId="6204CA0E" w14:textId="3461130F" w:rsidR="0086349B" w:rsidRPr="006B30AF" w:rsidRDefault="00D15B75" w:rsidP="006B30AF">
      <w:pPr>
        <w:ind w:left="425" w:hanging="425"/>
        <w:rPr>
          <w:rFonts w:asciiTheme="minorHAnsi" w:hAnsiTheme="minorHAnsi"/>
          <w:sz w:val="22"/>
          <w:szCs w:val="22"/>
        </w:rPr>
      </w:pPr>
      <w:r>
        <w:rPr>
          <w:rFonts w:asciiTheme="minorHAnsi" w:hAnsiTheme="minorHAnsi"/>
          <w:sz w:val="22"/>
          <w:szCs w:val="22"/>
        </w:rPr>
        <w:t>5</w:t>
      </w:r>
      <w:r w:rsidR="006B30AF">
        <w:rPr>
          <w:rFonts w:asciiTheme="minorHAnsi" w:hAnsiTheme="minorHAnsi"/>
          <w:sz w:val="22"/>
          <w:szCs w:val="22"/>
        </w:rPr>
        <w:t>.</w:t>
      </w:r>
      <w:r w:rsidR="006B30AF">
        <w:rPr>
          <w:rFonts w:asciiTheme="minorHAnsi" w:hAnsiTheme="minorHAnsi"/>
          <w:sz w:val="22"/>
          <w:szCs w:val="22"/>
        </w:rPr>
        <w:tab/>
      </w:r>
      <w:r w:rsidR="0086349B" w:rsidRPr="006B30AF">
        <w:rPr>
          <w:rFonts w:asciiTheme="minorHAnsi" w:hAnsiTheme="minorHAnsi"/>
          <w:sz w:val="22"/>
          <w:szCs w:val="22"/>
        </w:rPr>
        <w:t>RECOGNIZING the importance</w:t>
      </w:r>
      <w:r w:rsidR="00687F64" w:rsidRPr="006B30AF">
        <w:rPr>
          <w:rFonts w:asciiTheme="minorHAnsi" w:hAnsiTheme="minorHAnsi"/>
          <w:sz w:val="22"/>
          <w:szCs w:val="22"/>
        </w:rPr>
        <w:t xml:space="preserve"> of wetlands</w:t>
      </w:r>
      <w:r w:rsidR="0086349B" w:rsidRPr="006B30AF">
        <w:rPr>
          <w:rFonts w:asciiTheme="minorHAnsi" w:hAnsiTheme="minorHAnsi"/>
          <w:sz w:val="22"/>
          <w:szCs w:val="22"/>
        </w:rPr>
        <w:t xml:space="preserve"> for their biodiversity, their ecosystem services for </w:t>
      </w:r>
      <w:r w:rsidR="00440502">
        <w:rPr>
          <w:rFonts w:asciiTheme="minorHAnsi" w:hAnsiTheme="minorHAnsi"/>
          <w:sz w:val="22"/>
          <w:szCs w:val="22"/>
        </w:rPr>
        <w:t xml:space="preserve">indigenous peoples and </w:t>
      </w:r>
      <w:r w:rsidR="0086349B" w:rsidRPr="006B30AF">
        <w:rPr>
          <w:rFonts w:asciiTheme="minorHAnsi" w:hAnsiTheme="minorHAnsi"/>
          <w:sz w:val="22"/>
          <w:szCs w:val="22"/>
        </w:rPr>
        <w:t xml:space="preserve">local communities, </w:t>
      </w:r>
      <w:r w:rsidR="00FF7278" w:rsidRPr="006B30AF">
        <w:rPr>
          <w:rFonts w:asciiTheme="minorHAnsi" w:hAnsiTheme="minorHAnsi"/>
          <w:sz w:val="22"/>
          <w:szCs w:val="22"/>
        </w:rPr>
        <w:t>and</w:t>
      </w:r>
      <w:r w:rsidR="00A37D88">
        <w:rPr>
          <w:rFonts w:asciiTheme="minorHAnsi" w:hAnsiTheme="minorHAnsi"/>
          <w:sz w:val="22"/>
          <w:szCs w:val="22"/>
        </w:rPr>
        <w:t xml:space="preserve"> FURTHER RECOGNIZING that</w:t>
      </w:r>
      <w:r w:rsidR="00F813A6">
        <w:rPr>
          <w:rFonts w:asciiTheme="minorHAnsi" w:hAnsiTheme="minorHAnsi"/>
          <w:sz w:val="22"/>
          <w:szCs w:val="22"/>
        </w:rPr>
        <w:t xml:space="preserve"> </w:t>
      </w:r>
      <w:r w:rsidR="00FF7278" w:rsidRPr="006B30AF">
        <w:rPr>
          <w:rFonts w:asciiTheme="minorHAnsi" w:hAnsiTheme="minorHAnsi"/>
          <w:sz w:val="22"/>
          <w:szCs w:val="22"/>
        </w:rPr>
        <w:t>t</w:t>
      </w:r>
      <w:r w:rsidR="0086349B" w:rsidRPr="006B30AF">
        <w:rPr>
          <w:rFonts w:asciiTheme="minorHAnsi" w:hAnsiTheme="minorHAnsi"/>
          <w:sz w:val="22"/>
          <w:szCs w:val="22"/>
        </w:rPr>
        <w:t xml:space="preserve">heir function </w:t>
      </w:r>
      <w:r w:rsidR="00FF7278" w:rsidRPr="006B30AF">
        <w:rPr>
          <w:rFonts w:asciiTheme="minorHAnsi" w:hAnsiTheme="minorHAnsi"/>
          <w:sz w:val="22"/>
          <w:szCs w:val="22"/>
        </w:rPr>
        <w:t xml:space="preserve">as carbon sinks and storage is of </w:t>
      </w:r>
      <w:r w:rsidR="00E50EC4" w:rsidRPr="00A15DCB">
        <w:rPr>
          <w:rFonts w:asciiTheme="minorHAnsi" w:hAnsiTheme="minorHAnsi"/>
          <w:sz w:val="22"/>
          <w:szCs w:val="22"/>
        </w:rPr>
        <w:t>global</w:t>
      </w:r>
      <w:r w:rsidR="00E50EC4" w:rsidRPr="00E50EC4">
        <w:rPr>
          <w:rFonts w:asciiTheme="minorHAnsi" w:hAnsiTheme="minorHAnsi"/>
          <w:sz w:val="22"/>
          <w:szCs w:val="22"/>
        </w:rPr>
        <w:t xml:space="preserve"> </w:t>
      </w:r>
      <w:r w:rsidR="00E50EC4" w:rsidRPr="00A15DCB">
        <w:rPr>
          <w:rFonts w:asciiTheme="minorHAnsi" w:hAnsiTheme="minorHAnsi"/>
          <w:sz w:val="22"/>
          <w:szCs w:val="22"/>
        </w:rPr>
        <w:t xml:space="preserve">significance </w:t>
      </w:r>
      <w:r w:rsidR="0086349B" w:rsidRPr="006B30AF">
        <w:rPr>
          <w:rFonts w:asciiTheme="minorHAnsi" w:hAnsiTheme="minorHAnsi"/>
          <w:sz w:val="22"/>
          <w:szCs w:val="22"/>
        </w:rPr>
        <w:t xml:space="preserve">in the </w:t>
      </w:r>
      <w:r w:rsidR="00FF7278" w:rsidRPr="006B30AF">
        <w:rPr>
          <w:rFonts w:asciiTheme="minorHAnsi" w:hAnsiTheme="minorHAnsi"/>
          <w:sz w:val="22"/>
          <w:szCs w:val="22"/>
        </w:rPr>
        <w:t>context of climate change</w:t>
      </w:r>
      <w:r w:rsidR="00A15DCB" w:rsidRPr="00A15DCB">
        <w:rPr>
          <w:rFonts w:asciiTheme="minorHAnsi" w:hAnsiTheme="minorHAnsi"/>
          <w:sz w:val="22"/>
          <w:szCs w:val="22"/>
        </w:rPr>
        <w:t>, and therefore of global concern</w:t>
      </w:r>
      <w:r w:rsidR="002138F3">
        <w:rPr>
          <w:rFonts w:asciiTheme="minorHAnsi" w:hAnsiTheme="minorHAnsi"/>
          <w:sz w:val="22"/>
          <w:szCs w:val="22"/>
        </w:rPr>
        <w:t>;</w:t>
      </w:r>
    </w:p>
    <w:p w14:paraId="567BBB9E" w14:textId="4E4964B2" w:rsidR="00B16BAD" w:rsidRPr="006B30AF" w:rsidRDefault="00B16BAD" w:rsidP="006B30AF">
      <w:pPr>
        <w:ind w:left="425" w:hanging="425"/>
        <w:rPr>
          <w:rFonts w:asciiTheme="minorHAnsi" w:hAnsiTheme="minorHAnsi"/>
          <w:sz w:val="22"/>
          <w:szCs w:val="22"/>
        </w:rPr>
      </w:pPr>
    </w:p>
    <w:p w14:paraId="67CCF940" w14:textId="498762FE" w:rsidR="002F63E2" w:rsidRPr="006B30AF" w:rsidRDefault="00D15B75" w:rsidP="006B30AF">
      <w:pPr>
        <w:ind w:left="425" w:hanging="425"/>
        <w:rPr>
          <w:rFonts w:asciiTheme="minorHAnsi" w:hAnsiTheme="minorHAnsi"/>
          <w:sz w:val="22"/>
          <w:szCs w:val="22"/>
        </w:rPr>
      </w:pPr>
      <w:r>
        <w:rPr>
          <w:rFonts w:asciiTheme="minorHAnsi" w:hAnsiTheme="minorHAnsi"/>
          <w:sz w:val="22"/>
          <w:szCs w:val="22"/>
        </w:rPr>
        <w:t>6</w:t>
      </w:r>
      <w:r w:rsidR="006B30AF">
        <w:rPr>
          <w:rFonts w:asciiTheme="minorHAnsi" w:hAnsiTheme="minorHAnsi"/>
          <w:sz w:val="22"/>
          <w:szCs w:val="22"/>
        </w:rPr>
        <w:t>.</w:t>
      </w:r>
      <w:r w:rsidR="006B30AF">
        <w:rPr>
          <w:rFonts w:asciiTheme="minorHAnsi" w:hAnsiTheme="minorHAnsi"/>
          <w:sz w:val="22"/>
          <w:szCs w:val="22"/>
        </w:rPr>
        <w:tab/>
      </w:r>
      <w:r w:rsidR="00B16BAD" w:rsidRPr="006B30AF">
        <w:rPr>
          <w:rFonts w:asciiTheme="minorHAnsi" w:hAnsiTheme="minorHAnsi"/>
          <w:sz w:val="22"/>
          <w:szCs w:val="22"/>
        </w:rPr>
        <w:t xml:space="preserve">RECOGNIZING that polar and subpolar wetland ecosystems are very sensitive </w:t>
      </w:r>
      <w:r w:rsidR="00417B3A" w:rsidRPr="006B30AF">
        <w:rPr>
          <w:rFonts w:asciiTheme="minorHAnsi" w:hAnsiTheme="minorHAnsi"/>
          <w:sz w:val="22"/>
          <w:szCs w:val="22"/>
        </w:rPr>
        <w:t>and vulnerable</w:t>
      </w:r>
      <w:r w:rsidR="00B16BAD" w:rsidRPr="006B30AF">
        <w:rPr>
          <w:rFonts w:asciiTheme="minorHAnsi" w:hAnsiTheme="minorHAnsi"/>
          <w:sz w:val="22"/>
          <w:szCs w:val="22"/>
        </w:rPr>
        <w:t xml:space="preserve">, for example </w:t>
      </w:r>
      <w:r w:rsidR="00820348">
        <w:rPr>
          <w:rFonts w:asciiTheme="minorHAnsi" w:hAnsiTheme="minorHAnsi"/>
          <w:sz w:val="22"/>
          <w:szCs w:val="22"/>
        </w:rPr>
        <w:t xml:space="preserve">to </w:t>
      </w:r>
      <w:r w:rsidR="00B16BAD" w:rsidRPr="006B30AF">
        <w:rPr>
          <w:rFonts w:asciiTheme="minorHAnsi" w:hAnsiTheme="minorHAnsi"/>
          <w:sz w:val="22"/>
          <w:szCs w:val="22"/>
        </w:rPr>
        <w:t>oil spill</w:t>
      </w:r>
      <w:r w:rsidR="00687F64" w:rsidRPr="006B30AF">
        <w:rPr>
          <w:rFonts w:asciiTheme="minorHAnsi" w:hAnsiTheme="minorHAnsi"/>
          <w:sz w:val="22"/>
          <w:szCs w:val="22"/>
        </w:rPr>
        <w:t>s</w:t>
      </w:r>
      <w:r w:rsidR="00A37D88">
        <w:rPr>
          <w:rFonts w:asciiTheme="minorHAnsi" w:hAnsiTheme="minorHAnsi"/>
          <w:sz w:val="22"/>
          <w:szCs w:val="22"/>
        </w:rPr>
        <w:t xml:space="preserve"> </w:t>
      </w:r>
      <w:r w:rsidR="00820348">
        <w:rPr>
          <w:rFonts w:asciiTheme="minorHAnsi" w:hAnsiTheme="minorHAnsi"/>
          <w:sz w:val="22"/>
          <w:szCs w:val="22"/>
        </w:rPr>
        <w:t xml:space="preserve">that </w:t>
      </w:r>
      <w:r w:rsidR="00820348" w:rsidRPr="00820348">
        <w:rPr>
          <w:rFonts w:asciiTheme="minorHAnsi" w:hAnsiTheme="minorHAnsi"/>
          <w:sz w:val="22"/>
          <w:szCs w:val="22"/>
        </w:rPr>
        <w:t xml:space="preserve">are unusually </w:t>
      </w:r>
      <w:r w:rsidR="00C018FC">
        <w:rPr>
          <w:rFonts w:asciiTheme="minorHAnsi" w:hAnsiTheme="minorHAnsi"/>
          <w:sz w:val="22"/>
          <w:szCs w:val="22"/>
        </w:rPr>
        <w:t xml:space="preserve">long-lived and </w:t>
      </w:r>
      <w:r w:rsidR="00820348" w:rsidRPr="00820348">
        <w:rPr>
          <w:rFonts w:asciiTheme="minorHAnsi" w:hAnsiTheme="minorHAnsi"/>
          <w:sz w:val="22"/>
          <w:szCs w:val="22"/>
        </w:rPr>
        <w:t>difficult to address in</w:t>
      </w:r>
      <w:r w:rsidR="00820348">
        <w:rPr>
          <w:rFonts w:asciiTheme="minorHAnsi" w:hAnsiTheme="minorHAnsi"/>
          <w:sz w:val="22"/>
          <w:szCs w:val="22"/>
        </w:rPr>
        <w:t xml:space="preserve"> </w:t>
      </w:r>
      <w:r w:rsidR="00572336" w:rsidRPr="006B30AF">
        <w:rPr>
          <w:rFonts w:asciiTheme="minorHAnsi" w:hAnsiTheme="minorHAnsi"/>
          <w:sz w:val="22"/>
          <w:szCs w:val="22"/>
        </w:rPr>
        <w:t xml:space="preserve">dark midwinters and </w:t>
      </w:r>
      <w:r w:rsidR="00C018FC">
        <w:rPr>
          <w:rFonts w:asciiTheme="minorHAnsi" w:hAnsiTheme="minorHAnsi"/>
          <w:sz w:val="22"/>
          <w:szCs w:val="22"/>
        </w:rPr>
        <w:t xml:space="preserve">extremely </w:t>
      </w:r>
      <w:r w:rsidR="00B16BAD" w:rsidRPr="006B30AF">
        <w:rPr>
          <w:rFonts w:asciiTheme="minorHAnsi" w:hAnsiTheme="minorHAnsi"/>
          <w:sz w:val="22"/>
          <w:szCs w:val="22"/>
        </w:rPr>
        <w:t>low temperature</w:t>
      </w:r>
      <w:r w:rsidR="00687F64" w:rsidRPr="006B30AF">
        <w:rPr>
          <w:rFonts w:asciiTheme="minorHAnsi" w:hAnsiTheme="minorHAnsi"/>
          <w:sz w:val="22"/>
          <w:szCs w:val="22"/>
        </w:rPr>
        <w:t>s,</w:t>
      </w:r>
      <w:r w:rsidR="00B16BAD" w:rsidRPr="006B30AF">
        <w:rPr>
          <w:rFonts w:asciiTheme="minorHAnsi" w:hAnsiTheme="minorHAnsi"/>
          <w:sz w:val="22"/>
          <w:szCs w:val="22"/>
        </w:rPr>
        <w:t xml:space="preserve"> and</w:t>
      </w:r>
      <w:r w:rsidR="00687F64" w:rsidRPr="006B30AF">
        <w:rPr>
          <w:rFonts w:asciiTheme="minorHAnsi" w:hAnsiTheme="minorHAnsi"/>
          <w:sz w:val="22"/>
          <w:szCs w:val="22"/>
        </w:rPr>
        <w:t xml:space="preserve"> that</w:t>
      </w:r>
      <w:r w:rsidR="00B16BAD" w:rsidRPr="006B30AF">
        <w:rPr>
          <w:rFonts w:asciiTheme="minorHAnsi" w:hAnsiTheme="minorHAnsi"/>
          <w:sz w:val="22"/>
          <w:szCs w:val="22"/>
        </w:rPr>
        <w:t xml:space="preserve"> these regions are also among </w:t>
      </w:r>
      <w:r w:rsidR="00687F64" w:rsidRPr="006B30AF">
        <w:rPr>
          <w:rFonts w:asciiTheme="minorHAnsi" w:hAnsiTheme="minorHAnsi"/>
          <w:sz w:val="22"/>
          <w:szCs w:val="22"/>
        </w:rPr>
        <w:t xml:space="preserve">those </w:t>
      </w:r>
      <w:r w:rsidR="00B16BAD" w:rsidRPr="006B30AF">
        <w:rPr>
          <w:rFonts w:asciiTheme="minorHAnsi" w:hAnsiTheme="minorHAnsi"/>
          <w:sz w:val="22"/>
          <w:szCs w:val="22"/>
        </w:rPr>
        <w:t xml:space="preserve">where climate change will </w:t>
      </w:r>
      <w:r w:rsidR="00C018FC">
        <w:rPr>
          <w:rFonts w:asciiTheme="minorHAnsi" w:hAnsiTheme="minorHAnsi"/>
          <w:sz w:val="22"/>
          <w:szCs w:val="22"/>
        </w:rPr>
        <w:t xml:space="preserve">continue to </w:t>
      </w:r>
      <w:r w:rsidR="00B16BAD" w:rsidRPr="006B30AF">
        <w:rPr>
          <w:rFonts w:asciiTheme="minorHAnsi" w:hAnsiTheme="minorHAnsi"/>
          <w:sz w:val="22"/>
          <w:szCs w:val="22"/>
        </w:rPr>
        <w:t>have a large impact</w:t>
      </w:r>
      <w:r w:rsidR="00A37D88">
        <w:rPr>
          <w:rFonts w:asciiTheme="minorHAnsi" w:hAnsiTheme="minorHAnsi"/>
          <w:sz w:val="22"/>
          <w:szCs w:val="22"/>
        </w:rPr>
        <w:t>; and</w:t>
      </w:r>
      <w:r w:rsidR="00170B3C" w:rsidRPr="006B30AF">
        <w:rPr>
          <w:rFonts w:asciiTheme="minorHAnsi" w:hAnsiTheme="minorHAnsi"/>
          <w:sz w:val="22"/>
          <w:szCs w:val="22"/>
        </w:rPr>
        <w:t xml:space="preserve"> </w:t>
      </w:r>
      <w:r w:rsidR="00A37D88">
        <w:rPr>
          <w:rFonts w:asciiTheme="minorHAnsi" w:hAnsiTheme="minorHAnsi"/>
          <w:sz w:val="22"/>
          <w:szCs w:val="22"/>
        </w:rPr>
        <w:t>ALSO</w:t>
      </w:r>
      <w:r w:rsidR="00A37D88" w:rsidRPr="006B30AF">
        <w:rPr>
          <w:rFonts w:asciiTheme="minorHAnsi" w:hAnsiTheme="minorHAnsi"/>
          <w:sz w:val="22"/>
          <w:szCs w:val="22"/>
        </w:rPr>
        <w:t xml:space="preserve"> </w:t>
      </w:r>
      <w:r w:rsidR="00170B3C" w:rsidRPr="006B30AF">
        <w:rPr>
          <w:rFonts w:asciiTheme="minorHAnsi" w:hAnsiTheme="minorHAnsi"/>
          <w:sz w:val="22"/>
          <w:szCs w:val="22"/>
        </w:rPr>
        <w:t xml:space="preserve">RECOGNIZING that land areas </w:t>
      </w:r>
      <w:r w:rsidR="002960F2">
        <w:rPr>
          <w:rFonts w:asciiTheme="minorHAnsi" w:hAnsiTheme="minorHAnsi"/>
          <w:sz w:val="22"/>
          <w:szCs w:val="22"/>
        </w:rPr>
        <w:t xml:space="preserve">adjacent to wetlands </w:t>
      </w:r>
      <w:r w:rsidR="00A37D88">
        <w:rPr>
          <w:rFonts w:asciiTheme="minorHAnsi" w:hAnsiTheme="minorHAnsi"/>
          <w:sz w:val="22"/>
          <w:szCs w:val="22"/>
        </w:rPr>
        <w:t>in these regions</w:t>
      </w:r>
      <w:r w:rsidR="00A37D88" w:rsidRPr="006B30AF" w:rsidDel="00A37D88">
        <w:rPr>
          <w:rFonts w:asciiTheme="minorHAnsi" w:hAnsiTheme="minorHAnsi"/>
          <w:sz w:val="22"/>
          <w:szCs w:val="22"/>
        </w:rPr>
        <w:t xml:space="preserve"> </w:t>
      </w:r>
      <w:r w:rsidR="002960F2">
        <w:rPr>
          <w:rFonts w:asciiTheme="minorHAnsi" w:hAnsiTheme="minorHAnsi"/>
          <w:sz w:val="22"/>
          <w:szCs w:val="22"/>
        </w:rPr>
        <w:t xml:space="preserve">are </w:t>
      </w:r>
      <w:r w:rsidR="00A37D88" w:rsidRPr="006B30AF">
        <w:rPr>
          <w:rFonts w:asciiTheme="minorHAnsi" w:hAnsiTheme="minorHAnsi"/>
          <w:sz w:val="22"/>
          <w:szCs w:val="22"/>
        </w:rPr>
        <w:t xml:space="preserve">also </w:t>
      </w:r>
      <w:r w:rsidR="00170B3C" w:rsidRPr="006B30AF">
        <w:rPr>
          <w:rFonts w:asciiTheme="minorHAnsi" w:hAnsiTheme="minorHAnsi"/>
          <w:sz w:val="22"/>
          <w:szCs w:val="22"/>
        </w:rPr>
        <w:t xml:space="preserve">vulnerable, for example </w:t>
      </w:r>
      <w:r w:rsidR="00C018FC">
        <w:rPr>
          <w:rFonts w:asciiTheme="minorHAnsi" w:hAnsiTheme="minorHAnsi"/>
          <w:sz w:val="22"/>
          <w:szCs w:val="22"/>
        </w:rPr>
        <w:t>to long-term vegetation</w:t>
      </w:r>
      <w:r w:rsidR="00A37D88">
        <w:rPr>
          <w:rFonts w:asciiTheme="minorHAnsi" w:hAnsiTheme="minorHAnsi"/>
          <w:sz w:val="22"/>
          <w:szCs w:val="22"/>
        </w:rPr>
        <w:t xml:space="preserve"> </w:t>
      </w:r>
      <w:r w:rsidR="002B0F5A" w:rsidRPr="006B30AF">
        <w:rPr>
          <w:rFonts w:asciiTheme="minorHAnsi" w:hAnsiTheme="minorHAnsi"/>
          <w:sz w:val="22"/>
          <w:szCs w:val="22"/>
        </w:rPr>
        <w:t>damage</w:t>
      </w:r>
      <w:r w:rsidR="008B0C31">
        <w:rPr>
          <w:rFonts w:asciiTheme="minorHAnsi" w:hAnsiTheme="minorHAnsi"/>
          <w:sz w:val="22"/>
          <w:szCs w:val="22"/>
        </w:rPr>
        <w:t xml:space="preserve"> </w:t>
      </w:r>
      <w:r w:rsidR="00C018FC">
        <w:rPr>
          <w:rFonts w:asciiTheme="minorHAnsi" w:hAnsiTheme="minorHAnsi"/>
          <w:sz w:val="22"/>
          <w:szCs w:val="22"/>
        </w:rPr>
        <w:t>re</w:t>
      </w:r>
      <w:r w:rsidR="002B0F5A" w:rsidRPr="006B30AF">
        <w:rPr>
          <w:rFonts w:asciiTheme="minorHAnsi" w:hAnsiTheme="minorHAnsi"/>
          <w:sz w:val="22"/>
          <w:szCs w:val="22"/>
        </w:rPr>
        <w:t>cover</w:t>
      </w:r>
      <w:r w:rsidR="00C018FC">
        <w:rPr>
          <w:rFonts w:asciiTheme="minorHAnsi" w:hAnsiTheme="minorHAnsi"/>
          <w:sz w:val="22"/>
          <w:szCs w:val="22"/>
        </w:rPr>
        <w:t>y</w:t>
      </w:r>
      <w:r w:rsidR="002B0F5A" w:rsidRPr="006B30AF">
        <w:rPr>
          <w:rFonts w:asciiTheme="minorHAnsi" w:hAnsiTheme="minorHAnsi"/>
          <w:sz w:val="22"/>
          <w:szCs w:val="22"/>
        </w:rPr>
        <w:t xml:space="preserve"> </w:t>
      </w:r>
      <w:r w:rsidR="008B0C31">
        <w:rPr>
          <w:rFonts w:asciiTheme="minorHAnsi" w:hAnsiTheme="minorHAnsi"/>
          <w:sz w:val="22"/>
          <w:szCs w:val="22"/>
        </w:rPr>
        <w:t xml:space="preserve">that can lead to </w:t>
      </w:r>
      <w:r w:rsidR="00BC710D">
        <w:rPr>
          <w:rFonts w:asciiTheme="minorHAnsi" w:hAnsiTheme="minorHAnsi"/>
          <w:sz w:val="22"/>
          <w:szCs w:val="22"/>
        </w:rPr>
        <w:t>problems with</w:t>
      </w:r>
      <w:r w:rsidR="00A37D88">
        <w:rPr>
          <w:rFonts w:asciiTheme="minorHAnsi" w:hAnsiTheme="minorHAnsi"/>
          <w:sz w:val="22"/>
          <w:szCs w:val="22"/>
        </w:rPr>
        <w:t xml:space="preserve"> </w:t>
      </w:r>
      <w:r w:rsidR="002B0F5A" w:rsidRPr="006B30AF">
        <w:rPr>
          <w:rFonts w:asciiTheme="minorHAnsi" w:hAnsiTheme="minorHAnsi"/>
          <w:sz w:val="22"/>
          <w:szCs w:val="22"/>
        </w:rPr>
        <w:t>severe erosion</w:t>
      </w:r>
      <w:r w:rsidR="008B0C31">
        <w:rPr>
          <w:rFonts w:asciiTheme="minorHAnsi" w:hAnsiTheme="minorHAnsi"/>
          <w:sz w:val="22"/>
          <w:szCs w:val="22"/>
        </w:rPr>
        <w:t xml:space="preserve"> </w:t>
      </w:r>
      <w:r w:rsidR="000277AB">
        <w:rPr>
          <w:rFonts w:asciiTheme="minorHAnsi" w:hAnsiTheme="minorHAnsi"/>
          <w:sz w:val="22"/>
          <w:szCs w:val="22"/>
        </w:rPr>
        <w:t xml:space="preserve">which, </w:t>
      </w:r>
      <w:r w:rsidR="00CE12FC">
        <w:rPr>
          <w:rFonts w:asciiTheme="minorHAnsi" w:hAnsiTheme="minorHAnsi"/>
          <w:sz w:val="22"/>
          <w:szCs w:val="22"/>
        </w:rPr>
        <w:t xml:space="preserve">following </w:t>
      </w:r>
      <w:r w:rsidR="008B0C31">
        <w:rPr>
          <w:rFonts w:asciiTheme="minorHAnsi" w:hAnsiTheme="minorHAnsi"/>
          <w:sz w:val="22"/>
          <w:szCs w:val="22"/>
        </w:rPr>
        <w:t>deposition</w:t>
      </w:r>
      <w:r w:rsidR="00BC710D">
        <w:rPr>
          <w:rFonts w:asciiTheme="minorHAnsi" w:hAnsiTheme="minorHAnsi"/>
          <w:sz w:val="22"/>
          <w:szCs w:val="22"/>
        </w:rPr>
        <w:t>,</w:t>
      </w:r>
      <w:r w:rsidR="00A37D88">
        <w:rPr>
          <w:rFonts w:asciiTheme="minorHAnsi" w:hAnsiTheme="minorHAnsi"/>
          <w:sz w:val="22"/>
          <w:szCs w:val="22"/>
        </w:rPr>
        <w:t xml:space="preserve"> </w:t>
      </w:r>
      <w:r w:rsidR="008B0C31">
        <w:rPr>
          <w:rFonts w:asciiTheme="minorHAnsi" w:hAnsiTheme="minorHAnsi"/>
          <w:sz w:val="22"/>
          <w:szCs w:val="22"/>
        </w:rPr>
        <w:t>can damage wetlands</w:t>
      </w:r>
      <w:r w:rsidR="002138F3">
        <w:rPr>
          <w:rFonts w:asciiTheme="minorHAnsi" w:hAnsiTheme="minorHAnsi"/>
          <w:sz w:val="22"/>
          <w:szCs w:val="22"/>
        </w:rPr>
        <w:t>;</w:t>
      </w:r>
    </w:p>
    <w:p w14:paraId="3B52DAB5" w14:textId="77777777" w:rsidR="002F63E2" w:rsidRPr="006B30AF" w:rsidRDefault="002F63E2" w:rsidP="006B30AF">
      <w:pPr>
        <w:ind w:left="425" w:hanging="425"/>
        <w:rPr>
          <w:rFonts w:asciiTheme="minorHAnsi" w:hAnsiTheme="minorHAnsi"/>
          <w:sz w:val="22"/>
          <w:szCs w:val="22"/>
        </w:rPr>
      </w:pPr>
    </w:p>
    <w:p w14:paraId="28A1EC84" w14:textId="53A06D87" w:rsidR="007562F0" w:rsidRPr="007562F0" w:rsidRDefault="00D15B75" w:rsidP="007562F0">
      <w:pPr>
        <w:ind w:left="425" w:hanging="425"/>
        <w:rPr>
          <w:rFonts w:asciiTheme="minorHAnsi" w:hAnsiTheme="minorHAnsi"/>
          <w:sz w:val="22"/>
          <w:szCs w:val="22"/>
        </w:rPr>
      </w:pPr>
      <w:r>
        <w:rPr>
          <w:rFonts w:asciiTheme="minorHAnsi" w:hAnsiTheme="minorHAnsi"/>
          <w:sz w:val="22"/>
          <w:szCs w:val="22"/>
        </w:rPr>
        <w:t>7</w:t>
      </w:r>
      <w:r w:rsidR="006B30AF">
        <w:rPr>
          <w:rFonts w:asciiTheme="minorHAnsi" w:hAnsiTheme="minorHAnsi"/>
          <w:sz w:val="22"/>
          <w:szCs w:val="22"/>
        </w:rPr>
        <w:t>.</w:t>
      </w:r>
      <w:r w:rsidR="006B30AF">
        <w:rPr>
          <w:rFonts w:asciiTheme="minorHAnsi" w:hAnsiTheme="minorHAnsi"/>
          <w:sz w:val="22"/>
          <w:szCs w:val="22"/>
        </w:rPr>
        <w:tab/>
      </w:r>
      <w:r w:rsidR="00873E31" w:rsidRPr="006B30AF">
        <w:rPr>
          <w:rFonts w:asciiTheme="minorHAnsi" w:hAnsiTheme="minorHAnsi"/>
          <w:sz w:val="22"/>
          <w:szCs w:val="22"/>
        </w:rPr>
        <w:t xml:space="preserve">CONSCIOUS that </w:t>
      </w:r>
      <w:r w:rsidR="00BC710D">
        <w:rPr>
          <w:rFonts w:asciiTheme="minorHAnsi" w:hAnsiTheme="minorHAnsi"/>
          <w:sz w:val="22"/>
          <w:szCs w:val="22"/>
        </w:rPr>
        <w:t>climate change contribute</w:t>
      </w:r>
      <w:r w:rsidR="00C301AB">
        <w:rPr>
          <w:rFonts w:asciiTheme="minorHAnsi" w:hAnsiTheme="minorHAnsi"/>
          <w:sz w:val="22"/>
          <w:szCs w:val="22"/>
        </w:rPr>
        <w:t>s</w:t>
      </w:r>
      <w:r w:rsidR="00BC710D">
        <w:rPr>
          <w:rFonts w:asciiTheme="minorHAnsi" w:hAnsiTheme="minorHAnsi"/>
          <w:sz w:val="22"/>
          <w:szCs w:val="22"/>
        </w:rPr>
        <w:t xml:space="preserve"> </w:t>
      </w:r>
      <w:r w:rsidR="008B0C31" w:rsidRPr="008B0C31">
        <w:rPr>
          <w:rFonts w:asciiTheme="minorHAnsi" w:hAnsiTheme="minorHAnsi"/>
          <w:sz w:val="22"/>
          <w:szCs w:val="22"/>
        </w:rPr>
        <w:t xml:space="preserve">to permafrost </w:t>
      </w:r>
      <w:r w:rsidR="008B0C31">
        <w:rPr>
          <w:rFonts w:asciiTheme="minorHAnsi" w:hAnsiTheme="minorHAnsi"/>
          <w:sz w:val="22"/>
          <w:szCs w:val="22"/>
        </w:rPr>
        <w:t xml:space="preserve">and ice </w:t>
      </w:r>
      <w:r w:rsidR="008B0C31" w:rsidRPr="008B0C31">
        <w:rPr>
          <w:rFonts w:asciiTheme="minorHAnsi" w:hAnsiTheme="minorHAnsi"/>
          <w:sz w:val="22"/>
          <w:szCs w:val="22"/>
        </w:rPr>
        <w:t>thaw that can permanently alter polar wetlands</w:t>
      </w:r>
      <w:r w:rsidR="001A679B">
        <w:rPr>
          <w:rFonts w:asciiTheme="minorHAnsi" w:hAnsiTheme="minorHAnsi"/>
          <w:sz w:val="22"/>
          <w:szCs w:val="22"/>
        </w:rPr>
        <w:t xml:space="preserve"> such as</w:t>
      </w:r>
      <w:r w:rsidR="002F63E2" w:rsidRPr="006B30AF">
        <w:rPr>
          <w:rFonts w:asciiTheme="minorHAnsi" w:hAnsiTheme="minorHAnsi"/>
          <w:sz w:val="22"/>
          <w:szCs w:val="22"/>
        </w:rPr>
        <w:t xml:space="preserve"> palsa mires</w:t>
      </w:r>
      <w:r w:rsidR="000150F6" w:rsidRPr="006B30AF">
        <w:rPr>
          <w:rFonts w:asciiTheme="minorHAnsi" w:hAnsiTheme="minorHAnsi"/>
          <w:sz w:val="22"/>
          <w:szCs w:val="22"/>
        </w:rPr>
        <w:t>,</w:t>
      </w:r>
      <w:r w:rsidR="00873E31" w:rsidRPr="006B30AF">
        <w:rPr>
          <w:rFonts w:asciiTheme="minorHAnsi" w:hAnsiTheme="minorHAnsi"/>
          <w:sz w:val="22"/>
          <w:szCs w:val="22"/>
        </w:rPr>
        <w:t xml:space="preserve"> </w:t>
      </w:r>
      <w:r w:rsidR="00C301AB">
        <w:rPr>
          <w:rFonts w:asciiTheme="minorHAnsi" w:hAnsiTheme="minorHAnsi"/>
          <w:sz w:val="22"/>
          <w:szCs w:val="22"/>
        </w:rPr>
        <w:t xml:space="preserve">as well as </w:t>
      </w:r>
      <w:r w:rsidR="000277AB">
        <w:rPr>
          <w:rFonts w:asciiTheme="minorHAnsi" w:hAnsiTheme="minorHAnsi"/>
          <w:sz w:val="22"/>
          <w:szCs w:val="22"/>
        </w:rPr>
        <w:t xml:space="preserve">to </w:t>
      </w:r>
      <w:r w:rsidR="00C301AB">
        <w:rPr>
          <w:rFonts w:asciiTheme="minorHAnsi" w:hAnsiTheme="minorHAnsi"/>
          <w:sz w:val="22"/>
          <w:szCs w:val="22"/>
        </w:rPr>
        <w:t>raised sea levels</w:t>
      </w:r>
      <w:r w:rsidR="00B230EB">
        <w:rPr>
          <w:rFonts w:asciiTheme="minorHAnsi" w:hAnsiTheme="minorHAnsi"/>
          <w:sz w:val="22"/>
          <w:szCs w:val="22"/>
        </w:rPr>
        <w:t>,</w:t>
      </w:r>
      <w:r w:rsidR="00C301AB">
        <w:rPr>
          <w:rFonts w:asciiTheme="minorHAnsi" w:hAnsiTheme="minorHAnsi"/>
          <w:sz w:val="22"/>
          <w:szCs w:val="22"/>
        </w:rPr>
        <w:t xml:space="preserve"> </w:t>
      </w:r>
      <w:r w:rsidR="000277AB">
        <w:rPr>
          <w:rFonts w:asciiTheme="minorHAnsi" w:hAnsiTheme="minorHAnsi"/>
          <w:sz w:val="22"/>
          <w:szCs w:val="22"/>
        </w:rPr>
        <w:t xml:space="preserve">which </w:t>
      </w:r>
      <w:r w:rsidR="007562F0">
        <w:rPr>
          <w:rFonts w:asciiTheme="minorHAnsi" w:hAnsiTheme="minorHAnsi"/>
          <w:sz w:val="22"/>
          <w:szCs w:val="22"/>
        </w:rPr>
        <w:t xml:space="preserve">will </w:t>
      </w:r>
      <w:r w:rsidR="00C301AB">
        <w:rPr>
          <w:rFonts w:asciiTheme="minorHAnsi" w:hAnsiTheme="minorHAnsi"/>
          <w:sz w:val="22"/>
          <w:szCs w:val="22"/>
        </w:rPr>
        <w:t xml:space="preserve">affect </w:t>
      </w:r>
      <w:r w:rsidR="007562F0">
        <w:rPr>
          <w:rFonts w:asciiTheme="minorHAnsi" w:hAnsiTheme="minorHAnsi"/>
          <w:sz w:val="22"/>
          <w:szCs w:val="22"/>
        </w:rPr>
        <w:t xml:space="preserve">intertidal and </w:t>
      </w:r>
      <w:r w:rsidR="00C301AB">
        <w:rPr>
          <w:rFonts w:asciiTheme="minorHAnsi" w:hAnsiTheme="minorHAnsi"/>
          <w:sz w:val="22"/>
          <w:szCs w:val="22"/>
        </w:rPr>
        <w:t>coastal wetlands</w:t>
      </w:r>
      <w:r w:rsidR="007562F0">
        <w:rPr>
          <w:rFonts w:asciiTheme="minorHAnsi" w:hAnsiTheme="minorHAnsi"/>
          <w:sz w:val="22"/>
          <w:szCs w:val="22"/>
        </w:rPr>
        <w:t>, resulting in impact</w:t>
      </w:r>
      <w:r w:rsidR="000277AB">
        <w:rPr>
          <w:rFonts w:asciiTheme="minorHAnsi" w:hAnsiTheme="minorHAnsi"/>
          <w:sz w:val="22"/>
          <w:szCs w:val="22"/>
        </w:rPr>
        <w:t>s</w:t>
      </w:r>
      <w:r w:rsidR="007562F0">
        <w:rPr>
          <w:rFonts w:asciiTheme="minorHAnsi" w:hAnsiTheme="minorHAnsi"/>
          <w:sz w:val="22"/>
          <w:szCs w:val="22"/>
        </w:rPr>
        <w:t xml:space="preserve"> on </w:t>
      </w:r>
      <w:r w:rsidR="007562F0" w:rsidRPr="007562F0">
        <w:rPr>
          <w:rFonts w:asciiTheme="minorHAnsi" w:hAnsiTheme="minorHAnsi"/>
          <w:sz w:val="22"/>
          <w:szCs w:val="22"/>
        </w:rPr>
        <w:t>feeding habitats for migratory waterbirds</w:t>
      </w:r>
      <w:r w:rsidR="000277AB">
        <w:rPr>
          <w:rFonts w:asciiTheme="minorHAnsi" w:hAnsiTheme="minorHAnsi"/>
          <w:sz w:val="22"/>
          <w:szCs w:val="22"/>
        </w:rPr>
        <w:t xml:space="preserve"> and</w:t>
      </w:r>
      <w:r w:rsidR="000277AB" w:rsidRPr="007562F0">
        <w:rPr>
          <w:rFonts w:asciiTheme="minorHAnsi" w:hAnsiTheme="minorHAnsi"/>
          <w:sz w:val="22"/>
          <w:szCs w:val="22"/>
        </w:rPr>
        <w:t xml:space="preserve"> </w:t>
      </w:r>
      <w:r w:rsidR="007562F0">
        <w:rPr>
          <w:rFonts w:asciiTheme="minorHAnsi" w:hAnsiTheme="minorHAnsi"/>
          <w:sz w:val="22"/>
          <w:szCs w:val="22"/>
        </w:rPr>
        <w:t>important s</w:t>
      </w:r>
      <w:r w:rsidR="007562F0" w:rsidRPr="007562F0">
        <w:rPr>
          <w:rFonts w:asciiTheme="minorHAnsi" w:hAnsiTheme="minorHAnsi"/>
          <w:sz w:val="22"/>
          <w:szCs w:val="22"/>
        </w:rPr>
        <w:t xml:space="preserve">ites for </w:t>
      </w:r>
      <w:r w:rsidR="000277AB">
        <w:rPr>
          <w:rFonts w:asciiTheme="minorHAnsi" w:hAnsiTheme="minorHAnsi"/>
          <w:sz w:val="22"/>
          <w:szCs w:val="22"/>
        </w:rPr>
        <w:t xml:space="preserve">the </w:t>
      </w:r>
      <w:r w:rsidR="007562F0">
        <w:rPr>
          <w:rFonts w:asciiTheme="minorHAnsi" w:hAnsiTheme="minorHAnsi"/>
          <w:sz w:val="22"/>
          <w:szCs w:val="22"/>
        </w:rPr>
        <w:t xml:space="preserve">reproduction of </w:t>
      </w:r>
      <w:r w:rsidR="007562F0" w:rsidRPr="007562F0">
        <w:rPr>
          <w:rFonts w:asciiTheme="minorHAnsi" w:hAnsiTheme="minorHAnsi"/>
          <w:sz w:val="22"/>
          <w:szCs w:val="22"/>
        </w:rPr>
        <w:t>fish</w:t>
      </w:r>
      <w:r w:rsidR="007562F0">
        <w:rPr>
          <w:rFonts w:asciiTheme="minorHAnsi" w:hAnsiTheme="minorHAnsi"/>
          <w:sz w:val="22"/>
          <w:szCs w:val="22"/>
        </w:rPr>
        <w:t>, marine mammals and other aquatic life</w:t>
      </w:r>
      <w:r w:rsidR="002138F3">
        <w:rPr>
          <w:rFonts w:asciiTheme="minorHAnsi" w:hAnsiTheme="minorHAnsi"/>
          <w:sz w:val="22"/>
          <w:szCs w:val="22"/>
        </w:rPr>
        <w:t>;</w:t>
      </w:r>
    </w:p>
    <w:p w14:paraId="64D9482B" w14:textId="28E4CD1B" w:rsidR="00B16BAD" w:rsidRPr="006B30AF" w:rsidRDefault="00B16BAD" w:rsidP="006246EB">
      <w:pPr>
        <w:rPr>
          <w:rFonts w:asciiTheme="minorHAnsi" w:hAnsiTheme="minorHAnsi"/>
          <w:sz w:val="22"/>
          <w:szCs w:val="22"/>
        </w:rPr>
      </w:pPr>
    </w:p>
    <w:p w14:paraId="5BB9486A" w14:textId="60014EC5" w:rsidR="00B52B41" w:rsidRPr="000C6196" w:rsidRDefault="00B52B41" w:rsidP="006B30AF">
      <w:pPr>
        <w:ind w:right="16"/>
        <w:rPr>
          <w:rFonts w:asciiTheme="minorHAnsi" w:hAnsiTheme="minorHAnsi"/>
          <w:sz w:val="22"/>
          <w:szCs w:val="22"/>
          <w:u w:val="single"/>
        </w:rPr>
      </w:pPr>
      <w:r w:rsidRPr="000C6196">
        <w:rPr>
          <w:rFonts w:asciiTheme="minorHAnsi" w:hAnsiTheme="minorHAnsi"/>
          <w:sz w:val="22"/>
          <w:szCs w:val="22"/>
          <w:u w:val="single"/>
        </w:rPr>
        <w:t xml:space="preserve">Knowledge </w:t>
      </w:r>
      <w:r w:rsidR="00B51823" w:rsidRPr="000C6196">
        <w:rPr>
          <w:rFonts w:asciiTheme="minorHAnsi" w:hAnsiTheme="minorHAnsi"/>
          <w:sz w:val="22"/>
          <w:szCs w:val="22"/>
          <w:u w:val="single"/>
        </w:rPr>
        <w:t>and awareness</w:t>
      </w:r>
    </w:p>
    <w:p w14:paraId="6B9B9061" w14:textId="77777777" w:rsidR="00B52B41" w:rsidRPr="006B30AF" w:rsidRDefault="00B52B41" w:rsidP="006B30AF">
      <w:pPr>
        <w:ind w:right="16"/>
        <w:rPr>
          <w:rFonts w:asciiTheme="minorHAnsi" w:hAnsiTheme="minorHAnsi"/>
          <w:sz w:val="22"/>
          <w:szCs w:val="22"/>
        </w:rPr>
      </w:pPr>
    </w:p>
    <w:p w14:paraId="14D70595" w14:textId="22BD7970" w:rsidR="00417B3A" w:rsidRPr="006B30AF" w:rsidRDefault="00D15B75" w:rsidP="006B30AF">
      <w:pPr>
        <w:ind w:left="425" w:hanging="425"/>
        <w:rPr>
          <w:rFonts w:asciiTheme="minorHAnsi" w:hAnsiTheme="minorHAnsi"/>
          <w:sz w:val="22"/>
          <w:szCs w:val="22"/>
        </w:rPr>
      </w:pPr>
      <w:r>
        <w:rPr>
          <w:rFonts w:asciiTheme="minorHAnsi" w:hAnsiTheme="minorHAnsi"/>
          <w:sz w:val="22"/>
          <w:szCs w:val="22"/>
        </w:rPr>
        <w:t>8</w:t>
      </w:r>
      <w:r w:rsidR="006B30AF">
        <w:rPr>
          <w:rFonts w:asciiTheme="minorHAnsi" w:hAnsiTheme="minorHAnsi"/>
          <w:sz w:val="22"/>
          <w:szCs w:val="22"/>
        </w:rPr>
        <w:t>.</w:t>
      </w:r>
      <w:r w:rsidR="006B30AF">
        <w:rPr>
          <w:rFonts w:asciiTheme="minorHAnsi" w:hAnsiTheme="minorHAnsi"/>
          <w:sz w:val="22"/>
          <w:szCs w:val="22"/>
        </w:rPr>
        <w:tab/>
      </w:r>
      <w:r w:rsidR="00B52B41" w:rsidRPr="006B30AF">
        <w:rPr>
          <w:rFonts w:asciiTheme="minorHAnsi" w:hAnsiTheme="minorHAnsi"/>
          <w:sz w:val="22"/>
          <w:szCs w:val="22"/>
        </w:rPr>
        <w:t xml:space="preserve">CONSCIOUS that much scientific data is still needed about wetland ecosystems in </w:t>
      </w:r>
      <w:r w:rsidR="00FF7278" w:rsidRPr="006B30AF">
        <w:rPr>
          <w:rFonts w:asciiTheme="minorHAnsi" w:hAnsiTheme="minorHAnsi"/>
          <w:sz w:val="22"/>
          <w:szCs w:val="22"/>
        </w:rPr>
        <w:t xml:space="preserve">the polar and subpolar regions, </w:t>
      </w:r>
      <w:r w:rsidR="00B52B41" w:rsidRPr="006B30AF">
        <w:rPr>
          <w:rFonts w:asciiTheme="minorHAnsi" w:hAnsiTheme="minorHAnsi"/>
          <w:sz w:val="22"/>
          <w:szCs w:val="22"/>
        </w:rPr>
        <w:t xml:space="preserve">and that </w:t>
      </w:r>
      <w:r w:rsidR="003E5FE9" w:rsidRPr="006B30AF">
        <w:rPr>
          <w:rFonts w:asciiTheme="minorHAnsi" w:hAnsiTheme="minorHAnsi"/>
          <w:sz w:val="22"/>
          <w:szCs w:val="22"/>
        </w:rPr>
        <w:t>knowledge remains relatively poorly assessed</w:t>
      </w:r>
      <w:r w:rsidR="001A679B">
        <w:rPr>
          <w:rFonts w:asciiTheme="minorHAnsi" w:hAnsiTheme="minorHAnsi"/>
          <w:sz w:val="22"/>
          <w:szCs w:val="22"/>
        </w:rPr>
        <w:t>,</w:t>
      </w:r>
      <w:r w:rsidR="003E5FE9" w:rsidRPr="006B30AF">
        <w:rPr>
          <w:rFonts w:asciiTheme="minorHAnsi" w:hAnsiTheme="minorHAnsi"/>
          <w:sz w:val="22"/>
          <w:szCs w:val="22"/>
        </w:rPr>
        <w:t xml:space="preserve"> </w:t>
      </w:r>
      <w:r w:rsidR="00BC710D" w:rsidRPr="00BC710D">
        <w:rPr>
          <w:rFonts w:asciiTheme="minorHAnsi" w:hAnsiTheme="minorHAnsi"/>
          <w:sz w:val="22"/>
          <w:szCs w:val="22"/>
        </w:rPr>
        <w:t xml:space="preserve">including with respect to </w:t>
      </w:r>
      <w:r w:rsidR="000277AB">
        <w:rPr>
          <w:rFonts w:asciiTheme="minorHAnsi" w:hAnsiTheme="minorHAnsi"/>
          <w:sz w:val="22"/>
          <w:szCs w:val="22"/>
        </w:rPr>
        <w:t xml:space="preserve">the </w:t>
      </w:r>
      <w:r w:rsidR="00FF7278" w:rsidRPr="006B30AF">
        <w:rPr>
          <w:rFonts w:asciiTheme="minorHAnsi" w:hAnsiTheme="minorHAnsi"/>
          <w:sz w:val="22"/>
          <w:szCs w:val="22"/>
        </w:rPr>
        <w:t>historical</w:t>
      </w:r>
      <w:r w:rsidR="00B44A91" w:rsidRPr="006B30AF">
        <w:rPr>
          <w:rFonts w:asciiTheme="minorHAnsi" w:hAnsiTheme="minorHAnsi"/>
          <w:sz w:val="22"/>
          <w:szCs w:val="22"/>
        </w:rPr>
        <w:t xml:space="preserve"> evolution</w:t>
      </w:r>
      <w:r w:rsidR="00FF7278" w:rsidRPr="006B30AF">
        <w:rPr>
          <w:rFonts w:asciiTheme="minorHAnsi" w:hAnsiTheme="minorHAnsi"/>
          <w:sz w:val="22"/>
          <w:szCs w:val="22"/>
        </w:rPr>
        <w:t xml:space="preserve">, </w:t>
      </w:r>
      <w:r w:rsidR="00B52B41" w:rsidRPr="006B30AF">
        <w:rPr>
          <w:rFonts w:asciiTheme="minorHAnsi" w:hAnsiTheme="minorHAnsi"/>
          <w:sz w:val="22"/>
          <w:szCs w:val="22"/>
        </w:rPr>
        <w:t>geographic distribution and area coverage</w:t>
      </w:r>
      <w:r w:rsidR="000277AB">
        <w:rPr>
          <w:rFonts w:asciiTheme="minorHAnsi" w:hAnsiTheme="minorHAnsi"/>
          <w:sz w:val="22"/>
          <w:szCs w:val="22"/>
        </w:rPr>
        <w:t xml:space="preserve"> of </w:t>
      </w:r>
      <w:r w:rsidR="000277AB" w:rsidRPr="006B30AF">
        <w:rPr>
          <w:rFonts w:asciiTheme="minorHAnsi" w:hAnsiTheme="minorHAnsi"/>
          <w:sz w:val="22"/>
          <w:szCs w:val="22"/>
        </w:rPr>
        <w:t>different wetlands types</w:t>
      </w:r>
      <w:r w:rsidR="00B52B41" w:rsidRPr="006B30AF">
        <w:rPr>
          <w:rFonts w:asciiTheme="minorHAnsi" w:hAnsiTheme="minorHAnsi"/>
          <w:sz w:val="22"/>
          <w:szCs w:val="22"/>
        </w:rPr>
        <w:t>, and their biodiversity</w:t>
      </w:r>
      <w:r w:rsidR="00FF7278" w:rsidRPr="006B30AF">
        <w:rPr>
          <w:rFonts w:asciiTheme="minorHAnsi" w:hAnsiTheme="minorHAnsi"/>
          <w:sz w:val="22"/>
          <w:szCs w:val="22"/>
        </w:rPr>
        <w:t xml:space="preserve">, ecological functions, ecosystem services </w:t>
      </w:r>
      <w:r w:rsidR="00B52B41" w:rsidRPr="006B30AF">
        <w:rPr>
          <w:rFonts w:asciiTheme="minorHAnsi" w:hAnsiTheme="minorHAnsi"/>
          <w:sz w:val="22"/>
          <w:szCs w:val="22"/>
        </w:rPr>
        <w:t>and other important values as well as their vulnerability</w:t>
      </w:r>
      <w:r w:rsidR="002138F3">
        <w:rPr>
          <w:rFonts w:asciiTheme="minorHAnsi" w:hAnsiTheme="minorHAnsi"/>
          <w:sz w:val="22"/>
          <w:szCs w:val="22"/>
        </w:rPr>
        <w:t>;</w:t>
      </w:r>
      <w:r w:rsidR="00B52B41" w:rsidRPr="006B30AF">
        <w:rPr>
          <w:rFonts w:asciiTheme="minorHAnsi" w:hAnsiTheme="minorHAnsi"/>
          <w:sz w:val="22"/>
          <w:szCs w:val="22"/>
        </w:rPr>
        <w:t xml:space="preserve"> </w:t>
      </w:r>
    </w:p>
    <w:p w14:paraId="44FE926B" w14:textId="3AEADFD7" w:rsidR="00B52B41" w:rsidRPr="006B30AF" w:rsidRDefault="00B52B41" w:rsidP="006B30AF">
      <w:pPr>
        <w:ind w:left="425" w:hanging="425"/>
        <w:rPr>
          <w:rFonts w:asciiTheme="minorHAnsi" w:hAnsiTheme="minorHAnsi"/>
          <w:sz w:val="22"/>
          <w:szCs w:val="22"/>
        </w:rPr>
      </w:pPr>
    </w:p>
    <w:p w14:paraId="1B534A8F" w14:textId="59E87E46" w:rsidR="00066D82" w:rsidRDefault="00D15B75" w:rsidP="006B30AF">
      <w:pPr>
        <w:ind w:left="425" w:hanging="425"/>
        <w:rPr>
          <w:rFonts w:asciiTheme="minorHAnsi" w:hAnsiTheme="minorHAnsi"/>
          <w:sz w:val="22"/>
          <w:szCs w:val="22"/>
        </w:rPr>
      </w:pPr>
      <w:r>
        <w:rPr>
          <w:rFonts w:asciiTheme="minorHAnsi" w:hAnsiTheme="minorHAnsi"/>
          <w:sz w:val="22"/>
          <w:szCs w:val="22"/>
        </w:rPr>
        <w:t>9</w:t>
      </w:r>
      <w:r w:rsidR="006B30AF">
        <w:rPr>
          <w:rFonts w:asciiTheme="minorHAnsi" w:hAnsiTheme="minorHAnsi"/>
          <w:sz w:val="22"/>
          <w:szCs w:val="22"/>
        </w:rPr>
        <w:t>.</w:t>
      </w:r>
      <w:r w:rsidR="006B30AF">
        <w:rPr>
          <w:rFonts w:asciiTheme="minorHAnsi" w:hAnsiTheme="minorHAnsi"/>
          <w:sz w:val="22"/>
          <w:szCs w:val="22"/>
        </w:rPr>
        <w:tab/>
      </w:r>
      <w:r w:rsidR="000D3AF9" w:rsidRPr="006B30AF">
        <w:rPr>
          <w:rFonts w:asciiTheme="minorHAnsi" w:hAnsiTheme="minorHAnsi"/>
          <w:sz w:val="22"/>
          <w:szCs w:val="22"/>
        </w:rPr>
        <w:t>ALSO</w:t>
      </w:r>
      <w:r w:rsidR="00066D82" w:rsidRPr="006B30AF">
        <w:rPr>
          <w:rFonts w:asciiTheme="minorHAnsi" w:hAnsiTheme="minorHAnsi"/>
          <w:sz w:val="22"/>
          <w:szCs w:val="22"/>
        </w:rPr>
        <w:t xml:space="preserve"> CONSCIOUS of the urgent need for increased knowledge of </w:t>
      </w:r>
      <w:r w:rsidR="001D55FC">
        <w:rPr>
          <w:rFonts w:asciiTheme="minorHAnsi" w:hAnsiTheme="minorHAnsi"/>
          <w:sz w:val="22"/>
          <w:szCs w:val="22"/>
        </w:rPr>
        <w:t xml:space="preserve">polar and subpolar </w:t>
      </w:r>
      <w:r w:rsidR="00066D82" w:rsidRPr="006B30AF">
        <w:rPr>
          <w:rFonts w:asciiTheme="minorHAnsi" w:hAnsiTheme="minorHAnsi"/>
          <w:sz w:val="22"/>
          <w:szCs w:val="22"/>
        </w:rPr>
        <w:t>wetlands, for effective conservation and wise use</w:t>
      </w:r>
      <w:r w:rsidR="002138F3">
        <w:rPr>
          <w:rFonts w:asciiTheme="minorHAnsi" w:hAnsiTheme="minorHAnsi"/>
          <w:sz w:val="22"/>
          <w:szCs w:val="22"/>
        </w:rPr>
        <w:t>;</w:t>
      </w:r>
    </w:p>
    <w:p w14:paraId="6CD9246C" w14:textId="748EDF83" w:rsidR="00B44A91" w:rsidRPr="006B30AF" w:rsidRDefault="00B44A91" w:rsidP="006B30AF">
      <w:pPr>
        <w:ind w:right="16"/>
        <w:rPr>
          <w:rFonts w:asciiTheme="minorHAnsi" w:hAnsiTheme="minorHAnsi"/>
          <w:sz w:val="22"/>
          <w:szCs w:val="22"/>
        </w:rPr>
      </w:pPr>
    </w:p>
    <w:p w14:paraId="62E2F918" w14:textId="1C5465FC" w:rsidR="002159F0" w:rsidRPr="000C6196" w:rsidRDefault="002159F0" w:rsidP="006B30AF">
      <w:pPr>
        <w:ind w:right="16"/>
        <w:rPr>
          <w:rFonts w:asciiTheme="minorHAnsi" w:hAnsiTheme="minorHAnsi"/>
          <w:sz w:val="22"/>
          <w:szCs w:val="22"/>
          <w:u w:val="single"/>
        </w:rPr>
      </w:pPr>
      <w:r w:rsidRPr="000C6196">
        <w:rPr>
          <w:rFonts w:asciiTheme="minorHAnsi" w:hAnsiTheme="minorHAnsi"/>
          <w:sz w:val="22"/>
          <w:szCs w:val="22"/>
          <w:u w:val="single"/>
        </w:rPr>
        <w:t>Protected areas</w:t>
      </w:r>
      <w:r w:rsidR="009C1915" w:rsidRPr="000C6196">
        <w:rPr>
          <w:rFonts w:asciiTheme="minorHAnsi" w:hAnsiTheme="minorHAnsi"/>
          <w:sz w:val="22"/>
          <w:szCs w:val="22"/>
          <w:u w:val="single"/>
        </w:rPr>
        <w:t xml:space="preserve"> and areas of high conservation value</w:t>
      </w:r>
    </w:p>
    <w:p w14:paraId="00CED244" w14:textId="77777777" w:rsidR="00A00F8C" w:rsidRPr="006B30AF" w:rsidRDefault="00A00F8C" w:rsidP="006B30AF">
      <w:pPr>
        <w:ind w:right="16"/>
        <w:rPr>
          <w:rFonts w:asciiTheme="minorHAnsi" w:hAnsiTheme="minorHAnsi"/>
          <w:sz w:val="22"/>
          <w:szCs w:val="22"/>
        </w:rPr>
      </w:pPr>
    </w:p>
    <w:p w14:paraId="19652A96" w14:textId="52739B6C"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w:t>
      </w:r>
      <w:r w:rsidR="00D15B75">
        <w:rPr>
          <w:rFonts w:asciiTheme="minorHAnsi" w:hAnsiTheme="minorHAnsi"/>
          <w:sz w:val="22"/>
          <w:szCs w:val="22"/>
        </w:rPr>
        <w:t>0</w:t>
      </w:r>
      <w:r>
        <w:rPr>
          <w:rFonts w:asciiTheme="minorHAnsi" w:hAnsiTheme="minorHAnsi"/>
          <w:sz w:val="22"/>
          <w:szCs w:val="22"/>
        </w:rPr>
        <w:t>.</w:t>
      </w:r>
      <w:r>
        <w:rPr>
          <w:rFonts w:asciiTheme="minorHAnsi" w:hAnsiTheme="minorHAnsi"/>
          <w:sz w:val="22"/>
          <w:szCs w:val="22"/>
        </w:rPr>
        <w:tab/>
      </w:r>
      <w:r w:rsidR="00A00F8C" w:rsidRPr="006B30AF">
        <w:rPr>
          <w:rFonts w:asciiTheme="minorHAnsi" w:hAnsiTheme="minorHAnsi"/>
          <w:sz w:val="22"/>
          <w:szCs w:val="22"/>
        </w:rPr>
        <w:t xml:space="preserve">RECOGNIZING that there are protected areas in the </w:t>
      </w:r>
      <w:r w:rsidR="000150F6" w:rsidRPr="006B30AF">
        <w:rPr>
          <w:rFonts w:asciiTheme="minorHAnsi" w:hAnsiTheme="minorHAnsi"/>
          <w:sz w:val="22"/>
          <w:szCs w:val="22"/>
        </w:rPr>
        <w:t>p</w:t>
      </w:r>
      <w:r w:rsidR="00A00F8C" w:rsidRPr="006B30AF">
        <w:rPr>
          <w:rFonts w:asciiTheme="minorHAnsi" w:hAnsiTheme="minorHAnsi"/>
          <w:sz w:val="22"/>
          <w:szCs w:val="22"/>
        </w:rPr>
        <w:t xml:space="preserve">olar and subpolar </w:t>
      </w:r>
      <w:r w:rsidR="00183334">
        <w:rPr>
          <w:rFonts w:asciiTheme="minorHAnsi" w:hAnsiTheme="minorHAnsi"/>
          <w:sz w:val="22"/>
          <w:szCs w:val="22"/>
        </w:rPr>
        <w:t>regions</w:t>
      </w:r>
      <w:r w:rsidR="00A00F8C" w:rsidRPr="006B30AF">
        <w:rPr>
          <w:rFonts w:asciiTheme="minorHAnsi" w:hAnsiTheme="minorHAnsi"/>
          <w:sz w:val="22"/>
          <w:szCs w:val="22"/>
        </w:rPr>
        <w:t xml:space="preserve"> and that the</w:t>
      </w:r>
      <w:r w:rsidR="00183334">
        <w:rPr>
          <w:rFonts w:asciiTheme="minorHAnsi" w:hAnsiTheme="minorHAnsi"/>
          <w:sz w:val="22"/>
          <w:szCs w:val="22"/>
        </w:rPr>
        <w:t>ir</w:t>
      </w:r>
      <w:r w:rsidR="00A00F8C" w:rsidRPr="006B30AF">
        <w:rPr>
          <w:rFonts w:asciiTheme="minorHAnsi" w:hAnsiTheme="minorHAnsi"/>
          <w:sz w:val="22"/>
          <w:szCs w:val="22"/>
        </w:rPr>
        <w:t xml:space="preserve"> total area has increased </w:t>
      </w:r>
      <w:r w:rsidR="00066D82" w:rsidRPr="006B30AF">
        <w:rPr>
          <w:rFonts w:asciiTheme="minorHAnsi" w:hAnsiTheme="minorHAnsi"/>
          <w:sz w:val="22"/>
          <w:szCs w:val="22"/>
        </w:rPr>
        <w:t xml:space="preserve">in </w:t>
      </w:r>
      <w:r w:rsidR="00A00F8C" w:rsidRPr="006B30AF">
        <w:rPr>
          <w:rFonts w:asciiTheme="minorHAnsi" w:hAnsiTheme="minorHAnsi"/>
          <w:sz w:val="22"/>
          <w:szCs w:val="22"/>
        </w:rPr>
        <w:t xml:space="preserve">the last 25 years and </w:t>
      </w:r>
      <w:r w:rsidR="00183334">
        <w:rPr>
          <w:rFonts w:asciiTheme="minorHAnsi" w:hAnsiTheme="minorHAnsi"/>
          <w:sz w:val="22"/>
          <w:szCs w:val="22"/>
        </w:rPr>
        <w:t xml:space="preserve">nearly </w:t>
      </w:r>
      <w:r w:rsidR="00A00F8C" w:rsidRPr="006B30AF">
        <w:rPr>
          <w:rFonts w:asciiTheme="minorHAnsi" w:hAnsiTheme="minorHAnsi"/>
          <w:sz w:val="22"/>
          <w:szCs w:val="22"/>
        </w:rPr>
        <w:t xml:space="preserve">doubled in </w:t>
      </w:r>
      <w:r w:rsidR="00D7553D">
        <w:rPr>
          <w:rFonts w:asciiTheme="minorHAnsi" w:hAnsiTheme="minorHAnsi"/>
          <w:sz w:val="22"/>
          <w:szCs w:val="22"/>
        </w:rPr>
        <w:t>a</w:t>
      </w:r>
      <w:r w:rsidR="00A00F8C" w:rsidRPr="006B30AF">
        <w:rPr>
          <w:rFonts w:asciiTheme="minorHAnsi" w:hAnsiTheme="minorHAnsi"/>
          <w:sz w:val="22"/>
          <w:szCs w:val="22"/>
        </w:rPr>
        <w:t>rctic</w:t>
      </w:r>
      <w:r w:rsidR="00183334">
        <w:rPr>
          <w:rFonts w:asciiTheme="minorHAnsi" w:hAnsiTheme="minorHAnsi"/>
          <w:sz w:val="22"/>
          <w:szCs w:val="22"/>
        </w:rPr>
        <w:t xml:space="preserve"> and </w:t>
      </w:r>
      <w:r w:rsidR="00A00F8C" w:rsidRPr="006B30AF">
        <w:rPr>
          <w:rFonts w:asciiTheme="minorHAnsi" w:hAnsiTheme="minorHAnsi"/>
          <w:sz w:val="22"/>
          <w:szCs w:val="22"/>
        </w:rPr>
        <w:t>subarctic</w:t>
      </w:r>
      <w:r w:rsidR="00183334">
        <w:rPr>
          <w:rFonts w:asciiTheme="minorHAnsi" w:hAnsiTheme="minorHAnsi"/>
          <w:sz w:val="22"/>
          <w:szCs w:val="22"/>
        </w:rPr>
        <w:t xml:space="preserve"> regions</w:t>
      </w:r>
      <w:r w:rsidR="0097481A">
        <w:rPr>
          <w:rFonts w:asciiTheme="minorHAnsi" w:hAnsiTheme="minorHAnsi"/>
          <w:sz w:val="22"/>
          <w:szCs w:val="22"/>
        </w:rPr>
        <w:t>;</w:t>
      </w:r>
      <w:r w:rsidR="00A00F8C" w:rsidRPr="006B30AF">
        <w:rPr>
          <w:rFonts w:asciiTheme="minorHAnsi" w:hAnsiTheme="minorHAnsi"/>
          <w:sz w:val="22"/>
          <w:szCs w:val="22"/>
        </w:rPr>
        <w:t xml:space="preserve"> </w:t>
      </w:r>
      <w:r w:rsidR="0097481A">
        <w:rPr>
          <w:rFonts w:asciiTheme="minorHAnsi" w:hAnsiTheme="minorHAnsi"/>
          <w:sz w:val="22"/>
          <w:szCs w:val="22"/>
        </w:rPr>
        <w:t>t</w:t>
      </w:r>
      <w:r w:rsidR="00183334">
        <w:rPr>
          <w:rFonts w:asciiTheme="minorHAnsi" w:hAnsiTheme="minorHAnsi"/>
          <w:sz w:val="22"/>
          <w:szCs w:val="22"/>
        </w:rPr>
        <w:t>hat t</w:t>
      </w:r>
      <w:r w:rsidR="00A00F8C" w:rsidRPr="006B30AF">
        <w:rPr>
          <w:rFonts w:asciiTheme="minorHAnsi" w:hAnsiTheme="minorHAnsi"/>
          <w:sz w:val="22"/>
          <w:szCs w:val="22"/>
        </w:rPr>
        <w:t>here is a wide range of management categories, from nature reserve</w:t>
      </w:r>
      <w:r w:rsidR="00066D82" w:rsidRPr="006B30AF">
        <w:rPr>
          <w:rFonts w:asciiTheme="minorHAnsi" w:hAnsiTheme="minorHAnsi"/>
          <w:sz w:val="22"/>
          <w:szCs w:val="22"/>
        </w:rPr>
        <w:t>s</w:t>
      </w:r>
      <w:r w:rsidR="00A00F8C" w:rsidRPr="006B30AF">
        <w:rPr>
          <w:rFonts w:asciiTheme="minorHAnsi" w:hAnsiTheme="minorHAnsi"/>
          <w:sz w:val="22"/>
          <w:szCs w:val="22"/>
        </w:rPr>
        <w:t xml:space="preserve"> to protection with sustainable use</w:t>
      </w:r>
      <w:r w:rsidR="0097481A">
        <w:rPr>
          <w:rFonts w:asciiTheme="minorHAnsi" w:hAnsiTheme="minorHAnsi"/>
          <w:sz w:val="22"/>
          <w:szCs w:val="22"/>
        </w:rPr>
        <w:t>; t</w:t>
      </w:r>
      <w:r w:rsidR="00614415">
        <w:rPr>
          <w:rFonts w:asciiTheme="minorHAnsi" w:hAnsiTheme="minorHAnsi"/>
          <w:sz w:val="22"/>
          <w:szCs w:val="22"/>
        </w:rPr>
        <w:t>hat t</w:t>
      </w:r>
      <w:r w:rsidR="00066D82" w:rsidRPr="006B30AF">
        <w:rPr>
          <w:rFonts w:asciiTheme="minorHAnsi" w:hAnsiTheme="minorHAnsi"/>
          <w:sz w:val="22"/>
          <w:szCs w:val="22"/>
        </w:rPr>
        <w:t>he l</w:t>
      </w:r>
      <w:r w:rsidR="00A00F8C" w:rsidRPr="006B30AF">
        <w:rPr>
          <w:rFonts w:asciiTheme="minorHAnsi" w:hAnsiTheme="minorHAnsi"/>
          <w:sz w:val="22"/>
          <w:szCs w:val="22"/>
        </w:rPr>
        <w:t>evel of protection and governance varies throughout these regions</w:t>
      </w:r>
      <w:r w:rsidR="00614415">
        <w:rPr>
          <w:rFonts w:asciiTheme="minorHAnsi" w:hAnsiTheme="minorHAnsi"/>
          <w:sz w:val="22"/>
          <w:szCs w:val="22"/>
        </w:rPr>
        <w:t>;</w:t>
      </w:r>
      <w:r w:rsidR="00A37D88">
        <w:rPr>
          <w:rFonts w:asciiTheme="minorHAnsi" w:hAnsiTheme="minorHAnsi"/>
          <w:sz w:val="22"/>
          <w:szCs w:val="22"/>
        </w:rPr>
        <w:t xml:space="preserve"> </w:t>
      </w:r>
      <w:r w:rsidR="0097481A">
        <w:rPr>
          <w:rFonts w:asciiTheme="minorHAnsi" w:hAnsiTheme="minorHAnsi"/>
          <w:sz w:val="22"/>
          <w:szCs w:val="22"/>
        </w:rPr>
        <w:t>a</w:t>
      </w:r>
      <w:r w:rsidR="00614415">
        <w:rPr>
          <w:rFonts w:asciiTheme="minorHAnsi" w:hAnsiTheme="minorHAnsi"/>
          <w:sz w:val="22"/>
          <w:szCs w:val="22"/>
        </w:rPr>
        <w:t xml:space="preserve">nd </w:t>
      </w:r>
      <w:r w:rsidR="0097481A">
        <w:rPr>
          <w:rFonts w:asciiTheme="minorHAnsi" w:hAnsiTheme="minorHAnsi"/>
          <w:sz w:val="22"/>
          <w:szCs w:val="22"/>
        </w:rPr>
        <w:t xml:space="preserve">that </w:t>
      </w:r>
      <w:r w:rsidR="00614415">
        <w:rPr>
          <w:rFonts w:asciiTheme="minorHAnsi" w:hAnsiTheme="minorHAnsi"/>
          <w:sz w:val="22"/>
          <w:szCs w:val="22"/>
        </w:rPr>
        <w:t>a</w:t>
      </w:r>
      <w:r w:rsidR="00066D82" w:rsidRPr="006B30AF">
        <w:rPr>
          <w:rFonts w:asciiTheme="minorHAnsi" w:hAnsiTheme="minorHAnsi"/>
          <w:sz w:val="22"/>
          <w:szCs w:val="22"/>
        </w:rPr>
        <w:t xml:space="preserve">t </w:t>
      </w:r>
      <w:r w:rsidR="00B52B41" w:rsidRPr="006B30AF">
        <w:rPr>
          <w:rFonts w:asciiTheme="minorHAnsi" w:hAnsiTheme="minorHAnsi"/>
          <w:sz w:val="22"/>
          <w:szCs w:val="22"/>
        </w:rPr>
        <w:t xml:space="preserve">the end of </w:t>
      </w:r>
      <w:r w:rsidR="00A00F8C" w:rsidRPr="006B30AF">
        <w:rPr>
          <w:rFonts w:asciiTheme="minorHAnsi" w:hAnsiTheme="minorHAnsi"/>
          <w:sz w:val="22"/>
          <w:szCs w:val="22"/>
        </w:rPr>
        <w:t>2017</w:t>
      </w:r>
      <w:r w:rsidR="00066D82" w:rsidRPr="006B30AF">
        <w:rPr>
          <w:rFonts w:asciiTheme="minorHAnsi" w:hAnsiTheme="minorHAnsi"/>
          <w:sz w:val="22"/>
          <w:szCs w:val="22"/>
        </w:rPr>
        <w:t>,</w:t>
      </w:r>
      <w:r w:rsidR="00A00F8C" w:rsidRPr="006B30AF">
        <w:rPr>
          <w:rFonts w:asciiTheme="minorHAnsi" w:hAnsiTheme="minorHAnsi"/>
          <w:sz w:val="22"/>
          <w:szCs w:val="22"/>
        </w:rPr>
        <w:t xml:space="preserve"> there w</w:t>
      </w:r>
      <w:r w:rsidR="00066D82" w:rsidRPr="006B30AF">
        <w:rPr>
          <w:rFonts w:asciiTheme="minorHAnsi" w:hAnsiTheme="minorHAnsi"/>
          <w:sz w:val="22"/>
          <w:szCs w:val="22"/>
        </w:rPr>
        <w:t>ere</w:t>
      </w:r>
      <w:r w:rsidR="00A00F8C" w:rsidRPr="006B30AF">
        <w:rPr>
          <w:rFonts w:asciiTheme="minorHAnsi" w:hAnsiTheme="minorHAnsi"/>
          <w:sz w:val="22"/>
          <w:szCs w:val="22"/>
        </w:rPr>
        <w:t xml:space="preserve"> </w:t>
      </w:r>
      <w:r w:rsidR="00614415">
        <w:rPr>
          <w:rFonts w:asciiTheme="minorHAnsi" w:hAnsiTheme="minorHAnsi"/>
          <w:sz w:val="22"/>
          <w:szCs w:val="22"/>
        </w:rPr>
        <w:t>approximately</w:t>
      </w:r>
      <w:r w:rsidR="00A37D88">
        <w:rPr>
          <w:rFonts w:asciiTheme="minorHAnsi" w:hAnsiTheme="minorHAnsi"/>
          <w:sz w:val="22"/>
          <w:szCs w:val="22"/>
        </w:rPr>
        <w:t xml:space="preserve"> </w:t>
      </w:r>
      <w:r w:rsidR="00A00F8C" w:rsidRPr="006B30AF">
        <w:rPr>
          <w:rFonts w:asciiTheme="minorHAnsi" w:hAnsiTheme="minorHAnsi"/>
          <w:sz w:val="22"/>
          <w:szCs w:val="22"/>
        </w:rPr>
        <w:t xml:space="preserve">80 </w:t>
      </w:r>
      <w:r w:rsidR="00614415">
        <w:rPr>
          <w:rFonts w:asciiTheme="minorHAnsi" w:hAnsiTheme="minorHAnsi"/>
          <w:sz w:val="22"/>
          <w:szCs w:val="22"/>
        </w:rPr>
        <w:t xml:space="preserve">designated Ramsar </w:t>
      </w:r>
      <w:r w:rsidR="0097481A">
        <w:rPr>
          <w:rFonts w:asciiTheme="minorHAnsi" w:hAnsiTheme="minorHAnsi"/>
          <w:sz w:val="22"/>
          <w:szCs w:val="22"/>
        </w:rPr>
        <w:t>S</w:t>
      </w:r>
      <w:r w:rsidR="00A00F8C" w:rsidRPr="006B30AF">
        <w:rPr>
          <w:rFonts w:asciiTheme="minorHAnsi" w:hAnsiTheme="minorHAnsi"/>
          <w:sz w:val="22"/>
          <w:szCs w:val="22"/>
        </w:rPr>
        <w:t>ites in the Arctic</w:t>
      </w:r>
      <w:r w:rsidR="00614415">
        <w:rPr>
          <w:rFonts w:asciiTheme="minorHAnsi" w:hAnsiTheme="minorHAnsi"/>
          <w:sz w:val="22"/>
          <w:szCs w:val="22"/>
        </w:rPr>
        <w:t xml:space="preserve"> and </w:t>
      </w:r>
      <w:r w:rsidR="00A00F8C" w:rsidRPr="006B30AF">
        <w:rPr>
          <w:rFonts w:asciiTheme="minorHAnsi" w:hAnsiTheme="minorHAnsi"/>
          <w:sz w:val="22"/>
          <w:szCs w:val="22"/>
        </w:rPr>
        <w:t>subarctic</w:t>
      </w:r>
      <w:r w:rsidR="00614415">
        <w:rPr>
          <w:rFonts w:asciiTheme="minorHAnsi" w:hAnsiTheme="minorHAnsi"/>
          <w:sz w:val="22"/>
          <w:szCs w:val="22"/>
        </w:rPr>
        <w:t>,</w:t>
      </w:r>
      <w:r w:rsidR="00A00F8C" w:rsidRPr="006B30AF">
        <w:rPr>
          <w:rFonts w:asciiTheme="minorHAnsi" w:hAnsiTheme="minorHAnsi"/>
          <w:sz w:val="22"/>
          <w:szCs w:val="22"/>
        </w:rPr>
        <w:t xml:space="preserve"> and </w:t>
      </w:r>
      <w:r w:rsidR="0097481A">
        <w:rPr>
          <w:rFonts w:asciiTheme="minorHAnsi" w:hAnsiTheme="minorHAnsi"/>
          <w:sz w:val="22"/>
          <w:szCs w:val="22"/>
        </w:rPr>
        <w:t>five</w:t>
      </w:r>
      <w:r w:rsidR="0097481A" w:rsidRPr="006B30AF">
        <w:rPr>
          <w:rFonts w:asciiTheme="minorHAnsi" w:hAnsiTheme="minorHAnsi"/>
          <w:sz w:val="22"/>
          <w:szCs w:val="22"/>
        </w:rPr>
        <w:t xml:space="preserve"> </w:t>
      </w:r>
      <w:r w:rsidR="0097481A">
        <w:rPr>
          <w:rFonts w:asciiTheme="minorHAnsi" w:hAnsiTheme="minorHAnsi"/>
          <w:sz w:val="22"/>
          <w:szCs w:val="22"/>
        </w:rPr>
        <w:t>S</w:t>
      </w:r>
      <w:r w:rsidR="00A00F8C" w:rsidRPr="006B30AF">
        <w:rPr>
          <w:rFonts w:asciiTheme="minorHAnsi" w:hAnsiTheme="minorHAnsi"/>
          <w:sz w:val="22"/>
          <w:szCs w:val="22"/>
        </w:rPr>
        <w:t>ites in the subantarctic</w:t>
      </w:r>
      <w:r w:rsidR="002138F3">
        <w:rPr>
          <w:rFonts w:asciiTheme="minorHAnsi" w:hAnsiTheme="minorHAnsi"/>
          <w:sz w:val="22"/>
          <w:szCs w:val="22"/>
        </w:rPr>
        <w:t>;</w:t>
      </w:r>
    </w:p>
    <w:p w14:paraId="591F7297" w14:textId="77777777" w:rsidR="00A00F8C" w:rsidRPr="006B30AF" w:rsidRDefault="00A00F8C" w:rsidP="00381363">
      <w:pPr>
        <w:ind w:left="425" w:hanging="425"/>
        <w:rPr>
          <w:rFonts w:asciiTheme="minorHAnsi" w:hAnsiTheme="minorHAnsi"/>
          <w:sz w:val="22"/>
          <w:szCs w:val="22"/>
        </w:rPr>
      </w:pPr>
    </w:p>
    <w:p w14:paraId="267BF5BE" w14:textId="381E7166"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w:t>
      </w:r>
      <w:r w:rsidR="00D15B75">
        <w:rPr>
          <w:rFonts w:asciiTheme="minorHAnsi" w:hAnsiTheme="minorHAnsi"/>
          <w:sz w:val="22"/>
          <w:szCs w:val="22"/>
        </w:rPr>
        <w:t>1</w:t>
      </w:r>
      <w:r>
        <w:rPr>
          <w:rFonts w:asciiTheme="minorHAnsi" w:hAnsiTheme="minorHAnsi"/>
          <w:sz w:val="22"/>
          <w:szCs w:val="22"/>
        </w:rPr>
        <w:t>.</w:t>
      </w:r>
      <w:r>
        <w:rPr>
          <w:rFonts w:asciiTheme="minorHAnsi" w:hAnsiTheme="minorHAnsi"/>
          <w:sz w:val="22"/>
          <w:szCs w:val="22"/>
        </w:rPr>
        <w:tab/>
      </w:r>
      <w:r w:rsidR="00B52B41" w:rsidRPr="006B30AF">
        <w:rPr>
          <w:rFonts w:asciiTheme="minorHAnsi" w:hAnsiTheme="minorHAnsi"/>
          <w:sz w:val="22"/>
          <w:szCs w:val="22"/>
        </w:rPr>
        <w:t>CONCERNED that w</w:t>
      </w:r>
      <w:r w:rsidR="00A00F8C" w:rsidRPr="006B30AF">
        <w:rPr>
          <w:rFonts w:asciiTheme="minorHAnsi" w:hAnsiTheme="minorHAnsi"/>
          <w:sz w:val="22"/>
          <w:szCs w:val="22"/>
        </w:rPr>
        <w:t xml:space="preserve">hile progress has been made, </w:t>
      </w:r>
      <w:r w:rsidR="009F7E1F" w:rsidRPr="006B30AF">
        <w:rPr>
          <w:rFonts w:asciiTheme="minorHAnsi" w:hAnsiTheme="minorHAnsi"/>
          <w:sz w:val="22"/>
          <w:szCs w:val="22"/>
        </w:rPr>
        <w:t xml:space="preserve">there is no analysis </w:t>
      </w:r>
      <w:r w:rsidR="00066D82" w:rsidRPr="006B30AF">
        <w:rPr>
          <w:rFonts w:asciiTheme="minorHAnsi" w:hAnsiTheme="minorHAnsi"/>
          <w:sz w:val="22"/>
          <w:szCs w:val="22"/>
        </w:rPr>
        <w:t xml:space="preserve">of </w:t>
      </w:r>
      <w:r w:rsidR="00A00F8C" w:rsidRPr="006B30AF">
        <w:rPr>
          <w:rFonts w:asciiTheme="minorHAnsi" w:hAnsiTheme="minorHAnsi"/>
          <w:sz w:val="22"/>
          <w:szCs w:val="22"/>
        </w:rPr>
        <w:t xml:space="preserve">how well the </w:t>
      </w:r>
      <w:r w:rsidR="009F7E1F" w:rsidRPr="006B30AF">
        <w:rPr>
          <w:rFonts w:asciiTheme="minorHAnsi" w:hAnsiTheme="minorHAnsi"/>
          <w:sz w:val="22"/>
          <w:szCs w:val="22"/>
        </w:rPr>
        <w:t xml:space="preserve">network </w:t>
      </w:r>
      <w:r w:rsidR="00A00F8C" w:rsidRPr="006B30AF">
        <w:rPr>
          <w:rFonts w:asciiTheme="minorHAnsi" w:hAnsiTheme="minorHAnsi"/>
          <w:sz w:val="22"/>
          <w:szCs w:val="22"/>
        </w:rPr>
        <w:t xml:space="preserve">of protected areas </w:t>
      </w:r>
      <w:r w:rsidR="0091560C">
        <w:rPr>
          <w:rFonts w:asciiTheme="minorHAnsi" w:hAnsiTheme="minorHAnsi"/>
          <w:sz w:val="22"/>
          <w:szCs w:val="22"/>
        </w:rPr>
        <w:t xml:space="preserve">that include wetlands </w:t>
      </w:r>
      <w:r w:rsidR="00066D82" w:rsidRPr="006B30AF">
        <w:rPr>
          <w:rFonts w:asciiTheme="minorHAnsi" w:hAnsiTheme="minorHAnsi"/>
          <w:sz w:val="22"/>
          <w:szCs w:val="22"/>
        </w:rPr>
        <w:t>fulfil</w:t>
      </w:r>
      <w:r w:rsidR="0097481A">
        <w:rPr>
          <w:rFonts w:asciiTheme="minorHAnsi" w:hAnsiTheme="minorHAnsi"/>
          <w:sz w:val="22"/>
          <w:szCs w:val="22"/>
        </w:rPr>
        <w:t>s</w:t>
      </w:r>
      <w:r w:rsidR="00066D82" w:rsidRPr="006B30AF">
        <w:rPr>
          <w:rFonts w:asciiTheme="minorHAnsi" w:hAnsiTheme="minorHAnsi"/>
          <w:sz w:val="22"/>
          <w:szCs w:val="22"/>
        </w:rPr>
        <w:t xml:space="preserve"> the criteri</w:t>
      </w:r>
      <w:r w:rsidR="00A07D85">
        <w:rPr>
          <w:rFonts w:asciiTheme="minorHAnsi" w:hAnsiTheme="minorHAnsi"/>
          <w:sz w:val="22"/>
          <w:szCs w:val="22"/>
        </w:rPr>
        <w:t>on</w:t>
      </w:r>
      <w:r w:rsidR="00A00F8C" w:rsidRPr="006B30AF">
        <w:rPr>
          <w:rFonts w:asciiTheme="minorHAnsi" w:hAnsiTheme="minorHAnsi"/>
          <w:sz w:val="22"/>
          <w:szCs w:val="22"/>
        </w:rPr>
        <w:t xml:space="preserve"> of being an “ecologically connected, representative, and effectively managed network of protected and specially managed areas </w:t>
      </w:r>
      <w:r w:rsidR="00A00F8C" w:rsidRPr="006B30AF">
        <w:rPr>
          <w:rFonts w:asciiTheme="minorHAnsi" w:hAnsiTheme="minorHAnsi"/>
          <w:sz w:val="22"/>
          <w:szCs w:val="22"/>
        </w:rPr>
        <w:lastRenderedPageBreak/>
        <w:t>that protects and promotes the resilience of biological diversity, ecological processes and cultural heritage”</w:t>
      </w:r>
      <w:r w:rsidR="002138F3">
        <w:rPr>
          <w:rFonts w:asciiTheme="minorHAnsi" w:hAnsiTheme="minorHAnsi"/>
          <w:sz w:val="22"/>
          <w:szCs w:val="22"/>
        </w:rPr>
        <w:t>;</w:t>
      </w:r>
    </w:p>
    <w:p w14:paraId="55EA87F1" w14:textId="77777777" w:rsidR="0025019B" w:rsidRPr="006B30AF" w:rsidRDefault="0025019B" w:rsidP="00381363">
      <w:pPr>
        <w:ind w:left="425" w:hanging="425"/>
        <w:rPr>
          <w:rFonts w:asciiTheme="minorHAnsi" w:hAnsiTheme="minorHAnsi"/>
          <w:sz w:val="22"/>
          <w:szCs w:val="22"/>
        </w:rPr>
      </w:pPr>
    </w:p>
    <w:p w14:paraId="7AB74B7F" w14:textId="360A58D2" w:rsidR="0025019B" w:rsidRPr="006B30AF" w:rsidRDefault="00D275FC" w:rsidP="00381363">
      <w:pPr>
        <w:ind w:left="425" w:hanging="425"/>
        <w:rPr>
          <w:rFonts w:asciiTheme="minorHAnsi" w:hAnsiTheme="minorHAnsi"/>
          <w:sz w:val="22"/>
          <w:szCs w:val="22"/>
        </w:rPr>
      </w:pPr>
      <w:r>
        <w:rPr>
          <w:rFonts w:asciiTheme="minorHAnsi" w:hAnsiTheme="minorHAnsi"/>
          <w:sz w:val="22"/>
          <w:szCs w:val="22"/>
        </w:rPr>
        <w:t>[</w:t>
      </w:r>
      <w:bookmarkStart w:id="0" w:name="_GoBack"/>
      <w:bookmarkEnd w:id="0"/>
      <w:r w:rsidR="00381363">
        <w:rPr>
          <w:rFonts w:asciiTheme="minorHAnsi" w:hAnsiTheme="minorHAnsi"/>
          <w:sz w:val="22"/>
          <w:szCs w:val="22"/>
        </w:rPr>
        <w:t>1</w:t>
      </w:r>
      <w:r w:rsidR="00D15B75">
        <w:rPr>
          <w:rFonts w:asciiTheme="minorHAnsi" w:hAnsiTheme="minorHAnsi"/>
          <w:sz w:val="22"/>
          <w:szCs w:val="22"/>
        </w:rPr>
        <w:t>2</w:t>
      </w:r>
      <w:r w:rsidR="00381363">
        <w:rPr>
          <w:rFonts w:asciiTheme="minorHAnsi" w:hAnsiTheme="minorHAnsi"/>
          <w:sz w:val="22"/>
          <w:szCs w:val="22"/>
        </w:rPr>
        <w:t>.</w:t>
      </w:r>
      <w:r w:rsidR="00381363">
        <w:rPr>
          <w:rFonts w:asciiTheme="minorHAnsi" w:hAnsiTheme="minorHAnsi"/>
          <w:sz w:val="22"/>
          <w:szCs w:val="22"/>
        </w:rPr>
        <w:tab/>
      </w:r>
      <w:r w:rsidR="0025019B" w:rsidRPr="006B30AF">
        <w:rPr>
          <w:rFonts w:asciiTheme="minorHAnsi" w:hAnsiTheme="minorHAnsi"/>
          <w:sz w:val="22"/>
          <w:szCs w:val="22"/>
        </w:rPr>
        <w:t xml:space="preserve">RECOGNIZING that even if the Antarctic is not part of any territory of the </w:t>
      </w:r>
      <w:r w:rsidR="000D3AF9" w:rsidRPr="006B30AF">
        <w:rPr>
          <w:rFonts w:asciiTheme="minorHAnsi" w:hAnsiTheme="minorHAnsi"/>
          <w:sz w:val="22"/>
          <w:szCs w:val="22"/>
        </w:rPr>
        <w:t>C</w:t>
      </w:r>
      <w:r w:rsidR="0025019B" w:rsidRPr="006B30AF">
        <w:rPr>
          <w:rFonts w:asciiTheme="minorHAnsi" w:hAnsiTheme="minorHAnsi"/>
          <w:sz w:val="22"/>
          <w:szCs w:val="22"/>
        </w:rPr>
        <w:t xml:space="preserve">ontracting </w:t>
      </w:r>
      <w:r w:rsidR="000D3AF9" w:rsidRPr="006B30AF">
        <w:rPr>
          <w:rFonts w:asciiTheme="minorHAnsi" w:hAnsiTheme="minorHAnsi"/>
          <w:sz w:val="22"/>
          <w:szCs w:val="22"/>
        </w:rPr>
        <w:t>P</w:t>
      </w:r>
      <w:r w:rsidR="0025019B" w:rsidRPr="006B30AF">
        <w:rPr>
          <w:rFonts w:asciiTheme="minorHAnsi" w:hAnsiTheme="minorHAnsi"/>
          <w:sz w:val="22"/>
          <w:szCs w:val="22"/>
        </w:rPr>
        <w:t xml:space="preserve">arties, international agreements protecting certain areas in the Antarctic are in place; for </w:t>
      </w:r>
      <w:r w:rsidR="00572336" w:rsidRPr="006B30AF">
        <w:rPr>
          <w:rFonts w:asciiTheme="minorHAnsi" w:hAnsiTheme="minorHAnsi"/>
          <w:sz w:val="22"/>
          <w:szCs w:val="22"/>
        </w:rPr>
        <w:t>example,</w:t>
      </w:r>
      <w:r w:rsidR="0025019B" w:rsidRPr="006B30AF">
        <w:rPr>
          <w:rFonts w:asciiTheme="minorHAnsi" w:hAnsiTheme="minorHAnsi"/>
          <w:sz w:val="22"/>
          <w:szCs w:val="22"/>
        </w:rPr>
        <w:t xml:space="preserve"> the Antarctic Treaty and the Convention for the Conservation of Antarctic Marine Living Resources</w:t>
      </w:r>
      <w:r w:rsidR="008F6F97">
        <w:rPr>
          <w:rFonts w:asciiTheme="minorHAnsi" w:hAnsiTheme="minorHAnsi"/>
          <w:sz w:val="22"/>
          <w:szCs w:val="22"/>
        </w:rPr>
        <w:t>;]</w:t>
      </w:r>
    </w:p>
    <w:p w14:paraId="68D04355" w14:textId="77777777" w:rsidR="00D346D2" w:rsidRPr="006B30AF" w:rsidRDefault="00D346D2" w:rsidP="00381363">
      <w:pPr>
        <w:ind w:left="425" w:hanging="425"/>
        <w:rPr>
          <w:rFonts w:asciiTheme="minorHAnsi" w:hAnsiTheme="minorHAnsi"/>
          <w:sz w:val="22"/>
          <w:szCs w:val="22"/>
        </w:rPr>
      </w:pPr>
    </w:p>
    <w:p w14:paraId="1F5510B2" w14:textId="02F136DE"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w:t>
      </w:r>
      <w:r w:rsidR="00D15B75">
        <w:rPr>
          <w:rFonts w:asciiTheme="minorHAnsi" w:hAnsiTheme="minorHAnsi"/>
          <w:sz w:val="22"/>
          <w:szCs w:val="22"/>
        </w:rPr>
        <w:t>3</w:t>
      </w:r>
      <w:r>
        <w:rPr>
          <w:rFonts w:asciiTheme="minorHAnsi" w:hAnsiTheme="minorHAnsi"/>
          <w:sz w:val="22"/>
          <w:szCs w:val="22"/>
        </w:rPr>
        <w:t>.</w:t>
      </w:r>
      <w:r>
        <w:rPr>
          <w:rFonts w:asciiTheme="minorHAnsi" w:hAnsiTheme="minorHAnsi"/>
          <w:sz w:val="22"/>
          <w:szCs w:val="22"/>
        </w:rPr>
        <w:tab/>
      </w:r>
      <w:r w:rsidR="00B52B41" w:rsidRPr="006B30AF">
        <w:rPr>
          <w:rFonts w:asciiTheme="minorHAnsi" w:hAnsiTheme="minorHAnsi"/>
          <w:sz w:val="22"/>
          <w:szCs w:val="22"/>
        </w:rPr>
        <w:t xml:space="preserve">ALSO RECOGNIZING that CAFF has </w:t>
      </w:r>
      <w:r w:rsidR="00A00F8C" w:rsidRPr="006B30AF">
        <w:rPr>
          <w:rFonts w:asciiTheme="minorHAnsi" w:hAnsiTheme="minorHAnsi"/>
          <w:sz w:val="22"/>
          <w:szCs w:val="22"/>
        </w:rPr>
        <w:t xml:space="preserve">recognized </w:t>
      </w:r>
      <w:r w:rsidR="00EB1108" w:rsidRPr="006B30AF">
        <w:rPr>
          <w:rFonts w:asciiTheme="minorHAnsi" w:hAnsiTheme="minorHAnsi"/>
          <w:sz w:val="22"/>
          <w:szCs w:val="22"/>
        </w:rPr>
        <w:t>97</w:t>
      </w:r>
      <w:r w:rsidR="00B52B41" w:rsidRPr="006B30AF">
        <w:rPr>
          <w:rFonts w:asciiTheme="minorHAnsi" w:hAnsiTheme="minorHAnsi"/>
          <w:sz w:val="22"/>
          <w:szCs w:val="22"/>
        </w:rPr>
        <w:t xml:space="preserve"> </w:t>
      </w:r>
      <w:r w:rsidR="0097481A" w:rsidRPr="006B30AF">
        <w:rPr>
          <w:rFonts w:asciiTheme="minorHAnsi" w:hAnsiTheme="minorHAnsi"/>
          <w:sz w:val="22"/>
          <w:szCs w:val="22"/>
        </w:rPr>
        <w:t xml:space="preserve">marine </w:t>
      </w:r>
      <w:r w:rsidR="00EB1108" w:rsidRPr="006B30AF">
        <w:rPr>
          <w:rFonts w:asciiTheme="minorHAnsi" w:hAnsiTheme="minorHAnsi"/>
          <w:sz w:val="22"/>
          <w:szCs w:val="22"/>
        </w:rPr>
        <w:t>areas</w:t>
      </w:r>
      <w:r w:rsidR="00A00F8C" w:rsidRPr="006B30AF">
        <w:rPr>
          <w:rFonts w:asciiTheme="minorHAnsi" w:hAnsiTheme="minorHAnsi"/>
          <w:sz w:val="22"/>
          <w:szCs w:val="22"/>
        </w:rPr>
        <w:t xml:space="preserve"> </w:t>
      </w:r>
      <w:r w:rsidR="00066D82" w:rsidRPr="006B30AF">
        <w:rPr>
          <w:rFonts w:asciiTheme="minorHAnsi" w:hAnsiTheme="minorHAnsi"/>
          <w:sz w:val="22"/>
          <w:szCs w:val="22"/>
        </w:rPr>
        <w:t xml:space="preserve">of </w:t>
      </w:r>
      <w:r w:rsidR="00F5423F" w:rsidRPr="006B30AF">
        <w:rPr>
          <w:rFonts w:asciiTheme="minorHAnsi" w:hAnsiTheme="minorHAnsi"/>
          <w:sz w:val="22"/>
          <w:szCs w:val="22"/>
        </w:rPr>
        <w:t xml:space="preserve">heightened ecological and cultural significance </w:t>
      </w:r>
      <w:r w:rsidR="00EB1108" w:rsidRPr="006B30AF">
        <w:rPr>
          <w:rFonts w:asciiTheme="minorHAnsi" w:hAnsiTheme="minorHAnsi"/>
          <w:sz w:val="22"/>
          <w:szCs w:val="22"/>
        </w:rPr>
        <w:t xml:space="preserve">in the </w:t>
      </w:r>
      <w:r w:rsidR="00D7553D">
        <w:rPr>
          <w:rFonts w:asciiTheme="minorHAnsi" w:hAnsiTheme="minorHAnsi"/>
          <w:sz w:val="22"/>
          <w:szCs w:val="22"/>
        </w:rPr>
        <w:t>a</w:t>
      </w:r>
      <w:r w:rsidR="00EB1108" w:rsidRPr="006B30AF">
        <w:rPr>
          <w:rFonts w:asciiTheme="minorHAnsi" w:hAnsiTheme="minorHAnsi"/>
          <w:sz w:val="22"/>
          <w:szCs w:val="22"/>
        </w:rPr>
        <w:t>rctic</w:t>
      </w:r>
      <w:r w:rsidR="007B2AD1">
        <w:rPr>
          <w:rFonts w:asciiTheme="minorHAnsi" w:hAnsiTheme="minorHAnsi"/>
          <w:sz w:val="22"/>
          <w:szCs w:val="22"/>
        </w:rPr>
        <w:t xml:space="preserve"> and </w:t>
      </w:r>
      <w:r w:rsidR="00EB1108" w:rsidRPr="006B30AF">
        <w:rPr>
          <w:rFonts w:asciiTheme="minorHAnsi" w:hAnsiTheme="minorHAnsi"/>
          <w:sz w:val="22"/>
          <w:szCs w:val="22"/>
        </w:rPr>
        <w:t>subarctic</w:t>
      </w:r>
      <w:r w:rsidR="00EB1108" w:rsidRPr="0097481A">
        <w:rPr>
          <w:rFonts w:asciiTheme="minorHAnsi" w:hAnsiTheme="minorHAnsi"/>
          <w:sz w:val="22"/>
          <w:szCs w:val="22"/>
          <w:vertAlign w:val="superscript"/>
        </w:rPr>
        <w:footnoteReference w:id="2"/>
      </w:r>
      <w:r w:rsidR="00FF7278" w:rsidRPr="006B30AF">
        <w:rPr>
          <w:rFonts w:asciiTheme="minorHAnsi" w:hAnsiTheme="minorHAnsi"/>
          <w:sz w:val="22"/>
          <w:szCs w:val="22"/>
        </w:rPr>
        <w:t>,</w:t>
      </w:r>
      <w:r w:rsidR="0091560C">
        <w:rPr>
          <w:rFonts w:asciiTheme="minorHAnsi" w:hAnsiTheme="minorHAnsi"/>
          <w:sz w:val="22"/>
          <w:szCs w:val="22"/>
        </w:rPr>
        <w:t xml:space="preserve"> regions</w:t>
      </w:r>
      <w:r w:rsidR="00417B3A" w:rsidRPr="006B30AF">
        <w:rPr>
          <w:rFonts w:asciiTheme="minorHAnsi" w:hAnsiTheme="minorHAnsi"/>
          <w:sz w:val="22"/>
          <w:szCs w:val="22"/>
        </w:rPr>
        <w:t xml:space="preserve"> where impact from shipping </w:t>
      </w:r>
      <w:r w:rsidR="00066D82" w:rsidRPr="006B30AF">
        <w:rPr>
          <w:rFonts w:asciiTheme="minorHAnsi" w:hAnsiTheme="minorHAnsi"/>
          <w:sz w:val="22"/>
          <w:szCs w:val="22"/>
        </w:rPr>
        <w:t>should</w:t>
      </w:r>
      <w:r w:rsidR="00417B3A" w:rsidRPr="006B30AF">
        <w:rPr>
          <w:rFonts w:asciiTheme="minorHAnsi" w:hAnsiTheme="minorHAnsi"/>
          <w:sz w:val="22"/>
          <w:szCs w:val="22"/>
        </w:rPr>
        <w:t xml:space="preserve"> be avoided or mitigated</w:t>
      </w:r>
      <w:r w:rsidR="0097481A">
        <w:rPr>
          <w:rFonts w:asciiTheme="minorHAnsi" w:hAnsiTheme="minorHAnsi"/>
          <w:sz w:val="22"/>
          <w:szCs w:val="22"/>
        </w:rPr>
        <w:t>, and that s</w:t>
      </w:r>
      <w:r w:rsidR="00EB1108" w:rsidRPr="006B30AF">
        <w:rPr>
          <w:rFonts w:asciiTheme="minorHAnsi" w:hAnsiTheme="minorHAnsi"/>
          <w:sz w:val="22"/>
          <w:szCs w:val="22"/>
        </w:rPr>
        <w:t xml:space="preserve">everal of these </w:t>
      </w:r>
      <w:r w:rsidR="00417B3A" w:rsidRPr="006B30AF">
        <w:rPr>
          <w:rFonts w:asciiTheme="minorHAnsi" w:hAnsiTheme="minorHAnsi"/>
          <w:sz w:val="22"/>
          <w:szCs w:val="22"/>
        </w:rPr>
        <w:t xml:space="preserve">areas </w:t>
      </w:r>
      <w:r w:rsidR="00EB1108" w:rsidRPr="006B30AF">
        <w:rPr>
          <w:rFonts w:asciiTheme="minorHAnsi" w:hAnsiTheme="minorHAnsi"/>
          <w:sz w:val="22"/>
          <w:szCs w:val="22"/>
        </w:rPr>
        <w:t xml:space="preserve">include </w:t>
      </w:r>
      <w:r w:rsidR="00F5423F" w:rsidRPr="006B30AF">
        <w:rPr>
          <w:rFonts w:asciiTheme="minorHAnsi" w:hAnsiTheme="minorHAnsi"/>
          <w:sz w:val="22"/>
          <w:szCs w:val="22"/>
        </w:rPr>
        <w:t xml:space="preserve">coastal </w:t>
      </w:r>
      <w:r w:rsidR="00417B3A" w:rsidRPr="006B30AF">
        <w:rPr>
          <w:rFonts w:asciiTheme="minorHAnsi" w:hAnsiTheme="minorHAnsi"/>
          <w:sz w:val="22"/>
          <w:szCs w:val="22"/>
        </w:rPr>
        <w:t>wetlands</w:t>
      </w:r>
      <w:r w:rsidR="008F6F97">
        <w:rPr>
          <w:rFonts w:asciiTheme="minorHAnsi" w:hAnsiTheme="minorHAnsi"/>
          <w:sz w:val="22"/>
          <w:szCs w:val="22"/>
        </w:rPr>
        <w:t>;</w:t>
      </w:r>
      <w:r w:rsidR="00A37D88">
        <w:rPr>
          <w:rFonts w:asciiTheme="minorHAnsi" w:hAnsiTheme="minorHAnsi"/>
          <w:sz w:val="22"/>
          <w:szCs w:val="22"/>
        </w:rPr>
        <w:t xml:space="preserve"> </w:t>
      </w:r>
    </w:p>
    <w:p w14:paraId="2B83870B" w14:textId="77777777" w:rsidR="00F5423F" w:rsidRPr="006B30AF" w:rsidRDefault="00F5423F" w:rsidP="006B30AF">
      <w:pPr>
        <w:ind w:right="16"/>
        <w:rPr>
          <w:rFonts w:asciiTheme="minorHAnsi" w:hAnsiTheme="minorHAnsi"/>
          <w:sz w:val="22"/>
          <w:szCs w:val="22"/>
        </w:rPr>
      </w:pPr>
    </w:p>
    <w:p w14:paraId="6574B095" w14:textId="302C7F56" w:rsidR="00A00F8C" w:rsidRPr="000C6196" w:rsidRDefault="009C1915" w:rsidP="006B30AF">
      <w:pPr>
        <w:ind w:right="16"/>
        <w:rPr>
          <w:rFonts w:asciiTheme="minorHAnsi" w:hAnsiTheme="minorHAnsi"/>
          <w:sz w:val="22"/>
          <w:szCs w:val="22"/>
          <w:u w:val="single"/>
        </w:rPr>
      </w:pPr>
      <w:r w:rsidRPr="000C6196">
        <w:rPr>
          <w:rFonts w:asciiTheme="minorHAnsi" w:hAnsiTheme="minorHAnsi"/>
          <w:sz w:val="22"/>
          <w:szCs w:val="22"/>
          <w:u w:val="single"/>
        </w:rPr>
        <w:t xml:space="preserve">Threats to </w:t>
      </w:r>
      <w:r w:rsidR="00E23AFC" w:rsidRPr="000C6196">
        <w:rPr>
          <w:rFonts w:asciiTheme="minorHAnsi" w:hAnsiTheme="minorHAnsi"/>
          <w:sz w:val="22"/>
          <w:szCs w:val="22"/>
          <w:u w:val="single"/>
        </w:rPr>
        <w:t>wetlands</w:t>
      </w:r>
    </w:p>
    <w:p w14:paraId="3FBE1FB8" w14:textId="77777777" w:rsidR="009C1915" w:rsidRPr="006B30AF" w:rsidRDefault="009C1915" w:rsidP="006B30AF">
      <w:pPr>
        <w:ind w:right="16"/>
        <w:rPr>
          <w:rFonts w:asciiTheme="minorHAnsi" w:hAnsiTheme="minorHAnsi"/>
          <w:sz w:val="22"/>
          <w:szCs w:val="22"/>
        </w:rPr>
      </w:pPr>
    </w:p>
    <w:p w14:paraId="48A7326C" w14:textId="4BB1A159"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w:t>
      </w:r>
      <w:r w:rsidR="00D15B75">
        <w:rPr>
          <w:rFonts w:asciiTheme="minorHAnsi" w:hAnsiTheme="minorHAnsi"/>
          <w:sz w:val="22"/>
          <w:szCs w:val="22"/>
        </w:rPr>
        <w:t>4</w:t>
      </w:r>
      <w:r>
        <w:rPr>
          <w:rFonts w:asciiTheme="minorHAnsi" w:hAnsiTheme="minorHAnsi"/>
          <w:sz w:val="22"/>
          <w:szCs w:val="22"/>
        </w:rPr>
        <w:t>.</w:t>
      </w:r>
      <w:r>
        <w:rPr>
          <w:rFonts w:asciiTheme="minorHAnsi" w:hAnsiTheme="minorHAnsi"/>
          <w:sz w:val="22"/>
          <w:szCs w:val="22"/>
        </w:rPr>
        <w:tab/>
      </w:r>
      <w:r w:rsidR="0097481A" w:rsidRPr="006B30AF">
        <w:rPr>
          <w:rFonts w:asciiTheme="minorHAnsi" w:hAnsiTheme="minorHAnsi"/>
          <w:sz w:val="22"/>
          <w:szCs w:val="22"/>
        </w:rPr>
        <w:t>RECOGNI</w:t>
      </w:r>
      <w:r w:rsidR="0097481A">
        <w:rPr>
          <w:rFonts w:asciiTheme="minorHAnsi" w:hAnsiTheme="minorHAnsi"/>
          <w:sz w:val="22"/>
          <w:szCs w:val="22"/>
        </w:rPr>
        <w:t>Z</w:t>
      </w:r>
      <w:r w:rsidR="0097481A" w:rsidRPr="006B30AF">
        <w:rPr>
          <w:rFonts w:asciiTheme="minorHAnsi" w:hAnsiTheme="minorHAnsi"/>
          <w:sz w:val="22"/>
          <w:szCs w:val="22"/>
        </w:rPr>
        <w:t xml:space="preserve">ING </w:t>
      </w:r>
      <w:r w:rsidR="00A00F8C" w:rsidRPr="006B30AF">
        <w:rPr>
          <w:rFonts w:asciiTheme="minorHAnsi" w:hAnsiTheme="minorHAnsi"/>
          <w:sz w:val="22"/>
          <w:szCs w:val="22"/>
        </w:rPr>
        <w:t xml:space="preserve">the potential threats </w:t>
      </w:r>
      <w:r w:rsidR="00A15DCB">
        <w:rPr>
          <w:rFonts w:asciiTheme="minorHAnsi" w:hAnsiTheme="minorHAnsi"/>
          <w:sz w:val="22"/>
          <w:szCs w:val="22"/>
        </w:rPr>
        <w:t xml:space="preserve">against wetlands </w:t>
      </w:r>
      <w:r w:rsidR="00A00F8C" w:rsidRPr="006B30AF">
        <w:rPr>
          <w:rFonts w:asciiTheme="minorHAnsi" w:hAnsiTheme="minorHAnsi"/>
          <w:sz w:val="22"/>
          <w:szCs w:val="22"/>
        </w:rPr>
        <w:t xml:space="preserve">generated by current and </w:t>
      </w:r>
      <w:r w:rsidR="00880568">
        <w:rPr>
          <w:rFonts w:asciiTheme="minorHAnsi" w:hAnsiTheme="minorHAnsi"/>
          <w:sz w:val="22"/>
          <w:szCs w:val="22"/>
        </w:rPr>
        <w:t xml:space="preserve">possible </w:t>
      </w:r>
      <w:r w:rsidR="00A00F8C" w:rsidRPr="006B30AF">
        <w:rPr>
          <w:rFonts w:asciiTheme="minorHAnsi" w:hAnsiTheme="minorHAnsi"/>
          <w:sz w:val="22"/>
          <w:szCs w:val="22"/>
        </w:rPr>
        <w:t>future development</w:t>
      </w:r>
      <w:r w:rsidR="002960F2">
        <w:rPr>
          <w:rFonts w:asciiTheme="minorHAnsi" w:hAnsiTheme="minorHAnsi"/>
          <w:sz w:val="22"/>
          <w:szCs w:val="22"/>
        </w:rPr>
        <w:t xml:space="preserve">, </w:t>
      </w:r>
      <w:r w:rsidR="0091560C">
        <w:rPr>
          <w:rFonts w:asciiTheme="minorHAnsi" w:hAnsiTheme="minorHAnsi"/>
          <w:sz w:val="22"/>
          <w:szCs w:val="22"/>
        </w:rPr>
        <w:t xml:space="preserve">for example </w:t>
      </w:r>
      <w:r w:rsidR="00331DDB">
        <w:rPr>
          <w:rFonts w:asciiTheme="minorHAnsi" w:hAnsiTheme="minorHAnsi"/>
          <w:sz w:val="22"/>
          <w:szCs w:val="22"/>
        </w:rPr>
        <w:t xml:space="preserve">a possible increase </w:t>
      </w:r>
      <w:r w:rsidR="0097481A">
        <w:rPr>
          <w:rFonts w:asciiTheme="minorHAnsi" w:hAnsiTheme="minorHAnsi"/>
          <w:sz w:val="22"/>
          <w:szCs w:val="22"/>
        </w:rPr>
        <w:t xml:space="preserve">in </w:t>
      </w:r>
      <w:r w:rsidR="002960F2">
        <w:rPr>
          <w:rFonts w:asciiTheme="minorHAnsi" w:hAnsiTheme="minorHAnsi"/>
          <w:sz w:val="22"/>
          <w:szCs w:val="22"/>
        </w:rPr>
        <w:t xml:space="preserve">shipping </w:t>
      </w:r>
      <w:r w:rsidR="00331DDB">
        <w:rPr>
          <w:rFonts w:asciiTheme="minorHAnsi" w:hAnsiTheme="minorHAnsi"/>
          <w:sz w:val="22"/>
          <w:szCs w:val="22"/>
        </w:rPr>
        <w:t xml:space="preserve">and </w:t>
      </w:r>
      <w:r w:rsidR="002960F2">
        <w:rPr>
          <w:rFonts w:asciiTheme="minorHAnsi" w:hAnsiTheme="minorHAnsi"/>
          <w:sz w:val="22"/>
          <w:szCs w:val="22"/>
        </w:rPr>
        <w:t xml:space="preserve">increased demand for extraction of </w:t>
      </w:r>
      <w:r w:rsidR="0091560C">
        <w:rPr>
          <w:rFonts w:asciiTheme="minorHAnsi" w:hAnsiTheme="minorHAnsi"/>
          <w:sz w:val="22"/>
          <w:szCs w:val="22"/>
        </w:rPr>
        <w:t>natural resources,</w:t>
      </w:r>
      <w:r w:rsidR="00A00F8C" w:rsidRPr="006B30AF">
        <w:rPr>
          <w:rFonts w:asciiTheme="minorHAnsi" w:hAnsiTheme="minorHAnsi"/>
          <w:sz w:val="22"/>
          <w:szCs w:val="22"/>
        </w:rPr>
        <w:t xml:space="preserve"> in</w:t>
      </w:r>
      <w:r w:rsidR="00417B3A" w:rsidRPr="006B30AF">
        <w:rPr>
          <w:rFonts w:asciiTheme="minorHAnsi" w:hAnsiTheme="minorHAnsi"/>
          <w:sz w:val="22"/>
          <w:szCs w:val="22"/>
        </w:rPr>
        <w:t xml:space="preserve"> the polar and subpolar region</w:t>
      </w:r>
      <w:r w:rsidR="0097481A">
        <w:rPr>
          <w:rFonts w:asciiTheme="minorHAnsi" w:hAnsiTheme="minorHAnsi"/>
          <w:sz w:val="22"/>
          <w:szCs w:val="22"/>
        </w:rPr>
        <w:t>s</w:t>
      </w:r>
      <w:r w:rsidR="008F6F97">
        <w:rPr>
          <w:rFonts w:asciiTheme="minorHAnsi" w:hAnsiTheme="minorHAnsi"/>
          <w:sz w:val="22"/>
          <w:szCs w:val="22"/>
        </w:rPr>
        <w:t>;</w:t>
      </w:r>
    </w:p>
    <w:p w14:paraId="51464175" w14:textId="77777777" w:rsidR="00A00F8C" w:rsidRPr="006B30AF" w:rsidRDefault="00A00F8C" w:rsidP="00381363">
      <w:pPr>
        <w:ind w:left="425" w:hanging="425"/>
        <w:rPr>
          <w:rFonts w:asciiTheme="minorHAnsi" w:hAnsiTheme="minorHAnsi"/>
          <w:sz w:val="22"/>
          <w:szCs w:val="22"/>
        </w:rPr>
      </w:pPr>
    </w:p>
    <w:p w14:paraId="0F4A18BF" w14:textId="631382BA" w:rsidR="00A00F8C" w:rsidRPr="006B30AF" w:rsidRDefault="00381363" w:rsidP="00381363">
      <w:pPr>
        <w:ind w:left="425" w:hanging="425"/>
        <w:rPr>
          <w:rFonts w:asciiTheme="minorHAnsi" w:hAnsiTheme="minorHAnsi"/>
          <w:sz w:val="22"/>
          <w:szCs w:val="22"/>
        </w:rPr>
      </w:pPr>
      <w:r>
        <w:rPr>
          <w:rFonts w:asciiTheme="minorHAnsi" w:hAnsiTheme="minorHAnsi"/>
          <w:sz w:val="22"/>
          <w:szCs w:val="22"/>
        </w:rPr>
        <w:t>1</w:t>
      </w:r>
      <w:r w:rsidR="00D15B75">
        <w:rPr>
          <w:rFonts w:asciiTheme="minorHAnsi" w:hAnsiTheme="minorHAnsi"/>
          <w:sz w:val="22"/>
          <w:szCs w:val="22"/>
        </w:rPr>
        <w:t>5</w:t>
      </w:r>
      <w:r>
        <w:rPr>
          <w:rFonts w:asciiTheme="minorHAnsi" w:hAnsiTheme="minorHAnsi"/>
          <w:sz w:val="22"/>
          <w:szCs w:val="22"/>
        </w:rPr>
        <w:t>.</w:t>
      </w:r>
      <w:r>
        <w:rPr>
          <w:rFonts w:asciiTheme="minorHAnsi" w:hAnsiTheme="minorHAnsi"/>
          <w:sz w:val="22"/>
          <w:szCs w:val="22"/>
        </w:rPr>
        <w:tab/>
      </w:r>
      <w:r w:rsidR="00A00F8C" w:rsidRPr="006B30AF">
        <w:rPr>
          <w:rFonts w:asciiTheme="minorHAnsi" w:hAnsiTheme="minorHAnsi"/>
          <w:sz w:val="22"/>
          <w:szCs w:val="22"/>
        </w:rPr>
        <w:t xml:space="preserve">RECALLING that the polar and subpolar </w:t>
      </w:r>
      <w:r w:rsidR="0091560C">
        <w:rPr>
          <w:rFonts w:asciiTheme="minorHAnsi" w:hAnsiTheme="minorHAnsi"/>
          <w:sz w:val="22"/>
          <w:szCs w:val="22"/>
        </w:rPr>
        <w:t>regions</w:t>
      </w:r>
      <w:r w:rsidR="00A00F8C" w:rsidRPr="006B30AF">
        <w:rPr>
          <w:rFonts w:asciiTheme="minorHAnsi" w:hAnsiTheme="minorHAnsi"/>
          <w:sz w:val="22"/>
          <w:szCs w:val="22"/>
        </w:rPr>
        <w:t xml:space="preserve"> </w:t>
      </w:r>
      <w:r w:rsidR="007311A3" w:rsidRPr="006B30AF">
        <w:rPr>
          <w:rFonts w:asciiTheme="minorHAnsi" w:hAnsiTheme="minorHAnsi"/>
          <w:sz w:val="22"/>
          <w:szCs w:val="22"/>
        </w:rPr>
        <w:t>are</w:t>
      </w:r>
      <w:r w:rsidR="00A00F8C" w:rsidRPr="006B30AF">
        <w:rPr>
          <w:rFonts w:asciiTheme="minorHAnsi" w:hAnsiTheme="minorHAnsi"/>
          <w:sz w:val="22"/>
          <w:szCs w:val="22"/>
        </w:rPr>
        <w:t xml:space="preserve"> </w:t>
      </w:r>
      <w:r w:rsidR="00880568" w:rsidRPr="00880568">
        <w:rPr>
          <w:rFonts w:asciiTheme="minorHAnsi" w:hAnsiTheme="minorHAnsi"/>
          <w:sz w:val="22"/>
          <w:szCs w:val="22"/>
        </w:rPr>
        <w:t xml:space="preserve">significantly affected </w:t>
      </w:r>
      <w:r w:rsidR="007311A3" w:rsidRPr="006B30AF">
        <w:rPr>
          <w:rFonts w:asciiTheme="minorHAnsi" w:hAnsiTheme="minorHAnsi"/>
          <w:sz w:val="22"/>
          <w:szCs w:val="22"/>
        </w:rPr>
        <w:t xml:space="preserve">by </w:t>
      </w:r>
      <w:r w:rsidR="00A00F8C" w:rsidRPr="006B30AF">
        <w:rPr>
          <w:rFonts w:asciiTheme="minorHAnsi" w:hAnsiTheme="minorHAnsi"/>
          <w:sz w:val="22"/>
          <w:szCs w:val="22"/>
        </w:rPr>
        <w:t xml:space="preserve">climate change, especially </w:t>
      </w:r>
      <w:r w:rsidR="007311A3" w:rsidRPr="006B30AF">
        <w:rPr>
          <w:rFonts w:asciiTheme="minorHAnsi" w:hAnsiTheme="minorHAnsi"/>
          <w:sz w:val="22"/>
          <w:szCs w:val="22"/>
        </w:rPr>
        <w:t xml:space="preserve">in </w:t>
      </w:r>
      <w:r w:rsidR="00A00F8C" w:rsidRPr="006B30AF">
        <w:rPr>
          <w:rFonts w:asciiTheme="minorHAnsi" w:hAnsiTheme="minorHAnsi"/>
          <w:sz w:val="22"/>
          <w:szCs w:val="22"/>
        </w:rPr>
        <w:t xml:space="preserve">the northern hemisphere, and are among the </w:t>
      </w:r>
      <w:r w:rsidR="008E4B77" w:rsidRPr="006B30AF">
        <w:rPr>
          <w:rFonts w:asciiTheme="minorHAnsi" w:hAnsiTheme="minorHAnsi"/>
          <w:sz w:val="22"/>
          <w:szCs w:val="22"/>
        </w:rPr>
        <w:t>most rapidly</w:t>
      </w:r>
      <w:r w:rsidR="00A00F8C" w:rsidRPr="006B30AF">
        <w:rPr>
          <w:rFonts w:asciiTheme="minorHAnsi" w:hAnsiTheme="minorHAnsi"/>
          <w:sz w:val="22"/>
          <w:szCs w:val="22"/>
        </w:rPr>
        <w:t xml:space="preserve"> changing ecosystems </w:t>
      </w:r>
      <w:r w:rsidR="00880568">
        <w:rPr>
          <w:rFonts w:asciiTheme="minorHAnsi" w:hAnsiTheme="minorHAnsi"/>
          <w:sz w:val="22"/>
          <w:szCs w:val="22"/>
        </w:rPr>
        <w:t>in the world</w:t>
      </w:r>
      <w:r w:rsidR="008F6F97">
        <w:rPr>
          <w:rFonts w:asciiTheme="minorHAnsi" w:hAnsiTheme="minorHAnsi"/>
          <w:sz w:val="22"/>
          <w:szCs w:val="22"/>
        </w:rPr>
        <w:t>;</w:t>
      </w:r>
    </w:p>
    <w:p w14:paraId="4B51DC67" w14:textId="6E07C9DF" w:rsidR="00D346D2" w:rsidRPr="006B30AF" w:rsidRDefault="00D346D2" w:rsidP="00381363">
      <w:pPr>
        <w:ind w:left="425" w:hanging="425"/>
        <w:rPr>
          <w:rFonts w:asciiTheme="minorHAnsi" w:hAnsiTheme="minorHAnsi"/>
          <w:sz w:val="22"/>
          <w:szCs w:val="22"/>
        </w:rPr>
      </w:pPr>
    </w:p>
    <w:p w14:paraId="3BD87370" w14:textId="077E68FF" w:rsidR="00D346D2" w:rsidRPr="006B30AF" w:rsidRDefault="00381363" w:rsidP="00381363">
      <w:pPr>
        <w:ind w:left="425" w:hanging="425"/>
        <w:rPr>
          <w:rFonts w:asciiTheme="minorHAnsi" w:hAnsiTheme="minorHAnsi"/>
          <w:sz w:val="22"/>
          <w:szCs w:val="22"/>
        </w:rPr>
      </w:pPr>
      <w:r>
        <w:rPr>
          <w:rFonts w:asciiTheme="minorHAnsi" w:hAnsiTheme="minorHAnsi"/>
          <w:sz w:val="22"/>
          <w:szCs w:val="22"/>
        </w:rPr>
        <w:t>1</w:t>
      </w:r>
      <w:r w:rsidR="00D15B75">
        <w:rPr>
          <w:rFonts w:asciiTheme="minorHAnsi" w:hAnsiTheme="minorHAnsi"/>
          <w:sz w:val="22"/>
          <w:szCs w:val="22"/>
        </w:rPr>
        <w:t>6</w:t>
      </w:r>
      <w:r>
        <w:rPr>
          <w:rFonts w:asciiTheme="minorHAnsi" w:hAnsiTheme="minorHAnsi"/>
          <w:sz w:val="22"/>
          <w:szCs w:val="22"/>
        </w:rPr>
        <w:t>.</w:t>
      </w:r>
      <w:r>
        <w:rPr>
          <w:rFonts w:asciiTheme="minorHAnsi" w:hAnsiTheme="minorHAnsi"/>
          <w:sz w:val="22"/>
          <w:szCs w:val="22"/>
        </w:rPr>
        <w:tab/>
      </w:r>
      <w:r w:rsidR="00D346D2" w:rsidRPr="006B30AF">
        <w:rPr>
          <w:rFonts w:asciiTheme="minorHAnsi" w:hAnsiTheme="minorHAnsi"/>
          <w:sz w:val="22"/>
          <w:szCs w:val="22"/>
        </w:rPr>
        <w:t xml:space="preserve">RECALLING that wildfires have increased in the Arctic and subarctic, even in </w:t>
      </w:r>
      <w:r w:rsidR="008E4B77" w:rsidRPr="006B30AF">
        <w:rPr>
          <w:rFonts w:asciiTheme="minorHAnsi" w:hAnsiTheme="minorHAnsi"/>
          <w:sz w:val="22"/>
          <w:szCs w:val="22"/>
        </w:rPr>
        <w:t xml:space="preserve">the </w:t>
      </w:r>
      <w:r w:rsidR="00AE1F6F" w:rsidRPr="006B30AF">
        <w:rPr>
          <w:rFonts w:asciiTheme="minorHAnsi" w:hAnsiTheme="minorHAnsi"/>
          <w:sz w:val="22"/>
          <w:szCs w:val="22"/>
        </w:rPr>
        <w:t xml:space="preserve">dried </w:t>
      </w:r>
      <w:r w:rsidR="00D346D2" w:rsidRPr="006B30AF">
        <w:rPr>
          <w:rFonts w:asciiTheme="minorHAnsi" w:hAnsiTheme="minorHAnsi"/>
          <w:sz w:val="22"/>
          <w:szCs w:val="22"/>
        </w:rPr>
        <w:t>upper layer of peatlands</w:t>
      </w:r>
      <w:r w:rsidR="008F6F97">
        <w:rPr>
          <w:rFonts w:asciiTheme="minorHAnsi" w:hAnsiTheme="minorHAnsi"/>
          <w:sz w:val="22"/>
          <w:szCs w:val="22"/>
        </w:rPr>
        <w:t>;</w:t>
      </w:r>
      <w:r w:rsidR="00D346D2" w:rsidRPr="006B30AF">
        <w:rPr>
          <w:rFonts w:asciiTheme="minorHAnsi" w:hAnsiTheme="minorHAnsi"/>
          <w:sz w:val="22"/>
          <w:szCs w:val="22"/>
        </w:rPr>
        <w:t xml:space="preserve"> </w:t>
      </w:r>
    </w:p>
    <w:p w14:paraId="28A418CD" w14:textId="77777777" w:rsidR="00A00F8C" w:rsidRPr="006B30AF" w:rsidRDefault="00A00F8C" w:rsidP="00381363">
      <w:pPr>
        <w:ind w:left="425" w:hanging="425"/>
        <w:rPr>
          <w:rFonts w:asciiTheme="minorHAnsi" w:hAnsiTheme="minorHAnsi"/>
          <w:sz w:val="22"/>
          <w:szCs w:val="22"/>
        </w:rPr>
      </w:pPr>
    </w:p>
    <w:p w14:paraId="3A5839E7" w14:textId="22D12BD7" w:rsidR="00A00F8C" w:rsidRDefault="00381363" w:rsidP="00381363">
      <w:pPr>
        <w:ind w:left="425" w:hanging="425"/>
        <w:rPr>
          <w:rFonts w:asciiTheme="minorHAnsi" w:hAnsiTheme="minorHAnsi"/>
          <w:sz w:val="22"/>
          <w:szCs w:val="22"/>
        </w:rPr>
      </w:pPr>
      <w:r>
        <w:rPr>
          <w:rFonts w:asciiTheme="minorHAnsi" w:hAnsiTheme="minorHAnsi"/>
          <w:sz w:val="22"/>
          <w:szCs w:val="22"/>
        </w:rPr>
        <w:t>1</w:t>
      </w:r>
      <w:r w:rsidR="00D15B75">
        <w:rPr>
          <w:rFonts w:asciiTheme="minorHAnsi" w:hAnsiTheme="minorHAnsi"/>
          <w:sz w:val="22"/>
          <w:szCs w:val="22"/>
        </w:rPr>
        <w:t>7</w:t>
      </w:r>
      <w:r>
        <w:rPr>
          <w:rFonts w:asciiTheme="minorHAnsi" w:hAnsiTheme="minorHAnsi"/>
          <w:sz w:val="22"/>
          <w:szCs w:val="22"/>
        </w:rPr>
        <w:t>.</w:t>
      </w:r>
      <w:r>
        <w:rPr>
          <w:rFonts w:asciiTheme="minorHAnsi" w:hAnsiTheme="minorHAnsi"/>
          <w:sz w:val="22"/>
          <w:szCs w:val="22"/>
        </w:rPr>
        <w:tab/>
      </w:r>
      <w:r w:rsidR="00A00F8C" w:rsidRPr="006B30AF">
        <w:rPr>
          <w:rFonts w:asciiTheme="minorHAnsi" w:hAnsiTheme="minorHAnsi"/>
          <w:sz w:val="22"/>
          <w:szCs w:val="22"/>
        </w:rPr>
        <w:t xml:space="preserve">RECOGNIZING that the Arctic Climate Impact Assessment notes several changes in the </w:t>
      </w:r>
      <w:r w:rsidR="00D7553D">
        <w:rPr>
          <w:rFonts w:asciiTheme="minorHAnsi" w:hAnsiTheme="minorHAnsi"/>
          <w:sz w:val="22"/>
          <w:szCs w:val="22"/>
        </w:rPr>
        <w:t>a</w:t>
      </w:r>
      <w:r w:rsidR="00A00F8C" w:rsidRPr="006B30AF">
        <w:rPr>
          <w:rFonts w:asciiTheme="minorHAnsi" w:hAnsiTheme="minorHAnsi"/>
          <w:sz w:val="22"/>
          <w:szCs w:val="22"/>
        </w:rPr>
        <w:t>rctic ecosystems, for example rapid northward shifts of northern tree lines as a result of recent rises in summer temperatures, marine species changing</w:t>
      </w:r>
      <w:r w:rsidR="008E4B77" w:rsidRPr="006B30AF">
        <w:rPr>
          <w:rFonts w:asciiTheme="minorHAnsi" w:hAnsiTheme="minorHAnsi"/>
          <w:sz w:val="22"/>
          <w:szCs w:val="22"/>
        </w:rPr>
        <w:t xml:space="preserve"> </w:t>
      </w:r>
      <w:r w:rsidR="00A00F8C" w:rsidRPr="006B30AF">
        <w:rPr>
          <w:rFonts w:asciiTheme="minorHAnsi" w:hAnsiTheme="minorHAnsi"/>
          <w:sz w:val="22"/>
          <w:szCs w:val="22"/>
        </w:rPr>
        <w:t>their food habits</w:t>
      </w:r>
      <w:r w:rsidR="008E4B77" w:rsidRPr="006B30AF">
        <w:rPr>
          <w:rFonts w:asciiTheme="minorHAnsi" w:hAnsiTheme="minorHAnsi"/>
          <w:sz w:val="22"/>
          <w:szCs w:val="22"/>
        </w:rPr>
        <w:t xml:space="preserve"> due to lack of prey and breakdowns in food webs</w:t>
      </w:r>
      <w:r w:rsidR="00A00F8C" w:rsidRPr="006B30AF">
        <w:rPr>
          <w:rFonts w:asciiTheme="minorHAnsi" w:hAnsiTheme="minorHAnsi"/>
          <w:sz w:val="22"/>
          <w:szCs w:val="22"/>
        </w:rPr>
        <w:t xml:space="preserve">, </w:t>
      </w:r>
      <w:r w:rsidR="00880568">
        <w:rPr>
          <w:rFonts w:asciiTheme="minorHAnsi" w:hAnsiTheme="minorHAnsi"/>
          <w:sz w:val="22"/>
          <w:szCs w:val="22"/>
        </w:rPr>
        <w:t xml:space="preserve">resulting in specimens in </w:t>
      </w:r>
      <w:r w:rsidR="00A00F8C" w:rsidRPr="00880568">
        <w:rPr>
          <w:rFonts w:asciiTheme="minorHAnsi" w:hAnsiTheme="minorHAnsi"/>
          <w:sz w:val="22"/>
          <w:szCs w:val="22"/>
        </w:rPr>
        <w:t xml:space="preserve">bad condition </w:t>
      </w:r>
      <w:r w:rsidR="0086455A">
        <w:rPr>
          <w:rFonts w:asciiTheme="minorHAnsi" w:hAnsiTheme="minorHAnsi"/>
          <w:sz w:val="22"/>
          <w:szCs w:val="22"/>
        </w:rPr>
        <w:t xml:space="preserve">because of a </w:t>
      </w:r>
      <w:r w:rsidR="00A00F8C" w:rsidRPr="00880568">
        <w:rPr>
          <w:rFonts w:asciiTheme="minorHAnsi" w:hAnsiTheme="minorHAnsi"/>
          <w:sz w:val="22"/>
          <w:szCs w:val="22"/>
        </w:rPr>
        <w:t>lack of food or having to consume</w:t>
      </w:r>
      <w:r w:rsidR="00E42FB2" w:rsidRPr="00E42FB2">
        <w:rPr>
          <w:rFonts w:asciiTheme="minorHAnsi" w:hAnsiTheme="minorHAnsi"/>
          <w:sz w:val="22"/>
          <w:szCs w:val="22"/>
        </w:rPr>
        <w:t xml:space="preserve"> </w:t>
      </w:r>
      <w:r w:rsidR="00E42FB2" w:rsidRPr="00880568">
        <w:rPr>
          <w:rFonts w:asciiTheme="minorHAnsi" w:hAnsiTheme="minorHAnsi"/>
          <w:sz w:val="22"/>
          <w:szCs w:val="22"/>
        </w:rPr>
        <w:t>excessive</w:t>
      </w:r>
      <w:r w:rsidR="00A00F8C" w:rsidRPr="00880568">
        <w:rPr>
          <w:rFonts w:asciiTheme="minorHAnsi" w:hAnsiTheme="minorHAnsi"/>
          <w:sz w:val="22"/>
          <w:szCs w:val="22"/>
        </w:rPr>
        <w:t xml:space="preserve"> energy </w:t>
      </w:r>
      <w:r w:rsidR="00E42FB2">
        <w:rPr>
          <w:rFonts w:asciiTheme="minorHAnsi" w:hAnsiTheme="minorHAnsi"/>
          <w:sz w:val="22"/>
          <w:szCs w:val="22"/>
        </w:rPr>
        <w:t>in</w:t>
      </w:r>
      <w:r w:rsidR="00E42FB2" w:rsidRPr="00880568">
        <w:rPr>
          <w:rFonts w:asciiTheme="minorHAnsi" w:hAnsiTheme="minorHAnsi"/>
          <w:sz w:val="22"/>
          <w:szCs w:val="22"/>
        </w:rPr>
        <w:t xml:space="preserve"> </w:t>
      </w:r>
      <w:r w:rsidR="008E4B77" w:rsidRPr="00880568">
        <w:rPr>
          <w:rFonts w:asciiTheme="minorHAnsi" w:hAnsiTheme="minorHAnsi"/>
          <w:sz w:val="22"/>
          <w:szCs w:val="22"/>
        </w:rPr>
        <w:t>increased</w:t>
      </w:r>
      <w:r w:rsidR="00572336" w:rsidRPr="00880568">
        <w:rPr>
          <w:rFonts w:asciiTheme="minorHAnsi" w:hAnsiTheme="minorHAnsi"/>
          <w:sz w:val="22"/>
          <w:szCs w:val="22"/>
        </w:rPr>
        <w:t xml:space="preserve"> </w:t>
      </w:r>
      <w:r w:rsidR="00A00F8C" w:rsidRPr="00880568">
        <w:rPr>
          <w:rFonts w:asciiTheme="minorHAnsi" w:hAnsiTheme="minorHAnsi"/>
          <w:sz w:val="22"/>
          <w:szCs w:val="22"/>
        </w:rPr>
        <w:t>foraging</w:t>
      </w:r>
      <w:r w:rsidR="008F6F97">
        <w:rPr>
          <w:rFonts w:asciiTheme="minorHAnsi" w:hAnsiTheme="minorHAnsi"/>
          <w:sz w:val="22"/>
          <w:szCs w:val="22"/>
        </w:rPr>
        <w:t>;</w:t>
      </w:r>
      <w:r w:rsidR="00A00F8C" w:rsidRPr="006B30AF">
        <w:rPr>
          <w:rFonts w:asciiTheme="minorHAnsi" w:hAnsiTheme="minorHAnsi"/>
          <w:sz w:val="22"/>
          <w:szCs w:val="22"/>
        </w:rPr>
        <w:t xml:space="preserve"> </w:t>
      </w:r>
    </w:p>
    <w:p w14:paraId="6C9D58BA" w14:textId="77777777" w:rsidR="007562F0" w:rsidRDefault="007562F0" w:rsidP="00381363">
      <w:pPr>
        <w:ind w:left="425" w:hanging="425"/>
        <w:rPr>
          <w:rFonts w:asciiTheme="minorHAnsi" w:hAnsiTheme="minorHAnsi"/>
          <w:sz w:val="22"/>
          <w:szCs w:val="22"/>
        </w:rPr>
      </w:pPr>
    </w:p>
    <w:p w14:paraId="6B61C231" w14:textId="4D8B948C" w:rsidR="007562F0" w:rsidRPr="006B30AF" w:rsidRDefault="00184162" w:rsidP="007562F0">
      <w:pPr>
        <w:ind w:left="425" w:hanging="425"/>
        <w:rPr>
          <w:rFonts w:asciiTheme="minorHAnsi" w:hAnsiTheme="minorHAnsi"/>
          <w:sz w:val="22"/>
          <w:szCs w:val="22"/>
        </w:rPr>
      </w:pPr>
      <w:r>
        <w:rPr>
          <w:rFonts w:asciiTheme="minorHAnsi" w:hAnsiTheme="minorHAnsi"/>
          <w:sz w:val="22"/>
          <w:szCs w:val="22"/>
        </w:rPr>
        <w:t>1</w:t>
      </w:r>
      <w:r w:rsidR="00D15B75">
        <w:rPr>
          <w:rFonts w:asciiTheme="minorHAnsi" w:hAnsiTheme="minorHAnsi"/>
          <w:sz w:val="22"/>
          <w:szCs w:val="22"/>
        </w:rPr>
        <w:t>8</w:t>
      </w:r>
      <w:r>
        <w:rPr>
          <w:rFonts w:asciiTheme="minorHAnsi" w:hAnsiTheme="minorHAnsi"/>
          <w:sz w:val="22"/>
          <w:szCs w:val="22"/>
        </w:rPr>
        <w:t>.</w:t>
      </w:r>
      <w:r>
        <w:rPr>
          <w:rFonts w:asciiTheme="minorHAnsi" w:hAnsiTheme="minorHAnsi"/>
          <w:sz w:val="22"/>
          <w:szCs w:val="22"/>
        </w:rPr>
        <w:tab/>
      </w:r>
      <w:r w:rsidR="007562F0">
        <w:rPr>
          <w:rFonts w:asciiTheme="minorHAnsi" w:hAnsiTheme="minorHAnsi"/>
          <w:sz w:val="22"/>
          <w:szCs w:val="22"/>
        </w:rPr>
        <w:t xml:space="preserve">ALSO RECOGNIZING that some red-listed species </w:t>
      </w:r>
      <w:r w:rsidR="00E42FB2">
        <w:rPr>
          <w:rFonts w:asciiTheme="minorHAnsi" w:hAnsiTheme="minorHAnsi"/>
          <w:sz w:val="22"/>
          <w:szCs w:val="22"/>
        </w:rPr>
        <w:t xml:space="preserve">such as the </w:t>
      </w:r>
      <w:r w:rsidR="00E42FB2" w:rsidRPr="007562F0">
        <w:rPr>
          <w:rFonts w:asciiTheme="minorHAnsi" w:hAnsiTheme="minorHAnsi"/>
          <w:sz w:val="22"/>
          <w:szCs w:val="22"/>
        </w:rPr>
        <w:t>spoon-billed</w:t>
      </w:r>
      <w:r w:rsidR="00E42FB2">
        <w:rPr>
          <w:rFonts w:asciiTheme="minorHAnsi" w:hAnsiTheme="minorHAnsi"/>
          <w:sz w:val="22"/>
          <w:szCs w:val="22"/>
        </w:rPr>
        <w:t xml:space="preserve"> </w:t>
      </w:r>
      <w:r w:rsidR="00E42FB2" w:rsidRPr="007562F0">
        <w:rPr>
          <w:rFonts w:asciiTheme="minorHAnsi" w:hAnsiTheme="minorHAnsi"/>
          <w:sz w:val="22"/>
          <w:szCs w:val="22"/>
        </w:rPr>
        <w:t>sandpiper</w:t>
      </w:r>
      <w:r w:rsidR="007562F0" w:rsidRPr="007562F0">
        <w:rPr>
          <w:rFonts w:asciiTheme="minorHAnsi" w:hAnsiTheme="minorHAnsi"/>
          <w:sz w:val="22"/>
          <w:szCs w:val="22"/>
        </w:rPr>
        <w:t xml:space="preserve">, Siberian </w:t>
      </w:r>
      <w:r w:rsidR="00E42FB2" w:rsidRPr="007562F0">
        <w:rPr>
          <w:rFonts w:asciiTheme="minorHAnsi" w:hAnsiTheme="minorHAnsi"/>
          <w:sz w:val="22"/>
          <w:szCs w:val="22"/>
        </w:rPr>
        <w:t>crane</w:t>
      </w:r>
      <w:r w:rsidR="00E42FB2">
        <w:rPr>
          <w:rFonts w:asciiTheme="minorHAnsi" w:hAnsiTheme="minorHAnsi"/>
          <w:sz w:val="22"/>
          <w:szCs w:val="22"/>
        </w:rPr>
        <w:t xml:space="preserve"> and </w:t>
      </w:r>
      <w:r w:rsidR="00E3001D">
        <w:rPr>
          <w:rFonts w:asciiTheme="minorHAnsi" w:hAnsiTheme="minorHAnsi"/>
          <w:sz w:val="22"/>
          <w:szCs w:val="22"/>
        </w:rPr>
        <w:t>a</w:t>
      </w:r>
      <w:r w:rsidR="007562F0">
        <w:rPr>
          <w:rFonts w:asciiTheme="minorHAnsi" w:hAnsiTheme="minorHAnsi"/>
          <w:sz w:val="22"/>
          <w:szCs w:val="22"/>
        </w:rPr>
        <w:t xml:space="preserve">rctic </w:t>
      </w:r>
      <w:r w:rsidR="00E42FB2">
        <w:rPr>
          <w:rFonts w:asciiTheme="minorHAnsi" w:hAnsiTheme="minorHAnsi"/>
          <w:sz w:val="22"/>
          <w:szCs w:val="22"/>
        </w:rPr>
        <w:t xml:space="preserve">fox </w:t>
      </w:r>
      <w:r w:rsidR="007562F0">
        <w:rPr>
          <w:rFonts w:asciiTheme="minorHAnsi" w:hAnsiTheme="minorHAnsi"/>
          <w:sz w:val="22"/>
          <w:szCs w:val="22"/>
        </w:rPr>
        <w:t xml:space="preserve">may be affected by competition </w:t>
      </w:r>
      <w:r w:rsidR="00334554">
        <w:rPr>
          <w:rFonts w:asciiTheme="minorHAnsi" w:hAnsiTheme="minorHAnsi"/>
          <w:sz w:val="22"/>
          <w:szCs w:val="22"/>
        </w:rPr>
        <w:t>from</w:t>
      </w:r>
      <w:r w:rsidR="007562F0">
        <w:rPr>
          <w:rFonts w:asciiTheme="minorHAnsi" w:hAnsiTheme="minorHAnsi"/>
          <w:sz w:val="22"/>
          <w:szCs w:val="22"/>
        </w:rPr>
        <w:t xml:space="preserve"> more southern species</w:t>
      </w:r>
      <w:r w:rsidR="00334554">
        <w:rPr>
          <w:rFonts w:asciiTheme="minorHAnsi" w:hAnsiTheme="minorHAnsi"/>
          <w:sz w:val="22"/>
          <w:szCs w:val="22"/>
        </w:rPr>
        <w:t xml:space="preserve"> that</w:t>
      </w:r>
      <w:r w:rsidR="00E42FB2">
        <w:rPr>
          <w:rFonts w:asciiTheme="minorHAnsi" w:hAnsiTheme="minorHAnsi"/>
          <w:sz w:val="22"/>
          <w:szCs w:val="22"/>
        </w:rPr>
        <w:t xml:space="preserve"> are becoming establishe</w:t>
      </w:r>
      <w:r w:rsidR="00C771BA">
        <w:rPr>
          <w:rFonts w:asciiTheme="minorHAnsi" w:hAnsiTheme="minorHAnsi"/>
          <w:sz w:val="22"/>
          <w:szCs w:val="22"/>
        </w:rPr>
        <w:tab/>
      </w:r>
      <w:r w:rsidR="00E42FB2">
        <w:rPr>
          <w:rFonts w:asciiTheme="minorHAnsi" w:hAnsiTheme="minorHAnsi"/>
          <w:sz w:val="22"/>
          <w:szCs w:val="22"/>
        </w:rPr>
        <w:t>d at</w:t>
      </w:r>
      <w:r w:rsidR="00334554">
        <w:rPr>
          <w:rFonts w:asciiTheme="minorHAnsi" w:hAnsiTheme="minorHAnsi"/>
          <w:sz w:val="22"/>
          <w:szCs w:val="22"/>
        </w:rPr>
        <w:t xml:space="preserve"> higher latitudes</w:t>
      </w:r>
      <w:r w:rsidR="00E42FB2">
        <w:rPr>
          <w:rFonts w:asciiTheme="minorHAnsi" w:hAnsiTheme="minorHAnsi"/>
          <w:sz w:val="22"/>
          <w:szCs w:val="22"/>
        </w:rPr>
        <w:t>,</w:t>
      </w:r>
      <w:r w:rsidR="00A15DCB">
        <w:rPr>
          <w:rFonts w:asciiTheme="minorHAnsi" w:hAnsiTheme="minorHAnsi"/>
          <w:sz w:val="22"/>
          <w:szCs w:val="22"/>
        </w:rPr>
        <w:t xml:space="preserve"> and that </w:t>
      </w:r>
      <w:r w:rsidR="00E42FB2">
        <w:rPr>
          <w:rFonts w:asciiTheme="minorHAnsi" w:hAnsiTheme="minorHAnsi"/>
          <w:sz w:val="22"/>
          <w:szCs w:val="22"/>
        </w:rPr>
        <w:t xml:space="preserve">invasive alien species </w:t>
      </w:r>
      <w:r w:rsidR="00A15DCB">
        <w:rPr>
          <w:rFonts w:asciiTheme="minorHAnsi" w:hAnsiTheme="minorHAnsi"/>
          <w:sz w:val="22"/>
          <w:szCs w:val="22"/>
        </w:rPr>
        <w:t xml:space="preserve">also may be establishing </w:t>
      </w:r>
      <w:r w:rsidR="00A167F1">
        <w:rPr>
          <w:rFonts w:asciiTheme="minorHAnsi" w:hAnsiTheme="minorHAnsi"/>
          <w:sz w:val="22"/>
          <w:szCs w:val="22"/>
        </w:rPr>
        <w:t xml:space="preserve">and spreading </w:t>
      </w:r>
      <w:r w:rsidR="00A15DCB">
        <w:rPr>
          <w:rFonts w:asciiTheme="minorHAnsi" w:hAnsiTheme="minorHAnsi"/>
          <w:sz w:val="22"/>
          <w:szCs w:val="22"/>
        </w:rPr>
        <w:t>in the</w:t>
      </w:r>
      <w:r w:rsidR="00E42FB2">
        <w:rPr>
          <w:rFonts w:asciiTheme="minorHAnsi" w:hAnsiTheme="minorHAnsi"/>
          <w:sz w:val="22"/>
          <w:szCs w:val="22"/>
        </w:rPr>
        <w:t>se</w:t>
      </w:r>
      <w:r w:rsidR="00A15DCB">
        <w:rPr>
          <w:rFonts w:asciiTheme="minorHAnsi" w:hAnsiTheme="minorHAnsi"/>
          <w:sz w:val="22"/>
          <w:szCs w:val="22"/>
        </w:rPr>
        <w:t xml:space="preserve"> regions</w:t>
      </w:r>
      <w:r w:rsidR="008F6F97">
        <w:rPr>
          <w:rFonts w:asciiTheme="minorHAnsi" w:hAnsiTheme="minorHAnsi"/>
          <w:sz w:val="22"/>
          <w:szCs w:val="22"/>
        </w:rPr>
        <w:t>;</w:t>
      </w:r>
    </w:p>
    <w:p w14:paraId="65B22D0E" w14:textId="77777777" w:rsidR="00A00F8C" w:rsidRPr="006B30AF" w:rsidRDefault="00A00F8C" w:rsidP="00381363">
      <w:pPr>
        <w:ind w:left="425" w:hanging="425"/>
        <w:rPr>
          <w:rFonts w:asciiTheme="minorHAnsi" w:hAnsiTheme="minorHAnsi"/>
          <w:sz w:val="22"/>
          <w:szCs w:val="22"/>
        </w:rPr>
      </w:pPr>
    </w:p>
    <w:p w14:paraId="7F775FA1" w14:textId="7ECE9699" w:rsidR="00A00F8C" w:rsidRPr="006B30AF" w:rsidRDefault="00D15B75" w:rsidP="00381363">
      <w:pPr>
        <w:ind w:left="425" w:hanging="425"/>
        <w:rPr>
          <w:rFonts w:asciiTheme="minorHAnsi" w:hAnsiTheme="minorHAnsi"/>
          <w:sz w:val="22"/>
          <w:szCs w:val="22"/>
        </w:rPr>
      </w:pPr>
      <w:r>
        <w:rPr>
          <w:rFonts w:asciiTheme="minorHAnsi" w:hAnsiTheme="minorHAnsi"/>
          <w:sz w:val="22"/>
          <w:szCs w:val="22"/>
        </w:rPr>
        <w:t>19</w:t>
      </w:r>
      <w:r w:rsidR="00381363">
        <w:rPr>
          <w:rFonts w:asciiTheme="minorHAnsi" w:hAnsiTheme="minorHAnsi"/>
          <w:sz w:val="22"/>
          <w:szCs w:val="22"/>
        </w:rPr>
        <w:t>.</w:t>
      </w:r>
      <w:r w:rsidR="00381363">
        <w:rPr>
          <w:rFonts w:asciiTheme="minorHAnsi" w:hAnsiTheme="minorHAnsi"/>
          <w:sz w:val="22"/>
          <w:szCs w:val="22"/>
        </w:rPr>
        <w:tab/>
      </w:r>
      <w:r w:rsidR="00A00F8C" w:rsidRPr="006B30AF">
        <w:rPr>
          <w:rFonts w:asciiTheme="minorHAnsi" w:hAnsiTheme="minorHAnsi"/>
          <w:sz w:val="22"/>
          <w:szCs w:val="22"/>
        </w:rPr>
        <w:t>RECOGNI</w:t>
      </w:r>
      <w:r w:rsidR="00417B3A" w:rsidRPr="006B30AF">
        <w:rPr>
          <w:rFonts w:asciiTheme="minorHAnsi" w:hAnsiTheme="minorHAnsi"/>
          <w:sz w:val="22"/>
          <w:szCs w:val="22"/>
        </w:rPr>
        <w:t>Z</w:t>
      </w:r>
      <w:r w:rsidR="00A00F8C" w:rsidRPr="006B30AF">
        <w:rPr>
          <w:rFonts w:asciiTheme="minorHAnsi" w:hAnsiTheme="minorHAnsi"/>
          <w:sz w:val="22"/>
          <w:szCs w:val="22"/>
        </w:rPr>
        <w:t xml:space="preserve">ING that the </w:t>
      </w:r>
      <w:r w:rsidR="00E42FB2" w:rsidRPr="006B30AF">
        <w:rPr>
          <w:rFonts w:asciiTheme="minorHAnsi" w:hAnsiTheme="minorHAnsi"/>
          <w:sz w:val="22"/>
          <w:szCs w:val="22"/>
        </w:rPr>
        <w:t xml:space="preserve">CAFF </w:t>
      </w:r>
      <w:r w:rsidR="00A00F8C" w:rsidRPr="006B30AF">
        <w:rPr>
          <w:rFonts w:asciiTheme="minorHAnsi" w:hAnsiTheme="minorHAnsi"/>
          <w:sz w:val="22"/>
          <w:szCs w:val="22"/>
        </w:rPr>
        <w:t xml:space="preserve">Arctic Biodiversity Assessment notes declines </w:t>
      </w:r>
      <w:r w:rsidR="008E4B77" w:rsidRPr="006B30AF">
        <w:rPr>
          <w:rFonts w:asciiTheme="minorHAnsi" w:hAnsiTheme="minorHAnsi"/>
          <w:sz w:val="22"/>
          <w:szCs w:val="22"/>
        </w:rPr>
        <w:t xml:space="preserve">in </w:t>
      </w:r>
      <w:r w:rsidR="00A00F8C" w:rsidRPr="006B30AF">
        <w:rPr>
          <w:rFonts w:asciiTheme="minorHAnsi" w:hAnsiTheme="minorHAnsi"/>
          <w:sz w:val="22"/>
          <w:szCs w:val="22"/>
        </w:rPr>
        <w:t xml:space="preserve">some wetland types in the Arctic, and that the Global Assessment on Peatlands Biodiversity and Climate Change adopted by Decision IX/16 of the Convention on Biological Diversity on </w:t>
      </w:r>
      <w:r w:rsidR="00A00F8C" w:rsidRPr="002168FD">
        <w:rPr>
          <w:rFonts w:asciiTheme="minorHAnsi" w:hAnsiTheme="minorHAnsi"/>
          <w:i/>
          <w:sz w:val="22"/>
          <w:szCs w:val="22"/>
        </w:rPr>
        <w:t>Biodiversity and climate change</w:t>
      </w:r>
      <w:r w:rsidR="00A00F8C" w:rsidRPr="006B30AF">
        <w:rPr>
          <w:rFonts w:asciiTheme="minorHAnsi" w:hAnsiTheme="minorHAnsi"/>
          <w:sz w:val="22"/>
          <w:szCs w:val="22"/>
        </w:rPr>
        <w:t xml:space="preserve"> states that </w:t>
      </w:r>
      <w:r w:rsidR="00D7553D">
        <w:rPr>
          <w:rFonts w:asciiTheme="minorHAnsi" w:hAnsiTheme="minorHAnsi"/>
          <w:sz w:val="22"/>
          <w:szCs w:val="22"/>
        </w:rPr>
        <w:t>a</w:t>
      </w:r>
      <w:r w:rsidR="00A00F8C" w:rsidRPr="006B30AF">
        <w:rPr>
          <w:rFonts w:asciiTheme="minorHAnsi" w:hAnsiTheme="minorHAnsi"/>
          <w:sz w:val="22"/>
          <w:szCs w:val="22"/>
        </w:rPr>
        <w:t>rctic peatlands are vulnerable</w:t>
      </w:r>
      <w:r w:rsidR="008F6F97">
        <w:rPr>
          <w:rFonts w:asciiTheme="minorHAnsi" w:hAnsiTheme="minorHAnsi"/>
          <w:sz w:val="22"/>
          <w:szCs w:val="22"/>
        </w:rPr>
        <w:t>;</w:t>
      </w:r>
    </w:p>
    <w:p w14:paraId="54E929AC" w14:textId="77777777" w:rsidR="00417B3A" w:rsidRPr="006B30AF" w:rsidRDefault="00417B3A" w:rsidP="006B30AF">
      <w:pPr>
        <w:ind w:right="16"/>
        <w:rPr>
          <w:rFonts w:asciiTheme="minorHAnsi" w:hAnsiTheme="minorHAnsi"/>
          <w:i/>
          <w:sz w:val="22"/>
          <w:szCs w:val="22"/>
        </w:rPr>
      </w:pPr>
    </w:p>
    <w:p w14:paraId="339EDAB1" w14:textId="10712C31" w:rsidR="00417B3A" w:rsidRPr="000C6196" w:rsidRDefault="00417B3A" w:rsidP="006B30AF">
      <w:pPr>
        <w:ind w:right="16"/>
        <w:rPr>
          <w:rFonts w:asciiTheme="minorHAnsi" w:hAnsiTheme="minorHAnsi"/>
          <w:sz w:val="22"/>
          <w:szCs w:val="22"/>
          <w:u w:val="single"/>
        </w:rPr>
      </w:pPr>
      <w:r w:rsidRPr="000C6196">
        <w:rPr>
          <w:rFonts w:asciiTheme="minorHAnsi" w:hAnsiTheme="minorHAnsi"/>
          <w:sz w:val="22"/>
          <w:szCs w:val="22"/>
          <w:u w:val="single"/>
        </w:rPr>
        <w:t>International co-operation</w:t>
      </w:r>
      <w:r w:rsidR="00A37D88" w:rsidRPr="000C6196">
        <w:rPr>
          <w:rFonts w:asciiTheme="minorHAnsi" w:hAnsiTheme="minorHAnsi"/>
          <w:sz w:val="22"/>
          <w:szCs w:val="22"/>
          <w:u w:val="single"/>
        </w:rPr>
        <w:t xml:space="preserve"> </w:t>
      </w:r>
    </w:p>
    <w:p w14:paraId="3E74B246" w14:textId="77777777" w:rsidR="00417B3A" w:rsidRPr="006B30AF" w:rsidRDefault="00417B3A" w:rsidP="006B30AF">
      <w:pPr>
        <w:ind w:right="16"/>
        <w:rPr>
          <w:rFonts w:asciiTheme="minorHAnsi" w:hAnsiTheme="minorHAnsi"/>
          <w:sz w:val="22"/>
          <w:szCs w:val="22"/>
        </w:rPr>
      </w:pPr>
    </w:p>
    <w:p w14:paraId="533D4261" w14:textId="3302B7B6" w:rsidR="00A00F8C" w:rsidRDefault="006246EB" w:rsidP="00381363">
      <w:pPr>
        <w:ind w:left="425" w:hanging="425"/>
        <w:rPr>
          <w:rFonts w:asciiTheme="minorHAnsi" w:hAnsiTheme="minorHAnsi"/>
          <w:sz w:val="22"/>
          <w:szCs w:val="22"/>
        </w:rPr>
      </w:pPr>
      <w:r>
        <w:rPr>
          <w:rFonts w:asciiTheme="minorHAnsi" w:hAnsiTheme="minorHAnsi"/>
          <w:sz w:val="22"/>
          <w:szCs w:val="22"/>
        </w:rPr>
        <w:t>2</w:t>
      </w:r>
      <w:r w:rsidR="00D15B75">
        <w:rPr>
          <w:rFonts w:asciiTheme="minorHAnsi" w:hAnsiTheme="minorHAnsi"/>
          <w:sz w:val="22"/>
          <w:szCs w:val="22"/>
        </w:rPr>
        <w:t>0</w:t>
      </w:r>
      <w:r w:rsidR="00381363">
        <w:rPr>
          <w:rFonts w:asciiTheme="minorHAnsi" w:hAnsiTheme="minorHAnsi"/>
          <w:sz w:val="22"/>
          <w:szCs w:val="22"/>
        </w:rPr>
        <w:t>.</w:t>
      </w:r>
      <w:r w:rsidR="00381363">
        <w:rPr>
          <w:rFonts w:asciiTheme="minorHAnsi" w:hAnsiTheme="minorHAnsi"/>
          <w:sz w:val="22"/>
          <w:szCs w:val="22"/>
        </w:rPr>
        <w:tab/>
      </w:r>
      <w:r w:rsidR="00A00F8C" w:rsidRPr="006B30AF">
        <w:rPr>
          <w:rFonts w:asciiTheme="minorHAnsi" w:hAnsiTheme="minorHAnsi"/>
          <w:sz w:val="22"/>
          <w:szCs w:val="22"/>
        </w:rPr>
        <w:t xml:space="preserve">RECALLING the </w:t>
      </w:r>
      <w:r w:rsidR="002168FD" w:rsidRPr="006B30AF">
        <w:rPr>
          <w:rFonts w:asciiTheme="minorHAnsi" w:hAnsiTheme="minorHAnsi"/>
          <w:sz w:val="22"/>
          <w:szCs w:val="22"/>
        </w:rPr>
        <w:t xml:space="preserve">memorandum of cooperation </w:t>
      </w:r>
      <w:r w:rsidR="00A00F8C" w:rsidRPr="006B30AF">
        <w:rPr>
          <w:rFonts w:asciiTheme="minorHAnsi" w:hAnsiTheme="minorHAnsi"/>
          <w:sz w:val="22"/>
          <w:szCs w:val="22"/>
        </w:rPr>
        <w:t xml:space="preserve">signed at the 11th Meeting of the Conference of the Contracting Parties (COP11, Bucharest, 2012) between the </w:t>
      </w:r>
      <w:r w:rsidR="007E0744" w:rsidRPr="006B30AF">
        <w:rPr>
          <w:rFonts w:asciiTheme="minorHAnsi" w:hAnsiTheme="minorHAnsi"/>
          <w:sz w:val="22"/>
          <w:szCs w:val="22"/>
        </w:rPr>
        <w:t xml:space="preserve">Ramsar Secretariat and </w:t>
      </w:r>
      <w:r w:rsidR="00D26EF9">
        <w:rPr>
          <w:rFonts w:asciiTheme="minorHAnsi" w:hAnsiTheme="minorHAnsi"/>
          <w:sz w:val="22"/>
          <w:szCs w:val="22"/>
        </w:rPr>
        <w:t xml:space="preserve">the </w:t>
      </w:r>
      <w:r w:rsidR="007E0744" w:rsidRPr="006B30AF">
        <w:rPr>
          <w:rFonts w:asciiTheme="minorHAnsi" w:hAnsiTheme="minorHAnsi"/>
          <w:sz w:val="22"/>
          <w:szCs w:val="22"/>
        </w:rPr>
        <w:t>CAFF</w:t>
      </w:r>
      <w:r w:rsidR="00D26EF9">
        <w:rPr>
          <w:rFonts w:asciiTheme="minorHAnsi" w:hAnsiTheme="minorHAnsi"/>
          <w:sz w:val="22"/>
          <w:szCs w:val="22"/>
        </w:rPr>
        <w:t xml:space="preserve"> Secretariat</w:t>
      </w:r>
      <w:r w:rsidR="008F6F97">
        <w:rPr>
          <w:rFonts w:asciiTheme="minorHAnsi" w:hAnsiTheme="minorHAnsi"/>
          <w:sz w:val="22"/>
          <w:szCs w:val="22"/>
        </w:rPr>
        <w:t>;</w:t>
      </w:r>
      <w:r w:rsidR="002168FD">
        <w:rPr>
          <w:rFonts w:asciiTheme="minorHAnsi" w:hAnsiTheme="minorHAnsi"/>
          <w:sz w:val="22"/>
          <w:szCs w:val="22"/>
        </w:rPr>
        <w:t xml:space="preserve"> and</w:t>
      </w:r>
    </w:p>
    <w:p w14:paraId="4614427A" w14:textId="77777777" w:rsidR="00997C29" w:rsidRDefault="00997C29" w:rsidP="00381363">
      <w:pPr>
        <w:ind w:left="425" w:hanging="425"/>
        <w:rPr>
          <w:rFonts w:asciiTheme="minorHAnsi" w:hAnsiTheme="minorHAnsi"/>
          <w:sz w:val="22"/>
          <w:szCs w:val="22"/>
        </w:rPr>
      </w:pPr>
    </w:p>
    <w:p w14:paraId="47FF0CF8" w14:textId="56746052" w:rsidR="00997C29" w:rsidRPr="006B30AF" w:rsidRDefault="006246EB" w:rsidP="00997C29">
      <w:pPr>
        <w:ind w:left="425" w:hanging="425"/>
        <w:rPr>
          <w:rFonts w:asciiTheme="minorHAnsi" w:hAnsiTheme="minorHAnsi"/>
          <w:sz w:val="22"/>
          <w:szCs w:val="22"/>
        </w:rPr>
      </w:pPr>
      <w:r>
        <w:rPr>
          <w:rFonts w:asciiTheme="minorHAnsi" w:hAnsiTheme="minorHAnsi"/>
          <w:sz w:val="22"/>
          <w:szCs w:val="22"/>
        </w:rPr>
        <w:t>2</w:t>
      </w:r>
      <w:r w:rsidR="00D15B75">
        <w:rPr>
          <w:rFonts w:asciiTheme="minorHAnsi" w:hAnsiTheme="minorHAnsi"/>
          <w:sz w:val="22"/>
          <w:szCs w:val="22"/>
        </w:rPr>
        <w:t>1</w:t>
      </w:r>
      <w:r>
        <w:rPr>
          <w:rFonts w:asciiTheme="minorHAnsi" w:hAnsiTheme="minorHAnsi"/>
          <w:sz w:val="22"/>
          <w:szCs w:val="22"/>
        </w:rPr>
        <w:t>.</w:t>
      </w:r>
      <w:r>
        <w:rPr>
          <w:rFonts w:asciiTheme="minorHAnsi" w:hAnsiTheme="minorHAnsi"/>
          <w:sz w:val="22"/>
          <w:szCs w:val="22"/>
        </w:rPr>
        <w:tab/>
      </w:r>
      <w:r w:rsidR="002168FD" w:rsidRPr="00997C29">
        <w:rPr>
          <w:rFonts w:asciiTheme="minorHAnsi" w:hAnsiTheme="minorHAnsi"/>
          <w:sz w:val="22"/>
          <w:szCs w:val="22"/>
        </w:rPr>
        <w:t xml:space="preserve">RECOGNIZING </w:t>
      </w:r>
      <w:r w:rsidR="00997C29" w:rsidRPr="00997C29">
        <w:rPr>
          <w:rFonts w:asciiTheme="minorHAnsi" w:hAnsiTheme="minorHAnsi"/>
          <w:sz w:val="22"/>
          <w:szCs w:val="22"/>
        </w:rPr>
        <w:t>that CAFF is undertaking an initiative on</w:t>
      </w:r>
      <w:r>
        <w:rPr>
          <w:rFonts w:asciiTheme="minorHAnsi" w:hAnsiTheme="minorHAnsi"/>
          <w:sz w:val="22"/>
          <w:szCs w:val="22"/>
        </w:rPr>
        <w:t xml:space="preserve"> </w:t>
      </w:r>
      <w:r w:rsidR="00997C29" w:rsidRPr="00997C29">
        <w:rPr>
          <w:rFonts w:asciiTheme="minorHAnsi" w:hAnsiTheme="minorHAnsi"/>
          <w:sz w:val="22"/>
          <w:szCs w:val="22"/>
        </w:rPr>
        <w:t xml:space="preserve">enhancing engagement in relation to </w:t>
      </w:r>
      <w:r w:rsidR="002168FD">
        <w:rPr>
          <w:rFonts w:asciiTheme="minorHAnsi" w:hAnsiTheme="minorHAnsi"/>
          <w:sz w:val="22"/>
          <w:szCs w:val="22"/>
        </w:rPr>
        <w:t xml:space="preserve">the </w:t>
      </w:r>
      <w:r w:rsidR="00997C29" w:rsidRPr="00997C29">
        <w:rPr>
          <w:rFonts w:asciiTheme="minorHAnsi" w:hAnsiTheme="minorHAnsi"/>
          <w:sz w:val="22"/>
          <w:szCs w:val="22"/>
        </w:rPr>
        <w:t>role and</w:t>
      </w:r>
      <w:r>
        <w:rPr>
          <w:rFonts w:asciiTheme="minorHAnsi" w:hAnsiTheme="minorHAnsi"/>
          <w:sz w:val="22"/>
          <w:szCs w:val="22"/>
        </w:rPr>
        <w:t xml:space="preserve"> </w:t>
      </w:r>
      <w:r w:rsidR="00997C29" w:rsidRPr="00997C29">
        <w:rPr>
          <w:rFonts w:asciiTheme="minorHAnsi" w:hAnsiTheme="minorHAnsi"/>
          <w:sz w:val="22"/>
          <w:szCs w:val="22"/>
        </w:rPr>
        <w:t xml:space="preserve">functions of </w:t>
      </w:r>
      <w:r w:rsidR="00D7553D">
        <w:rPr>
          <w:rFonts w:asciiTheme="minorHAnsi" w:hAnsiTheme="minorHAnsi"/>
          <w:sz w:val="22"/>
          <w:szCs w:val="22"/>
        </w:rPr>
        <w:t>a</w:t>
      </w:r>
      <w:r w:rsidR="00997C29" w:rsidRPr="00997C29">
        <w:rPr>
          <w:rFonts w:asciiTheme="minorHAnsi" w:hAnsiTheme="minorHAnsi"/>
          <w:sz w:val="22"/>
          <w:szCs w:val="22"/>
        </w:rPr>
        <w:t>rctic wetlands as a resource to support</w:t>
      </w:r>
      <w:r>
        <w:rPr>
          <w:rFonts w:asciiTheme="minorHAnsi" w:hAnsiTheme="minorHAnsi"/>
          <w:sz w:val="22"/>
          <w:szCs w:val="22"/>
        </w:rPr>
        <w:t xml:space="preserve"> </w:t>
      </w:r>
      <w:r w:rsidR="00997C29" w:rsidRPr="00997C29">
        <w:rPr>
          <w:rFonts w:asciiTheme="minorHAnsi" w:hAnsiTheme="minorHAnsi"/>
          <w:sz w:val="22"/>
          <w:szCs w:val="22"/>
        </w:rPr>
        <w:t>sustainable development and resilience in the Arctic</w:t>
      </w:r>
      <w:r w:rsidR="008F6F97">
        <w:rPr>
          <w:rFonts w:asciiTheme="minorHAnsi" w:hAnsiTheme="minorHAnsi"/>
          <w:sz w:val="22"/>
          <w:szCs w:val="22"/>
        </w:rPr>
        <w:t>;</w:t>
      </w:r>
    </w:p>
    <w:p w14:paraId="09935E77" w14:textId="2978361E" w:rsidR="00A00F8C" w:rsidRPr="006B30AF" w:rsidRDefault="00A00F8C" w:rsidP="00381363">
      <w:pPr>
        <w:ind w:left="425" w:hanging="425"/>
        <w:rPr>
          <w:rFonts w:asciiTheme="minorHAnsi" w:hAnsiTheme="minorHAnsi"/>
          <w:sz w:val="22"/>
          <w:szCs w:val="22"/>
        </w:rPr>
      </w:pPr>
      <w:r w:rsidRPr="006B30AF">
        <w:rPr>
          <w:rFonts w:asciiTheme="minorHAnsi" w:hAnsiTheme="minorHAnsi"/>
          <w:sz w:val="22"/>
          <w:szCs w:val="22"/>
        </w:rPr>
        <w:lastRenderedPageBreak/>
        <w:t xml:space="preserve"> </w:t>
      </w:r>
    </w:p>
    <w:p w14:paraId="1C21E86B" w14:textId="77777777" w:rsidR="00A00F8C" w:rsidRPr="006B30AF" w:rsidRDefault="00A00F8C" w:rsidP="006B30AF">
      <w:pPr>
        <w:ind w:left="426" w:right="16" w:hanging="426"/>
        <w:jc w:val="center"/>
        <w:rPr>
          <w:rFonts w:asciiTheme="minorHAnsi" w:hAnsiTheme="minorHAnsi"/>
          <w:sz w:val="22"/>
          <w:szCs w:val="22"/>
        </w:rPr>
      </w:pPr>
      <w:r w:rsidRPr="006B30AF">
        <w:rPr>
          <w:rFonts w:asciiTheme="minorHAnsi" w:hAnsiTheme="minorHAnsi"/>
          <w:sz w:val="22"/>
          <w:szCs w:val="22"/>
        </w:rPr>
        <w:t>THE CONFERENCE OF THE CONTRACTING PARTIES</w:t>
      </w:r>
    </w:p>
    <w:p w14:paraId="5BDE02EC" w14:textId="77777777" w:rsidR="00A00F8C" w:rsidRPr="006B30AF" w:rsidRDefault="00A00F8C" w:rsidP="006B30AF">
      <w:pPr>
        <w:ind w:left="426" w:right="16" w:hanging="426"/>
        <w:rPr>
          <w:rFonts w:asciiTheme="minorHAnsi" w:hAnsiTheme="minorHAnsi"/>
          <w:sz w:val="22"/>
          <w:szCs w:val="22"/>
        </w:rPr>
      </w:pPr>
    </w:p>
    <w:p w14:paraId="02C6CAB4" w14:textId="35715FEE" w:rsidR="00B51823" w:rsidRPr="000C6196" w:rsidRDefault="00B51823" w:rsidP="006B30AF">
      <w:pPr>
        <w:ind w:right="16"/>
        <w:rPr>
          <w:rFonts w:asciiTheme="minorHAnsi" w:hAnsiTheme="minorHAnsi"/>
          <w:sz w:val="22"/>
          <w:szCs w:val="22"/>
          <w:u w:val="single"/>
        </w:rPr>
      </w:pPr>
      <w:r w:rsidRPr="000C6196">
        <w:rPr>
          <w:rFonts w:asciiTheme="minorHAnsi" w:hAnsiTheme="minorHAnsi"/>
          <w:sz w:val="22"/>
          <w:szCs w:val="22"/>
          <w:u w:val="single"/>
        </w:rPr>
        <w:t>Knowledge and awareness</w:t>
      </w:r>
    </w:p>
    <w:p w14:paraId="20EEB8F5" w14:textId="77777777" w:rsidR="00B51823" w:rsidRPr="006B30AF" w:rsidRDefault="00B51823" w:rsidP="006B30AF">
      <w:pPr>
        <w:rPr>
          <w:rFonts w:asciiTheme="minorHAnsi" w:hAnsiTheme="minorHAnsi"/>
          <w:color w:val="000000"/>
          <w:sz w:val="22"/>
          <w:szCs w:val="22"/>
        </w:rPr>
      </w:pPr>
    </w:p>
    <w:p w14:paraId="5B677231" w14:textId="49A003A1" w:rsidR="00E05B6F" w:rsidRPr="00381363" w:rsidRDefault="00381363" w:rsidP="00381363">
      <w:pPr>
        <w:ind w:left="425" w:hanging="425"/>
        <w:rPr>
          <w:rFonts w:asciiTheme="minorHAnsi" w:hAnsiTheme="minorHAnsi"/>
          <w:sz w:val="22"/>
          <w:szCs w:val="22"/>
        </w:rPr>
      </w:pPr>
      <w:r>
        <w:rPr>
          <w:rFonts w:asciiTheme="minorHAnsi" w:hAnsiTheme="minorHAnsi"/>
          <w:sz w:val="22"/>
          <w:szCs w:val="22"/>
        </w:rPr>
        <w:t>2</w:t>
      </w:r>
      <w:r w:rsidR="00D15B75">
        <w:rPr>
          <w:rFonts w:asciiTheme="minorHAnsi" w:hAnsiTheme="minorHAnsi"/>
          <w:sz w:val="22"/>
          <w:szCs w:val="22"/>
        </w:rPr>
        <w:t>2</w:t>
      </w:r>
      <w:r>
        <w:rPr>
          <w:rFonts w:asciiTheme="minorHAnsi" w:hAnsiTheme="minorHAnsi"/>
          <w:sz w:val="22"/>
          <w:szCs w:val="22"/>
        </w:rPr>
        <w:t>.</w:t>
      </w:r>
      <w:r>
        <w:rPr>
          <w:rFonts w:asciiTheme="minorHAnsi" w:hAnsiTheme="minorHAnsi"/>
          <w:sz w:val="22"/>
          <w:szCs w:val="22"/>
        </w:rPr>
        <w:tab/>
      </w:r>
      <w:r w:rsidR="00E91DF5" w:rsidRPr="00381363">
        <w:rPr>
          <w:rFonts w:asciiTheme="minorHAnsi" w:hAnsiTheme="minorHAnsi"/>
          <w:sz w:val="22"/>
          <w:szCs w:val="22"/>
        </w:rPr>
        <w:t>ENCOURAGE</w:t>
      </w:r>
      <w:r w:rsidR="008F6F97">
        <w:rPr>
          <w:rFonts w:asciiTheme="minorHAnsi" w:hAnsiTheme="minorHAnsi"/>
          <w:sz w:val="22"/>
          <w:szCs w:val="22"/>
        </w:rPr>
        <w:t>S</w:t>
      </w:r>
      <w:r w:rsidR="0051791D" w:rsidRPr="00381363">
        <w:rPr>
          <w:rFonts w:asciiTheme="minorHAnsi" w:hAnsiTheme="minorHAnsi"/>
          <w:sz w:val="22"/>
          <w:szCs w:val="22"/>
        </w:rPr>
        <w:t xml:space="preserve"> the concerned Contracting Parties </w:t>
      </w:r>
      <w:r w:rsidR="00D26EF9">
        <w:rPr>
          <w:rFonts w:asciiTheme="minorHAnsi" w:hAnsiTheme="minorHAnsi"/>
          <w:sz w:val="22"/>
          <w:szCs w:val="22"/>
        </w:rPr>
        <w:t xml:space="preserve">to </w:t>
      </w:r>
      <w:r w:rsidR="00C771BA">
        <w:rPr>
          <w:rFonts w:asciiTheme="minorHAnsi" w:hAnsiTheme="minorHAnsi"/>
          <w:sz w:val="22"/>
          <w:szCs w:val="22"/>
        </w:rPr>
        <w:t>obtain</w:t>
      </w:r>
      <w:r w:rsidR="0051791D" w:rsidRPr="00381363">
        <w:rPr>
          <w:rFonts w:asciiTheme="minorHAnsi" w:hAnsiTheme="minorHAnsi"/>
          <w:sz w:val="22"/>
          <w:szCs w:val="22"/>
        </w:rPr>
        <w:t xml:space="preserve"> sufficient data about polar and subpolar wetlands and </w:t>
      </w:r>
      <w:r w:rsidR="00D26EF9">
        <w:rPr>
          <w:rFonts w:asciiTheme="minorHAnsi" w:hAnsiTheme="minorHAnsi"/>
          <w:sz w:val="22"/>
          <w:szCs w:val="22"/>
        </w:rPr>
        <w:t xml:space="preserve">to </w:t>
      </w:r>
      <w:r w:rsidR="00A07001" w:rsidRPr="00381363">
        <w:rPr>
          <w:rFonts w:asciiTheme="minorHAnsi" w:hAnsiTheme="minorHAnsi"/>
          <w:sz w:val="22"/>
          <w:szCs w:val="22"/>
        </w:rPr>
        <w:t xml:space="preserve">undertake </w:t>
      </w:r>
      <w:r w:rsidR="002168FD">
        <w:rPr>
          <w:rFonts w:asciiTheme="minorHAnsi" w:hAnsiTheme="minorHAnsi"/>
          <w:sz w:val="22"/>
          <w:szCs w:val="22"/>
        </w:rPr>
        <w:t xml:space="preserve">the </w:t>
      </w:r>
      <w:r w:rsidR="00A07001" w:rsidRPr="00381363">
        <w:rPr>
          <w:rFonts w:asciiTheme="minorHAnsi" w:hAnsiTheme="minorHAnsi"/>
          <w:sz w:val="22"/>
          <w:szCs w:val="22"/>
        </w:rPr>
        <w:t>needed complementary inventories, research and assessment of polar and subpolar wetlands</w:t>
      </w:r>
      <w:r w:rsidR="00DA6BF5" w:rsidRPr="00381363">
        <w:rPr>
          <w:rFonts w:asciiTheme="minorHAnsi" w:hAnsiTheme="minorHAnsi"/>
          <w:sz w:val="22"/>
          <w:szCs w:val="22"/>
        </w:rPr>
        <w:t>;</w:t>
      </w:r>
      <w:r w:rsidR="00A07001" w:rsidRPr="00381363">
        <w:rPr>
          <w:rFonts w:asciiTheme="minorHAnsi" w:hAnsiTheme="minorHAnsi"/>
          <w:sz w:val="22"/>
          <w:szCs w:val="22"/>
        </w:rPr>
        <w:t xml:space="preserve"> </w:t>
      </w:r>
    </w:p>
    <w:p w14:paraId="5B0D7563" w14:textId="259656B0" w:rsidR="00B51823" w:rsidRPr="00381363" w:rsidRDefault="00B51823" w:rsidP="00381363">
      <w:pPr>
        <w:ind w:left="425" w:hanging="425"/>
        <w:rPr>
          <w:rFonts w:asciiTheme="minorHAnsi" w:hAnsiTheme="minorHAnsi"/>
          <w:sz w:val="22"/>
          <w:szCs w:val="22"/>
        </w:rPr>
      </w:pPr>
    </w:p>
    <w:p w14:paraId="2AE5D795" w14:textId="489CB9C5" w:rsidR="009C4095" w:rsidRPr="00381363" w:rsidRDefault="00381363" w:rsidP="00381363">
      <w:pPr>
        <w:ind w:left="425" w:hanging="425"/>
        <w:rPr>
          <w:rFonts w:asciiTheme="minorHAnsi" w:hAnsiTheme="minorHAnsi"/>
          <w:sz w:val="22"/>
          <w:szCs w:val="22"/>
        </w:rPr>
      </w:pPr>
      <w:r>
        <w:rPr>
          <w:rFonts w:asciiTheme="minorHAnsi" w:hAnsiTheme="minorHAnsi"/>
          <w:sz w:val="22"/>
          <w:szCs w:val="22"/>
        </w:rPr>
        <w:t>2</w:t>
      </w:r>
      <w:r w:rsidR="00D15B75">
        <w:rPr>
          <w:rFonts w:asciiTheme="minorHAnsi" w:hAnsiTheme="minorHAnsi"/>
          <w:sz w:val="22"/>
          <w:szCs w:val="22"/>
        </w:rPr>
        <w:t>3</w:t>
      </w:r>
      <w:r>
        <w:rPr>
          <w:rFonts w:asciiTheme="minorHAnsi" w:hAnsiTheme="minorHAnsi"/>
          <w:sz w:val="22"/>
          <w:szCs w:val="22"/>
        </w:rPr>
        <w:t>.</w:t>
      </w:r>
      <w:r>
        <w:rPr>
          <w:rFonts w:asciiTheme="minorHAnsi" w:hAnsiTheme="minorHAnsi"/>
          <w:sz w:val="22"/>
          <w:szCs w:val="22"/>
        </w:rPr>
        <w:tab/>
      </w:r>
      <w:r w:rsidR="00997C29">
        <w:rPr>
          <w:rFonts w:asciiTheme="minorHAnsi" w:hAnsiTheme="minorHAnsi"/>
          <w:sz w:val="22"/>
          <w:szCs w:val="22"/>
        </w:rPr>
        <w:t>ENCOURAGE</w:t>
      </w:r>
      <w:r w:rsidR="008F6F97">
        <w:rPr>
          <w:rFonts w:asciiTheme="minorHAnsi" w:hAnsiTheme="minorHAnsi"/>
          <w:sz w:val="22"/>
          <w:szCs w:val="22"/>
        </w:rPr>
        <w:t>S</w:t>
      </w:r>
      <w:r w:rsidR="00997C29">
        <w:rPr>
          <w:rFonts w:asciiTheme="minorHAnsi" w:hAnsiTheme="minorHAnsi"/>
          <w:sz w:val="22"/>
          <w:szCs w:val="22"/>
        </w:rPr>
        <w:t xml:space="preserve"> </w:t>
      </w:r>
      <w:r w:rsidR="00D26EF9">
        <w:rPr>
          <w:rFonts w:asciiTheme="minorHAnsi" w:hAnsiTheme="minorHAnsi"/>
          <w:sz w:val="22"/>
          <w:szCs w:val="22"/>
        </w:rPr>
        <w:t>Contracting Parties</w:t>
      </w:r>
      <w:r w:rsidR="00A37D88">
        <w:rPr>
          <w:rFonts w:asciiTheme="minorHAnsi" w:hAnsiTheme="minorHAnsi"/>
          <w:sz w:val="22"/>
          <w:szCs w:val="22"/>
        </w:rPr>
        <w:t xml:space="preserve"> </w:t>
      </w:r>
      <w:r w:rsidR="002168FD">
        <w:rPr>
          <w:rFonts w:asciiTheme="minorHAnsi" w:hAnsiTheme="minorHAnsi"/>
          <w:sz w:val="22"/>
          <w:szCs w:val="22"/>
        </w:rPr>
        <w:t xml:space="preserve">to </w:t>
      </w:r>
      <w:r w:rsidR="00D26EF9">
        <w:rPr>
          <w:rFonts w:asciiTheme="minorHAnsi" w:hAnsiTheme="minorHAnsi"/>
          <w:sz w:val="22"/>
          <w:szCs w:val="22"/>
        </w:rPr>
        <w:t xml:space="preserve">make sure that </w:t>
      </w:r>
      <w:r w:rsidR="009C4095" w:rsidRPr="00381363">
        <w:rPr>
          <w:rFonts w:asciiTheme="minorHAnsi" w:hAnsiTheme="minorHAnsi"/>
          <w:sz w:val="22"/>
          <w:szCs w:val="22"/>
        </w:rPr>
        <w:t>assessment</w:t>
      </w:r>
      <w:r w:rsidR="00A07001" w:rsidRPr="00381363">
        <w:rPr>
          <w:rFonts w:asciiTheme="minorHAnsi" w:hAnsiTheme="minorHAnsi"/>
          <w:sz w:val="22"/>
          <w:szCs w:val="22"/>
        </w:rPr>
        <w:t>s</w:t>
      </w:r>
      <w:r w:rsidR="009C4095" w:rsidRPr="00381363">
        <w:rPr>
          <w:rFonts w:asciiTheme="minorHAnsi" w:hAnsiTheme="minorHAnsi"/>
          <w:sz w:val="22"/>
          <w:szCs w:val="22"/>
        </w:rPr>
        <w:t xml:space="preserve"> of </w:t>
      </w:r>
      <w:r w:rsidR="00A07001" w:rsidRPr="00381363">
        <w:rPr>
          <w:rFonts w:asciiTheme="minorHAnsi" w:hAnsiTheme="minorHAnsi"/>
          <w:sz w:val="22"/>
          <w:szCs w:val="22"/>
        </w:rPr>
        <w:t xml:space="preserve">polar and subpolar </w:t>
      </w:r>
      <w:r w:rsidR="00AE1F6F" w:rsidRPr="00381363">
        <w:rPr>
          <w:rFonts w:asciiTheme="minorHAnsi" w:hAnsiTheme="minorHAnsi"/>
          <w:sz w:val="22"/>
          <w:szCs w:val="22"/>
        </w:rPr>
        <w:t>wetlands are made</w:t>
      </w:r>
      <w:r w:rsidR="002168FD">
        <w:rPr>
          <w:rFonts w:asciiTheme="minorHAnsi" w:hAnsiTheme="minorHAnsi"/>
          <w:sz w:val="22"/>
          <w:szCs w:val="22"/>
        </w:rPr>
        <w:t>, which</w:t>
      </w:r>
      <w:r w:rsidR="00AE1F6F" w:rsidRPr="00381363">
        <w:rPr>
          <w:rFonts w:asciiTheme="minorHAnsi" w:hAnsiTheme="minorHAnsi"/>
          <w:sz w:val="22"/>
          <w:szCs w:val="22"/>
        </w:rPr>
        <w:t xml:space="preserve"> may include the </w:t>
      </w:r>
      <w:r w:rsidR="009C4095" w:rsidRPr="00381363">
        <w:rPr>
          <w:rFonts w:asciiTheme="minorHAnsi" w:hAnsiTheme="minorHAnsi"/>
          <w:sz w:val="22"/>
          <w:szCs w:val="22"/>
        </w:rPr>
        <w:t>state of wetlands, hot-spot analysis for wetland biodiversity,</w:t>
      </w:r>
      <w:r w:rsidR="002168FD">
        <w:rPr>
          <w:rFonts w:asciiTheme="minorHAnsi" w:hAnsiTheme="minorHAnsi"/>
          <w:sz w:val="22"/>
          <w:szCs w:val="22"/>
        </w:rPr>
        <w:t xml:space="preserve"> and</w:t>
      </w:r>
      <w:r w:rsidR="009C4095" w:rsidRPr="00381363">
        <w:rPr>
          <w:rFonts w:asciiTheme="minorHAnsi" w:hAnsiTheme="minorHAnsi"/>
          <w:sz w:val="22"/>
          <w:szCs w:val="22"/>
        </w:rPr>
        <w:t xml:space="preserve"> gaps in the network of protected areas </w:t>
      </w:r>
      <w:r w:rsidR="002168FD">
        <w:rPr>
          <w:rFonts w:asciiTheme="minorHAnsi" w:hAnsiTheme="minorHAnsi"/>
          <w:sz w:val="22"/>
          <w:szCs w:val="22"/>
        </w:rPr>
        <w:t xml:space="preserve">covering </w:t>
      </w:r>
      <w:r w:rsidR="009C4095" w:rsidRPr="00381363">
        <w:rPr>
          <w:rFonts w:asciiTheme="minorHAnsi" w:hAnsiTheme="minorHAnsi"/>
          <w:sz w:val="22"/>
          <w:szCs w:val="22"/>
        </w:rPr>
        <w:t xml:space="preserve">their representation and connectivity for </w:t>
      </w:r>
      <w:r w:rsidR="002168FD">
        <w:rPr>
          <w:rFonts w:asciiTheme="minorHAnsi" w:hAnsiTheme="minorHAnsi"/>
          <w:sz w:val="22"/>
          <w:szCs w:val="22"/>
        </w:rPr>
        <w:t xml:space="preserve">the </w:t>
      </w:r>
      <w:r w:rsidR="009C4095" w:rsidRPr="00381363">
        <w:rPr>
          <w:rFonts w:asciiTheme="minorHAnsi" w:hAnsiTheme="minorHAnsi"/>
          <w:sz w:val="22"/>
          <w:szCs w:val="22"/>
        </w:rPr>
        <w:t xml:space="preserve">different climate change </w:t>
      </w:r>
      <w:r w:rsidR="002168FD" w:rsidRPr="00381363">
        <w:rPr>
          <w:rFonts w:asciiTheme="minorHAnsi" w:hAnsiTheme="minorHAnsi"/>
          <w:sz w:val="22"/>
          <w:szCs w:val="22"/>
        </w:rPr>
        <w:t xml:space="preserve">scenarios </w:t>
      </w:r>
      <w:r w:rsidR="009C4095" w:rsidRPr="00381363">
        <w:rPr>
          <w:rFonts w:asciiTheme="minorHAnsi" w:hAnsiTheme="minorHAnsi"/>
          <w:sz w:val="22"/>
          <w:szCs w:val="22"/>
        </w:rPr>
        <w:t>in these regions</w:t>
      </w:r>
      <w:r w:rsidR="002168FD">
        <w:rPr>
          <w:rFonts w:asciiTheme="minorHAnsi" w:hAnsiTheme="minorHAnsi"/>
          <w:sz w:val="22"/>
          <w:szCs w:val="22"/>
        </w:rPr>
        <w:t>,</w:t>
      </w:r>
      <w:r w:rsidR="009C4095" w:rsidRPr="00381363">
        <w:rPr>
          <w:rFonts w:asciiTheme="minorHAnsi" w:hAnsiTheme="minorHAnsi"/>
          <w:sz w:val="22"/>
          <w:szCs w:val="22"/>
        </w:rPr>
        <w:t xml:space="preserve"> and how </w:t>
      </w:r>
      <w:r w:rsidR="00A07001" w:rsidRPr="00381363">
        <w:rPr>
          <w:rFonts w:asciiTheme="minorHAnsi" w:hAnsiTheme="minorHAnsi"/>
          <w:sz w:val="22"/>
          <w:szCs w:val="22"/>
        </w:rPr>
        <w:t xml:space="preserve">this </w:t>
      </w:r>
      <w:r w:rsidR="009C4095" w:rsidRPr="00381363">
        <w:rPr>
          <w:rFonts w:asciiTheme="minorHAnsi" w:hAnsiTheme="minorHAnsi"/>
          <w:sz w:val="22"/>
          <w:szCs w:val="22"/>
        </w:rPr>
        <w:t>may affect the wetlands</w:t>
      </w:r>
      <w:r w:rsidR="00DA6BF5" w:rsidRPr="00381363">
        <w:rPr>
          <w:rFonts w:asciiTheme="minorHAnsi" w:hAnsiTheme="minorHAnsi"/>
          <w:sz w:val="22"/>
          <w:szCs w:val="22"/>
        </w:rPr>
        <w:t>;</w:t>
      </w:r>
      <w:r w:rsidR="009C4095" w:rsidRPr="00381363">
        <w:rPr>
          <w:rFonts w:asciiTheme="minorHAnsi" w:hAnsiTheme="minorHAnsi"/>
          <w:sz w:val="22"/>
          <w:szCs w:val="22"/>
        </w:rPr>
        <w:t xml:space="preserve"> </w:t>
      </w:r>
    </w:p>
    <w:p w14:paraId="66E08B83" w14:textId="3B209113" w:rsidR="009C4095" w:rsidRPr="00381363" w:rsidRDefault="009C4095" w:rsidP="00381363">
      <w:pPr>
        <w:ind w:left="425" w:hanging="425"/>
        <w:rPr>
          <w:rFonts w:asciiTheme="minorHAnsi" w:hAnsiTheme="minorHAnsi"/>
          <w:sz w:val="22"/>
          <w:szCs w:val="22"/>
        </w:rPr>
      </w:pPr>
    </w:p>
    <w:p w14:paraId="5A6B93E5" w14:textId="7BE6AFDC" w:rsidR="009C4095" w:rsidRPr="00381363" w:rsidRDefault="00381363" w:rsidP="00381363">
      <w:pPr>
        <w:ind w:left="425" w:hanging="425"/>
        <w:rPr>
          <w:rFonts w:asciiTheme="minorHAnsi" w:hAnsiTheme="minorHAnsi"/>
          <w:sz w:val="22"/>
          <w:szCs w:val="22"/>
        </w:rPr>
      </w:pPr>
      <w:r>
        <w:rPr>
          <w:rFonts w:asciiTheme="minorHAnsi" w:hAnsiTheme="minorHAnsi"/>
          <w:sz w:val="22"/>
          <w:szCs w:val="22"/>
        </w:rPr>
        <w:t>2</w:t>
      </w:r>
      <w:r w:rsidR="00D15B75">
        <w:rPr>
          <w:rFonts w:asciiTheme="minorHAnsi" w:hAnsiTheme="minorHAnsi"/>
          <w:sz w:val="22"/>
          <w:szCs w:val="22"/>
        </w:rPr>
        <w:t>4</w:t>
      </w:r>
      <w:r>
        <w:rPr>
          <w:rFonts w:asciiTheme="minorHAnsi" w:hAnsiTheme="minorHAnsi"/>
          <w:sz w:val="22"/>
          <w:szCs w:val="22"/>
        </w:rPr>
        <w:t>.</w:t>
      </w:r>
      <w:r>
        <w:rPr>
          <w:rFonts w:asciiTheme="minorHAnsi" w:hAnsiTheme="minorHAnsi"/>
          <w:sz w:val="22"/>
          <w:szCs w:val="22"/>
        </w:rPr>
        <w:tab/>
      </w:r>
      <w:r w:rsidR="00E91DF5" w:rsidRPr="00381363">
        <w:rPr>
          <w:rFonts w:asciiTheme="minorHAnsi" w:hAnsiTheme="minorHAnsi"/>
          <w:sz w:val="22"/>
          <w:szCs w:val="22"/>
        </w:rPr>
        <w:t>ENCOURAGE</w:t>
      </w:r>
      <w:r w:rsidR="008F6F97">
        <w:rPr>
          <w:rFonts w:asciiTheme="minorHAnsi" w:hAnsiTheme="minorHAnsi"/>
          <w:sz w:val="22"/>
          <w:szCs w:val="22"/>
        </w:rPr>
        <w:t>S</w:t>
      </w:r>
      <w:r w:rsidR="009C4095" w:rsidRPr="00381363">
        <w:rPr>
          <w:rFonts w:asciiTheme="minorHAnsi" w:hAnsiTheme="minorHAnsi"/>
          <w:sz w:val="22"/>
          <w:szCs w:val="22"/>
        </w:rPr>
        <w:t xml:space="preserve"> Contracting Parties </w:t>
      </w:r>
      <w:r w:rsidR="00DA6BF5" w:rsidRPr="00381363">
        <w:rPr>
          <w:rFonts w:asciiTheme="minorHAnsi" w:hAnsiTheme="minorHAnsi"/>
          <w:sz w:val="22"/>
          <w:szCs w:val="22"/>
        </w:rPr>
        <w:t xml:space="preserve">to </w:t>
      </w:r>
      <w:r w:rsidR="009C4095" w:rsidRPr="00381363">
        <w:rPr>
          <w:rFonts w:asciiTheme="minorHAnsi" w:hAnsiTheme="minorHAnsi"/>
          <w:sz w:val="22"/>
          <w:szCs w:val="22"/>
        </w:rPr>
        <w:t xml:space="preserve">work with the support of the Secretariat to raise awareness of </w:t>
      </w:r>
      <w:r w:rsidR="00A07001" w:rsidRPr="00381363">
        <w:rPr>
          <w:rFonts w:asciiTheme="minorHAnsi" w:hAnsiTheme="minorHAnsi"/>
          <w:sz w:val="22"/>
          <w:szCs w:val="22"/>
        </w:rPr>
        <w:t xml:space="preserve">the value of </w:t>
      </w:r>
      <w:r w:rsidR="009C4095" w:rsidRPr="00381363">
        <w:rPr>
          <w:rFonts w:asciiTheme="minorHAnsi" w:hAnsiTheme="minorHAnsi"/>
          <w:sz w:val="22"/>
          <w:szCs w:val="22"/>
        </w:rPr>
        <w:t>polar and subpolar wetlands and to consolidate existing knowledge for decision</w:t>
      </w:r>
      <w:r w:rsidR="000D3AF9" w:rsidRPr="00381363">
        <w:rPr>
          <w:rFonts w:asciiTheme="minorHAnsi" w:hAnsiTheme="minorHAnsi"/>
          <w:sz w:val="22"/>
          <w:szCs w:val="22"/>
        </w:rPr>
        <w:t>-</w:t>
      </w:r>
      <w:r w:rsidR="009C4095" w:rsidRPr="00381363">
        <w:rPr>
          <w:rFonts w:asciiTheme="minorHAnsi" w:hAnsiTheme="minorHAnsi"/>
          <w:sz w:val="22"/>
          <w:szCs w:val="22"/>
        </w:rPr>
        <w:t xml:space="preserve">making </w:t>
      </w:r>
      <w:r w:rsidR="00A07001" w:rsidRPr="00381363">
        <w:rPr>
          <w:rFonts w:asciiTheme="minorHAnsi" w:hAnsiTheme="minorHAnsi"/>
          <w:sz w:val="22"/>
          <w:szCs w:val="22"/>
        </w:rPr>
        <w:t xml:space="preserve">for </w:t>
      </w:r>
      <w:r w:rsidR="009C4095" w:rsidRPr="00381363">
        <w:rPr>
          <w:rFonts w:asciiTheme="minorHAnsi" w:hAnsiTheme="minorHAnsi"/>
          <w:sz w:val="22"/>
          <w:szCs w:val="22"/>
        </w:rPr>
        <w:t xml:space="preserve">their conservation and </w:t>
      </w:r>
      <w:r w:rsidR="00A07001" w:rsidRPr="00381363">
        <w:rPr>
          <w:rFonts w:asciiTheme="minorHAnsi" w:hAnsiTheme="minorHAnsi"/>
          <w:sz w:val="22"/>
          <w:szCs w:val="22"/>
        </w:rPr>
        <w:t xml:space="preserve">(sustainable and) </w:t>
      </w:r>
      <w:r w:rsidR="009C4095" w:rsidRPr="00381363">
        <w:rPr>
          <w:rFonts w:asciiTheme="minorHAnsi" w:hAnsiTheme="minorHAnsi"/>
          <w:sz w:val="22"/>
          <w:szCs w:val="22"/>
        </w:rPr>
        <w:t>wise use</w:t>
      </w:r>
      <w:r w:rsidR="00371270">
        <w:rPr>
          <w:rFonts w:asciiTheme="minorHAnsi" w:hAnsiTheme="minorHAnsi"/>
          <w:sz w:val="22"/>
          <w:szCs w:val="22"/>
        </w:rPr>
        <w:t>, and to highlight</w:t>
      </w:r>
      <w:r w:rsidR="00D66D55" w:rsidRPr="00381363">
        <w:rPr>
          <w:rFonts w:asciiTheme="minorHAnsi" w:hAnsiTheme="minorHAnsi"/>
          <w:sz w:val="22"/>
          <w:szCs w:val="22"/>
        </w:rPr>
        <w:t xml:space="preserve"> the importance of each individual</w:t>
      </w:r>
      <w:r w:rsidR="00A07001" w:rsidRPr="00381363">
        <w:rPr>
          <w:rFonts w:asciiTheme="minorHAnsi" w:hAnsiTheme="minorHAnsi"/>
          <w:sz w:val="22"/>
          <w:szCs w:val="22"/>
        </w:rPr>
        <w:t>’s</w:t>
      </w:r>
      <w:r w:rsidR="00D66D55" w:rsidRPr="00381363">
        <w:rPr>
          <w:rFonts w:asciiTheme="minorHAnsi" w:hAnsiTheme="minorHAnsi"/>
          <w:sz w:val="22"/>
          <w:szCs w:val="22"/>
        </w:rPr>
        <w:t xml:space="preserve"> behavio</w:t>
      </w:r>
      <w:r w:rsidR="00371270">
        <w:rPr>
          <w:rFonts w:asciiTheme="minorHAnsi" w:hAnsiTheme="minorHAnsi"/>
          <w:sz w:val="22"/>
          <w:szCs w:val="22"/>
        </w:rPr>
        <w:t>u</w:t>
      </w:r>
      <w:r w:rsidR="00D66D55" w:rsidRPr="00381363">
        <w:rPr>
          <w:rFonts w:asciiTheme="minorHAnsi" w:hAnsiTheme="minorHAnsi"/>
          <w:sz w:val="22"/>
          <w:szCs w:val="22"/>
        </w:rPr>
        <w:t xml:space="preserve">r to prevent wildfires and </w:t>
      </w:r>
      <w:r w:rsidR="00D26EF9">
        <w:rPr>
          <w:rFonts w:asciiTheme="minorHAnsi" w:hAnsiTheme="minorHAnsi"/>
          <w:sz w:val="22"/>
          <w:szCs w:val="22"/>
        </w:rPr>
        <w:t>off-road</w:t>
      </w:r>
      <w:r w:rsidR="00371270">
        <w:rPr>
          <w:rFonts w:asciiTheme="minorHAnsi" w:hAnsiTheme="minorHAnsi"/>
          <w:sz w:val="22"/>
          <w:szCs w:val="22"/>
        </w:rPr>
        <w:t xml:space="preserve"> </w:t>
      </w:r>
      <w:r w:rsidR="00D26EF9">
        <w:rPr>
          <w:rFonts w:asciiTheme="minorHAnsi" w:hAnsiTheme="minorHAnsi"/>
          <w:sz w:val="22"/>
          <w:szCs w:val="22"/>
        </w:rPr>
        <w:t xml:space="preserve">driving </w:t>
      </w:r>
      <w:r w:rsidR="00D66D55" w:rsidRPr="00381363">
        <w:rPr>
          <w:rFonts w:asciiTheme="minorHAnsi" w:hAnsiTheme="minorHAnsi"/>
          <w:sz w:val="22"/>
          <w:szCs w:val="22"/>
        </w:rPr>
        <w:t>that may cause</w:t>
      </w:r>
      <w:r w:rsidR="003E630E" w:rsidRPr="00381363">
        <w:rPr>
          <w:rFonts w:asciiTheme="minorHAnsi" w:hAnsiTheme="minorHAnsi"/>
          <w:sz w:val="22"/>
          <w:szCs w:val="22"/>
        </w:rPr>
        <w:t xml:space="preserve"> damage</w:t>
      </w:r>
      <w:r w:rsidR="00DA6BF5" w:rsidRPr="00381363">
        <w:rPr>
          <w:rFonts w:asciiTheme="minorHAnsi" w:hAnsiTheme="minorHAnsi"/>
          <w:sz w:val="22"/>
          <w:szCs w:val="22"/>
        </w:rPr>
        <w:t>;</w:t>
      </w:r>
    </w:p>
    <w:p w14:paraId="1075A012" w14:textId="4325BC86" w:rsidR="00B51823" w:rsidRPr="006B30AF" w:rsidRDefault="00B51823" w:rsidP="006B30AF">
      <w:pPr>
        <w:rPr>
          <w:rFonts w:asciiTheme="minorHAnsi" w:hAnsiTheme="minorHAnsi"/>
          <w:color w:val="000000"/>
          <w:sz w:val="22"/>
          <w:szCs w:val="22"/>
        </w:rPr>
      </w:pPr>
    </w:p>
    <w:p w14:paraId="54A0F43C" w14:textId="77777777" w:rsidR="00B51823" w:rsidRPr="000C6196" w:rsidRDefault="00B51823" w:rsidP="00760609">
      <w:pPr>
        <w:keepNext/>
        <w:ind w:right="16"/>
        <w:rPr>
          <w:rFonts w:asciiTheme="minorHAnsi" w:hAnsiTheme="minorHAnsi"/>
          <w:sz w:val="22"/>
          <w:szCs w:val="22"/>
          <w:u w:val="single"/>
        </w:rPr>
      </w:pPr>
      <w:r w:rsidRPr="000C6196">
        <w:rPr>
          <w:rFonts w:asciiTheme="minorHAnsi" w:hAnsiTheme="minorHAnsi"/>
          <w:sz w:val="22"/>
          <w:szCs w:val="22"/>
          <w:u w:val="single"/>
        </w:rPr>
        <w:t>Protected areas and areas of high conservation value</w:t>
      </w:r>
    </w:p>
    <w:p w14:paraId="553D6844" w14:textId="77777777" w:rsidR="00B51823" w:rsidRPr="006B30AF" w:rsidRDefault="00B51823" w:rsidP="00760609">
      <w:pPr>
        <w:keepNext/>
        <w:rPr>
          <w:rFonts w:asciiTheme="minorHAnsi" w:hAnsiTheme="minorHAnsi"/>
          <w:color w:val="000000"/>
          <w:sz w:val="22"/>
          <w:szCs w:val="22"/>
        </w:rPr>
      </w:pPr>
    </w:p>
    <w:p w14:paraId="33D4A846" w14:textId="1C42BE1E" w:rsidR="00873E31" w:rsidRPr="00381363" w:rsidRDefault="00381363" w:rsidP="00381363">
      <w:pPr>
        <w:ind w:left="425" w:hanging="425"/>
        <w:rPr>
          <w:rFonts w:asciiTheme="minorHAnsi" w:hAnsiTheme="minorHAnsi"/>
          <w:sz w:val="22"/>
          <w:szCs w:val="22"/>
        </w:rPr>
      </w:pPr>
      <w:r>
        <w:rPr>
          <w:rFonts w:asciiTheme="minorHAnsi" w:hAnsiTheme="minorHAnsi"/>
          <w:sz w:val="22"/>
          <w:szCs w:val="22"/>
        </w:rPr>
        <w:t>2</w:t>
      </w:r>
      <w:r w:rsidR="00D15B75">
        <w:rPr>
          <w:rFonts w:asciiTheme="minorHAnsi" w:hAnsiTheme="minorHAnsi"/>
          <w:sz w:val="22"/>
          <w:szCs w:val="22"/>
        </w:rPr>
        <w:t>5</w:t>
      </w:r>
      <w:r>
        <w:rPr>
          <w:rFonts w:asciiTheme="minorHAnsi" w:hAnsiTheme="minorHAnsi"/>
          <w:sz w:val="22"/>
          <w:szCs w:val="22"/>
        </w:rPr>
        <w:t>.</w:t>
      </w:r>
      <w:r>
        <w:rPr>
          <w:rFonts w:asciiTheme="minorHAnsi" w:hAnsiTheme="minorHAnsi"/>
          <w:sz w:val="22"/>
          <w:szCs w:val="22"/>
        </w:rPr>
        <w:tab/>
      </w:r>
      <w:r w:rsidR="00601619">
        <w:rPr>
          <w:rFonts w:asciiTheme="minorHAnsi" w:hAnsiTheme="minorHAnsi"/>
          <w:sz w:val="22"/>
          <w:szCs w:val="22"/>
        </w:rPr>
        <w:t xml:space="preserve">ENCOURAGES </w:t>
      </w:r>
      <w:r w:rsidR="00F81D16" w:rsidRPr="006B30AF">
        <w:rPr>
          <w:rFonts w:asciiTheme="minorHAnsi" w:hAnsiTheme="minorHAnsi"/>
          <w:sz w:val="22"/>
          <w:szCs w:val="22"/>
        </w:rPr>
        <w:t xml:space="preserve">Contracting </w:t>
      </w:r>
      <w:r w:rsidR="00F81D16" w:rsidRPr="00381363">
        <w:rPr>
          <w:rFonts w:asciiTheme="minorHAnsi" w:hAnsiTheme="minorHAnsi"/>
          <w:sz w:val="22"/>
          <w:szCs w:val="22"/>
        </w:rPr>
        <w:t>Parties</w:t>
      </w:r>
      <w:r w:rsidR="00601619">
        <w:rPr>
          <w:rFonts w:asciiTheme="minorHAnsi" w:hAnsiTheme="minorHAnsi"/>
          <w:sz w:val="22"/>
          <w:szCs w:val="22"/>
        </w:rPr>
        <w:t xml:space="preserve">, as appropriate, </w:t>
      </w:r>
      <w:r w:rsidR="00F81D16" w:rsidRPr="00381363">
        <w:rPr>
          <w:rFonts w:asciiTheme="minorHAnsi" w:hAnsiTheme="minorHAnsi"/>
          <w:sz w:val="22"/>
          <w:szCs w:val="22"/>
        </w:rPr>
        <w:t>to designate new protected areas in polar</w:t>
      </w:r>
      <w:r w:rsidR="00601619">
        <w:rPr>
          <w:rFonts w:asciiTheme="minorHAnsi" w:hAnsiTheme="minorHAnsi"/>
          <w:sz w:val="22"/>
          <w:szCs w:val="22"/>
        </w:rPr>
        <w:t xml:space="preserve"> and </w:t>
      </w:r>
      <w:r w:rsidR="00F81D16" w:rsidRPr="00381363">
        <w:rPr>
          <w:rFonts w:asciiTheme="minorHAnsi" w:hAnsiTheme="minorHAnsi"/>
          <w:sz w:val="22"/>
          <w:szCs w:val="22"/>
        </w:rPr>
        <w:t>subpolar regions where protected areas with certain wetland types are under</w:t>
      </w:r>
      <w:r w:rsidR="008116D4">
        <w:rPr>
          <w:rFonts w:asciiTheme="minorHAnsi" w:hAnsiTheme="minorHAnsi"/>
          <w:sz w:val="22"/>
          <w:szCs w:val="22"/>
        </w:rPr>
        <w:t>-</w:t>
      </w:r>
      <w:r w:rsidR="00F81D16" w:rsidRPr="00381363">
        <w:rPr>
          <w:rFonts w:asciiTheme="minorHAnsi" w:hAnsiTheme="minorHAnsi"/>
          <w:sz w:val="22"/>
          <w:szCs w:val="22"/>
        </w:rPr>
        <w:t>represented in the network of protected areas</w:t>
      </w:r>
      <w:r w:rsidR="00DA6BF5" w:rsidRPr="00381363">
        <w:rPr>
          <w:rFonts w:asciiTheme="minorHAnsi" w:hAnsiTheme="minorHAnsi"/>
          <w:sz w:val="22"/>
          <w:szCs w:val="22"/>
        </w:rPr>
        <w:t>;</w:t>
      </w:r>
      <w:r w:rsidR="007B08D0" w:rsidRPr="00381363">
        <w:rPr>
          <w:rFonts w:asciiTheme="minorHAnsi" w:hAnsiTheme="minorHAnsi"/>
          <w:sz w:val="22"/>
          <w:szCs w:val="22"/>
        </w:rPr>
        <w:t xml:space="preserve"> </w:t>
      </w:r>
    </w:p>
    <w:p w14:paraId="38164F8D" w14:textId="77777777" w:rsidR="007B08D0" w:rsidRPr="00381363" w:rsidRDefault="007B08D0" w:rsidP="00381363">
      <w:pPr>
        <w:ind w:left="425" w:hanging="425"/>
        <w:rPr>
          <w:rFonts w:asciiTheme="minorHAnsi" w:hAnsiTheme="minorHAnsi"/>
          <w:sz w:val="22"/>
          <w:szCs w:val="22"/>
        </w:rPr>
      </w:pPr>
    </w:p>
    <w:p w14:paraId="69399E2D" w14:textId="1AB8092A" w:rsidR="007B08D0" w:rsidRPr="00381363" w:rsidRDefault="00381363" w:rsidP="00381363">
      <w:pPr>
        <w:ind w:left="425" w:hanging="425"/>
        <w:rPr>
          <w:rFonts w:asciiTheme="minorHAnsi" w:hAnsiTheme="minorHAnsi"/>
          <w:sz w:val="22"/>
          <w:szCs w:val="22"/>
        </w:rPr>
      </w:pPr>
      <w:r>
        <w:rPr>
          <w:rFonts w:asciiTheme="minorHAnsi" w:hAnsiTheme="minorHAnsi"/>
          <w:sz w:val="22"/>
          <w:szCs w:val="22"/>
        </w:rPr>
        <w:t>2</w:t>
      </w:r>
      <w:r w:rsidR="00D15B75">
        <w:rPr>
          <w:rFonts w:asciiTheme="minorHAnsi" w:hAnsiTheme="minorHAnsi"/>
          <w:sz w:val="22"/>
          <w:szCs w:val="22"/>
        </w:rPr>
        <w:t>6</w:t>
      </w:r>
      <w:r>
        <w:rPr>
          <w:rFonts w:asciiTheme="minorHAnsi" w:hAnsiTheme="minorHAnsi"/>
          <w:sz w:val="22"/>
          <w:szCs w:val="22"/>
        </w:rPr>
        <w:t>.</w:t>
      </w:r>
      <w:r>
        <w:rPr>
          <w:rFonts w:asciiTheme="minorHAnsi" w:hAnsiTheme="minorHAnsi"/>
          <w:sz w:val="22"/>
          <w:szCs w:val="22"/>
        </w:rPr>
        <w:tab/>
      </w:r>
      <w:r w:rsidR="00F81D16" w:rsidRPr="00381363">
        <w:rPr>
          <w:rFonts w:asciiTheme="minorHAnsi" w:hAnsiTheme="minorHAnsi"/>
          <w:sz w:val="22"/>
          <w:szCs w:val="22"/>
        </w:rPr>
        <w:t>ENCOURAGE</w:t>
      </w:r>
      <w:r w:rsidR="008F6F97">
        <w:rPr>
          <w:rFonts w:asciiTheme="minorHAnsi" w:hAnsiTheme="minorHAnsi"/>
          <w:sz w:val="22"/>
          <w:szCs w:val="22"/>
        </w:rPr>
        <w:t>S</w:t>
      </w:r>
      <w:r w:rsidR="00F81D16" w:rsidRPr="00381363">
        <w:rPr>
          <w:rFonts w:asciiTheme="minorHAnsi" w:hAnsiTheme="minorHAnsi"/>
          <w:sz w:val="22"/>
          <w:szCs w:val="22"/>
        </w:rPr>
        <w:t xml:space="preserve"> </w:t>
      </w:r>
      <w:r w:rsidR="00F81D16" w:rsidRPr="006B30AF">
        <w:rPr>
          <w:rFonts w:asciiTheme="minorHAnsi" w:hAnsiTheme="minorHAnsi"/>
          <w:sz w:val="22"/>
          <w:szCs w:val="22"/>
        </w:rPr>
        <w:t xml:space="preserve">Contracting </w:t>
      </w:r>
      <w:r w:rsidR="00F81D16" w:rsidRPr="00381363">
        <w:rPr>
          <w:rFonts w:asciiTheme="minorHAnsi" w:hAnsiTheme="minorHAnsi"/>
          <w:sz w:val="22"/>
          <w:szCs w:val="22"/>
        </w:rPr>
        <w:t xml:space="preserve">Parties to designate new Ramsar </w:t>
      </w:r>
      <w:r w:rsidR="008F6F97">
        <w:rPr>
          <w:rFonts w:asciiTheme="minorHAnsi" w:hAnsiTheme="minorHAnsi"/>
          <w:sz w:val="22"/>
          <w:szCs w:val="22"/>
        </w:rPr>
        <w:t>S</w:t>
      </w:r>
      <w:r w:rsidR="00F81D16" w:rsidRPr="00381363">
        <w:rPr>
          <w:rFonts w:asciiTheme="minorHAnsi" w:hAnsiTheme="minorHAnsi"/>
          <w:sz w:val="22"/>
          <w:szCs w:val="22"/>
        </w:rPr>
        <w:t>ites in polar</w:t>
      </w:r>
      <w:r w:rsidR="00601619">
        <w:rPr>
          <w:rFonts w:asciiTheme="minorHAnsi" w:hAnsiTheme="minorHAnsi"/>
          <w:sz w:val="22"/>
          <w:szCs w:val="22"/>
        </w:rPr>
        <w:t xml:space="preserve"> and </w:t>
      </w:r>
      <w:r w:rsidR="00F81D16" w:rsidRPr="00381363">
        <w:rPr>
          <w:rFonts w:asciiTheme="minorHAnsi" w:hAnsiTheme="minorHAnsi"/>
          <w:sz w:val="22"/>
          <w:szCs w:val="22"/>
        </w:rPr>
        <w:t>subpolar regions</w:t>
      </w:r>
      <w:r w:rsidR="00601619">
        <w:rPr>
          <w:rFonts w:asciiTheme="minorHAnsi" w:hAnsiTheme="minorHAnsi"/>
          <w:sz w:val="22"/>
          <w:szCs w:val="22"/>
        </w:rPr>
        <w:t xml:space="preserve">, </w:t>
      </w:r>
      <w:r w:rsidR="008F6F97">
        <w:rPr>
          <w:rFonts w:asciiTheme="minorHAnsi" w:hAnsiTheme="minorHAnsi"/>
          <w:sz w:val="22"/>
          <w:szCs w:val="22"/>
        </w:rPr>
        <w:t>[</w:t>
      </w:r>
      <w:r w:rsidR="00601619">
        <w:rPr>
          <w:rFonts w:asciiTheme="minorHAnsi" w:hAnsiTheme="minorHAnsi"/>
          <w:sz w:val="22"/>
          <w:szCs w:val="22"/>
        </w:rPr>
        <w:t>except for Antarctica,</w:t>
      </w:r>
      <w:r w:rsidR="008F6F97">
        <w:rPr>
          <w:rFonts w:asciiTheme="minorHAnsi" w:hAnsiTheme="minorHAnsi"/>
          <w:sz w:val="22"/>
          <w:szCs w:val="22"/>
        </w:rPr>
        <w:t>]</w:t>
      </w:r>
      <w:r w:rsidR="00F81D16" w:rsidRPr="00381363">
        <w:rPr>
          <w:rFonts w:asciiTheme="minorHAnsi" w:hAnsiTheme="minorHAnsi"/>
          <w:sz w:val="22"/>
          <w:szCs w:val="22"/>
        </w:rPr>
        <w:t xml:space="preserve"> where certain wetland types are under</w:t>
      </w:r>
      <w:r w:rsidR="008116D4">
        <w:rPr>
          <w:rFonts w:asciiTheme="minorHAnsi" w:hAnsiTheme="minorHAnsi"/>
          <w:sz w:val="22"/>
          <w:szCs w:val="22"/>
        </w:rPr>
        <w:t>-</w:t>
      </w:r>
      <w:r w:rsidR="00F81D16" w:rsidRPr="00381363">
        <w:rPr>
          <w:rFonts w:asciiTheme="minorHAnsi" w:hAnsiTheme="minorHAnsi"/>
          <w:sz w:val="22"/>
          <w:szCs w:val="22"/>
        </w:rPr>
        <w:t xml:space="preserve">represented in the network of Ramsar </w:t>
      </w:r>
      <w:r w:rsidR="008F6F97">
        <w:rPr>
          <w:rFonts w:asciiTheme="minorHAnsi" w:hAnsiTheme="minorHAnsi"/>
          <w:sz w:val="22"/>
          <w:szCs w:val="22"/>
        </w:rPr>
        <w:t>S</w:t>
      </w:r>
      <w:r w:rsidR="00F81D16" w:rsidRPr="00381363">
        <w:rPr>
          <w:rFonts w:asciiTheme="minorHAnsi" w:hAnsiTheme="minorHAnsi"/>
          <w:sz w:val="22"/>
          <w:szCs w:val="22"/>
        </w:rPr>
        <w:t>ites</w:t>
      </w:r>
      <w:r w:rsidR="00DA6BF5" w:rsidRPr="00381363">
        <w:rPr>
          <w:rFonts w:asciiTheme="minorHAnsi" w:hAnsiTheme="minorHAnsi"/>
          <w:sz w:val="22"/>
          <w:szCs w:val="22"/>
        </w:rPr>
        <w:t>;</w:t>
      </w:r>
      <w:r w:rsidR="007B08D0" w:rsidRPr="00381363">
        <w:rPr>
          <w:rFonts w:asciiTheme="minorHAnsi" w:hAnsiTheme="minorHAnsi"/>
          <w:sz w:val="22"/>
          <w:szCs w:val="22"/>
        </w:rPr>
        <w:t xml:space="preserve"> </w:t>
      </w:r>
    </w:p>
    <w:p w14:paraId="38C301FA" w14:textId="724F097B" w:rsidR="00E05B6F" w:rsidRPr="00381363" w:rsidRDefault="00E05B6F" w:rsidP="00381363">
      <w:pPr>
        <w:ind w:left="425" w:hanging="425"/>
        <w:rPr>
          <w:rFonts w:asciiTheme="minorHAnsi" w:hAnsiTheme="minorHAnsi"/>
          <w:sz w:val="22"/>
          <w:szCs w:val="22"/>
        </w:rPr>
      </w:pPr>
    </w:p>
    <w:p w14:paraId="563E7252" w14:textId="75C32E06" w:rsidR="00AE1F6F" w:rsidRPr="00381363" w:rsidRDefault="00381363" w:rsidP="00381363">
      <w:pPr>
        <w:ind w:left="425" w:hanging="425"/>
        <w:rPr>
          <w:rFonts w:asciiTheme="minorHAnsi" w:hAnsiTheme="minorHAnsi"/>
          <w:sz w:val="22"/>
          <w:szCs w:val="22"/>
        </w:rPr>
      </w:pPr>
      <w:r>
        <w:rPr>
          <w:rFonts w:asciiTheme="minorHAnsi" w:hAnsiTheme="minorHAnsi"/>
          <w:sz w:val="22"/>
          <w:szCs w:val="22"/>
        </w:rPr>
        <w:t>2</w:t>
      </w:r>
      <w:r w:rsidR="00D15B75">
        <w:rPr>
          <w:rFonts w:asciiTheme="minorHAnsi" w:hAnsiTheme="minorHAnsi"/>
          <w:sz w:val="22"/>
          <w:szCs w:val="22"/>
        </w:rPr>
        <w:t>7</w:t>
      </w:r>
      <w:r>
        <w:rPr>
          <w:rFonts w:asciiTheme="minorHAnsi" w:hAnsiTheme="minorHAnsi"/>
          <w:sz w:val="22"/>
          <w:szCs w:val="22"/>
        </w:rPr>
        <w:t>.</w:t>
      </w:r>
      <w:r>
        <w:rPr>
          <w:rFonts w:asciiTheme="minorHAnsi" w:hAnsiTheme="minorHAnsi"/>
          <w:sz w:val="22"/>
          <w:szCs w:val="22"/>
        </w:rPr>
        <w:tab/>
      </w:r>
      <w:r w:rsidR="008F6F97">
        <w:rPr>
          <w:rFonts w:asciiTheme="minorHAnsi" w:hAnsiTheme="minorHAnsi"/>
          <w:sz w:val="22"/>
          <w:szCs w:val="22"/>
        </w:rPr>
        <w:t>[</w:t>
      </w:r>
      <w:r w:rsidR="00AE1F6F" w:rsidRPr="006B30AF">
        <w:rPr>
          <w:rFonts w:asciiTheme="minorHAnsi" w:hAnsiTheme="minorHAnsi"/>
          <w:sz w:val="22"/>
          <w:szCs w:val="22"/>
        </w:rPr>
        <w:t xml:space="preserve">ENCOURAGES Contracting Parties </w:t>
      </w:r>
      <w:r w:rsidR="000438F6" w:rsidRPr="006B30AF">
        <w:rPr>
          <w:rFonts w:asciiTheme="minorHAnsi" w:hAnsiTheme="minorHAnsi"/>
          <w:sz w:val="22"/>
          <w:szCs w:val="22"/>
        </w:rPr>
        <w:t>to designate</w:t>
      </w:r>
      <w:r w:rsidR="00AE1F6F" w:rsidRPr="006B30AF">
        <w:rPr>
          <w:rFonts w:asciiTheme="minorHAnsi" w:hAnsiTheme="minorHAnsi"/>
          <w:sz w:val="22"/>
          <w:szCs w:val="22"/>
        </w:rPr>
        <w:t xml:space="preserve"> more protected areas through international agreement</w:t>
      </w:r>
      <w:r w:rsidR="000438F6" w:rsidRPr="006B30AF">
        <w:rPr>
          <w:rFonts w:asciiTheme="minorHAnsi" w:hAnsiTheme="minorHAnsi"/>
          <w:sz w:val="22"/>
          <w:szCs w:val="22"/>
        </w:rPr>
        <w:t>s</w:t>
      </w:r>
      <w:r w:rsidR="00AE1F6F" w:rsidRPr="006B30AF">
        <w:rPr>
          <w:rFonts w:asciiTheme="minorHAnsi" w:hAnsiTheme="minorHAnsi"/>
          <w:sz w:val="22"/>
          <w:szCs w:val="22"/>
        </w:rPr>
        <w:t xml:space="preserve"> in the area covered by the Antarctic Treaty</w:t>
      </w:r>
      <w:r w:rsidR="000438F6" w:rsidRPr="006B30AF">
        <w:rPr>
          <w:rFonts w:asciiTheme="minorHAnsi" w:hAnsiTheme="minorHAnsi"/>
          <w:sz w:val="22"/>
          <w:szCs w:val="22"/>
        </w:rPr>
        <w:t>,</w:t>
      </w:r>
      <w:r w:rsidR="00AE1F6F" w:rsidRPr="006B30AF">
        <w:rPr>
          <w:rFonts w:asciiTheme="minorHAnsi" w:hAnsiTheme="minorHAnsi"/>
          <w:sz w:val="22"/>
          <w:szCs w:val="22"/>
        </w:rPr>
        <w:t xml:space="preserve"> where there are unprotected wetland </w:t>
      </w:r>
      <w:r w:rsidR="00371270" w:rsidRPr="006B30AF">
        <w:rPr>
          <w:rFonts w:asciiTheme="minorHAnsi" w:hAnsiTheme="minorHAnsi"/>
          <w:sz w:val="22"/>
          <w:szCs w:val="22"/>
        </w:rPr>
        <w:t xml:space="preserve">biodiversity </w:t>
      </w:r>
      <w:r w:rsidR="00AE1F6F" w:rsidRPr="006B30AF">
        <w:rPr>
          <w:rFonts w:asciiTheme="minorHAnsi" w:hAnsiTheme="minorHAnsi"/>
          <w:sz w:val="22"/>
          <w:szCs w:val="22"/>
        </w:rPr>
        <w:t>hotspots</w:t>
      </w:r>
      <w:r w:rsidR="00DA6BF5" w:rsidRPr="006B30AF">
        <w:rPr>
          <w:rFonts w:asciiTheme="minorHAnsi" w:hAnsiTheme="minorHAnsi"/>
          <w:sz w:val="22"/>
          <w:szCs w:val="22"/>
        </w:rPr>
        <w:t>;</w:t>
      </w:r>
      <w:r w:rsidR="008F6F97">
        <w:rPr>
          <w:rFonts w:asciiTheme="minorHAnsi" w:hAnsiTheme="minorHAnsi"/>
          <w:sz w:val="22"/>
          <w:szCs w:val="22"/>
        </w:rPr>
        <w:t>]</w:t>
      </w:r>
    </w:p>
    <w:p w14:paraId="5D2BA280" w14:textId="77777777" w:rsidR="00AE1F6F" w:rsidRPr="006B30AF" w:rsidRDefault="00AE1F6F" w:rsidP="006B30AF">
      <w:pPr>
        <w:rPr>
          <w:rFonts w:asciiTheme="minorHAnsi" w:hAnsiTheme="minorHAnsi"/>
          <w:color w:val="000000"/>
          <w:sz w:val="22"/>
          <w:szCs w:val="22"/>
        </w:rPr>
      </w:pPr>
    </w:p>
    <w:p w14:paraId="7BE04611" w14:textId="16F70C2E" w:rsidR="00170B3C" w:rsidRPr="000C6196" w:rsidRDefault="003F50E9" w:rsidP="006B30AF">
      <w:pPr>
        <w:ind w:right="16"/>
        <w:rPr>
          <w:rFonts w:asciiTheme="minorHAnsi" w:hAnsiTheme="minorHAnsi"/>
          <w:sz w:val="22"/>
          <w:szCs w:val="22"/>
          <w:u w:val="single"/>
        </w:rPr>
      </w:pPr>
      <w:r w:rsidRPr="000C6196">
        <w:rPr>
          <w:rFonts w:asciiTheme="minorHAnsi" w:hAnsiTheme="minorHAnsi"/>
          <w:sz w:val="22"/>
          <w:szCs w:val="22"/>
          <w:u w:val="single"/>
        </w:rPr>
        <w:t>Wise use and m</w:t>
      </w:r>
      <w:r w:rsidR="00170B3C" w:rsidRPr="000C6196">
        <w:rPr>
          <w:rFonts w:asciiTheme="minorHAnsi" w:hAnsiTheme="minorHAnsi"/>
          <w:sz w:val="22"/>
          <w:szCs w:val="22"/>
          <w:u w:val="single"/>
        </w:rPr>
        <w:t xml:space="preserve">itigation of impact on wetlands </w:t>
      </w:r>
      <w:r w:rsidR="007B08D0" w:rsidRPr="000C6196">
        <w:rPr>
          <w:rFonts w:asciiTheme="minorHAnsi" w:hAnsiTheme="minorHAnsi"/>
          <w:sz w:val="22"/>
          <w:szCs w:val="22"/>
          <w:u w:val="single"/>
        </w:rPr>
        <w:t xml:space="preserve">and restoration </w:t>
      </w:r>
    </w:p>
    <w:p w14:paraId="168647FC" w14:textId="24E558AE" w:rsidR="003E2F53" w:rsidRPr="006B30AF" w:rsidRDefault="003E2F53" w:rsidP="006B30AF">
      <w:pPr>
        <w:rPr>
          <w:rFonts w:asciiTheme="minorHAnsi" w:hAnsiTheme="minorHAnsi"/>
          <w:color w:val="000000"/>
          <w:sz w:val="22"/>
          <w:szCs w:val="22"/>
        </w:rPr>
      </w:pPr>
    </w:p>
    <w:p w14:paraId="0D87DE9C" w14:textId="64DCB803" w:rsidR="003E2F53" w:rsidRPr="00381363" w:rsidRDefault="00381363" w:rsidP="00381363">
      <w:pPr>
        <w:ind w:left="425" w:hanging="425"/>
        <w:rPr>
          <w:rFonts w:asciiTheme="minorHAnsi" w:hAnsiTheme="minorHAnsi"/>
          <w:sz w:val="22"/>
          <w:szCs w:val="22"/>
        </w:rPr>
      </w:pPr>
      <w:r>
        <w:rPr>
          <w:rFonts w:asciiTheme="minorHAnsi" w:hAnsiTheme="minorHAnsi"/>
          <w:sz w:val="22"/>
          <w:szCs w:val="22"/>
        </w:rPr>
        <w:t>2</w:t>
      </w:r>
      <w:r w:rsidR="00D15B75">
        <w:rPr>
          <w:rFonts w:asciiTheme="minorHAnsi" w:hAnsiTheme="minorHAnsi"/>
          <w:sz w:val="22"/>
          <w:szCs w:val="22"/>
        </w:rPr>
        <w:t>8</w:t>
      </w:r>
      <w:r>
        <w:rPr>
          <w:rFonts w:asciiTheme="minorHAnsi" w:hAnsiTheme="minorHAnsi"/>
          <w:sz w:val="22"/>
          <w:szCs w:val="22"/>
        </w:rPr>
        <w:t>.</w:t>
      </w:r>
      <w:r>
        <w:rPr>
          <w:rFonts w:asciiTheme="minorHAnsi" w:hAnsiTheme="minorHAnsi"/>
          <w:sz w:val="22"/>
          <w:szCs w:val="22"/>
        </w:rPr>
        <w:tab/>
      </w:r>
      <w:r w:rsidR="00482E13">
        <w:rPr>
          <w:rFonts w:asciiTheme="minorHAnsi" w:hAnsiTheme="minorHAnsi"/>
          <w:sz w:val="22"/>
          <w:szCs w:val="22"/>
        </w:rPr>
        <w:t>ENCOURAGE</w:t>
      </w:r>
      <w:r w:rsidR="008F6F97">
        <w:rPr>
          <w:rFonts w:asciiTheme="minorHAnsi" w:hAnsiTheme="minorHAnsi"/>
          <w:sz w:val="22"/>
          <w:szCs w:val="22"/>
        </w:rPr>
        <w:t>S</w:t>
      </w:r>
      <w:r w:rsidR="00E91DF5" w:rsidRPr="00381363">
        <w:rPr>
          <w:rFonts w:asciiTheme="minorHAnsi" w:hAnsiTheme="minorHAnsi"/>
          <w:sz w:val="22"/>
          <w:szCs w:val="22"/>
        </w:rPr>
        <w:t xml:space="preserve"> </w:t>
      </w:r>
      <w:r w:rsidR="00D168B6" w:rsidRPr="00381363">
        <w:rPr>
          <w:rFonts w:asciiTheme="minorHAnsi" w:hAnsiTheme="minorHAnsi"/>
          <w:sz w:val="22"/>
          <w:szCs w:val="22"/>
        </w:rPr>
        <w:t xml:space="preserve">Contracting Parties </w:t>
      </w:r>
      <w:r w:rsidR="00E56CB0" w:rsidRPr="00381363">
        <w:rPr>
          <w:rFonts w:asciiTheme="minorHAnsi" w:hAnsiTheme="minorHAnsi"/>
          <w:sz w:val="22"/>
          <w:szCs w:val="22"/>
        </w:rPr>
        <w:t xml:space="preserve">to </w:t>
      </w:r>
      <w:r w:rsidR="00D168B6" w:rsidRPr="00381363">
        <w:rPr>
          <w:rFonts w:asciiTheme="minorHAnsi" w:hAnsiTheme="minorHAnsi"/>
          <w:sz w:val="22"/>
          <w:szCs w:val="22"/>
        </w:rPr>
        <w:t xml:space="preserve">ensure </w:t>
      </w:r>
      <w:r w:rsidR="003E2F53" w:rsidRPr="00381363">
        <w:rPr>
          <w:rFonts w:asciiTheme="minorHAnsi" w:hAnsiTheme="minorHAnsi"/>
          <w:sz w:val="22"/>
          <w:szCs w:val="22"/>
        </w:rPr>
        <w:t>that restoration measures</w:t>
      </w:r>
      <w:r w:rsidR="00E56CB0" w:rsidRPr="00381363">
        <w:rPr>
          <w:rFonts w:asciiTheme="minorHAnsi" w:hAnsiTheme="minorHAnsi"/>
          <w:sz w:val="22"/>
          <w:szCs w:val="22"/>
        </w:rPr>
        <w:t xml:space="preserve"> in wetlands are</w:t>
      </w:r>
      <w:r w:rsidR="007B08D0" w:rsidRPr="00381363">
        <w:rPr>
          <w:rFonts w:asciiTheme="minorHAnsi" w:hAnsiTheme="minorHAnsi"/>
          <w:sz w:val="22"/>
          <w:szCs w:val="22"/>
        </w:rPr>
        <w:t xml:space="preserve"> </w:t>
      </w:r>
      <w:r w:rsidR="00E56CB0" w:rsidRPr="00381363">
        <w:rPr>
          <w:rFonts w:asciiTheme="minorHAnsi" w:hAnsiTheme="minorHAnsi"/>
          <w:sz w:val="22"/>
          <w:szCs w:val="22"/>
        </w:rPr>
        <w:t>prioritized and taken</w:t>
      </w:r>
      <w:r w:rsidR="007B08D0" w:rsidRPr="00381363">
        <w:rPr>
          <w:rFonts w:asciiTheme="minorHAnsi" w:hAnsiTheme="minorHAnsi"/>
          <w:sz w:val="22"/>
          <w:szCs w:val="22"/>
        </w:rPr>
        <w:t xml:space="preserve"> to improve the connectivity between suitable habitats</w:t>
      </w:r>
      <w:r w:rsidR="00E56CB0" w:rsidRPr="00381363">
        <w:rPr>
          <w:rFonts w:asciiTheme="minorHAnsi" w:hAnsiTheme="minorHAnsi"/>
          <w:sz w:val="22"/>
          <w:szCs w:val="22"/>
        </w:rPr>
        <w:t xml:space="preserve">, </w:t>
      </w:r>
      <w:r w:rsidR="007B08D0" w:rsidRPr="00381363">
        <w:rPr>
          <w:rFonts w:asciiTheme="minorHAnsi" w:hAnsiTheme="minorHAnsi"/>
          <w:sz w:val="22"/>
          <w:szCs w:val="22"/>
        </w:rPr>
        <w:t xml:space="preserve">especially for sites </w:t>
      </w:r>
      <w:r w:rsidR="00E56CB0" w:rsidRPr="00381363">
        <w:rPr>
          <w:rFonts w:asciiTheme="minorHAnsi" w:hAnsiTheme="minorHAnsi"/>
          <w:sz w:val="22"/>
          <w:szCs w:val="22"/>
        </w:rPr>
        <w:t>of importance for migrating wetland species</w:t>
      </w:r>
      <w:r w:rsidR="00371270">
        <w:rPr>
          <w:rFonts w:asciiTheme="minorHAnsi" w:hAnsiTheme="minorHAnsi"/>
          <w:sz w:val="22"/>
          <w:szCs w:val="22"/>
        </w:rPr>
        <w:t>,</w:t>
      </w:r>
      <w:r w:rsidR="00E56CB0" w:rsidRPr="00381363">
        <w:rPr>
          <w:rFonts w:asciiTheme="minorHAnsi" w:hAnsiTheme="minorHAnsi"/>
          <w:sz w:val="22"/>
          <w:szCs w:val="22"/>
        </w:rPr>
        <w:t xml:space="preserve"> and sites with available </w:t>
      </w:r>
      <w:r w:rsidR="007B08D0" w:rsidRPr="00381363">
        <w:rPr>
          <w:rFonts w:asciiTheme="minorHAnsi" w:hAnsiTheme="minorHAnsi"/>
          <w:sz w:val="22"/>
          <w:szCs w:val="22"/>
        </w:rPr>
        <w:t>fresh water</w:t>
      </w:r>
      <w:r w:rsidR="003E2F53" w:rsidRPr="00381363">
        <w:rPr>
          <w:rFonts w:asciiTheme="minorHAnsi" w:hAnsiTheme="minorHAnsi"/>
          <w:sz w:val="22"/>
          <w:szCs w:val="22"/>
        </w:rPr>
        <w:t xml:space="preserve"> </w:t>
      </w:r>
      <w:r w:rsidR="007B08D0" w:rsidRPr="00381363">
        <w:rPr>
          <w:rFonts w:asciiTheme="minorHAnsi" w:hAnsiTheme="minorHAnsi"/>
          <w:sz w:val="22"/>
          <w:szCs w:val="22"/>
        </w:rPr>
        <w:t xml:space="preserve">in subregions where fresh water </w:t>
      </w:r>
      <w:r w:rsidR="00CE12FC">
        <w:rPr>
          <w:rFonts w:asciiTheme="minorHAnsi" w:hAnsiTheme="minorHAnsi"/>
          <w:sz w:val="22"/>
          <w:szCs w:val="22"/>
        </w:rPr>
        <w:t>may become</w:t>
      </w:r>
      <w:r w:rsidR="00A37D88">
        <w:rPr>
          <w:rFonts w:asciiTheme="minorHAnsi" w:hAnsiTheme="minorHAnsi"/>
          <w:sz w:val="22"/>
          <w:szCs w:val="22"/>
        </w:rPr>
        <w:t xml:space="preserve"> </w:t>
      </w:r>
      <w:r w:rsidR="000D3AF9" w:rsidRPr="00381363">
        <w:rPr>
          <w:rFonts w:asciiTheme="minorHAnsi" w:hAnsiTheme="minorHAnsi"/>
          <w:sz w:val="22"/>
          <w:szCs w:val="22"/>
        </w:rPr>
        <w:t>scarce</w:t>
      </w:r>
      <w:r w:rsidR="00CE12FC">
        <w:rPr>
          <w:rFonts w:asciiTheme="minorHAnsi" w:hAnsiTheme="minorHAnsi"/>
          <w:sz w:val="22"/>
          <w:szCs w:val="22"/>
        </w:rPr>
        <w:t xml:space="preserve"> with continuing climate change</w:t>
      </w:r>
      <w:r w:rsidR="000D3AF9" w:rsidRPr="00381363">
        <w:rPr>
          <w:rFonts w:asciiTheme="minorHAnsi" w:hAnsiTheme="minorHAnsi"/>
          <w:sz w:val="22"/>
          <w:szCs w:val="22"/>
        </w:rPr>
        <w:t xml:space="preserve">; </w:t>
      </w:r>
    </w:p>
    <w:p w14:paraId="427C8E5D" w14:textId="77777777" w:rsidR="003E2F53" w:rsidRPr="00381363" w:rsidRDefault="003E2F53" w:rsidP="00381363">
      <w:pPr>
        <w:ind w:left="425" w:hanging="425"/>
        <w:rPr>
          <w:rFonts w:asciiTheme="minorHAnsi" w:hAnsiTheme="minorHAnsi"/>
          <w:sz w:val="22"/>
          <w:szCs w:val="22"/>
        </w:rPr>
      </w:pPr>
    </w:p>
    <w:p w14:paraId="0535EFD1" w14:textId="2F08A577" w:rsidR="003E2F53" w:rsidRPr="00381363" w:rsidRDefault="00D15B75" w:rsidP="00381363">
      <w:pPr>
        <w:ind w:left="425" w:hanging="425"/>
        <w:rPr>
          <w:rFonts w:asciiTheme="minorHAnsi" w:hAnsiTheme="minorHAnsi"/>
          <w:sz w:val="22"/>
          <w:szCs w:val="22"/>
        </w:rPr>
      </w:pPr>
      <w:r>
        <w:rPr>
          <w:rFonts w:asciiTheme="minorHAnsi" w:hAnsiTheme="minorHAnsi"/>
          <w:sz w:val="22"/>
          <w:szCs w:val="22"/>
        </w:rPr>
        <w:t>29</w:t>
      </w:r>
      <w:r w:rsidR="00381363">
        <w:rPr>
          <w:rFonts w:asciiTheme="minorHAnsi" w:hAnsiTheme="minorHAnsi"/>
          <w:sz w:val="22"/>
          <w:szCs w:val="22"/>
        </w:rPr>
        <w:t>.</w:t>
      </w:r>
      <w:r w:rsidR="00381363">
        <w:rPr>
          <w:rFonts w:asciiTheme="minorHAnsi" w:hAnsiTheme="minorHAnsi"/>
          <w:sz w:val="22"/>
          <w:szCs w:val="22"/>
        </w:rPr>
        <w:tab/>
      </w:r>
      <w:r w:rsidR="00482E13">
        <w:rPr>
          <w:rFonts w:asciiTheme="minorHAnsi" w:hAnsiTheme="minorHAnsi"/>
          <w:sz w:val="22"/>
          <w:szCs w:val="22"/>
        </w:rPr>
        <w:t>ENCOURAGE</w:t>
      </w:r>
      <w:r w:rsidR="008F6F97">
        <w:rPr>
          <w:rFonts w:asciiTheme="minorHAnsi" w:hAnsiTheme="minorHAnsi"/>
          <w:sz w:val="22"/>
          <w:szCs w:val="22"/>
        </w:rPr>
        <w:t>S</w:t>
      </w:r>
      <w:r w:rsidR="00E91DF5" w:rsidRPr="00381363">
        <w:rPr>
          <w:rFonts w:asciiTheme="minorHAnsi" w:hAnsiTheme="minorHAnsi"/>
          <w:sz w:val="22"/>
          <w:szCs w:val="22"/>
        </w:rPr>
        <w:t xml:space="preserve"> </w:t>
      </w:r>
      <w:r w:rsidR="00D168B6" w:rsidRPr="00381363">
        <w:rPr>
          <w:rFonts w:asciiTheme="minorHAnsi" w:hAnsiTheme="minorHAnsi"/>
          <w:sz w:val="22"/>
          <w:szCs w:val="22"/>
        </w:rPr>
        <w:t xml:space="preserve">Contracting Parties </w:t>
      </w:r>
      <w:r w:rsidR="00E56CB0" w:rsidRPr="00381363">
        <w:rPr>
          <w:rFonts w:asciiTheme="minorHAnsi" w:hAnsiTheme="minorHAnsi"/>
          <w:sz w:val="22"/>
          <w:szCs w:val="22"/>
        </w:rPr>
        <w:t xml:space="preserve">to </w:t>
      </w:r>
      <w:r w:rsidR="00D168B6" w:rsidRPr="00381363">
        <w:rPr>
          <w:rFonts w:asciiTheme="minorHAnsi" w:hAnsiTheme="minorHAnsi"/>
          <w:sz w:val="22"/>
          <w:szCs w:val="22"/>
        </w:rPr>
        <w:t>ensure that physical planning</w:t>
      </w:r>
      <w:r w:rsidR="00E32A70">
        <w:rPr>
          <w:rFonts w:asciiTheme="minorHAnsi" w:hAnsiTheme="minorHAnsi"/>
          <w:sz w:val="22"/>
          <w:szCs w:val="22"/>
        </w:rPr>
        <w:t>,</w:t>
      </w:r>
      <w:r w:rsidR="00D168B6" w:rsidRPr="00381363">
        <w:rPr>
          <w:rFonts w:asciiTheme="minorHAnsi" w:hAnsiTheme="minorHAnsi"/>
          <w:sz w:val="22"/>
          <w:szCs w:val="22"/>
        </w:rPr>
        <w:t xml:space="preserve"> development projects </w:t>
      </w:r>
      <w:r w:rsidR="00E32A70" w:rsidRPr="00E32A70">
        <w:rPr>
          <w:rFonts w:asciiTheme="minorHAnsi" w:hAnsiTheme="minorHAnsi"/>
          <w:sz w:val="22"/>
          <w:szCs w:val="22"/>
        </w:rPr>
        <w:t>and tourism activities</w:t>
      </w:r>
      <w:r w:rsidR="00E32A70">
        <w:rPr>
          <w:rFonts w:asciiTheme="minorHAnsi" w:hAnsiTheme="minorHAnsi"/>
          <w:sz w:val="22"/>
          <w:szCs w:val="22"/>
        </w:rPr>
        <w:t xml:space="preserve"> </w:t>
      </w:r>
      <w:r w:rsidR="00D168B6" w:rsidRPr="00381363">
        <w:rPr>
          <w:rFonts w:asciiTheme="minorHAnsi" w:hAnsiTheme="minorHAnsi"/>
          <w:sz w:val="22"/>
          <w:szCs w:val="22"/>
        </w:rPr>
        <w:t xml:space="preserve">take proper care of wetlands in </w:t>
      </w:r>
      <w:r w:rsidR="00C835FF" w:rsidRPr="00381363">
        <w:rPr>
          <w:rFonts w:asciiTheme="minorHAnsi" w:hAnsiTheme="minorHAnsi"/>
          <w:sz w:val="22"/>
          <w:szCs w:val="22"/>
        </w:rPr>
        <w:t>polar and subpolar r</w:t>
      </w:r>
      <w:r w:rsidR="00D168B6" w:rsidRPr="00381363">
        <w:rPr>
          <w:rFonts w:asciiTheme="minorHAnsi" w:hAnsiTheme="minorHAnsi"/>
          <w:sz w:val="22"/>
          <w:szCs w:val="22"/>
        </w:rPr>
        <w:t>egions</w:t>
      </w:r>
      <w:r w:rsidR="00371270">
        <w:rPr>
          <w:rFonts w:asciiTheme="minorHAnsi" w:hAnsiTheme="minorHAnsi"/>
          <w:sz w:val="22"/>
          <w:szCs w:val="22"/>
        </w:rPr>
        <w:t>, with, f</w:t>
      </w:r>
      <w:r w:rsidR="00D66D55" w:rsidRPr="00381363">
        <w:rPr>
          <w:rFonts w:asciiTheme="minorHAnsi" w:hAnsiTheme="minorHAnsi"/>
          <w:sz w:val="22"/>
          <w:szCs w:val="22"/>
        </w:rPr>
        <w:t>or example,</w:t>
      </w:r>
      <w:r w:rsidR="00601619">
        <w:rPr>
          <w:rFonts w:asciiTheme="minorHAnsi" w:hAnsiTheme="minorHAnsi"/>
          <w:sz w:val="22"/>
          <w:szCs w:val="22"/>
        </w:rPr>
        <w:t xml:space="preserve"> off-road driving </w:t>
      </w:r>
      <w:r w:rsidR="00371270">
        <w:rPr>
          <w:rFonts w:asciiTheme="minorHAnsi" w:hAnsiTheme="minorHAnsi"/>
          <w:sz w:val="22"/>
          <w:szCs w:val="22"/>
        </w:rPr>
        <w:t xml:space="preserve">being </w:t>
      </w:r>
      <w:r w:rsidR="00D66D55" w:rsidRPr="00381363">
        <w:rPr>
          <w:rFonts w:asciiTheme="minorHAnsi" w:hAnsiTheme="minorHAnsi"/>
          <w:sz w:val="22"/>
          <w:szCs w:val="22"/>
        </w:rPr>
        <w:t xml:space="preserve">forbidden in areas with sensitive </w:t>
      </w:r>
      <w:r w:rsidR="00E23AFC" w:rsidRPr="00381363">
        <w:rPr>
          <w:rFonts w:asciiTheme="minorHAnsi" w:hAnsiTheme="minorHAnsi"/>
          <w:sz w:val="22"/>
          <w:szCs w:val="22"/>
        </w:rPr>
        <w:t>habitats</w:t>
      </w:r>
      <w:r w:rsidR="00DA6BF5" w:rsidRPr="00381363">
        <w:rPr>
          <w:rFonts w:asciiTheme="minorHAnsi" w:hAnsiTheme="minorHAnsi"/>
          <w:sz w:val="22"/>
          <w:szCs w:val="22"/>
        </w:rPr>
        <w:t>;</w:t>
      </w:r>
    </w:p>
    <w:p w14:paraId="02EB9E0C" w14:textId="77777777" w:rsidR="00C835FF" w:rsidRPr="00381363" w:rsidRDefault="00C835FF" w:rsidP="00381363">
      <w:pPr>
        <w:ind w:left="425" w:hanging="425"/>
        <w:rPr>
          <w:rFonts w:asciiTheme="minorHAnsi" w:hAnsiTheme="minorHAnsi"/>
          <w:sz w:val="22"/>
          <w:szCs w:val="22"/>
        </w:rPr>
      </w:pPr>
    </w:p>
    <w:p w14:paraId="14914A51" w14:textId="67293346" w:rsidR="003E2F53" w:rsidRPr="00381363" w:rsidRDefault="006246EB" w:rsidP="00381363">
      <w:pPr>
        <w:ind w:left="425" w:hanging="425"/>
        <w:rPr>
          <w:rFonts w:asciiTheme="minorHAnsi" w:hAnsiTheme="minorHAnsi"/>
          <w:sz w:val="22"/>
          <w:szCs w:val="22"/>
        </w:rPr>
      </w:pPr>
      <w:r>
        <w:rPr>
          <w:rFonts w:asciiTheme="minorHAnsi" w:hAnsiTheme="minorHAnsi"/>
          <w:sz w:val="22"/>
          <w:szCs w:val="22"/>
        </w:rPr>
        <w:t>3</w:t>
      </w:r>
      <w:r w:rsidR="00D15B75">
        <w:rPr>
          <w:rFonts w:asciiTheme="minorHAnsi" w:hAnsiTheme="minorHAnsi"/>
          <w:sz w:val="22"/>
          <w:szCs w:val="22"/>
        </w:rPr>
        <w:t>0</w:t>
      </w:r>
      <w:r w:rsidR="00381363">
        <w:rPr>
          <w:rFonts w:asciiTheme="minorHAnsi" w:hAnsiTheme="minorHAnsi"/>
          <w:sz w:val="22"/>
          <w:szCs w:val="22"/>
        </w:rPr>
        <w:t>.</w:t>
      </w:r>
      <w:r w:rsidR="00381363">
        <w:rPr>
          <w:rFonts w:asciiTheme="minorHAnsi" w:hAnsiTheme="minorHAnsi"/>
          <w:sz w:val="22"/>
          <w:szCs w:val="22"/>
        </w:rPr>
        <w:tab/>
      </w:r>
      <w:r w:rsidR="00482E13">
        <w:rPr>
          <w:rFonts w:asciiTheme="minorHAnsi" w:hAnsiTheme="minorHAnsi"/>
          <w:sz w:val="22"/>
          <w:szCs w:val="22"/>
        </w:rPr>
        <w:t>ENCOURAGE</w:t>
      </w:r>
      <w:r w:rsidR="008F6F97">
        <w:rPr>
          <w:rFonts w:asciiTheme="minorHAnsi" w:hAnsiTheme="minorHAnsi"/>
          <w:sz w:val="22"/>
          <w:szCs w:val="22"/>
        </w:rPr>
        <w:t>S</w:t>
      </w:r>
      <w:r w:rsidR="00482E13">
        <w:rPr>
          <w:rFonts w:asciiTheme="minorHAnsi" w:hAnsiTheme="minorHAnsi"/>
          <w:sz w:val="22"/>
          <w:szCs w:val="22"/>
        </w:rPr>
        <w:t xml:space="preserve"> </w:t>
      </w:r>
      <w:r w:rsidR="00D168B6" w:rsidRPr="00381363">
        <w:rPr>
          <w:rFonts w:asciiTheme="minorHAnsi" w:hAnsiTheme="minorHAnsi"/>
          <w:sz w:val="22"/>
          <w:szCs w:val="22"/>
        </w:rPr>
        <w:t xml:space="preserve">Contracting Parties </w:t>
      </w:r>
      <w:r w:rsidR="00E56CB0" w:rsidRPr="00381363">
        <w:rPr>
          <w:rFonts w:asciiTheme="minorHAnsi" w:hAnsiTheme="minorHAnsi"/>
          <w:sz w:val="22"/>
          <w:szCs w:val="22"/>
        </w:rPr>
        <w:t>with</w:t>
      </w:r>
      <w:r w:rsidR="00D168B6" w:rsidRPr="00381363">
        <w:rPr>
          <w:rFonts w:asciiTheme="minorHAnsi" w:hAnsiTheme="minorHAnsi"/>
          <w:sz w:val="22"/>
          <w:szCs w:val="22"/>
        </w:rPr>
        <w:t xml:space="preserve"> domestic or semi-domestic grazing animals </w:t>
      </w:r>
      <w:r w:rsidR="00E56CB0" w:rsidRPr="00381363">
        <w:rPr>
          <w:rFonts w:asciiTheme="minorHAnsi" w:hAnsiTheme="minorHAnsi"/>
          <w:sz w:val="22"/>
          <w:szCs w:val="22"/>
        </w:rPr>
        <w:t>to en</w:t>
      </w:r>
      <w:r w:rsidR="00D168B6" w:rsidRPr="00381363">
        <w:rPr>
          <w:rFonts w:asciiTheme="minorHAnsi" w:hAnsiTheme="minorHAnsi"/>
          <w:sz w:val="22"/>
          <w:szCs w:val="22"/>
        </w:rPr>
        <w:t>sure that the population size of th</w:t>
      </w:r>
      <w:r w:rsidR="00E56CB0" w:rsidRPr="00381363">
        <w:rPr>
          <w:rFonts w:asciiTheme="minorHAnsi" w:hAnsiTheme="minorHAnsi"/>
          <w:sz w:val="22"/>
          <w:szCs w:val="22"/>
        </w:rPr>
        <w:t>e</w:t>
      </w:r>
      <w:r w:rsidR="00D168B6" w:rsidRPr="00381363">
        <w:rPr>
          <w:rFonts w:asciiTheme="minorHAnsi" w:hAnsiTheme="minorHAnsi"/>
          <w:sz w:val="22"/>
          <w:szCs w:val="22"/>
        </w:rPr>
        <w:t>s</w:t>
      </w:r>
      <w:r w:rsidR="00E56CB0" w:rsidRPr="00381363">
        <w:rPr>
          <w:rFonts w:asciiTheme="minorHAnsi" w:hAnsiTheme="minorHAnsi"/>
          <w:sz w:val="22"/>
          <w:szCs w:val="22"/>
        </w:rPr>
        <w:t>e</w:t>
      </w:r>
      <w:r w:rsidR="00D168B6" w:rsidRPr="00381363">
        <w:rPr>
          <w:rFonts w:asciiTheme="minorHAnsi" w:hAnsiTheme="minorHAnsi"/>
          <w:sz w:val="22"/>
          <w:szCs w:val="22"/>
        </w:rPr>
        <w:t xml:space="preserve"> herds </w:t>
      </w:r>
      <w:r w:rsidR="000D3AF9" w:rsidRPr="00381363">
        <w:rPr>
          <w:rFonts w:asciiTheme="minorHAnsi" w:hAnsiTheme="minorHAnsi"/>
          <w:sz w:val="22"/>
          <w:szCs w:val="22"/>
        </w:rPr>
        <w:t>is</w:t>
      </w:r>
      <w:r w:rsidR="00D168B6" w:rsidRPr="00381363">
        <w:rPr>
          <w:rFonts w:asciiTheme="minorHAnsi" w:hAnsiTheme="minorHAnsi"/>
          <w:sz w:val="22"/>
          <w:szCs w:val="22"/>
        </w:rPr>
        <w:t xml:space="preserve"> kept </w:t>
      </w:r>
      <w:r w:rsidR="00E56CB0" w:rsidRPr="00381363">
        <w:rPr>
          <w:rFonts w:asciiTheme="minorHAnsi" w:hAnsiTheme="minorHAnsi"/>
          <w:sz w:val="22"/>
          <w:szCs w:val="22"/>
        </w:rPr>
        <w:t xml:space="preserve">at </w:t>
      </w:r>
      <w:r w:rsidR="00D168B6" w:rsidRPr="00381363">
        <w:rPr>
          <w:rFonts w:asciiTheme="minorHAnsi" w:hAnsiTheme="minorHAnsi"/>
          <w:sz w:val="22"/>
          <w:szCs w:val="22"/>
        </w:rPr>
        <w:t xml:space="preserve">a level that does not risk wetland populations of </w:t>
      </w:r>
      <w:r w:rsidR="00E56CB0" w:rsidRPr="00381363">
        <w:rPr>
          <w:rFonts w:asciiTheme="minorHAnsi" w:hAnsiTheme="minorHAnsi"/>
          <w:sz w:val="22"/>
          <w:szCs w:val="22"/>
        </w:rPr>
        <w:t xml:space="preserve">wild </w:t>
      </w:r>
      <w:r w:rsidR="00D168B6" w:rsidRPr="00381363">
        <w:rPr>
          <w:rFonts w:asciiTheme="minorHAnsi" w:hAnsiTheme="minorHAnsi"/>
          <w:sz w:val="22"/>
          <w:szCs w:val="22"/>
        </w:rPr>
        <w:t>grazing animals</w:t>
      </w:r>
      <w:r w:rsidR="00371270">
        <w:rPr>
          <w:rFonts w:asciiTheme="minorHAnsi" w:hAnsiTheme="minorHAnsi"/>
          <w:sz w:val="22"/>
          <w:szCs w:val="22"/>
        </w:rPr>
        <w:t>,</w:t>
      </w:r>
      <w:r w:rsidR="00D168B6" w:rsidRPr="00381363">
        <w:rPr>
          <w:rFonts w:asciiTheme="minorHAnsi" w:hAnsiTheme="minorHAnsi"/>
          <w:sz w:val="22"/>
          <w:szCs w:val="22"/>
        </w:rPr>
        <w:t xml:space="preserve"> and that the</w:t>
      </w:r>
      <w:r w:rsidR="00E56CB0" w:rsidRPr="00381363">
        <w:rPr>
          <w:rFonts w:asciiTheme="minorHAnsi" w:hAnsiTheme="minorHAnsi"/>
          <w:sz w:val="22"/>
          <w:szCs w:val="22"/>
        </w:rPr>
        <w:t xml:space="preserve"> combined</w:t>
      </w:r>
      <w:r w:rsidR="00D168B6" w:rsidRPr="00381363">
        <w:rPr>
          <w:rFonts w:asciiTheme="minorHAnsi" w:hAnsiTheme="minorHAnsi"/>
          <w:sz w:val="22"/>
          <w:szCs w:val="22"/>
        </w:rPr>
        <w:t xml:space="preserve"> grazing pressure </w:t>
      </w:r>
      <w:r w:rsidR="00E56CB0" w:rsidRPr="00381363">
        <w:rPr>
          <w:rFonts w:asciiTheme="minorHAnsi" w:hAnsiTheme="minorHAnsi"/>
          <w:sz w:val="22"/>
          <w:szCs w:val="22"/>
        </w:rPr>
        <w:t>of domestic and wild animals does not risk overgrazing of the</w:t>
      </w:r>
      <w:r w:rsidR="00D168B6" w:rsidRPr="00381363">
        <w:rPr>
          <w:rFonts w:asciiTheme="minorHAnsi" w:hAnsiTheme="minorHAnsi"/>
          <w:sz w:val="22"/>
          <w:szCs w:val="22"/>
        </w:rPr>
        <w:t xml:space="preserve"> wetlands</w:t>
      </w:r>
      <w:r w:rsidR="00E62AB3">
        <w:rPr>
          <w:rFonts w:asciiTheme="minorHAnsi" w:hAnsiTheme="minorHAnsi"/>
          <w:sz w:val="22"/>
          <w:szCs w:val="22"/>
        </w:rPr>
        <w:t>;</w:t>
      </w:r>
    </w:p>
    <w:p w14:paraId="083FD60E" w14:textId="148751DA" w:rsidR="00C835FF" w:rsidRPr="00381363" w:rsidRDefault="00C835FF" w:rsidP="00381363">
      <w:pPr>
        <w:ind w:left="425" w:hanging="425"/>
        <w:rPr>
          <w:rFonts w:asciiTheme="minorHAnsi" w:hAnsiTheme="minorHAnsi"/>
          <w:sz w:val="22"/>
          <w:szCs w:val="22"/>
        </w:rPr>
      </w:pPr>
    </w:p>
    <w:p w14:paraId="39B2FBCE" w14:textId="21444349" w:rsidR="00C835FF" w:rsidRPr="00381363" w:rsidRDefault="006246EB" w:rsidP="00381363">
      <w:pPr>
        <w:ind w:left="425" w:hanging="425"/>
        <w:rPr>
          <w:rFonts w:asciiTheme="minorHAnsi" w:hAnsiTheme="minorHAnsi"/>
          <w:sz w:val="22"/>
          <w:szCs w:val="22"/>
        </w:rPr>
      </w:pPr>
      <w:r>
        <w:rPr>
          <w:rFonts w:asciiTheme="minorHAnsi" w:hAnsiTheme="minorHAnsi"/>
          <w:sz w:val="22"/>
          <w:szCs w:val="22"/>
        </w:rPr>
        <w:lastRenderedPageBreak/>
        <w:t>3</w:t>
      </w:r>
      <w:r w:rsidR="00D15B75">
        <w:rPr>
          <w:rFonts w:asciiTheme="minorHAnsi" w:hAnsiTheme="minorHAnsi"/>
          <w:sz w:val="22"/>
          <w:szCs w:val="22"/>
        </w:rPr>
        <w:t>1</w:t>
      </w:r>
      <w:r w:rsidR="00381363">
        <w:rPr>
          <w:rFonts w:asciiTheme="minorHAnsi" w:hAnsiTheme="minorHAnsi"/>
          <w:sz w:val="22"/>
          <w:szCs w:val="22"/>
        </w:rPr>
        <w:t>.</w:t>
      </w:r>
      <w:r w:rsidR="00381363">
        <w:rPr>
          <w:rFonts w:asciiTheme="minorHAnsi" w:hAnsiTheme="minorHAnsi"/>
          <w:sz w:val="22"/>
          <w:szCs w:val="22"/>
        </w:rPr>
        <w:tab/>
      </w:r>
      <w:r w:rsidR="00482E13">
        <w:rPr>
          <w:rFonts w:asciiTheme="minorHAnsi" w:hAnsiTheme="minorHAnsi"/>
          <w:sz w:val="22"/>
          <w:szCs w:val="22"/>
        </w:rPr>
        <w:t>ENCOURAGE</w:t>
      </w:r>
      <w:r w:rsidR="00E62AB3">
        <w:rPr>
          <w:rFonts w:asciiTheme="minorHAnsi" w:hAnsiTheme="minorHAnsi"/>
          <w:sz w:val="22"/>
          <w:szCs w:val="22"/>
        </w:rPr>
        <w:t>S</w:t>
      </w:r>
      <w:r w:rsidR="00482E13" w:rsidRPr="00381363">
        <w:rPr>
          <w:rFonts w:asciiTheme="minorHAnsi" w:hAnsiTheme="minorHAnsi"/>
          <w:sz w:val="22"/>
          <w:szCs w:val="22"/>
        </w:rPr>
        <w:t xml:space="preserve"> </w:t>
      </w:r>
      <w:r w:rsidR="00C835FF" w:rsidRPr="00381363">
        <w:rPr>
          <w:rFonts w:asciiTheme="minorHAnsi" w:hAnsiTheme="minorHAnsi"/>
          <w:sz w:val="22"/>
          <w:szCs w:val="22"/>
        </w:rPr>
        <w:t xml:space="preserve">Contracting Parties to mitigate </w:t>
      </w:r>
      <w:r w:rsidR="00477F45" w:rsidRPr="00381363">
        <w:rPr>
          <w:rFonts w:asciiTheme="minorHAnsi" w:hAnsiTheme="minorHAnsi"/>
          <w:sz w:val="22"/>
          <w:szCs w:val="22"/>
        </w:rPr>
        <w:t>large</w:t>
      </w:r>
      <w:r w:rsidR="00477F45">
        <w:rPr>
          <w:rFonts w:asciiTheme="minorHAnsi" w:hAnsiTheme="minorHAnsi"/>
          <w:sz w:val="22"/>
          <w:szCs w:val="22"/>
        </w:rPr>
        <w:t>-</w:t>
      </w:r>
      <w:r w:rsidR="00C835FF" w:rsidRPr="00381363">
        <w:rPr>
          <w:rFonts w:asciiTheme="minorHAnsi" w:hAnsiTheme="minorHAnsi"/>
          <w:sz w:val="22"/>
          <w:szCs w:val="22"/>
        </w:rPr>
        <w:t>scale erosion problems that may arise or already exist because of different kinds of exploitation</w:t>
      </w:r>
      <w:r w:rsidR="00CE12FC">
        <w:rPr>
          <w:rFonts w:asciiTheme="minorHAnsi" w:hAnsiTheme="minorHAnsi"/>
          <w:sz w:val="22"/>
          <w:szCs w:val="22"/>
        </w:rPr>
        <w:t xml:space="preserve">, for example roads, off-road driving and </w:t>
      </w:r>
      <w:r w:rsidR="00477F45">
        <w:rPr>
          <w:rFonts w:asciiTheme="minorHAnsi" w:hAnsiTheme="minorHAnsi"/>
          <w:sz w:val="22"/>
          <w:szCs w:val="22"/>
        </w:rPr>
        <w:t>extraction of</w:t>
      </w:r>
      <w:r w:rsidR="00CE12FC">
        <w:rPr>
          <w:rFonts w:asciiTheme="minorHAnsi" w:hAnsiTheme="minorHAnsi"/>
          <w:sz w:val="22"/>
          <w:szCs w:val="22"/>
        </w:rPr>
        <w:t xml:space="preserve"> natural resources</w:t>
      </w:r>
      <w:r w:rsidR="00477F45">
        <w:rPr>
          <w:rFonts w:asciiTheme="minorHAnsi" w:hAnsiTheme="minorHAnsi"/>
          <w:sz w:val="22"/>
          <w:szCs w:val="22"/>
        </w:rPr>
        <w:t>, through m</w:t>
      </w:r>
      <w:r w:rsidR="00C835FF" w:rsidRPr="00381363">
        <w:rPr>
          <w:rFonts w:asciiTheme="minorHAnsi" w:hAnsiTheme="minorHAnsi"/>
          <w:sz w:val="22"/>
          <w:szCs w:val="22"/>
        </w:rPr>
        <w:t xml:space="preserve">easures </w:t>
      </w:r>
      <w:r w:rsidR="003C14BF">
        <w:rPr>
          <w:rFonts w:asciiTheme="minorHAnsi" w:hAnsiTheme="minorHAnsi"/>
          <w:sz w:val="22"/>
          <w:szCs w:val="22"/>
        </w:rPr>
        <w:t>that</w:t>
      </w:r>
      <w:r w:rsidR="00477F45">
        <w:rPr>
          <w:rFonts w:asciiTheme="minorHAnsi" w:hAnsiTheme="minorHAnsi"/>
          <w:sz w:val="22"/>
          <w:szCs w:val="22"/>
        </w:rPr>
        <w:t xml:space="preserve"> </w:t>
      </w:r>
      <w:r w:rsidR="00C835FF" w:rsidRPr="00381363">
        <w:rPr>
          <w:rFonts w:asciiTheme="minorHAnsi" w:hAnsiTheme="minorHAnsi"/>
          <w:sz w:val="22"/>
          <w:szCs w:val="22"/>
        </w:rPr>
        <w:t xml:space="preserve">may </w:t>
      </w:r>
      <w:r w:rsidR="00477F45">
        <w:rPr>
          <w:rFonts w:asciiTheme="minorHAnsi" w:hAnsiTheme="minorHAnsi"/>
          <w:sz w:val="22"/>
          <w:szCs w:val="22"/>
        </w:rPr>
        <w:t xml:space="preserve">address </w:t>
      </w:r>
      <w:r w:rsidR="00C835FF" w:rsidRPr="00381363">
        <w:rPr>
          <w:rFonts w:asciiTheme="minorHAnsi" w:hAnsiTheme="minorHAnsi"/>
          <w:sz w:val="22"/>
          <w:szCs w:val="22"/>
        </w:rPr>
        <w:t>both wetlands and terrestrial habitats;</w:t>
      </w:r>
    </w:p>
    <w:p w14:paraId="2272CDD4" w14:textId="77777777" w:rsidR="00C835FF" w:rsidRPr="00381363" w:rsidRDefault="00C835FF" w:rsidP="00381363">
      <w:pPr>
        <w:ind w:left="425" w:hanging="425"/>
        <w:rPr>
          <w:rFonts w:asciiTheme="minorHAnsi" w:hAnsiTheme="minorHAnsi"/>
          <w:sz w:val="22"/>
          <w:szCs w:val="22"/>
        </w:rPr>
      </w:pPr>
    </w:p>
    <w:p w14:paraId="0EA685C6" w14:textId="4EDB6414" w:rsidR="00C835FF" w:rsidRPr="00381363" w:rsidRDefault="00381363" w:rsidP="00381363">
      <w:pPr>
        <w:ind w:left="425" w:hanging="425"/>
        <w:rPr>
          <w:rFonts w:asciiTheme="minorHAnsi" w:hAnsiTheme="minorHAnsi"/>
          <w:sz w:val="22"/>
          <w:szCs w:val="22"/>
        </w:rPr>
      </w:pPr>
      <w:r>
        <w:rPr>
          <w:rFonts w:asciiTheme="minorHAnsi" w:hAnsiTheme="minorHAnsi"/>
          <w:sz w:val="22"/>
          <w:szCs w:val="22"/>
        </w:rPr>
        <w:t>3</w:t>
      </w:r>
      <w:r w:rsidR="00D15B75">
        <w:rPr>
          <w:rFonts w:asciiTheme="minorHAnsi" w:hAnsiTheme="minorHAnsi"/>
          <w:sz w:val="22"/>
          <w:szCs w:val="22"/>
        </w:rPr>
        <w:t>2</w:t>
      </w:r>
      <w:r>
        <w:rPr>
          <w:rFonts w:asciiTheme="minorHAnsi" w:hAnsiTheme="minorHAnsi"/>
          <w:sz w:val="22"/>
          <w:szCs w:val="22"/>
        </w:rPr>
        <w:t>.</w:t>
      </w:r>
      <w:r>
        <w:rPr>
          <w:rFonts w:asciiTheme="minorHAnsi" w:hAnsiTheme="minorHAnsi"/>
          <w:sz w:val="22"/>
          <w:szCs w:val="22"/>
        </w:rPr>
        <w:tab/>
      </w:r>
      <w:r w:rsidR="00482E13">
        <w:rPr>
          <w:rFonts w:asciiTheme="minorHAnsi" w:hAnsiTheme="minorHAnsi"/>
          <w:sz w:val="22"/>
          <w:szCs w:val="22"/>
        </w:rPr>
        <w:t>ENCOURAGE</w:t>
      </w:r>
      <w:r w:rsidR="00E62AB3">
        <w:rPr>
          <w:rFonts w:asciiTheme="minorHAnsi" w:hAnsiTheme="minorHAnsi"/>
          <w:sz w:val="22"/>
          <w:szCs w:val="22"/>
        </w:rPr>
        <w:t>S</w:t>
      </w:r>
      <w:r w:rsidR="00482E13" w:rsidRPr="00381363">
        <w:rPr>
          <w:rFonts w:asciiTheme="minorHAnsi" w:hAnsiTheme="minorHAnsi"/>
          <w:sz w:val="22"/>
          <w:szCs w:val="22"/>
        </w:rPr>
        <w:t xml:space="preserve"> </w:t>
      </w:r>
      <w:r w:rsidR="00C835FF" w:rsidRPr="00381363">
        <w:rPr>
          <w:rFonts w:asciiTheme="minorHAnsi" w:hAnsiTheme="minorHAnsi"/>
          <w:sz w:val="22"/>
          <w:szCs w:val="22"/>
        </w:rPr>
        <w:t xml:space="preserve">Contracting Parties </w:t>
      </w:r>
      <w:r w:rsidR="00477F45">
        <w:rPr>
          <w:rFonts w:asciiTheme="minorHAnsi" w:hAnsiTheme="minorHAnsi"/>
          <w:sz w:val="22"/>
          <w:szCs w:val="22"/>
        </w:rPr>
        <w:t xml:space="preserve">to </w:t>
      </w:r>
      <w:r w:rsidR="00C835FF" w:rsidRPr="00381363">
        <w:rPr>
          <w:rFonts w:asciiTheme="minorHAnsi" w:hAnsiTheme="minorHAnsi"/>
          <w:sz w:val="22"/>
          <w:szCs w:val="22"/>
        </w:rPr>
        <w:t>ensure that measures to eradicate existing and future possible invasive alien species are put into place;</w:t>
      </w:r>
    </w:p>
    <w:p w14:paraId="639CC428" w14:textId="77777777" w:rsidR="003E2F53" w:rsidRPr="00381363" w:rsidRDefault="003E2F53" w:rsidP="00381363">
      <w:pPr>
        <w:ind w:left="425" w:hanging="425"/>
        <w:rPr>
          <w:rFonts w:asciiTheme="minorHAnsi" w:hAnsiTheme="minorHAnsi"/>
          <w:sz w:val="22"/>
          <w:szCs w:val="22"/>
        </w:rPr>
      </w:pPr>
    </w:p>
    <w:p w14:paraId="4CFB0AE4" w14:textId="519B2DA1" w:rsidR="00170B3C" w:rsidRPr="00381363" w:rsidRDefault="00381363" w:rsidP="00381363">
      <w:pPr>
        <w:ind w:left="425" w:hanging="425"/>
        <w:rPr>
          <w:rFonts w:asciiTheme="minorHAnsi" w:hAnsiTheme="minorHAnsi"/>
          <w:sz w:val="22"/>
          <w:szCs w:val="22"/>
        </w:rPr>
      </w:pPr>
      <w:r>
        <w:rPr>
          <w:rFonts w:asciiTheme="minorHAnsi" w:hAnsiTheme="minorHAnsi"/>
          <w:sz w:val="22"/>
          <w:szCs w:val="22"/>
        </w:rPr>
        <w:t>3</w:t>
      </w:r>
      <w:r w:rsidR="00D15B75">
        <w:rPr>
          <w:rFonts w:asciiTheme="minorHAnsi" w:hAnsiTheme="minorHAnsi"/>
          <w:sz w:val="22"/>
          <w:szCs w:val="22"/>
        </w:rPr>
        <w:t>3</w:t>
      </w:r>
      <w:r>
        <w:rPr>
          <w:rFonts w:asciiTheme="minorHAnsi" w:hAnsiTheme="minorHAnsi"/>
          <w:sz w:val="22"/>
          <w:szCs w:val="22"/>
        </w:rPr>
        <w:t>.</w:t>
      </w:r>
      <w:r>
        <w:rPr>
          <w:rFonts w:asciiTheme="minorHAnsi" w:hAnsiTheme="minorHAnsi"/>
          <w:sz w:val="22"/>
          <w:szCs w:val="22"/>
        </w:rPr>
        <w:tab/>
      </w:r>
      <w:r w:rsidR="00482E13">
        <w:rPr>
          <w:rFonts w:asciiTheme="minorHAnsi" w:hAnsiTheme="minorHAnsi"/>
          <w:sz w:val="22"/>
          <w:szCs w:val="22"/>
        </w:rPr>
        <w:t>ENCOURAGE</w:t>
      </w:r>
      <w:r w:rsidR="00E62AB3">
        <w:rPr>
          <w:rFonts w:asciiTheme="minorHAnsi" w:hAnsiTheme="minorHAnsi"/>
          <w:sz w:val="22"/>
          <w:szCs w:val="22"/>
        </w:rPr>
        <w:t>S</w:t>
      </w:r>
      <w:r w:rsidR="00482E13" w:rsidRPr="00381363">
        <w:rPr>
          <w:rFonts w:asciiTheme="minorHAnsi" w:hAnsiTheme="minorHAnsi"/>
          <w:sz w:val="22"/>
          <w:szCs w:val="22"/>
        </w:rPr>
        <w:t xml:space="preserve"> </w:t>
      </w:r>
      <w:r w:rsidR="00170B3C" w:rsidRPr="00381363">
        <w:rPr>
          <w:rFonts w:asciiTheme="minorHAnsi" w:hAnsiTheme="minorHAnsi"/>
          <w:sz w:val="22"/>
          <w:szCs w:val="22"/>
        </w:rPr>
        <w:t>Contracting Parties</w:t>
      </w:r>
      <w:r w:rsidR="00873E31" w:rsidRPr="00381363">
        <w:rPr>
          <w:rFonts w:asciiTheme="minorHAnsi" w:hAnsiTheme="minorHAnsi"/>
          <w:sz w:val="22"/>
          <w:szCs w:val="22"/>
        </w:rPr>
        <w:t xml:space="preserve"> </w:t>
      </w:r>
      <w:r w:rsidR="00477F45">
        <w:rPr>
          <w:rFonts w:asciiTheme="minorHAnsi" w:hAnsiTheme="minorHAnsi"/>
          <w:sz w:val="22"/>
          <w:szCs w:val="22"/>
        </w:rPr>
        <w:t xml:space="preserve">to </w:t>
      </w:r>
      <w:r w:rsidR="00873E31" w:rsidRPr="00381363">
        <w:rPr>
          <w:rFonts w:asciiTheme="minorHAnsi" w:hAnsiTheme="minorHAnsi"/>
          <w:sz w:val="22"/>
          <w:szCs w:val="22"/>
        </w:rPr>
        <w:t>restore peatlands with large carbon storage</w:t>
      </w:r>
      <w:r w:rsidR="00E56CB0" w:rsidRPr="00381363">
        <w:rPr>
          <w:rFonts w:asciiTheme="minorHAnsi" w:hAnsiTheme="minorHAnsi"/>
          <w:sz w:val="22"/>
          <w:szCs w:val="22"/>
        </w:rPr>
        <w:t>,</w:t>
      </w:r>
      <w:r w:rsidR="00873E31" w:rsidRPr="00381363">
        <w:rPr>
          <w:rFonts w:asciiTheme="minorHAnsi" w:hAnsiTheme="minorHAnsi"/>
          <w:sz w:val="22"/>
          <w:szCs w:val="22"/>
        </w:rPr>
        <w:t xml:space="preserve"> </w:t>
      </w:r>
      <w:r w:rsidR="00E56CB0" w:rsidRPr="00381363">
        <w:rPr>
          <w:rFonts w:asciiTheme="minorHAnsi" w:hAnsiTheme="minorHAnsi"/>
          <w:sz w:val="22"/>
          <w:szCs w:val="22"/>
        </w:rPr>
        <w:t xml:space="preserve">regardless </w:t>
      </w:r>
      <w:r w:rsidR="00873E31" w:rsidRPr="00381363">
        <w:rPr>
          <w:rFonts w:asciiTheme="minorHAnsi" w:hAnsiTheme="minorHAnsi"/>
          <w:sz w:val="22"/>
          <w:szCs w:val="22"/>
        </w:rPr>
        <w:t xml:space="preserve">of </w:t>
      </w:r>
      <w:r w:rsidR="00E56CB0" w:rsidRPr="00381363">
        <w:rPr>
          <w:rFonts w:asciiTheme="minorHAnsi" w:hAnsiTheme="minorHAnsi"/>
          <w:sz w:val="22"/>
          <w:szCs w:val="22"/>
        </w:rPr>
        <w:t xml:space="preserve">their </w:t>
      </w:r>
      <w:r w:rsidR="00873E31" w:rsidRPr="00381363">
        <w:rPr>
          <w:rFonts w:asciiTheme="minorHAnsi" w:hAnsiTheme="minorHAnsi"/>
          <w:sz w:val="22"/>
          <w:szCs w:val="22"/>
        </w:rPr>
        <w:t>climate zone</w:t>
      </w:r>
      <w:r w:rsidR="00E56CB0" w:rsidRPr="00381363">
        <w:rPr>
          <w:rFonts w:asciiTheme="minorHAnsi" w:hAnsiTheme="minorHAnsi"/>
          <w:sz w:val="22"/>
          <w:szCs w:val="22"/>
        </w:rPr>
        <w:t>,</w:t>
      </w:r>
      <w:r w:rsidR="00873E31" w:rsidRPr="00381363">
        <w:rPr>
          <w:rFonts w:asciiTheme="minorHAnsi" w:hAnsiTheme="minorHAnsi"/>
          <w:sz w:val="22"/>
          <w:szCs w:val="22"/>
        </w:rPr>
        <w:t xml:space="preserve"> </w:t>
      </w:r>
      <w:r w:rsidR="00477F45">
        <w:rPr>
          <w:rFonts w:asciiTheme="minorHAnsi" w:hAnsiTheme="minorHAnsi"/>
          <w:sz w:val="22"/>
          <w:szCs w:val="22"/>
        </w:rPr>
        <w:t xml:space="preserve">in order </w:t>
      </w:r>
      <w:r w:rsidR="00873E31" w:rsidRPr="00381363">
        <w:rPr>
          <w:rFonts w:asciiTheme="minorHAnsi" w:hAnsiTheme="minorHAnsi"/>
          <w:sz w:val="22"/>
          <w:szCs w:val="22"/>
        </w:rPr>
        <w:t>to mitigate climate change in the polar</w:t>
      </w:r>
      <w:r w:rsidR="00E62AB3">
        <w:rPr>
          <w:rFonts w:asciiTheme="minorHAnsi" w:hAnsiTheme="minorHAnsi"/>
          <w:sz w:val="22"/>
          <w:szCs w:val="22"/>
        </w:rPr>
        <w:t xml:space="preserve"> </w:t>
      </w:r>
      <w:r w:rsidR="00482E13">
        <w:rPr>
          <w:rFonts w:asciiTheme="minorHAnsi" w:hAnsiTheme="minorHAnsi"/>
          <w:sz w:val="22"/>
          <w:szCs w:val="22"/>
        </w:rPr>
        <w:t xml:space="preserve">and </w:t>
      </w:r>
      <w:r w:rsidR="00873E31" w:rsidRPr="00381363">
        <w:rPr>
          <w:rFonts w:asciiTheme="minorHAnsi" w:hAnsiTheme="minorHAnsi"/>
          <w:sz w:val="22"/>
          <w:szCs w:val="22"/>
        </w:rPr>
        <w:t>subpolar regions</w:t>
      </w:r>
      <w:r w:rsidR="0086758A" w:rsidRPr="00381363">
        <w:rPr>
          <w:rFonts w:asciiTheme="minorHAnsi" w:hAnsiTheme="minorHAnsi"/>
          <w:sz w:val="22"/>
          <w:szCs w:val="22"/>
        </w:rPr>
        <w:t>;</w:t>
      </w:r>
      <w:r w:rsidR="00873E31" w:rsidRPr="00381363">
        <w:rPr>
          <w:rFonts w:asciiTheme="minorHAnsi" w:hAnsiTheme="minorHAnsi"/>
          <w:sz w:val="22"/>
          <w:szCs w:val="22"/>
        </w:rPr>
        <w:t xml:space="preserve"> </w:t>
      </w:r>
    </w:p>
    <w:p w14:paraId="1071E1AA" w14:textId="77777777" w:rsidR="00873E31" w:rsidRPr="006B30AF" w:rsidRDefault="00873E31" w:rsidP="006B30AF">
      <w:pPr>
        <w:rPr>
          <w:rFonts w:asciiTheme="minorHAnsi" w:hAnsiTheme="minorHAnsi"/>
          <w:color w:val="000000"/>
          <w:sz w:val="22"/>
          <w:szCs w:val="22"/>
        </w:rPr>
      </w:pPr>
    </w:p>
    <w:p w14:paraId="5D679B89" w14:textId="49325593" w:rsidR="00B51823" w:rsidRPr="000C6196" w:rsidRDefault="00B51823" w:rsidP="006B30AF">
      <w:pPr>
        <w:ind w:right="16"/>
        <w:rPr>
          <w:rFonts w:asciiTheme="minorHAnsi" w:hAnsiTheme="minorHAnsi"/>
          <w:sz w:val="22"/>
          <w:szCs w:val="22"/>
          <w:u w:val="single"/>
        </w:rPr>
      </w:pPr>
      <w:r w:rsidRPr="000C6196">
        <w:rPr>
          <w:rFonts w:asciiTheme="minorHAnsi" w:hAnsiTheme="minorHAnsi"/>
          <w:sz w:val="22"/>
          <w:szCs w:val="22"/>
          <w:u w:val="single"/>
        </w:rPr>
        <w:t>International cooperation</w:t>
      </w:r>
      <w:r w:rsidR="00A37D88" w:rsidRPr="000C6196">
        <w:rPr>
          <w:rFonts w:asciiTheme="minorHAnsi" w:hAnsiTheme="minorHAnsi"/>
          <w:sz w:val="22"/>
          <w:szCs w:val="22"/>
          <w:u w:val="single"/>
        </w:rPr>
        <w:t xml:space="preserve"> </w:t>
      </w:r>
    </w:p>
    <w:p w14:paraId="560E50E5" w14:textId="77777777" w:rsidR="00B51823" w:rsidRPr="006B30AF" w:rsidRDefault="00B51823" w:rsidP="006B30AF">
      <w:pPr>
        <w:rPr>
          <w:rFonts w:asciiTheme="minorHAnsi" w:hAnsiTheme="minorHAnsi"/>
          <w:color w:val="000000"/>
          <w:sz w:val="22"/>
          <w:szCs w:val="22"/>
        </w:rPr>
      </w:pPr>
    </w:p>
    <w:p w14:paraId="07B0D739" w14:textId="115A1C27" w:rsidR="00E05B6F" w:rsidRPr="00381363" w:rsidRDefault="00381363" w:rsidP="00381363">
      <w:pPr>
        <w:ind w:left="425" w:hanging="425"/>
        <w:rPr>
          <w:rFonts w:asciiTheme="minorHAnsi" w:hAnsiTheme="minorHAnsi"/>
          <w:sz w:val="22"/>
          <w:szCs w:val="22"/>
        </w:rPr>
      </w:pPr>
      <w:r>
        <w:rPr>
          <w:rFonts w:asciiTheme="minorHAnsi" w:hAnsiTheme="minorHAnsi"/>
          <w:sz w:val="22"/>
          <w:szCs w:val="22"/>
        </w:rPr>
        <w:t>3</w:t>
      </w:r>
      <w:r w:rsidR="00D15B75">
        <w:rPr>
          <w:rFonts w:asciiTheme="minorHAnsi" w:hAnsiTheme="minorHAnsi"/>
          <w:sz w:val="22"/>
          <w:szCs w:val="22"/>
        </w:rPr>
        <w:t>4</w:t>
      </w:r>
      <w:r>
        <w:rPr>
          <w:rFonts w:asciiTheme="minorHAnsi" w:hAnsiTheme="minorHAnsi"/>
          <w:sz w:val="22"/>
          <w:szCs w:val="22"/>
        </w:rPr>
        <w:t>.</w:t>
      </w:r>
      <w:r>
        <w:rPr>
          <w:rFonts w:asciiTheme="minorHAnsi" w:hAnsiTheme="minorHAnsi"/>
          <w:sz w:val="22"/>
          <w:szCs w:val="22"/>
        </w:rPr>
        <w:tab/>
      </w:r>
      <w:r w:rsidR="00E05B6F" w:rsidRPr="00381363">
        <w:rPr>
          <w:rFonts w:asciiTheme="minorHAnsi" w:hAnsiTheme="minorHAnsi"/>
          <w:sz w:val="22"/>
          <w:szCs w:val="22"/>
        </w:rPr>
        <w:t xml:space="preserve">CALLS </w:t>
      </w:r>
      <w:r w:rsidR="00477F45" w:rsidRPr="00381363">
        <w:rPr>
          <w:rFonts w:asciiTheme="minorHAnsi" w:hAnsiTheme="minorHAnsi"/>
          <w:sz w:val="22"/>
          <w:szCs w:val="22"/>
        </w:rPr>
        <w:t xml:space="preserve">ON </w:t>
      </w:r>
      <w:r w:rsidR="00E05B6F" w:rsidRPr="00381363">
        <w:rPr>
          <w:rFonts w:asciiTheme="minorHAnsi" w:hAnsiTheme="minorHAnsi"/>
          <w:sz w:val="22"/>
          <w:szCs w:val="22"/>
        </w:rPr>
        <w:t xml:space="preserve">the Ramsar Secretariat to consider synergies with </w:t>
      </w:r>
      <w:r w:rsidR="00477F45">
        <w:rPr>
          <w:rFonts w:asciiTheme="minorHAnsi" w:hAnsiTheme="minorHAnsi"/>
          <w:sz w:val="22"/>
          <w:szCs w:val="22"/>
        </w:rPr>
        <w:t xml:space="preserve">the </w:t>
      </w:r>
      <w:r w:rsidR="00477F45" w:rsidRPr="00477F45">
        <w:rPr>
          <w:rFonts w:asciiTheme="minorHAnsi" w:hAnsiTheme="minorHAnsi"/>
          <w:sz w:val="22"/>
          <w:szCs w:val="22"/>
        </w:rPr>
        <w:t xml:space="preserve">United Nations Framework Convention on Climate Change </w:t>
      </w:r>
      <w:r w:rsidR="00477F45">
        <w:rPr>
          <w:rFonts w:asciiTheme="minorHAnsi" w:hAnsiTheme="minorHAnsi"/>
          <w:sz w:val="22"/>
          <w:szCs w:val="22"/>
        </w:rPr>
        <w:t>(</w:t>
      </w:r>
      <w:r w:rsidR="00E05B6F" w:rsidRPr="00381363">
        <w:rPr>
          <w:rFonts w:asciiTheme="minorHAnsi" w:hAnsiTheme="minorHAnsi"/>
          <w:sz w:val="22"/>
          <w:szCs w:val="22"/>
        </w:rPr>
        <w:t xml:space="preserve">UNFCCC </w:t>
      </w:r>
      <w:r w:rsidR="00477F45">
        <w:rPr>
          <w:rFonts w:asciiTheme="minorHAnsi" w:hAnsiTheme="minorHAnsi"/>
          <w:sz w:val="22"/>
          <w:szCs w:val="22"/>
        </w:rPr>
        <w:t>)</w:t>
      </w:r>
      <w:r w:rsidR="00E05B6F" w:rsidRPr="00381363">
        <w:rPr>
          <w:rFonts w:asciiTheme="minorHAnsi" w:hAnsiTheme="minorHAnsi"/>
          <w:sz w:val="22"/>
          <w:szCs w:val="22"/>
        </w:rPr>
        <w:t>to identify mechanisms and incentives for the conservation and wise use of polar and subpolar wetlands</w:t>
      </w:r>
      <w:r w:rsidR="00E56CB0" w:rsidRPr="00381363">
        <w:rPr>
          <w:rFonts w:asciiTheme="minorHAnsi" w:hAnsiTheme="minorHAnsi"/>
          <w:sz w:val="22"/>
          <w:szCs w:val="22"/>
        </w:rPr>
        <w:t>;</w:t>
      </w:r>
      <w:r w:rsidR="00E05B6F" w:rsidRPr="00381363">
        <w:rPr>
          <w:rFonts w:asciiTheme="minorHAnsi" w:hAnsiTheme="minorHAnsi"/>
          <w:sz w:val="22"/>
          <w:szCs w:val="22"/>
        </w:rPr>
        <w:t xml:space="preserve"> and further CALLS </w:t>
      </w:r>
      <w:r w:rsidR="00477F45" w:rsidRPr="00381363">
        <w:rPr>
          <w:rFonts w:asciiTheme="minorHAnsi" w:hAnsiTheme="minorHAnsi"/>
          <w:sz w:val="22"/>
          <w:szCs w:val="22"/>
        </w:rPr>
        <w:t xml:space="preserve">ON </w:t>
      </w:r>
      <w:r w:rsidR="00E05B6F" w:rsidRPr="00381363">
        <w:rPr>
          <w:rFonts w:asciiTheme="minorHAnsi" w:hAnsiTheme="minorHAnsi"/>
          <w:sz w:val="22"/>
          <w:szCs w:val="22"/>
        </w:rPr>
        <w:t xml:space="preserve">the Liaison Group of </w:t>
      </w:r>
      <w:r w:rsidR="00477F45">
        <w:rPr>
          <w:rFonts w:asciiTheme="minorHAnsi" w:hAnsiTheme="minorHAnsi"/>
          <w:sz w:val="22"/>
          <w:szCs w:val="22"/>
        </w:rPr>
        <w:t xml:space="preserve">the </w:t>
      </w:r>
      <w:r w:rsidR="00477F45" w:rsidRPr="00381363">
        <w:rPr>
          <w:rFonts w:asciiTheme="minorHAnsi" w:hAnsiTheme="minorHAnsi"/>
          <w:sz w:val="22"/>
          <w:szCs w:val="22"/>
        </w:rPr>
        <w:t xml:space="preserve">biodiversity-related conventions </w:t>
      </w:r>
      <w:r w:rsidR="00E05B6F" w:rsidRPr="00381363">
        <w:rPr>
          <w:rFonts w:asciiTheme="minorHAnsi" w:hAnsiTheme="minorHAnsi"/>
          <w:sz w:val="22"/>
          <w:szCs w:val="22"/>
        </w:rPr>
        <w:t>to mobilize relevant frameworks</w:t>
      </w:r>
      <w:r w:rsidR="00E56CB0" w:rsidRPr="00381363">
        <w:rPr>
          <w:rFonts w:asciiTheme="minorHAnsi" w:hAnsiTheme="minorHAnsi"/>
          <w:sz w:val="22"/>
          <w:szCs w:val="22"/>
        </w:rPr>
        <w:t>,</w:t>
      </w:r>
      <w:r w:rsidR="00E05B6F" w:rsidRPr="00381363">
        <w:rPr>
          <w:rFonts w:asciiTheme="minorHAnsi" w:hAnsiTheme="minorHAnsi"/>
          <w:sz w:val="22"/>
          <w:szCs w:val="22"/>
        </w:rPr>
        <w:t xml:space="preserve"> such as the Intergovernmental </w:t>
      </w:r>
      <w:r w:rsidR="00477F45" w:rsidRPr="00381363">
        <w:rPr>
          <w:rFonts w:asciiTheme="minorHAnsi" w:hAnsiTheme="minorHAnsi"/>
          <w:sz w:val="22"/>
          <w:szCs w:val="22"/>
        </w:rPr>
        <w:t xml:space="preserve">Science-Policy </w:t>
      </w:r>
      <w:r w:rsidR="00E05B6F" w:rsidRPr="00381363">
        <w:rPr>
          <w:rFonts w:asciiTheme="minorHAnsi" w:hAnsiTheme="minorHAnsi"/>
          <w:sz w:val="22"/>
          <w:szCs w:val="22"/>
        </w:rPr>
        <w:t>Platform on Biodiversity and Ecosystem Services (IPBES)</w:t>
      </w:r>
      <w:r w:rsidR="00E56CB0" w:rsidRPr="00381363">
        <w:rPr>
          <w:rFonts w:asciiTheme="minorHAnsi" w:hAnsiTheme="minorHAnsi"/>
          <w:sz w:val="22"/>
          <w:szCs w:val="22"/>
        </w:rPr>
        <w:t>,</w:t>
      </w:r>
      <w:r w:rsidR="00E05B6F" w:rsidRPr="00381363">
        <w:rPr>
          <w:rFonts w:asciiTheme="minorHAnsi" w:hAnsiTheme="minorHAnsi"/>
          <w:sz w:val="22"/>
          <w:szCs w:val="22"/>
        </w:rPr>
        <w:t xml:space="preserve"> to improve the conservation and wise use of polar and subpolar wetlands;</w:t>
      </w:r>
    </w:p>
    <w:p w14:paraId="263D6852" w14:textId="77777777" w:rsidR="00E05B6F" w:rsidRPr="00381363" w:rsidRDefault="00E05B6F" w:rsidP="00381363">
      <w:pPr>
        <w:ind w:left="425" w:hanging="425"/>
        <w:rPr>
          <w:rFonts w:asciiTheme="minorHAnsi" w:hAnsiTheme="minorHAnsi"/>
          <w:sz w:val="22"/>
          <w:szCs w:val="22"/>
        </w:rPr>
      </w:pPr>
    </w:p>
    <w:p w14:paraId="6D1EFEB2" w14:textId="5D4A5F58" w:rsidR="00B51823" w:rsidRPr="00381363" w:rsidRDefault="00381363" w:rsidP="00381363">
      <w:pPr>
        <w:ind w:left="425" w:hanging="425"/>
        <w:rPr>
          <w:rFonts w:asciiTheme="minorHAnsi" w:hAnsiTheme="minorHAnsi"/>
          <w:sz w:val="22"/>
          <w:szCs w:val="22"/>
        </w:rPr>
      </w:pPr>
      <w:r>
        <w:rPr>
          <w:rFonts w:asciiTheme="minorHAnsi" w:hAnsiTheme="minorHAnsi"/>
          <w:sz w:val="22"/>
          <w:szCs w:val="22"/>
        </w:rPr>
        <w:t>3</w:t>
      </w:r>
      <w:r w:rsidR="00D15B75">
        <w:rPr>
          <w:rFonts w:asciiTheme="minorHAnsi" w:hAnsiTheme="minorHAnsi"/>
          <w:sz w:val="22"/>
          <w:szCs w:val="22"/>
        </w:rPr>
        <w:t>5</w:t>
      </w:r>
      <w:r>
        <w:rPr>
          <w:rFonts w:asciiTheme="minorHAnsi" w:hAnsiTheme="minorHAnsi"/>
          <w:sz w:val="22"/>
          <w:szCs w:val="22"/>
        </w:rPr>
        <w:t>.</w:t>
      </w:r>
      <w:r>
        <w:rPr>
          <w:rFonts w:asciiTheme="minorHAnsi" w:hAnsiTheme="minorHAnsi"/>
          <w:sz w:val="22"/>
          <w:szCs w:val="22"/>
        </w:rPr>
        <w:tab/>
      </w:r>
      <w:r w:rsidR="00E62AB3">
        <w:rPr>
          <w:rFonts w:asciiTheme="minorHAnsi" w:hAnsiTheme="minorHAnsi"/>
          <w:sz w:val="22"/>
          <w:szCs w:val="22"/>
        </w:rPr>
        <w:t>[</w:t>
      </w:r>
      <w:r w:rsidR="00B51823" w:rsidRPr="00381363">
        <w:rPr>
          <w:rFonts w:asciiTheme="minorHAnsi" w:hAnsiTheme="minorHAnsi"/>
          <w:sz w:val="22"/>
          <w:szCs w:val="22"/>
        </w:rPr>
        <w:t xml:space="preserve">INVITES the Secretariat </w:t>
      </w:r>
      <w:r w:rsidR="00B120F9">
        <w:rPr>
          <w:rFonts w:asciiTheme="minorHAnsi" w:hAnsiTheme="minorHAnsi"/>
          <w:sz w:val="22"/>
          <w:szCs w:val="22"/>
        </w:rPr>
        <w:t xml:space="preserve">to make informal contacts with the Antarctic Treaty Secretariat and the Member States in </w:t>
      </w:r>
      <w:r w:rsidR="0032245D">
        <w:rPr>
          <w:rFonts w:asciiTheme="minorHAnsi" w:hAnsiTheme="minorHAnsi"/>
          <w:sz w:val="22"/>
          <w:szCs w:val="22"/>
        </w:rPr>
        <w:t>order</w:t>
      </w:r>
      <w:r w:rsidR="00B120F9">
        <w:rPr>
          <w:rFonts w:asciiTheme="minorHAnsi" w:hAnsiTheme="minorHAnsi"/>
          <w:sz w:val="22"/>
          <w:szCs w:val="22"/>
        </w:rPr>
        <w:t xml:space="preserve"> </w:t>
      </w:r>
      <w:r w:rsidR="00F81D16">
        <w:rPr>
          <w:rFonts w:asciiTheme="minorHAnsi" w:hAnsiTheme="minorHAnsi"/>
          <w:sz w:val="22"/>
          <w:szCs w:val="22"/>
        </w:rPr>
        <w:t xml:space="preserve">to </w:t>
      </w:r>
      <w:r w:rsidR="00B120F9">
        <w:rPr>
          <w:rFonts w:asciiTheme="minorHAnsi" w:hAnsiTheme="minorHAnsi"/>
          <w:sz w:val="22"/>
          <w:szCs w:val="22"/>
        </w:rPr>
        <w:t>find</w:t>
      </w:r>
      <w:r w:rsidR="00F81D16">
        <w:rPr>
          <w:rFonts w:asciiTheme="minorHAnsi" w:hAnsiTheme="minorHAnsi"/>
          <w:sz w:val="22"/>
          <w:szCs w:val="22"/>
        </w:rPr>
        <w:t xml:space="preserve"> </w:t>
      </w:r>
      <w:r w:rsidR="00B120F9">
        <w:rPr>
          <w:rFonts w:asciiTheme="minorHAnsi" w:hAnsiTheme="minorHAnsi"/>
          <w:sz w:val="22"/>
          <w:szCs w:val="22"/>
        </w:rPr>
        <w:t>way</w:t>
      </w:r>
      <w:r w:rsidR="00F81D16">
        <w:rPr>
          <w:rFonts w:asciiTheme="minorHAnsi" w:hAnsiTheme="minorHAnsi"/>
          <w:sz w:val="22"/>
          <w:szCs w:val="22"/>
        </w:rPr>
        <w:t>s</w:t>
      </w:r>
      <w:r w:rsidR="00B120F9">
        <w:rPr>
          <w:rFonts w:asciiTheme="minorHAnsi" w:hAnsiTheme="minorHAnsi"/>
          <w:sz w:val="22"/>
          <w:szCs w:val="22"/>
        </w:rPr>
        <w:t xml:space="preserve"> of exchanging information </w:t>
      </w:r>
      <w:r w:rsidR="00F81D16">
        <w:rPr>
          <w:rFonts w:asciiTheme="minorHAnsi" w:hAnsiTheme="minorHAnsi"/>
          <w:sz w:val="22"/>
          <w:szCs w:val="22"/>
        </w:rPr>
        <w:t xml:space="preserve">about wetlands </w:t>
      </w:r>
      <w:r w:rsidR="00B120F9">
        <w:rPr>
          <w:rFonts w:asciiTheme="minorHAnsi" w:hAnsiTheme="minorHAnsi"/>
          <w:sz w:val="22"/>
          <w:szCs w:val="22"/>
        </w:rPr>
        <w:t>in the region</w:t>
      </w:r>
      <w:r w:rsidR="00F81D16">
        <w:rPr>
          <w:rFonts w:asciiTheme="minorHAnsi" w:hAnsiTheme="minorHAnsi"/>
          <w:sz w:val="22"/>
          <w:szCs w:val="22"/>
        </w:rPr>
        <w:t xml:space="preserve"> and possible ways to </w:t>
      </w:r>
      <w:r w:rsidR="00A04F06">
        <w:rPr>
          <w:rFonts w:asciiTheme="minorHAnsi" w:hAnsiTheme="minorHAnsi"/>
          <w:sz w:val="22"/>
          <w:szCs w:val="22"/>
        </w:rPr>
        <w:t>improve the</w:t>
      </w:r>
      <w:r w:rsidR="00F81D16">
        <w:rPr>
          <w:rFonts w:asciiTheme="minorHAnsi" w:hAnsiTheme="minorHAnsi"/>
          <w:sz w:val="22"/>
          <w:szCs w:val="22"/>
        </w:rPr>
        <w:t xml:space="preserve"> status </w:t>
      </w:r>
      <w:r w:rsidR="0032245D">
        <w:rPr>
          <w:rFonts w:asciiTheme="minorHAnsi" w:hAnsiTheme="minorHAnsi"/>
          <w:sz w:val="22"/>
          <w:szCs w:val="22"/>
        </w:rPr>
        <w:t xml:space="preserve">of </w:t>
      </w:r>
      <w:r w:rsidR="00F81D16">
        <w:rPr>
          <w:rFonts w:asciiTheme="minorHAnsi" w:hAnsiTheme="minorHAnsi"/>
          <w:sz w:val="22"/>
          <w:szCs w:val="22"/>
        </w:rPr>
        <w:t>wetland habitat and species</w:t>
      </w:r>
      <w:r w:rsidR="00B51823" w:rsidRPr="00381363">
        <w:rPr>
          <w:rFonts w:asciiTheme="minorHAnsi" w:hAnsiTheme="minorHAnsi"/>
          <w:sz w:val="22"/>
          <w:szCs w:val="22"/>
        </w:rPr>
        <w:t>;</w:t>
      </w:r>
      <w:r w:rsidR="00E62AB3">
        <w:rPr>
          <w:rFonts w:asciiTheme="minorHAnsi" w:hAnsiTheme="minorHAnsi"/>
          <w:sz w:val="22"/>
          <w:szCs w:val="22"/>
        </w:rPr>
        <w:t>]</w:t>
      </w:r>
      <w:r w:rsidR="00B51823" w:rsidRPr="00381363">
        <w:rPr>
          <w:rFonts w:asciiTheme="minorHAnsi" w:hAnsiTheme="minorHAnsi"/>
          <w:sz w:val="22"/>
          <w:szCs w:val="22"/>
        </w:rPr>
        <w:t xml:space="preserve"> </w:t>
      </w:r>
    </w:p>
    <w:p w14:paraId="557C1DCA" w14:textId="77777777" w:rsidR="00B51823" w:rsidRPr="00381363" w:rsidRDefault="00B51823" w:rsidP="00381363">
      <w:pPr>
        <w:ind w:left="425" w:hanging="425"/>
        <w:rPr>
          <w:rFonts w:asciiTheme="minorHAnsi" w:hAnsiTheme="minorHAnsi"/>
          <w:sz w:val="22"/>
          <w:szCs w:val="22"/>
        </w:rPr>
      </w:pPr>
    </w:p>
    <w:p w14:paraId="42F7410E" w14:textId="52D615BE" w:rsidR="007B08D0" w:rsidRPr="006B30AF" w:rsidRDefault="00381363" w:rsidP="00381363">
      <w:pPr>
        <w:ind w:left="425" w:hanging="425"/>
        <w:rPr>
          <w:rFonts w:asciiTheme="minorHAnsi" w:hAnsiTheme="minorHAnsi" w:cs="Arial"/>
          <w:sz w:val="22"/>
          <w:szCs w:val="22"/>
        </w:rPr>
      </w:pPr>
      <w:r>
        <w:rPr>
          <w:rFonts w:asciiTheme="minorHAnsi" w:hAnsiTheme="minorHAnsi"/>
          <w:sz w:val="22"/>
          <w:szCs w:val="22"/>
        </w:rPr>
        <w:t>3</w:t>
      </w:r>
      <w:r w:rsidR="00D15B75">
        <w:rPr>
          <w:rFonts w:asciiTheme="minorHAnsi" w:hAnsiTheme="minorHAnsi"/>
          <w:sz w:val="22"/>
          <w:szCs w:val="22"/>
        </w:rPr>
        <w:t>6</w:t>
      </w:r>
      <w:r>
        <w:rPr>
          <w:rFonts w:asciiTheme="minorHAnsi" w:hAnsiTheme="minorHAnsi"/>
          <w:sz w:val="22"/>
          <w:szCs w:val="22"/>
        </w:rPr>
        <w:t>.</w:t>
      </w:r>
      <w:r>
        <w:rPr>
          <w:rFonts w:asciiTheme="minorHAnsi" w:hAnsiTheme="minorHAnsi"/>
          <w:sz w:val="22"/>
          <w:szCs w:val="22"/>
        </w:rPr>
        <w:tab/>
      </w:r>
      <w:r w:rsidR="00687DC9" w:rsidRPr="00381363">
        <w:rPr>
          <w:rFonts w:asciiTheme="minorHAnsi" w:hAnsiTheme="minorHAnsi"/>
          <w:sz w:val="22"/>
          <w:szCs w:val="22"/>
        </w:rPr>
        <w:t xml:space="preserve">INVITES the Secretariat </w:t>
      </w:r>
      <w:r w:rsidR="00B51823" w:rsidRPr="00381363">
        <w:rPr>
          <w:rFonts w:asciiTheme="minorHAnsi" w:hAnsiTheme="minorHAnsi"/>
          <w:sz w:val="22"/>
          <w:szCs w:val="22"/>
        </w:rPr>
        <w:t xml:space="preserve">to create an ad hoc working group </w:t>
      </w:r>
      <w:r w:rsidR="005C7589" w:rsidRPr="00381363">
        <w:rPr>
          <w:rFonts w:asciiTheme="minorHAnsi" w:hAnsiTheme="minorHAnsi"/>
          <w:sz w:val="22"/>
          <w:szCs w:val="22"/>
        </w:rPr>
        <w:t xml:space="preserve">with </w:t>
      </w:r>
      <w:r w:rsidR="00B51823" w:rsidRPr="00381363">
        <w:rPr>
          <w:rFonts w:asciiTheme="minorHAnsi" w:hAnsiTheme="minorHAnsi"/>
          <w:sz w:val="22"/>
          <w:szCs w:val="22"/>
        </w:rPr>
        <w:t>Ramsar, UNFCCC, CBD</w:t>
      </w:r>
      <w:r w:rsidR="007B08D0" w:rsidRPr="00381363">
        <w:rPr>
          <w:rFonts w:asciiTheme="minorHAnsi" w:hAnsiTheme="minorHAnsi"/>
          <w:sz w:val="22"/>
          <w:szCs w:val="22"/>
        </w:rPr>
        <w:t>,</w:t>
      </w:r>
      <w:r w:rsidR="00B51823" w:rsidRPr="00381363">
        <w:rPr>
          <w:rFonts w:asciiTheme="minorHAnsi" w:hAnsiTheme="minorHAnsi"/>
          <w:sz w:val="22"/>
          <w:szCs w:val="22"/>
        </w:rPr>
        <w:t xml:space="preserve"> IPBES,</w:t>
      </w:r>
      <w:r w:rsidR="0032245D">
        <w:rPr>
          <w:rFonts w:asciiTheme="minorHAnsi" w:hAnsiTheme="minorHAnsi"/>
          <w:sz w:val="22"/>
          <w:szCs w:val="22"/>
        </w:rPr>
        <w:t xml:space="preserve"> the </w:t>
      </w:r>
      <w:r w:rsidR="0032245D" w:rsidRPr="0032245D">
        <w:rPr>
          <w:rFonts w:asciiTheme="minorHAnsi" w:hAnsiTheme="minorHAnsi"/>
          <w:sz w:val="22"/>
          <w:szCs w:val="22"/>
        </w:rPr>
        <w:t>Convention on Migratory Species</w:t>
      </w:r>
      <w:r w:rsidR="00C3272B">
        <w:rPr>
          <w:rFonts w:asciiTheme="minorHAnsi" w:hAnsiTheme="minorHAnsi"/>
          <w:sz w:val="22"/>
          <w:szCs w:val="22"/>
        </w:rPr>
        <w:t>/</w:t>
      </w:r>
      <w:r w:rsidR="0032245D" w:rsidRPr="0032245D">
        <w:rPr>
          <w:rFonts w:asciiTheme="minorHAnsi" w:hAnsiTheme="minorHAnsi"/>
          <w:sz w:val="22"/>
          <w:szCs w:val="22"/>
        </w:rPr>
        <w:t xml:space="preserve">Agreement on the Conservation of African-Eurasian Migratory Waterbirds  </w:t>
      </w:r>
      <w:r w:rsidR="0032245D">
        <w:rPr>
          <w:rFonts w:asciiTheme="minorHAnsi" w:hAnsiTheme="minorHAnsi"/>
          <w:sz w:val="22"/>
          <w:szCs w:val="22"/>
        </w:rPr>
        <w:t>(</w:t>
      </w:r>
      <w:r w:rsidR="00B51823" w:rsidRPr="00381363">
        <w:rPr>
          <w:rFonts w:asciiTheme="minorHAnsi" w:hAnsiTheme="minorHAnsi"/>
          <w:sz w:val="22"/>
          <w:szCs w:val="22"/>
        </w:rPr>
        <w:t>CMS/AEWA</w:t>
      </w:r>
      <w:r w:rsidR="0032245D">
        <w:rPr>
          <w:rFonts w:asciiTheme="minorHAnsi" w:hAnsiTheme="minorHAnsi"/>
          <w:sz w:val="22"/>
          <w:szCs w:val="22"/>
        </w:rPr>
        <w:t>)</w:t>
      </w:r>
      <w:r w:rsidR="007562F0">
        <w:rPr>
          <w:rFonts w:asciiTheme="minorHAnsi" w:hAnsiTheme="minorHAnsi"/>
          <w:sz w:val="22"/>
          <w:szCs w:val="22"/>
        </w:rPr>
        <w:t xml:space="preserve">, </w:t>
      </w:r>
      <w:r w:rsidR="0032245D">
        <w:rPr>
          <w:rFonts w:asciiTheme="minorHAnsi" w:hAnsiTheme="minorHAnsi"/>
          <w:sz w:val="22"/>
          <w:szCs w:val="22"/>
        </w:rPr>
        <w:t xml:space="preserve">the </w:t>
      </w:r>
      <w:r w:rsidR="007562F0">
        <w:rPr>
          <w:rFonts w:asciiTheme="minorHAnsi" w:hAnsiTheme="minorHAnsi"/>
          <w:sz w:val="22"/>
          <w:szCs w:val="22"/>
        </w:rPr>
        <w:t>Arctic Council and CAFF</w:t>
      </w:r>
      <w:r w:rsidR="008116D4">
        <w:rPr>
          <w:rFonts w:asciiTheme="minorHAnsi" w:hAnsiTheme="minorHAnsi"/>
          <w:sz w:val="22"/>
          <w:szCs w:val="22"/>
        </w:rPr>
        <w:t>,</w:t>
      </w:r>
      <w:r w:rsidR="00B51823" w:rsidRPr="00381363">
        <w:rPr>
          <w:rFonts w:asciiTheme="minorHAnsi" w:hAnsiTheme="minorHAnsi"/>
          <w:sz w:val="22"/>
          <w:szCs w:val="22"/>
        </w:rPr>
        <w:t xml:space="preserve"> and the </w:t>
      </w:r>
      <w:r w:rsidR="0032245D" w:rsidRPr="0032245D">
        <w:rPr>
          <w:rFonts w:asciiTheme="minorHAnsi" w:hAnsiTheme="minorHAnsi"/>
          <w:sz w:val="22"/>
          <w:szCs w:val="22"/>
        </w:rPr>
        <w:t>Bern</w:t>
      </w:r>
      <w:r w:rsidR="0032245D">
        <w:rPr>
          <w:rFonts w:asciiTheme="minorHAnsi" w:hAnsiTheme="minorHAnsi"/>
          <w:sz w:val="22"/>
          <w:szCs w:val="22"/>
        </w:rPr>
        <w:t>e</w:t>
      </w:r>
      <w:r w:rsidR="0032245D" w:rsidRPr="0032245D">
        <w:rPr>
          <w:rFonts w:asciiTheme="minorHAnsi" w:hAnsiTheme="minorHAnsi"/>
          <w:sz w:val="22"/>
          <w:szCs w:val="22"/>
        </w:rPr>
        <w:t xml:space="preserve"> Convention on the Conservation of European Wildlife and Natural Habitats</w:t>
      </w:r>
      <w:r w:rsidR="0032245D" w:rsidRPr="0032245D" w:rsidDel="0032245D">
        <w:rPr>
          <w:rFonts w:asciiTheme="minorHAnsi" w:hAnsiTheme="minorHAnsi"/>
          <w:sz w:val="22"/>
          <w:szCs w:val="22"/>
        </w:rPr>
        <w:t xml:space="preserve"> </w:t>
      </w:r>
      <w:r w:rsidR="00B51823" w:rsidRPr="00381363">
        <w:rPr>
          <w:rFonts w:asciiTheme="minorHAnsi" w:hAnsiTheme="minorHAnsi"/>
          <w:sz w:val="22"/>
          <w:szCs w:val="22"/>
        </w:rPr>
        <w:t>to work on polar and subpolar wetlands</w:t>
      </w:r>
      <w:r w:rsidR="0086758A" w:rsidRPr="00381363">
        <w:rPr>
          <w:rFonts w:asciiTheme="minorHAnsi" w:hAnsiTheme="minorHAnsi"/>
          <w:sz w:val="22"/>
          <w:szCs w:val="22"/>
        </w:rPr>
        <w:t>;</w:t>
      </w:r>
      <w:r w:rsidR="0032245D">
        <w:rPr>
          <w:rFonts w:asciiTheme="minorHAnsi" w:hAnsiTheme="minorHAnsi"/>
          <w:sz w:val="22"/>
          <w:szCs w:val="22"/>
        </w:rPr>
        <w:t xml:space="preserve"> and</w:t>
      </w:r>
      <w:r w:rsidR="00B51823" w:rsidRPr="006B30AF">
        <w:rPr>
          <w:rFonts w:asciiTheme="minorHAnsi" w:hAnsiTheme="minorHAnsi" w:cs="Arial"/>
          <w:sz w:val="22"/>
          <w:szCs w:val="22"/>
        </w:rPr>
        <w:br/>
      </w:r>
    </w:p>
    <w:p w14:paraId="0F3B7B48" w14:textId="02DF8AB2" w:rsidR="007B08D0" w:rsidRPr="000C6196" w:rsidRDefault="007B08D0" w:rsidP="00381363">
      <w:pPr>
        <w:keepNext/>
        <w:ind w:right="16"/>
        <w:rPr>
          <w:rFonts w:asciiTheme="minorHAnsi" w:hAnsiTheme="minorHAnsi"/>
          <w:sz w:val="22"/>
          <w:szCs w:val="22"/>
          <w:u w:val="single"/>
        </w:rPr>
      </w:pPr>
      <w:r w:rsidRPr="000C6196">
        <w:rPr>
          <w:rFonts w:asciiTheme="minorHAnsi" w:hAnsiTheme="minorHAnsi"/>
          <w:sz w:val="22"/>
          <w:szCs w:val="22"/>
          <w:u w:val="single"/>
        </w:rPr>
        <w:t>Follow-up</w:t>
      </w:r>
      <w:r w:rsidR="00A37D88" w:rsidRPr="000C6196">
        <w:rPr>
          <w:rFonts w:asciiTheme="minorHAnsi" w:hAnsiTheme="minorHAnsi"/>
          <w:sz w:val="22"/>
          <w:szCs w:val="22"/>
          <w:u w:val="single"/>
        </w:rPr>
        <w:t xml:space="preserve"> </w:t>
      </w:r>
    </w:p>
    <w:p w14:paraId="6355BE20" w14:textId="77777777" w:rsidR="007B08D0" w:rsidRPr="006B30AF" w:rsidRDefault="007B08D0" w:rsidP="00381363">
      <w:pPr>
        <w:keepNext/>
        <w:rPr>
          <w:rFonts w:asciiTheme="minorHAnsi" w:hAnsiTheme="minorHAnsi"/>
          <w:color w:val="000000"/>
          <w:sz w:val="22"/>
          <w:szCs w:val="22"/>
        </w:rPr>
      </w:pPr>
    </w:p>
    <w:p w14:paraId="05A98E17" w14:textId="7D004FB3" w:rsidR="00225E7C" w:rsidRPr="00381363" w:rsidRDefault="006246EB" w:rsidP="00381363">
      <w:pPr>
        <w:keepNext/>
        <w:ind w:left="425" w:hanging="425"/>
        <w:rPr>
          <w:rFonts w:asciiTheme="minorHAnsi" w:hAnsiTheme="minorHAnsi"/>
          <w:sz w:val="22"/>
          <w:szCs w:val="22"/>
        </w:rPr>
      </w:pPr>
      <w:r>
        <w:rPr>
          <w:rFonts w:asciiTheme="minorHAnsi" w:hAnsiTheme="minorHAnsi"/>
          <w:sz w:val="22"/>
          <w:szCs w:val="22"/>
        </w:rPr>
        <w:t>3</w:t>
      </w:r>
      <w:r w:rsidR="00D15B75">
        <w:rPr>
          <w:rFonts w:asciiTheme="minorHAnsi" w:hAnsiTheme="minorHAnsi"/>
          <w:sz w:val="22"/>
          <w:szCs w:val="22"/>
        </w:rPr>
        <w:t>7</w:t>
      </w:r>
      <w:r w:rsidR="00381363">
        <w:rPr>
          <w:rFonts w:asciiTheme="minorHAnsi" w:hAnsiTheme="minorHAnsi"/>
          <w:sz w:val="22"/>
          <w:szCs w:val="22"/>
        </w:rPr>
        <w:t>.</w:t>
      </w:r>
      <w:r w:rsidR="00381363">
        <w:rPr>
          <w:rFonts w:asciiTheme="minorHAnsi" w:hAnsiTheme="minorHAnsi"/>
          <w:sz w:val="22"/>
          <w:szCs w:val="22"/>
        </w:rPr>
        <w:tab/>
      </w:r>
      <w:r w:rsidR="00E91DF5" w:rsidRPr="00381363">
        <w:rPr>
          <w:rFonts w:asciiTheme="minorHAnsi" w:hAnsiTheme="minorHAnsi"/>
          <w:sz w:val="22"/>
          <w:szCs w:val="22"/>
        </w:rPr>
        <w:t>URGE</w:t>
      </w:r>
      <w:r w:rsidR="00E62AB3">
        <w:rPr>
          <w:rFonts w:asciiTheme="minorHAnsi" w:hAnsiTheme="minorHAnsi"/>
          <w:sz w:val="22"/>
          <w:szCs w:val="22"/>
        </w:rPr>
        <w:t>S</w:t>
      </w:r>
      <w:r w:rsidR="00225E7C" w:rsidRPr="00381363">
        <w:rPr>
          <w:rFonts w:asciiTheme="minorHAnsi" w:hAnsiTheme="minorHAnsi"/>
          <w:sz w:val="22"/>
          <w:szCs w:val="22"/>
        </w:rPr>
        <w:t xml:space="preserve"> concerned Contracting Parties, with the support of the Scientific and Technical Review Panel and the Secretariat in cooperation with relevant other </w:t>
      </w:r>
      <w:r w:rsidR="0032245D">
        <w:rPr>
          <w:rFonts w:asciiTheme="minorHAnsi" w:hAnsiTheme="minorHAnsi"/>
          <w:sz w:val="22"/>
          <w:szCs w:val="22"/>
        </w:rPr>
        <w:t>multilateral e</w:t>
      </w:r>
      <w:r w:rsidR="0032245D" w:rsidRPr="00D13FED">
        <w:rPr>
          <w:rFonts w:asciiTheme="minorHAnsi" w:hAnsiTheme="minorHAnsi"/>
          <w:sz w:val="22"/>
          <w:szCs w:val="22"/>
        </w:rPr>
        <w:t xml:space="preserve">nvironmental </w:t>
      </w:r>
      <w:r w:rsidR="0032245D">
        <w:rPr>
          <w:rFonts w:asciiTheme="minorHAnsi" w:hAnsiTheme="minorHAnsi"/>
          <w:sz w:val="22"/>
          <w:szCs w:val="22"/>
        </w:rPr>
        <w:t>a</w:t>
      </w:r>
      <w:r w:rsidR="0032245D" w:rsidRPr="00D13FED">
        <w:rPr>
          <w:rFonts w:asciiTheme="minorHAnsi" w:hAnsiTheme="minorHAnsi"/>
          <w:sz w:val="22"/>
          <w:szCs w:val="22"/>
        </w:rPr>
        <w:t>greement</w:t>
      </w:r>
      <w:r w:rsidR="0032245D">
        <w:rPr>
          <w:rFonts w:asciiTheme="minorHAnsi" w:hAnsiTheme="minorHAnsi"/>
          <w:sz w:val="22"/>
          <w:szCs w:val="22"/>
        </w:rPr>
        <w:t>s</w:t>
      </w:r>
      <w:r w:rsidR="00225E7C" w:rsidRPr="00381363">
        <w:rPr>
          <w:rFonts w:asciiTheme="minorHAnsi" w:hAnsiTheme="minorHAnsi"/>
          <w:sz w:val="22"/>
          <w:szCs w:val="22"/>
        </w:rPr>
        <w:t xml:space="preserve">, </w:t>
      </w:r>
      <w:r w:rsidR="0032245D">
        <w:rPr>
          <w:rFonts w:asciiTheme="minorHAnsi" w:hAnsiTheme="minorHAnsi"/>
          <w:sz w:val="22"/>
          <w:szCs w:val="22"/>
        </w:rPr>
        <w:t xml:space="preserve">Ramsar </w:t>
      </w:r>
      <w:r w:rsidR="0032245D" w:rsidRPr="00381363">
        <w:rPr>
          <w:rFonts w:asciiTheme="minorHAnsi" w:hAnsiTheme="minorHAnsi"/>
          <w:sz w:val="22"/>
          <w:szCs w:val="22"/>
        </w:rPr>
        <w:t>Regional Initiatives, regional organizations</w:t>
      </w:r>
      <w:r w:rsidR="00225E7C" w:rsidRPr="00381363">
        <w:rPr>
          <w:rFonts w:asciiTheme="minorHAnsi" w:hAnsiTheme="minorHAnsi"/>
          <w:sz w:val="22"/>
          <w:szCs w:val="22"/>
        </w:rPr>
        <w:t xml:space="preserve">, </w:t>
      </w:r>
      <w:r w:rsidR="0032245D">
        <w:rPr>
          <w:rFonts w:asciiTheme="minorHAnsi" w:hAnsiTheme="minorHAnsi"/>
          <w:sz w:val="22"/>
          <w:szCs w:val="22"/>
        </w:rPr>
        <w:t>international organization partners and others</w:t>
      </w:r>
      <w:r w:rsidR="005C7589" w:rsidRPr="00381363">
        <w:rPr>
          <w:rFonts w:asciiTheme="minorHAnsi" w:hAnsiTheme="minorHAnsi"/>
          <w:sz w:val="22"/>
          <w:szCs w:val="22"/>
        </w:rPr>
        <w:t>,</w:t>
      </w:r>
      <w:r w:rsidR="00225E7C" w:rsidRPr="00381363">
        <w:rPr>
          <w:rFonts w:asciiTheme="minorHAnsi" w:hAnsiTheme="minorHAnsi"/>
          <w:sz w:val="22"/>
          <w:szCs w:val="22"/>
        </w:rPr>
        <w:t xml:space="preserve"> to establish an assessment of the polar wetlands and to present reports of the results (one for each hemisphere may also be acceptable) at COP15 in 2024. Short progress reports can be presented at COP14 in 2021.</w:t>
      </w:r>
    </w:p>
    <w:p w14:paraId="22E33A8D" w14:textId="77777777" w:rsidR="007B08D0" w:rsidRPr="00B51823" w:rsidRDefault="007B08D0" w:rsidP="00B51823">
      <w:pPr>
        <w:rPr>
          <w:rFonts w:asciiTheme="minorHAnsi" w:hAnsiTheme="minorHAnsi" w:cs="Arial"/>
        </w:rPr>
      </w:pPr>
    </w:p>
    <w:sectPr w:rsidR="007B08D0" w:rsidRPr="00B51823" w:rsidSect="006B7BD9">
      <w:footerReference w:type="default" r:id="rId10"/>
      <w:pgSz w:w="11907" w:h="16840" w:code="9"/>
      <w:pgMar w:top="1440" w:right="1440" w:bottom="1440" w:left="144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40C6E" w14:textId="77777777" w:rsidR="00E85AB5" w:rsidRDefault="00E85AB5">
      <w:r>
        <w:separator/>
      </w:r>
    </w:p>
  </w:endnote>
  <w:endnote w:type="continuationSeparator" w:id="0">
    <w:p w14:paraId="649656A0" w14:textId="77777777" w:rsidR="00E85AB5" w:rsidRDefault="00E8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6299" w14:textId="61ACFBED" w:rsidR="00DA6BF5" w:rsidRPr="006B7BD9" w:rsidRDefault="008116D4" w:rsidP="006B7BD9">
    <w:pPr>
      <w:pStyle w:val="Footer"/>
      <w:tabs>
        <w:tab w:val="clear" w:pos="8640"/>
        <w:tab w:val="right" w:pos="9027"/>
      </w:tabs>
      <w:rPr>
        <w:rFonts w:asciiTheme="minorHAnsi" w:hAnsiTheme="minorHAnsi"/>
        <w:b/>
        <w:sz w:val="20"/>
        <w:szCs w:val="20"/>
      </w:rPr>
    </w:pPr>
    <w:r w:rsidRPr="008116D4">
      <w:rPr>
        <w:rFonts w:asciiTheme="minorHAnsi" w:hAnsiTheme="minorHAnsi"/>
        <w:sz w:val="20"/>
        <w:szCs w:val="20"/>
      </w:rPr>
      <w:t xml:space="preserve">Ramsar COP13 </w:t>
    </w:r>
    <w:r w:rsidR="00586BFF" w:rsidRPr="00586BFF">
      <w:rPr>
        <w:rFonts w:asciiTheme="minorHAnsi" w:hAnsiTheme="minorHAnsi"/>
        <w:sz w:val="20"/>
        <w:szCs w:val="20"/>
      </w:rPr>
      <w:t>Doc.18.25</w:t>
    </w:r>
    <w:r w:rsidR="00DA6BF5" w:rsidRPr="006B7BD9">
      <w:rPr>
        <w:rFonts w:asciiTheme="minorHAnsi" w:hAnsiTheme="minorHAnsi"/>
        <w:sz w:val="20"/>
        <w:szCs w:val="20"/>
      </w:rPr>
      <w:tab/>
    </w:r>
    <w:r w:rsidR="00DA6BF5" w:rsidRPr="006B7BD9">
      <w:rPr>
        <w:rFonts w:asciiTheme="minorHAnsi" w:hAnsiTheme="minorHAnsi"/>
        <w:sz w:val="20"/>
        <w:szCs w:val="20"/>
      </w:rPr>
      <w:tab/>
    </w:r>
    <w:r w:rsidR="00DA6BF5" w:rsidRPr="006B7BD9">
      <w:rPr>
        <w:rFonts w:asciiTheme="minorHAnsi" w:hAnsiTheme="minorHAnsi"/>
        <w:sz w:val="20"/>
        <w:szCs w:val="20"/>
      </w:rPr>
      <w:tab/>
    </w:r>
    <w:r w:rsidR="00DA6BF5" w:rsidRPr="006B7BD9">
      <w:rPr>
        <w:rFonts w:asciiTheme="minorHAnsi" w:hAnsiTheme="minorHAnsi"/>
        <w:sz w:val="20"/>
        <w:szCs w:val="20"/>
      </w:rPr>
      <w:fldChar w:fldCharType="begin"/>
    </w:r>
    <w:r w:rsidR="00DA6BF5" w:rsidRPr="006B7BD9">
      <w:rPr>
        <w:rFonts w:asciiTheme="minorHAnsi" w:hAnsiTheme="minorHAnsi"/>
        <w:sz w:val="20"/>
        <w:szCs w:val="20"/>
      </w:rPr>
      <w:instrText xml:space="preserve"> PAGE   \* MERGEFORMAT </w:instrText>
    </w:r>
    <w:r w:rsidR="00DA6BF5" w:rsidRPr="006B7BD9">
      <w:rPr>
        <w:rFonts w:asciiTheme="minorHAnsi" w:hAnsiTheme="minorHAnsi"/>
        <w:sz w:val="20"/>
        <w:szCs w:val="20"/>
      </w:rPr>
      <w:fldChar w:fldCharType="separate"/>
    </w:r>
    <w:r w:rsidR="00D275FC">
      <w:rPr>
        <w:rFonts w:asciiTheme="minorHAnsi" w:hAnsiTheme="minorHAnsi"/>
        <w:noProof/>
        <w:sz w:val="20"/>
        <w:szCs w:val="20"/>
      </w:rPr>
      <w:t>3</w:t>
    </w:r>
    <w:r w:rsidR="00DA6BF5" w:rsidRPr="006B7BD9">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B31F3" w14:textId="77777777" w:rsidR="00E85AB5" w:rsidRDefault="00E85AB5">
      <w:r>
        <w:separator/>
      </w:r>
    </w:p>
  </w:footnote>
  <w:footnote w:type="continuationSeparator" w:id="0">
    <w:p w14:paraId="6993F3A0" w14:textId="77777777" w:rsidR="00E85AB5" w:rsidRDefault="00E85AB5">
      <w:r>
        <w:continuationSeparator/>
      </w:r>
    </w:p>
  </w:footnote>
  <w:footnote w:id="1">
    <w:p w14:paraId="41A2A145" w14:textId="302FBAAC" w:rsidR="00DA6BF5" w:rsidRPr="006B30AF" w:rsidRDefault="00DA6BF5" w:rsidP="00F5423F">
      <w:pPr>
        <w:pStyle w:val="FootnoteText"/>
        <w:rPr>
          <w:rFonts w:asciiTheme="minorHAnsi" w:hAnsiTheme="minorHAnsi"/>
        </w:rPr>
      </w:pPr>
      <w:r w:rsidRPr="006B30AF">
        <w:rPr>
          <w:rStyle w:val="FootnoteReference"/>
          <w:rFonts w:asciiTheme="minorHAnsi" w:hAnsiTheme="minorHAnsi"/>
        </w:rPr>
        <w:footnoteRef/>
      </w:r>
      <w:r w:rsidRPr="006B30AF">
        <w:rPr>
          <w:rFonts w:asciiTheme="minorHAnsi" w:hAnsiTheme="minorHAnsi"/>
        </w:rPr>
        <w:t xml:space="preserve"> According to Peel, M. C.; Finlayson, B. L.; McMahon, T. A. (2007). "Updated world map of the Köppen–Geiger climate classification". Hydrol. Earth Syst. Sci. 11: 1633–1644. doi:10.5194/hess-11-1633-2007. ISSN 1027-5606.</w:t>
      </w:r>
    </w:p>
  </w:footnote>
  <w:footnote w:id="2">
    <w:p w14:paraId="6CF65F21" w14:textId="77777777" w:rsidR="00DA6BF5" w:rsidRPr="006B30AF" w:rsidRDefault="00DA6BF5" w:rsidP="00EB1108">
      <w:pPr>
        <w:pStyle w:val="FootnoteText"/>
        <w:rPr>
          <w:rFonts w:asciiTheme="minorHAnsi" w:hAnsiTheme="minorHAnsi"/>
        </w:rPr>
      </w:pPr>
      <w:r w:rsidRPr="006B30AF">
        <w:rPr>
          <w:rStyle w:val="FootnoteReference"/>
          <w:rFonts w:asciiTheme="minorHAnsi" w:hAnsiTheme="minorHAnsi"/>
        </w:rPr>
        <w:footnoteRef/>
      </w:r>
      <w:r w:rsidRPr="006B30AF">
        <w:rPr>
          <w:rFonts w:asciiTheme="minorHAnsi" w:hAnsiTheme="minorHAnsi"/>
        </w:rPr>
        <w:t xml:space="preserve"> AMAP/CAFF/SDGW. Identification of Arctic marine areas of heightened ecological and cultural significance. Arctic Marine Shipping Assessment (AMSA) IIc.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C2830C"/>
    <w:lvl w:ilvl="0">
      <w:numFmt w:val="bullet"/>
      <w:lvlText w:val="*"/>
      <w:lvlJc w:val="left"/>
    </w:lvl>
  </w:abstractNum>
  <w:abstractNum w:abstractNumId="1">
    <w:nsid w:val="021F01F6"/>
    <w:multiLevelType w:val="hybridMultilevel"/>
    <w:tmpl w:val="C1D462AA"/>
    <w:lvl w:ilvl="0" w:tplc="9690B2DC">
      <w:start w:val="1"/>
      <w:numFmt w:val="bullet"/>
      <w:lvlText w:val=""/>
      <w:lvlJc w:val="left"/>
      <w:pPr>
        <w:tabs>
          <w:tab w:val="num" w:pos="1680"/>
        </w:tabs>
        <w:ind w:left="2301" w:hanging="567"/>
      </w:pPr>
      <w:rPr>
        <w:rFonts w:ascii="Symbol" w:hAnsi="Symbol" w:hint="default"/>
      </w:rPr>
    </w:lvl>
    <w:lvl w:ilvl="1" w:tplc="9690B2DC">
      <w:start w:val="1"/>
      <w:numFmt w:val="bullet"/>
      <w:lvlText w:val=""/>
      <w:lvlJc w:val="left"/>
      <w:pPr>
        <w:tabs>
          <w:tab w:val="num" w:pos="1626"/>
        </w:tabs>
        <w:ind w:left="2247" w:hanging="567"/>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nsid w:val="03882304"/>
    <w:multiLevelType w:val="multilevel"/>
    <w:tmpl w:val="D1C62A5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76A82"/>
    <w:multiLevelType w:val="hybridMultilevel"/>
    <w:tmpl w:val="D6C00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9D6D18"/>
    <w:multiLevelType w:val="hybridMultilevel"/>
    <w:tmpl w:val="1C007A06"/>
    <w:lvl w:ilvl="0" w:tplc="0F4C33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B72017"/>
    <w:multiLevelType w:val="hybridMultilevel"/>
    <w:tmpl w:val="98E2A084"/>
    <w:lvl w:ilvl="0" w:tplc="7FDA431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09633F5E"/>
    <w:multiLevelType w:val="hybridMultilevel"/>
    <w:tmpl w:val="FF9A5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673B47"/>
    <w:multiLevelType w:val="multilevel"/>
    <w:tmpl w:val="008C5090"/>
    <w:lvl w:ilvl="0">
      <w:start w:val="1"/>
      <w:numFmt w:val="bullet"/>
      <w:lvlText w:val="o"/>
      <w:lvlJc w:val="left"/>
      <w:pPr>
        <w:tabs>
          <w:tab w:val="num" w:pos="1701"/>
        </w:tabs>
        <w:ind w:left="1701" w:hanging="113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CDB4ECF"/>
    <w:multiLevelType w:val="hybridMultilevel"/>
    <w:tmpl w:val="73BC70DA"/>
    <w:lvl w:ilvl="0" w:tplc="3808E3D8">
      <w:start w:val="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FAA20A4"/>
    <w:multiLevelType w:val="hybridMultilevel"/>
    <w:tmpl w:val="D14E36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0FAB43B3"/>
    <w:multiLevelType w:val="hybridMultilevel"/>
    <w:tmpl w:val="BFD8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0F3E2E"/>
    <w:multiLevelType w:val="hybridMultilevel"/>
    <w:tmpl w:val="5FE41F6C"/>
    <w:lvl w:ilvl="0" w:tplc="99C0CBE2">
      <w:start w:val="1"/>
      <w:numFmt w:val="bullet"/>
      <w:lvlText w:val=""/>
      <w:lvlJc w:val="left"/>
      <w:pPr>
        <w:tabs>
          <w:tab w:val="num" w:pos="360"/>
        </w:tabs>
        <w:ind w:left="36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0425F1D"/>
    <w:multiLevelType w:val="hybridMultilevel"/>
    <w:tmpl w:val="56906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0A5A66"/>
    <w:multiLevelType w:val="multilevel"/>
    <w:tmpl w:val="6D6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793605"/>
    <w:multiLevelType w:val="hybridMultilevel"/>
    <w:tmpl w:val="3FA4C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D62A5F"/>
    <w:multiLevelType w:val="hybridMultilevel"/>
    <w:tmpl w:val="5A10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53135"/>
    <w:multiLevelType w:val="hybridMultilevel"/>
    <w:tmpl w:val="15E8A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F274B9C"/>
    <w:multiLevelType w:val="hybridMultilevel"/>
    <w:tmpl w:val="E2602EA4"/>
    <w:lvl w:ilvl="0" w:tplc="9FCCCDCC">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8A301A"/>
    <w:multiLevelType w:val="multilevel"/>
    <w:tmpl w:val="09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266E19"/>
    <w:multiLevelType w:val="hybridMultilevel"/>
    <w:tmpl w:val="2788E4B4"/>
    <w:lvl w:ilvl="0" w:tplc="EC40EA3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5D117D"/>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nsid w:val="32B17241"/>
    <w:multiLevelType w:val="hybridMultilevel"/>
    <w:tmpl w:val="F360459E"/>
    <w:lvl w:ilvl="0" w:tplc="17882288">
      <w:start w:val="1"/>
      <w:numFmt w:val="bullet"/>
      <w:lvlText w:val="•"/>
      <w:lvlJc w:val="left"/>
      <w:pPr>
        <w:tabs>
          <w:tab w:val="num" w:pos="720"/>
        </w:tabs>
        <w:ind w:left="720" w:hanging="360"/>
      </w:pPr>
      <w:rPr>
        <w:rFonts w:ascii="Arial" w:hAnsi="Arial" w:hint="default"/>
      </w:rPr>
    </w:lvl>
    <w:lvl w:ilvl="1" w:tplc="24DED2F6" w:tentative="1">
      <w:start w:val="1"/>
      <w:numFmt w:val="bullet"/>
      <w:lvlText w:val="•"/>
      <w:lvlJc w:val="left"/>
      <w:pPr>
        <w:tabs>
          <w:tab w:val="num" w:pos="1440"/>
        </w:tabs>
        <w:ind w:left="1440" w:hanging="360"/>
      </w:pPr>
      <w:rPr>
        <w:rFonts w:ascii="Arial" w:hAnsi="Arial" w:hint="default"/>
      </w:rPr>
    </w:lvl>
    <w:lvl w:ilvl="2" w:tplc="DAE8792A" w:tentative="1">
      <w:start w:val="1"/>
      <w:numFmt w:val="bullet"/>
      <w:lvlText w:val="•"/>
      <w:lvlJc w:val="left"/>
      <w:pPr>
        <w:tabs>
          <w:tab w:val="num" w:pos="2160"/>
        </w:tabs>
        <w:ind w:left="2160" w:hanging="360"/>
      </w:pPr>
      <w:rPr>
        <w:rFonts w:ascii="Arial" w:hAnsi="Arial" w:hint="default"/>
      </w:rPr>
    </w:lvl>
    <w:lvl w:ilvl="3" w:tplc="DA740F9C" w:tentative="1">
      <w:start w:val="1"/>
      <w:numFmt w:val="bullet"/>
      <w:lvlText w:val="•"/>
      <w:lvlJc w:val="left"/>
      <w:pPr>
        <w:tabs>
          <w:tab w:val="num" w:pos="2880"/>
        </w:tabs>
        <w:ind w:left="2880" w:hanging="360"/>
      </w:pPr>
      <w:rPr>
        <w:rFonts w:ascii="Arial" w:hAnsi="Arial" w:hint="default"/>
      </w:rPr>
    </w:lvl>
    <w:lvl w:ilvl="4" w:tplc="24A88BE4" w:tentative="1">
      <w:start w:val="1"/>
      <w:numFmt w:val="bullet"/>
      <w:lvlText w:val="•"/>
      <w:lvlJc w:val="left"/>
      <w:pPr>
        <w:tabs>
          <w:tab w:val="num" w:pos="3600"/>
        </w:tabs>
        <w:ind w:left="3600" w:hanging="360"/>
      </w:pPr>
      <w:rPr>
        <w:rFonts w:ascii="Arial" w:hAnsi="Arial" w:hint="default"/>
      </w:rPr>
    </w:lvl>
    <w:lvl w:ilvl="5" w:tplc="52B0BB12" w:tentative="1">
      <w:start w:val="1"/>
      <w:numFmt w:val="bullet"/>
      <w:lvlText w:val="•"/>
      <w:lvlJc w:val="left"/>
      <w:pPr>
        <w:tabs>
          <w:tab w:val="num" w:pos="4320"/>
        </w:tabs>
        <w:ind w:left="4320" w:hanging="360"/>
      </w:pPr>
      <w:rPr>
        <w:rFonts w:ascii="Arial" w:hAnsi="Arial" w:hint="default"/>
      </w:rPr>
    </w:lvl>
    <w:lvl w:ilvl="6" w:tplc="57BC61CE" w:tentative="1">
      <w:start w:val="1"/>
      <w:numFmt w:val="bullet"/>
      <w:lvlText w:val="•"/>
      <w:lvlJc w:val="left"/>
      <w:pPr>
        <w:tabs>
          <w:tab w:val="num" w:pos="5040"/>
        </w:tabs>
        <w:ind w:left="5040" w:hanging="360"/>
      </w:pPr>
      <w:rPr>
        <w:rFonts w:ascii="Arial" w:hAnsi="Arial" w:hint="default"/>
      </w:rPr>
    </w:lvl>
    <w:lvl w:ilvl="7" w:tplc="99A84F06" w:tentative="1">
      <w:start w:val="1"/>
      <w:numFmt w:val="bullet"/>
      <w:lvlText w:val="•"/>
      <w:lvlJc w:val="left"/>
      <w:pPr>
        <w:tabs>
          <w:tab w:val="num" w:pos="5760"/>
        </w:tabs>
        <w:ind w:left="5760" w:hanging="360"/>
      </w:pPr>
      <w:rPr>
        <w:rFonts w:ascii="Arial" w:hAnsi="Arial" w:hint="default"/>
      </w:rPr>
    </w:lvl>
    <w:lvl w:ilvl="8" w:tplc="0A72F804" w:tentative="1">
      <w:start w:val="1"/>
      <w:numFmt w:val="bullet"/>
      <w:lvlText w:val="•"/>
      <w:lvlJc w:val="left"/>
      <w:pPr>
        <w:tabs>
          <w:tab w:val="num" w:pos="6480"/>
        </w:tabs>
        <w:ind w:left="6480" w:hanging="360"/>
      </w:pPr>
      <w:rPr>
        <w:rFonts w:ascii="Arial" w:hAnsi="Arial" w:hint="default"/>
      </w:rPr>
    </w:lvl>
  </w:abstractNum>
  <w:abstractNum w:abstractNumId="22">
    <w:nsid w:val="34EE5EFB"/>
    <w:multiLevelType w:val="multilevel"/>
    <w:tmpl w:val="7AB26192"/>
    <w:lvl w:ilvl="0">
      <w:start w:val="1"/>
      <w:numFmt w:val="bullet"/>
      <w:lvlText w:val=""/>
      <w:lvlJc w:val="left"/>
      <w:pPr>
        <w:tabs>
          <w:tab w:val="num" w:pos="1680"/>
        </w:tabs>
        <w:ind w:left="2301" w:hanging="567"/>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3">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D65C1E"/>
    <w:multiLevelType w:val="hybridMultilevel"/>
    <w:tmpl w:val="7092FB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D40356"/>
    <w:multiLevelType w:val="hybridMultilevel"/>
    <w:tmpl w:val="5E102530"/>
    <w:lvl w:ilvl="0" w:tplc="D952B1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447E08"/>
    <w:multiLevelType w:val="hybridMultilevel"/>
    <w:tmpl w:val="E9CE4BBC"/>
    <w:lvl w:ilvl="0" w:tplc="684C9446">
      <w:start w:val="263"/>
      <w:numFmt w:val="decimal"/>
      <w:lvlText w:val="%1."/>
      <w:lvlJc w:val="left"/>
      <w:pPr>
        <w:ind w:left="1230" w:hanging="384"/>
      </w:pPr>
    </w:lvl>
    <w:lvl w:ilvl="1" w:tplc="08090019">
      <w:start w:val="1"/>
      <w:numFmt w:val="lowerLetter"/>
      <w:lvlText w:val="%2."/>
      <w:lvlJc w:val="left"/>
      <w:pPr>
        <w:ind w:left="1926" w:hanging="360"/>
      </w:pPr>
    </w:lvl>
    <w:lvl w:ilvl="2" w:tplc="0809001B">
      <w:start w:val="1"/>
      <w:numFmt w:val="lowerRoman"/>
      <w:lvlText w:val="%3."/>
      <w:lvlJc w:val="right"/>
      <w:pPr>
        <w:ind w:left="2646" w:hanging="180"/>
      </w:pPr>
    </w:lvl>
    <w:lvl w:ilvl="3" w:tplc="0809000F">
      <w:start w:val="1"/>
      <w:numFmt w:val="decimal"/>
      <w:lvlText w:val="%4."/>
      <w:lvlJc w:val="left"/>
      <w:pPr>
        <w:ind w:left="3366" w:hanging="360"/>
      </w:pPr>
    </w:lvl>
    <w:lvl w:ilvl="4" w:tplc="08090019">
      <w:start w:val="1"/>
      <w:numFmt w:val="lowerLetter"/>
      <w:lvlText w:val="%5."/>
      <w:lvlJc w:val="left"/>
      <w:pPr>
        <w:ind w:left="4086" w:hanging="360"/>
      </w:pPr>
    </w:lvl>
    <w:lvl w:ilvl="5" w:tplc="0809001B">
      <w:start w:val="1"/>
      <w:numFmt w:val="lowerRoman"/>
      <w:lvlText w:val="%6."/>
      <w:lvlJc w:val="right"/>
      <w:pPr>
        <w:ind w:left="4806" w:hanging="180"/>
      </w:pPr>
    </w:lvl>
    <w:lvl w:ilvl="6" w:tplc="0809000F">
      <w:start w:val="1"/>
      <w:numFmt w:val="decimal"/>
      <w:lvlText w:val="%7."/>
      <w:lvlJc w:val="left"/>
      <w:pPr>
        <w:ind w:left="5526" w:hanging="360"/>
      </w:pPr>
    </w:lvl>
    <w:lvl w:ilvl="7" w:tplc="08090019">
      <w:start w:val="1"/>
      <w:numFmt w:val="lowerLetter"/>
      <w:lvlText w:val="%8."/>
      <w:lvlJc w:val="left"/>
      <w:pPr>
        <w:ind w:left="6246" w:hanging="360"/>
      </w:pPr>
    </w:lvl>
    <w:lvl w:ilvl="8" w:tplc="0809001B">
      <w:start w:val="1"/>
      <w:numFmt w:val="lowerRoman"/>
      <w:lvlText w:val="%9."/>
      <w:lvlJc w:val="right"/>
      <w:pPr>
        <w:ind w:left="6966" w:hanging="180"/>
      </w:pPr>
    </w:lvl>
  </w:abstractNum>
  <w:abstractNum w:abstractNumId="27">
    <w:nsid w:val="3A6F6438"/>
    <w:multiLevelType w:val="hybridMultilevel"/>
    <w:tmpl w:val="EB1E9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AB913D4"/>
    <w:multiLevelType w:val="hybridMultilevel"/>
    <w:tmpl w:val="9CA271DA"/>
    <w:lvl w:ilvl="0" w:tplc="F4C85F3C">
      <w:numFmt w:val="bullet"/>
      <w:lvlText w:val="-"/>
      <w:lvlJc w:val="left"/>
      <w:pPr>
        <w:tabs>
          <w:tab w:val="num" w:pos="1134"/>
        </w:tabs>
        <w:ind w:left="1134" w:hanging="567"/>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9">
    <w:nsid w:val="45213600"/>
    <w:multiLevelType w:val="hybridMultilevel"/>
    <w:tmpl w:val="DE94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48EC3AF0"/>
    <w:multiLevelType w:val="multilevel"/>
    <w:tmpl w:val="2788E4B4"/>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73599F"/>
    <w:multiLevelType w:val="hybridMultilevel"/>
    <w:tmpl w:val="008C5090"/>
    <w:lvl w:ilvl="0" w:tplc="590C9E6E">
      <w:start w:val="1"/>
      <w:numFmt w:val="bullet"/>
      <w:lvlText w:val="o"/>
      <w:lvlJc w:val="left"/>
      <w:pPr>
        <w:tabs>
          <w:tab w:val="num" w:pos="1701"/>
        </w:tabs>
        <w:ind w:left="1701" w:hanging="1134"/>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B611DFD"/>
    <w:multiLevelType w:val="multilevel"/>
    <w:tmpl w:val="FF9A5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C9236CB"/>
    <w:multiLevelType w:val="hybridMultilevel"/>
    <w:tmpl w:val="6D4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9425E3"/>
    <w:multiLevelType w:val="hybridMultilevel"/>
    <w:tmpl w:val="6608CAB4"/>
    <w:lvl w:ilvl="0" w:tplc="B63A442E">
      <w:start w:val="1"/>
      <w:numFmt w:val="bullet"/>
      <w:lvlText w:val=""/>
      <w:lvlJc w:val="left"/>
      <w:pPr>
        <w:tabs>
          <w:tab w:val="num" w:pos="1701"/>
        </w:tabs>
        <w:ind w:left="1701"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2A36D90"/>
    <w:multiLevelType w:val="hybridMultilevel"/>
    <w:tmpl w:val="E7E25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39533D0"/>
    <w:multiLevelType w:val="hybridMultilevel"/>
    <w:tmpl w:val="FCBC4FBC"/>
    <w:lvl w:ilvl="0" w:tplc="395860DA">
      <w:start w:val="1"/>
      <w:numFmt w:val="bullet"/>
      <w:lvlText w:val=""/>
      <w:lvlJc w:val="left"/>
      <w:pPr>
        <w:tabs>
          <w:tab w:val="num" w:pos="1347"/>
        </w:tabs>
        <w:ind w:left="134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55CB0AD2"/>
    <w:multiLevelType w:val="multilevel"/>
    <w:tmpl w:val="7D5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640DC1"/>
    <w:multiLevelType w:val="hybridMultilevel"/>
    <w:tmpl w:val="E910B98A"/>
    <w:lvl w:ilvl="0" w:tplc="24B8FFEE">
      <w:numFmt w:val="bullet"/>
      <w:lvlText w:val=""/>
      <w:lvlJc w:val="left"/>
      <w:pPr>
        <w:ind w:left="960" w:hanging="360"/>
      </w:pPr>
      <w:rPr>
        <w:rFonts w:ascii="Symbol" w:eastAsia="Times New Roman" w:hAnsi="Symbol" w:cs="Times New Roman" w:hint="default"/>
      </w:rPr>
    </w:lvl>
    <w:lvl w:ilvl="1" w:tplc="041D0003" w:tentative="1">
      <w:start w:val="1"/>
      <w:numFmt w:val="bullet"/>
      <w:lvlText w:val="o"/>
      <w:lvlJc w:val="left"/>
      <w:pPr>
        <w:ind w:left="1680" w:hanging="360"/>
      </w:pPr>
      <w:rPr>
        <w:rFonts w:ascii="Courier New" w:hAnsi="Courier New" w:cs="Courier New" w:hint="default"/>
      </w:rPr>
    </w:lvl>
    <w:lvl w:ilvl="2" w:tplc="041D0005" w:tentative="1">
      <w:start w:val="1"/>
      <w:numFmt w:val="bullet"/>
      <w:lvlText w:val=""/>
      <w:lvlJc w:val="left"/>
      <w:pPr>
        <w:ind w:left="2400" w:hanging="360"/>
      </w:pPr>
      <w:rPr>
        <w:rFonts w:ascii="Wingdings" w:hAnsi="Wingdings" w:hint="default"/>
      </w:rPr>
    </w:lvl>
    <w:lvl w:ilvl="3" w:tplc="041D0001" w:tentative="1">
      <w:start w:val="1"/>
      <w:numFmt w:val="bullet"/>
      <w:lvlText w:val=""/>
      <w:lvlJc w:val="left"/>
      <w:pPr>
        <w:ind w:left="3120" w:hanging="360"/>
      </w:pPr>
      <w:rPr>
        <w:rFonts w:ascii="Symbol" w:hAnsi="Symbol" w:hint="default"/>
      </w:rPr>
    </w:lvl>
    <w:lvl w:ilvl="4" w:tplc="041D0003" w:tentative="1">
      <w:start w:val="1"/>
      <w:numFmt w:val="bullet"/>
      <w:lvlText w:val="o"/>
      <w:lvlJc w:val="left"/>
      <w:pPr>
        <w:ind w:left="3840" w:hanging="360"/>
      </w:pPr>
      <w:rPr>
        <w:rFonts w:ascii="Courier New" w:hAnsi="Courier New" w:cs="Courier New" w:hint="default"/>
      </w:rPr>
    </w:lvl>
    <w:lvl w:ilvl="5" w:tplc="041D0005" w:tentative="1">
      <w:start w:val="1"/>
      <w:numFmt w:val="bullet"/>
      <w:lvlText w:val=""/>
      <w:lvlJc w:val="left"/>
      <w:pPr>
        <w:ind w:left="4560" w:hanging="360"/>
      </w:pPr>
      <w:rPr>
        <w:rFonts w:ascii="Wingdings" w:hAnsi="Wingdings" w:hint="default"/>
      </w:rPr>
    </w:lvl>
    <w:lvl w:ilvl="6" w:tplc="041D0001" w:tentative="1">
      <w:start w:val="1"/>
      <w:numFmt w:val="bullet"/>
      <w:lvlText w:val=""/>
      <w:lvlJc w:val="left"/>
      <w:pPr>
        <w:ind w:left="5280" w:hanging="360"/>
      </w:pPr>
      <w:rPr>
        <w:rFonts w:ascii="Symbol" w:hAnsi="Symbol" w:hint="default"/>
      </w:rPr>
    </w:lvl>
    <w:lvl w:ilvl="7" w:tplc="041D0003" w:tentative="1">
      <w:start w:val="1"/>
      <w:numFmt w:val="bullet"/>
      <w:lvlText w:val="o"/>
      <w:lvlJc w:val="left"/>
      <w:pPr>
        <w:ind w:left="6000" w:hanging="360"/>
      </w:pPr>
      <w:rPr>
        <w:rFonts w:ascii="Courier New" w:hAnsi="Courier New" w:cs="Courier New" w:hint="default"/>
      </w:rPr>
    </w:lvl>
    <w:lvl w:ilvl="8" w:tplc="041D0005" w:tentative="1">
      <w:start w:val="1"/>
      <w:numFmt w:val="bullet"/>
      <w:lvlText w:val=""/>
      <w:lvlJc w:val="left"/>
      <w:pPr>
        <w:ind w:left="6720" w:hanging="360"/>
      </w:pPr>
      <w:rPr>
        <w:rFonts w:ascii="Wingdings" w:hAnsi="Wingdings" w:hint="default"/>
      </w:rPr>
    </w:lvl>
  </w:abstractNum>
  <w:abstractNum w:abstractNumId="39">
    <w:nsid w:val="5CC421D1"/>
    <w:multiLevelType w:val="multilevel"/>
    <w:tmpl w:val="1A8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1426A8C"/>
    <w:multiLevelType w:val="hybridMultilevel"/>
    <w:tmpl w:val="FD2AF202"/>
    <w:lvl w:ilvl="0" w:tplc="31088572">
      <w:start w:val="55"/>
      <w:numFmt w:val="decimal"/>
      <w:lvlText w:val="%1."/>
      <w:lvlJc w:val="left"/>
      <w:pPr>
        <w:ind w:left="639" w:hanging="360"/>
      </w:pPr>
    </w:lvl>
    <w:lvl w:ilvl="1" w:tplc="08090019">
      <w:start w:val="1"/>
      <w:numFmt w:val="lowerLetter"/>
      <w:lvlText w:val="%2."/>
      <w:lvlJc w:val="left"/>
      <w:pPr>
        <w:ind w:left="1359" w:hanging="360"/>
      </w:pPr>
    </w:lvl>
    <w:lvl w:ilvl="2" w:tplc="0809001B">
      <w:start w:val="1"/>
      <w:numFmt w:val="lowerRoman"/>
      <w:lvlText w:val="%3."/>
      <w:lvlJc w:val="right"/>
      <w:pPr>
        <w:ind w:left="2079" w:hanging="180"/>
      </w:pPr>
    </w:lvl>
    <w:lvl w:ilvl="3" w:tplc="0809000F">
      <w:start w:val="1"/>
      <w:numFmt w:val="decimal"/>
      <w:lvlText w:val="%4."/>
      <w:lvlJc w:val="left"/>
      <w:pPr>
        <w:ind w:left="2799" w:hanging="360"/>
      </w:pPr>
    </w:lvl>
    <w:lvl w:ilvl="4" w:tplc="08090019">
      <w:start w:val="1"/>
      <w:numFmt w:val="lowerLetter"/>
      <w:lvlText w:val="%5."/>
      <w:lvlJc w:val="left"/>
      <w:pPr>
        <w:ind w:left="3519" w:hanging="360"/>
      </w:pPr>
    </w:lvl>
    <w:lvl w:ilvl="5" w:tplc="0809001B">
      <w:start w:val="1"/>
      <w:numFmt w:val="lowerRoman"/>
      <w:lvlText w:val="%6."/>
      <w:lvlJc w:val="right"/>
      <w:pPr>
        <w:ind w:left="4239" w:hanging="180"/>
      </w:pPr>
    </w:lvl>
    <w:lvl w:ilvl="6" w:tplc="0809000F">
      <w:start w:val="1"/>
      <w:numFmt w:val="decimal"/>
      <w:lvlText w:val="%7."/>
      <w:lvlJc w:val="left"/>
      <w:pPr>
        <w:ind w:left="4959" w:hanging="360"/>
      </w:pPr>
    </w:lvl>
    <w:lvl w:ilvl="7" w:tplc="08090019">
      <w:start w:val="1"/>
      <w:numFmt w:val="lowerLetter"/>
      <w:lvlText w:val="%8."/>
      <w:lvlJc w:val="left"/>
      <w:pPr>
        <w:ind w:left="5679" w:hanging="360"/>
      </w:pPr>
    </w:lvl>
    <w:lvl w:ilvl="8" w:tplc="0809001B">
      <w:start w:val="1"/>
      <w:numFmt w:val="lowerRoman"/>
      <w:lvlText w:val="%9."/>
      <w:lvlJc w:val="right"/>
      <w:pPr>
        <w:ind w:left="6399" w:hanging="180"/>
      </w:pPr>
    </w:lvl>
  </w:abstractNum>
  <w:abstractNum w:abstractNumId="42">
    <w:nsid w:val="62035CF7"/>
    <w:multiLevelType w:val="hybridMultilevel"/>
    <w:tmpl w:val="5D9A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3837394"/>
    <w:multiLevelType w:val="hybridMultilevel"/>
    <w:tmpl w:val="9CF27EC2"/>
    <w:lvl w:ilvl="0" w:tplc="E9E6A474">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3A740CE"/>
    <w:multiLevelType w:val="hybridMultilevel"/>
    <w:tmpl w:val="E0DC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9117A4E"/>
    <w:multiLevelType w:val="multilevel"/>
    <w:tmpl w:val="CC2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902DEC"/>
    <w:multiLevelType w:val="hybridMultilevel"/>
    <w:tmpl w:val="940E5502"/>
    <w:lvl w:ilvl="0" w:tplc="F1DC1C5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7">
    <w:nsid w:val="759F22D9"/>
    <w:multiLevelType w:val="hybridMultilevel"/>
    <w:tmpl w:val="43F4784C"/>
    <w:lvl w:ilvl="0" w:tplc="285A77CA">
      <w:start w:val="7"/>
      <w:numFmt w:val="decimal"/>
      <w:lvlText w:val="%1."/>
      <w:lvlJc w:val="left"/>
      <w:pPr>
        <w:tabs>
          <w:tab w:val="num" w:pos="720"/>
        </w:tabs>
        <w:ind w:left="720" w:hanging="360"/>
      </w:pPr>
      <w:rPr>
        <w:rFonts w:ascii="Trebuchet MS" w:hAnsi="Trebuchet MS" w:hint="default"/>
        <w:b w:val="0"/>
        <w:i w:val="0"/>
        <w:color w:val="auto"/>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8AE068F"/>
    <w:multiLevelType w:val="multilevel"/>
    <w:tmpl w:val="98E2A08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9">
    <w:nsid w:val="796320EC"/>
    <w:multiLevelType w:val="hybridMultilevel"/>
    <w:tmpl w:val="7AB26192"/>
    <w:lvl w:ilvl="0" w:tplc="9690B2DC">
      <w:start w:val="1"/>
      <w:numFmt w:val="bullet"/>
      <w:lvlText w:val=""/>
      <w:lvlJc w:val="left"/>
      <w:pPr>
        <w:tabs>
          <w:tab w:val="num" w:pos="1680"/>
        </w:tabs>
        <w:ind w:left="2301" w:hanging="567"/>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0">
    <w:nsid w:val="7F053C1F"/>
    <w:multiLevelType w:val="hybridMultilevel"/>
    <w:tmpl w:val="B24452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nsid w:val="7F4E2905"/>
    <w:multiLevelType w:val="hybridMultilevel"/>
    <w:tmpl w:val="F3CEE7D8"/>
    <w:lvl w:ilvl="0" w:tplc="F1DC1C52">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1"/>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27"/>
  </w:num>
  <w:num w:numId="4">
    <w:abstractNumId w:val="16"/>
  </w:num>
  <w:num w:numId="5">
    <w:abstractNumId w:val="4"/>
  </w:num>
  <w:num w:numId="6">
    <w:abstractNumId w:val="5"/>
  </w:num>
  <w:num w:numId="7">
    <w:abstractNumId w:val="6"/>
  </w:num>
  <w:num w:numId="8">
    <w:abstractNumId w:val="32"/>
  </w:num>
  <w:num w:numId="9">
    <w:abstractNumId w:val="17"/>
  </w:num>
  <w:num w:numId="10">
    <w:abstractNumId w:val="48"/>
  </w:num>
  <w:num w:numId="11">
    <w:abstractNumId w:val="28"/>
  </w:num>
  <w:num w:numId="12">
    <w:abstractNumId w:val="20"/>
  </w:num>
  <w:num w:numId="13">
    <w:abstractNumId w:val="19"/>
  </w:num>
  <w:num w:numId="14">
    <w:abstractNumId w:val="30"/>
  </w:num>
  <w:num w:numId="15">
    <w:abstractNumId w:val="31"/>
  </w:num>
  <w:num w:numId="16">
    <w:abstractNumId w:val="7"/>
  </w:num>
  <w:num w:numId="17">
    <w:abstractNumId w:val="34"/>
  </w:num>
  <w:num w:numId="18">
    <w:abstractNumId w:val="10"/>
  </w:num>
  <w:num w:numId="19">
    <w:abstractNumId w:val="44"/>
  </w:num>
  <w:num w:numId="20">
    <w:abstractNumId w:val="3"/>
  </w:num>
  <w:num w:numId="21">
    <w:abstractNumId w:val="15"/>
  </w:num>
  <w:num w:numId="22">
    <w:abstractNumId w:val="12"/>
  </w:num>
  <w:num w:numId="23">
    <w:abstractNumId w:val="14"/>
  </w:num>
  <w:num w:numId="24">
    <w:abstractNumId w:val="43"/>
  </w:num>
  <w:num w:numId="25">
    <w:abstractNumId w:val="51"/>
  </w:num>
  <w:num w:numId="26">
    <w:abstractNumId w:val="25"/>
  </w:num>
  <w:num w:numId="27">
    <w:abstractNumId w:val="47"/>
  </w:num>
  <w:num w:numId="28">
    <w:abstractNumId w:val="46"/>
  </w:num>
  <w:num w:numId="29">
    <w:abstractNumId w:val="18"/>
  </w:num>
  <w:num w:numId="30">
    <w:abstractNumId w:val="39"/>
  </w:num>
  <w:num w:numId="31">
    <w:abstractNumId w:val="36"/>
  </w:num>
  <w:num w:numId="32">
    <w:abstractNumId w:val="24"/>
  </w:num>
  <w:num w:numId="33">
    <w:abstractNumId w:val="35"/>
  </w:num>
  <w:num w:numId="34">
    <w:abstractNumId w:val="49"/>
  </w:num>
  <w:num w:numId="35">
    <w:abstractNumId w:val="22"/>
  </w:num>
  <w:num w:numId="36">
    <w:abstractNumId w:val="1"/>
  </w:num>
  <w:num w:numId="37">
    <w:abstractNumId w:val="2"/>
  </w:num>
  <w:num w:numId="38">
    <w:abstractNumId w:val="45"/>
  </w:num>
  <w:num w:numId="39">
    <w:abstractNumId w:val="13"/>
  </w:num>
  <w:num w:numId="40">
    <w:abstractNumId w:val="37"/>
  </w:num>
  <w:num w:numId="41">
    <w:abstractNumId w:val="33"/>
  </w:num>
  <w:num w:numId="42">
    <w:abstractNumId w:val="42"/>
  </w:num>
  <w:num w:numId="43">
    <w:abstractNumId w:val="23"/>
  </w:num>
  <w:num w:numId="44">
    <w:abstractNumId w:val="38"/>
  </w:num>
  <w:num w:numId="45">
    <w:abstractNumId w:val="21"/>
  </w:num>
  <w:num w:numId="46">
    <w:abstractNumId w:val="29"/>
  </w:num>
  <w:num w:numId="47">
    <w:abstractNumId w:val="9"/>
  </w:num>
  <w:num w:numId="48">
    <w:abstractNumId w:val="40"/>
  </w:num>
  <w:num w:numId="49">
    <w:abstractNumId w:val="8"/>
  </w:num>
  <w:num w:numId="50">
    <w:abstractNumId w:val="50"/>
  </w:num>
  <w:num w:numId="51">
    <w:abstractNumId w:val="41"/>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2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ATHE Tobias">
    <w15:presenceInfo w15:providerId="None" w15:userId="SALATHE Tob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oNotHyphenateCaps/>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14"/>
    <w:rsid w:val="00010CEE"/>
    <w:rsid w:val="000150F6"/>
    <w:rsid w:val="000172A3"/>
    <w:rsid w:val="000277AB"/>
    <w:rsid w:val="000438F6"/>
    <w:rsid w:val="00053C52"/>
    <w:rsid w:val="000604EB"/>
    <w:rsid w:val="00066D82"/>
    <w:rsid w:val="00071DF7"/>
    <w:rsid w:val="000B410C"/>
    <w:rsid w:val="000C2C53"/>
    <w:rsid w:val="000C6196"/>
    <w:rsid w:val="000C73E3"/>
    <w:rsid w:val="000D123A"/>
    <w:rsid w:val="000D3AF9"/>
    <w:rsid w:val="000D7274"/>
    <w:rsid w:val="000E6EDE"/>
    <w:rsid w:val="000E7D9D"/>
    <w:rsid w:val="001244E6"/>
    <w:rsid w:val="00125542"/>
    <w:rsid w:val="00131E17"/>
    <w:rsid w:val="00134AB9"/>
    <w:rsid w:val="00137104"/>
    <w:rsid w:val="00137854"/>
    <w:rsid w:val="00137E81"/>
    <w:rsid w:val="00155D49"/>
    <w:rsid w:val="0016638C"/>
    <w:rsid w:val="00170B3C"/>
    <w:rsid w:val="00180E2E"/>
    <w:rsid w:val="0018155B"/>
    <w:rsid w:val="00183334"/>
    <w:rsid w:val="0018395C"/>
    <w:rsid w:val="00184162"/>
    <w:rsid w:val="001940FC"/>
    <w:rsid w:val="001A5231"/>
    <w:rsid w:val="001A679B"/>
    <w:rsid w:val="001C014C"/>
    <w:rsid w:val="001D18C2"/>
    <w:rsid w:val="001D55FC"/>
    <w:rsid w:val="001E4B35"/>
    <w:rsid w:val="001E5382"/>
    <w:rsid w:val="002024ED"/>
    <w:rsid w:val="002138F3"/>
    <w:rsid w:val="00213950"/>
    <w:rsid w:val="002159F0"/>
    <w:rsid w:val="002168FD"/>
    <w:rsid w:val="00225E7C"/>
    <w:rsid w:val="00241105"/>
    <w:rsid w:val="002435CC"/>
    <w:rsid w:val="0025019B"/>
    <w:rsid w:val="00251A00"/>
    <w:rsid w:val="002531D3"/>
    <w:rsid w:val="0025631C"/>
    <w:rsid w:val="00257ED2"/>
    <w:rsid w:val="00263BB3"/>
    <w:rsid w:val="00265AB0"/>
    <w:rsid w:val="00276FE6"/>
    <w:rsid w:val="0028320D"/>
    <w:rsid w:val="002840E0"/>
    <w:rsid w:val="00291FFD"/>
    <w:rsid w:val="002960F2"/>
    <w:rsid w:val="002B0F5A"/>
    <w:rsid w:val="002B7EA2"/>
    <w:rsid w:val="002C24B6"/>
    <w:rsid w:val="002E2A82"/>
    <w:rsid w:val="002F1F07"/>
    <w:rsid w:val="002F63E2"/>
    <w:rsid w:val="00303E3A"/>
    <w:rsid w:val="00306414"/>
    <w:rsid w:val="00313619"/>
    <w:rsid w:val="0032203D"/>
    <w:rsid w:val="0032245D"/>
    <w:rsid w:val="003243F2"/>
    <w:rsid w:val="00326F0D"/>
    <w:rsid w:val="00331DDB"/>
    <w:rsid w:val="00334554"/>
    <w:rsid w:val="00357893"/>
    <w:rsid w:val="00364873"/>
    <w:rsid w:val="00371270"/>
    <w:rsid w:val="00371B67"/>
    <w:rsid w:val="00372C46"/>
    <w:rsid w:val="00381363"/>
    <w:rsid w:val="00381EC3"/>
    <w:rsid w:val="003840A8"/>
    <w:rsid w:val="00387AAC"/>
    <w:rsid w:val="00395092"/>
    <w:rsid w:val="003A5E70"/>
    <w:rsid w:val="003B09E2"/>
    <w:rsid w:val="003C14BF"/>
    <w:rsid w:val="003C4C76"/>
    <w:rsid w:val="003D00C0"/>
    <w:rsid w:val="003D36C1"/>
    <w:rsid w:val="003E2F53"/>
    <w:rsid w:val="003E5809"/>
    <w:rsid w:val="003E5FE9"/>
    <w:rsid w:val="003E630E"/>
    <w:rsid w:val="003E68DC"/>
    <w:rsid w:val="003F50E9"/>
    <w:rsid w:val="003F6468"/>
    <w:rsid w:val="00400ECE"/>
    <w:rsid w:val="0040299C"/>
    <w:rsid w:val="00407A79"/>
    <w:rsid w:val="004125CC"/>
    <w:rsid w:val="00417B3A"/>
    <w:rsid w:val="004207B4"/>
    <w:rsid w:val="00431CDB"/>
    <w:rsid w:val="00440502"/>
    <w:rsid w:val="004411CE"/>
    <w:rsid w:val="004511FF"/>
    <w:rsid w:val="00453466"/>
    <w:rsid w:val="00466B24"/>
    <w:rsid w:val="00470A15"/>
    <w:rsid w:val="004747E0"/>
    <w:rsid w:val="00477F45"/>
    <w:rsid w:val="00480E5F"/>
    <w:rsid w:val="00482E13"/>
    <w:rsid w:val="00484332"/>
    <w:rsid w:val="0048530B"/>
    <w:rsid w:val="00496ECC"/>
    <w:rsid w:val="004E1E3E"/>
    <w:rsid w:val="004E332E"/>
    <w:rsid w:val="004E7CE9"/>
    <w:rsid w:val="004F666A"/>
    <w:rsid w:val="00503C4F"/>
    <w:rsid w:val="005138C5"/>
    <w:rsid w:val="00515F4C"/>
    <w:rsid w:val="0051791D"/>
    <w:rsid w:val="00524B39"/>
    <w:rsid w:val="00532F59"/>
    <w:rsid w:val="00541559"/>
    <w:rsid w:val="00544704"/>
    <w:rsid w:val="0054762D"/>
    <w:rsid w:val="00566BC4"/>
    <w:rsid w:val="00572336"/>
    <w:rsid w:val="00584558"/>
    <w:rsid w:val="00586127"/>
    <w:rsid w:val="00586BFF"/>
    <w:rsid w:val="005877E9"/>
    <w:rsid w:val="005B2413"/>
    <w:rsid w:val="005B2733"/>
    <w:rsid w:val="005C1A49"/>
    <w:rsid w:val="005C2CC9"/>
    <w:rsid w:val="005C4B38"/>
    <w:rsid w:val="005C51BF"/>
    <w:rsid w:val="005C7589"/>
    <w:rsid w:val="005E077C"/>
    <w:rsid w:val="005E2655"/>
    <w:rsid w:val="005E7675"/>
    <w:rsid w:val="005F4DA7"/>
    <w:rsid w:val="005F5034"/>
    <w:rsid w:val="00601619"/>
    <w:rsid w:val="0060176D"/>
    <w:rsid w:val="0060730A"/>
    <w:rsid w:val="00614415"/>
    <w:rsid w:val="0061460F"/>
    <w:rsid w:val="0061491D"/>
    <w:rsid w:val="006209B7"/>
    <w:rsid w:val="00621667"/>
    <w:rsid w:val="006246EB"/>
    <w:rsid w:val="00640DDA"/>
    <w:rsid w:val="0064304D"/>
    <w:rsid w:val="00653CD1"/>
    <w:rsid w:val="00656D36"/>
    <w:rsid w:val="00670BA6"/>
    <w:rsid w:val="006712E4"/>
    <w:rsid w:val="00673FD5"/>
    <w:rsid w:val="00687DC9"/>
    <w:rsid w:val="00687F64"/>
    <w:rsid w:val="00690ED9"/>
    <w:rsid w:val="006A5B44"/>
    <w:rsid w:val="006B1FB0"/>
    <w:rsid w:val="006B30AF"/>
    <w:rsid w:val="006B7BD9"/>
    <w:rsid w:val="006C1F85"/>
    <w:rsid w:val="006C6206"/>
    <w:rsid w:val="006D3861"/>
    <w:rsid w:val="006D5FFE"/>
    <w:rsid w:val="006E58AA"/>
    <w:rsid w:val="006F18C3"/>
    <w:rsid w:val="00713AE8"/>
    <w:rsid w:val="00717F1E"/>
    <w:rsid w:val="007311A3"/>
    <w:rsid w:val="007339E0"/>
    <w:rsid w:val="007357AF"/>
    <w:rsid w:val="00736364"/>
    <w:rsid w:val="00741C02"/>
    <w:rsid w:val="007456D0"/>
    <w:rsid w:val="007562F0"/>
    <w:rsid w:val="00756EBC"/>
    <w:rsid w:val="00760609"/>
    <w:rsid w:val="007876AF"/>
    <w:rsid w:val="007957B7"/>
    <w:rsid w:val="00796C99"/>
    <w:rsid w:val="007B08D0"/>
    <w:rsid w:val="007B1C74"/>
    <w:rsid w:val="007B2AD1"/>
    <w:rsid w:val="007B2C2F"/>
    <w:rsid w:val="007B5A67"/>
    <w:rsid w:val="007C01F1"/>
    <w:rsid w:val="007C5D0D"/>
    <w:rsid w:val="007D0497"/>
    <w:rsid w:val="007D20D0"/>
    <w:rsid w:val="007E0744"/>
    <w:rsid w:val="007F7A14"/>
    <w:rsid w:val="00805A1B"/>
    <w:rsid w:val="008104C4"/>
    <w:rsid w:val="008116D4"/>
    <w:rsid w:val="00815A2D"/>
    <w:rsid w:val="00820348"/>
    <w:rsid w:val="00824A71"/>
    <w:rsid w:val="00825F89"/>
    <w:rsid w:val="00840043"/>
    <w:rsid w:val="008521C4"/>
    <w:rsid w:val="0086349B"/>
    <w:rsid w:val="0086455A"/>
    <w:rsid w:val="0086758A"/>
    <w:rsid w:val="00873E31"/>
    <w:rsid w:val="00880568"/>
    <w:rsid w:val="00880CE5"/>
    <w:rsid w:val="00885EE9"/>
    <w:rsid w:val="00896FF2"/>
    <w:rsid w:val="008A361D"/>
    <w:rsid w:val="008A5F07"/>
    <w:rsid w:val="008B0C31"/>
    <w:rsid w:val="008C62F6"/>
    <w:rsid w:val="008C729C"/>
    <w:rsid w:val="008D02F5"/>
    <w:rsid w:val="008D2675"/>
    <w:rsid w:val="008E1FA0"/>
    <w:rsid w:val="008E38F7"/>
    <w:rsid w:val="008E4B77"/>
    <w:rsid w:val="008E5EEE"/>
    <w:rsid w:val="008E61D4"/>
    <w:rsid w:val="008F6F97"/>
    <w:rsid w:val="0091560C"/>
    <w:rsid w:val="00916E65"/>
    <w:rsid w:val="0091717D"/>
    <w:rsid w:val="00920234"/>
    <w:rsid w:val="00925BC8"/>
    <w:rsid w:val="009310A7"/>
    <w:rsid w:val="00935A63"/>
    <w:rsid w:val="0094493E"/>
    <w:rsid w:val="0094738A"/>
    <w:rsid w:val="00965AF7"/>
    <w:rsid w:val="0097481A"/>
    <w:rsid w:val="0098121C"/>
    <w:rsid w:val="009957B3"/>
    <w:rsid w:val="00997C29"/>
    <w:rsid w:val="009A1C5C"/>
    <w:rsid w:val="009A35A0"/>
    <w:rsid w:val="009A670B"/>
    <w:rsid w:val="009B38CF"/>
    <w:rsid w:val="009C1915"/>
    <w:rsid w:val="009C4095"/>
    <w:rsid w:val="009D09DE"/>
    <w:rsid w:val="009D34BF"/>
    <w:rsid w:val="009D5EF6"/>
    <w:rsid w:val="009D6507"/>
    <w:rsid w:val="009E495F"/>
    <w:rsid w:val="009E507A"/>
    <w:rsid w:val="009E74C8"/>
    <w:rsid w:val="009F32F0"/>
    <w:rsid w:val="009F7E1F"/>
    <w:rsid w:val="00A00F8C"/>
    <w:rsid w:val="00A04F06"/>
    <w:rsid w:val="00A07001"/>
    <w:rsid w:val="00A07D85"/>
    <w:rsid w:val="00A15DCB"/>
    <w:rsid w:val="00A167F1"/>
    <w:rsid w:val="00A17C41"/>
    <w:rsid w:val="00A337EB"/>
    <w:rsid w:val="00A3544D"/>
    <w:rsid w:val="00A37D88"/>
    <w:rsid w:val="00A6432C"/>
    <w:rsid w:val="00A70A06"/>
    <w:rsid w:val="00A7386C"/>
    <w:rsid w:val="00A84D67"/>
    <w:rsid w:val="00A9482B"/>
    <w:rsid w:val="00AA265D"/>
    <w:rsid w:val="00AA6DF7"/>
    <w:rsid w:val="00AB5096"/>
    <w:rsid w:val="00AC51FF"/>
    <w:rsid w:val="00AD0343"/>
    <w:rsid w:val="00AE1F6F"/>
    <w:rsid w:val="00AE7105"/>
    <w:rsid w:val="00AF4156"/>
    <w:rsid w:val="00AF4850"/>
    <w:rsid w:val="00B03127"/>
    <w:rsid w:val="00B120F9"/>
    <w:rsid w:val="00B125D0"/>
    <w:rsid w:val="00B1263D"/>
    <w:rsid w:val="00B16BAD"/>
    <w:rsid w:val="00B230EB"/>
    <w:rsid w:val="00B44A91"/>
    <w:rsid w:val="00B47FA0"/>
    <w:rsid w:val="00B51823"/>
    <w:rsid w:val="00B52B41"/>
    <w:rsid w:val="00B55397"/>
    <w:rsid w:val="00B6114A"/>
    <w:rsid w:val="00B62A44"/>
    <w:rsid w:val="00B66724"/>
    <w:rsid w:val="00B7102C"/>
    <w:rsid w:val="00B73353"/>
    <w:rsid w:val="00B769C5"/>
    <w:rsid w:val="00B85EAC"/>
    <w:rsid w:val="00B86F16"/>
    <w:rsid w:val="00BA00F6"/>
    <w:rsid w:val="00BC710D"/>
    <w:rsid w:val="00BC7C61"/>
    <w:rsid w:val="00BD3130"/>
    <w:rsid w:val="00BD6476"/>
    <w:rsid w:val="00BD7C38"/>
    <w:rsid w:val="00BF15E2"/>
    <w:rsid w:val="00C018FC"/>
    <w:rsid w:val="00C033E8"/>
    <w:rsid w:val="00C165C9"/>
    <w:rsid w:val="00C21AA6"/>
    <w:rsid w:val="00C301AB"/>
    <w:rsid w:val="00C31190"/>
    <w:rsid w:val="00C3272B"/>
    <w:rsid w:val="00C41169"/>
    <w:rsid w:val="00C675C6"/>
    <w:rsid w:val="00C73194"/>
    <w:rsid w:val="00C7383B"/>
    <w:rsid w:val="00C771BA"/>
    <w:rsid w:val="00C7740B"/>
    <w:rsid w:val="00C80190"/>
    <w:rsid w:val="00C80857"/>
    <w:rsid w:val="00C80ED6"/>
    <w:rsid w:val="00C835FF"/>
    <w:rsid w:val="00C8478C"/>
    <w:rsid w:val="00C85E71"/>
    <w:rsid w:val="00C94D27"/>
    <w:rsid w:val="00CA02FA"/>
    <w:rsid w:val="00CA1147"/>
    <w:rsid w:val="00CA343C"/>
    <w:rsid w:val="00CA55E1"/>
    <w:rsid w:val="00CA5665"/>
    <w:rsid w:val="00CA6A0B"/>
    <w:rsid w:val="00CB0015"/>
    <w:rsid w:val="00CC5D52"/>
    <w:rsid w:val="00CE12FC"/>
    <w:rsid w:val="00CE1F66"/>
    <w:rsid w:val="00D05657"/>
    <w:rsid w:val="00D066B5"/>
    <w:rsid w:val="00D13FED"/>
    <w:rsid w:val="00D15052"/>
    <w:rsid w:val="00D15B75"/>
    <w:rsid w:val="00D168B6"/>
    <w:rsid w:val="00D17786"/>
    <w:rsid w:val="00D21FDD"/>
    <w:rsid w:val="00D2585F"/>
    <w:rsid w:val="00D26EF9"/>
    <w:rsid w:val="00D2730B"/>
    <w:rsid w:val="00D275FC"/>
    <w:rsid w:val="00D3007C"/>
    <w:rsid w:val="00D33758"/>
    <w:rsid w:val="00D346D2"/>
    <w:rsid w:val="00D43D08"/>
    <w:rsid w:val="00D45B26"/>
    <w:rsid w:val="00D502B8"/>
    <w:rsid w:val="00D50BF4"/>
    <w:rsid w:val="00D66D55"/>
    <w:rsid w:val="00D72DB2"/>
    <w:rsid w:val="00D740CC"/>
    <w:rsid w:val="00D7534F"/>
    <w:rsid w:val="00D7553D"/>
    <w:rsid w:val="00D808D8"/>
    <w:rsid w:val="00D83C9F"/>
    <w:rsid w:val="00DA1511"/>
    <w:rsid w:val="00DA6BF5"/>
    <w:rsid w:val="00DD54F1"/>
    <w:rsid w:val="00DD7F33"/>
    <w:rsid w:val="00E0191A"/>
    <w:rsid w:val="00E02D31"/>
    <w:rsid w:val="00E05B6F"/>
    <w:rsid w:val="00E07387"/>
    <w:rsid w:val="00E1068C"/>
    <w:rsid w:val="00E115B7"/>
    <w:rsid w:val="00E23AFC"/>
    <w:rsid w:val="00E257F3"/>
    <w:rsid w:val="00E3001D"/>
    <w:rsid w:val="00E32A70"/>
    <w:rsid w:val="00E34097"/>
    <w:rsid w:val="00E42FB2"/>
    <w:rsid w:val="00E47659"/>
    <w:rsid w:val="00E50EC4"/>
    <w:rsid w:val="00E542DA"/>
    <w:rsid w:val="00E56CB0"/>
    <w:rsid w:val="00E57310"/>
    <w:rsid w:val="00E62AB3"/>
    <w:rsid w:val="00E67F0B"/>
    <w:rsid w:val="00E834A5"/>
    <w:rsid w:val="00E85AB5"/>
    <w:rsid w:val="00E87E97"/>
    <w:rsid w:val="00E91DF5"/>
    <w:rsid w:val="00E97452"/>
    <w:rsid w:val="00EA785E"/>
    <w:rsid w:val="00EB045E"/>
    <w:rsid w:val="00EB09FB"/>
    <w:rsid w:val="00EB1108"/>
    <w:rsid w:val="00EB29AF"/>
    <w:rsid w:val="00EB5CFB"/>
    <w:rsid w:val="00EC21CE"/>
    <w:rsid w:val="00ED4E1B"/>
    <w:rsid w:val="00ED7239"/>
    <w:rsid w:val="00ED740E"/>
    <w:rsid w:val="00EE7CBC"/>
    <w:rsid w:val="00EE7FDB"/>
    <w:rsid w:val="00EF008D"/>
    <w:rsid w:val="00EF40FF"/>
    <w:rsid w:val="00EF7476"/>
    <w:rsid w:val="00F03964"/>
    <w:rsid w:val="00F075AA"/>
    <w:rsid w:val="00F14F31"/>
    <w:rsid w:val="00F20B80"/>
    <w:rsid w:val="00F233E5"/>
    <w:rsid w:val="00F370BF"/>
    <w:rsid w:val="00F46CE1"/>
    <w:rsid w:val="00F47CF9"/>
    <w:rsid w:val="00F51314"/>
    <w:rsid w:val="00F5423F"/>
    <w:rsid w:val="00F57B2F"/>
    <w:rsid w:val="00F604FF"/>
    <w:rsid w:val="00F669F2"/>
    <w:rsid w:val="00F72A50"/>
    <w:rsid w:val="00F813A6"/>
    <w:rsid w:val="00F81D16"/>
    <w:rsid w:val="00FA774A"/>
    <w:rsid w:val="00FB4682"/>
    <w:rsid w:val="00FC1131"/>
    <w:rsid w:val="00FC1B75"/>
    <w:rsid w:val="00FE7918"/>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D4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2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ind w:left="567"/>
      <w:outlineLvl w:val="2"/>
    </w:pPr>
    <w:rPr>
      <w:rFonts w:ascii="Garamond" w:hAnsi="Garamond" w:cs="Arial"/>
      <w:b/>
      <w:bCs/>
      <w:iCs/>
      <w:szCs w:val="20"/>
    </w:rPr>
  </w:style>
  <w:style w:type="paragraph" w:styleId="Heading4">
    <w:name w:val="heading 4"/>
    <w:basedOn w:val="Normal"/>
    <w:next w:val="Normal"/>
    <w:qFormat/>
    <w:pPr>
      <w:keepNext/>
      <w:tabs>
        <w:tab w:val="left" w:pos="-743"/>
        <w:tab w:val="left" w:pos="-23"/>
        <w:tab w:val="left" w:pos="337"/>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120"/>
      <w:outlineLvl w:val="3"/>
    </w:pPr>
    <w:rPr>
      <w:rFonts w:ascii="Garamond" w:hAnsi="Garamond" w:cs="Arial"/>
      <w:b/>
      <w:bCs/>
      <w:iCs/>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30" w:color="auto" w:shadow="1"/>
      </w:pBdr>
      <w:ind w:right="2546"/>
      <w:outlineLvl w:val="5"/>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Trebuchet MS" w:eastAsia="MS Mincho" w:hAnsi="Trebuchet MS" w:cs="Trebuchet MS"/>
      <w:lang w:val="en-AU"/>
    </w:rPr>
  </w:style>
  <w:style w:type="paragraph" w:styleId="BodyTextIndent2">
    <w:name w:val="Body Text Indent 2"/>
    <w:basedOn w:val="Normal"/>
    <w:pPr>
      <w:ind w:left="550" w:hanging="550"/>
    </w:pPr>
    <w:rPr>
      <w:rFonts w:ascii="Garamond" w:hAnsi="Garamond"/>
      <w:szCs w:val="20"/>
      <w:lang w:val="en-GB"/>
    </w:rPr>
  </w:style>
  <w:style w:type="paragraph" w:customStyle="1" w:styleId="Normal1">
    <w:name w:val="Normal1"/>
    <w:basedOn w:val="Normal"/>
    <w:rsid w:val="00D33758"/>
    <w:pPr>
      <w:spacing w:before="100" w:beforeAutospacing="1" w:after="100" w:afterAutospacing="1"/>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MS Mincho"/>
      <w:color w:val="000000"/>
      <w:lang w:eastAsia="ja-JP"/>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FootnoteText">
    <w:name w:val="footnote text"/>
    <w:basedOn w:val="Normal"/>
    <w:link w:val="FootnoteTextChar"/>
    <w:uiPriority w:val="99"/>
    <w:rPr>
      <w:rFonts w:ascii="Garamond" w:hAnsi="Garamond"/>
      <w:sz w:val="20"/>
      <w:szCs w:val="20"/>
    </w:rPr>
  </w:style>
  <w:style w:type="character" w:styleId="FootnoteReference">
    <w:name w:val="footnote reference"/>
    <w:uiPriority w:val="99"/>
    <w:semiHidden/>
    <w:rPr>
      <w:vertAlign w:val="superscript"/>
    </w:rPr>
  </w:style>
  <w:style w:type="paragraph" w:styleId="BodyText3">
    <w:name w:val="Body Text 3"/>
    <w:basedOn w:val="Normal"/>
    <w:rsid w:val="00A7386C"/>
    <w:pPr>
      <w:spacing w:after="120"/>
    </w:pPr>
    <w:rPr>
      <w:sz w:val="16"/>
      <w:szCs w:val="16"/>
    </w:rPr>
  </w:style>
  <w:style w:type="paragraph" w:customStyle="1" w:styleId="Default">
    <w:name w:val="Default"/>
    <w:rsid w:val="006B7BD9"/>
    <w:pPr>
      <w:autoSpaceDE w:val="0"/>
      <w:autoSpaceDN w:val="0"/>
      <w:adjustRightInd w:val="0"/>
    </w:pPr>
    <w:rPr>
      <w:rFonts w:ascii="Garamond" w:eastAsia="Calibri" w:hAnsi="Garamond" w:cs="Garamond"/>
      <w:color w:val="000000"/>
      <w:sz w:val="24"/>
      <w:szCs w:val="24"/>
      <w:lang w:val="de-DE"/>
    </w:rPr>
  </w:style>
  <w:style w:type="character" w:customStyle="1" w:styleId="FooterChar">
    <w:name w:val="Footer Char"/>
    <w:basedOn w:val="DefaultParagraphFont"/>
    <w:link w:val="Footer"/>
    <w:uiPriority w:val="99"/>
    <w:rsid w:val="006B7BD9"/>
    <w:rPr>
      <w:sz w:val="24"/>
      <w:szCs w:val="24"/>
    </w:rPr>
  </w:style>
  <w:style w:type="character" w:styleId="CommentReference">
    <w:name w:val="annotation reference"/>
    <w:basedOn w:val="DefaultParagraphFont"/>
    <w:uiPriority w:val="99"/>
    <w:semiHidden/>
    <w:unhideWhenUsed/>
    <w:rsid w:val="009D34BF"/>
    <w:rPr>
      <w:sz w:val="16"/>
      <w:szCs w:val="16"/>
    </w:rPr>
  </w:style>
  <w:style w:type="paragraph" w:styleId="CommentText">
    <w:name w:val="annotation text"/>
    <w:basedOn w:val="Normal"/>
    <w:link w:val="CommentTextChar"/>
    <w:uiPriority w:val="99"/>
    <w:semiHidden/>
    <w:unhideWhenUsed/>
    <w:rsid w:val="009D34BF"/>
    <w:rPr>
      <w:sz w:val="20"/>
      <w:szCs w:val="20"/>
    </w:rPr>
  </w:style>
  <w:style w:type="character" w:customStyle="1" w:styleId="CommentTextChar">
    <w:name w:val="Comment Text Char"/>
    <w:basedOn w:val="DefaultParagraphFont"/>
    <w:link w:val="CommentText"/>
    <w:uiPriority w:val="99"/>
    <w:semiHidden/>
    <w:rsid w:val="009D34BF"/>
  </w:style>
  <w:style w:type="paragraph" w:styleId="CommentSubject">
    <w:name w:val="annotation subject"/>
    <w:basedOn w:val="CommentText"/>
    <w:next w:val="CommentText"/>
    <w:link w:val="CommentSubjectChar"/>
    <w:uiPriority w:val="99"/>
    <w:semiHidden/>
    <w:unhideWhenUsed/>
    <w:rsid w:val="009D34BF"/>
    <w:rPr>
      <w:b/>
      <w:bCs/>
    </w:rPr>
  </w:style>
  <w:style w:type="character" w:customStyle="1" w:styleId="CommentSubjectChar">
    <w:name w:val="Comment Subject Char"/>
    <w:basedOn w:val="CommentTextChar"/>
    <w:link w:val="CommentSubject"/>
    <w:uiPriority w:val="99"/>
    <w:semiHidden/>
    <w:rsid w:val="009D34BF"/>
    <w:rPr>
      <w:b/>
      <w:bCs/>
    </w:rPr>
  </w:style>
  <w:style w:type="paragraph" w:styleId="ListParagraph">
    <w:name w:val="List Paragraph"/>
    <w:basedOn w:val="Normal"/>
    <w:uiPriority w:val="34"/>
    <w:qFormat/>
    <w:rsid w:val="00503C4F"/>
    <w:pPr>
      <w:ind w:left="720"/>
      <w:contextualSpacing/>
    </w:pPr>
  </w:style>
  <w:style w:type="character" w:customStyle="1" w:styleId="FootnoteTextChar">
    <w:name w:val="Footnote Text Char"/>
    <w:basedOn w:val="DefaultParagraphFont"/>
    <w:link w:val="FootnoteText"/>
    <w:uiPriority w:val="99"/>
    <w:rsid w:val="003840A8"/>
    <w:rPr>
      <w:rFonts w:ascii="Garamond" w:hAnsi="Garamond"/>
    </w:rPr>
  </w:style>
  <w:style w:type="table" w:styleId="TableGrid">
    <w:name w:val="Table Grid"/>
    <w:basedOn w:val="TableNormal"/>
    <w:uiPriority w:val="59"/>
    <w:rsid w:val="00A00F8C"/>
    <w:pPr>
      <w:ind w:left="425" w:hanging="425"/>
    </w:pPr>
    <w:rPr>
      <w:rFonts w:asciiTheme="minorHAnsi" w:eastAsia="Calibr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9136">
      <w:bodyDiv w:val="1"/>
      <w:marLeft w:val="0"/>
      <w:marRight w:val="0"/>
      <w:marTop w:val="0"/>
      <w:marBottom w:val="0"/>
      <w:divBdr>
        <w:top w:val="none" w:sz="0" w:space="0" w:color="auto"/>
        <w:left w:val="none" w:sz="0" w:space="0" w:color="auto"/>
        <w:bottom w:val="none" w:sz="0" w:space="0" w:color="auto"/>
        <w:right w:val="none" w:sz="0" w:space="0" w:color="auto"/>
      </w:divBdr>
    </w:div>
    <w:div w:id="368071080">
      <w:bodyDiv w:val="1"/>
      <w:marLeft w:val="0"/>
      <w:marRight w:val="0"/>
      <w:marTop w:val="0"/>
      <w:marBottom w:val="0"/>
      <w:divBdr>
        <w:top w:val="none" w:sz="0" w:space="0" w:color="auto"/>
        <w:left w:val="none" w:sz="0" w:space="0" w:color="auto"/>
        <w:bottom w:val="none" w:sz="0" w:space="0" w:color="auto"/>
        <w:right w:val="none" w:sz="0" w:space="0" w:color="auto"/>
      </w:divBdr>
      <w:divsChild>
        <w:div w:id="1761365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80264">
      <w:bodyDiv w:val="1"/>
      <w:marLeft w:val="0"/>
      <w:marRight w:val="0"/>
      <w:marTop w:val="0"/>
      <w:marBottom w:val="0"/>
      <w:divBdr>
        <w:top w:val="none" w:sz="0" w:space="0" w:color="auto"/>
        <w:left w:val="none" w:sz="0" w:space="0" w:color="auto"/>
        <w:bottom w:val="none" w:sz="0" w:space="0" w:color="auto"/>
        <w:right w:val="none" w:sz="0" w:space="0" w:color="auto"/>
      </w:divBdr>
    </w:div>
    <w:div w:id="1410080216">
      <w:bodyDiv w:val="1"/>
      <w:marLeft w:val="0"/>
      <w:marRight w:val="0"/>
      <w:marTop w:val="0"/>
      <w:marBottom w:val="0"/>
      <w:divBdr>
        <w:top w:val="none" w:sz="0" w:space="0" w:color="auto"/>
        <w:left w:val="none" w:sz="0" w:space="0" w:color="auto"/>
        <w:bottom w:val="none" w:sz="0" w:space="0" w:color="auto"/>
        <w:right w:val="none" w:sz="0" w:space="0" w:color="auto"/>
      </w:divBdr>
    </w:div>
    <w:div w:id="1835607970">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11FE-668A-402F-9FF0-0387C6CE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1999</Words>
  <Characters>11477</Characters>
  <Application>Microsoft Office Word</Application>
  <DocSecurity>0</DocSecurity>
  <Lines>220</Lines>
  <Paragraphs>58</Paragraphs>
  <ScaleCrop>false</ScaleCrop>
  <HeadingPairs>
    <vt:vector size="8" baseType="variant">
      <vt:variant>
        <vt:lpstr>Title</vt:lpstr>
      </vt:variant>
      <vt:variant>
        <vt:i4>1</vt:i4>
      </vt:variant>
      <vt:variant>
        <vt:lpstr>Rubrik</vt:lpstr>
      </vt:variant>
      <vt:variant>
        <vt:i4>1</vt:i4>
      </vt:variant>
      <vt:variant>
        <vt:lpstr>Otsikko</vt:lpstr>
      </vt:variant>
      <vt:variant>
        <vt:i4>1</vt:i4>
      </vt:variant>
      <vt:variant>
        <vt:lpstr>Titre</vt:lpstr>
      </vt:variant>
      <vt:variant>
        <vt:i4>1</vt:i4>
      </vt:variant>
    </vt:vector>
  </HeadingPairs>
  <TitlesOfParts>
    <vt:vector size="4" baseType="lpstr">
      <vt:lpstr>CONVENTION ON WETLANDS (Ramsar, Iran, 1971)</vt:lpstr>
      <vt:lpstr>CONVENTION ON WETLANDS (Ramsar, Iran, 1971)</vt:lpstr>
      <vt:lpstr>CONVENTION ON WETLANDS (Ramsar, Iran, 1971)</vt:lpstr>
      <vt:lpstr>CONVENTION ON WETLANDS (Ramsar, Iran, 1971)</vt:lpstr>
    </vt:vector>
  </TitlesOfParts>
  <Company>IUCN-The World Conservation Union</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PECK Dwight - Ramsar</dc:creator>
  <cp:lastModifiedBy>Ramsar\JenningsE</cp:lastModifiedBy>
  <cp:revision>3</cp:revision>
  <cp:lastPrinted>2018-02-22T10:01:00Z</cp:lastPrinted>
  <dcterms:created xsi:type="dcterms:W3CDTF">2018-07-19T18:45:00Z</dcterms:created>
  <dcterms:modified xsi:type="dcterms:W3CDTF">2018-07-21T20:19:00Z</dcterms:modified>
</cp:coreProperties>
</file>