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7EC0B" w14:textId="77777777" w:rsidR="00BF4026" w:rsidRPr="0095738A" w:rsidRDefault="00BF4026" w:rsidP="00BF4026">
      <w:pPr>
        <w:spacing w:after="0" w:line="240" w:lineRule="auto"/>
        <w:ind w:right="17"/>
        <w:jc w:val="center"/>
        <w:outlineLvl w:val="0"/>
        <w:rPr>
          <w:rFonts w:ascii="Calibri" w:eastAsia="Times New Roman" w:hAnsi="Calibri" w:cstheme="majorHAnsi"/>
          <w:b/>
          <w:bCs/>
          <w:sz w:val="24"/>
          <w:szCs w:val="24"/>
          <w:lang w:val="en-US"/>
        </w:rPr>
      </w:pPr>
      <w:r w:rsidRPr="0095738A">
        <w:rPr>
          <w:rFonts w:ascii="Calibri" w:eastAsia="Times New Roman" w:hAnsi="Calibri" w:cstheme="majorHAnsi"/>
          <w:b/>
          <w:bCs/>
          <w:noProof/>
          <w:sz w:val="28"/>
          <w:szCs w:val="28"/>
          <w:lang w:val="en-GB" w:eastAsia="en-GB"/>
        </w:rPr>
        <w:drawing>
          <wp:anchor distT="0" distB="0" distL="114300" distR="114300" simplePos="0" relativeHeight="251659264" behindDoc="1" locked="0" layoutInCell="1" allowOverlap="1" wp14:anchorId="4E636449" wp14:editId="1F3BEDC7">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95738A">
        <w:rPr>
          <w:rFonts w:ascii="Calibri" w:eastAsia="Times New Roman" w:hAnsi="Calibri" w:cstheme="majorHAnsi"/>
          <w:b/>
          <w:bCs/>
          <w:sz w:val="24"/>
          <w:szCs w:val="24"/>
          <w:lang w:val="en-US"/>
        </w:rPr>
        <w:t>13th Meeting of the Conference of the Contracting Parties</w:t>
      </w:r>
    </w:p>
    <w:p w14:paraId="6C771219" w14:textId="77777777" w:rsidR="00BF4026" w:rsidRPr="0095738A" w:rsidRDefault="00BF4026" w:rsidP="00BF4026">
      <w:pPr>
        <w:spacing w:after="0" w:line="240" w:lineRule="auto"/>
        <w:ind w:right="17"/>
        <w:jc w:val="center"/>
        <w:outlineLvl w:val="0"/>
        <w:rPr>
          <w:rFonts w:ascii="Calibri" w:eastAsia="Times New Roman" w:hAnsi="Calibri" w:cstheme="majorHAnsi"/>
          <w:b/>
          <w:bCs/>
          <w:sz w:val="24"/>
          <w:szCs w:val="24"/>
          <w:lang w:val="en-US"/>
        </w:rPr>
      </w:pPr>
      <w:r w:rsidRPr="0095738A">
        <w:rPr>
          <w:rFonts w:ascii="Calibri" w:eastAsia="Times New Roman" w:hAnsi="Calibri" w:cstheme="majorHAnsi"/>
          <w:b/>
          <w:bCs/>
          <w:sz w:val="24"/>
          <w:szCs w:val="24"/>
          <w:lang w:val="en-US"/>
        </w:rPr>
        <w:t>to the Ramsar Convention on Wetlands</w:t>
      </w:r>
    </w:p>
    <w:p w14:paraId="2EFE3A73" w14:textId="77777777" w:rsidR="00BF4026" w:rsidRPr="0095738A" w:rsidRDefault="00BF4026" w:rsidP="00BF4026">
      <w:pPr>
        <w:spacing w:after="0" w:line="240" w:lineRule="auto"/>
        <w:ind w:right="17"/>
        <w:jc w:val="center"/>
        <w:outlineLvl w:val="0"/>
        <w:rPr>
          <w:rFonts w:ascii="Calibri" w:eastAsia="Times New Roman" w:hAnsi="Calibri" w:cstheme="majorHAnsi"/>
          <w:b/>
          <w:bCs/>
          <w:sz w:val="24"/>
          <w:szCs w:val="24"/>
          <w:lang w:val="en-US"/>
        </w:rPr>
      </w:pPr>
    </w:p>
    <w:p w14:paraId="6A1520DF" w14:textId="77777777" w:rsidR="00BF4026" w:rsidRPr="0095738A" w:rsidRDefault="00BF4026" w:rsidP="00BF4026">
      <w:pPr>
        <w:spacing w:after="0" w:line="240" w:lineRule="auto"/>
        <w:ind w:right="17"/>
        <w:jc w:val="center"/>
        <w:outlineLvl w:val="0"/>
        <w:rPr>
          <w:rFonts w:ascii="Calibri" w:eastAsia="Times New Roman" w:hAnsi="Calibri" w:cstheme="majorHAnsi"/>
          <w:b/>
          <w:bCs/>
          <w:sz w:val="24"/>
          <w:szCs w:val="24"/>
          <w:lang w:val="en-US"/>
        </w:rPr>
      </w:pPr>
      <w:r w:rsidRPr="0095738A">
        <w:rPr>
          <w:rFonts w:ascii="Calibri" w:eastAsia="Times New Roman" w:hAnsi="Calibri" w:cstheme="majorHAnsi"/>
          <w:b/>
          <w:bCs/>
          <w:sz w:val="24"/>
          <w:szCs w:val="24"/>
          <w:lang w:val="en-US"/>
        </w:rPr>
        <w:t>“Wetlands for a Sustainable Urban Future”</w:t>
      </w:r>
    </w:p>
    <w:p w14:paraId="479AF5B6" w14:textId="77777777" w:rsidR="00BF4026" w:rsidRPr="0095738A" w:rsidRDefault="00BF4026" w:rsidP="00BF4026">
      <w:pPr>
        <w:spacing w:after="0" w:line="240" w:lineRule="auto"/>
        <w:ind w:right="17"/>
        <w:jc w:val="center"/>
        <w:outlineLvl w:val="0"/>
        <w:rPr>
          <w:rFonts w:ascii="Calibri" w:eastAsia="Times New Roman" w:hAnsi="Calibri" w:cstheme="majorHAnsi"/>
          <w:b/>
          <w:bCs/>
          <w:sz w:val="24"/>
          <w:szCs w:val="24"/>
          <w:lang w:val="en-US"/>
        </w:rPr>
      </w:pPr>
      <w:r w:rsidRPr="0095738A">
        <w:rPr>
          <w:rFonts w:ascii="Calibri" w:eastAsia="Times New Roman" w:hAnsi="Calibri" w:cstheme="majorHAnsi"/>
          <w:b/>
          <w:bCs/>
          <w:sz w:val="24"/>
          <w:szCs w:val="24"/>
          <w:lang w:val="en-US"/>
        </w:rPr>
        <w:t>Dubai, United Arab Emirates, 21-29 October 2018</w:t>
      </w:r>
    </w:p>
    <w:p w14:paraId="1ED113C5" w14:textId="77777777" w:rsidR="00BF4026" w:rsidRPr="0095738A" w:rsidRDefault="00BF4026" w:rsidP="00BF4026">
      <w:pPr>
        <w:spacing w:after="0" w:line="240" w:lineRule="auto"/>
        <w:ind w:right="17"/>
        <w:jc w:val="center"/>
        <w:outlineLvl w:val="0"/>
        <w:rPr>
          <w:rFonts w:ascii="Calibri" w:eastAsia="Times New Roman" w:hAnsi="Calibri" w:cstheme="majorHAnsi"/>
          <w:b/>
          <w:bCs/>
          <w:sz w:val="28"/>
          <w:szCs w:val="28"/>
          <w:lang w:val="en-GB"/>
        </w:rPr>
      </w:pPr>
    </w:p>
    <w:p w14:paraId="55F03F70" w14:textId="77777777" w:rsidR="00BF4026" w:rsidRPr="0095738A" w:rsidRDefault="00BF4026" w:rsidP="00BF4026">
      <w:pPr>
        <w:spacing w:after="0" w:line="240" w:lineRule="auto"/>
        <w:ind w:right="17"/>
        <w:jc w:val="center"/>
        <w:outlineLvl w:val="0"/>
        <w:rPr>
          <w:rFonts w:ascii="Calibri" w:eastAsia="Times New Roman" w:hAnsi="Calibri" w:cstheme="majorHAnsi"/>
          <w:b/>
          <w:bCs/>
          <w:sz w:val="28"/>
          <w:szCs w:val="28"/>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E1697E" w:rsidRPr="0095738A" w14:paraId="6FDEB8C6" w14:textId="77777777" w:rsidTr="00F26FA1">
        <w:tc>
          <w:tcPr>
            <w:tcW w:w="9360" w:type="dxa"/>
          </w:tcPr>
          <w:p w14:paraId="337A24B3" w14:textId="051CB2C9" w:rsidR="00E1697E" w:rsidRPr="0095738A" w:rsidRDefault="00E1697E" w:rsidP="001466DA">
            <w:pPr>
              <w:spacing w:after="0" w:line="240" w:lineRule="auto"/>
              <w:ind w:right="67"/>
              <w:jc w:val="right"/>
              <w:outlineLvl w:val="0"/>
              <w:rPr>
                <w:rFonts w:ascii="Calibri" w:eastAsia="Times New Roman" w:hAnsi="Calibri" w:cstheme="majorHAnsi"/>
                <w:b/>
                <w:bCs/>
                <w:sz w:val="24"/>
                <w:szCs w:val="24"/>
                <w:lang w:val="en-US"/>
              </w:rPr>
            </w:pPr>
            <w:r w:rsidRPr="0095738A">
              <w:rPr>
                <w:rFonts w:ascii="Calibri" w:eastAsia="Times New Roman" w:hAnsi="Calibri" w:cstheme="majorHAnsi"/>
                <w:b/>
                <w:bCs/>
                <w:sz w:val="24"/>
                <w:szCs w:val="24"/>
                <w:lang w:val="en-US"/>
              </w:rPr>
              <w:t>Ramsar COP13 Doc.18.24</w:t>
            </w:r>
            <w:r w:rsidR="001466DA">
              <w:rPr>
                <w:rFonts w:ascii="Calibri" w:eastAsia="Times New Roman" w:hAnsi="Calibri" w:cstheme="majorHAnsi"/>
                <w:b/>
                <w:bCs/>
                <w:sz w:val="24"/>
                <w:szCs w:val="24"/>
                <w:lang w:val="en-US"/>
              </w:rPr>
              <w:t xml:space="preserve"> Rev.1</w:t>
            </w:r>
          </w:p>
        </w:tc>
      </w:tr>
    </w:tbl>
    <w:p w14:paraId="458FAE87" w14:textId="77777777" w:rsidR="004E2F33" w:rsidRPr="0095738A" w:rsidRDefault="004E2F33" w:rsidP="004E2F33">
      <w:pPr>
        <w:spacing w:after="0" w:line="240" w:lineRule="auto"/>
        <w:rPr>
          <w:b/>
          <w:sz w:val="28"/>
        </w:rPr>
      </w:pPr>
    </w:p>
    <w:p w14:paraId="34273CCC" w14:textId="6C12132B" w:rsidR="004E2F33" w:rsidRPr="0095738A" w:rsidRDefault="004E2F33" w:rsidP="004E2F33">
      <w:pPr>
        <w:spacing w:after="0" w:line="240" w:lineRule="auto"/>
        <w:ind w:left="425" w:hanging="425"/>
        <w:jc w:val="center"/>
        <w:rPr>
          <w:rFonts w:ascii="Calibri" w:eastAsia="Calibri" w:hAnsi="Calibri" w:cs="Arial"/>
          <w:b/>
          <w:sz w:val="28"/>
          <w:szCs w:val="28"/>
          <w:lang w:val="en-GB"/>
        </w:rPr>
      </w:pPr>
      <w:r w:rsidRPr="0095738A">
        <w:rPr>
          <w:rFonts w:ascii="Calibri" w:eastAsia="Calibri" w:hAnsi="Calibri" w:cs="Arial"/>
          <w:b/>
          <w:sz w:val="28"/>
          <w:szCs w:val="28"/>
          <w:lang w:val="en-GB"/>
        </w:rPr>
        <w:t xml:space="preserve">Draft resolution </w:t>
      </w:r>
      <w:r w:rsidR="00D57435" w:rsidRPr="0095738A">
        <w:rPr>
          <w:rFonts w:ascii="Calibri" w:eastAsia="Calibri" w:hAnsi="Calibri" w:cs="Arial"/>
          <w:b/>
          <w:sz w:val="28"/>
          <w:szCs w:val="28"/>
          <w:lang w:val="en-GB"/>
        </w:rPr>
        <w:t>on w</w:t>
      </w:r>
      <w:r w:rsidRPr="0095738A">
        <w:rPr>
          <w:rFonts w:ascii="Calibri" w:eastAsia="Calibri" w:hAnsi="Calibri" w:cs="Arial"/>
          <w:b/>
          <w:sz w:val="28"/>
          <w:szCs w:val="28"/>
          <w:lang w:val="en-GB"/>
        </w:rPr>
        <w:t>etlands in West Asia</w:t>
      </w:r>
    </w:p>
    <w:p w14:paraId="60542A16" w14:textId="77777777" w:rsidR="004E2F33" w:rsidRPr="0095738A" w:rsidRDefault="004E2F33" w:rsidP="004E2F33">
      <w:pPr>
        <w:spacing w:after="0" w:line="240" w:lineRule="auto"/>
        <w:ind w:left="425" w:hanging="425"/>
        <w:jc w:val="center"/>
        <w:rPr>
          <w:rFonts w:ascii="Calibri" w:eastAsia="Calibri" w:hAnsi="Calibri" w:cs="Arial"/>
          <w:lang w:val="en-GB"/>
        </w:rPr>
      </w:pPr>
    </w:p>
    <w:p w14:paraId="17DF6EE1" w14:textId="77777777" w:rsidR="004E2F33" w:rsidRPr="0095738A" w:rsidRDefault="004E2F33" w:rsidP="004E2F33">
      <w:pPr>
        <w:spacing w:after="0" w:line="240" w:lineRule="auto"/>
        <w:ind w:right="16"/>
        <w:rPr>
          <w:rFonts w:ascii="Calibri" w:hAnsi="Calibri"/>
        </w:rPr>
      </w:pPr>
      <w:r w:rsidRPr="0095738A">
        <w:rPr>
          <w:rFonts w:eastAsia="Times New Roman" w:cs="Times New Roman"/>
          <w:i/>
        </w:rPr>
        <w:t>Submitted by Iraq</w:t>
      </w:r>
    </w:p>
    <w:p w14:paraId="3E2DC2EF" w14:textId="77777777" w:rsidR="00A0697C" w:rsidRPr="0095738A" w:rsidRDefault="00A0697C" w:rsidP="00A0697C">
      <w:pPr>
        <w:autoSpaceDE w:val="0"/>
        <w:autoSpaceDN w:val="0"/>
        <w:adjustRightInd w:val="0"/>
        <w:spacing w:after="0" w:line="240" w:lineRule="auto"/>
        <w:rPr>
          <w:rFonts w:ascii="Garamond" w:hAnsi="Garamond" w:cs="Arial"/>
          <w:b/>
          <w:sz w:val="24"/>
          <w:szCs w:val="24"/>
          <w:lang w:val="en-US"/>
        </w:rPr>
      </w:pPr>
    </w:p>
    <w:p w14:paraId="592F49B5" w14:textId="21F6313E" w:rsidR="00A0697C" w:rsidRPr="0095738A" w:rsidRDefault="00A0697C" w:rsidP="00E1697E">
      <w:pPr>
        <w:spacing w:after="0" w:line="240" w:lineRule="auto"/>
        <w:ind w:left="425" w:hanging="425"/>
        <w:jc w:val="center"/>
        <w:rPr>
          <w:rFonts w:eastAsia="Calibri" w:cs="Arial"/>
          <w:b/>
          <w:lang w:val="en-GB"/>
        </w:rPr>
      </w:pPr>
    </w:p>
    <w:p w14:paraId="2E2F29B5" w14:textId="09A7A0CC" w:rsidR="008B1FA7" w:rsidRPr="0095738A" w:rsidRDefault="00E1697E" w:rsidP="00E1697E">
      <w:pPr>
        <w:pStyle w:val="Default"/>
        <w:ind w:left="425" w:hanging="425"/>
        <w:rPr>
          <w:rFonts w:asciiTheme="minorHAnsi" w:hAnsiTheme="minorHAnsi" w:cstheme="minorBidi"/>
          <w:color w:val="auto"/>
          <w:sz w:val="22"/>
          <w:szCs w:val="22"/>
        </w:rPr>
      </w:pPr>
      <w:r>
        <w:t>1</w:t>
      </w:r>
      <w:r w:rsidR="006411DA" w:rsidRPr="0095738A">
        <w:t>.</w:t>
      </w:r>
      <w:r w:rsidR="006411DA" w:rsidRPr="0095738A">
        <w:tab/>
      </w:r>
      <w:r w:rsidR="006411DA" w:rsidRPr="0095738A">
        <w:rPr>
          <w:rFonts w:asciiTheme="minorHAnsi" w:hAnsiTheme="minorHAnsi"/>
          <w:color w:val="auto"/>
          <w:sz w:val="22"/>
          <w:szCs w:val="22"/>
        </w:rPr>
        <w:t>RECALLING Resolution VII.18 on</w:t>
      </w:r>
      <w:r w:rsidR="006411DA" w:rsidRPr="0095738A">
        <w:rPr>
          <w:rFonts w:asciiTheme="minorHAnsi" w:hAnsiTheme="minorHAnsi"/>
          <w:i/>
          <w:color w:val="auto"/>
          <w:sz w:val="22"/>
          <w:szCs w:val="22"/>
        </w:rPr>
        <w:t xml:space="preserve"> </w:t>
      </w:r>
      <w:r w:rsidR="006411DA" w:rsidRPr="0095738A">
        <w:rPr>
          <w:rFonts w:asciiTheme="minorHAnsi" w:hAnsiTheme="minorHAnsi" w:cstheme="minorBidi"/>
          <w:i/>
          <w:color w:val="auto"/>
          <w:sz w:val="22"/>
          <w:szCs w:val="22"/>
        </w:rPr>
        <w:t>Guidelines for integrating wetland conservation and wise use into river basin management</w:t>
      </w:r>
      <w:r w:rsidR="00DC6696" w:rsidRPr="0095738A">
        <w:rPr>
          <w:rFonts w:asciiTheme="minorHAnsi" w:hAnsiTheme="minorHAnsi" w:cstheme="minorBidi"/>
          <w:i/>
          <w:color w:val="auto"/>
          <w:sz w:val="22"/>
          <w:szCs w:val="22"/>
        </w:rPr>
        <w:t xml:space="preserve"> </w:t>
      </w:r>
      <w:r w:rsidR="006411DA" w:rsidRPr="0095738A">
        <w:rPr>
          <w:rFonts w:asciiTheme="minorHAnsi" w:hAnsiTheme="minorHAnsi"/>
          <w:color w:val="auto"/>
          <w:sz w:val="22"/>
          <w:szCs w:val="22"/>
        </w:rPr>
        <w:t xml:space="preserve">and Resolution XII.12 on </w:t>
      </w:r>
      <w:r w:rsidR="006411DA" w:rsidRPr="0095738A">
        <w:rPr>
          <w:rFonts w:asciiTheme="minorHAnsi" w:hAnsiTheme="minorHAnsi"/>
          <w:i/>
          <w:color w:val="auto"/>
          <w:sz w:val="22"/>
          <w:szCs w:val="22"/>
        </w:rPr>
        <w:t>Call to action to ensure and protect the water requirements of wetlands for the present and the future</w:t>
      </w:r>
      <w:r w:rsidR="006411DA" w:rsidRPr="0095738A">
        <w:rPr>
          <w:rFonts w:asciiTheme="minorHAnsi" w:hAnsiTheme="minorHAnsi"/>
          <w:color w:val="auto"/>
          <w:sz w:val="22"/>
          <w:szCs w:val="22"/>
        </w:rPr>
        <w:t>;</w:t>
      </w:r>
    </w:p>
    <w:p w14:paraId="28A7F511" w14:textId="0B2F36F2" w:rsidR="008B1FA7" w:rsidRPr="0095738A" w:rsidRDefault="008B1FA7" w:rsidP="00E1697E">
      <w:pPr>
        <w:pStyle w:val="Default"/>
        <w:ind w:left="425" w:hanging="425"/>
        <w:rPr>
          <w:rFonts w:asciiTheme="minorHAnsi" w:hAnsiTheme="minorHAnsi" w:cstheme="minorBidi"/>
          <w:color w:val="auto"/>
          <w:sz w:val="22"/>
          <w:szCs w:val="22"/>
        </w:rPr>
      </w:pPr>
    </w:p>
    <w:p w14:paraId="4DC1BB9A" w14:textId="45FF0F18" w:rsidR="006411DA" w:rsidRPr="0095738A" w:rsidRDefault="00E1697E" w:rsidP="00E1697E">
      <w:pPr>
        <w:autoSpaceDE w:val="0"/>
        <w:autoSpaceDN w:val="0"/>
        <w:adjustRightInd w:val="0"/>
        <w:spacing w:after="0" w:line="240" w:lineRule="auto"/>
        <w:ind w:left="425" w:hanging="425"/>
      </w:pPr>
      <w:r>
        <w:t>2</w:t>
      </w:r>
      <w:r w:rsidR="006411DA" w:rsidRPr="0095738A">
        <w:t>.</w:t>
      </w:r>
      <w:r w:rsidR="006411DA" w:rsidRPr="0095738A">
        <w:tab/>
        <w:t xml:space="preserve">NOTING United Nations General Assembly Resolution 72/225 on </w:t>
      </w:r>
      <w:r w:rsidR="006411DA" w:rsidRPr="0095738A">
        <w:rPr>
          <w:i/>
        </w:rPr>
        <w:t>Combating sand and dust storms</w:t>
      </w:r>
      <w:r w:rsidR="006411DA" w:rsidRPr="0095738A">
        <w:t xml:space="preserve">, the decision of the 13th meeting of the Conference of the Parties to the United Nations Convention to Combat Desertification 31/COP.13 on </w:t>
      </w:r>
      <w:r w:rsidR="006411DA" w:rsidRPr="0095738A">
        <w:rPr>
          <w:i/>
        </w:rPr>
        <w:t>Policy Advocacy Framework to combat Sand and Dust Storms,</w:t>
      </w:r>
      <w:r w:rsidR="006411DA" w:rsidRPr="0095738A">
        <w:t xml:space="preserve"> and Resolution 2/21 of the second session of the United Nations Environment Assembly on </w:t>
      </w:r>
      <w:r w:rsidR="006411DA" w:rsidRPr="0095738A">
        <w:rPr>
          <w:i/>
        </w:rPr>
        <w:t>Sand and dust storms</w:t>
      </w:r>
      <w:r>
        <w:t>;</w:t>
      </w:r>
    </w:p>
    <w:p w14:paraId="54776B8F" w14:textId="77777777" w:rsidR="006411DA" w:rsidRPr="0095738A" w:rsidRDefault="006411DA" w:rsidP="00E1697E">
      <w:pPr>
        <w:autoSpaceDE w:val="0"/>
        <w:autoSpaceDN w:val="0"/>
        <w:adjustRightInd w:val="0"/>
        <w:spacing w:after="0" w:line="240" w:lineRule="auto"/>
        <w:ind w:left="425" w:hanging="425"/>
      </w:pPr>
    </w:p>
    <w:p w14:paraId="33087C4B" w14:textId="64F2D898" w:rsidR="004E2F33" w:rsidRPr="0095738A" w:rsidRDefault="00E1697E" w:rsidP="00E1697E">
      <w:pPr>
        <w:autoSpaceDE w:val="0"/>
        <w:autoSpaceDN w:val="0"/>
        <w:adjustRightInd w:val="0"/>
        <w:spacing w:after="0" w:line="240" w:lineRule="auto"/>
        <w:ind w:left="425" w:hanging="425"/>
      </w:pPr>
      <w:r>
        <w:t>3</w:t>
      </w:r>
      <w:r w:rsidR="008E3E30" w:rsidRPr="0095738A">
        <w:t>.</w:t>
      </w:r>
      <w:r w:rsidR="008E3E30" w:rsidRPr="0095738A">
        <w:tab/>
      </w:r>
      <w:r w:rsidR="004E2F33" w:rsidRPr="0095738A">
        <w:t xml:space="preserve">GREATLY APPRECIATING the generosity of the United Arab Emirates </w:t>
      </w:r>
      <w:r w:rsidR="00F3393D" w:rsidRPr="0095738A">
        <w:t xml:space="preserve">in </w:t>
      </w:r>
      <w:r w:rsidR="004E2F33" w:rsidRPr="0095738A">
        <w:t>host</w:t>
      </w:r>
      <w:r w:rsidR="00F3393D" w:rsidRPr="0095738A">
        <w:t>ing</w:t>
      </w:r>
      <w:r w:rsidR="004E2F33" w:rsidRPr="0095738A">
        <w:t xml:space="preserve"> the 13th </w:t>
      </w:r>
      <w:r w:rsidR="00607440" w:rsidRPr="0095738A">
        <w:t xml:space="preserve">meeting of the </w:t>
      </w:r>
      <w:r w:rsidR="004E2F33" w:rsidRPr="0095738A">
        <w:t xml:space="preserve">Conference of </w:t>
      </w:r>
      <w:r w:rsidR="00607440" w:rsidRPr="0095738A">
        <w:t xml:space="preserve">the Contracting </w:t>
      </w:r>
      <w:r w:rsidR="004E2F33" w:rsidRPr="0095738A">
        <w:t>Parties to the Ramsar Convention on Wetlands</w:t>
      </w:r>
      <w:r w:rsidR="00F3393D" w:rsidRPr="0095738A">
        <w:t>,</w:t>
      </w:r>
      <w:r w:rsidR="004E2F33" w:rsidRPr="0095738A">
        <w:t xml:space="preserve"> which is being held for the first time in West Asia and which can be used as an opportunity to raise awareness of the importance of the wetlands in the region, their status as well as the issues and opportunities that they face</w:t>
      </w:r>
      <w:r w:rsidR="00F3393D" w:rsidRPr="0095738A">
        <w:t>;</w:t>
      </w:r>
    </w:p>
    <w:p w14:paraId="67951AC4" w14:textId="77777777" w:rsidR="004E2F33" w:rsidRPr="0095738A" w:rsidRDefault="004E2F33" w:rsidP="00E1697E">
      <w:pPr>
        <w:pStyle w:val="ListParagraph"/>
        <w:autoSpaceDE w:val="0"/>
        <w:autoSpaceDN w:val="0"/>
        <w:adjustRightInd w:val="0"/>
        <w:spacing w:after="0" w:line="240" w:lineRule="auto"/>
        <w:ind w:left="425" w:hanging="425"/>
        <w:contextualSpacing w:val="0"/>
      </w:pPr>
    </w:p>
    <w:p w14:paraId="5E30C305" w14:textId="536C26FE" w:rsidR="004E2F33" w:rsidRPr="0095738A" w:rsidRDefault="00E1697E" w:rsidP="00E1697E">
      <w:pPr>
        <w:pStyle w:val="Default"/>
        <w:ind w:left="425" w:hanging="425"/>
        <w:rPr>
          <w:rFonts w:asciiTheme="minorHAnsi" w:hAnsiTheme="minorHAnsi" w:cstheme="minorBidi"/>
          <w:color w:val="auto"/>
          <w:sz w:val="22"/>
          <w:szCs w:val="22"/>
          <w:lang w:val="en-GB"/>
        </w:rPr>
      </w:pPr>
      <w:r>
        <w:rPr>
          <w:rFonts w:asciiTheme="minorHAnsi" w:hAnsiTheme="minorHAnsi" w:cstheme="minorBidi"/>
          <w:color w:val="auto"/>
          <w:sz w:val="22"/>
          <w:szCs w:val="22"/>
        </w:rPr>
        <w:t>4</w:t>
      </w:r>
      <w:r w:rsidR="008E3E30" w:rsidRPr="0095738A">
        <w:rPr>
          <w:rFonts w:asciiTheme="minorHAnsi" w:hAnsiTheme="minorHAnsi" w:cstheme="minorBidi"/>
          <w:color w:val="auto"/>
          <w:sz w:val="22"/>
          <w:szCs w:val="22"/>
        </w:rPr>
        <w:t>.</w:t>
      </w:r>
      <w:r w:rsidR="008E3E30" w:rsidRPr="0095738A">
        <w:rPr>
          <w:rFonts w:asciiTheme="minorHAnsi" w:hAnsiTheme="minorHAnsi" w:cstheme="minorBidi"/>
          <w:color w:val="auto"/>
          <w:sz w:val="22"/>
          <w:szCs w:val="22"/>
        </w:rPr>
        <w:tab/>
      </w:r>
      <w:r w:rsidR="004E2F33" w:rsidRPr="0095738A">
        <w:rPr>
          <w:rFonts w:asciiTheme="minorHAnsi" w:hAnsiTheme="minorHAnsi" w:cstheme="minorBidi"/>
          <w:color w:val="auto"/>
          <w:sz w:val="22"/>
          <w:szCs w:val="22"/>
        </w:rPr>
        <w:t xml:space="preserve">RECOGNIZING the range of unique wetland types in West Asia, such as </w:t>
      </w:r>
      <w:r w:rsidR="004E2F33" w:rsidRPr="0095738A">
        <w:rPr>
          <w:rFonts w:asciiTheme="minorHAnsi" w:hAnsiTheme="minorHAnsi" w:cstheme="minorBidi"/>
          <w:i/>
          <w:color w:val="auto"/>
          <w:sz w:val="22"/>
          <w:szCs w:val="22"/>
        </w:rPr>
        <w:t>sabkha</w:t>
      </w:r>
      <w:r w:rsidR="004E2F33" w:rsidRPr="0095738A">
        <w:rPr>
          <w:rFonts w:asciiTheme="minorHAnsi" w:hAnsiTheme="minorHAnsi" w:cstheme="minorBidi"/>
          <w:color w:val="auto"/>
          <w:sz w:val="22"/>
          <w:szCs w:val="22"/>
        </w:rPr>
        <w:t xml:space="preserve"> (salt-flats), </w:t>
      </w:r>
      <w:r w:rsidR="004E2F33" w:rsidRPr="0095738A">
        <w:rPr>
          <w:rFonts w:asciiTheme="minorHAnsi" w:hAnsiTheme="minorHAnsi" w:cstheme="minorBidi"/>
          <w:i/>
          <w:color w:val="auto"/>
          <w:sz w:val="22"/>
          <w:szCs w:val="22"/>
        </w:rPr>
        <w:t>khor</w:t>
      </w:r>
      <w:r w:rsidR="00C37EFC" w:rsidRPr="0095738A">
        <w:rPr>
          <w:rFonts w:asciiTheme="minorHAnsi" w:hAnsiTheme="minorHAnsi" w:cstheme="minorBidi"/>
          <w:i/>
          <w:color w:val="auto"/>
          <w:sz w:val="22"/>
          <w:szCs w:val="22"/>
        </w:rPr>
        <w:t xml:space="preserve"> </w:t>
      </w:r>
      <w:r w:rsidR="004E2F33" w:rsidRPr="0095738A">
        <w:rPr>
          <w:rFonts w:asciiTheme="minorHAnsi" w:hAnsiTheme="minorHAnsi" w:cstheme="minorBidi"/>
          <w:color w:val="auto"/>
          <w:sz w:val="22"/>
          <w:szCs w:val="22"/>
        </w:rPr>
        <w:t>(tidal inlets),</w:t>
      </w:r>
      <w:r w:rsidR="00F3393D" w:rsidRPr="0095738A">
        <w:rPr>
          <w:rFonts w:asciiTheme="minorHAnsi" w:hAnsiTheme="minorHAnsi" w:cstheme="minorBidi"/>
          <w:color w:val="auto"/>
          <w:sz w:val="22"/>
          <w:szCs w:val="22"/>
        </w:rPr>
        <w:t xml:space="preserve"> and</w:t>
      </w:r>
      <w:r w:rsidR="004E2F33" w:rsidRPr="0095738A">
        <w:rPr>
          <w:rFonts w:asciiTheme="minorHAnsi" w:hAnsiTheme="minorHAnsi" w:cstheme="minorBidi"/>
          <w:color w:val="auto"/>
          <w:sz w:val="22"/>
          <w:szCs w:val="22"/>
        </w:rPr>
        <w:t xml:space="preserve"> </w:t>
      </w:r>
      <w:r w:rsidR="004E2F33" w:rsidRPr="0095738A">
        <w:rPr>
          <w:rFonts w:asciiTheme="minorHAnsi" w:hAnsiTheme="minorHAnsi" w:cstheme="minorBidi"/>
          <w:i/>
          <w:color w:val="auto"/>
          <w:sz w:val="22"/>
          <w:szCs w:val="22"/>
        </w:rPr>
        <w:t>oasis</w:t>
      </w:r>
      <w:r w:rsidR="004E2F33" w:rsidRPr="0095738A">
        <w:rPr>
          <w:rFonts w:asciiTheme="minorHAnsi" w:hAnsiTheme="minorHAnsi" w:cstheme="minorBidi"/>
          <w:color w:val="auto"/>
          <w:sz w:val="22"/>
          <w:szCs w:val="22"/>
        </w:rPr>
        <w:t xml:space="preserve"> (desert spring</w:t>
      </w:r>
      <w:r w:rsidR="00604CE5" w:rsidRPr="0095738A">
        <w:rPr>
          <w:rFonts w:asciiTheme="minorHAnsi" w:hAnsiTheme="minorHAnsi" w:cstheme="minorBidi"/>
          <w:color w:val="auto"/>
          <w:sz w:val="22"/>
          <w:szCs w:val="22"/>
        </w:rPr>
        <w:t>s</w:t>
      </w:r>
      <w:r w:rsidR="004E2F33" w:rsidRPr="0095738A">
        <w:rPr>
          <w:rFonts w:asciiTheme="minorHAnsi" w:hAnsiTheme="minorHAnsi" w:cstheme="minorBidi"/>
          <w:color w:val="auto"/>
          <w:sz w:val="22"/>
          <w:szCs w:val="22"/>
        </w:rPr>
        <w:t xml:space="preserve"> or water source</w:t>
      </w:r>
      <w:r w:rsidR="00604CE5" w:rsidRPr="0095738A">
        <w:rPr>
          <w:rFonts w:asciiTheme="minorHAnsi" w:hAnsiTheme="minorHAnsi" w:cstheme="minorBidi"/>
          <w:color w:val="auto"/>
          <w:sz w:val="22"/>
          <w:szCs w:val="22"/>
        </w:rPr>
        <w:t>s</w:t>
      </w:r>
      <w:r w:rsidR="004E2F33" w:rsidRPr="0095738A">
        <w:rPr>
          <w:rFonts w:asciiTheme="minorHAnsi" w:hAnsiTheme="minorHAnsi" w:cstheme="minorBidi"/>
          <w:color w:val="auto"/>
          <w:sz w:val="22"/>
          <w:szCs w:val="22"/>
        </w:rPr>
        <w:t>)</w:t>
      </w:r>
      <w:r w:rsidR="00F3393D" w:rsidRPr="0095738A">
        <w:rPr>
          <w:rFonts w:asciiTheme="minorHAnsi" w:hAnsiTheme="minorHAnsi" w:cstheme="minorBidi"/>
          <w:color w:val="auto"/>
          <w:sz w:val="22"/>
          <w:szCs w:val="22"/>
        </w:rPr>
        <w:t>;</w:t>
      </w:r>
    </w:p>
    <w:p w14:paraId="0FB66D49" w14:textId="77777777" w:rsidR="00862A80" w:rsidRPr="0095738A" w:rsidRDefault="00862A80" w:rsidP="00E1697E">
      <w:pPr>
        <w:pStyle w:val="Default"/>
        <w:ind w:left="425" w:hanging="425"/>
        <w:rPr>
          <w:rFonts w:asciiTheme="minorHAnsi" w:hAnsiTheme="minorHAnsi"/>
          <w:color w:val="auto"/>
          <w:sz w:val="22"/>
          <w:szCs w:val="22"/>
        </w:rPr>
      </w:pPr>
    </w:p>
    <w:p w14:paraId="648B5485" w14:textId="7720CE10" w:rsidR="00862A80" w:rsidRPr="0095738A" w:rsidRDefault="00E1697E" w:rsidP="00E1697E">
      <w:pPr>
        <w:pStyle w:val="Default"/>
        <w:ind w:left="425" w:hanging="425"/>
        <w:rPr>
          <w:rFonts w:asciiTheme="minorHAnsi" w:hAnsiTheme="minorHAnsi"/>
          <w:color w:val="auto"/>
          <w:sz w:val="22"/>
          <w:szCs w:val="22"/>
        </w:rPr>
      </w:pPr>
      <w:r>
        <w:rPr>
          <w:rFonts w:asciiTheme="minorHAnsi" w:hAnsiTheme="minorHAnsi"/>
          <w:color w:val="auto"/>
          <w:sz w:val="22"/>
          <w:szCs w:val="22"/>
        </w:rPr>
        <w:t>5</w:t>
      </w:r>
      <w:r w:rsidR="008E3E30" w:rsidRPr="0095738A">
        <w:rPr>
          <w:rFonts w:asciiTheme="minorHAnsi" w:hAnsiTheme="minorHAnsi"/>
          <w:color w:val="auto"/>
          <w:sz w:val="22"/>
          <w:szCs w:val="22"/>
        </w:rPr>
        <w:t>.</w:t>
      </w:r>
      <w:r w:rsidR="008E3E30" w:rsidRPr="0095738A">
        <w:rPr>
          <w:rFonts w:asciiTheme="minorHAnsi" w:hAnsiTheme="minorHAnsi"/>
          <w:color w:val="auto"/>
          <w:sz w:val="22"/>
          <w:szCs w:val="22"/>
        </w:rPr>
        <w:tab/>
      </w:r>
      <w:r w:rsidR="00C41ECD" w:rsidRPr="0095738A">
        <w:rPr>
          <w:rFonts w:asciiTheme="minorHAnsi" w:hAnsiTheme="minorHAnsi"/>
          <w:color w:val="auto"/>
          <w:sz w:val="22"/>
          <w:szCs w:val="22"/>
        </w:rPr>
        <w:t xml:space="preserve">BEARING </w:t>
      </w:r>
      <w:r w:rsidR="00E86A57" w:rsidRPr="0095738A">
        <w:rPr>
          <w:rFonts w:asciiTheme="minorHAnsi" w:hAnsiTheme="minorHAnsi"/>
          <w:color w:val="auto"/>
          <w:sz w:val="22"/>
          <w:szCs w:val="22"/>
        </w:rPr>
        <w:t>IN MIND</w:t>
      </w:r>
      <w:r w:rsidR="00862A80" w:rsidRPr="0095738A">
        <w:rPr>
          <w:rFonts w:asciiTheme="minorHAnsi" w:hAnsiTheme="minorHAnsi"/>
          <w:color w:val="auto"/>
          <w:sz w:val="22"/>
          <w:szCs w:val="22"/>
        </w:rPr>
        <w:t xml:space="preserve"> that bilateral, regional and multilateral agreements between </w:t>
      </w:r>
      <w:r w:rsidR="00604CE5" w:rsidRPr="0095738A">
        <w:rPr>
          <w:rFonts w:asciiTheme="minorHAnsi" w:hAnsiTheme="minorHAnsi"/>
          <w:color w:val="auto"/>
          <w:sz w:val="22"/>
          <w:szCs w:val="22"/>
        </w:rPr>
        <w:t>Contracting P</w:t>
      </w:r>
      <w:r w:rsidR="00862A80" w:rsidRPr="0095738A">
        <w:rPr>
          <w:rFonts w:asciiTheme="minorHAnsi" w:hAnsiTheme="minorHAnsi"/>
          <w:color w:val="auto"/>
          <w:sz w:val="22"/>
          <w:szCs w:val="22"/>
        </w:rPr>
        <w:t xml:space="preserve">arties to the </w:t>
      </w:r>
      <w:r w:rsidR="00604CE5" w:rsidRPr="0095738A">
        <w:rPr>
          <w:rFonts w:asciiTheme="minorHAnsi" w:hAnsiTheme="minorHAnsi"/>
          <w:color w:val="auto"/>
          <w:sz w:val="22"/>
          <w:szCs w:val="22"/>
        </w:rPr>
        <w:t>C</w:t>
      </w:r>
      <w:r w:rsidR="00862A80" w:rsidRPr="0095738A">
        <w:rPr>
          <w:rFonts w:asciiTheme="minorHAnsi" w:hAnsiTheme="minorHAnsi"/>
          <w:color w:val="auto"/>
          <w:sz w:val="22"/>
          <w:szCs w:val="22"/>
        </w:rPr>
        <w:t xml:space="preserve">onvention are in place and </w:t>
      </w:r>
      <w:r w:rsidR="00604CE5" w:rsidRPr="0095738A">
        <w:rPr>
          <w:rFonts w:asciiTheme="minorHAnsi" w:hAnsiTheme="minorHAnsi"/>
          <w:color w:val="auto"/>
          <w:sz w:val="22"/>
          <w:szCs w:val="22"/>
        </w:rPr>
        <w:t xml:space="preserve">that </w:t>
      </w:r>
      <w:r w:rsidR="00862A80" w:rsidRPr="0095738A">
        <w:rPr>
          <w:rFonts w:asciiTheme="minorHAnsi" w:hAnsiTheme="minorHAnsi"/>
          <w:color w:val="auto"/>
          <w:sz w:val="22"/>
          <w:szCs w:val="22"/>
        </w:rPr>
        <w:t xml:space="preserve">nothing in </w:t>
      </w:r>
      <w:r w:rsidR="00F3393D" w:rsidRPr="0095738A">
        <w:rPr>
          <w:rFonts w:asciiTheme="minorHAnsi" w:hAnsiTheme="minorHAnsi"/>
          <w:color w:val="auto"/>
          <w:sz w:val="22"/>
          <w:szCs w:val="22"/>
        </w:rPr>
        <w:t>the present R</w:t>
      </w:r>
      <w:r w:rsidR="00862A80" w:rsidRPr="0095738A">
        <w:rPr>
          <w:rFonts w:asciiTheme="minorHAnsi" w:hAnsiTheme="minorHAnsi"/>
          <w:color w:val="auto"/>
          <w:sz w:val="22"/>
          <w:szCs w:val="22"/>
        </w:rPr>
        <w:t>esolution undermines the provisions of those agreements</w:t>
      </w:r>
      <w:r w:rsidR="001A35D4" w:rsidRPr="0095738A">
        <w:rPr>
          <w:rFonts w:asciiTheme="minorHAnsi" w:hAnsiTheme="minorHAnsi"/>
          <w:color w:val="auto"/>
          <w:sz w:val="22"/>
          <w:szCs w:val="22"/>
        </w:rPr>
        <w:t>;</w:t>
      </w:r>
    </w:p>
    <w:p w14:paraId="50366BB3" w14:textId="77777777" w:rsidR="004E2F33" w:rsidRPr="0095738A" w:rsidRDefault="004E2F33" w:rsidP="00E1697E">
      <w:pPr>
        <w:pStyle w:val="Default"/>
        <w:ind w:left="425" w:hanging="425"/>
        <w:rPr>
          <w:rFonts w:asciiTheme="minorHAnsi" w:hAnsiTheme="minorHAnsi" w:cstheme="minorBidi"/>
          <w:color w:val="auto"/>
          <w:sz w:val="22"/>
          <w:szCs w:val="22"/>
        </w:rPr>
      </w:pPr>
    </w:p>
    <w:p w14:paraId="6433DDBF" w14:textId="6F9B3457" w:rsidR="002D6964" w:rsidRPr="0095738A" w:rsidRDefault="00E1697E" w:rsidP="00E1697E">
      <w:pPr>
        <w:pStyle w:val="Default"/>
        <w:ind w:left="425" w:hanging="425"/>
        <w:rPr>
          <w:rFonts w:asciiTheme="minorHAnsi" w:hAnsiTheme="minorHAnsi"/>
          <w:color w:val="auto"/>
          <w:sz w:val="22"/>
          <w:szCs w:val="22"/>
        </w:rPr>
      </w:pPr>
      <w:r>
        <w:rPr>
          <w:rFonts w:asciiTheme="minorHAnsi" w:hAnsiTheme="minorHAnsi"/>
          <w:color w:val="auto"/>
          <w:sz w:val="22"/>
          <w:szCs w:val="22"/>
        </w:rPr>
        <w:t>6</w:t>
      </w:r>
      <w:r w:rsidR="008E3E30" w:rsidRPr="0095738A">
        <w:rPr>
          <w:rFonts w:asciiTheme="minorHAnsi" w:hAnsiTheme="minorHAnsi"/>
          <w:color w:val="auto"/>
          <w:sz w:val="22"/>
          <w:szCs w:val="22"/>
        </w:rPr>
        <w:t>.</w:t>
      </w:r>
      <w:r w:rsidR="008E3E30" w:rsidRPr="0095738A">
        <w:rPr>
          <w:rFonts w:asciiTheme="minorHAnsi" w:hAnsiTheme="minorHAnsi"/>
          <w:color w:val="auto"/>
          <w:sz w:val="22"/>
          <w:szCs w:val="22"/>
        </w:rPr>
        <w:tab/>
      </w:r>
      <w:r w:rsidR="00E86A57" w:rsidRPr="0095738A">
        <w:rPr>
          <w:rFonts w:asciiTheme="minorHAnsi" w:hAnsiTheme="minorHAnsi"/>
          <w:color w:val="auto"/>
          <w:sz w:val="22"/>
          <w:szCs w:val="22"/>
        </w:rPr>
        <w:t>CONSCIOUS of</w:t>
      </w:r>
      <w:r w:rsidR="007936FD" w:rsidRPr="0095738A">
        <w:rPr>
          <w:rFonts w:asciiTheme="minorHAnsi" w:hAnsiTheme="minorHAnsi"/>
          <w:color w:val="auto"/>
          <w:sz w:val="22"/>
          <w:szCs w:val="22"/>
        </w:rPr>
        <w:t xml:space="preserve"> the great importance of ensuring </w:t>
      </w:r>
      <w:r w:rsidR="008B037F" w:rsidRPr="0095738A">
        <w:rPr>
          <w:rFonts w:asciiTheme="minorHAnsi" w:hAnsiTheme="minorHAnsi"/>
          <w:color w:val="auto"/>
          <w:sz w:val="22"/>
          <w:szCs w:val="22"/>
        </w:rPr>
        <w:t xml:space="preserve">the </w:t>
      </w:r>
      <w:r w:rsidR="007936FD" w:rsidRPr="0095738A">
        <w:rPr>
          <w:rFonts w:asciiTheme="minorHAnsi" w:hAnsiTheme="minorHAnsi"/>
          <w:color w:val="auto"/>
          <w:sz w:val="22"/>
          <w:szCs w:val="22"/>
        </w:rPr>
        <w:t xml:space="preserve">conservation and wise use of wetlands in West Asia, and </w:t>
      </w:r>
      <w:r w:rsidR="00604CE5" w:rsidRPr="0095738A">
        <w:rPr>
          <w:rFonts w:asciiTheme="minorHAnsi" w:hAnsiTheme="minorHAnsi"/>
          <w:color w:val="auto"/>
          <w:sz w:val="22"/>
          <w:szCs w:val="22"/>
        </w:rPr>
        <w:t xml:space="preserve">of </w:t>
      </w:r>
      <w:r w:rsidR="008B037F" w:rsidRPr="0095738A">
        <w:rPr>
          <w:rFonts w:asciiTheme="minorHAnsi" w:hAnsiTheme="minorHAnsi"/>
          <w:color w:val="auto"/>
          <w:sz w:val="22"/>
          <w:szCs w:val="22"/>
        </w:rPr>
        <w:t xml:space="preserve">encouraging </w:t>
      </w:r>
      <w:r w:rsidR="007936FD" w:rsidRPr="0095738A">
        <w:rPr>
          <w:rFonts w:asciiTheme="minorHAnsi" w:hAnsiTheme="minorHAnsi"/>
          <w:color w:val="auto"/>
          <w:sz w:val="22"/>
          <w:szCs w:val="22"/>
        </w:rPr>
        <w:t xml:space="preserve">cooperation </w:t>
      </w:r>
      <w:r w:rsidR="006411DA" w:rsidRPr="0095738A">
        <w:rPr>
          <w:rFonts w:asciiTheme="minorHAnsi" w:hAnsiTheme="minorHAnsi"/>
          <w:color w:val="auto"/>
          <w:sz w:val="22"/>
          <w:szCs w:val="22"/>
        </w:rPr>
        <w:t>among Contracting Parties</w:t>
      </w:r>
      <w:r w:rsidR="007936FD" w:rsidRPr="0095738A">
        <w:rPr>
          <w:rFonts w:asciiTheme="minorHAnsi" w:hAnsiTheme="minorHAnsi"/>
          <w:color w:val="auto"/>
          <w:sz w:val="22"/>
          <w:szCs w:val="22"/>
        </w:rPr>
        <w:t xml:space="preserve"> in the region in this respect;</w:t>
      </w:r>
      <w:r w:rsidR="00604CE5" w:rsidRPr="0095738A">
        <w:rPr>
          <w:rFonts w:asciiTheme="minorHAnsi" w:hAnsiTheme="minorHAnsi"/>
          <w:color w:val="auto"/>
          <w:sz w:val="22"/>
          <w:szCs w:val="22"/>
        </w:rPr>
        <w:t xml:space="preserve"> </w:t>
      </w:r>
    </w:p>
    <w:p w14:paraId="34CEC1B4" w14:textId="77777777" w:rsidR="007936FD" w:rsidRPr="0095738A" w:rsidRDefault="007936FD" w:rsidP="00F3393D">
      <w:pPr>
        <w:pStyle w:val="Default"/>
        <w:ind w:left="425" w:hanging="425"/>
        <w:rPr>
          <w:rFonts w:asciiTheme="minorHAnsi" w:hAnsiTheme="minorHAnsi"/>
          <w:color w:val="auto"/>
          <w:sz w:val="22"/>
          <w:szCs w:val="22"/>
          <w:lang w:val="en-US"/>
        </w:rPr>
      </w:pPr>
    </w:p>
    <w:p w14:paraId="4ACF320C" w14:textId="56FE1321" w:rsidR="00B95194" w:rsidRPr="0095738A" w:rsidRDefault="00E1697E" w:rsidP="00F3393D">
      <w:pPr>
        <w:pStyle w:val="Default"/>
        <w:ind w:left="425" w:hanging="425"/>
        <w:rPr>
          <w:rFonts w:asciiTheme="minorHAnsi" w:hAnsiTheme="minorHAnsi"/>
          <w:color w:val="000000" w:themeColor="text1"/>
          <w:sz w:val="22"/>
          <w:szCs w:val="22"/>
          <w:lang w:val="en-US"/>
        </w:rPr>
      </w:pPr>
      <w:r>
        <w:rPr>
          <w:rFonts w:asciiTheme="minorHAnsi" w:hAnsiTheme="minorHAnsi"/>
          <w:color w:val="auto"/>
          <w:sz w:val="22"/>
          <w:szCs w:val="22"/>
        </w:rPr>
        <w:t>7</w:t>
      </w:r>
      <w:r w:rsidR="008E3E30" w:rsidRPr="0095738A">
        <w:rPr>
          <w:rFonts w:asciiTheme="minorHAnsi" w:hAnsiTheme="minorHAnsi"/>
          <w:color w:val="auto"/>
          <w:sz w:val="22"/>
          <w:szCs w:val="22"/>
        </w:rPr>
        <w:t>.</w:t>
      </w:r>
      <w:r w:rsidR="008E3E30" w:rsidRPr="0095738A">
        <w:rPr>
          <w:rFonts w:asciiTheme="minorHAnsi" w:hAnsiTheme="minorHAnsi"/>
          <w:color w:val="auto"/>
          <w:sz w:val="22"/>
          <w:szCs w:val="22"/>
        </w:rPr>
        <w:tab/>
      </w:r>
      <w:r w:rsidR="004E2F33" w:rsidRPr="0095738A">
        <w:rPr>
          <w:rFonts w:asciiTheme="minorHAnsi" w:hAnsiTheme="minorHAnsi"/>
          <w:color w:val="auto"/>
          <w:sz w:val="22"/>
          <w:szCs w:val="22"/>
        </w:rPr>
        <w:t>CONCERNED over the degradation and drying of many wetlands</w:t>
      </w:r>
      <w:r w:rsidR="0059423A" w:rsidRPr="0095738A">
        <w:rPr>
          <w:rFonts w:asciiTheme="minorHAnsi" w:hAnsiTheme="minorHAnsi"/>
          <w:color w:val="auto"/>
          <w:sz w:val="22"/>
          <w:szCs w:val="22"/>
        </w:rPr>
        <w:t xml:space="preserve"> </w:t>
      </w:r>
      <w:r w:rsidR="00837B4A" w:rsidRPr="0095738A">
        <w:rPr>
          <w:rFonts w:asciiTheme="minorHAnsi" w:hAnsiTheme="minorHAnsi"/>
          <w:color w:val="auto"/>
          <w:sz w:val="22"/>
          <w:szCs w:val="22"/>
        </w:rPr>
        <w:t>as a result of</w:t>
      </w:r>
      <w:r w:rsidR="00113580" w:rsidRPr="0095738A">
        <w:rPr>
          <w:rFonts w:asciiTheme="minorHAnsi" w:hAnsiTheme="minorHAnsi"/>
          <w:color w:val="auto"/>
          <w:sz w:val="22"/>
          <w:szCs w:val="22"/>
        </w:rPr>
        <w:t xml:space="preserve"> </w:t>
      </w:r>
      <w:r w:rsidR="00113580" w:rsidRPr="0095738A">
        <w:rPr>
          <w:rFonts w:asciiTheme="minorHAnsi" w:hAnsiTheme="minorHAnsi"/>
          <w:i/>
          <w:color w:val="auto"/>
          <w:sz w:val="22"/>
          <w:szCs w:val="22"/>
        </w:rPr>
        <w:t>inter alia</w:t>
      </w:r>
      <w:r w:rsidR="00113580" w:rsidRPr="0095738A">
        <w:rPr>
          <w:rFonts w:asciiTheme="minorHAnsi" w:hAnsiTheme="minorHAnsi"/>
          <w:color w:val="auto"/>
          <w:sz w:val="22"/>
          <w:szCs w:val="22"/>
        </w:rPr>
        <w:t xml:space="preserve"> </w:t>
      </w:r>
      <w:r w:rsidR="004E2F33" w:rsidRPr="0095738A">
        <w:rPr>
          <w:rFonts w:asciiTheme="minorHAnsi" w:hAnsiTheme="minorHAnsi"/>
          <w:color w:val="auto"/>
          <w:sz w:val="22"/>
          <w:szCs w:val="22"/>
        </w:rPr>
        <w:t>decreasing rainfall from a changing climate</w:t>
      </w:r>
      <w:r w:rsidR="00D43E86" w:rsidRPr="0095738A">
        <w:rPr>
          <w:rFonts w:asciiTheme="minorHAnsi" w:hAnsiTheme="minorHAnsi"/>
          <w:color w:val="auto"/>
          <w:sz w:val="22"/>
          <w:szCs w:val="22"/>
        </w:rPr>
        <w:t xml:space="preserve"> and/or</w:t>
      </w:r>
      <w:r w:rsidR="000E6733" w:rsidRPr="0095738A">
        <w:rPr>
          <w:rFonts w:asciiTheme="minorHAnsi" w:hAnsiTheme="minorHAnsi"/>
          <w:color w:val="auto"/>
          <w:sz w:val="22"/>
          <w:szCs w:val="22"/>
        </w:rPr>
        <w:t xml:space="preserve"> </w:t>
      </w:r>
      <w:r w:rsidR="0074119C" w:rsidRPr="0095738A">
        <w:rPr>
          <w:rFonts w:asciiTheme="minorHAnsi" w:hAnsiTheme="minorHAnsi"/>
          <w:color w:val="auto"/>
          <w:sz w:val="22"/>
          <w:szCs w:val="22"/>
        </w:rPr>
        <w:t>over-extraction</w:t>
      </w:r>
      <w:r w:rsidR="008E46F9" w:rsidRPr="0095738A">
        <w:rPr>
          <w:rFonts w:asciiTheme="minorHAnsi" w:hAnsiTheme="minorHAnsi"/>
          <w:color w:val="auto"/>
          <w:sz w:val="22"/>
          <w:szCs w:val="22"/>
        </w:rPr>
        <w:t xml:space="preserve"> </w:t>
      </w:r>
      <w:r w:rsidR="00B95194" w:rsidRPr="0095738A">
        <w:rPr>
          <w:rFonts w:asciiTheme="minorHAnsi" w:hAnsiTheme="minorHAnsi"/>
          <w:color w:val="auto"/>
          <w:sz w:val="22"/>
          <w:szCs w:val="22"/>
        </w:rPr>
        <w:t xml:space="preserve">and/or </w:t>
      </w:r>
      <w:r w:rsidR="00D43E86" w:rsidRPr="0095738A">
        <w:rPr>
          <w:rFonts w:asciiTheme="minorHAnsi" w:hAnsiTheme="minorHAnsi"/>
          <w:color w:val="auto"/>
          <w:sz w:val="22"/>
          <w:szCs w:val="22"/>
        </w:rPr>
        <w:t xml:space="preserve">unwise use </w:t>
      </w:r>
      <w:r w:rsidR="004E2F33" w:rsidRPr="0095738A">
        <w:rPr>
          <w:rFonts w:asciiTheme="minorHAnsi" w:hAnsiTheme="minorHAnsi"/>
          <w:color w:val="auto"/>
          <w:sz w:val="22"/>
          <w:szCs w:val="22"/>
        </w:rPr>
        <w:t xml:space="preserve">of water </w:t>
      </w:r>
      <w:r w:rsidR="00F5525B" w:rsidRPr="0095738A">
        <w:rPr>
          <w:rFonts w:asciiTheme="minorHAnsi" w:hAnsiTheme="minorHAnsi"/>
          <w:color w:val="000000" w:themeColor="text1"/>
          <w:sz w:val="22"/>
          <w:szCs w:val="22"/>
        </w:rPr>
        <w:t>resources</w:t>
      </w:r>
      <w:r w:rsidRPr="00E1697E">
        <w:rPr>
          <w:rFonts w:asciiTheme="minorHAnsi" w:hAnsiTheme="minorHAnsi"/>
          <w:color w:val="000000" w:themeColor="text1"/>
          <w:sz w:val="22"/>
          <w:szCs w:val="22"/>
        </w:rPr>
        <w:t>,</w:t>
      </w:r>
      <w:r w:rsidR="00B95194" w:rsidRPr="0095738A">
        <w:rPr>
          <w:rFonts w:asciiTheme="minorHAnsi" w:hAnsiTheme="minorHAnsi"/>
          <w:color w:val="000000" w:themeColor="text1"/>
          <w:sz w:val="22"/>
          <w:szCs w:val="22"/>
        </w:rPr>
        <w:t xml:space="preserve"> and</w:t>
      </w:r>
      <w:r w:rsidR="00B95194" w:rsidRPr="0095738A">
        <w:rPr>
          <w:rFonts w:asciiTheme="minorHAnsi" w:hAnsiTheme="minorHAnsi"/>
          <w:color w:val="000000" w:themeColor="text1"/>
          <w:sz w:val="22"/>
          <w:szCs w:val="22"/>
          <w:lang w:val="en-US"/>
        </w:rPr>
        <w:t xml:space="preserve"> </w:t>
      </w:r>
      <w:r w:rsidR="005E5FC1" w:rsidRPr="0095738A">
        <w:rPr>
          <w:rFonts w:asciiTheme="minorHAnsi" w:hAnsiTheme="minorHAnsi"/>
          <w:color w:val="000000" w:themeColor="text1"/>
          <w:sz w:val="22"/>
          <w:szCs w:val="22"/>
          <w:lang w:val="en-US"/>
        </w:rPr>
        <w:t xml:space="preserve">NOTING that </w:t>
      </w:r>
      <w:r w:rsidR="00B87BAB" w:rsidRPr="0095738A">
        <w:rPr>
          <w:rFonts w:asciiTheme="minorHAnsi" w:hAnsiTheme="minorHAnsi"/>
          <w:color w:val="000000" w:themeColor="text1"/>
          <w:sz w:val="22"/>
          <w:szCs w:val="22"/>
          <w:lang w:val="en-US"/>
        </w:rPr>
        <w:t xml:space="preserve">some </w:t>
      </w:r>
      <w:r w:rsidR="005E5FC1" w:rsidRPr="0095738A">
        <w:rPr>
          <w:rFonts w:asciiTheme="minorHAnsi" w:hAnsiTheme="minorHAnsi"/>
          <w:color w:val="000000" w:themeColor="text1"/>
          <w:sz w:val="22"/>
          <w:szCs w:val="22"/>
          <w:lang w:val="en-US"/>
        </w:rPr>
        <w:t>Contracting Parties in the West Asia region have expressed their concerns about sand and dust storms</w:t>
      </w:r>
      <w:r w:rsidR="0059423A" w:rsidRPr="0095738A">
        <w:rPr>
          <w:rFonts w:asciiTheme="minorHAnsi" w:hAnsiTheme="minorHAnsi"/>
          <w:color w:val="000000" w:themeColor="text1"/>
          <w:sz w:val="22"/>
          <w:szCs w:val="22"/>
          <w:lang w:val="en-US"/>
        </w:rPr>
        <w:t xml:space="preserve"> </w:t>
      </w:r>
      <w:r w:rsidR="005E5FC1" w:rsidRPr="0095738A">
        <w:rPr>
          <w:rFonts w:asciiTheme="minorHAnsi" w:hAnsiTheme="minorHAnsi"/>
          <w:color w:val="000000" w:themeColor="text1"/>
          <w:sz w:val="22"/>
          <w:szCs w:val="22"/>
          <w:lang w:val="en-US"/>
        </w:rPr>
        <w:t>in their wetland ecosys</w:t>
      </w:r>
      <w:r w:rsidR="0059423A" w:rsidRPr="0095738A">
        <w:rPr>
          <w:rFonts w:asciiTheme="minorHAnsi" w:hAnsiTheme="minorHAnsi"/>
          <w:color w:val="000000" w:themeColor="text1"/>
          <w:sz w:val="22"/>
          <w:szCs w:val="22"/>
          <w:lang w:val="en-US"/>
        </w:rPr>
        <w:t>tems and outlined the need for actions to be taken by concerned Contracting Parties to address the situation</w:t>
      </w:r>
      <w:r>
        <w:rPr>
          <w:rFonts w:asciiTheme="minorHAnsi" w:hAnsiTheme="minorHAnsi"/>
          <w:color w:val="000000" w:themeColor="text1"/>
          <w:sz w:val="22"/>
          <w:szCs w:val="22"/>
          <w:lang w:val="en-US"/>
        </w:rPr>
        <w:t>;</w:t>
      </w:r>
    </w:p>
    <w:p w14:paraId="78E8F92D" w14:textId="2D0184E9" w:rsidR="001747A3" w:rsidRPr="0095738A" w:rsidRDefault="001747A3" w:rsidP="00F3393D">
      <w:pPr>
        <w:pStyle w:val="Default"/>
        <w:ind w:left="425" w:hanging="425"/>
        <w:rPr>
          <w:rFonts w:asciiTheme="minorHAnsi" w:hAnsiTheme="minorHAnsi"/>
          <w:color w:val="auto"/>
          <w:sz w:val="22"/>
          <w:szCs w:val="22"/>
        </w:rPr>
      </w:pPr>
    </w:p>
    <w:p w14:paraId="36983C02" w14:textId="23789391" w:rsidR="005A4132" w:rsidRPr="0095738A" w:rsidRDefault="001466DA" w:rsidP="00F3393D">
      <w:pPr>
        <w:pStyle w:val="Default"/>
        <w:ind w:left="425" w:hanging="425"/>
        <w:rPr>
          <w:rFonts w:asciiTheme="minorHAnsi" w:hAnsiTheme="minorHAnsi"/>
          <w:color w:val="auto"/>
          <w:sz w:val="22"/>
          <w:szCs w:val="22"/>
        </w:rPr>
      </w:pPr>
      <w:r>
        <w:rPr>
          <w:rFonts w:asciiTheme="minorHAnsi" w:hAnsiTheme="minorHAnsi"/>
          <w:color w:val="auto"/>
          <w:sz w:val="22"/>
          <w:szCs w:val="22"/>
        </w:rPr>
        <w:t>8</w:t>
      </w:r>
      <w:r w:rsidR="008E3E30" w:rsidRPr="0095738A">
        <w:rPr>
          <w:rFonts w:asciiTheme="minorHAnsi" w:hAnsiTheme="minorHAnsi"/>
          <w:color w:val="auto"/>
          <w:sz w:val="22"/>
          <w:szCs w:val="22"/>
        </w:rPr>
        <w:t>.</w:t>
      </w:r>
      <w:r w:rsidR="008E3E30" w:rsidRPr="0095738A">
        <w:rPr>
          <w:rFonts w:asciiTheme="minorHAnsi" w:hAnsiTheme="minorHAnsi"/>
          <w:color w:val="auto"/>
          <w:sz w:val="22"/>
          <w:szCs w:val="22"/>
        </w:rPr>
        <w:tab/>
      </w:r>
      <w:r w:rsidR="00604CE5" w:rsidRPr="0095738A">
        <w:rPr>
          <w:rFonts w:asciiTheme="minorHAnsi" w:hAnsiTheme="minorHAnsi"/>
          <w:color w:val="auto"/>
          <w:sz w:val="22"/>
          <w:szCs w:val="22"/>
        </w:rPr>
        <w:t xml:space="preserve">RECOGNIZING </w:t>
      </w:r>
      <w:r w:rsidR="00EF7A93" w:rsidRPr="0095738A">
        <w:rPr>
          <w:rFonts w:asciiTheme="minorHAnsi" w:hAnsiTheme="minorHAnsi"/>
          <w:color w:val="auto"/>
          <w:sz w:val="22"/>
          <w:szCs w:val="22"/>
        </w:rPr>
        <w:t xml:space="preserve">that the </w:t>
      </w:r>
      <w:r w:rsidR="006411DA" w:rsidRPr="0095738A">
        <w:rPr>
          <w:rFonts w:asciiTheme="minorHAnsi" w:hAnsiTheme="minorHAnsi"/>
          <w:color w:val="auto"/>
          <w:sz w:val="22"/>
          <w:szCs w:val="22"/>
        </w:rPr>
        <w:t>reduction</w:t>
      </w:r>
      <w:r w:rsidR="00EF7A93" w:rsidRPr="0095738A">
        <w:rPr>
          <w:rFonts w:asciiTheme="minorHAnsi" w:hAnsiTheme="minorHAnsi"/>
          <w:color w:val="auto"/>
          <w:sz w:val="22"/>
          <w:szCs w:val="22"/>
        </w:rPr>
        <w:t xml:space="preserve"> of water in wetlands is a far-reaching global problem with serious consequences for ecosystems and people’s livelihoods, in particular in vulnerable </w:t>
      </w:r>
      <w:r w:rsidR="00EF7A93" w:rsidRPr="0095738A">
        <w:rPr>
          <w:rFonts w:asciiTheme="minorHAnsi" w:hAnsiTheme="minorHAnsi"/>
          <w:color w:val="auto"/>
          <w:sz w:val="22"/>
          <w:szCs w:val="22"/>
        </w:rPr>
        <w:lastRenderedPageBreak/>
        <w:t>communities that depend on wetlands</w:t>
      </w:r>
      <w:r w:rsidR="00837B4A" w:rsidRPr="0095738A">
        <w:rPr>
          <w:rFonts w:asciiTheme="minorHAnsi" w:hAnsiTheme="minorHAnsi"/>
          <w:color w:val="auto"/>
          <w:sz w:val="22"/>
          <w:szCs w:val="22"/>
        </w:rPr>
        <w:t>;</w:t>
      </w:r>
      <w:r w:rsidR="00EF7A93" w:rsidRPr="0095738A">
        <w:rPr>
          <w:rFonts w:asciiTheme="minorHAnsi" w:hAnsiTheme="minorHAnsi"/>
          <w:color w:val="auto"/>
          <w:sz w:val="22"/>
          <w:szCs w:val="22"/>
        </w:rPr>
        <w:t xml:space="preserve"> and NOT</w:t>
      </w:r>
      <w:r w:rsidR="00604CE5" w:rsidRPr="0095738A">
        <w:rPr>
          <w:rFonts w:asciiTheme="minorHAnsi" w:hAnsiTheme="minorHAnsi"/>
          <w:color w:val="auto"/>
          <w:sz w:val="22"/>
          <w:szCs w:val="22"/>
        </w:rPr>
        <w:t>ING</w:t>
      </w:r>
      <w:r w:rsidR="00EF7A93" w:rsidRPr="0095738A">
        <w:rPr>
          <w:rFonts w:asciiTheme="minorHAnsi" w:hAnsiTheme="minorHAnsi"/>
          <w:color w:val="auto"/>
          <w:sz w:val="22"/>
          <w:szCs w:val="22"/>
        </w:rPr>
        <w:t xml:space="preserve"> </w:t>
      </w:r>
      <w:r w:rsidR="008B037F" w:rsidRPr="0095738A">
        <w:rPr>
          <w:rFonts w:asciiTheme="minorHAnsi" w:hAnsiTheme="minorHAnsi"/>
          <w:color w:val="auto"/>
          <w:sz w:val="22"/>
          <w:szCs w:val="22"/>
        </w:rPr>
        <w:t>WITH CONCERN</w:t>
      </w:r>
      <w:r w:rsidR="00902F34" w:rsidRPr="0095738A">
        <w:rPr>
          <w:rFonts w:asciiTheme="minorHAnsi" w:hAnsiTheme="minorHAnsi"/>
          <w:color w:val="auto"/>
          <w:sz w:val="22"/>
          <w:szCs w:val="22"/>
        </w:rPr>
        <w:t xml:space="preserve"> </w:t>
      </w:r>
      <w:r w:rsidR="00EF7A93" w:rsidRPr="0095738A">
        <w:rPr>
          <w:rFonts w:asciiTheme="minorHAnsi" w:hAnsiTheme="minorHAnsi"/>
          <w:color w:val="auto"/>
          <w:sz w:val="22"/>
          <w:szCs w:val="22"/>
        </w:rPr>
        <w:t xml:space="preserve">that this problem will tend to be aggravated in the future </w:t>
      </w:r>
      <w:r w:rsidR="00837B4A" w:rsidRPr="0095738A">
        <w:rPr>
          <w:rFonts w:asciiTheme="minorHAnsi" w:hAnsiTheme="minorHAnsi"/>
          <w:color w:val="auto"/>
          <w:sz w:val="22"/>
          <w:szCs w:val="22"/>
        </w:rPr>
        <w:t>by</w:t>
      </w:r>
      <w:r w:rsidR="00EF7A93" w:rsidRPr="0095738A">
        <w:rPr>
          <w:rFonts w:asciiTheme="minorHAnsi" w:hAnsiTheme="minorHAnsi"/>
          <w:color w:val="auto"/>
          <w:sz w:val="22"/>
          <w:szCs w:val="22"/>
        </w:rPr>
        <w:t xml:space="preserve"> the growing demand for water </w:t>
      </w:r>
      <w:r w:rsidR="00EF7A93" w:rsidRPr="0095738A">
        <w:rPr>
          <w:rFonts w:asciiTheme="minorHAnsi" w:hAnsiTheme="minorHAnsi"/>
          <w:color w:val="000000" w:themeColor="text1"/>
          <w:sz w:val="22"/>
          <w:szCs w:val="22"/>
        </w:rPr>
        <w:t>and other natural resources</w:t>
      </w:r>
      <w:r w:rsidR="00504C15" w:rsidRPr="0095738A">
        <w:rPr>
          <w:rFonts w:asciiTheme="minorHAnsi" w:hAnsiTheme="minorHAnsi"/>
          <w:color w:val="000000" w:themeColor="text1"/>
          <w:sz w:val="22"/>
          <w:szCs w:val="22"/>
        </w:rPr>
        <w:t>,</w:t>
      </w:r>
      <w:r w:rsidR="00EF7A93" w:rsidRPr="0095738A">
        <w:rPr>
          <w:rFonts w:asciiTheme="minorHAnsi" w:hAnsiTheme="minorHAnsi"/>
          <w:color w:val="000000" w:themeColor="text1"/>
          <w:sz w:val="22"/>
          <w:szCs w:val="22"/>
        </w:rPr>
        <w:t xml:space="preserve"> </w:t>
      </w:r>
      <w:r w:rsidR="00F16B4D" w:rsidRPr="0095738A">
        <w:rPr>
          <w:rFonts w:asciiTheme="minorHAnsi" w:hAnsiTheme="minorHAnsi"/>
          <w:color w:val="000000" w:themeColor="text1"/>
          <w:sz w:val="22"/>
          <w:szCs w:val="22"/>
        </w:rPr>
        <w:t>in addition to potential</w:t>
      </w:r>
      <w:r w:rsidR="00EF7A93" w:rsidRPr="0095738A">
        <w:rPr>
          <w:rFonts w:asciiTheme="minorHAnsi" w:hAnsiTheme="minorHAnsi"/>
          <w:color w:val="000000" w:themeColor="text1"/>
          <w:sz w:val="22"/>
          <w:szCs w:val="22"/>
        </w:rPr>
        <w:t xml:space="preserve"> effects of climate </w:t>
      </w:r>
      <w:r w:rsidR="008A5479" w:rsidRPr="0095738A">
        <w:rPr>
          <w:rFonts w:asciiTheme="minorHAnsi" w:hAnsiTheme="minorHAnsi"/>
          <w:color w:val="000000" w:themeColor="text1"/>
          <w:sz w:val="22"/>
          <w:szCs w:val="22"/>
        </w:rPr>
        <w:t>change</w:t>
      </w:r>
      <w:r w:rsidR="008A5479" w:rsidRPr="0095738A">
        <w:rPr>
          <w:rFonts w:asciiTheme="minorHAnsi" w:hAnsiTheme="minorHAnsi"/>
          <w:color w:val="auto"/>
          <w:sz w:val="22"/>
          <w:szCs w:val="22"/>
        </w:rPr>
        <w:t xml:space="preserve"> (</w:t>
      </w:r>
      <w:r w:rsidR="008B037F" w:rsidRPr="0095738A">
        <w:rPr>
          <w:rFonts w:asciiTheme="minorHAnsi" w:hAnsiTheme="minorHAnsi"/>
          <w:color w:val="auto"/>
          <w:sz w:val="22"/>
          <w:szCs w:val="22"/>
        </w:rPr>
        <w:t xml:space="preserve">Resolution </w:t>
      </w:r>
      <w:r w:rsidR="00EF7A93" w:rsidRPr="0095738A">
        <w:rPr>
          <w:rFonts w:asciiTheme="minorHAnsi" w:hAnsiTheme="minorHAnsi"/>
          <w:color w:val="auto"/>
          <w:sz w:val="22"/>
          <w:szCs w:val="22"/>
        </w:rPr>
        <w:t>XII.12</w:t>
      </w:r>
      <w:r w:rsidR="00831284" w:rsidRPr="0095738A">
        <w:rPr>
          <w:rFonts w:asciiTheme="minorHAnsi" w:hAnsiTheme="minorHAnsi"/>
          <w:color w:val="000000" w:themeColor="text1"/>
          <w:sz w:val="22"/>
          <w:szCs w:val="22"/>
        </w:rPr>
        <w:t>)</w:t>
      </w:r>
      <w:r w:rsidR="001A35D4" w:rsidRPr="0095738A">
        <w:rPr>
          <w:rFonts w:asciiTheme="minorHAnsi" w:hAnsiTheme="minorHAnsi"/>
          <w:color w:val="auto"/>
          <w:sz w:val="22"/>
          <w:szCs w:val="22"/>
          <w:lang w:val="en-US"/>
        </w:rPr>
        <w:t>;</w:t>
      </w:r>
      <w:r w:rsidR="00E1697E">
        <w:rPr>
          <w:rFonts w:asciiTheme="minorHAnsi" w:hAnsiTheme="minorHAnsi"/>
          <w:color w:val="auto"/>
          <w:sz w:val="22"/>
          <w:szCs w:val="22"/>
          <w:lang w:val="en-US"/>
        </w:rPr>
        <w:t xml:space="preserve"> and</w:t>
      </w:r>
    </w:p>
    <w:p w14:paraId="0942E921" w14:textId="77777777" w:rsidR="004E2F33" w:rsidRPr="0095738A" w:rsidRDefault="004E2F33" w:rsidP="00F3393D">
      <w:pPr>
        <w:pStyle w:val="Default"/>
        <w:ind w:left="425" w:hanging="425"/>
        <w:rPr>
          <w:rFonts w:asciiTheme="minorHAnsi" w:hAnsiTheme="minorHAnsi" w:cstheme="minorBidi"/>
          <w:color w:val="auto"/>
          <w:sz w:val="22"/>
          <w:szCs w:val="22"/>
        </w:rPr>
      </w:pPr>
    </w:p>
    <w:p w14:paraId="66F646A4" w14:textId="74C34E49" w:rsidR="004E2F33" w:rsidRPr="0095738A" w:rsidRDefault="008E3E30" w:rsidP="00F3393D">
      <w:pPr>
        <w:pStyle w:val="Default"/>
        <w:ind w:left="425" w:hanging="425"/>
        <w:rPr>
          <w:rFonts w:asciiTheme="minorHAnsi" w:hAnsiTheme="minorHAnsi"/>
          <w:color w:val="auto"/>
          <w:sz w:val="22"/>
          <w:szCs w:val="22"/>
        </w:rPr>
      </w:pPr>
      <w:r w:rsidRPr="0095738A">
        <w:rPr>
          <w:rFonts w:asciiTheme="minorHAnsi" w:hAnsiTheme="minorHAnsi"/>
          <w:color w:val="auto"/>
          <w:sz w:val="22"/>
          <w:szCs w:val="22"/>
        </w:rPr>
        <w:t>9.</w:t>
      </w:r>
      <w:r w:rsidRPr="0095738A">
        <w:rPr>
          <w:rFonts w:asciiTheme="minorHAnsi" w:hAnsiTheme="minorHAnsi"/>
          <w:color w:val="auto"/>
          <w:sz w:val="22"/>
          <w:szCs w:val="22"/>
        </w:rPr>
        <w:tab/>
      </w:r>
      <w:r w:rsidR="004E2F33" w:rsidRPr="0095738A">
        <w:rPr>
          <w:rFonts w:asciiTheme="minorHAnsi" w:hAnsiTheme="minorHAnsi"/>
          <w:color w:val="auto"/>
          <w:sz w:val="22"/>
          <w:szCs w:val="22"/>
        </w:rPr>
        <w:t xml:space="preserve">ALERTED to the increasing pressure on urban wetlands </w:t>
      </w:r>
      <w:r w:rsidR="00151805" w:rsidRPr="0095738A">
        <w:rPr>
          <w:rFonts w:asciiTheme="minorHAnsi" w:hAnsiTheme="minorHAnsi"/>
          <w:color w:val="auto"/>
          <w:sz w:val="22"/>
          <w:szCs w:val="22"/>
        </w:rPr>
        <w:t>as</w:t>
      </w:r>
      <w:r w:rsidR="004E2F33" w:rsidRPr="0095738A">
        <w:rPr>
          <w:rFonts w:asciiTheme="minorHAnsi" w:hAnsiTheme="minorHAnsi"/>
          <w:color w:val="auto"/>
          <w:sz w:val="22"/>
          <w:szCs w:val="22"/>
        </w:rPr>
        <w:t xml:space="preserve"> well as the l</w:t>
      </w:r>
      <w:r w:rsidR="00FB60AC" w:rsidRPr="0095738A">
        <w:rPr>
          <w:rFonts w:asciiTheme="minorHAnsi" w:hAnsiTheme="minorHAnsi"/>
          <w:color w:val="auto"/>
          <w:sz w:val="22"/>
          <w:szCs w:val="22"/>
        </w:rPr>
        <w:t>oss of natural coastal wetlands</w:t>
      </w:r>
      <w:r w:rsidR="00151805" w:rsidRPr="0095738A">
        <w:rPr>
          <w:rFonts w:asciiTheme="minorHAnsi" w:hAnsiTheme="minorHAnsi"/>
          <w:color w:val="auto"/>
          <w:sz w:val="22"/>
          <w:szCs w:val="22"/>
        </w:rPr>
        <w:t xml:space="preserve"> </w:t>
      </w:r>
      <w:r w:rsidR="00D24C54" w:rsidRPr="0095738A">
        <w:rPr>
          <w:rFonts w:asciiTheme="minorHAnsi" w:hAnsiTheme="minorHAnsi"/>
          <w:color w:val="auto"/>
          <w:sz w:val="22"/>
          <w:szCs w:val="22"/>
        </w:rPr>
        <w:t xml:space="preserve">due to reclamation projects, among </w:t>
      </w:r>
      <w:r w:rsidR="00151805" w:rsidRPr="0095738A">
        <w:rPr>
          <w:rFonts w:asciiTheme="minorHAnsi" w:hAnsiTheme="minorHAnsi"/>
          <w:color w:val="auto"/>
          <w:sz w:val="22"/>
          <w:szCs w:val="22"/>
        </w:rPr>
        <w:t xml:space="preserve">various </w:t>
      </w:r>
      <w:r w:rsidR="00D24C54" w:rsidRPr="0095738A">
        <w:rPr>
          <w:rFonts w:asciiTheme="minorHAnsi" w:hAnsiTheme="minorHAnsi"/>
          <w:color w:val="auto"/>
          <w:sz w:val="22"/>
          <w:szCs w:val="22"/>
        </w:rPr>
        <w:t xml:space="preserve">other </w:t>
      </w:r>
      <w:r w:rsidR="00151805" w:rsidRPr="0095738A">
        <w:rPr>
          <w:rFonts w:asciiTheme="minorHAnsi" w:hAnsiTheme="minorHAnsi"/>
          <w:color w:val="auto"/>
          <w:sz w:val="22"/>
          <w:szCs w:val="22"/>
        </w:rPr>
        <w:t>reasons</w:t>
      </w:r>
      <w:r w:rsidR="00E1697E">
        <w:rPr>
          <w:rFonts w:asciiTheme="minorHAnsi" w:hAnsiTheme="minorHAnsi"/>
          <w:color w:val="auto"/>
          <w:sz w:val="22"/>
          <w:szCs w:val="22"/>
        </w:rPr>
        <w:t>;</w:t>
      </w:r>
    </w:p>
    <w:p w14:paraId="1100EF80" w14:textId="63031803" w:rsidR="0012096C" w:rsidRPr="0095738A" w:rsidRDefault="0012096C" w:rsidP="00F3393D">
      <w:pPr>
        <w:tabs>
          <w:tab w:val="left" w:pos="2408"/>
        </w:tabs>
        <w:spacing w:after="0" w:line="240" w:lineRule="auto"/>
        <w:ind w:left="425" w:hanging="425"/>
        <w:rPr>
          <w:rFonts w:cs="Arial"/>
        </w:rPr>
      </w:pPr>
    </w:p>
    <w:p w14:paraId="6BF0C6E2" w14:textId="77777777" w:rsidR="004E2F33" w:rsidRPr="0095738A" w:rsidRDefault="004E2F33" w:rsidP="001A35D4">
      <w:pPr>
        <w:spacing w:after="0" w:line="240" w:lineRule="auto"/>
        <w:jc w:val="center"/>
        <w:rPr>
          <w:i/>
        </w:rPr>
      </w:pPr>
      <w:r w:rsidRPr="0095738A">
        <w:rPr>
          <w:rFonts w:cs="Garamond"/>
        </w:rPr>
        <w:t>THE CONFERENCE OF THE CONTRACTING PARTIES</w:t>
      </w:r>
    </w:p>
    <w:p w14:paraId="0F0AAD96" w14:textId="77777777" w:rsidR="004E2F33" w:rsidRPr="0095738A" w:rsidRDefault="004E2F33" w:rsidP="008E3E30">
      <w:pPr>
        <w:pStyle w:val="Default"/>
        <w:ind w:left="425" w:hanging="425"/>
        <w:rPr>
          <w:rFonts w:asciiTheme="minorHAnsi" w:hAnsiTheme="minorHAnsi"/>
          <w:sz w:val="22"/>
          <w:szCs w:val="22"/>
        </w:rPr>
      </w:pPr>
    </w:p>
    <w:p w14:paraId="27B2131C" w14:textId="66DA7D9E" w:rsidR="00812D94" w:rsidRPr="0095738A" w:rsidRDefault="008E3E30" w:rsidP="008E3E30">
      <w:pPr>
        <w:pStyle w:val="Default"/>
        <w:ind w:left="425" w:hanging="425"/>
        <w:rPr>
          <w:rFonts w:asciiTheme="minorHAnsi" w:hAnsiTheme="minorHAnsi"/>
          <w:color w:val="auto"/>
          <w:sz w:val="22"/>
          <w:szCs w:val="22"/>
        </w:rPr>
      </w:pPr>
      <w:r w:rsidRPr="0095738A">
        <w:rPr>
          <w:rFonts w:asciiTheme="minorHAnsi" w:hAnsiTheme="minorHAnsi"/>
          <w:color w:val="auto"/>
          <w:sz w:val="22"/>
          <w:szCs w:val="22"/>
        </w:rPr>
        <w:t>10.</w:t>
      </w:r>
      <w:r w:rsidRPr="0095738A">
        <w:rPr>
          <w:rFonts w:asciiTheme="minorHAnsi" w:hAnsiTheme="minorHAnsi"/>
          <w:color w:val="auto"/>
          <w:sz w:val="22"/>
          <w:szCs w:val="22"/>
        </w:rPr>
        <w:tab/>
      </w:r>
      <w:r w:rsidR="00440041" w:rsidRPr="0095738A">
        <w:rPr>
          <w:rFonts w:asciiTheme="minorHAnsi" w:hAnsiTheme="minorHAnsi"/>
          <w:color w:val="auto"/>
          <w:sz w:val="22"/>
          <w:szCs w:val="22"/>
        </w:rPr>
        <w:t>ENCOURAGE</w:t>
      </w:r>
      <w:r w:rsidR="004C29EE" w:rsidRPr="0095738A">
        <w:rPr>
          <w:rFonts w:asciiTheme="minorHAnsi" w:hAnsiTheme="minorHAnsi"/>
          <w:color w:val="auto"/>
          <w:sz w:val="22"/>
          <w:szCs w:val="22"/>
        </w:rPr>
        <w:t>S</w:t>
      </w:r>
      <w:r w:rsidR="00440041" w:rsidRPr="0095738A">
        <w:rPr>
          <w:rFonts w:asciiTheme="minorHAnsi" w:hAnsiTheme="minorHAnsi"/>
          <w:color w:val="auto"/>
          <w:sz w:val="22"/>
          <w:szCs w:val="22"/>
        </w:rPr>
        <w:t xml:space="preserve"> Contracting Parties </w:t>
      </w:r>
      <w:r w:rsidR="00D24C54" w:rsidRPr="0095738A">
        <w:rPr>
          <w:rFonts w:asciiTheme="minorHAnsi" w:hAnsiTheme="minorHAnsi"/>
          <w:color w:val="auto"/>
          <w:sz w:val="22"/>
          <w:szCs w:val="22"/>
        </w:rPr>
        <w:t xml:space="preserve">in West Asia </w:t>
      </w:r>
      <w:r w:rsidR="00440041" w:rsidRPr="0095738A">
        <w:rPr>
          <w:rFonts w:asciiTheme="minorHAnsi" w:hAnsiTheme="minorHAnsi"/>
          <w:color w:val="auto"/>
          <w:sz w:val="22"/>
          <w:szCs w:val="22"/>
        </w:rPr>
        <w:t xml:space="preserve">to cooperate </w:t>
      </w:r>
      <w:r w:rsidR="00D24C54" w:rsidRPr="0095738A">
        <w:rPr>
          <w:rFonts w:asciiTheme="minorHAnsi" w:hAnsiTheme="minorHAnsi"/>
          <w:color w:val="auto"/>
          <w:sz w:val="22"/>
          <w:szCs w:val="22"/>
        </w:rPr>
        <w:t>in the wise use of wetlands</w:t>
      </w:r>
      <w:r w:rsidR="001A35D4" w:rsidRPr="0095738A">
        <w:rPr>
          <w:rFonts w:asciiTheme="minorHAnsi" w:hAnsiTheme="minorHAnsi"/>
          <w:color w:val="auto"/>
          <w:sz w:val="22"/>
          <w:szCs w:val="22"/>
        </w:rPr>
        <w:t>;</w:t>
      </w:r>
    </w:p>
    <w:p w14:paraId="7593D4D0" w14:textId="77777777" w:rsidR="00812D94" w:rsidRPr="0095738A" w:rsidRDefault="00812D94" w:rsidP="0095738A">
      <w:pPr>
        <w:pStyle w:val="Default"/>
        <w:rPr>
          <w:rFonts w:asciiTheme="minorHAnsi" w:hAnsiTheme="minorHAnsi"/>
          <w:color w:val="auto"/>
          <w:sz w:val="22"/>
          <w:szCs w:val="22"/>
        </w:rPr>
      </w:pPr>
    </w:p>
    <w:p w14:paraId="43581FE1" w14:textId="4AF869ED" w:rsidR="00EF7A93" w:rsidRPr="0095738A" w:rsidRDefault="008E3E30" w:rsidP="008E3E30">
      <w:pPr>
        <w:pStyle w:val="Default"/>
        <w:ind w:left="425" w:hanging="425"/>
        <w:rPr>
          <w:rFonts w:asciiTheme="minorHAnsi" w:hAnsiTheme="minorHAnsi"/>
          <w:color w:val="auto"/>
          <w:sz w:val="22"/>
          <w:szCs w:val="22"/>
        </w:rPr>
      </w:pPr>
      <w:r w:rsidRPr="0095738A">
        <w:rPr>
          <w:rFonts w:asciiTheme="minorHAnsi" w:hAnsiTheme="minorHAnsi"/>
          <w:color w:val="auto"/>
          <w:sz w:val="22"/>
          <w:szCs w:val="22"/>
        </w:rPr>
        <w:t>11.</w:t>
      </w:r>
      <w:r w:rsidRPr="0095738A">
        <w:rPr>
          <w:rFonts w:asciiTheme="minorHAnsi" w:hAnsiTheme="minorHAnsi"/>
          <w:color w:val="auto"/>
          <w:sz w:val="22"/>
          <w:szCs w:val="22"/>
        </w:rPr>
        <w:tab/>
      </w:r>
      <w:r w:rsidR="00EF7A93" w:rsidRPr="0095738A">
        <w:rPr>
          <w:rFonts w:asciiTheme="minorHAnsi" w:hAnsiTheme="minorHAnsi"/>
          <w:color w:val="auto"/>
          <w:sz w:val="22"/>
          <w:szCs w:val="22"/>
        </w:rPr>
        <w:t>ENCOURAGES Contracting Parties</w:t>
      </w:r>
      <w:r w:rsidR="00690A14" w:rsidRPr="0095738A">
        <w:rPr>
          <w:rFonts w:asciiTheme="minorHAnsi" w:hAnsiTheme="minorHAnsi"/>
          <w:color w:val="auto"/>
          <w:sz w:val="22"/>
          <w:szCs w:val="22"/>
        </w:rPr>
        <w:t xml:space="preserve"> in the </w:t>
      </w:r>
      <w:r w:rsidR="00F215D9" w:rsidRPr="0095738A">
        <w:rPr>
          <w:rFonts w:asciiTheme="minorHAnsi" w:hAnsiTheme="minorHAnsi"/>
          <w:color w:val="auto"/>
          <w:sz w:val="22"/>
          <w:szCs w:val="22"/>
        </w:rPr>
        <w:t>W</w:t>
      </w:r>
      <w:r w:rsidR="00690A14" w:rsidRPr="0095738A">
        <w:rPr>
          <w:rFonts w:asciiTheme="minorHAnsi" w:hAnsiTheme="minorHAnsi"/>
          <w:color w:val="auto"/>
          <w:sz w:val="22"/>
          <w:szCs w:val="22"/>
        </w:rPr>
        <w:t>est Asia Region</w:t>
      </w:r>
      <w:r w:rsidR="00604CE5" w:rsidRPr="0095738A">
        <w:rPr>
          <w:rFonts w:asciiTheme="minorHAnsi" w:hAnsiTheme="minorHAnsi"/>
          <w:color w:val="auto"/>
          <w:sz w:val="22"/>
          <w:szCs w:val="22"/>
        </w:rPr>
        <w:t xml:space="preserve"> </w:t>
      </w:r>
      <w:r w:rsidR="00EF7A93" w:rsidRPr="0095738A">
        <w:rPr>
          <w:rFonts w:asciiTheme="minorHAnsi" w:hAnsiTheme="minorHAnsi"/>
          <w:color w:val="auto"/>
          <w:sz w:val="22"/>
          <w:szCs w:val="22"/>
        </w:rPr>
        <w:t xml:space="preserve">to consider </w:t>
      </w:r>
      <w:r w:rsidR="00B40D4C" w:rsidRPr="0095738A">
        <w:rPr>
          <w:rFonts w:asciiTheme="minorHAnsi" w:hAnsiTheme="minorHAnsi"/>
          <w:color w:val="auto"/>
          <w:sz w:val="22"/>
          <w:szCs w:val="22"/>
        </w:rPr>
        <w:t xml:space="preserve">leveraging </w:t>
      </w:r>
      <w:r w:rsidR="00EF7A93" w:rsidRPr="0095738A">
        <w:rPr>
          <w:rFonts w:asciiTheme="minorHAnsi" w:hAnsiTheme="minorHAnsi"/>
          <w:color w:val="auto"/>
          <w:sz w:val="22"/>
          <w:szCs w:val="22"/>
        </w:rPr>
        <w:t xml:space="preserve">existing </w:t>
      </w:r>
      <w:r w:rsidR="006411DA" w:rsidRPr="0095738A">
        <w:rPr>
          <w:rFonts w:asciiTheme="minorHAnsi" w:hAnsiTheme="minorHAnsi"/>
          <w:color w:val="auto"/>
          <w:sz w:val="22"/>
          <w:szCs w:val="22"/>
        </w:rPr>
        <w:t xml:space="preserve"> collaboration and </w:t>
      </w:r>
      <w:r w:rsidR="00EF7A93" w:rsidRPr="0095738A">
        <w:rPr>
          <w:rFonts w:asciiTheme="minorHAnsi" w:hAnsiTheme="minorHAnsi"/>
          <w:color w:val="auto"/>
          <w:sz w:val="22"/>
          <w:szCs w:val="22"/>
        </w:rPr>
        <w:t>regional initiatives within the context of sustainable development</w:t>
      </w:r>
      <w:r w:rsidR="001A35D4" w:rsidRPr="0095738A">
        <w:rPr>
          <w:rFonts w:asciiTheme="minorHAnsi" w:hAnsiTheme="minorHAnsi"/>
          <w:color w:val="auto"/>
          <w:sz w:val="22"/>
          <w:szCs w:val="22"/>
        </w:rPr>
        <w:t>;</w:t>
      </w:r>
    </w:p>
    <w:p w14:paraId="26CBDF5E" w14:textId="77777777" w:rsidR="001747A3" w:rsidRPr="0095738A" w:rsidRDefault="001747A3" w:rsidP="008E3E30">
      <w:pPr>
        <w:pStyle w:val="Default"/>
        <w:ind w:left="425" w:hanging="425"/>
        <w:rPr>
          <w:rFonts w:asciiTheme="minorHAnsi" w:hAnsiTheme="minorHAnsi"/>
          <w:color w:val="auto"/>
          <w:sz w:val="22"/>
          <w:szCs w:val="22"/>
          <w:rtl/>
          <w:lang w:val="en-US" w:bidi="ar-IQ"/>
        </w:rPr>
      </w:pPr>
    </w:p>
    <w:p w14:paraId="7644F0D0" w14:textId="620F2E71" w:rsidR="004E2F33" w:rsidRPr="0095738A" w:rsidRDefault="008E3E30" w:rsidP="008E3E30">
      <w:pPr>
        <w:pStyle w:val="Default"/>
        <w:ind w:left="425" w:hanging="425"/>
        <w:rPr>
          <w:rFonts w:asciiTheme="minorHAnsi" w:hAnsiTheme="minorHAnsi"/>
          <w:color w:val="auto"/>
          <w:sz w:val="22"/>
          <w:szCs w:val="22"/>
        </w:rPr>
      </w:pPr>
      <w:r w:rsidRPr="0095738A">
        <w:rPr>
          <w:rFonts w:asciiTheme="minorHAnsi" w:hAnsiTheme="minorHAnsi"/>
          <w:color w:val="auto"/>
          <w:sz w:val="22"/>
          <w:szCs w:val="22"/>
        </w:rPr>
        <w:t>12.</w:t>
      </w:r>
      <w:r w:rsidRPr="0095738A">
        <w:rPr>
          <w:rFonts w:asciiTheme="minorHAnsi" w:hAnsiTheme="minorHAnsi"/>
          <w:color w:val="auto"/>
          <w:sz w:val="22"/>
          <w:szCs w:val="22"/>
        </w:rPr>
        <w:tab/>
      </w:r>
      <w:r w:rsidR="00F215D9" w:rsidRPr="0095738A">
        <w:rPr>
          <w:rFonts w:asciiTheme="minorHAnsi" w:hAnsiTheme="minorHAnsi"/>
          <w:color w:val="auto"/>
          <w:sz w:val="22"/>
          <w:szCs w:val="22"/>
        </w:rPr>
        <w:t xml:space="preserve">REQUESTS </w:t>
      </w:r>
      <w:r w:rsidR="00CD6ECE" w:rsidRPr="0095738A">
        <w:rPr>
          <w:rFonts w:asciiTheme="minorHAnsi" w:hAnsiTheme="minorHAnsi"/>
          <w:color w:val="auto"/>
          <w:sz w:val="22"/>
          <w:szCs w:val="22"/>
        </w:rPr>
        <w:t>Contracting Parties</w:t>
      </w:r>
      <w:r w:rsidR="00F215D9" w:rsidRPr="0095738A">
        <w:rPr>
          <w:rFonts w:asciiTheme="minorHAnsi" w:hAnsiTheme="minorHAnsi"/>
          <w:color w:val="auto"/>
          <w:sz w:val="22"/>
          <w:szCs w:val="22"/>
        </w:rPr>
        <w:t xml:space="preserve"> in the West Asia Region</w:t>
      </w:r>
      <w:r w:rsidR="00CD6ECE" w:rsidRPr="0095738A">
        <w:rPr>
          <w:rFonts w:asciiTheme="minorHAnsi" w:hAnsiTheme="minorHAnsi"/>
          <w:color w:val="auto"/>
          <w:sz w:val="22"/>
          <w:szCs w:val="22"/>
        </w:rPr>
        <w:t xml:space="preserve"> to carry out restoration of their ecosystem services as necessary so that wetland</w:t>
      </w:r>
      <w:r w:rsidR="002C65F1" w:rsidRPr="0095738A">
        <w:rPr>
          <w:rFonts w:asciiTheme="minorHAnsi" w:hAnsiTheme="minorHAnsi"/>
          <w:color w:val="auto"/>
          <w:sz w:val="22"/>
          <w:szCs w:val="22"/>
        </w:rPr>
        <w:t>s</w:t>
      </w:r>
      <w:r w:rsidR="00CD6ECE" w:rsidRPr="0095738A">
        <w:rPr>
          <w:rFonts w:asciiTheme="minorHAnsi" w:hAnsiTheme="minorHAnsi"/>
          <w:color w:val="auto"/>
          <w:sz w:val="22"/>
          <w:szCs w:val="22"/>
        </w:rPr>
        <w:t xml:space="preserve"> can continue to </w:t>
      </w:r>
      <w:r w:rsidR="00F019CB" w:rsidRPr="0095738A">
        <w:rPr>
          <w:rFonts w:asciiTheme="minorHAnsi" w:hAnsiTheme="minorHAnsi"/>
          <w:color w:val="auto"/>
          <w:sz w:val="22"/>
          <w:szCs w:val="22"/>
        </w:rPr>
        <w:t xml:space="preserve">provide </w:t>
      </w:r>
      <w:r w:rsidR="00CD6ECE" w:rsidRPr="0095738A">
        <w:rPr>
          <w:rFonts w:asciiTheme="minorHAnsi" w:hAnsiTheme="minorHAnsi"/>
          <w:color w:val="auto"/>
          <w:sz w:val="22"/>
          <w:szCs w:val="22"/>
        </w:rPr>
        <w:t>benefit</w:t>
      </w:r>
      <w:r w:rsidR="00F019CB" w:rsidRPr="0095738A">
        <w:rPr>
          <w:rFonts w:asciiTheme="minorHAnsi" w:hAnsiTheme="minorHAnsi"/>
          <w:color w:val="auto"/>
          <w:sz w:val="22"/>
          <w:szCs w:val="22"/>
        </w:rPr>
        <w:t>s</w:t>
      </w:r>
      <w:r w:rsidR="00CD6ECE" w:rsidRPr="0095738A">
        <w:rPr>
          <w:rFonts w:asciiTheme="minorHAnsi" w:hAnsiTheme="minorHAnsi"/>
          <w:color w:val="auto"/>
          <w:sz w:val="22"/>
          <w:szCs w:val="22"/>
        </w:rPr>
        <w:t xml:space="preserve"> </w:t>
      </w:r>
      <w:r w:rsidR="00F019CB" w:rsidRPr="0095738A">
        <w:rPr>
          <w:rFonts w:asciiTheme="minorHAnsi" w:hAnsiTheme="minorHAnsi"/>
          <w:color w:val="auto"/>
          <w:sz w:val="22"/>
          <w:szCs w:val="22"/>
        </w:rPr>
        <w:t>to populations impacted by their degradation</w:t>
      </w:r>
    </w:p>
    <w:p w14:paraId="4DD74955" w14:textId="77777777" w:rsidR="00901AFB" w:rsidRPr="0095738A" w:rsidRDefault="00901AFB" w:rsidP="008E3E30">
      <w:pPr>
        <w:pStyle w:val="Default"/>
        <w:ind w:left="425" w:hanging="425"/>
        <w:rPr>
          <w:rFonts w:asciiTheme="minorHAnsi" w:hAnsiTheme="minorHAnsi"/>
          <w:color w:val="auto"/>
          <w:sz w:val="22"/>
          <w:szCs w:val="22"/>
        </w:rPr>
      </w:pPr>
    </w:p>
    <w:p w14:paraId="57251FC3" w14:textId="0836527A" w:rsidR="00CD6ECE" w:rsidRPr="0095738A" w:rsidRDefault="008E3E30" w:rsidP="008E3E30">
      <w:pPr>
        <w:pStyle w:val="Default"/>
        <w:ind w:left="425" w:hanging="425"/>
        <w:rPr>
          <w:rFonts w:asciiTheme="minorHAnsi" w:hAnsiTheme="minorHAnsi"/>
          <w:color w:val="auto"/>
          <w:sz w:val="22"/>
          <w:szCs w:val="22"/>
        </w:rPr>
      </w:pPr>
      <w:r w:rsidRPr="0095738A">
        <w:rPr>
          <w:rFonts w:asciiTheme="minorHAnsi" w:hAnsiTheme="minorHAnsi"/>
          <w:color w:val="auto"/>
          <w:sz w:val="22"/>
          <w:szCs w:val="22"/>
        </w:rPr>
        <w:t>13.</w:t>
      </w:r>
      <w:r w:rsidRPr="0095738A">
        <w:rPr>
          <w:rFonts w:asciiTheme="minorHAnsi" w:hAnsiTheme="minorHAnsi"/>
          <w:color w:val="auto"/>
          <w:sz w:val="22"/>
          <w:szCs w:val="22"/>
        </w:rPr>
        <w:tab/>
      </w:r>
      <w:r w:rsidR="00CD6ECE" w:rsidRPr="0095738A">
        <w:rPr>
          <w:rFonts w:asciiTheme="minorHAnsi" w:hAnsiTheme="minorHAnsi"/>
          <w:color w:val="auto"/>
          <w:sz w:val="22"/>
          <w:szCs w:val="22"/>
        </w:rPr>
        <w:t>ENCOURAGE</w:t>
      </w:r>
      <w:r w:rsidR="001A35D4" w:rsidRPr="0095738A">
        <w:rPr>
          <w:rFonts w:asciiTheme="minorHAnsi" w:hAnsiTheme="minorHAnsi"/>
          <w:color w:val="auto"/>
          <w:sz w:val="22"/>
          <w:szCs w:val="22"/>
        </w:rPr>
        <w:t>S</w:t>
      </w:r>
      <w:r w:rsidR="00CD6ECE" w:rsidRPr="0095738A">
        <w:rPr>
          <w:rFonts w:asciiTheme="minorHAnsi" w:hAnsiTheme="minorHAnsi"/>
          <w:color w:val="auto"/>
          <w:sz w:val="22"/>
          <w:szCs w:val="22"/>
        </w:rPr>
        <w:t xml:space="preserve"> greater cooperation </w:t>
      </w:r>
      <w:r w:rsidR="002C65F1" w:rsidRPr="0095738A">
        <w:rPr>
          <w:rFonts w:asciiTheme="minorHAnsi" w:hAnsiTheme="minorHAnsi"/>
          <w:color w:val="auto"/>
          <w:sz w:val="22"/>
          <w:szCs w:val="22"/>
        </w:rPr>
        <w:t>among</w:t>
      </w:r>
      <w:r w:rsidR="003C10C9" w:rsidRPr="0095738A">
        <w:rPr>
          <w:rFonts w:asciiTheme="minorHAnsi" w:hAnsiTheme="minorHAnsi"/>
          <w:color w:val="auto"/>
          <w:sz w:val="22"/>
          <w:szCs w:val="22"/>
        </w:rPr>
        <w:t xml:space="preserve"> </w:t>
      </w:r>
      <w:r w:rsidR="002C65F1" w:rsidRPr="0095738A">
        <w:rPr>
          <w:rFonts w:asciiTheme="minorHAnsi" w:hAnsiTheme="minorHAnsi"/>
          <w:color w:val="auto"/>
          <w:sz w:val="22"/>
          <w:szCs w:val="22"/>
        </w:rPr>
        <w:t>Contracting Parties</w:t>
      </w:r>
      <w:r w:rsidR="003C10C9" w:rsidRPr="0095738A">
        <w:rPr>
          <w:rFonts w:asciiTheme="minorHAnsi" w:hAnsiTheme="minorHAnsi"/>
          <w:color w:val="auto"/>
          <w:sz w:val="22"/>
          <w:szCs w:val="22"/>
        </w:rPr>
        <w:t xml:space="preserve"> in the West Asian region</w:t>
      </w:r>
      <w:r w:rsidR="00EC046A" w:rsidRPr="0095738A">
        <w:rPr>
          <w:rFonts w:asciiTheme="minorHAnsi" w:hAnsiTheme="minorHAnsi"/>
          <w:color w:val="auto"/>
          <w:sz w:val="22"/>
          <w:szCs w:val="22"/>
        </w:rPr>
        <w:t>,</w:t>
      </w:r>
      <w:r w:rsidR="002C65F1" w:rsidRPr="0095738A">
        <w:rPr>
          <w:rFonts w:asciiTheme="minorHAnsi" w:hAnsiTheme="minorHAnsi"/>
          <w:color w:val="auto"/>
          <w:sz w:val="22"/>
          <w:szCs w:val="22"/>
        </w:rPr>
        <w:t xml:space="preserve"> I</w:t>
      </w:r>
      <w:r w:rsidR="00E1697E">
        <w:rPr>
          <w:rFonts w:asciiTheme="minorHAnsi" w:hAnsiTheme="minorHAnsi"/>
          <w:color w:val="auto"/>
          <w:sz w:val="22"/>
          <w:szCs w:val="22"/>
        </w:rPr>
        <w:t xml:space="preserve">nternational </w:t>
      </w:r>
      <w:r w:rsidR="002C65F1" w:rsidRPr="0095738A">
        <w:rPr>
          <w:rFonts w:asciiTheme="minorHAnsi" w:hAnsiTheme="minorHAnsi"/>
          <w:color w:val="auto"/>
          <w:sz w:val="22"/>
          <w:szCs w:val="22"/>
        </w:rPr>
        <w:t>O</w:t>
      </w:r>
      <w:r w:rsidR="00E1697E">
        <w:rPr>
          <w:rFonts w:asciiTheme="minorHAnsi" w:hAnsiTheme="minorHAnsi"/>
          <w:color w:val="auto"/>
          <w:sz w:val="22"/>
          <w:szCs w:val="22"/>
        </w:rPr>
        <w:t xml:space="preserve">rganization </w:t>
      </w:r>
      <w:r w:rsidR="002C65F1" w:rsidRPr="0095738A">
        <w:rPr>
          <w:rFonts w:asciiTheme="minorHAnsi" w:hAnsiTheme="minorHAnsi"/>
          <w:color w:val="auto"/>
          <w:sz w:val="22"/>
          <w:szCs w:val="22"/>
        </w:rPr>
        <w:t>P</w:t>
      </w:r>
      <w:r w:rsidR="00E1697E">
        <w:rPr>
          <w:rFonts w:asciiTheme="minorHAnsi" w:hAnsiTheme="minorHAnsi"/>
          <w:color w:val="auto"/>
          <w:sz w:val="22"/>
          <w:szCs w:val="22"/>
        </w:rPr>
        <w:t>artner</w:t>
      </w:r>
      <w:r w:rsidR="002C65F1" w:rsidRPr="0095738A">
        <w:rPr>
          <w:rFonts w:asciiTheme="minorHAnsi" w:hAnsiTheme="minorHAnsi"/>
          <w:color w:val="auto"/>
          <w:sz w:val="22"/>
          <w:szCs w:val="22"/>
        </w:rPr>
        <w:t>s</w:t>
      </w:r>
      <w:r w:rsidR="00E1697E">
        <w:rPr>
          <w:rFonts w:asciiTheme="minorHAnsi" w:hAnsiTheme="minorHAnsi"/>
          <w:color w:val="auto"/>
          <w:sz w:val="22"/>
          <w:szCs w:val="22"/>
        </w:rPr>
        <w:t xml:space="preserve"> (IOPs)</w:t>
      </w:r>
      <w:r w:rsidR="002C65F1" w:rsidRPr="0095738A">
        <w:rPr>
          <w:rFonts w:asciiTheme="minorHAnsi" w:hAnsiTheme="minorHAnsi"/>
          <w:color w:val="auto"/>
          <w:sz w:val="22"/>
          <w:szCs w:val="22"/>
        </w:rPr>
        <w:t xml:space="preserve"> and related organizations </w:t>
      </w:r>
      <w:r w:rsidR="00CD6ECE" w:rsidRPr="0095738A">
        <w:rPr>
          <w:rFonts w:asciiTheme="minorHAnsi" w:hAnsiTheme="minorHAnsi"/>
          <w:color w:val="auto"/>
          <w:sz w:val="22"/>
          <w:szCs w:val="22"/>
        </w:rPr>
        <w:t xml:space="preserve">to promote awareness of the importance of the region’s wetlands and </w:t>
      </w:r>
      <w:r w:rsidR="002C65F1" w:rsidRPr="0095738A">
        <w:rPr>
          <w:rFonts w:asciiTheme="minorHAnsi" w:hAnsiTheme="minorHAnsi"/>
          <w:color w:val="auto"/>
          <w:sz w:val="22"/>
          <w:szCs w:val="22"/>
        </w:rPr>
        <w:t xml:space="preserve">make practical </w:t>
      </w:r>
      <w:r w:rsidR="00CD6ECE" w:rsidRPr="0095738A">
        <w:rPr>
          <w:rFonts w:asciiTheme="minorHAnsi" w:hAnsiTheme="minorHAnsi"/>
          <w:color w:val="auto"/>
          <w:sz w:val="22"/>
          <w:szCs w:val="22"/>
        </w:rPr>
        <w:t>efforts</w:t>
      </w:r>
      <w:r w:rsidR="00D24C54" w:rsidRPr="0095738A">
        <w:rPr>
          <w:rFonts w:asciiTheme="minorHAnsi" w:hAnsiTheme="minorHAnsi"/>
          <w:color w:val="auto"/>
          <w:sz w:val="22"/>
          <w:szCs w:val="22"/>
        </w:rPr>
        <w:t>, based on concerned Contracting Parties’ consent,</w:t>
      </w:r>
      <w:r w:rsidR="00CD6ECE" w:rsidRPr="0095738A">
        <w:rPr>
          <w:rFonts w:asciiTheme="minorHAnsi" w:hAnsiTheme="minorHAnsi"/>
          <w:color w:val="auto"/>
          <w:sz w:val="22"/>
          <w:szCs w:val="22"/>
        </w:rPr>
        <w:t xml:space="preserve"> for their conservation and wise use, including exchange of experience and expertise, training </w:t>
      </w:r>
      <w:r w:rsidR="002401E1" w:rsidRPr="0095738A">
        <w:rPr>
          <w:rFonts w:asciiTheme="minorHAnsi" w:hAnsiTheme="minorHAnsi"/>
          <w:color w:val="auto"/>
          <w:sz w:val="22"/>
          <w:szCs w:val="22"/>
        </w:rPr>
        <w:t xml:space="preserve">and </w:t>
      </w:r>
      <w:r w:rsidR="00DF0CCE" w:rsidRPr="0095738A">
        <w:rPr>
          <w:rFonts w:asciiTheme="minorHAnsi" w:hAnsiTheme="minorHAnsi"/>
          <w:color w:val="auto"/>
          <w:sz w:val="22"/>
          <w:szCs w:val="22"/>
        </w:rPr>
        <w:t>joint study</w:t>
      </w:r>
      <w:r w:rsidR="001A35D4" w:rsidRPr="0095738A">
        <w:rPr>
          <w:rFonts w:asciiTheme="minorHAnsi" w:hAnsiTheme="minorHAnsi"/>
          <w:color w:val="auto"/>
          <w:sz w:val="22"/>
          <w:szCs w:val="22"/>
        </w:rPr>
        <w:t>; and</w:t>
      </w:r>
    </w:p>
    <w:p w14:paraId="46406C88" w14:textId="77777777" w:rsidR="00610219" w:rsidRPr="0095738A" w:rsidRDefault="00610219" w:rsidP="001A35D4">
      <w:pPr>
        <w:pStyle w:val="Default"/>
        <w:rPr>
          <w:rFonts w:asciiTheme="minorHAnsi" w:hAnsiTheme="minorHAnsi"/>
          <w:color w:val="auto"/>
          <w:sz w:val="22"/>
          <w:szCs w:val="22"/>
        </w:rPr>
      </w:pPr>
    </w:p>
    <w:p w14:paraId="1FB3DB4C" w14:textId="537A4745" w:rsidR="00EF7A93" w:rsidRPr="0095738A" w:rsidRDefault="008E3E30" w:rsidP="008E3E30">
      <w:pPr>
        <w:pStyle w:val="Default"/>
        <w:ind w:left="425" w:hanging="425"/>
        <w:rPr>
          <w:rFonts w:asciiTheme="minorHAnsi" w:hAnsiTheme="minorHAnsi"/>
          <w:color w:val="auto"/>
          <w:sz w:val="22"/>
          <w:szCs w:val="22"/>
        </w:rPr>
      </w:pPr>
      <w:r w:rsidRPr="0095738A">
        <w:rPr>
          <w:rFonts w:asciiTheme="minorHAnsi" w:hAnsiTheme="minorHAnsi"/>
          <w:color w:val="auto"/>
          <w:sz w:val="22"/>
          <w:szCs w:val="22"/>
        </w:rPr>
        <w:t>14.</w:t>
      </w:r>
      <w:r w:rsidRPr="0095738A">
        <w:rPr>
          <w:rFonts w:asciiTheme="minorHAnsi" w:hAnsiTheme="minorHAnsi"/>
          <w:color w:val="auto"/>
          <w:sz w:val="22"/>
          <w:szCs w:val="22"/>
        </w:rPr>
        <w:tab/>
      </w:r>
      <w:r w:rsidR="00F215D9" w:rsidRPr="0095738A">
        <w:rPr>
          <w:rFonts w:asciiTheme="minorHAnsi" w:hAnsiTheme="minorHAnsi"/>
          <w:color w:val="auto"/>
          <w:sz w:val="22"/>
          <w:szCs w:val="22"/>
        </w:rPr>
        <w:t xml:space="preserve">REQUESTS </w:t>
      </w:r>
      <w:r w:rsidR="002401E1" w:rsidRPr="0095738A">
        <w:rPr>
          <w:rFonts w:asciiTheme="minorHAnsi" w:hAnsiTheme="minorHAnsi"/>
          <w:color w:val="auto"/>
          <w:sz w:val="22"/>
          <w:szCs w:val="22"/>
        </w:rPr>
        <w:t>the</w:t>
      </w:r>
      <w:r w:rsidR="00634D15" w:rsidRPr="0095738A">
        <w:rPr>
          <w:rFonts w:asciiTheme="minorHAnsi" w:hAnsiTheme="minorHAnsi"/>
          <w:color w:val="auto"/>
          <w:sz w:val="22"/>
          <w:szCs w:val="22"/>
        </w:rPr>
        <w:t xml:space="preserve"> Ramsar </w:t>
      </w:r>
      <w:r w:rsidR="00BD7804" w:rsidRPr="0095738A">
        <w:rPr>
          <w:rFonts w:asciiTheme="minorHAnsi" w:hAnsiTheme="minorHAnsi"/>
          <w:color w:val="auto"/>
          <w:sz w:val="22"/>
          <w:szCs w:val="22"/>
        </w:rPr>
        <w:t>Regional</w:t>
      </w:r>
      <w:r w:rsidR="00634D15" w:rsidRPr="0095738A">
        <w:rPr>
          <w:rFonts w:asciiTheme="minorHAnsi" w:hAnsiTheme="minorHAnsi"/>
          <w:color w:val="auto"/>
          <w:sz w:val="22"/>
          <w:szCs w:val="22"/>
        </w:rPr>
        <w:t xml:space="preserve"> Centr</w:t>
      </w:r>
      <w:r w:rsidR="002401E1" w:rsidRPr="0095738A">
        <w:rPr>
          <w:rFonts w:asciiTheme="minorHAnsi" w:hAnsiTheme="minorHAnsi"/>
          <w:color w:val="auto"/>
          <w:sz w:val="22"/>
          <w:szCs w:val="22"/>
        </w:rPr>
        <w:t>e</w:t>
      </w:r>
      <w:r w:rsidR="00634D15" w:rsidRPr="0095738A">
        <w:rPr>
          <w:rFonts w:asciiTheme="minorHAnsi" w:hAnsiTheme="minorHAnsi"/>
          <w:color w:val="auto"/>
          <w:sz w:val="22"/>
          <w:szCs w:val="22"/>
        </w:rPr>
        <w:t xml:space="preserve"> – Central and West Asia to follow up the provisions of </w:t>
      </w:r>
      <w:r w:rsidR="002401E1" w:rsidRPr="0095738A">
        <w:rPr>
          <w:rFonts w:asciiTheme="minorHAnsi" w:hAnsiTheme="minorHAnsi"/>
          <w:color w:val="auto"/>
          <w:sz w:val="22"/>
          <w:szCs w:val="22"/>
        </w:rPr>
        <w:t>the present R</w:t>
      </w:r>
      <w:r w:rsidR="00634D15" w:rsidRPr="0095738A">
        <w:rPr>
          <w:rFonts w:asciiTheme="minorHAnsi" w:hAnsiTheme="minorHAnsi"/>
          <w:color w:val="auto"/>
          <w:sz w:val="22"/>
          <w:szCs w:val="22"/>
        </w:rPr>
        <w:t xml:space="preserve">esolution, </w:t>
      </w:r>
      <w:r w:rsidR="00F215D9" w:rsidRPr="0095738A">
        <w:rPr>
          <w:rFonts w:asciiTheme="minorHAnsi" w:hAnsiTheme="minorHAnsi"/>
          <w:color w:val="auto"/>
          <w:sz w:val="22"/>
          <w:szCs w:val="22"/>
        </w:rPr>
        <w:t>with</w:t>
      </w:r>
      <w:r w:rsidR="00634D15" w:rsidRPr="0095738A">
        <w:rPr>
          <w:rFonts w:asciiTheme="minorHAnsi" w:hAnsiTheme="minorHAnsi"/>
          <w:color w:val="auto"/>
          <w:sz w:val="22"/>
          <w:szCs w:val="22"/>
        </w:rPr>
        <w:t>in the framework of its mandate</w:t>
      </w:r>
      <w:r w:rsidR="002401E1" w:rsidRPr="0095738A">
        <w:rPr>
          <w:rFonts w:asciiTheme="minorHAnsi" w:hAnsiTheme="minorHAnsi"/>
          <w:color w:val="auto"/>
          <w:sz w:val="22"/>
          <w:szCs w:val="22"/>
        </w:rPr>
        <w:t>,</w:t>
      </w:r>
      <w:r w:rsidR="00634D15" w:rsidRPr="0095738A">
        <w:rPr>
          <w:rFonts w:asciiTheme="minorHAnsi" w:hAnsiTheme="minorHAnsi"/>
          <w:color w:val="auto"/>
          <w:sz w:val="22"/>
          <w:szCs w:val="22"/>
        </w:rPr>
        <w:t xml:space="preserve"> and report to </w:t>
      </w:r>
      <w:r w:rsidR="002401E1" w:rsidRPr="0095738A">
        <w:rPr>
          <w:rFonts w:asciiTheme="minorHAnsi" w:hAnsiTheme="minorHAnsi"/>
          <w:color w:val="auto"/>
          <w:sz w:val="22"/>
          <w:szCs w:val="22"/>
        </w:rPr>
        <w:t xml:space="preserve">the </w:t>
      </w:r>
      <w:r w:rsidR="00634D15" w:rsidRPr="0095738A">
        <w:rPr>
          <w:rFonts w:asciiTheme="minorHAnsi" w:hAnsiTheme="minorHAnsi"/>
          <w:color w:val="auto"/>
          <w:sz w:val="22"/>
          <w:szCs w:val="22"/>
        </w:rPr>
        <w:t xml:space="preserve">Conference of the </w:t>
      </w:r>
      <w:r w:rsidR="002401E1" w:rsidRPr="0095738A">
        <w:rPr>
          <w:rFonts w:asciiTheme="minorHAnsi" w:hAnsiTheme="minorHAnsi"/>
          <w:color w:val="auto"/>
          <w:sz w:val="22"/>
          <w:szCs w:val="22"/>
        </w:rPr>
        <w:t xml:space="preserve">Contracting </w:t>
      </w:r>
      <w:r w:rsidR="00634D15" w:rsidRPr="0095738A">
        <w:rPr>
          <w:rFonts w:asciiTheme="minorHAnsi" w:hAnsiTheme="minorHAnsi"/>
          <w:color w:val="auto"/>
          <w:sz w:val="22"/>
          <w:szCs w:val="22"/>
        </w:rPr>
        <w:t>Parties.</w:t>
      </w:r>
    </w:p>
    <w:p w14:paraId="310AE0E4" w14:textId="0C79C05C" w:rsidR="006F507D" w:rsidRPr="00C37EFC" w:rsidRDefault="006F507D" w:rsidP="0095738A">
      <w:pPr>
        <w:pStyle w:val="Default"/>
        <w:rPr>
          <w:rFonts w:asciiTheme="minorHAnsi" w:hAnsiTheme="minorHAnsi"/>
          <w:color w:val="auto"/>
          <w:sz w:val="22"/>
          <w:szCs w:val="22"/>
        </w:rPr>
      </w:pPr>
      <w:bookmarkStart w:id="0" w:name="_GoBack"/>
      <w:bookmarkEnd w:id="0"/>
    </w:p>
    <w:sectPr w:rsidR="006F507D" w:rsidRPr="00C37EFC" w:rsidSect="00C37EFC">
      <w:footerReference w:type="default" r:id="rId8"/>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D53375" w16cid:durableId="1F80F5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B7125" w14:textId="77777777" w:rsidR="0006585A" w:rsidRDefault="0006585A" w:rsidP="00C37EFC">
      <w:pPr>
        <w:spacing w:after="0" w:line="240" w:lineRule="auto"/>
      </w:pPr>
      <w:r>
        <w:separator/>
      </w:r>
    </w:p>
  </w:endnote>
  <w:endnote w:type="continuationSeparator" w:id="0">
    <w:p w14:paraId="2E008330" w14:textId="77777777" w:rsidR="0006585A" w:rsidRDefault="0006585A" w:rsidP="00C37EFC">
      <w:pPr>
        <w:spacing w:after="0" w:line="240" w:lineRule="auto"/>
      </w:pPr>
      <w:r>
        <w:continuationSeparator/>
      </w:r>
    </w:p>
  </w:endnote>
  <w:endnote w:type="continuationNotice" w:id="1">
    <w:p w14:paraId="238498FB" w14:textId="77777777" w:rsidR="0006585A" w:rsidRDefault="00065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027FC" w14:textId="1BC6EF1A" w:rsidR="00F811EF" w:rsidRPr="00BF4026" w:rsidRDefault="00F811EF" w:rsidP="00BF4026">
    <w:pPr>
      <w:pStyle w:val="Footer"/>
      <w:rPr>
        <w:rFonts w:ascii="Calibri" w:hAnsi="Calibri"/>
        <w:sz w:val="20"/>
        <w:szCs w:val="20"/>
        <w:lang w:val="en-GB"/>
      </w:rPr>
    </w:pPr>
    <w:r>
      <w:rPr>
        <w:rFonts w:ascii="Calibri" w:hAnsi="Calibri"/>
        <w:sz w:val="20"/>
        <w:szCs w:val="20"/>
        <w:lang w:val="en-GB"/>
      </w:rPr>
      <w:t xml:space="preserve">Ramsar COP13 </w:t>
    </w:r>
    <w:r w:rsidRPr="00D57435">
      <w:rPr>
        <w:rFonts w:ascii="Calibri" w:hAnsi="Calibri"/>
        <w:sz w:val="20"/>
        <w:szCs w:val="20"/>
        <w:lang w:val="en-GB"/>
      </w:rPr>
      <w:t>Doc.18.24</w:t>
    </w:r>
    <w:r w:rsidR="001466DA">
      <w:rPr>
        <w:rFonts w:ascii="Calibri" w:hAnsi="Calibri"/>
        <w:sz w:val="20"/>
        <w:szCs w:val="20"/>
        <w:lang w:val="en-GB"/>
      </w:rPr>
      <w:t xml:space="preserve"> Rev.1</w:t>
    </w:r>
    <w:r w:rsidRPr="00CB5417">
      <w:rPr>
        <w:rFonts w:ascii="Calibri" w:hAnsi="Calibri"/>
        <w:sz w:val="20"/>
        <w:szCs w:val="20"/>
        <w:lang w:val="en-GB"/>
      </w:rPr>
      <w:tab/>
    </w:r>
    <w:r w:rsidRPr="00CB5417">
      <w:rPr>
        <w:rFonts w:ascii="Calibri" w:hAnsi="Calibri"/>
        <w:sz w:val="20"/>
        <w:szCs w:val="20"/>
        <w:lang w:val="en-GB"/>
      </w:rPr>
      <w:tab/>
    </w:r>
    <w:r w:rsidRPr="00CB5417">
      <w:rPr>
        <w:rFonts w:ascii="Calibri" w:hAnsi="Calibri"/>
        <w:sz w:val="20"/>
        <w:szCs w:val="20"/>
        <w:lang w:val="en-GB"/>
      </w:rPr>
      <w:fldChar w:fldCharType="begin"/>
    </w:r>
    <w:r w:rsidRPr="00CB5417">
      <w:rPr>
        <w:rFonts w:ascii="Calibri" w:hAnsi="Calibri"/>
        <w:sz w:val="20"/>
        <w:szCs w:val="20"/>
        <w:lang w:val="en-GB"/>
      </w:rPr>
      <w:instrText xml:space="preserve"> PAGE   \* MERGEFORMAT </w:instrText>
    </w:r>
    <w:r w:rsidRPr="00CB5417">
      <w:rPr>
        <w:rFonts w:ascii="Calibri" w:hAnsi="Calibri"/>
        <w:sz w:val="20"/>
        <w:szCs w:val="20"/>
        <w:lang w:val="en-GB"/>
      </w:rPr>
      <w:fldChar w:fldCharType="separate"/>
    </w:r>
    <w:r w:rsidR="001466DA">
      <w:rPr>
        <w:rFonts w:ascii="Calibri" w:hAnsi="Calibri"/>
        <w:noProof/>
        <w:sz w:val="20"/>
        <w:szCs w:val="20"/>
        <w:lang w:val="en-GB"/>
      </w:rPr>
      <w:t>2</w:t>
    </w:r>
    <w:r w:rsidRPr="00CB5417">
      <w:rPr>
        <w:rFonts w:ascii="Calibri" w:hAnsi="Calibri"/>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CACB5" w14:textId="77777777" w:rsidR="0006585A" w:rsidRDefault="0006585A" w:rsidP="00C37EFC">
      <w:pPr>
        <w:spacing w:after="0" w:line="240" w:lineRule="auto"/>
      </w:pPr>
      <w:r>
        <w:separator/>
      </w:r>
    </w:p>
  </w:footnote>
  <w:footnote w:type="continuationSeparator" w:id="0">
    <w:p w14:paraId="2BA64347" w14:textId="77777777" w:rsidR="0006585A" w:rsidRDefault="0006585A" w:rsidP="00C37EFC">
      <w:pPr>
        <w:spacing w:after="0" w:line="240" w:lineRule="auto"/>
      </w:pPr>
      <w:r>
        <w:continuationSeparator/>
      </w:r>
    </w:p>
  </w:footnote>
  <w:footnote w:type="continuationNotice" w:id="1">
    <w:p w14:paraId="6D99C66C" w14:textId="77777777" w:rsidR="0006585A" w:rsidRDefault="000658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8CE"/>
    <w:multiLevelType w:val="hybridMultilevel"/>
    <w:tmpl w:val="6FAA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60E3A"/>
    <w:multiLevelType w:val="hybridMultilevel"/>
    <w:tmpl w:val="FA320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3D2C81"/>
    <w:multiLevelType w:val="hybridMultilevel"/>
    <w:tmpl w:val="81D8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B72CB"/>
    <w:multiLevelType w:val="hybridMultilevel"/>
    <w:tmpl w:val="520AC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C6B7B"/>
    <w:multiLevelType w:val="hybridMultilevel"/>
    <w:tmpl w:val="2A2AD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561E3B"/>
    <w:multiLevelType w:val="hybridMultilevel"/>
    <w:tmpl w:val="0E4AB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F53B3"/>
    <w:multiLevelType w:val="hybridMultilevel"/>
    <w:tmpl w:val="91E47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52782D"/>
    <w:multiLevelType w:val="hybridMultilevel"/>
    <w:tmpl w:val="3A2AA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6"/>
  </w:num>
  <w:num w:numId="5">
    <w:abstractNumId w:val="2"/>
  </w:num>
  <w:num w:numId="6">
    <w:abstractNumId w:val="3"/>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33"/>
    <w:rsid w:val="00022A41"/>
    <w:rsid w:val="0006585A"/>
    <w:rsid w:val="00095C48"/>
    <w:rsid w:val="00096D3F"/>
    <w:rsid w:val="000A2999"/>
    <w:rsid w:val="000E18A8"/>
    <w:rsid w:val="000E6733"/>
    <w:rsid w:val="000F57B6"/>
    <w:rsid w:val="00113580"/>
    <w:rsid w:val="00113594"/>
    <w:rsid w:val="0012096C"/>
    <w:rsid w:val="001352E0"/>
    <w:rsid w:val="001466DA"/>
    <w:rsid w:val="00151805"/>
    <w:rsid w:val="00153532"/>
    <w:rsid w:val="00154055"/>
    <w:rsid w:val="00160808"/>
    <w:rsid w:val="001624C1"/>
    <w:rsid w:val="001747A3"/>
    <w:rsid w:val="001A35D4"/>
    <w:rsid w:val="001B1335"/>
    <w:rsid w:val="001C29F4"/>
    <w:rsid w:val="0022161C"/>
    <w:rsid w:val="002322C9"/>
    <w:rsid w:val="00236360"/>
    <w:rsid w:val="002401E1"/>
    <w:rsid w:val="00290CA1"/>
    <w:rsid w:val="00295556"/>
    <w:rsid w:val="002A1CB6"/>
    <w:rsid w:val="002C3763"/>
    <w:rsid w:val="002C65F1"/>
    <w:rsid w:val="002D3256"/>
    <w:rsid w:val="002D6964"/>
    <w:rsid w:val="0030780E"/>
    <w:rsid w:val="00322EC0"/>
    <w:rsid w:val="00335852"/>
    <w:rsid w:val="0033718A"/>
    <w:rsid w:val="00342964"/>
    <w:rsid w:val="00354F19"/>
    <w:rsid w:val="003827BD"/>
    <w:rsid w:val="003C10C9"/>
    <w:rsid w:val="003F33D7"/>
    <w:rsid w:val="00420E9A"/>
    <w:rsid w:val="004263B9"/>
    <w:rsid w:val="00440041"/>
    <w:rsid w:val="00444CA0"/>
    <w:rsid w:val="0044564C"/>
    <w:rsid w:val="00462692"/>
    <w:rsid w:val="0046302E"/>
    <w:rsid w:val="0046353E"/>
    <w:rsid w:val="004A0B07"/>
    <w:rsid w:val="004C1F7B"/>
    <w:rsid w:val="004C29EE"/>
    <w:rsid w:val="004E2F33"/>
    <w:rsid w:val="00504C15"/>
    <w:rsid w:val="0051291C"/>
    <w:rsid w:val="00527783"/>
    <w:rsid w:val="00550A71"/>
    <w:rsid w:val="00550EC8"/>
    <w:rsid w:val="0059423A"/>
    <w:rsid w:val="005A4132"/>
    <w:rsid w:val="005A4DAB"/>
    <w:rsid w:val="005B18BD"/>
    <w:rsid w:val="005C2469"/>
    <w:rsid w:val="005C32AA"/>
    <w:rsid w:val="005E5FC1"/>
    <w:rsid w:val="005E65EE"/>
    <w:rsid w:val="00604CE5"/>
    <w:rsid w:val="00607440"/>
    <w:rsid w:val="00610219"/>
    <w:rsid w:val="00634D15"/>
    <w:rsid w:val="006411DA"/>
    <w:rsid w:val="00670E28"/>
    <w:rsid w:val="00676505"/>
    <w:rsid w:val="00683220"/>
    <w:rsid w:val="00690A14"/>
    <w:rsid w:val="0069590C"/>
    <w:rsid w:val="006A2A70"/>
    <w:rsid w:val="006B7037"/>
    <w:rsid w:val="006C7C66"/>
    <w:rsid w:val="006E79DA"/>
    <w:rsid w:val="006F2425"/>
    <w:rsid w:val="006F507D"/>
    <w:rsid w:val="006F7C70"/>
    <w:rsid w:val="0074119C"/>
    <w:rsid w:val="00756FC3"/>
    <w:rsid w:val="00772535"/>
    <w:rsid w:val="00781EF2"/>
    <w:rsid w:val="007936FD"/>
    <w:rsid w:val="007F41F2"/>
    <w:rsid w:val="00802C56"/>
    <w:rsid w:val="00812D94"/>
    <w:rsid w:val="0082616D"/>
    <w:rsid w:val="00831284"/>
    <w:rsid w:val="00837B4A"/>
    <w:rsid w:val="00862A80"/>
    <w:rsid w:val="00864DE3"/>
    <w:rsid w:val="00866E7F"/>
    <w:rsid w:val="008812D5"/>
    <w:rsid w:val="008A1D28"/>
    <w:rsid w:val="008A5479"/>
    <w:rsid w:val="008A6714"/>
    <w:rsid w:val="008B037F"/>
    <w:rsid w:val="008B1FA7"/>
    <w:rsid w:val="008B22E6"/>
    <w:rsid w:val="008D223E"/>
    <w:rsid w:val="008D2FD8"/>
    <w:rsid w:val="008D3FE1"/>
    <w:rsid w:val="008D7A2B"/>
    <w:rsid w:val="008E3E30"/>
    <w:rsid w:val="008E46F9"/>
    <w:rsid w:val="008E518B"/>
    <w:rsid w:val="008F541E"/>
    <w:rsid w:val="008F61B2"/>
    <w:rsid w:val="00901AFB"/>
    <w:rsid w:val="00902F34"/>
    <w:rsid w:val="009179D5"/>
    <w:rsid w:val="00942FC6"/>
    <w:rsid w:val="0095738A"/>
    <w:rsid w:val="00963D87"/>
    <w:rsid w:val="009668C8"/>
    <w:rsid w:val="009B3AA5"/>
    <w:rsid w:val="009C0555"/>
    <w:rsid w:val="00A0697C"/>
    <w:rsid w:val="00A23737"/>
    <w:rsid w:val="00A3354E"/>
    <w:rsid w:val="00A73CF0"/>
    <w:rsid w:val="00AB481B"/>
    <w:rsid w:val="00AC1CAF"/>
    <w:rsid w:val="00AF4FA3"/>
    <w:rsid w:val="00B00799"/>
    <w:rsid w:val="00B23D79"/>
    <w:rsid w:val="00B40D4C"/>
    <w:rsid w:val="00B51891"/>
    <w:rsid w:val="00B835F3"/>
    <w:rsid w:val="00B87BAB"/>
    <w:rsid w:val="00B87ED9"/>
    <w:rsid w:val="00B95194"/>
    <w:rsid w:val="00BD7804"/>
    <w:rsid w:val="00BF4026"/>
    <w:rsid w:val="00C20B16"/>
    <w:rsid w:val="00C37EFC"/>
    <w:rsid w:val="00C41ECD"/>
    <w:rsid w:val="00C8335A"/>
    <w:rsid w:val="00C850B0"/>
    <w:rsid w:val="00C95227"/>
    <w:rsid w:val="00CB6A1C"/>
    <w:rsid w:val="00CB6D6B"/>
    <w:rsid w:val="00CC7240"/>
    <w:rsid w:val="00CD6ECE"/>
    <w:rsid w:val="00CE139E"/>
    <w:rsid w:val="00CF6218"/>
    <w:rsid w:val="00D24460"/>
    <w:rsid w:val="00D24C54"/>
    <w:rsid w:val="00D433BA"/>
    <w:rsid w:val="00D43E86"/>
    <w:rsid w:val="00D57435"/>
    <w:rsid w:val="00D8234A"/>
    <w:rsid w:val="00DC6696"/>
    <w:rsid w:val="00DD071C"/>
    <w:rsid w:val="00DF0CCE"/>
    <w:rsid w:val="00DF2509"/>
    <w:rsid w:val="00E1697E"/>
    <w:rsid w:val="00E36B6D"/>
    <w:rsid w:val="00E4318D"/>
    <w:rsid w:val="00E61DB7"/>
    <w:rsid w:val="00E74B18"/>
    <w:rsid w:val="00E821C9"/>
    <w:rsid w:val="00E86A57"/>
    <w:rsid w:val="00EC046A"/>
    <w:rsid w:val="00EC2CF2"/>
    <w:rsid w:val="00EC5D55"/>
    <w:rsid w:val="00EF0788"/>
    <w:rsid w:val="00EF7A93"/>
    <w:rsid w:val="00F019CB"/>
    <w:rsid w:val="00F16B4D"/>
    <w:rsid w:val="00F215D9"/>
    <w:rsid w:val="00F3393D"/>
    <w:rsid w:val="00F460CF"/>
    <w:rsid w:val="00F5525B"/>
    <w:rsid w:val="00F666FA"/>
    <w:rsid w:val="00F67E5C"/>
    <w:rsid w:val="00F700C3"/>
    <w:rsid w:val="00F811EF"/>
    <w:rsid w:val="00FB39DF"/>
    <w:rsid w:val="00FB60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F5ACAE"/>
  <w15:docId w15:val="{DE08AE53-6A66-475F-9366-9F9D25EE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F33"/>
    <w:rPr>
      <w:lang w:val="en-AU"/>
    </w:rPr>
  </w:style>
  <w:style w:type="paragraph" w:styleId="Heading2">
    <w:name w:val="heading 2"/>
    <w:basedOn w:val="Normal"/>
    <w:link w:val="Heading2Char"/>
    <w:uiPriority w:val="1"/>
    <w:semiHidden/>
    <w:unhideWhenUsed/>
    <w:qFormat/>
    <w:rsid w:val="00AC1CAF"/>
    <w:pPr>
      <w:widowControl w:val="0"/>
      <w:spacing w:after="0" w:line="240" w:lineRule="auto"/>
      <w:ind w:left="120"/>
      <w:outlineLvl w:val="1"/>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F33"/>
    <w:pPr>
      <w:ind w:left="720"/>
      <w:contextualSpacing/>
    </w:pPr>
  </w:style>
  <w:style w:type="paragraph" w:customStyle="1" w:styleId="Default">
    <w:name w:val="Default"/>
    <w:rsid w:val="004E2F33"/>
    <w:pPr>
      <w:autoSpaceDE w:val="0"/>
      <w:autoSpaceDN w:val="0"/>
      <w:adjustRightInd w:val="0"/>
      <w:spacing w:after="0" w:line="240" w:lineRule="auto"/>
    </w:pPr>
    <w:rPr>
      <w:rFonts w:ascii="Calibri" w:hAnsi="Calibri" w:cs="Calibri"/>
      <w:color w:val="000000"/>
      <w:sz w:val="24"/>
      <w:szCs w:val="24"/>
      <w:lang w:val="en-AU"/>
    </w:rPr>
  </w:style>
  <w:style w:type="paragraph" w:styleId="NoSpacing">
    <w:name w:val="No Spacing"/>
    <w:uiPriority w:val="1"/>
    <w:qFormat/>
    <w:rsid w:val="004E2F33"/>
    <w:pPr>
      <w:spacing w:after="0" w:line="240" w:lineRule="auto"/>
    </w:pPr>
    <w:rPr>
      <w:lang w:val="en-AU"/>
    </w:rPr>
  </w:style>
  <w:style w:type="paragraph" w:customStyle="1" w:styleId="gmail-default">
    <w:name w:val="gmail-default"/>
    <w:basedOn w:val="Normal"/>
    <w:rsid w:val="00EF7A93"/>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C37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EFC"/>
    <w:rPr>
      <w:lang w:val="en-AU"/>
    </w:rPr>
  </w:style>
  <w:style w:type="paragraph" w:styleId="Footer">
    <w:name w:val="footer"/>
    <w:basedOn w:val="Normal"/>
    <w:link w:val="FooterChar"/>
    <w:uiPriority w:val="99"/>
    <w:unhideWhenUsed/>
    <w:rsid w:val="00C37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EFC"/>
    <w:rPr>
      <w:lang w:val="en-AU"/>
    </w:rPr>
  </w:style>
  <w:style w:type="paragraph" w:styleId="BalloonText">
    <w:name w:val="Balloon Text"/>
    <w:basedOn w:val="Normal"/>
    <w:link w:val="BalloonTextChar"/>
    <w:uiPriority w:val="99"/>
    <w:semiHidden/>
    <w:unhideWhenUsed/>
    <w:rsid w:val="00C37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EFC"/>
    <w:rPr>
      <w:rFonts w:ascii="Tahoma" w:hAnsi="Tahoma" w:cs="Tahoma"/>
      <w:sz w:val="16"/>
      <w:szCs w:val="16"/>
      <w:lang w:val="en-AU"/>
    </w:rPr>
  </w:style>
  <w:style w:type="character" w:customStyle="1" w:styleId="Heading2Char">
    <w:name w:val="Heading 2 Char"/>
    <w:basedOn w:val="DefaultParagraphFont"/>
    <w:link w:val="Heading2"/>
    <w:uiPriority w:val="1"/>
    <w:semiHidden/>
    <w:rsid w:val="00AC1CAF"/>
    <w:rPr>
      <w:rFonts w:ascii="Calibri" w:eastAsia="Calibri" w:hAnsi="Calibri"/>
      <w:b/>
      <w:bCs/>
      <w:sz w:val="24"/>
      <w:szCs w:val="24"/>
      <w:lang w:val="en-US"/>
    </w:rPr>
  </w:style>
  <w:style w:type="paragraph" w:styleId="BodyText">
    <w:name w:val="Body Text"/>
    <w:basedOn w:val="Normal"/>
    <w:link w:val="BodyTextChar"/>
    <w:uiPriority w:val="1"/>
    <w:semiHidden/>
    <w:unhideWhenUsed/>
    <w:qFormat/>
    <w:rsid w:val="00AC1CAF"/>
    <w:pPr>
      <w:widowControl w:val="0"/>
      <w:spacing w:after="0" w:line="240" w:lineRule="auto"/>
      <w:ind w:left="3" w:hanging="440"/>
    </w:pPr>
    <w:rPr>
      <w:rFonts w:ascii="Calibri" w:eastAsia="Calibri" w:hAnsi="Calibri"/>
      <w:lang w:val="en-US"/>
    </w:rPr>
  </w:style>
  <w:style w:type="character" w:customStyle="1" w:styleId="BodyTextChar">
    <w:name w:val="Body Text Char"/>
    <w:basedOn w:val="DefaultParagraphFont"/>
    <w:link w:val="BodyText"/>
    <w:uiPriority w:val="1"/>
    <w:semiHidden/>
    <w:rsid w:val="00AC1CAF"/>
    <w:rPr>
      <w:rFonts w:ascii="Calibri" w:eastAsia="Calibri" w:hAnsi="Calibri"/>
      <w:lang w:val="en-US"/>
    </w:rPr>
  </w:style>
  <w:style w:type="character" w:styleId="CommentReference">
    <w:name w:val="annotation reference"/>
    <w:basedOn w:val="DefaultParagraphFont"/>
    <w:uiPriority w:val="99"/>
    <w:semiHidden/>
    <w:unhideWhenUsed/>
    <w:rsid w:val="00354F19"/>
    <w:rPr>
      <w:sz w:val="16"/>
      <w:szCs w:val="16"/>
    </w:rPr>
  </w:style>
  <w:style w:type="paragraph" w:styleId="CommentText">
    <w:name w:val="annotation text"/>
    <w:basedOn w:val="Normal"/>
    <w:link w:val="CommentTextChar"/>
    <w:uiPriority w:val="99"/>
    <w:semiHidden/>
    <w:unhideWhenUsed/>
    <w:rsid w:val="00354F19"/>
    <w:pPr>
      <w:spacing w:line="240" w:lineRule="auto"/>
    </w:pPr>
    <w:rPr>
      <w:sz w:val="20"/>
      <w:szCs w:val="20"/>
    </w:rPr>
  </w:style>
  <w:style w:type="character" w:customStyle="1" w:styleId="CommentTextChar">
    <w:name w:val="Comment Text Char"/>
    <w:basedOn w:val="DefaultParagraphFont"/>
    <w:link w:val="CommentText"/>
    <w:uiPriority w:val="99"/>
    <w:semiHidden/>
    <w:rsid w:val="00354F19"/>
    <w:rPr>
      <w:sz w:val="20"/>
      <w:szCs w:val="20"/>
      <w:lang w:val="en-AU"/>
    </w:rPr>
  </w:style>
  <w:style w:type="paragraph" w:styleId="CommentSubject">
    <w:name w:val="annotation subject"/>
    <w:basedOn w:val="CommentText"/>
    <w:next w:val="CommentText"/>
    <w:link w:val="CommentSubjectChar"/>
    <w:uiPriority w:val="99"/>
    <w:semiHidden/>
    <w:unhideWhenUsed/>
    <w:rsid w:val="00354F19"/>
    <w:rPr>
      <w:b/>
      <w:bCs/>
    </w:rPr>
  </w:style>
  <w:style w:type="character" w:customStyle="1" w:styleId="CommentSubjectChar">
    <w:name w:val="Comment Subject Char"/>
    <w:basedOn w:val="CommentTextChar"/>
    <w:link w:val="CommentSubject"/>
    <w:uiPriority w:val="99"/>
    <w:semiHidden/>
    <w:rsid w:val="00354F19"/>
    <w:rPr>
      <w:b/>
      <w:bCs/>
      <w:sz w:val="20"/>
      <w:szCs w:val="20"/>
      <w:lang w:val="en-AU"/>
    </w:rPr>
  </w:style>
  <w:style w:type="paragraph" w:styleId="Revision">
    <w:name w:val="Revision"/>
    <w:hidden/>
    <w:uiPriority w:val="99"/>
    <w:semiHidden/>
    <w:rsid w:val="00604CE5"/>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5623">
      <w:bodyDiv w:val="1"/>
      <w:marLeft w:val="0"/>
      <w:marRight w:val="0"/>
      <w:marTop w:val="0"/>
      <w:marBottom w:val="0"/>
      <w:divBdr>
        <w:top w:val="none" w:sz="0" w:space="0" w:color="auto"/>
        <w:left w:val="none" w:sz="0" w:space="0" w:color="auto"/>
        <w:bottom w:val="none" w:sz="0" w:space="0" w:color="auto"/>
        <w:right w:val="none" w:sz="0" w:space="0" w:color="auto"/>
      </w:divBdr>
    </w:div>
    <w:div w:id="4320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CRIMW</dc:creator>
  <cp:lastModifiedBy>JENNINGS Edmund</cp:lastModifiedBy>
  <cp:revision>3</cp:revision>
  <cp:lastPrinted>2018-04-26T13:41:00Z</cp:lastPrinted>
  <dcterms:created xsi:type="dcterms:W3CDTF">2018-10-29T07:28:00Z</dcterms:created>
  <dcterms:modified xsi:type="dcterms:W3CDTF">2018-10-29T07:33:00Z</dcterms:modified>
</cp:coreProperties>
</file>