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EB5D" w14:textId="77777777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AE5810">
        <w:rPr>
          <w:rFonts w:ascii="Calibri" w:eastAsia="Times New Roman" w:hAnsi="Calibri" w:cstheme="maj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615FCE6" wp14:editId="7493EB67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13ª Reunión de la Conferencia de las Partes Contratantes</w:t>
      </w:r>
    </w:p>
    <w:p w14:paraId="79F8AB65" w14:textId="6BAFEE63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en la Convención de Ramsar sobre los Humedales </w:t>
      </w:r>
    </w:p>
    <w:p w14:paraId="53D4450A" w14:textId="3C66B492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</w:p>
    <w:p w14:paraId="168D99F5" w14:textId="70FAAF67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“Humedales para un </w:t>
      </w:r>
      <w:r w:rsidR="00C7033A"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futuro</w:t>
      </w:r>
      <w:r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 xml:space="preserve"> urbano sostenible”</w:t>
      </w:r>
    </w:p>
    <w:p w14:paraId="01259496" w14:textId="77777777" w:rsidR="00AE5810" w:rsidRPr="00AE5810" w:rsidRDefault="00AE5810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Dubái, Emiratos Árabes Unidos,</w:t>
      </w:r>
    </w:p>
    <w:p w14:paraId="5157FF7B" w14:textId="19C1E1C9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</w:pPr>
      <w:r w:rsidRPr="00AE5810">
        <w:rPr>
          <w:rFonts w:ascii="Calibri" w:eastAsia="Times New Roman" w:hAnsi="Calibri" w:cstheme="majorHAnsi"/>
          <w:b/>
          <w:bCs/>
          <w:sz w:val="24"/>
          <w:szCs w:val="24"/>
          <w:lang w:val="es-ES_tradnl"/>
        </w:rPr>
        <w:t>21 a 29 de octubre de 2018</w:t>
      </w:r>
    </w:p>
    <w:p w14:paraId="37F0E35B" w14:textId="77777777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2F4EF373" w14:textId="77777777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E50039" w:rsidRPr="00AE5810" w14:paraId="2C0BCDE1" w14:textId="77777777" w:rsidTr="00E50039">
        <w:tc>
          <w:tcPr>
            <w:tcW w:w="4708" w:type="dxa"/>
          </w:tcPr>
          <w:p w14:paraId="02DE5102" w14:textId="77777777" w:rsidR="00E50039" w:rsidRPr="00AE5810" w:rsidRDefault="00E50039" w:rsidP="00E50039">
            <w:pPr>
              <w:spacing w:after="0" w:line="240" w:lineRule="auto"/>
              <w:ind w:right="17"/>
              <w:jc w:val="center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652" w:type="dxa"/>
          </w:tcPr>
          <w:p w14:paraId="25D65F1E" w14:textId="561C170B" w:rsidR="00E50039" w:rsidRPr="00AE5810" w:rsidRDefault="00D37A98" w:rsidP="00E50039">
            <w:pPr>
              <w:spacing w:after="0" w:line="240" w:lineRule="auto"/>
              <w:ind w:right="67"/>
              <w:jc w:val="right"/>
              <w:outlineLvl w:val="0"/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0E244B" w:rsidRPr="000E244B">
              <w:rPr>
                <w:rFonts w:ascii="Calibri" w:eastAsia="Times New Roman" w:hAnsi="Calibri" w:cstheme="majorHAnsi"/>
                <w:b/>
                <w:bCs/>
                <w:sz w:val="24"/>
                <w:szCs w:val="24"/>
                <w:lang w:val="es-ES_tradnl"/>
              </w:rPr>
              <w:t>Ramsar COP13 Doc.18.19</w:t>
            </w:r>
          </w:p>
        </w:tc>
      </w:tr>
    </w:tbl>
    <w:p w14:paraId="5BE60242" w14:textId="77777777" w:rsidR="00E50039" w:rsidRPr="00AE5810" w:rsidRDefault="00E50039" w:rsidP="00E50039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</w:p>
    <w:p w14:paraId="13D449FD" w14:textId="655E1257" w:rsidR="00E50039" w:rsidRPr="00AE5810" w:rsidRDefault="00E50039" w:rsidP="000E244B">
      <w:pPr>
        <w:spacing w:after="0" w:line="240" w:lineRule="auto"/>
        <w:ind w:right="17"/>
        <w:jc w:val="center"/>
        <w:outlineLvl w:val="0"/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</w:pPr>
      <w:r w:rsidRPr="00AE5810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 xml:space="preserve">Proyecto de resolución </w:t>
      </w:r>
      <w:r w:rsidR="000E244B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>sobre l</w:t>
      </w:r>
      <w:r w:rsidRPr="00AE5810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 xml:space="preserve">a importancia de los humedales </w:t>
      </w:r>
      <w:r w:rsidR="00B03E47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br/>
      </w:r>
      <w:r w:rsidRPr="00AE5810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>[para</w:t>
      </w:r>
      <w:bookmarkStart w:id="0" w:name="_GoBack"/>
      <w:bookmarkEnd w:id="0"/>
      <w:r w:rsidRPr="00AE5810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>] [en el context</w:t>
      </w:r>
      <w:r w:rsidR="00C7033A" w:rsidRPr="00AE5810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>o</w:t>
      </w:r>
      <w:r w:rsidRPr="00AE5810">
        <w:rPr>
          <w:rFonts w:ascii="Calibri" w:eastAsia="Times New Roman" w:hAnsi="Calibri" w:cstheme="majorHAnsi"/>
          <w:b/>
          <w:bCs/>
          <w:sz w:val="28"/>
          <w:szCs w:val="28"/>
          <w:lang w:val="es-ES_tradnl"/>
        </w:rPr>
        <w:t xml:space="preserve"> de] la paz y la [seguridad humana] [seguridad]</w:t>
      </w:r>
    </w:p>
    <w:p w14:paraId="52271B91" w14:textId="5D7427BD" w:rsidR="00E50039" w:rsidRPr="00AE5810" w:rsidRDefault="00E50039" w:rsidP="00E50039">
      <w:pPr>
        <w:spacing w:after="0" w:line="240" w:lineRule="auto"/>
        <w:jc w:val="right"/>
        <w:rPr>
          <w:rFonts w:ascii="Calibri" w:eastAsia="Times New Roman" w:hAnsi="Calibri"/>
          <w:b/>
          <w:sz w:val="28"/>
          <w:szCs w:val="28"/>
          <w:lang w:val="es-ES_tradnl"/>
        </w:rPr>
      </w:pPr>
    </w:p>
    <w:p w14:paraId="41596D68" w14:textId="5F421732" w:rsidR="00E50039" w:rsidRPr="00AE5810" w:rsidRDefault="00E50039" w:rsidP="00E50039">
      <w:pPr>
        <w:spacing w:after="0" w:line="240" w:lineRule="auto"/>
        <w:ind w:left="425" w:right="16" w:hanging="425"/>
        <w:rPr>
          <w:rFonts w:ascii="Calibri" w:eastAsia="Times New Roman" w:hAnsi="Calibri"/>
          <w:i/>
          <w:lang w:val="es-ES_tradnl"/>
        </w:rPr>
      </w:pPr>
      <w:r w:rsidRPr="00AE5810">
        <w:rPr>
          <w:rFonts w:ascii="Calibri" w:eastAsia="Times New Roman" w:hAnsi="Calibri"/>
          <w:i/>
          <w:lang w:val="es-ES_tradnl"/>
        </w:rPr>
        <w:t xml:space="preserve">Presentado por el Senegal y la República Centroafricana </w:t>
      </w:r>
    </w:p>
    <w:p w14:paraId="5C34ACF3" w14:textId="77777777" w:rsidR="00E50039" w:rsidRPr="00AE5810" w:rsidRDefault="00E5003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360"/>
      </w:tblGrid>
      <w:tr w:rsidR="000E244B" w:rsidRPr="000E67F8" w14:paraId="4EA643AE" w14:textId="77777777" w:rsidTr="00AC57A6">
        <w:tc>
          <w:tcPr>
            <w:tcW w:w="9360" w:type="dxa"/>
          </w:tcPr>
          <w:p w14:paraId="54FA0A92" w14:textId="77777777" w:rsidR="000E244B" w:rsidRPr="00D37A98" w:rsidRDefault="000E244B" w:rsidP="000E244B">
            <w:pPr>
              <w:spacing w:after="0" w:line="240" w:lineRule="auto"/>
              <w:rPr>
                <w:rFonts w:asciiTheme="majorHAnsi" w:hAnsiTheme="majorHAnsi"/>
                <w:b/>
                <w:lang w:val="es-ES_tradnl"/>
              </w:rPr>
            </w:pPr>
            <w:r w:rsidRPr="00D37A98">
              <w:rPr>
                <w:rFonts w:asciiTheme="majorHAnsi" w:hAnsiTheme="majorHAnsi"/>
                <w:b/>
                <w:lang w:val="es-ES_tradnl"/>
              </w:rPr>
              <w:t>Nota de la Secretaría</w:t>
            </w:r>
          </w:p>
          <w:p w14:paraId="1774735C" w14:textId="77777777" w:rsidR="000E244B" w:rsidRPr="00D37A98" w:rsidRDefault="000E244B" w:rsidP="000E244B">
            <w:pPr>
              <w:spacing w:after="0" w:line="240" w:lineRule="auto"/>
              <w:rPr>
                <w:rFonts w:asciiTheme="majorHAnsi" w:hAnsiTheme="majorHAnsi"/>
                <w:lang w:val="es-ES_tradnl"/>
              </w:rPr>
            </w:pPr>
          </w:p>
          <w:p w14:paraId="697A4E9C" w14:textId="77777777" w:rsidR="000E244B" w:rsidRPr="00D37A98" w:rsidRDefault="000E244B" w:rsidP="000E244B">
            <w:pPr>
              <w:spacing w:after="0" w:line="240" w:lineRule="auto"/>
              <w:rPr>
                <w:rFonts w:asciiTheme="majorHAnsi" w:hAnsiTheme="majorHAnsi"/>
                <w:lang w:val="es-ES_tradnl"/>
              </w:rPr>
            </w:pPr>
            <w:r w:rsidRPr="00D37A98">
              <w:rPr>
                <w:rFonts w:asciiTheme="majorHAnsi" w:hAnsiTheme="majorHAnsi"/>
                <w:lang w:val="es-ES_tradnl"/>
              </w:rPr>
              <w:t xml:space="preserve">En la 54ª reunión del Comité Permanente varias Partes manifestaron que no podían apoyar el proyecto de resolución tal y como estaba redactado. </w:t>
            </w:r>
          </w:p>
          <w:p w14:paraId="1426ADBC" w14:textId="77777777" w:rsidR="000E244B" w:rsidRPr="00D37A98" w:rsidRDefault="000E244B" w:rsidP="000E244B">
            <w:pPr>
              <w:spacing w:after="0" w:line="240" w:lineRule="auto"/>
              <w:rPr>
                <w:rFonts w:asciiTheme="majorHAnsi" w:hAnsiTheme="majorHAnsi"/>
                <w:lang w:val="es-ES_tradnl"/>
              </w:rPr>
            </w:pPr>
          </w:p>
          <w:p w14:paraId="27D26CD7" w14:textId="00CF0C18" w:rsidR="000E244B" w:rsidRPr="000E244B" w:rsidRDefault="000E244B" w:rsidP="00AC57A6">
            <w:pPr>
              <w:spacing w:after="0" w:line="240" w:lineRule="auto"/>
              <w:rPr>
                <w:rFonts w:asciiTheme="majorHAnsi" w:hAnsiTheme="majorHAnsi"/>
                <w:lang w:val="es-ES"/>
              </w:rPr>
            </w:pPr>
            <w:r w:rsidRPr="00D37A98">
              <w:rPr>
                <w:rFonts w:asciiTheme="majorHAnsi" w:hAnsiTheme="majorHAnsi"/>
                <w:lang w:val="es-ES_tradnl"/>
              </w:rPr>
              <w:t>El Comité Permanente observó en su Decisión SC54-28 que varias Partes tenían preocupaciones sobre el proyecto de resolución y solicitó que este se perfeccionara</w:t>
            </w:r>
            <w:r>
              <w:rPr>
                <w:rFonts w:asciiTheme="majorHAnsi" w:hAnsiTheme="majorHAnsi"/>
              </w:rPr>
              <w:t xml:space="preserve"> en la COP13</w:t>
            </w:r>
            <w:r w:rsidRPr="000E67F8">
              <w:rPr>
                <w:rFonts w:asciiTheme="majorHAnsi" w:hAnsiTheme="majorHAnsi"/>
              </w:rPr>
              <w:t>.</w:t>
            </w:r>
          </w:p>
        </w:tc>
      </w:tr>
    </w:tbl>
    <w:p w14:paraId="6BDBCEE0" w14:textId="77777777" w:rsidR="00E50039" w:rsidRPr="00B03E47" w:rsidRDefault="00E5003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"/>
        </w:rPr>
      </w:pPr>
    </w:p>
    <w:p w14:paraId="1D4AF372" w14:textId="77777777" w:rsidR="000E244B" w:rsidRPr="00B03E47" w:rsidRDefault="000E244B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"/>
        </w:rPr>
      </w:pPr>
    </w:p>
    <w:p w14:paraId="6A2B2EBC" w14:textId="03D45EC7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1.</w:t>
      </w:r>
      <w:r w:rsidR="00E50039" w:rsidRPr="00AE5810">
        <w:rPr>
          <w:rFonts w:ascii="Calibri" w:hAnsi="Calibri" w:cs="Arial"/>
          <w:bCs/>
          <w:lang w:val="es-ES_tradnl"/>
        </w:rPr>
        <w:tab/>
      </w:r>
      <w:r w:rsidR="006754FA" w:rsidRPr="00AE5810">
        <w:rPr>
          <w:rFonts w:ascii="Calibri" w:hAnsi="Calibri" w:cs="Arial"/>
          <w:bCs/>
          <w:lang w:val="es-ES_tradnl"/>
        </w:rPr>
        <w:t>OBSERVANDO</w:t>
      </w:r>
      <w:r w:rsidR="008D0806" w:rsidRPr="00AE5810">
        <w:rPr>
          <w:rFonts w:ascii="Calibri" w:hAnsi="Calibri" w:cs="Arial"/>
          <w:bCs/>
          <w:lang w:val="es-ES_tradnl"/>
        </w:rPr>
        <w:t xml:space="preserve"> que existe un reconocimiento generalizado del vínculo entre la inseguridad </w:t>
      </w:r>
      <w:r w:rsidR="006754FA" w:rsidRPr="00AE5810">
        <w:rPr>
          <w:rFonts w:ascii="Calibri" w:hAnsi="Calibri" w:cs="Arial"/>
          <w:bCs/>
          <w:lang w:val="es-ES_tradnl"/>
        </w:rPr>
        <w:t>hídrica</w:t>
      </w:r>
      <w:r w:rsidR="008D0806" w:rsidRPr="00AE5810">
        <w:rPr>
          <w:rFonts w:ascii="Calibri" w:hAnsi="Calibri" w:cs="Arial"/>
          <w:bCs/>
          <w:lang w:val="es-ES_tradnl"/>
        </w:rPr>
        <w:t xml:space="preserve"> y la inseguridad humana, </w:t>
      </w:r>
      <w:r w:rsidR="006754FA" w:rsidRPr="00AE5810">
        <w:rPr>
          <w:rFonts w:ascii="Calibri" w:hAnsi="Calibri" w:cs="Arial"/>
          <w:bCs/>
          <w:lang w:val="es-ES_tradnl"/>
        </w:rPr>
        <w:t>impulsadas</w:t>
      </w:r>
      <w:r w:rsidR="008D0806" w:rsidRPr="00AE5810">
        <w:rPr>
          <w:rFonts w:ascii="Calibri" w:hAnsi="Calibri" w:cs="Arial"/>
          <w:bCs/>
          <w:lang w:val="es-ES_tradnl"/>
        </w:rPr>
        <w:t xml:space="preserve"> por factores antropogénicos y climáticos, </w:t>
      </w:r>
      <w:r w:rsidR="006754FA" w:rsidRPr="00AE5810">
        <w:rPr>
          <w:rFonts w:ascii="Calibri" w:hAnsi="Calibri" w:cs="Arial"/>
          <w:bCs/>
          <w:lang w:val="es-ES_tradnl"/>
        </w:rPr>
        <w:t xml:space="preserve">según se refleja </w:t>
      </w:r>
      <w:r w:rsidR="000866BB" w:rsidRPr="00AE5810">
        <w:rPr>
          <w:rFonts w:ascii="Calibri" w:hAnsi="Calibri" w:cs="Arial"/>
          <w:bCs/>
          <w:lang w:val="es-ES_tradnl"/>
        </w:rPr>
        <w:t>en</w:t>
      </w:r>
      <w:r w:rsidR="008D0806" w:rsidRPr="00AE5810">
        <w:rPr>
          <w:rFonts w:ascii="Calibri" w:hAnsi="Calibri" w:cs="Arial"/>
          <w:bCs/>
          <w:lang w:val="es-ES_tradnl"/>
        </w:rPr>
        <w:t xml:space="preserve"> el informe del Banco Mundial</w:t>
      </w:r>
      <w:r w:rsidR="009C2C6E" w:rsidRPr="00AE5810">
        <w:rPr>
          <w:rFonts w:ascii="Calibri" w:hAnsi="Calibri" w:cs="Arial"/>
          <w:bCs/>
          <w:lang w:val="es-ES_tradnl"/>
        </w:rPr>
        <w:t xml:space="preserve"> </w:t>
      </w:r>
      <w:r w:rsidR="009C2C6E" w:rsidRPr="00AE5810">
        <w:rPr>
          <w:rFonts w:ascii="Calibri" w:hAnsi="Calibri" w:cs="Arial"/>
          <w:bCs/>
          <w:i/>
          <w:lang w:val="es-ES_tradnl"/>
        </w:rPr>
        <w:t>Turbulent Waters</w:t>
      </w:r>
      <w:r w:rsidR="009C2C6E" w:rsidRPr="00AE5810">
        <w:rPr>
          <w:rFonts w:ascii="Calibri" w:hAnsi="Calibri" w:cs="Arial"/>
          <w:bCs/>
          <w:lang w:val="es-ES_tradnl"/>
        </w:rPr>
        <w:t xml:space="preserve">: </w:t>
      </w:r>
      <w:r w:rsidR="009C2C6E" w:rsidRPr="00AE5810">
        <w:rPr>
          <w:rFonts w:ascii="Calibri" w:hAnsi="Calibri" w:cs="Arial"/>
          <w:bCs/>
          <w:i/>
          <w:lang w:val="es-ES_tradnl"/>
        </w:rPr>
        <w:t>Pursuing Water Security in Fragile Contexts</w:t>
      </w:r>
      <w:r w:rsidR="00957EC8" w:rsidRPr="00AE5810">
        <w:rPr>
          <w:rFonts w:ascii="Calibri" w:hAnsi="Calibri" w:cs="Arial"/>
          <w:bCs/>
          <w:lang w:val="es-ES_tradnl"/>
        </w:rPr>
        <w:t>, de 2017,</w:t>
      </w:r>
      <w:r w:rsidR="009C2C6E" w:rsidRPr="00AE5810">
        <w:rPr>
          <w:rFonts w:ascii="Calibri" w:hAnsi="Calibri" w:cs="Arial"/>
          <w:bCs/>
          <w:lang w:val="es-ES_tradnl"/>
        </w:rPr>
        <w:t xml:space="preserve"> el </w:t>
      </w:r>
      <w:r w:rsidR="009C2C6E" w:rsidRPr="00AE5810">
        <w:rPr>
          <w:rFonts w:ascii="Calibri" w:hAnsi="Calibri" w:cs="Arial"/>
          <w:bCs/>
          <w:i/>
          <w:lang w:val="es-ES_tradnl"/>
        </w:rPr>
        <w:t>Informe Global de Riesgos 2018</w:t>
      </w:r>
      <w:r w:rsidR="009C2C6E" w:rsidRPr="00AE5810">
        <w:rPr>
          <w:rFonts w:ascii="Calibri" w:hAnsi="Calibri" w:cs="Arial"/>
          <w:bCs/>
          <w:lang w:val="es-ES_tradnl"/>
        </w:rPr>
        <w:t xml:space="preserve"> del Foro E</w:t>
      </w:r>
      <w:r w:rsidR="00957EC8" w:rsidRPr="00AE5810">
        <w:rPr>
          <w:rFonts w:ascii="Calibri" w:hAnsi="Calibri" w:cs="Arial"/>
          <w:bCs/>
          <w:lang w:val="es-ES_tradnl"/>
        </w:rPr>
        <w:t>conómico Mundial,</w:t>
      </w:r>
      <w:r w:rsidR="009C2C6E" w:rsidRPr="00AE5810">
        <w:rPr>
          <w:rFonts w:ascii="Calibri" w:hAnsi="Calibri" w:cs="Arial"/>
          <w:bCs/>
          <w:lang w:val="es-ES_tradnl"/>
        </w:rPr>
        <w:t xml:space="preserve"> el informe </w:t>
      </w:r>
      <w:r w:rsidR="00C8210D" w:rsidRPr="00AE5810">
        <w:rPr>
          <w:rFonts w:ascii="Calibri" w:hAnsi="Calibri" w:cs="Arial"/>
          <w:bCs/>
          <w:i/>
          <w:lang w:val="es-ES_tradnl"/>
        </w:rPr>
        <w:t xml:space="preserve">A Matter of Survival </w:t>
      </w:r>
      <w:r w:rsidR="009C2C6E" w:rsidRPr="00AE5810">
        <w:rPr>
          <w:rFonts w:ascii="Calibri" w:hAnsi="Calibri" w:cs="Arial"/>
          <w:bCs/>
          <w:lang w:val="es-ES_tradnl"/>
        </w:rPr>
        <w:t xml:space="preserve">del </w:t>
      </w:r>
      <w:r w:rsidR="00957EC8" w:rsidRPr="00AE5810">
        <w:rPr>
          <w:rFonts w:ascii="Calibri" w:hAnsi="Calibri" w:cs="Arial"/>
          <w:bCs/>
          <w:lang w:val="es-ES_tradnl"/>
        </w:rPr>
        <w:t xml:space="preserve">Panel de Alto Nivel sobre Agua y Paz, de 2017 </w:t>
      </w:r>
      <w:r w:rsidR="00DB711F" w:rsidRPr="00AE5810">
        <w:rPr>
          <w:rFonts w:ascii="Calibri" w:hAnsi="Calibri" w:cs="Arial"/>
          <w:bCs/>
          <w:lang w:val="es-ES_tradnl"/>
        </w:rPr>
        <w:t xml:space="preserve">y la </w:t>
      </w:r>
      <w:r w:rsidR="00DB711F" w:rsidRPr="00AE5810">
        <w:rPr>
          <w:rFonts w:ascii="Calibri" w:hAnsi="Calibri" w:cs="Arial"/>
          <w:bCs/>
          <w:i/>
          <w:lang w:val="es-ES_tradnl"/>
        </w:rPr>
        <w:t xml:space="preserve">Declaración </w:t>
      </w:r>
      <w:r w:rsidR="000866BB" w:rsidRPr="00AE5810">
        <w:rPr>
          <w:rFonts w:ascii="Calibri" w:hAnsi="Calibri" w:cs="Arial"/>
          <w:bCs/>
          <w:i/>
          <w:lang w:val="es-ES_tradnl"/>
        </w:rPr>
        <w:t>de La Haya sobre Seguridad Planetaria</w:t>
      </w:r>
      <w:r w:rsidR="00076B40" w:rsidRPr="00AE5810">
        <w:rPr>
          <w:rFonts w:ascii="Calibri" w:hAnsi="Calibri" w:cs="Arial"/>
          <w:bCs/>
          <w:lang w:val="es-ES_tradnl"/>
        </w:rPr>
        <w:t xml:space="preserve"> de la</w:t>
      </w:r>
      <w:r w:rsidR="000866BB" w:rsidRPr="00AE5810">
        <w:rPr>
          <w:rFonts w:ascii="Calibri" w:hAnsi="Calibri" w:cs="Arial"/>
          <w:bCs/>
          <w:lang w:val="es-ES_tradnl"/>
        </w:rPr>
        <w:t xml:space="preserve"> </w:t>
      </w:r>
      <w:r w:rsidR="00DB711F" w:rsidRPr="00AE5810">
        <w:rPr>
          <w:rFonts w:ascii="Calibri" w:hAnsi="Calibri" w:cs="Arial"/>
          <w:bCs/>
          <w:lang w:val="es-ES_tradnl"/>
        </w:rPr>
        <w:t>Conferencia Planetaria de Seguridad</w:t>
      </w:r>
      <w:r w:rsidR="000866BB" w:rsidRPr="00AE5810">
        <w:rPr>
          <w:rFonts w:ascii="Calibri" w:hAnsi="Calibri" w:cs="Arial"/>
          <w:bCs/>
          <w:lang w:val="es-ES_tradnl"/>
        </w:rPr>
        <w:t>,</w:t>
      </w:r>
      <w:r w:rsidR="00076B40" w:rsidRPr="00AE5810">
        <w:rPr>
          <w:rFonts w:ascii="Calibri" w:hAnsi="Calibri" w:cs="Arial"/>
          <w:bCs/>
          <w:lang w:val="es-ES_tradnl"/>
        </w:rPr>
        <w:t xml:space="preserve"> celebrada en</w:t>
      </w:r>
      <w:r w:rsidR="000866BB" w:rsidRPr="00AE5810">
        <w:rPr>
          <w:rFonts w:ascii="Calibri" w:hAnsi="Calibri" w:cs="Arial"/>
          <w:bCs/>
          <w:lang w:val="es-ES_tradnl"/>
        </w:rPr>
        <w:t xml:space="preserve"> </w:t>
      </w:r>
      <w:r w:rsidR="001138A8" w:rsidRPr="00AE5810">
        <w:rPr>
          <w:rFonts w:ascii="Calibri" w:hAnsi="Calibri" w:cs="Arial"/>
          <w:bCs/>
          <w:lang w:val="es-ES_tradnl"/>
        </w:rPr>
        <w:t>La Haya</w:t>
      </w:r>
      <w:r w:rsidR="00076B40" w:rsidRPr="00AE5810">
        <w:rPr>
          <w:rFonts w:ascii="Calibri" w:hAnsi="Calibri" w:cs="Arial"/>
          <w:bCs/>
          <w:lang w:val="es-ES_tradnl"/>
        </w:rPr>
        <w:t xml:space="preserve"> en</w:t>
      </w:r>
      <w:r w:rsidR="001138A8" w:rsidRPr="00AE5810">
        <w:rPr>
          <w:rFonts w:ascii="Calibri" w:hAnsi="Calibri" w:cs="Arial"/>
          <w:bCs/>
          <w:lang w:val="es-ES_tradnl"/>
        </w:rPr>
        <w:t xml:space="preserve"> </w:t>
      </w:r>
      <w:r w:rsidR="000866BB" w:rsidRPr="00AE5810">
        <w:rPr>
          <w:rFonts w:ascii="Calibri" w:hAnsi="Calibri" w:cs="Arial"/>
          <w:bCs/>
          <w:lang w:val="es-ES_tradnl"/>
        </w:rPr>
        <w:t xml:space="preserve">diciembre de 2017; </w:t>
      </w:r>
    </w:p>
    <w:p w14:paraId="15ACC0EF" w14:textId="77777777" w:rsidR="00830B75" w:rsidRPr="00AE5810" w:rsidRDefault="00830B75" w:rsidP="002058B9">
      <w:pPr>
        <w:pStyle w:val="ListParagraph"/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1F72541D" w14:textId="7F46A260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2.</w:t>
      </w:r>
      <w:r w:rsidRPr="00AE5810">
        <w:rPr>
          <w:rFonts w:ascii="Calibri" w:hAnsi="Calibri" w:cs="Arial"/>
          <w:bCs/>
          <w:lang w:val="es-ES_tradnl"/>
        </w:rPr>
        <w:tab/>
      </w:r>
      <w:r w:rsidR="000866BB" w:rsidRPr="00AE5810">
        <w:rPr>
          <w:rFonts w:ascii="Calibri" w:hAnsi="Calibri" w:cs="Arial"/>
          <w:bCs/>
          <w:lang w:val="es-ES_tradnl"/>
        </w:rPr>
        <w:t>RECONOCIENDO a los humedales como infraes</w:t>
      </w:r>
      <w:r w:rsidR="00EF20E8" w:rsidRPr="00AE5810">
        <w:rPr>
          <w:rFonts w:ascii="Calibri" w:hAnsi="Calibri" w:cs="Arial"/>
          <w:bCs/>
          <w:lang w:val="es-ES_tradnl"/>
        </w:rPr>
        <w:t>t</w:t>
      </w:r>
      <w:r w:rsidR="000866BB" w:rsidRPr="00AE5810">
        <w:rPr>
          <w:rFonts w:ascii="Calibri" w:hAnsi="Calibri" w:cs="Arial"/>
          <w:bCs/>
          <w:lang w:val="es-ES_tradnl"/>
        </w:rPr>
        <w:t xml:space="preserve">ructuras esenciales para la regulación y </w:t>
      </w:r>
      <w:r w:rsidR="00533801" w:rsidRPr="00AE5810">
        <w:rPr>
          <w:rFonts w:ascii="Calibri" w:hAnsi="Calibri" w:cs="Arial"/>
          <w:bCs/>
          <w:lang w:val="es-ES_tradnl"/>
        </w:rPr>
        <w:t>el suministro</w:t>
      </w:r>
      <w:r w:rsidR="000866BB" w:rsidRPr="00AE5810">
        <w:rPr>
          <w:rFonts w:ascii="Calibri" w:hAnsi="Calibri" w:cs="Arial"/>
          <w:bCs/>
          <w:lang w:val="es-ES_tradnl"/>
        </w:rPr>
        <w:t xml:space="preserve"> de agua a la sociedad, así como su </w:t>
      </w:r>
      <w:r w:rsidR="00EF20E8" w:rsidRPr="00AE5810">
        <w:rPr>
          <w:rFonts w:ascii="Calibri" w:hAnsi="Calibri" w:cs="Arial"/>
          <w:bCs/>
          <w:lang w:val="es-ES_tradnl"/>
        </w:rPr>
        <w:t xml:space="preserve">importancia </w:t>
      </w:r>
      <w:r w:rsidR="00533801" w:rsidRPr="00AE5810">
        <w:rPr>
          <w:rFonts w:ascii="Calibri" w:hAnsi="Calibri" w:cs="Arial"/>
          <w:bCs/>
          <w:lang w:val="es-ES_tradnl"/>
        </w:rPr>
        <w:t xml:space="preserve">directa </w:t>
      </w:r>
      <w:r w:rsidR="00EF20E8" w:rsidRPr="00AE5810">
        <w:rPr>
          <w:rFonts w:ascii="Calibri" w:hAnsi="Calibri" w:cs="Arial"/>
          <w:bCs/>
          <w:lang w:val="es-ES_tradnl"/>
        </w:rPr>
        <w:t>p</w:t>
      </w:r>
      <w:r w:rsidR="009043BF" w:rsidRPr="00AE5810">
        <w:rPr>
          <w:rFonts w:ascii="Calibri" w:hAnsi="Calibri" w:cs="Arial"/>
          <w:bCs/>
          <w:lang w:val="es-ES_tradnl"/>
        </w:rPr>
        <w:t xml:space="preserve">ara </w:t>
      </w:r>
      <w:r w:rsidR="00E50039" w:rsidRPr="00AE5810">
        <w:rPr>
          <w:rFonts w:ascii="Calibri" w:hAnsi="Calibri" w:cs="Arial"/>
          <w:bCs/>
          <w:lang w:val="es-ES_tradnl"/>
        </w:rPr>
        <w:t xml:space="preserve">el logro de </w:t>
      </w:r>
      <w:r w:rsidR="009043BF" w:rsidRPr="00AE5810">
        <w:rPr>
          <w:rFonts w:ascii="Calibri" w:hAnsi="Calibri" w:cs="Arial"/>
          <w:bCs/>
          <w:lang w:val="es-ES_tradnl"/>
        </w:rPr>
        <w:t xml:space="preserve">la seguridad hídrica y </w:t>
      </w:r>
      <w:r w:rsidR="00E50039" w:rsidRPr="00AE5810">
        <w:rPr>
          <w:rFonts w:ascii="Calibri" w:hAnsi="Calibri" w:cs="Arial"/>
          <w:bCs/>
          <w:lang w:val="es-ES_tradnl"/>
        </w:rPr>
        <w:t xml:space="preserve">el mantenimiento de </w:t>
      </w:r>
      <w:r w:rsidR="00EF20E8" w:rsidRPr="00AE5810">
        <w:rPr>
          <w:rFonts w:ascii="Calibri" w:hAnsi="Calibri" w:cs="Arial"/>
          <w:bCs/>
          <w:lang w:val="es-ES_tradnl"/>
        </w:rPr>
        <w:t xml:space="preserve">los </w:t>
      </w:r>
      <w:r w:rsidR="00533801" w:rsidRPr="00AE5810">
        <w:rPr>
          <w:rFonts w:ascii="Calibri" w:hAnsi="Calibri" w:cs="Arial"/>
          <w:bCs/>
          <w:lang w:val="es-ES_tradnl"/>
        </w:rPr>
        <w:t>medios</w:t>
      </w:r>
      <w:r w:rsidR="00EF20E8" w:rsidRPr="00AE5810">
        <w:rPr>
          <w:rFonts w:ascii="Calibri" w:hAnsi="Calibri" w:cs="Arial"/>
          <w:bCs/>
          <w:lang w:val="es-ES_tradnl"/>
        </w:rPr>
        <w:t xml:space="preserve"> de </w:t>
      </w:r>
      <w:r w:rsidR="003E20D7" w:rsidRPr="00AE5810">
        <w:rPr>
          <w:rFonts w:ascii="Calibri" w:hAnsi="Calibri" w:cs="Arial"/>
          <w:bCs/>
          <w:lang w:val="es-ES_tradnl"/>
        </w:rPr>
        <w:t>vida</w:t>
      </w:r>
      <w:r w:rsidR="00EF20E8" w:rsidRPr="00AE5810">
        <w:rPr>
          <w:rFonts w:ascii="Calibri" w:hAnsi="Calibri" w:cs="Arial"/>
          <w:bCs/>
          <w:lang w:val="es-ES_tradnl"/>
        </w:rPr>
        <w:t xml:space="preserve">; </w:t>
      </w:r>
    </w:p>
    <w:p w14:paraId="0011945C" w14:textId="77777777" w:rsidR="00830B75" w:rsidRPr="00AE5810" w:rsidRDefault="00830B75" w:rsidP="002058B9">
      <w:pPr>
        <w:pStyle w:val="ListParagraph"/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3D754D43" w14:textId="66749A93" w:rsidR="00830B75" w:rsidRPr="00AE5810" w:rsidRDefault="002058B9" w:rsidP="002058B9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3.</w:t>
      </w:r>
      <w:r w:rsidRPr="00AE5810">
        <w:rPr>
          <w:rFonts w:ascii="Calibri" w:hAnsi="Calibri" w:cs="Arial"/>
          <w:bCs/>
          <w:lang w:val="es-ES_tradnl"/>
        </w:rPr>
        <w:tab/>
      </w:r>
      <w:r w:rsidR="00533801" w:rsidRPr="00AE5810">
        <w:rPr>
          <w:rFonts w:ascii="Calibri" w:hAnsi="Calibri" w:cs="Arial"/>
          <w:bCs/>
          <w:lang w:val="es-ES_tradnl"/>
        </w:rPr>
        <w:t>OBSERVANDO</w:t>
      </w:r>
      <w:r w:rsidR="00EF20E8" w:rsidRPr="00AE5810">
        <w:rPr>
          <w:rFonts w:ascii="Calibri" w:hAnsi="Calibri" w:cs="Arial"/>
          <w:bCs/>
          <w:lang w:val="es-ES_tradnl"/>
        </w:rPr>
        <w:t xml:space="preserve"> el creciente reconocimiento </w:t>
      </w:r>
      <w:r w:rsidR="00533801" w:rsidRPr="00AE5810">
        <w:rPr>
          <w:rFonts w:ascii="Calibri" w:hAnsi="Calibri" w:cs="Arial"/>
          <w:bCs/>
          <w:lang w:val="es-ES_tradnl"/>
        </w:rPr>
        <w:t>d</w:t>
      </w:r>
      <w:r w:rsidR="00F61085" w:rsidRPr="00AE5810">
        <w:rPr>
          <w:rFonts w:ascii="Calibri" w:hAnsi="Calibri" w:cs="Arial"/>
          <w:bCs/>
          <w:lang w:val="es-ES_tradnl"/>
        </w:rPr>
        <w:t>e que</w:t>
      </w:r>
      <w:r w:rsidR="00905A84" w:rsidRPr="00AE5810">
        <w:rPr>
          <w:rFonts w:ascii="Calibri" w:hAnsi="Calibri" w:cs="Arial"/>
          <w:bCs/>
          <w:lang w:val="es-ES_tradnl"/>
        </w:rPr>
        <w:t xml:space="preserve"> </w:t>
      </w:r>
      <w:r w:rsidR="00533801" w:rsidRPr="00AE5810">
        <w:rPr>
          <w:rFonts w:ascii="Calibri" w:hAnsi="Calibri" w:cs="Arial"/>
          <w:bCs/>
          <w:lang w:val="es-ES_tradnl"/>
        </w:rPr>
        <w:t>invertir</w:t>
      </w:r>
      <w:r w:rsidR="00905A84" w:rsidRPr="00AE5810">
        <w:rPr>
          <w:rFonts w:ascii="Calibri" w:hAnsi="Calibri" w:cs="Arial"/>
          <w:bCs/>
          <w:lang w:val="es-ES_tradnl"/>
        </w:rPr>
        <w:t xml:space="preserve"> la degradación de los humedales</w:t>
      </w:r>
      <w:r w:rsidR="00533801" w:rsidRPr="00AE5810">
        <w:rPr>
          <w:rFonts w:ascii="Calibri" w:hAnsi="Calibri" w:cs="Arial"/>
          <w:bCs/>
          <w:lang w:val="es-ES_tradnl"/>
        </w:rPr>
        <w:t xml:space="preserve"> y realizar un uso racional </w:t>
      </w:r>
      <w:r w:rsidR="00905A84" w:rsidRPr="00AE5810">
        <w:rPr>
          <w:rFonts w:ascii="Calibri" w:hAnsi="Calibri" w:cs="Arial"/>
          <w:bCs/>
          <w:lang w:val="es-ES_tradnl"/>
        </w:rPr>
        <w:t xml:space="preserve">de estos </w:t>
      </w:r>
      <w:r w:rsidR="00F61085" w:rsidRPr="00AE5810">
        <w:rPr>
          <w:rFonts w:ascii="Calibri" w:hAnsi="Calibri" w:cs="Arial"/>
          <w:bCs/>
          <w:lang w:val="es-ES_tradnl"/>
        </w:rPr>
        <w:t xml:space="preserve">es una </w:t>
      </w:r>
      <w:r w:rsidR="00905A84" w:rsidRPr="00AE5810">
        <w:rPr>
          <w:rFonts w:ascii="Calibri" w:hAnsi="Calibri" w:cs="Arial"/>
          <w:bCs/>
          <w:lang w:val="es-ES_tradnl"/>
        </w:rPr>
        <w:t xml:space="preserve">condición </w:t>
      </w:r>
      <w:r w:rsidR="00533801" w:rsidRPr="00AE5810">
        <w:rPr>
          <w:rFonts w:ascii="Calibri" w:hAnsi="Calibri" w:cs="Arial"/>
          <w:bCs/>
          <w:lang w:val="es-ES_tradnl"/>
        </w:rPr>
        <w:t>importante</w:t>
      </w:r>
      <w:r w:rsidR="00905A84" w:rsidRPr="00AE5810">
        <w:rPr>
          <w:rFonts w:ascii="Calibri" w:hAnsi="Calibri" w:cs="Arial"/>
          <w:bCs/>
          <w:lang w:val="es-ES_tradnl"/>
        </w:rPr>
        <w:t xml:space="preserve"> </w:t>
      </w:r>
      <w:r w:rsidR="00871590" w:rsidRPr="00AE5810">
        <w:rPr>
          <w:rFonts w:ascii="Calibri" w:hAnsi="Calibri" w:cs="Arial"/>
          <w:bCs/>
          <w:lang w:val="es-ES_tradnl"/>
        </w:rPr>
        <w:t xml:space="preserve">para </w:t>
      </w:r>
      <w:r w:rsidR="00F61085" w:rsidRPr="00AE5810">
        <w:rPr>
          <w:rFonts w:ascii="Calibri" w:hAnsi="Calibri" w:cs="Arial"/>
          <w:bCs/>
          <w:lang w:val="es-ES_tradnl"/>
        </w:rPr>
        <w:t>ayuda</w:t>
      </w:r>
      <w:r w:rsidR="00871590" w:rsidRPr="00AE5810">
        <w:rPr>
          <w:rFonts w:ascii="Calibri" w:hAnsi="Calibri" w:cs="Arial"/>
          <w:bCs/>
          <w:lang w:val="es-ES_tradnl"/>
        </w:rPr>
        <w:t>r</w:t>
      </w:r>
      <w:r w:rsidR="00F61085" w:rsidRPr="00AE5810">
        <w:rPr>
          <w:rFonts w:ascii="Calibri" w:hAnsi="Calibri" w:cs="Arial"/>
          <w:bCs/>
          <w:lang w:val="es-ES_tradnl"/>
        </w:rPr>
        <w:t xml:space="preserve"> a mantener sociedades estables, </w:t>
      </w:r>
      <w:r w:rsidR="00871590" w:rsidRPr="00AE5810">
        <w:rPr>
          <w:rFonts w:ascii="Calibri" w:hAnsi="Calibri" w:cs="Arial"/>
          <w:bCs/>
          <w:lang w:val="es-ES_tradnl"/>
        </w:rPr>
        <w:t>pacíficas e inclusivas que pueda</w:t>
      </w:r>
      <w:r w:rsidR="00F61085" w:rsidRPr="00AE5810">
        <w:rPr>
          <w:rFonts w:ascii="Calibri" w:hAnsi="Calibri" w:cs="Arial"/>
          <w:bCs/>
          <w:lang w:val="es-ES_tradnl"/>
        </w:rPr>
        <w:t xml:space="preserve">n sustentar medidas para </w:t>
      </w:r>
      <w:r w:rsidR="00533801" w:rsidRPr="00AE5810">
        <w:rPr>
          <w:rFonts w:ascii="Calibri" w:hAnsi="Calibri" w:cs="Arial"/>
          <w:bCs/>
          <w:lang w:val="es-ES_tradnl"/>
        </w:rPr>
        <w:t xml:space="preserve">mejorar </w:t>
      </w:r>
      <w:r w:rsidR="00F61085" w:rsidRPr="00AE5810">
        <w:rPr>
          <w:rFonts w:ascii="Calibri" w:hAnsi="Calibri" w:cs="Arial"/>
          <w:bCs/>
          <w:lang w:val="es-ES_tradnl"/>
        </w:rPr>
        <w:t xml:space="preserve">la seguridad </w:t>
      </w:r>
      <w:r w:rsidR="00871590" w:rsidRPr="00AE5810">
        <w:rPr>
          <w:rFonts w:ascii="Calibri" w:hAnsi="Calibri" w:cs="Arial"/>
          <w:bCs/>
          <w:lang w:val="es-ES_tradnl"/>
        </w:rPr>
        <w:t>hídrica</w:t>
      </w:r>
      <w:r w:rsidR="00F61085" w:rsidRPr="00AE5810">
        <w:rPr>
          <w:rFonts w:ascii="Calibri" w:hAnsi="Calibri" w:cs="Arial"/>
          <w:bCs/>
          <w:lang w:val="es-ES_tradnl"/>
        </w:rPr>
        <w:t xml:space="preserve"> como base </w:t>
      </w:r>
      <w:r w:rsidR="00533801" w:rsidRPr="00AE5810">
        <w:rPr>
          <w:rFonts w:ascii="Calibri" w:hAnsi="Calibri" w:cs="Arial"/>
          <w:bCs/>
          <w:lang w:val="es-ES_tradnl"/>
        </w:rPr>
        <w:t>d</w:t>
      </w:r>
      <w:r w:rsidR="00F61085" w:rsidRPr="00AE5810">
        <w:rPr>
          <w:rFonts w:ascii="Calibri" w:hAnsi="Calibri" w:cs="Arial"/>
          <w:bCs/>
          <w:lang w:val="es-ES_tradnl"/>
        </w:rPr>
        <w:t xml:space="preserve">el desarrollo sostenible, como </w:t>
      </w:r>
      <w:r w:rsidR="00533801" w:rsidRPr="00AE5810">
        <w:rPr>
          <w:rFonts w:ascii="Calibri" w:hAnsi="Calibri" w:cs="Arial"/>
          <w:bCs/>
          <w:lang w:val="es-ES_tradnl"/>
        </w:rPr>
        <w:t>se refleja</w:t>
      </w:r>
      <w:r w:rsidR="00F61085" w:rsidRPr="00AE5810">
        <w:rPr>
          <w:rFonts w:ascii="Calibri" w:hAnsi="Calibri" w:cs="Arial"/>
          <w:bCs/>
          <w:lang w:val="es-ES_tradnl"/>
        </w:rPr>
        <w:t xml:space="preserve"> en </w:t>
      </w:r>
      <w:r w:rsidR="0097276D" w:rsidRPr="00AE5810">
        <w:rPr>
          <w:rFonts w:ascii="Calibri" w:hAnsi="Calibri" w:cs="Arial"/>
          <w:bCs/>
          <w:lang w:val="es-ES_tradnl"/>
        </w:rPr>
        <w:t xml:space="preserve">la </w:t>
      </w:r>
      <w:r w:rsidR="008F0023" w:rsidRPr="00AE5810">
        <w:rPr>
          <w:rFonts w:ascii="Calibri" w:hAnsi="Calibri" w:cs="Arial"/>
          <w:bCs/>
          <w:i/>
          <w:lang w:val="es-ES_tradnl"/>
        </w:rPr>
        <w:t xml:space="preserve">Perspectiva Global </w:t>
      </w:r>
      <w:r w:rsidR="0097276D" w:rsidRPr="00AE5810">
        <w:rPr>
          <w:rFonts w:ascii="Calibri" w:hAnsi="Calibri" w:cs="Arial"/>
          <w:bCs/>
          <w:i/>
          <w:lang w:val="es-ES_tradnl"/>
        </w:rPr>
        <w:t xml:space="preserve">de </w:t>
      </w:r>
      <w:r w:rsidR="008F0023" w:rsidRPr="00AE5810">
        <w:rPr>
          <w:rFonts w:ascii="Calibri" w:hAnsi="Calibri" w:cs="Arial"/>
          <w:bCs/>
          <w:i/>
          <w:lang w:val="es-ES_tradnl"/>
        </w:rPr>
        <w:t>la Tierra</w:t>
      </w:r>
      <w:r w:rsidR="00E50039" w:rsidRPr="00AE5810">
        <w:rPr>
          <w:rFonts w:ascii="Calibri" w:hAnsi="Calibri" w:cs="Arial"/>
          <w:bCs/>
          <w:lang w:val="es-ES_tradnl"/>
        </w:rPr>
        <w:t xml:space="preserve"> de la Convención de las Naciones Unidas de Lucha contra la Desertificación,</w:t>
      </w:r>
      <w:r w:rsidR="00533801" w:rsidRPr="00AE5810">
        <w:rPr>
          <w:rFonts w:ascii="Calibri" w:hAnsi="Calibri" w:cs="Arial"/>
          <w:bCs/>
          <w:lang w:val="es-ES_tradnl"/>
        </w:rPr>
        <w:t xml:space="preserve"> 2017,</w:t>
      </w:r>
      <w:r w:rsidR="00F61085" w:rsidRPr="00AE5810">
        <w:rPr>
          <w:rFonts w:ascii="Calibri" w:hAnsi="Calibri" w:cs="Arial"/>
          <w:bCs/>
          <w:lang w:val="es-ES_tradnl"/>
        </w:rPr>
        <w:t xml:space="preserve"> </w:t>
      </w:r>
      <w:r w:rsidR="0097276D" w:rsidRPr="00AE5810">
        <w:rPr>
          <w:rFonts w:ascii="Calibri" w:hAnsi="Calibri" w:cs="Arial"/>
          <w:bCs/>
          <w:lang w:val="es-ES_tradnl"/>
        </w:rPr>
        <w:t xml:space="preserve">la </w:t>
      </w:r>
      <w:r w:rsidR="00533801" w:rsidRPr="00AE5810">
        <w:rPr>
          <w:rFonts w:ascii="Calibri" w:hAnsi="Calibri" w:cs="Arial"/>
          <w:bCs/>
          <w:i/>
          <w:lang w:val="es-ES_tradnl"/>
        </w:rPr>
        <w:t>Estrategia sobre el agua d</w:t>
      </w:r>
      <w:r w:rsidR="008F0023" w:rsidRPr="00AE5810">
        <w:rPr>
          <w:rFonts w:ascii="Calibri" w:hAnsi="Calibri" w:cs="Arial"/>
          <w:bCs/>
          <w:i/>
          <w:lang w:val="es-ES_tradnl"/>
        </w:rPr>
        <w:t>ulce</w:t>
      </w:r>
      <w:r w:rsidR="0097276D" w:rsidRPr="00AE5810">
        <w:rPr>
          <w:rFonts w:ascii="Calibri" w:hAnsi="Calibri" w:cs="Arial"/>
          <w:bCs/>
          <w:i/>
          <w:lang w:val="es-ES_tradnl"/>
        </w:rPr>
        <w:t xml:space="preserve"> </w:t>
      </w:r>
      <w:r w:rsidR="008F0023" w:rsidRPr="00AE5810">
        <w:rPr>
          <w:rFonts w:ascii="Calibri" w:hAnsi="Calibri" w:cs="Arial"/>
          <w:bCs/>
          <w:i/>
          <w:lang w:val="es-ES_tradnl"/>
        </w:rPr>
        <w:t>2017-2021</w:t>
      </w:r>
      <w:r w:rsidR="00F61085" w:rsidRPr="00AE5810">
        <w:rPr>
          <w:rFonts w:ascii="Calibri" w:hAnsi="Calibri" w:cs="Arial"/>
          <w:bCs/>
          <w:lang w:val="es-ES_tradnl"/>
        </w:rPr>
        <w:t xml:space="preserve">, </w:t>
      </w:r>
      <w:r w:rsidR="003E20D7" w:rsidRPr="00AE5810">
        <w:rPr>
          <w:rFonts w:ascii="Calibri" w:hAnsi="Calibri" w:cs="Arial"/>
          <w:bCs/>
          <w:lang w:val="es-ES_tradnl"/>
        </w:rPr>
        <w:t>del Programa de las Naciones Unidas para el Medio Ambiente (PNUMA)</w:t>
      </w:r>
      <w:r w:rsidR="00533801" w:rsidRPr="00AE5810">
        <w:rPr>
          <w:rFonts w:ascii="Calibri" w:hAnsi="Calibri" w:cs="Arial"/>
          <w:bCs/>
          <w:lang w:val="es-ES_tradnl"/>
        </w:rPr>
        <w:t>, 2017,</w:t>
      </w:r>
      <w:r w:rsidR="00F61085" w:rsidRPr="00AE5810">
        <w:rPr>
          <w:rFonts w:ascii="Calibri" w:hAnsi="Calibri" w:cs="Arial"/>
          <w:bCs/>
          <w:lang w:val="es-ES_tradnl"/>
        </w:rPr>
        <w:t xml:space="preserve"> y </w:t>
      </w:r>
      <w:r w:rsidR="00F61085" w:rsidRPr="00AE5810">
        <w:rPr>
          <w:rFonts w:ascii="Calibri" w:hAnsi="Calibri" w:cs="Arial"/>
          <w:bCs/>
          <w:i/>
          <w:lang w:val="es-ES_tradnl"/>
        </w:rPr>
        <w:t>Water Shocks: Wetlands and Human Migration in the Sahel</w:t>
      </w:r>
      <w:r w:rsidR="00F61085" w:rsidRPr="00AE5810">
        <w:rPr>
          <w:rFonts w:ascii="Calibri" w:hAnsi="Calibri" w:cs="Arial"/>
          <w:bCs/>
          <w:lang w:val="es-ES_tradnl"/>
        </w:rPr>
        <w:t xml:space="preserve">, Wetlands International, 2017; </w:t>
      </w:r>
    </w:p>
    <w:p w14:paraId="5821D3E3" w14:textId="77777777" w:rsidR="00830B75" w:rsidRPr="00AE5810" w:rsidRDefault="00830B75" w:rsidP="002058B9">
      <w:pPr>
        <w:pStyle w:val="ListParagraph"/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24CA9D0F" w14:textId="7C690B13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4.</w:t>
      </w:r>
      <w:r w:rsidRPr="00AE5810">
        <w:rPr>
          <w:rFonts w:ascii="Calibri" w:hAnsi="Calibri" w:cs="Arial"/>
          <w:bCs/>
          <w:lang w:val="es-ES_tradnl"/>
        </w:rPr>
        <w:tab/>
      </w:r>
      <w:r w:rsidR="00533801" w:rsidRPr="00AE5810">
        <w:rPr>
          <w:rFonts w:ascii="Calibri" w:hAnsi="Calibri" w:cs="Arial"/>
          <w:bCs/>
          <w:lang w:val="es-ES_tradnl"/>
        </w:rPr>
        <w:t>OBSERVANDO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8F0023" w:rsidRPr="00AE5810">
        <w:rPr>
          <w:rFonts w:ascii="Calibri" w:hAnsi="Calibri" w:cs="Arial"/>
          <w:bCs/>
          <w:lang w:val="es-ES_tradnl"/>
        </w:rPr>
        <w:t xml:space="preserve">que </w:t>
      </w:r>
      <w:r w:rsidR="005913E9" w:rsidRPr="00AE5810">
        <w:rPr>
          <w:rFonts w:ascii="Calibri" w:hAnsi="Calibri" w:cs="Arial"/>
          <w:bCs/>
          <w:lang w:val="es-ES_tradnl"/>
        </w:rPr>
        <w:t>la seguridad humana pone de relieve “el derecho de las personas a vivir en libertad y con dignidad, libres de la pobreza y la desesperación</w:t>
      </w:r>
      <w:r w:rsidR="003E20D7" w:rsidRPr="00AE5810">
        <w:rPr>
          <w:rFonts w:ascii="Calibri" w:hAnsi="Calibri" w:cs="Arial"/>
          <w:bCs/>
          <w:lang w:val="es-ES_tradnl"/>
        </w:rPr>
        <w:t xml:space="preserve"> (…) </w:t>
      </w:r>
      <w:r w:rsidR="005913E9" w:rsidRPr="00AE5810">
        <w:rPr>
          <w:rFonts w:ascii="Calibri" w:hAnsi="Calibri" w:cs="Arial"/>
          <w:bCs/>
          <w:lang w:val="es-ES_tradnl"/>
        </w:rPr>
        <w:t xml:space="preserve">y a disponer de iguales oportunidades para disfrutar de todos sus derechos y a desarrollar plenamente su potencial </w:t>
      </w:r>
      <w:r w:rsidR="005913E9" w:rsidRPr="00AE5810">
        <w:rPr>
          <w:rFonts w:ascii="Calibri" w:hAnsi="Calibri" w:cs="Arial"/>
          <w:bCs/>
          <w:lang w:val="es-ES_tradnl"/>
        </w:rPr>
        <w:lastRenderedPageBreak/>
        <w:t xml:space="preserve">humano”, según se refleja en la </w:t>
      </w:r>
      <w:r w:rsidR="003E20D7" w:rsidRPr="00AE5810">
        <w:rPr>
          <w:rFonts w:ascii="Calibri" w:hAnsi="Calibri" w:cs="Arial"/>
          <w:bCs/>
          <w:lang w:val="es-ES_tradnl"/>
        </w:rPr>
        <w:t xml:space="preserve">Resolución 66/290 adoptada por la </w:t>
      </w:r>
      <w:r w:rsidR="005913E9" w:rsidRPr="00AE5810">
        <w:rPr>
          <w:rFonts w:ascii="Calibri" w:hAnsi="Calibri" w:cs="Arial"/>
          <w:bCs/>
          <w:lang w:val="es-ES_tradnl"/>
        </w:rPr>
        <w:t>66ª sesión de la Asamblea General de las Naciones Unidas</w:t>
      </w:r>
      <w:r w:rsidR="003E20D7" w:rsidRPr="00AE5810">
        <w:rPr>
          <w:rFonts w:ascii="Calibri" w:hAnsi="Calibri" w:cs="Arial"/>
          <w:bCs/>
          <w:lang w:val="es-ES_tradnl"/>
        </w:rPr>
        <w:t xml:space="preserve"> el 25 de octubre de 2012 sobre el </w:t>
      </w:r>
      <w:r w:rsidR="005913E9" w:rsidRPr="00AE5810">
        <w:rPr>
          <w:rFonts w:ascii="Calibri" w:hAnsi="Calibri" w:cs="Arial"/>
          <w:bCs/>
          <w:i/>
          <w:lang w:val="es-ES_tradnl"/>
        </w:rPr>
        <w:t xml:space="preserve">Seguimiento del párrafo 143, relativo a la seguridad humana, del Documento </w:t>
      </w:r>
      <w:r w:rsidR="003E20D7" w:rsidRPr="00AE5810">
        <w:rPr>
          <w:rFonts w:ascii="Calibri" w:hAnsi="Calibri" w:cs="Arial"/>
          <w:bCs/>
          <w:i/>
          <w:lang w:val="es-ES_tradnl"/>
        </w:rPr>
        <w:t>Final de la Cumbre Mundial de 2005</w:t>
      </w:r>
      <w:r w:rsidR="003E20D7" w:rsidRPr="00AE5810">
        <w:rPr>
          <w:rFonts w:ascii="Calibri" w:hAnsi="Calibri" w:cs="Arial"/>
          <w:bCs/>
          <w:lang w:val="es-ES_tradnl"/>
        </w:rPr>
        <w:t xml:space="preserve"> (A/RES/66/290), </w:t>
      </w:r>
      <w:r w:rsidR="005913E9" w:rsidRPr="00AE5810">
        <w:rPr>
          <w:rFonts w:ascii="Calibri" w:hAnsi="Calibri" w:cs="Arial"/>
          <w:bCs/>
          <w:lang w:val="es-ES_tradnl"/>
        </w:rPr>
        <w:t xml:space="preserve">y que </w:t>
      </w:r>
      <w:r w:rsidR="00533801" w:rsidRPr="00AE5810">
        <w:rPr>
          <w:rFonts w:ascii="Calibri" w:hAnsi="Calibri" w:cs="Arial"/>
          <w:bCs/>
          <w:lang w:val="es-ES_tradnl"/>
        </w:rPr>
        <w:t>muchas</w:t>
      </w:r>
      <w:r w:rsidR="008F0023" w:rsidRPr="00AE5810">
        <w:rPr>
          <w:rFonts w:ascii="Calibri" w:hAnsi="Calibri" w:cs="Arial"/>
          <w:bCs/>
          <w:lang w:val="es-ES_tradnl"/>
        </w:rPr>
        <w:t xml:space="preserve"> zonas </w:t>
      </w:r>
      <w:r w:rsidR="00533801" w:rsidRPr="00AE5810">
        <w:rPr>
          <w:rFonts w:ascii="Calibri" w:hAnsi="Calibri" w:cs="Arial"/>
          <w:bCs/>
          <w:lang w:val="es-ES_tradnl"/>
        </w:rPr>
        <w:t>con una</w:t>
      </w:r>
      <w:r w:rsidR="008F0023" w:rsidRPr="00AE5810">
        <w:rPr>
          <w:rFonts w:ascii="Calibri" w:hAnsi="Calibri" w:cs="Arial"/>
          <w:bCs/>
          <w:lang w:val="es-ES_tradnl"/>
        </w:rPr>
        <w:t xml:space="preserve"> creciente inseguridad humana se sitúan alrededor de humedale</w:t>
      </w:r>
      <w:r w:rsidR="009945EB" w:rsidRPr="00AE5810">
        <w:rPr>
          <w:rFonts w:ascii="Calibri" w:hAnsi="Calibri" w:cs="Arial"/>
          <w:bCs/>
          <w:lang w:val="es-ES_tradnl"/>
        </w:rPr>
        <w:t>s de importancia internacional</w:t>
      </w:r>
      <w:r w:rsidR="00A87560" w:rsidRPr="00AE5810">
        <w:rPr>
          <w:rFonts w:ascii="Calibri" w:hAnsi="Calibri" w:cs="Arial"/>
          <w:bCs/>
          <w:lang w:val="es-ES_tradnl"/>
        </w:rPr>
        <w:t xml:space="preserve">; </w:t>
      </w:r>
    </w:p>
    <w:p w14:paraId="0BF80A04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45A4EC75" w14:textId="29AB3A6B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5.</w:t>
      </w:r>
      <w:r w:rsidRPr="00AE5810">
        <w:rPr>
          <w:rFonts w:ascii="Calibri" w:hAnsi="Calibri" w:cs="Arial"/>
          <w:bCs/>
          <w:lang w:val="es-ES_tradnl"/>
        </w:rPr>
        <w:tab/>
      </w:r>
      <w:r w:rsidR="00A87560" w:rsidRPr="00AE5810">
        <w:rPr>
          <w:rFonts w:ascii="Calibri" w:hAnsi="Calibri" w:cs="Arial"/>
          <w:bCs/>
          <w:lang w:val="es-ES_tradnl"/>
        </w:rPr>
        <w:t xml:space="preserve">RECORDANDO la Resolución IX.14, </w:t>
      </w:r>
      <w:r w:rsidR="00A87560" w:rsidRPr="00AE5810">
        <w:rPr>
          <w:rFonts w:ascii="Calibri" w:hAnsi="Calibri" w:cs="Arial"/>
          <w:bCs/>
          <w:i/>
          <w:lang w:val="es-ES_tradnl"/>
        </w:rPr>
        <w:t>Humedales y reducción de la pobreza</w:t>
      </w:r>
      <w:r w:rsidR="00A87560" w:rsidRPr="00AE5810">
        <w:rPr>
          <w:rFonts w:ascii="Calibri" w:hAnsi="Calibri" w:cs="Arial"/>
          <w:bCs/>
          <w:lang w:val="es-ES_tradnl"/>
        </w:rPr>
        <w:t xml:space="preserve">, en la </w:t>
      </w:r>
      <w:r w:rsidR="00510A8F" w:rsidRPr="00AE5810">
        <w:rPr>
          <w:rFonts w:ascii="Calibri" w:hAnsi="Calibri" w:cs="Arial"/>
          <w:bCs/>
          <w:lang w:val="es-ES_tradnl"/>
        </w:rPr>
        <w:t>que</w:t>
      </w:r>
      <w:r w:rsidR="00A87560" w:rsidRPr="00AE5810">
        <w:rPr>
          <w:rFonts w:ascii="Calibri" w:hAnsi="Calibri" w:cs="Arial"/>
          <w:bCs/>
          <w:lang w:val="es-ES_tradnl"/>
        </w:rPr>
        <w:t xml:space="preserve"> se reconoce la importancia de los ecosistemas de humedal</w:t>
      </w:r>
      <w:r w:rsidR="00510A8F" w:rsidRPr="00AE5810">
        <w:rPr>
          <w:rFonts w:ascii="Calibri" w:hAnsi="Calibri" w:cs="Arial"/>
          <w:bCs/>
          <w:lang w:val="es-ES_tradnl"/>
        </w:rPr>
        <w:t>es</w:t>
      </w:r>
      <w:r w:rsidR="00A87560" w:rsidRPr="00AE5810">
        <w:rPr>
          <w:rFonts w:ascii="Calibri" w:hAnsi="Calibri" w:cs="Arial"/>
          <w:bCs/>
          <w:lang w:val="es-ES_tradnl"/>
        </w:rPr>
        <w:t xml:space="preserve"> para la salud y el bienestar humanos, particularmente para los habitantes de los países menos desarrollados, y se insta a </w:t>
      </w:r>
      <w:r w:rsidR="00E20C60" w:rsidRPr="00AE5810">
        <w:rPr>
          <w:rFonts w:ascii="Calibri" w:hAnsi="Calibri" w:cs="Arial"/>
          <w:bCs/>
          <w:lang w:val="es-ES_tradnl"/>
        </w:rPr>
        <w:t xml:space="preserve">adoptar medidas </w:t>
      </w:r>
      <w:r w:rsidR="00A87560" w:rsidRPr="00AE5810">
        <w:rPr>
          <w:rFonts w:ascii="Calibri" w:hAnsi="Calibri" w:cs="Arial"/>
          <w:bCs/>
          <w:lang w:val="es-ES_tradnl"/>
        </w:rPr>
        <w:t xml:space="preserve">para contribuir a la reducción de la pobreza </w:t>
      </w:r>
      <w:r w:rsidR="009945EB" w:rsidRPr="00AE5810">
        <w:rPr>
          <w:rFonts w:ascii="Calibri" w:hAnsi="Calibri" w:cs="Arial"/>
          <w:bCs/>
          <w:lang w:val="es-ES_tradnl"/>
        </w:rPr>
        <w:t>a través de</w:t>
      </w:r>
      <w:r w:rsidR="00E20C60" w:rsidRPr="00AE5810">
        <w:rPr>
          <w:rFonts w:ascii="Calibri" w:hAnsi="Calibri" w:cs="Arial"/>
          <w:bCs/>
          <w:lang w:val="es-ES_tradnl"/>
        </w:rPr>
        <w:t xml:space="preserve">l uso sostenible y </w:t>
      </w:r>
      <w:r w:rsidR="009945EB" w:rsidRPr="00AE5810">
        <w:rPr>
          <w:rFonts w:ascii="Calibri" w:hAnsi="Calibri" w:cs="Arial"/>
          <w:bCs/>
          <w:lang w:val="es-ES_tradnl"/>
        </w:rPr>
        <w:t xml:space="preserve">la restauración </w:t>
      </w:r>
      <w:r w:rsidR="00A87560" w:rsidRPr="00AE5810">
        <w:rPr>
          <w:rFonts w:ascii="Calibri" w:hAnsi="Calibri" w:cs="Arial"/>
          <w:bCs/>
          <w:lang w:val="es-ES_tradnl"/>
        </w:rPr>
        <w:t xml:space="preserve">de los humedales; </w:t>
      </w:r>
    </w:p>
    <w:p w14:paraId="63101666" w14:textId="77777777" w:rsidR="00830B75" w:rsidRPr="00AE5810" w:rsidRDefault="00830B75" w:rsidP="002058B9">
      <w:pPr>
        <w:pStyle w:val="ListParagraph"/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7B383559" w14:textId="6B28A536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6.</w:t>
      </w:r>
      <w:r w:rsidRPr="00AE5810">
        <w:rPr>
          <w:rFonts w:ascii="Calibri" w:hAnsi="Calibri" w:cs="Arial"/>
          <w:bCs/>
          <w:lang w:val="es-ES_tradnl"/>
        </w:rPr>
        <w:tab/>
      </w:r>
      <w:r w:rsidR="00A87560" w:rsidRPr="00AE5810">
        <w:rPr>
          <w:rFonts w:ascii="Calibri" w:hAnsi="Calibri" w:cs="Arial"/>
          <w:bCs/>
          <w:lang w:val="es-ES_tradnl"/>
        </w:rPr>
        <w:t xml:space="preserve">RECORDANDO </w:t>
      </w:r>
      <w:r w:rsidR="00415E18" w:rsidRPr="00AE5810">
        <w:rPr>
          <w:rFonts w:ascii="Calibri" w:hAnsi="Calibri" w:cs="Arial"/>
          <w:bCs/>
          <w:lang w:val="es-ES_tradnl"/>
        </w:rPr>
        <w:t xml:space="preserve">la Resolución XI.12, </w:t>
      </w:r>
      <w:r w:rsidR="00415E18" w:rsidRPr="00AE5810">
        <w:rPr>
          <w:rFonts w:ascii="Calibri" w:hAnsi="Calibri" w:cs="Arial"/>
          <w:bCs/>
          <w:i/>
          <w:lang w:val="es-ES_tradnl"/>
        </w:rPr>
        <w:t>Los humedales y la salud: adopción de un enfoque de ecosistema</w:t>
      </w:r>
      <w:r w:rsidR="00415E18" w:rsidRPr="00AE5810">
        <w:rPr>
          <w:rFonts w:ascii="Calibri" w:hAnsi="Calibri" w:cs="Arial"/>
          <w:bCs/>
          <w:lang w:val="es-ES_tradnl"/>
        </w:rPr>
        <w:t xml:space="preserve">, </w:t>
      </w:r>
      <w:r w:rsidR="00921268" w:rsidRPr="00AE5810">
        <w:rPr>
          <w:rFonts w:ascii="Calibri" w:hAnsi="Calibri" w:cs="Arial"/>
          <w:bCs/>
          <w:lang w:val="es-ES_tradnl"/>
        </w:rPr>
        <w:t xml:space="preserve">en </w:t>
      </w:r>
      <w:r w:rsidR="00415E18" w:rsidRPr="00AE5810">
        <w:rPr>
          <w:rFonts w:ascii="Calibri" w:hAnsi="Calibri" w:cs="Arial"/>
          <w:bCs/>
          <w:lang w:val="es-ES_tradnl"/>
        </w:rPr>
        <w:t xml:space="preserve">la </w:t>
      </w:r>
      <w:r w:rsidR="009F0C82" w:rsidRPr="00AE5810">
        <w:rPr>
          <w:rFonts w:ascii="Calibri" w:hAnsi="Calibri" w:cs="Arial"/>
          <w:bCs/>
          <w:lang w:val="es-ES_tradnl"/>
        </w:rPr>
        <w:t>que</w:t>
      </w:r>
      <w:r w:rsidR="00415E18" w:rsidRPr="00AE5810">
        <w:rPr>
          <w:rFonts w:ascii="Calibri" w:hAnsi="Calibri" w:cs="Arial"/>
          <w:bCs/>
          <w:lang w:val="es-ES_tradnl"/>
        </w:rPr>
        <w:t xml:space="preserve"> </w:t>
      </w:r>
      <w:r w:rsidR="00921268" w:rsidRPr="00AE5810">
        <w:rPr>
          <w:rFonts w:ascii="Calibri" w:hAnsi="Calibri" w:cs="Arial"/>
          <w:bCs/>
          <w:lang w:val="es-ES_tradnl"/>
        </w:rPr>
        <w:t xml:space="preserve">se </w:t>
      </w:r>
      <w:r w:rsidR="00331938" w:rsidRPr="00AE5810">
        <w:rPr>
          <w:rFonts w:ascii="Calibri" w:hAnsi="Calibri" w:cs="Arial"/>
          <w:bCs/>
          <w:lang w:val="es-ES_tradnl"/>
        </w:rPr>
        <w:t xml:space="preserve">afirma </w:t>
      </w:r>
      <w:r w:rsidR="00415E18" w:rsidRPr="00AE5810">
        <w:rPr>
          <w:rFonts w:ascii="Calibri" w:hAnsi="Calibri" w:cs="Arial"/>
          <w:bCs/>
          <w:lang w:val="es-ES_tradnl"/>
        </w:rPr>
        <w:t xml:space="preserve">la dependencia de la salud </w:t>
      </w:r>
      <w:r w:rsidR="00331938" w:rsidRPr="00AE5810">
        <w:rPr>
          <w:rFonts w:ascii="Calibri" w:hAnsi="Calibri" w:cs="Arial"/>
          <w:bCs/>
          <w:lang w:val="es-ES_tradnl"/>
        </w:rPr>
        <w:t xml:space="preserve">y el bienestar </w:t>
      </w:r>
      <w:r w:rsidR="00415E18" w:rsidRPr="00AE5810">
        <w:rPr>
          <w:rFonts w:ascii="Calibri" w:hAnsi="Calibri" w:cs="Arial"/>
          <w:bCs/>
          <w:lang w:val="es-ES_tradnl"/>
        </w:rPr>
        <w:t>human</w:t>
      </w:r>
      <w:r w:rsidR="00331938" w:rsidRPr="00AE5810">
        <w:rPr>
          <w:rFonts w:ascii="Calibri" w:hAnsi="Calibri" w:cs="Arial"/>
          <w:bCs/>
          <w:lang w:val="es-ES_tradnl"/>
        </w:rPr>
        <w:t>os</w:t>
      </w:r>
      <w:r w:rsidR="00830B75" w:rsidRPr="00AE5810">
        <w:rPr>
          <w:rFonts w:ascii="Calibri" w:hAnsi="Calibri" w:cs="Arial"/>
          <w:bCs/>
          <w:lang w:val="es-ES_tradnl"/>
        </w:rPr>
        <w:t xml:space="preserve"> </w:t>
      </w:r>
      <w:r w:rsidR="00331938" w:rsidRPr="00AE5810">
        <w:rPr>
          <w:rFonts w:ascii="Calibri" w:hAnsi="Calibri" w:cs="Arial"/>
          <w:bCs/>
          <w:lang w:val="es-ES_tradnl"/>
        </w:rPr>
        <w:t xml:space="preserve">sobre los ecosistemas, </w:t>
      </w:r>
      <w:r w:rsidR="00921268" w:rsidRPr="00AE5810">
        <w:rPr>
          <w:rFonts w:ascii="Calibri" w:hAnsi="Calibri" w:cs="Arial"/>
          <w:bCs/>
          <w:lang w:val="es-ES_tradnl"/>
        </w:rPr>
        <w:t xml:space="preserve">se </w:t>
      </w:r>
      <w:r w:rsidR="009F0C82" w:rsidRPr="00AE5810">
        <w:rPr>
          <w:rFonts w:ascii="Calibri" w:hAnsi="Calibri" w:cs="Arial"/>
          <w:bCs/>
          <w:lang w:val="es-ES_tradnl"/>
        </w:rPr>
        <w:t>destaca</w:t>
      </w:r>
      <w:r w:rsidR="00331938" w:rsidRPr="00AE5810">
        <w:rPr>
          <w:rFonts w:ascii="Calibri" w:hAnsi="Calibri" w:cs="Arial"/>
          <w:bCs/>
          <w:lang w:val="es-ES_tradnl"/>
        </w:rPr>
        <w:t xml:space="preserve"> el papel clave de los </w:t>
      </w:r>
      <w:r w:rsidR="00921268" w:rsidRPr="00AE5810">
        <w:rPr>
          <w:rFonts w:ascii="Calibri" w:hAnsi="Calibri" w:cs="Arial"/>
          <w:bCs/>
          <w:lang w:val="es-ES_tradnl"/>
        </w:rPr>
        <w:t>humedales</w:t>
      </w:r>
      <w:r w:rsidR="00331938" w:rsidRPr="00AE5810">
        <w:rPr>
          <w:rFonts w:ascii="Calibri" w:hAnsi="Calibri" w:cs="Arial"/>
          <w:bCs/>
          <w:lang w:val="es-ES_tradnl"/>
        </w:rPr>
        <w:t xml:space="preserve"> en la determinación de la salud y el</w:t>
      </w:r>
      <w:r w:rsidR="009F0C82" w:rsidRPr="00AE5810">
        <w:rPr>
          <w:rFonts w:ascii="Calibri" w:hAnsi="Calibri" w:cs="Arial"/>
          <w:bCs/>
          <w:lang w:val="es-ES_tradnl"/>
        </w:rPr>
        <w:t xml:space="preserve"> bienestar </w:t>
      </w:r>
      <w:r w:rsidR="00331938" w:rsidRPr="00AE5810">
        <w:rPr>
          <w:rFonts w:ascii="Calibri" w:hAnsi="Calibri" w:cs="Arial"/>
          <w:bCs/>
          <w:lang w:val="es-ES_tradnl"/>
        </w:rPr>
        <w:t xml:space="preserve">humanos y </w:t>
      </w:r>
      <w:r w:rsidR="00921268" w:rsidRPr="00AE5810">
        <w:rPr>
          <w:rFonts w:ascii="Calibri" w:hAnsi="Calibri" w:cs="Arial"/>
          <w:bCs/>
          <w:lang w:val="es-ES_tradnl"/>
        </w:rPr>
        <w:t xml:space="preserve">se </w:t>
      </w:r>
      <w:r w:rsidR="009F0C82" w:rsidRPr="00AE5810">
        <w:rPr>
          <w:rFonts w:ascii="Calibri" w:hAnsi="Calibri" w:cs="Arial"/>
          <w:bCs/>
          <w:lang w:val="es-ES_tradnl"/>
        </w:rPr>
        <w:t xml:space="preserve">insta a la adopción de un enfoque de ecosistema para abordar los problemas de salud en </w:t>
      </w:r>
      <w:r w:rsidR="00331938" w:rsidRPr="00AE5810">
        <w:rPr>
          <w:rFonts w:ascii="Calibri" w:hAnsi="Calibri" w:cs="Arial"/>
          <w:bCs/>
          <w:lang w:val="es-ES_tradnl"/>
        </w:rPr>
        <w:t xml:space="preserve">humedales y sus </w:t>
      </w:r>
      <w:r w:rsidR="009F0C82" w:rsidRPr="00AE5810">
        <w:rPr>
          <w:rFonts w:ascii="Calibri" w:hAnsi="Calibri" w:cs="Arial"/>
          <w:bCs/>
          <w:lang w:val="es-ES_tradnl"/>
        </w:rPr>
        <w:t xml:space="preserve">cuencas hidrográficas a fin de </w:t>
      </w:r>
      <w:r w:rsidR="00331938" w:rsidRPr="00AE5810">
        <w:rPr>
          <w:rFonts w:ascii="Calibri" w:hAnsi="Calibri" w:cs="Arial"/>
          <w:bCs/>
          <w:lang w:val="es-ES_tradnl"/>
        </w:rPr>
        <w:t xml:space="preserve">lograr </w:t>
      </w:r>
      <w:r w:rsidR="009F0C82" w:rsidRPr="00AE5810">
        <w:rPr>
          <w:rFonts w:ascii="Calibri" w:hAnsi="Calibri" w:cs="Arial"/>
          <w:bCs/>
          <w:lang w:val="es-ES_tradnl"/>
        </w:rPr>
        <w:t xml:space="preserve">una mejor </w:t>
      </w:r>
      <w:r w:rsidR="00331938" w:rsidRPr="00AE5810">
        <w:rPr>
          <w:rFonts w:ascii="Calibri" w:hAnsi="Calibri" w:cs="Arial"/>
          <w:bCs/>
          <w:lang w:val="es-ES_tradnl"/>
        </w:rPr>
        <w:t xml:space="preserve">salud para todos; </w:t>
      </w:r>
    </w:p>
    <w:p w14:paraId="36637F8F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0D431FF2" w14:textId="1FC52859" w:rsidR="005913E9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7.</w:t>
      </w:r>
      <w:r w:rsidRPr="00AE5810">
        <w:rPr>
          <w:rFonts w:ascii="Calibri" w:hAnsi="Calibri" w:cs="Arial"/>
          <w:bCs/>
          <w:lang w:val="es-ES_tradnl"/>
        </w:rPr>
        <w:tab/>
      </w:r>
      <w:r w:rsidR="005913E9" w:rsidRPr="00AE5810">
        <w:rPr>
          <w:rFonts w:ascii="Calibri" w:hAnsi="Calibri" w:cs="Arial"/>
          <w:bCs/>
          <w:lang w:val="es-ES_tradnl"/>
        </w:rPr>
        <w:t xml:space="preserve">CONSIDERANDO la </w:t>
      </w:r>
      <w:r w:rsidR="005913E9" w:rsidRPr="00AE5810">
        <w:rPr>
          <w:rFonts w:ascii="Calibri" w:hAnsi="Calibri" w:cs="Arial"/>
          <w:bCs/>
          <w:i/>
          <w:lang w:val="es-ES_tradnl"/>
        </w:rPr>
        <w:t>Declaración de Changwon sobre el bienestar humano y los humedales</w:t>
      </w:r>
      <w:r w:rsidR="003E20D7" w:rsidRPr="00AE5810">
        <w:rPr>
          <w:rFonts w:ascii="Calibri" w:hAnsi="Calibri" w:cs="Arial"/>
          <w:bCs/>
          <w:lang w:val="es-ES_tradnl"/>
        </w:rPr>
        <w:t xml:space="preserve">, de </w:t>
      </w:r>
      <w:r w:rsidR="005913E9" w:rsidRPr="00AE5810">
        <w:rPr>
          <w:rFonts w:ascii="Calibri" w:hAnsi="Calibri" w:cs="Arial"/>
          <w:bCs/>
          <w:lang w:val="es-ES_tradnl"/>
        </w:rPr>
        <w:t xml:space="preserve">2008, en la que se observa que la disminución del acceso al agua dulce puede aumentar los conflictos sociales, que la degradación </w:t>
      </w:r>
      <w:r w:rsidR="008C3EAF" w:rsidRPr="00AE5810">
        <w:rPr>
          <w:rFonts w:ascii="Calibri" w:hAnsi="Calibri" w:cs="Arial"/>
          <w:bCs/>
          <w:lang w:val="es-ES_tradnl"/>
        </w:rPr>
        <w:t>de los humedales reduce la estabilidad geopolítica y que los beneficios que aportan los humedales son fundamentales para la seguridad futura de la humanidad.</w:t>
      </w:r>
    </w:p>
    <w:p w14:paraId="128F5899" w14:textId="77777777" w:rsidR="008C3EAF" w:rsidRPr="00AE5810" w:rsidRDefault="008C3EA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22215DE7" w14:textId="529261C8" w:rsidR="00830B75" w:rsidRPr="00AE5810" w:rsidRDefault="008C3EA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8.</w:t>
      </w:r>
      <w:r w:rsidRPr="00AE5810">
        <w:rPr>
          <w:rFonts w:ascii="Calibri" w:hAnsi="Calibri" w:cs="Arial"/>
          <w:bCs/>
          <w:lang w:val="es-ES_tradnl"/>
        </w:rPr>
        <w:tab/>
      </w:r>
      <w:r w:rsidR="00EE545C" w:rsidRPr="00AE5810">
        <w:rPr>
          <w:rFonts w:ascii="Calibri" w:hAnsi="Calibri" w:cs="Arial"/>
          <w:bCs/>
          <w:lang w:val="es-ES_tradnl"/>
        </w:rPr>
        <w:t xml:space="preserve">RECORDANDO la Resolución XII.13, </w:t>
      </w:r>
      <w:r w:rsidR="00EE545C" w:rsidRPr="00AE5810">
        <w:rPr>
          <w:rFonts w:ascii="Calibri" w:hAnsi="Calibri" w:cs="Arial"/>
          <w:bCs/>
          <w:i/>
          <w:lang w:val="es-ES_tradnl"/>
        </w:rPr>
        <w:t>Humedales y reducción del riesgo de desastres</w:t>
      </w:r>
      <w:r w:rsidR="00EE545C" w:rsidRPr="00AE5810">
        <w:rPr>
          <w:rFonts w:ascii="Calibri" w:hAnsi="Calibri" w:cs="Arial"/>
          <w:bCs/>
          <w:lang w:val="es-ES_tradnl"/>
        </w:rPr>
        <w:t xml:space="preserve">, </w:t>
      </w:r>
      <w:r w:rsidR="00B67477" w:rsidRPr="00AE5810">
        <w:rPr>
          <w:rFonts w:ascii="Calibri" w:hAnsi="Calibri" w:cs="Arial"/>
          <w:bCs/>
          <w:lang w:val="es-ES_tradnl"/>
        </w:rPr>
        <w:t xml:space="preserve">en </w:t>
      </w:r>
      <w:r w:rsidR="00EE545C" w:rsidRPr="00AE5810">
        <w:rPr>
          <w:rFonts w:ascii="Calibri" w:hAnsi="Calibri" w:cs="Arial"/>
          <w:bCs/>
          <w:lang w:val="es-ES_tradnl"/>
        </w:rPr>
        <w:t xml:space="preserve">la </w:t>
      </w:r>
      <w:r w:rsidR="009F0C82" w:rsidRPr="00AE5810">
        <w:rPr>
          <w:rFonts w:ascii="Calibri" w:hAnsi="Calibri" w:cs="Arial"/>
          <w:bCs/>
          <w:lang w:val="es-ES_tradnl"/>
        </w:rPr>
        <w:t>que</w:t>
      </w:r>
      <w:r w:rsidR="00EE545C" w:rsidRPr="00AE5810">
        <w:rPr>
          <w:rFonts w:ascii="Calibri" w:hAnsi="Calibri" w:cs="Arial"/>
          <w:bCs/>
          <w:lang w:val="es-ES_tradnl"/>
        </w:rPr>
        <w:t xml:space="preserve"> </w:t>
      </w:r>
      <w:r w:rsidR="00B67477" w:rsidRPr="00AE5810">
        <w:rPr>
          <w:rFonts w:ascii="Calibri" w:hAnsi="Calibri" w:cs="Arial"/>
          <w:bCs/>
          <w:lang w:val="es-ES_tradnl"/>
        </w:rPr>
        <w:t xml:space="preserve">se </w:t>
      </w:r>
      <w:r w:rsidR="00EE545C" w:rsidRPr="00AE5810">
        <w:rPr>
          <w:rFonts w:ascii="Calibri" w:hAnsi="Calibri" w:cs="Arial"/>
          <w:bCs/>
          <w:lang w:val="es-ES_tradnl"/>
        </w:rPr>
        <w:t xml:space="preserve">señala </w:t>
      </w:r>
      <w:r w:rsidR="00B67477" w:rsidRPr="00AE5810">
        <w:rPr>
          <w:rFonts w:ascii="Calibri" w:hAnsi="Calibri" w:cs="Arial"/>
          <w:bCs/>
          <w:lang w:val="es-ES_tradnl"/>
        </w:rPr>
        <w:t>el impacto devastador</w:t>
      </w:r>
      <w:r w:rsidR="00EE545C" w:rsidRPr="00AE5810">
        <w:rPr>
          <w:rFonts w:ascii="Calibri" w:hAnsi="Calibri" w:cs="Arial"/>
          <w:bCs/>
          <w:lang w:val="es-ES_tradnl"/>
        </w:rPr>
        <w:t xml:space="preserve"> de los desa</w:t>
      </w:r>
      <w:r w:rsidR="00B67477" w:rsidRPr="00AE5810">
        <w:rPr>
          <w:rFonts w:ascii="Calibri" w:hAnsi="Calibri" w:cs="Arial"/>
          <w:bCs/>
          <w:lang w:val="es-ES_tradnl"/>
        </w:rPr>
        <w:t>s</w:t>
      </w:r>
      <w:r w:rsidR="00EE545C" w:rsidRPr="00AE5810">
        <w:rPr>
          <w:rFonts w:ascii="Calibri" w:hAnsi="Calibri" w:cs="Arial"/>
          <w:bCs/>
          <w:lang w:val="es-ES_tradnl"/>
        </w:rPr>
        <w:t>tres</w:t>
      </w:r>
      <w:r w:rsidR="009F0C82" w:rsidRPr="00AE5810">
        <w:rPr>
          <w:rFonts w:ascii="Calibri" w:hAnsi="Calibri" w:cs="Arial"/>
          <w:bCs/>
          <w:lang w:val="es-ES_tradnl"/>
        </w:rPr>
        <w:t xml:space="preserve"> naturales</w:t>
      </w:r>
      <w:r w:rsidR="00EE545C" w:rsidRPr="00AE5810">
        <w:rPr>
          <w:rFonts w:ascii="Calibri" w:hAnsi="Calibri" w:cs="Arial"/>
          <w:bCs/>
          <w:lang w:val="es-ES_tradnl"/>
        </w:rPr>
        <w:t xml:space="preserve"> sobre </w:t>
      </w:r>
      <w:r w:rsidR="00B67477" w:rsidRPr="00AE5810">
        <w:rPr>
          <w:rFonts w:ascii="Calibri" w:hAnsi="Calibri" w:cs="Arial"/>
          <w:bCs/>
          <w:lang w:val="es-ES_tradnl"/>
        </w:rPr>
        <w:t>el mantenimiento de humedales salud</w:t>
      </w:r>
      <w:r w:rsidR="00B22A55" w:rsidRPr="00AE5810">
        <w:rPr>
          <w:rFonts w:ascii="Calibri" w:hAnsi="Calibri" w:cs="Arial"/>
          <w:bCs/>
          <w:lang w:val="es-ES_tradnl"/>
        </w:rPr>
        <w:t>ables, lo</w:t>
      </w:r>
      <w:r w:rsidR="00B67477" w:rsidRPr="00AE5810">
        <w:rPr>
          <w:rFonts w:ascii="Calibri" w:hAnsi="Calibri" w:cs="Arial"/>
          <w:bCs/>
          <w:lang w:val="es-ES_tradnl"/>
        </w:rPr>
        <w:t xml:space="preserve">s graves </w:t>
      </w:r>
      <w:r w:rsidR="00B22A55" w:rsidRPr="00AE5810">
        <w:rPr>
          <w:rFonts w:ascii="Calibri" w:hAnsi="Calibri" w:cs="Arial"/>
          <w:bCs/>
          <w:lang w:val="es-ES_tradnl"/>
        </w:rPr>
        <w:t>efectos</w:t>
      </w:r>
      <w:r w:rsidR="009945EB" w:rsidRPr="00AE5810">
        <w:rPr>
          <w:rFonts w:ascii="Calibri" w:hAnsi="Calibri" w:cs="Arial"/>
          <w:bCs/>
          <w:lang w:val="es-ES_tradnl"/>
        </w:rPr>
        <w:t xml:space="preserve"> </w:t>
      </w:r>
      <w:r w:rsidR="00B67477" w:rsidRPr="00AE5810">
        <w:rPr>
          <w:rFonts w:ascii="Calibri" w:hAnsi="Calibri" w:cs="Arial"/>
          <w:bCs/>
          <w:lang w:val="es-ES_tradnl"/>
        </w:rPr>
        <w:t xml:space="preserve">de estos desastres sobre </w:t>
      </w:r>
      <w:r w:rsidR="00EE545C" w:rsidRPr="00AE5810">
        <w:rPr>
          <w:rFonts w:ascii="Calibri" w:hAnsi="Calibri" w:cs="Arial"/>
          <w:bCs/>
          <w:lang w:val="es-ES_tradnl"/>
        </w:rPr>
        <w:t xml:space="preserve">la vida y </w:t>
      </w:r>
      <w:r w:rsidR="00B22A55" w:rsidRPr="00AE5810">
        <w:rPr>
          <w:rFonts w:ascii="Calibri" w:hAnsi="Calibri" w:cs="Arial"/>
          <w:bCs/>
          <w:lang w:val="es-ES_tradnl"/>
        </w:rPr>
        <w:t>el sustento</w:t>
      </w:r>
      <w:r w:rsidR="00EE545C" w:rsidRPr="00AE5810">
        <w:rPr>
          <w:rFonts w:ascii="Calibri" w:hAnsi="Calibri" w:cs="Arial"/>
          <w:bCs/>
          <w:lang w:val="es-ES_tradnl"/>
        </w:rPr>
        <w:t xml:space="preserve"> de millones de personas </w:t>
      </w:r>
      <w:r w:rsidR="00A94DF5" w:rsidRPr="00AE5810">
        <w:rPr>
          <w:rFonts w:ascii="Calibri" w:hAnsi="Calibri" w:cs="Arial"/>
          <w:bCs/>
          <w:lang w:val="es-ES_tradnl"/>
        </w:rPr>
        <w:t>y</w:t>
      </w:r>
      <w:r w:rsidR="00EE545C" w:rsidRPr="00AE5810">
        <w:rPr>
          <w:rFonts w:ascii="Calibri" w:hAnsi="Calibri" w:cs="Arial"/>
          <w:bCs/>
          <w:lang w:val="es-ES_tradnl"/>
        </w:rPr>
        <w:t xml:space="preserve"> la biodiversidad, </w:t>
      </w:r>
      <w:r w:rsidR="00A94DF5" w:rsidRPr="00AE5810">
        <w:rPr>
          <w:rFonts w:ascii="Calibri" w:hAnsi="Calibri" w:cs="Arial"/>
          <w:bCs/>
          <w:lang w:val="es-ES_tradnl"/>
        </w:rPr>
        <w:t xml:space="preserve">así como </w:t>
      </w:r>
      <w:r w:rsidR="00B67477" w:rsidRPr="00AE5810">
        <w:rPr>
          <w:rFonts w:ascii="Calibri" w:hAnsi="Calibri" w:cs="Arial"/>
          <w:bCs/>
          <w:lang w:val="es-ES_tradnl"/>
        </w:rPr>
        <w:t>el papel de los ecosi</w:t>
      </w:r>
      <w:r w:rsidR="006120E9" w:rsidRPr="00AE5810">
        <w:rPr>
          <w:rFonts w:ascii="Calibri" w:hAnsi="Calibri" w:cs="Arial"/>
          <w:bCs/>
          <w:lang w:val="es-ES_tradnl"/>
        </w:rPr>
        <w:t>s</w:t>
      </w:r>
      <w:r w:rsidR="00B67477" w:rsidRPr="00AE5810">
        <w:rPr>
          <w:rFonts w:ascii="Calibri" w:hAnsi="Calibri" w:cs="Arial"/>
          <w:bCs/>
          <w:lang w:val="es-ES_tradnl"/>
        </w:rPr>
        <w:t>temas de humedal</w:t>
      </w:r>
      <w:r w:rsidR="009F0C82" w:rsidRPr="00AE5810">
        <w:rPr>
          <w:rFonts w:ascii="Calibri" w:hAnsi="Calibri" w:cs="Arial"/>
          <w:bCs/>
          <w:lang w:val="es-ES_tradnl"/>
        </w:rPr>
        <w:t>es</w:t>
      </w:r>
      <w:r w:rsidR="00B67477" w:rsidRPr="00AE5810">
        <w:rPr>
          <w:rFonts w:ascii="Calibri" w:hAnsi="Calibri" w:cs="Arial"/>
          <w:bCs/>
          <w:lang w:val="es-ES_tradnl"/>
        </w:rPr>
        <w:t xml:space="preserve"> plenamente funcionales en</w:t>
      </w:r>
      <w:r w:rsidR="006120E9" w:rsidRPr="00AE5810">
        <w:rPr>
          <w:rFonts w:ascii="Calibri" w:hAnsi="Calibri" w:cs="Arial"/>
          <w:bCs/>
          <w:lang w:val="es-ES_tradnl"/>
        </w:rPr>
        <w:t xml:space="preserve"> </w:t>
      </w:r>
      <w:r w:rsidR="00B67477" w:rsidRPr="00AE5810">
        <w:rPr>
          <w:rFonts w:ascii="Calibri" w:hAnsi="Calibri" w:cs="Arial"/>
          <w:bCs/>
          <w:lang w:val="es-ES_tradnl"/>
        </w:rPr>
        <w:t>el</w:t>
      </w:r>
      <w:r w:rsidR="006120E9" w:rsidRPr="00AE5810">
        <w:rPr>
          <w:rFonts w:ascii="Calibri" w:hAnsi="Calibri" w:cs="Arial"/>
          <w:bCs/>
          <w:lang w:val="es-ES_tradnl"/>
        </w:rPr>
        <w:t xml:space="preserve"> </w:t>
      </w:r>
      <w:r w:rsidR="00B67477" w:rsidRPr="00AE5810">
        <w:rPr>
          <w:rFonts w:ascii="Calibri" w:hAnsi="Calibri" w:cs="Arial"/>
          <w:bCs/>
          <w:lang w:val="es-ES_tradnl"/>
        </w:rPr>
        <w:t>fomento</w:t>
      </w:r>
      <w:r w:rsidR="006120E9" w:rsidRPr="00AE5810">
        <w:rPr>
          <w:rFonts w:ascii="Calibri" w:hAnsi="Calibri" w:cs="Arial"/>
          <w:bCs/>
          <w:lang w:val="es-ES_tradnl"/>
        </w:rPr>
        <w:t xml:space="preserve"> </w:t>
      </w:r>
      <w:r w:rsidR="00B67477" w:rsidRPr="00AE5810">
        <w:rPr>
          <w:rFonts w:ascii="Calibri" w:hAnsi="Calibri" w:cs="Arial"/>
          <w:bCs/>
          <w:lang w:val="es-ES_tradnl"/>
        </w:rPr>
        <w:t>de</w:t>
      </w:r>
      <w:r w:rsidR="006120E9" w:rsidRPr="00AE5810">
        <w:rPr>
          <w:rFonts w:ascii="Calibri" w:hAnsi="Calibri" w:cs="Arial"/>
          <w:bCs/>
          <w:lang w:val="es-ES_tradnl"/>
        </w:rPr>
        <w:t xml:space="preserve"> </w:t>
      </w:r>
      <w:r w:rsidR="00B67477" w:rsidRPr="00AE5810">
        <w:rPr>
          <w:rFonts w:ascii="Calibri" w:hAnsi="Calibri" w:cs="Arial"/>
          <w:bCs/>
          <w:lang w:val="es-ES_tradnl"/>
        </w:rPr>
        <w:t xml:space="preserve">la resiliencia local, y en la </w:t>
      </w:r>
      <w:r w:rsidR="009F0C82" w:rsidRPr="00AE5810">
        <w:rPr>
          <w:rFonts w:ascii="Calibri" w:hAnsi="Calibri" w:cs="Arial"/>
          <w:bCs/>
          <w:lang w:val="es-ES_tradnl"/>
        </w:rPr>
        <w:t>que</w:t>
      </w:r>
      <w:r w:rsidR="00B67477" w:rsidRPr="00AE5810">
        <w:rPr>
          <w:rFonts w:ascii="Calibri" w:hAnsi="Calibri" w:cs="Arial"/>
          <w:bCs/>
          <w:lang w:val="es-ES_tradnl"/>
        </w:rPr>
        <w:t xml:space="preserve"> se </w:t>
      </w:r>
      <w:r w:rsidR="00A94DF5" w:rsidRPr="00AE5810">
        <w:rPr>
          <w:rFonts w:ascii="Calibri" w:hAnsi="Calibri" w:cs="Arial"/>
          <w:bCs/>
          <w:lang w:val="es-ES_tradnl"/>
        </w:rPr>
        <w:t xml:space="preserve">alienta a integrar </w:t>
      </w:r>
      <w:r w:rsidR="00B22A55" w:rsidRPr="00AE5810">
        <w:rPr>
          <w:rFonts w:ascii="Calibri" w:hAnsi="Calibri" w:cs="Arial"/>
          <w:bCs/>
          <w:lang w:val="es-ES_tradnl"/>
        </w:rPr>
        <w:t xml:space="preserve">la </w:t>
      </w:r>
      <w:r w:rsidR="009F0C82" w:rsidRPr="00AE5810">
        <w:rPr>
          <w:rFonts w:ascii="Calibri" w:hAnsi="Calibri" w:cs="Arial"/>
          <w:bCs/>
          <w:lang w:val="es-ES_tradnl"/>
        </w:rPr>
        <w:t>reducción</w:t>
      </w:r>
      <w:r w:rsidR="00B22A55" w:rsidRPr="00AE5810">
        <w:rPr>
          <w:rFonts w:ascii="Calibri" w:hAnsi="Calibri" w:cs="Arial"/>
          <w:bCs/>
          <w:lang w:val="es-ES_tradnl"/>
        </w:rPr>
        <w:t xml:space="preserve"> del</w:t>
      </w:r>
      <w:r w:rsidR="00A94DF5" w:rsidRPr="00AE5810">
        <w:rPr>
          <w:rFonts w:ascii="Calibri" w:hAnsi="Calibri" w:cs="Arial"/>
          <w:bCs/>
          <w:lang w:val="es-ES_tradnl"/>
        </w:rPr>
        <w:t xml:space="preserve"> riesgo de desastres basada </w:t>
      </w:r>
      <w:r w:rsidR="006120E9" w:rsidRPr="00AE5810">
        <w:rPr>
          <w:rFonts w:ascii="Calibri" w:hAnsi="Calibri" w:cs="Arial"/>
          <w:bCs/>
          <w:lang w:val="es-ES_tradnl"/>
        </w:rPr>
        <w:t>en los humedales en los planes estratégicos nacionales y los procesos de planificación y políticas pertinentes;</w:t>
      </w:r>
      <w:r w:rsidR="006120E9" w:rsidRPr="00AE5810">
        <w:rPr>
          <w:rFonts w:eastAsia="Times New Roman" w:cs="Calibri"/>
          <w:lang w:val="es-ES_tradnl"/>
        </w:rPr>
        <w:t xml:space="preserve"> </w:t>
      </w:r>
    </w:p>
    <w:p w14:paraId="751C2F4C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1942F9E0" w14:textId="3E93F5E0" w:rsidR="008C3EAF" w:rsidRPr="00AE5810" w:rsidRDefault="008C3EA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9</w:t>
      </w:r>
      <w:r w:rsidR="002058B9" w:rsidRPr="00AE5810">
        <w:rPr>
          <w:rFonts w:ascii="Calibri" w:hAnsi="Calibri" w:cs="Arial"/>
          <w:bCs/>
          <w:lang w:val="es-ES_tradnl"/>
        </w:rPr>
        <w:t>.</w:t>
      </w:r>
      <w:r w:rsidR="002058B9" w:rsidRPr="00AE5810">
        <w:rPr>
          <w:rFonts w:ascii="Calibri" w:hAnsi="Calibri" w:cs="Arial"/>
          <w:bCs/>
          <w:lang w:val="es-ES_tradnl"/>
        </w:rPr>
        <w:tab/>
      </w:r>
      <w:r w:rsidR="00E31A4B" w:rsidRPr="00AE5810">
        <w:rPr>
          <w:rFonts w:ascii="Calibri" w:hAnsi="Calibri" w:cs="Arial"/>
          <w:bCs/>
          <w:lang w:val="es-ES_tradnl"/>
        </w:rPr>
        <w:t xml:space="preserve">RECORDANDO el Anexo C de la Resolución IX.1, </w:t>
      </w:r>
      <w:r w:rsidR="00E31A4B" w:rsidRPr="00AE5810">
        <w:rPr>
          <w:rFonts w:ascii="Calibri" w:hAnsi="Calibri" w:cs="Arial"/>
          <w:bCs/>
          <w:i/>
          <w:lang w:val="es-ES_tradnl"/>
        </w:rPr>
        <w:t>Marco integrado para los lineamientos de la Convención de Ramsar en relación con el agua</w:t>
      </w:r>
      <w:r w:rsidR="00E31A4B" w:rsidRPr="00AE5810">
        <w:rPr>
          <w:rFonts w:ascii="Calibri" w:hAnsi="Calibri" w:cs="Arial"/>
          <w:bCs/>
          <w:lang w:val="es-ES_tradnl"/>
        </w:rPr>
        <w:t>,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E31A4B" w:rsidRPr="00AE5810">
        <w:rPr>
          <w:rFonts w:ascii="Calibri" w:hAnsi="Calibri" w:cs="Arial"/>
          <w:bCs/>
          <w:lang w:val="es-ES_tradnl"/>
        </w:rPr>
        <w:t xml:space="preserve">en el </w:t>
      </w:r>
      <w:r w:rsidR="00C14F85" w:rsidRPr="00AE5810">
        <w:rPr>
          <w:rFonts w:ascii="Calibri" w:hAnsi="Calibri" w:cs="Arial"/>
          <w:bCs/>
          <w:lang w:val="es-ES_tradnl"/>
        </w:rPr>
        <w:t>que</w:t>
      </w:r>
      <w:r w:rsidR="00E31A4B" w:rsidRPr="00AE5810">
        <w:rPr>
          <w:rFonts w:ascii="Calibri" w:hAnsi="Calibri" w:cs="Arial"/>
          <w:bCs/>
          <w:lang w:val="es-ES_tradnl"/>
        </w:rPr>
        <w:t xml:space="preserve"> se afirma la interdependencia entre el agua y los humedales</w:t>
      </w:r>
      <w:r w:rsidR="00A4573F" w:rsidRPr="00AE5810">
        <w:rPr>
          <w:rFonts w:ascii="Calibri" w:hAnsi="Calibri" w:cs="Arial"/>
          <w:bCs/>
          <w:lang w:val="es-ES_tradnl"/>
        </w:rPr>
        <w:t xml:space="preserve"> y se resalta la importancia de una gobernanza eficaz </w:t>
      </w:r>
      <w:r w:rsidR="00C14F85" w:rsidRPr="00AE5810">
        <w:rPr>
          <w:rFonts w:ascii="Calibri" w:hAnsi="Calibri" w:cs="Arial"/>
          <w:bCs/>
          <w:lang w:val="es-ES_tradnl"/>
        </w:rPr>
        <w:t>para</w:t>
      </w:r>
      <w:r w:rsidR="00A4573F" w:rsidRPr="00AE5810">
        <w:rPr>
          <w:rFonts w:ascii="Calibri" w:hAnsi="Calibri" w:cs="Arial"/>
          <w:bCs/>
          <w:lang w:val="es-ES_tradnl"/>
        </w:rPr>
        <w:t xml:space="preserve"> la gestión de los recursos hidrológicos en relación con los ecosistemas;</w:t>
      </w:r>
    </w:p>
    <w:p w14:paraId="66901C99" w14:textId="77777777" w:rsidR="008C3EAF" w:rsidRPr="00AE5810" w:rsidRDefault="008C3EA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54F6248" w14:textId="7ECB07DD" w:rsidR="00830B75" w:rsidRPr="00AE5810" w:rsidRDefault="008C3EA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/>
          <w:sz w:val="21"/>
          <w:szCs w:val="21"/>
          <w:shd w:val="clear" w:color="auto" w:fill="FFFFFF"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10.</w:t>
      </w:r>
      <w:r w:rsidRPr="00AE5810">
        <w:rPr>
          <w:rFonts w:ascii="Calibri" w:hAnsi="Calibri" w:cs="Arial"/>
          <w:bCs/>
          <w:lang w:val="es-ES_tradnl"/>
        </w:rPr>
        <w:tab/>
        <w:t xml:space="preserve">RECORDANDO que el Cuarto Plan Estratégico de Ramsar (2016-2024) persigue que los beneficios de los humedales estén integrados en las políticas o estrategias y planes nacionales relativos a sectores clave como el agua, la energía, la minería, la agricultura, las infraestructuras y la silvicultura, y también </w:t>
      </w:r>
      <w:r w:rsidR="003E20D7" w:rsidRPr="00AE5810">
        <w:rPr>
          <w:rFonts w:ascii="Calibri" w:hAnsi="Calibri" w:cs="Arial"/>
          <w:bCs/>
          <w:lang w:val="es-ES_tradnl"/>
        </w:rPr>
        <w:t xml:space="preserve">promueve </w:t>
      </w:r>
      <w:r w:rsidRPr="00AE5810">
        <w:rPr>
          <w:rFonts w:ascii="Calibri" w:hAnsi="Calibri" w:cs="Arial"/>
          <w:bCs/>
          <w:lang w:val="es-ES_tradnl"/>
        </w:rPr>
        <w:t xml:space="preserve">que se dé prioridad a la restauración de los humedales degradados que sean importantes para la conservación de la biodiversidad, la reducción del riesgo de desastres, los medios de vida </w:t>
      </w:r>
      <w:r w:rsidR="003E20D7" w:rsidRPr="00AE5810">
        <w:rPr>
          <w:rFonts w:ascii="Calibri" w:hAnsi="Calibri" w:cs="Arial"/>
          <w:bCs/>
          <w:lang w:val="es-ES_tradnl"/>
        </w:rPr>
        <w:t>y</w:t>
      </w:r>
      <w:r w:rsidR="0098706F" w:rsidRPr="00AE5810">
        <w:rPr>
          <w:rFonts w:ascii="Calibri" w:hAnsi="Calibri" w:cs="Arial"/>
          <w:bCs/>
          <w:lang w:val="es-ES_tradnl"/>
        </w:rPr>
        <w:t xml:space="preserve"> la mitigación del cambio climático y la adaptación a este;</w:t>
      </w:r>
    </w:p>
    <w:p w14:paraId="617A3EBE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29C5F004" w14:textId="03A313E8" w:rsidR="00830B75" w:rsidRPr="00AE5810" w:rsidRDefault="0098706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/>
          <w:sz w:val="21"/>
          <w:szCs w:val="21"/>
          <w:shd w:val="clear" w:color="auto" w:fill="FFFFFF"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11</w:t>
      </w:r>
      <w:r w:rsidR="002058B9" w:rsidRPr="00AE5810">
        <w:rPr>
          <w:rFonts w:ascii="Calibri" w:hAnsi="Calibri" w:cs="Arial"/>
          <w:bCs/>
          <w:lang w:val="es-ES_tradnl"/>
        </w:rPr>
        <w:t>.</w:t>
      </w:r>
      <w:r w:rsidR="002058B9" w:rsidRPr="00AE5810">
        <w:rPr>
          <w:rFonts w:ascii="Calibri" w:hAnsi="Calibri" w:cs="Arial"/>
          <w:bCs/>
          <w:lang w:val="es-ES_tradnl"/>
        </w:rPr>
        <w:tab/>
      </w:r>
      <w:r w:rsidR="00A4573F" w:rsidRPr="00AE5810">
        <w:rPr>
          <w:rFonts w:ascii="Calibri" w:hAnsi="Calibri" w:cs="Arial"/>
          <w:bCs/>
          <w:lang w:val="es-ES_tradnl"/>
        </w:rPr>
        <w:t xml:space="preserve">RECONOCIENDO </w:t>
      </w:r>
      <w:r w:rsidR="0077156B" w:rsidRPr="00AE5810">
        <w:rPr>
          <w:rFonts w:ascii="Calibri" w:hAnsi="Calibri" w:cs="Arial"/>
          <w:bCs/>
          <w:lang w:val="es-ES_tradnl"/>
        </w:rPr>
        <w:t>la Iniciativa sobre Seguridad, Estabilidad y So</w:t>
      </w:r>
      <w:r w:rsidR="00C14F85" w:rsidRPr="00AE5810">
        <w:rPr>
          <w:rFonts w:ascii="Calibri" w:hAnsi="Calibri" w:cs="Arial"/>
          <w:bCs/>
          <w:lang w:val="es-ES_tradnl"/>
        </w:rPr>
        <w:t>stenibilidad impulsada por los g</w:t>
      </w:r>
      <w:r w:rsidR="0077156B" w:rsidRPr="00AE5810">
        <w:rPr>
          <w:rFonts w:ascii="Calibri" w:hAnsi="Calibri" w:cs="Arial"/>
          <w:bCs/>
          <w:lang w:val="es-ES_tradnl"/>
        </w:rPr>
        <w:t xml:space="preserve">obiernos africanos </w:t>
      </w:r>
      <w:r w:rsidR="005D02F6" w:rsidRPr="00AE5810">
        <w:rPr>
          <w:rFonts w:ascii="Calibri" w:hAnsi="Calibri" w:cs="Arial"/>
          <w:bCs/>
          <w:lang w:val="es-ES_tradnl"/>
        </w:rPr>
        <w:t>en la Conferencia sobre el Cambio Climático celebrada en</w:t>
      </w:r>
      <w:r w:rsidR="009945EB" w:rsidRPr="00AE5810">
        <w:rPr>
          <w:rFonts w:ascii="Calibri" w:hAnsi="Calibri" w:cs="Arial"/>
          <w:bCs/>
          <w:lang w:val="es-ES_tradnl"/>
        </w:rPr>
        <w:t xml:space="preserve"> </w:t>
      </w:r>
      <w:r w:rsidR="005D02F6" w:rsidRPr="00AE5810">
        <w:rPr>
          <w:rFonts w:ascii="Calibri" w:hAnsi="Calibri" w:cs="Arial"/>
          <w:bCs/>
          <w:lang w:val="es-ES_tradnl"/>
        </w:rPr>
        <w:t xml:space="preserve">Marruecos el 16 de noviembre de 2016; </w:t>
      </w:r>
    </w:p>
    <w:p w14:paraId="29959FFF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/>
          <w:color w:val="757063"/>
          <w:sz w:val="21"/>
          <w:szCs w:val="21"/>
          <w:shd w:val="clear" w:color="auto" w:fill="FFFFFF"/>
          <w:lang w:val="es-ES_tradnl"/>
        </w:rPr>
      </w:pPr>
    </w:p>
    <w:p w14:paraId="1F14D888" w14:textId="241302E9" w:rsidR="0098706F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shd w:val="clear" w:color="auto" w:fill="FFFFFF"/>
          <w:lang w:val="es-ES_tradnl"/>
        </w:rPr>
      </w:pPr>
      <w:r w:rsidRPr="00AE5810">
        <w:rPr>
          <w:rFonts w:ascii="Calibri" w:hAnsi="Calibri" w:cs="Arial"/>
          <w:shd w:val="clear" w:color="auto" w:fill="FFFFFF"/>
          <w:lang w:val="es-ES_tradnl"/>
        </w:rPr>
        <w:t>1</w:t>
      </w:r>
      <w:r w:rsidR="0098706F" w:rsidRPr="00AE5810">
        <w:rPr>
          <w:rFonts w:ascii="Calibri" w:hAnsi="Calibri" w:cs="Arial"/>
          <w:shd w:val="clear" w:color="auto" w:fill="FFFFFF"/>
          <w:lang w:val="es-ES_tradnl"/>
        </w:rPr>
        <w:t>2</w:t>
      </w:r>
      <w:r w:rsidRPr="00AE5810">
        <w:rPr>
          <w:rFonts w:ascii="Calibri" w:hAnsi="Calibri" w:cs="Arial"/>
          <w:shd w:val="clear" w:color="auto" w:fill="FFFFFF"/>
          <w:lang w:val="es-ES_tradnl"/>
        </w:rPr>
        <w:t>.</w:t>
      </w:r>
      <w:r w:rsidRPr="00AE5810">
        <w:rPr>
          <w:rFonts w:ascii="Calibri" w:hAnsi="Calibri" w:cs="Arial"/>
          <w:shd w:val="clear" w:color="auto" w:fill="FFFFFF"/>
          <w:lang w:val="es-ES_tradnl"/>
        </w:rPr>
        <w:tab/>
      </w:r>
      <w:r w:rsidR="005D02F6" w:rsidRPr="00AE5810">
        <w:rPr>
          <w:rFonts w:ascii="Calibri" w:hAnsi="Calibri" w:cs="Arial"/>
          <w:shd w:val="clear" w:color="auto" w:fill="FFFFFF"/>
          <w:lang w:val="es-ES_tradnl"/>
        </w:rPr>
        <w:t xml:space="preserve">RECONOCIENDO que el cambio </w:t>
      </w:r>
      <w:r w:rsidR="000D2415" w:rsidRPr="00AE5810">
        <w:rPr>
          <w:rFonts w:ascii="Calibri" w:hAnsi="Calibri" w:cs="Arial"/>
          <w:shd w:val="clear" w:color="auto" w:fill="FFFFFF"/>
          <w:lang w:val="es-ES_tradnl"/>
        </w:rPr>
        <w:t xml:space="preserve">climático y la degradación </w:t>
      </w:r>
      <w:r w:rsidR="005D02F6" w:rsidRPr="00AE5810">
        <w:rPr>
          <w:rFonts w:ascii="Calibri" w:hAnsi="Calibri" w:cs="Arial"/>
          <w:shd w:val="clear" w:color="auto" w:fill="FFFFFF"/>
          <w:lang w:val="es-ES_tradnl"/>
        </w:rPr>
        <w:t xml:space="preserve">ambiental acentúan los </w:t>
      </w:r>
      <w:r w:rsidR="00C50B26" w:rsidRPr="00AE5810">
        <w:rPr>
          <w:rFonts w:ascii="Calibri" w:hAnsi="Calibri" w:cs="Arial"/>
          <w:shd w:val="clear" w:color="auto" w:fill="FFFFFF"/>
          <w:lang w:val="es-ES_tradnl"/>
        </w:rPr>
        <w:t>posibles</w:t>
      </w:r>
      <w:r w:rsidR="006C0B9F" w:rsidRPr="00AE5810">
        <w:rPr>
          <w:rFonts w:ascii="Calibri" w:hAnsi="Calibri" w:cs="Arial"/>
          <w:shd w:val="clear" w:color="auto" w:fill="FFFFFF"/>
          <w:lang w:val="es-ES_tradnl"/>
        </w:rPr>
        <w:t xml:space="preserve"> conflictos</w:t>
      </w:r>
      <w:r w:rsidR="005D02F6" w:rsidRPr="00AE5810">
        <w:rPr>
          <w:rFonts w:ascii="Calibri" w:hAnsi="Calibri" w:cs="Arial"/>
          <w:shd w:val="clear" w:color="auto" w:fill="FFFFFF"/>
          <w:lang w:val="es-ES_tradnl"/>
        </w:rPr>
        <w:t xml:space="preserve"> debido a s</w:t>
      </w:r>
      <w:r w:rsidR="009E052F" w:rsidRPr="00AE5810">
        <w:rPr>
          <w:rFonts w:ascii="Calibri" w:hAnsi="Calibri" w:cs="Arial"/>
          <w:shd w:val="clear" w:color="auto" w:fill="FFFFFF"/>
          <w:lang w:val="es-ES_tradnl"/>
        </w:rPr>
        <w:t>u impacto sobre la desertific</w:t>
      </w:r>
      <w:r w:rsidR="005D02F6" w:rsidRPr="00AE5810">
        <w:rPr>
          <w:rFonts w:ascii="Calibri" w:hAnsi="Calibri" w:cs="Arial"/>
          <w:shd w:val="clear" w:color="auto" w:fill="FFFFFF"/>
          <w:lang w:val="es-ES_tradnl"/>
        </w:rPr>
        <w:t xml:space="preserve">ación, la degradación del suelo y la escasez de </w:t>
      </w:r>
      <w:r w:rsidR="005D02F6" w:rsidRPr="00AE5810">
        <w:rPr>
          <w:rFonts w:ascii="Calibri" w:hAnsi="Calibri" w:cs="Arial"/>
          <w:shd w:val="clear" w:color="auto" w:fill="FFFFFF"/>
          <w:lang w:val="es-ES_tradnl"/>
        </w:rPr>
        <w:lastRenderedPageBreak/>
        <w:t xml:space="preserve">agua y alimentos, como señala la </w:t>
      </w:r>
      <w:r w:rsidR="009E052F" w:rsidRPr="00AE5810">
        <w:rPr>
          <w:rFonts w:ascii="Calibri" w:hAnsi="Calibri" w:cs="Arial"/>
          <w:shd w:val="clear" w:color="auto" w:fill="FFFFFF"/>
          <w:lang w:val="es-ES_tradnl"/>
        </w:rPr>
        <w:t>E</w:t>
      </w:r>
      <w:r w:rsidR="006C0B9F" w:rsidRPr="00AE5810">
        <w:rPr>
          <w:rFonts w:ascii="Calibri" w:hAnsi="Calibri" w:cs="Arial"/>
          <w:shd w:val="clear" w:color="auto" w:fill="FFFFFF"/>
          <w:lang w:val="es-ES_tradnl"/>
        </w:rPr>
        <w:t>strategia G</w:t>
      </w:r>
      <w:r w:rsidR="009E052F" w:rsidRPr="00AE5810">
        <w:rPr>
          <w:rFonts w:ascii="Calibri" w:hAnsi="Calibri" w:cs="Arial"/>
          <w:shd w:val="clear" w:color="auto" w:fill="FFFFFF"/>
          <w:lang w:val="es-ES_tradnl"/>
        </w:rPr>
        <w:t xml:space="preserve">lobal </w:t>
      </w:r>
      <w:r w:rsidR="00210E6B" w:rsidRPr="00AE5810">
        <w:rPr>
          <w:rFonts w:ascii="Calibri" w:hAnsi="Calibri" w:cs="Arial"/>
          <w:shd w:val="clear" w:color="auto" w:fill="FFFFFF"/>
          <w:lang w:val="es-ES_tradnl"/>
        </w:rPr>
        <w:t xml:space="preserve">de la Unión Europea </w:t>
      </w:r>
      <w:r w:rsidR="006C0B9F" w:rsidRPr="00AE5810">
        <w:rPr>
          <w:rFonts w:ascii="Calibri" w:hAnsi="Calibri" w:cs="Arial"/>
          <w:shd w:val="clear" w:color="auto" w:fill="FFFFFF"/>
          <w:lang w:val="es-ES_tradnl"/>
        </w:rPr>
        <w:t>para la Política Exterior y de S</w:t>
      </w:r>
      <w:r w:rsidR="009E052F" w:rsidRPr="00AE5810">
        <w:rPr>
          <w:rFonts w:ascii="Calibri" w:hAnsi="Calibri" w:cs="Arial"/>
          <w:shd w:val="clear" w:color="auto" w:fill="FFFFFF"/>
          <w:lang w:val="es-ES_tradnl"/>
        </w:rPr>
        <w:t xml:space="preserve">eguridad de la </w:t>
      </w:r>
      <w:r w:rsidR="00210E6B" w:rsidRPr="00AE5810">
        <w:rPr>
          <w:rFonts w:ascii="Calibri" w:hAnsi="Calibri" w:cs="Arial"/>
          <w:shd w:val="clear" w:color="auto" w:fill="FFFFFF"/>
          <w:lang w:val="es-ES_tradnl"/>
        </w:rPr>
        <w:t>UE</w:t>
      </w:r>
      <w:r w:rsidR="009E052F" w:rsidRPr="00AE5810">
        <w:rPr>
          <w:rFonts w:ascii="Calibri" w:hAnsi="Calibri" w:cs="Arial"/>
          <w:shd w:val="clear" w:color="auto" w:fill="FFFFFF"/>
          <w:lang w:val="es-ES_tradnl"/>
        </w:rPr>
        <w:t xml:space="preserve"> </w:t>
      </w:r>
      <w:r w:rsidR="004472DA" w:rsidRPr="00AE5810">
        <w:rPr>
          <w:rFonts w:ascii="Calibri" w:hAnsi="Calibri" w:cs="Arial"/>
          <w:i/>
          <w:shd w:val="clear" w:color="auto" w:fill="FFFFFF"/>
          <w:lang w:val="es-ES_tradnl"/>
        </w:rPr>
        <w:t xml:space="preserve">Una visión común, una actuación conjunta: </w:t>
      </w:r>
      <w:r w:rsidR="009E052F" w:rsidRPr="00AE5810">
        <w:rPr>
          <w:rFonts w:ascii="Calibri" w:hAnsi="Calibri" w:cs="Arial"/>
          <w:i/>
          <w:shd w:val="clear" w:color="auto" w:fill="FFFFFF"/>
          <w:lang w:val="es-ES_tradnl"/>
        </w:rPr>
        <w:t>una Europa más fuerte</w:t>
      </w:r>
      <w:r w:rsidR="004472DA" w:rsidRPr="00AE5810">
        <w:rPr>
          <w:rFonts w:ascii="Calibri" w:hAnsi="Calibri" w:cs="Arial"/>
          <w:shd w:val="clear" w:color="auto" w:fill="FFFFFF"/>
          <w:lang w:val="es-ES_tradnl"/>
        </w:rPr>
        <w:t xml:space="preserve">, </w:t>
      </w:r>
      <w:r w:rsidR="006C0B9F" w:rsidRPr="00AE5810">
        <w:rPr>
          <w:rFonts w:ascii="Calibri" w:hAnsi="Calibri" w:cs="Arial"/>
          <w:shd w:val="clear" w:color="auto" w:fill="FFFFFF"/>
          <w:lang w:val="es-ES_tradnl"/>
        </w:rPr>
        <w:t xml:space="preserve">de </w:t>
      </w:r>
      <w:r w:rsidR="009E052F" w:rsidRPr="00AE5810">
        <w:rPr>
          <w:rFonts w:ascii="Calibri" w:hAnsi="Calibri" w:cs="Arial"/>
          <w:shd w:val="clear" w:color="auto" w:fill="FFFFFF"/>
          <w:lang w:val="es-ES_tradnl"/>
        </w:rPr>
        <w:t>2016;</w:t>
      </w:r>
    </w:p>
    <w:p w14:paraId="56505A1C" w14:textId="77777777" w:rsidR="0098706F" w:rsidRPr="00AE5810" w:rsidRDefault="0098706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shd w:val="clear" w:color="auto" w:fill="FFFFFF"/>
          <w:lang w:val="es-ES_tradnl"/>
        </w:rPr>
      </w:pPr>
    </w:p>
    <w:p w14:paraId="6C27CB9B" w14:textId="1689654A" w:rsidR="00830B75" w:rsidRPr="00AE5810" w:rsidRDefault="0098706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shd w:val="clear" w:color="auto" w:fill="FFFFFF"/>
          <w:lang w:val="es-ES_tradnl"/>
        </w:rPr>
      </w:pPr>
      <w:r w:rsidRPr="00AE5810">
        <w:rPr>
          <w:rFonts w:ascii="Calibri" w:hAnsi="Calibri" w:cs="Arial"/>
          <w:shd w:val="clear" w:color="auto" w:fill="FFFFFF"/>
          <w:lang w:val="es-ES_tradnl"/>
        </w:rPr>
        <w:t>13.</w:t>
      </w:r>
      <w:r w:rsidRPr="00AE5810">
        <w:rPr>
          <w:rFonts w:ascii="Calibri" w:hAnsi="Calibri" w:cs="Arial"/>
          <w:shd w:val="clear" w:color="auto" w:fill="FFFFFF"/>
          <w:lang w:val="es-ES_tradnl"/>
        </w:rPr>
        <w:tab/>
        <w:t xml:space="preserve">RECONOCIENDO que los conflictos armados contribuyen a la degradación del medio ambiente y de los recursos naturales y pueden exacerbar las emisiones de gases de efecto invernadero que afectan al cambio climático, según se muestra en los diálogos que tuvieron lugar en el Foro de Medio Ambiente y Emergencias celebrado </w:t>
      </w:r>
      <w:r w:rsidR="00210E6B" w:rsidRPr="00AE5810">
        <w:rPr>
          <w:rFonts w:ascii="Calibri" w:hAnsi="Calibri" w:cs="Arial"/>
          <w:shd w:val="clear" w:color="auto" w:fill="FFFFFF"/>
          <w:lang w:val="es-ES_tradnl"/>
        </w:rPr>
        <w:t xml:space="preserve">en Nairobi (Kenya) en septiembre de 2017, </w:t>
      </w:r>
      <w:r w:rsidRPr="00AE5810">
        <w:rPr>
          <w:rFonts w:ascii="Calibri" w:hAnsi="Calibri" w:cs="Arial"/>
          <w:shd w:val="clear" w:color="auto" w:fill="FFFFFF"/>
          <w:lang w:val="es-ES_tradnl"/>
        </w:rPr>
        <w:t xml:space="preserve">la Conferencia sobre Seguridad Planetaria celebrada en La Haya en diciembre de 2017 y la </w:t>
      </w:r>
      <w:r w:rsidR="00210E6B" w:rsidRPr="00AE5810">
        <w:rPr>
          <w:rFonts w:ascii="Calibri" w:hAnsi="Calibri" w:cs="Arial"/>
          <w:shd w:val="clear" w:color="auto" w:fill="FFFFFF"/>
          <w:lang w:val="es-ES_tradnl"/>
        </w:rPr>
        <w:t xml:space="preserve">resolución de la </w:t>
      </w:r>
      <w:r w:rsidRPr="00AE5810">
        <w:rPr>
          <w:rFonts w:ascii="Calibri" w:hAnsi="Calibri" w:cs="Arial"/>
          <w:shd w:val="clear" w:color="auto" w:fill="FFFFFF"/>
          <w:lang w:val="es-ES_tradnl"/>
        </w:rPr>
        <w:t xml:space="preserve">Asamblea de las Naciones Unidas para el Medio Ambiente </w:t>
      </w:r>
      <w:r w:rsidR="00210E6B" w:rsidRPr="00AE5810">
        <w:rPr>
          <w:rFonts w:ascii="Calibri" w:hAnsi="Calibri" w:cs="Arial"/>
          <w:shd w:val="clear" w:color="auto" w:fill="FFFFFF"/>
          <w:lang w:val="es-ES_tradnl"/>
        </w:rPr>
        <w:t xml:space="preserve">de diciembre de 2017 </w:t>
      </w:r>
      <w:r w:rsidRPr="00AE5810">
        <w:rPr>
          <w:rFonts w:ascii="Calibri" w:hAnsi="Calibri" w:cs="Arial"/>
          <w:shd w:val="clear" w:color="auto" w:fill="FFFFFF"/>
          <w:lang w:val="es-ES_tradnl"/>
        </w:rPr>
        <w:t xml:space="preserve">sobre </w:t>
      </w:r>
      <w:r w:rsidRPr="00AE5810">
        <w:rPr>
          <w:rFonts w:ascii="Calibri" w:hAnsi="Calibri" w:cs="Arial"/>
          <w:i/>
          <w:shd w:val="clear" w:color="auto" w:fill="FFFFFF"/>
          <w:lang w:val="es-ES_tradnl"/>
        </w:rPr>
        <w:t>Mitigación y control de la contaminación en zonas afectadas por conflictos armados o terrorismo</w:t>
      </w:r>
      <w:r w:rsidRPr="00AE5810">
        <w:rPr>
          <w:rFonts w:ascii="Calibri" w:hAnsi="Calibri" w:cs="Arial"/>
          <w:shd w:val="clear" w:color="auto" w:fill="FFFFFF"/>
          <w:lang w:val="es-ES_tradnl"/>
        </w:rPr>
        <w:t>;</w:t>
      </w:r>
    </w:p>
    <w:p w14:paraId="4DBAEE92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175F3B39" w14:textId="1617C6BA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</w:t>
      </w:r>
      <w:r w:rsidR="0098706F" w:rsidRPr="00AE5810">
        <w:rPr>
          <w:rFonts w:ascii="Calibri" w:hAnsi="Calibri" w:cs="Arial"/>
          <w:bCs/>
          <w:lang w:val="es-ES_tradnl"/>
        </w:rPr>
        <w:t>4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9E052F" w:rsidRPr="00AE5810">
        <w:rPr>
          <w:rFonts w:ascii="Calibri" w:hAnsi="Calibri" w:cs="Arial"/>
          <w:bCs/>
          <w:lang w:val="es-ES_tradnl"/>
        </w:rPr>
        <w:t xml:space="preserve">RECONOCIENDO la interdependencia entre el </w:t>
      </w:r>
      <w:r w:rsidR="00210E6B" w:rsidRPr="00AE5810">
        <w:rPr>
          <w:rFonts w:ascii="Calibri" w:hAnsi="Calibri" w:cs="Arial"/>
          <w:bCs/>
          <w:lang w:val="es-ES_tradnl"/>
        </w:rPr>
        <w:t>Objetivo de Desarrollo Sostenible</w:t>
      </w:r>
      <w:r w:rsidR="0032378B" w:rsidRPr="00AE5810">
        <w:rPr>
          <w:rFonts w:ascii="Calibri" w:hAnsi="Calibri" w:cs="Arial"/>
          <w:bCs/>
          <w:lang w:val="es-ES_tradnl"/>
        </w:rPr>
        <w:t xml:space="preserve"> 6 sobre el agua, el ODS </w:t>
      </w:r>
      <w:r w:rsidR="009E052F" w:rsidRPr="00AE5810">
        <w:rPr>
          <w:rFonts w:ascii="Calibri" w:hAnsi="Calibri" w:cs="Arial"/>
          <w:bCs/>
          <w:lang w:val="es-ES_tradnl"/>
        </w:rPr>
        <w:t xml:space="preserve">11 sobre </w:t>
      </w:r>
      <w:r w:rsidR="006C0B9F" w:rsidRPr="00AE5810">
        <w:rPr>
          <w:rFonts w:ascii="Calibri" w:hAnsi="Calibri" w:cs="Arial"/>
          <w:bCs/>
          <w:lang w:val="es-ES_tradnl"/>
        </w:rPr>
        <w:t xml:space="preserve">las </w:t>
      </w:r>
      <w:r w:rsidR="00D2359A" w:rsidRPr="00AE5810">
        <w:rPr>
          <w:rFonts w:ascii="Calibri" w:hAnsi="Calibri" w:cs="Arial"/>
          <w:bCs/>
          <w:lang w:val="es-ES_tradnl"/>
        </w:rPr>
        <w:t>ciudades y comunidades</w:t>
      </w:r>
      <w:r w:rsidR="006C0B9F" w:rsidRPr="00AE5810">
        <w:rPr>
          <w:rFonts w:ascii="Calibri" w:hAnsi="Calibri" w:cs="Arial"/>
          <w:bCs/>
          <w:lang w:val="es-ES_tradnl"/>
        </w:rPr>
        <w:t xml:space="preserve"> sostenibles</w:t>
      </w:r>
      <w:r w:rsidR="00D2359A" w:rsidRPr="00AE5810">
        <w:rPr>
          <w:rFonts w:ascii="Calibri" w:hAnsi="Calibri" w:cs="Arial"/>
          <w:bCs/>
          <w:lang w:val="es-ES_tradnl"/>
        </w:rPr>
        <w:t>,</w:t>
      </w:r>
      <w:r w:rsidR="009E052F" w:rsidRPr="00AE5810">
        <w:rPr>
          <w:rFonts w:ascii="Calibri" w:hAnsi="Calibri" w:cs="Arial"/>
          <w:bCs/>
          <w:lang w:val="es-ES_tradnl"/>
        </w:rPr>
        <w:t xml:space="preserve"> el ODS 13 sobre la acción </w:t>
      </w:r>
      <w:r w:rsidR="006C0B9F" w:rsidRPr="00AE5810">
        <w:rPr>
          <w:rFonts w:ascii="Calibri" w:hAnsi="Calibri" w:cs="Arial"/>
          <w:bCs/>
          <w:lang w:val="es-ES_tradnl"/>
        </w:rPr>
        <w:t>por el clima</w:t>
      </w:r>
      <w:r w:rsidR="009E052F" w:rsidRPr="00AE5810">
        <w:rPr>
          <w:rFonts w:ascii="Calibri" w:hAnsi="Calibri" w:cs="Arial"/>
          <w:bCs/>
          <w:lang w:val="es-ES_tradnl"/>
        </w:rPr>
        <w:t>, el ODS 15 sobre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9E052F" w:rsidRPr="00AE5810">
        <w:rPr>
          <w:rFonts w:ascii="Calibri" w:hAnsi="Calibri" w:cs="Arial"/>
          <w:bCs/>
          <w:lang w:val="es-ES_tradnl"/>
        </w:rPr>
        <w:t xml:space="preserve">la </w:t>
      </w:r>
      <w:r w:rsidR="006C0B9F" w:rsidRPr="00AE5810">
        <w:rPr>
          <w:rFonts w:ascii="Calibri" w:hAnsi="Calibri" w:cs="Arial"/>
          <w:bCs/>
          <w:lang w:val="es-ES_tradnl"/>
        </w:rPr>
        <w:t xml:space="preserve">vida de ecosistemas terrestres </w:t>
      </w:r>
      <w:r w:rsidR="00FE1BB2" w:rsidRPr="00AE5810">
        <w:rPr>
          <w:rFonts w:ascii="Calibri" w:hAnsi="Calibri" w:cs="Arial"/>
          <w:bCs/>
          <w:lang w:val="es-ES_tradnl"/>
        </w:rPr>
        <w:t xml:space="preserve">y el ODS 16 sobre </w:t>
      </w:r>
      <w:r w:rsidR="009E052F" w:rsidRPr="00AE5810">
        <w:rPr>
          <w:rFonts w:ascii="Calibri" w:hAnsi="Calibri" w:cs="Arial"/>
          <w:bCs/>
          <w:lang w:val="es-ES_tradnl"/>
        </w:rPr>
        <w:t xml:space="preserve">paz, justicia </w:t>
      </w:r>
      <w:r w:rsidR="00FE1BB2" w:rsidRPr="00AE5810">
        <w:rPr>
          <w:rFonts w:ascii="Calibri" w:hAnsi="Calibri" w:cs="Arial"/>
          <w:bCs/>
          <w:lang w:val="es-ES_tradnl"/>
        </w:rPr>
        <w:t xml:space="preserve">e instituciones </w:t>
      </w:r>
      <w:r w:rsidR="00F4511D" w:rsidRPr="00AE5810">
        <w:rPr>
          <w:rFonts w:ascii="Calibri" w:hAnsi="Calibri" w:cs="Arial"/>
          <w:bCs/>
          <w:lang w:val="es-ES_tradnl"/>
        </w:rPr>
        <w:t>sólidas</w:t>
      </w:r>
      <w:r w:rsidR="00FE1BB2" w:rsidRPr="00AE5810">
        <w:rPr>
          <w:rFonts w:ascii="Calibri" w:hAnsi="Calibri" w:cs="Arial"/>
          <w:bCs/>
          <w:lang w:val="es-ES_tradnl"/>
        </w:rPr>
        <w:t xml:space="preserve">, y que el estado de los humedales es pertinente </w:t>
      </w:r>
      <w:r w:rsidR="00A60517" w:rsidRPr="00AE5810">
        <w:rPr>
          <w:rFonts w:ascii="Calibri" w:hAnsi="Calibri" w:cs="Arial"/>
          <w:bCs/>
          <w:lang w:val="es-ES_tradnl"/>
        </w:rPr>
        <w:t>par</w:t>
      </w:r>
      <w:r w:rsidR="00FE1BB2" w:rsidRPr="00AE5810">
        <w:rPr>
          <w:rFonts w:ascii="Calibri" w:hAnsi="Calibri" w:cs="Arial"/>
          <w:bCs/>
          <w:lang w:val="es-ES_tradnl"/>
        </w:rPr>
        <w:t>a</w:t>
      </w:r>
      <w:r w:rsidR="00F4511D" w:rsidRPr="00AE5810">
        <w:rPr>
          <w:rFonts w:ascii="Calibri" w:hAnsi="Calibri" w:cs="Arial"/>
          <w:bCs/>
          <w:lang w:val="es-ES_tradnl"/>
        </w:rPr>
        <w:t xml:space="preserve"> las metas relativas a </w:t>
      </w:r>
      <w:r w:rsidR="00FE1BB2" w:rsidRPr="00AE5810">
        <w:rPr>
          <w:rFonts w:ascii="Calibri" w:hAnsi="Calibri" w:cs="Arial"/>
          <w:bCs/>
          <w:lang w:val="es-ES_tradnl"/>
        </w:rPr>
        <w:t xml:space="preserve">estos objetivos; </w:t>
      </w:r>
      <w:r w:rsidR="00B92D15" w:rsidRPr="00AE5810">
        <w:rPr>
          <w:rFonts w:ascii="Calibri" w:hAnsi="Calibri" w:cs="Arial"/>
          <w:bCs/>
          <w:lang w:val="es-ES_tradnl"/>
        </w:rPr>
        <w:t>OBSERVANDO</w:t>
      </w:r>
      <w:r w:rsidR="00FE1BB2" w:rsidRPr="00AE5810">
        <w:rPr>
          <w:rFonts w:ascii="Calibri" w:hAnsi="Calibri" w:cs="Arial"/>
          <w:bCs/>
          <w:lang w:val="es-ES_tradnl"/>
        </w:rPr>
        <w:t xml:space="preserve"> además que</w:t>
      </w:r>
      <w:r w:rsidR="00B92D15" w:rsidRPr="00AE5810">
        <w:rPr>
          <w:rFonts w:ascii="Calibri" w:hAnsi="Calibri" w:cs="Arial"/>
          <w:bCs/>
          <w:lang w:val="es-ES_tradnl"/>
        </w:rPr>
        <w:t xml:space="preserve"> los ODS 13 y 16 serán analizados en profundidad durante </w:t>
      </w:r>
      <w:r w:rsidR="00FE1BB2" w:rsidRPr="00AE5810">
        <w:rPr>
          <w:rFonts w:ascii="Calibri" w:hAnsi="Calibri" w:cs="Arial"/>
          <w:bCs/>
          <w:lang w:val="es-ES_tradnl"/>
        </w:rPr>
        <w:t xml:space="preserve">el </w:t>
      </w:r>
      <w:r w:rsidR="005A449E" w:rsidRPr="00AE5810">
        <w:rPr>
          <w:rFonts w:ascii="Calibri" w:hAnsi="Calibri" w:cs="Arial"/>
          <w:bCs/>
          <w:lang w:val="es-ES_tradnl"/>
        </w:rPr>
        <w:t>F</w:t>
      </w:r>
      <w:r w:rsidR="00FE1BB2" w:rsidRPr="00AE5810">
        <w:rPr>
          <w:rFonts w:ascii="Calibri" w:hAnsi="Calibri" w:cs="Arial"/>
          <w:bCs/>
          <w:lang w:val="es-ES_tradnl"/>
        </w:rPr>
        <w:t xml:space="preserve">oro </w:t>
      </w:r>
      <w:r w:rsidR="005A449E" w:rsidRPr="00AE5810">
        <w:rPr>
          <w:rFonts w:ascii="Calibri" w:hAnsi="Calibri" w:cs="Arial"/>
          <w:bCs/>
          <w:lang w:val="es-ES_tradnl"/>
        </w:rPr>
        <w:t>P</w:t>
      </w:r>
      <w:r w:rsidR="00B92D15" w:rsidRPr="00AE5810">
        <w:rPr>
          <w:rFonts w:ascii="Calibri" w:hAnsi="Calibri" w:cs="Arial"/>
          <w:bCs/>
          <w:lang w:val="es-ES_tradnl"/>
        </w:rPr>
        <w:t xml:space="preserve">olítico </w:t>
      </w:r>
      <w:r w:rsidR="005A449E" w:rsidRPr="00AE5810">
        <w:rPr>
          <w:rFonts w:ascii="Calibri" w:hAnsi="Calibri" w:cs="Arial"/>
          <w:bCs/>
          <w:lang w:val="es-ES_tradnl"/>
        </w:rPr>
        <w:t>de Alto N</w:t>
      </w:r>
      <w:r w:rsidR="00FE1BB2" w:rsidRPr="00AE5810">
        <w:rPr>
          <w:rFonts w:ascii="Calibri" w:hAnsi="Calibri" w:cs="Arial"/>
          <w:bCs/>
          <w:lang w:val="es-ES_tradnl"/>
        </w:rPr>
        <w:t xml:space="preserve">ivel </w:t>
      </w:r>
      <w:r w:rsidR="0032378B" w:rsidRPr="00AE5810">
        <w:rPr>
          <w:rFonts w:ascii="Calibri" w:hAnsi="Calibri" w:cs="Arial"/>
          <w:bCs/>
          <w:lang w:val="es-ES_tradnl"/>
        </w:rPr>
        <w:t xml:space="preserve">de las Naciones Unidas </w:t>
      </w:r>
      <w:r w:rsidR="00FE1BB2" w:rsidRPr="00AE5810">
        <w:rPr>
          <w:rFonts w:ascii="Calibri" w:hAnsi="Calibri" w:cs="Arial"/>
          <w:bCs/>
          <w:lang w:val="es-ES_tradnl"/>
        </w:rPr>
        <w:t xml:space="preserve">sobre desarrollo sostenible en 2019; </w:t>
      </w:r>
    </w:p>
    <w:p w14:paraId="3B6FA790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457C1F72" w14:textId="78B36AA0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shd w:val="clear" w:color="auto" w:fill="FFFFFF"/>
          <w:lang w:val="es-ES_tradnl"/>
        </w:rPr>
      </w:pPr>
      <w:r w:rsidRPr="00AE5810">
        <w:rPr>
          <w:rFonts w:ascii="Calibri" w:hAnsi="Calibri" w:cs="Arial"/>
          <w:shd w:val="clear" w:color="auto" w:fill="FFFFFF"/>
          <w:lang w:val="es-ES_tradnl"/>
        </w:rPr>
        <w:t>1</w:t>
      </w:r>
      <w:r w:rsidR="0098706F" w:rsidRPr="00AE5810">
        <w:rPr>
          <w:rFonts w:ascii="Calibri" w:hAnsi="Calibri" w:cs="Arial"/>
          <w:shd w:val="clear" w:color="auto" w:fill="FFFFFF"/>
          <w:lang w:val="es-ES_tradnl"/>
        </w:rPr>
        <w:t>5</w:t>
      </w:r>
      <w:r w:rsidRPr="00AE5810">
        <w:rPr>
          <w:rFonts w:ascii="Calibri" w:hAnsi="Calibri" w:cs="Arial"/>
          <w:shd w:val="clear" w:color="auto" w:fill="FFFFFF"/>
          <w:lang w:val="es-ES_tradnl"/>
        </w:rPr>
        <w:t>.</w:t>
      </w:r>
      <w:r w:rsidRPr="00AE5810">
        <w:rPr>
          <w:rFonts w:ascii="Calibri" w:hAnsi="Calibri" w:cs="Arial"/>
          <w:shd w:val="clear" w:color="auto" w:fill="FFFFFF"/>
          <w:lang w:val="es-ES_tradnl"/>
        </w:rPr>
        <w:tab/>
      </w:r>
      <w:r w:rsidR="00FE1BB2" w:rsidRPr="00AE5810">
        <w:rPr>
          <w:rFonts w:ascii="Calibri" w:hAnsi="Calibri" w:cs="Arial"/>
          <w:shd w:val="clear" w:color="auto" w:fill="FFFFFF"/>
          <w:lang w:val="es-ES_tradnl"/>
        </w:rPr>
        <w:t>CONSCIENTE de que los participantes en la Plataforma Global para la Reducción del Riesgo de Desastres</w:t>
      </w:r>
      <w:r w:rsidR="00B92D15" w:rsidRPr="00AE5810">
        <w:rPr>
          <w:rFonts w:ascii="Calibri" w:hAnsi="Calibri" w:cs="Arial"/>
          <w:shd w:val="clear" w:color="auto" w:fill="FFFFFF"/>
          <w:lang w:val="es-ES_tradnl"/>
        </w:rPr>
        <w:t>,</w:t>
      </w:r>
      <w:r w:rsidR="00FE1BB2" w:rsidRPr="00AE5810">
        <w:rPr>
          <w:rFonts w:ascii="Calibri" w:hAnsi="Calibri" w:cs="Arial"/>
          <w:shd w:val="clear" w:color="auto" w:fill="FFFFFF"/>
          <w:lang w:val="es-ES_tradnl"/>
        </w:rPr>
        <w:t xml:space="preserve"> celebrada en </w:t>
      </w:r>
      <w:r w:rsidR="002C09E9" w:rsidRPr="00AE5810">
        <w:rPr>
          <w:rFonts w:ascii="Calibri" w:hAnsi="Calibri" w:cs="Arial"/>
          <w:shd w:val="clear" w:color="auto" w:fill="FFFFFF"/>
          <w:lang w:val="es-ES_tradnl"/>
        </w:rPr>
        <w:t xml:space="preserve">2017 en </w:t>
      </w:r>
      <w:r w:rsidR="00B92D15" w:rsidRPr="00AE5810">
        <w:rPr>
          <w:rFonts w:ascii="Calibri" w:hAnsi="Calibri" w:cs="Arial"/>
          <w:shd w:val="clear" w:color="auto" w:fill="FFFFFF"/>
          <w:lang w:val="es-ES_tradnl"/>
        </w:rPr>
        <w:t>Cancún (</w:t>
      </w:r>
      <w:r w:rsidR="00FE1BB2" w:rsidRPr="00AE5810">
        <w:rPr>
          <w:rFonts w:ascii="Calibri" w:hAnsi="Calibri" w:cs="Arial"/>
          <w:shd w:val="clear" w:color="auto" w:fill="FFFFFF"/>
          <w:lang w:val="es-ES_tradnl"/>
        </w:rPr>
        <w:t>México</w:t>
      </w:r>
      <w:r w:rsidR="00B92D15" w:rsidRPr="00AE5810">
        <w:rPr>
          <w:rFonts w:ascii="Calibri" w:hAnsi="Calibri" w:cs="Arial"/>
          <w:shd w:val="clear" w:color="auto" w:fill="FFFFFF"/>
          <w:lang w:val="es-ES_tradnl"/>
        </w:rPr>
        <w:t xml:space="preserve">), </w:t>
      </w:r>
      <w:r w:rsidR="002C09E9" w:rsidRPr="00AE5810">
        <w:rPr>
          <w:rFonts w:ascii="Calibri" w:hAnsi="Calibri" w:cs="Arial"/>
          <w:shd w:val="clear" w:color="auto" w:fill="FFFFFF"/>
          <w:lang w:val="es-ES_tradnl"/>
        </w:rPr>
        <w:t>reconocieron la prioridad de gestionar los riesgos hídricos y la necesidad de soluciones basadas en la naturaleza</w:t>
      </w:r>
      <w:r w:rsidR="00FE1BB2" w:rsidRPr="00AE5810">
        <w:rPr>
          <w:rFonts w:ascii="Calibri" w:hAnsi="Calibri" w:cs="Arial"/>
          <w:shd w:val="clear" w:color="auto" w:fill="FFFFFF"/>
          <w:lang w:val="es-ES_tradnl"/>
        </w:rPr>
        <w:t xml:space="preserve"> </w:t>
      </w:r>
      <w:r w:rsidR="002C09E9" w:rsidRPr="00AE5810">
        <w:rPr>
          <w:rFonts w:ascii="Calibri" w:hAnsi="Calibri" w:cs="Arial"/>
          <w:shd w:val="clear" w:color="auto" w:fill="FFFFFF"/>
          <w:lang w:val="es-ES_tradnl"/>
        </w:rPr>
        <w:t xml:space="preserve">para </w:t>
      </w:r>
      <w:r w:rsidR="00894A1F" w:rsidRPr="00AE5810">
        <w:rPr>
          <w:rFonts w:ascii="Calibri" w:hAnsi="Calibri" w:cs="Arial"/>
          <w:shd w:val="clear" w:color="auto" w:fill="FFFFFF"/>
          <w:lang w:val="es-ES_tradnl"/>
        </w:rPr>
        <w:t xml:space="preserve">asegurar </w:t>
      </w:r>
      <w:r w:rsidR="002C09E9" w:rsidRPr="00AE5810">
        <w:rPr>
          <w:rFonts w:ascii="Calibri" w:hAnsi="Calibri" w:cs="Arial"/>
          <w:shd w:val="clear" w:color="auto" w:fill="FFFFFF"/>
          <w:lang w:val="es-ES_tradnl"/>
        </w:rPr>
        <w:t xml:space="preserve">una adecuada preparación ante los desastres naturales, reducción del riesgo de desastres y adaptación al cambio climático; </w:t>
      </w:r>
    </w:p>
    <w:p w14:paraId="45CF33FA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/>
          <w:lang w:val="es-ES_tradnl"/>
        </w:rPr>
      </w:pPr>
    </w:p>
    <w:p w14:paraId="3909D650" w14:textId="64B2DB09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</w:t>
      </w:r>
      <w:r w:rsidR="0098706F" w:rsidRPr="00AE5810">
        <w:rPr>
          <w:rFonts w:ascii="Calibri" w:hAnsi="Calibri" w:cs="Arial"/>
          <w:bCs/>
          <w:lang w:val="es-ES_tradnl"/>
        </w:rPr>
        <w:t>6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B92D15" w:rsidRPr="00AE5810">
        <w:rPr>
          <w:rFonts w:ascii="Calibri" w:hAnsi="Calibri" w:cs="Arial"/>
          <w:bCs/>
          <w:lang w:val="es-ES_tradnl"/>
        </w:rPr>
        <w:t>OBSERVANDO q</w:t>
      </w:r>
      <w:r w:rsidR="002C09E9" w:rsidRPr="00AE5810">
        <w:rPr>
          <w:rFonts w:ascii="Calibri" w:hAnsi="Calibri" w:cs="Arial"/>
          <w:bCs/>
          <w:lang w:val="es-ES_tradnl"/>
        </w:rPr>
        <w:t xml:space="preserve">ue el marco multidimensional </w:t>
      </w:r>
      <w:r w:rsidR="0032378B" w:rsidRPr="00AE5810">
        <w:rPr>
          <w:rFonts w:ascii="Calibri" w:hAnsi="Calibri" w:cs="Arial"/>
          <w:bCs/>
          <w:lang w:val="es-ES_tradnl"/>
        </w:rPr>
        <w:t xml:space="preserve">sobre la fragilidad </w:t>
      </w:r>
      <w:r w:rsidR="002C09E9" w:rsidRPr="00AE5810">
        <w:rPr>
          <w:rFonts w:ascii="Calibri" w:hAnsi="Calibri" w:cs="Arial"/>
          <w:bCs/>
          <w:lang w:val="es-ES_tradnl"/>
        </w:rPr>
        <w:t>de la O</w:t>
      </w:r>
      <w:r w:rsidR="0032378B" w:rsidRPr="00AE5810">
        <w:rPr>
          <w:rFonts w:ascii="Calibri" w:hAnsi="Calibri" w:cs="Arial"/>
          <w:bCs/>
          <w:lang w:val="es-ES_tradnl"/>
        </w:rPr>
        <w:t xml:space="preserve">rganización para la Cooperación y el Desarrollo Económicos </w:t>
      </w:r>
      <w:r w:rsidR="00B92D15" w:rsidRPr="00AE5810">
        <w:rPr>
          <w:rFonts w:ascii="Calibri" w:hAnsi="Calibri" w:cs="Arial"/>
          <w:bCs/>
          <w:lang w:val="es-ES_tradnl"/>
        </w:rPr>
        <w:t xml:space="preserve">reconoce a la fragilidad </w:t>
      </w:r>
      <w:r w:rsidR="002C09E9" w:rsidRPr="00AE5810">
        <w:rPr>
          <w:rFonts w:ascii="Calibri" w:hAnsi="Calibri" w:cs="Arial"/>
          <w:bCs/>
          <w:lang w:val="es-ES_tradnl"/>
        </w:rPr>
        <w:t xml:space="preserve">ambiental como una de las cinco dimensiones de fragilidad, junto a la fragilidad económica, política, </w:t>
      </w:r>
      <w:r w:rsidR="00B92D15" w:rsidRPr="00AE5810">
        <w:rPr>
          <w:rFonts w:ascii="Calibri" w:hAnsi="Calibri" w:cs="Arial"/>
          <w:bCs/>
          <w:lang w:val="es-ES_tradnl"/>
        </w:rPr>
        <w:t>social</w:t>
      </w:r>
      <w:r w:rsidR="002C09E9" w:rsidRPr="00AE5810">
        <w:rPr>
          <w:rFonts w:ascii="Calibri" w:hAnsi="Calibri" w:cs="Arial"/>
          <w:bCs/>
          <w:lang w:val="es-ES_tradnl"/>
        </w:rPr>
        <w:t xml:space="preserve"> y </w:t>
      </w:r>
      <w:r w:rsidR="00C13BA5" w:rsidRPr="00AE5810">
        <w:rPr>
          <w:rFonts w:ascii="Calibri" w:hAnsi="Calibri" w:cs="Arial"/>
          <w:bCs/>
          <w:lang w:val="es-ES_tradnl"/>
        </w:rPr>
        <w:t xml:space="preserve">relacionada con la seguridad, </w:t>
      </w:r>
      <w:r w:rsidR="0032378B" w:rsidRPr="00AE5810">
        <w:rPr>
          <w:rFonts w:ascii="Calibri" w:hAnsi="Calibri" w:cs="Arial"/>
          <w:bCs/>
          <w:lang w:val="es-ES_tradnl"/>
        </w:rPr>
        <w:t>y reconoce</w:t>
      </w:r>
      <w:r w:rsidR="00C13BA5" w:rsidRPr="00AE5810">
        <w:rPr>
          <w:rFonts w:ascii="Calibri" w:hAnsi="Calibri" w:cs="Arial"/>
          <w:bCs/>
          <w:lang w:val="es-ES_tradnl"/>
        </w:rPr>
        <w:t xml:space="preserve"> entre </w:t>
      </w:r>
      <w:r w:rsidR="00B92D15" w:rsidRPr="00AE5810">
        <w:rPr>
          <w:rFonts w:ascii="Calibri" w:hAnsi="Calibri" w:cs="Arial"/>
          <w:bCs/>
          <w:lang w:val="es-ES_tradnl"/>
        </w:rPr>
        <w:t xml:space="preserve">otras cosas que una gobernanza y un estado de derecho sólidos son </w:t>
      </w:r>
      <w:r w:rsidR="00C13BA5" w:rsidRPr="00AE5810">
        <w:rPr>
          <w:rFonts w:ascii="Calibri" w:hAnsi="Calibri" w:cs="Arial"/>
          <w:bCs/>
          <w:lang w:val="es-ES_tradnl"/>
        </w:rPr>
        <w:t xml:space="preserve">mecanismos para </w:t>
      </w:r>
      <w:r w:rsidR="00B92D15" w:rsidRPr="00AE5810">
        <w:rPr>
          <w:rFonts w:ascii="Calibri" w:hAnsi="Calibri" w:cs="Arial"/>
          <w:bCs/>
          <w:lang w:val="es-ES_tradnl"/>
        </w:rPr>
        <w:t>tratar</w:t>
      </w:r>
      <w:r w:rsidR="00C13BA5" w:rsidRPr="00AE5810">
        <w:rPr>
          <w:rFonts w:ascii="Calibri" w:hAnsi="Calibri" w:cs="Arial"/>
          <w:bCs/>
          <w:lang w:val="es-ES_tradnl"/>
        </w:rPr>
        <w:t xml:space="preserve"> </w:t>
      </w:r>
      <w:r w:rsidR="00B92D15" w:rsidRPr="00AE5810">
        <w:rPr>
          <w:rFonts w:ascii="Calibri" w:hAnsi="Calibri" w:cs="Arial"/>
          <w:bCs/>
          <w:lang w:val="es-ES_tradnl"/>
        </w:rPr>
        <w:t xml:space="preserve">adecuadamente la fragilidad </w:t>
      </w:r>
      <w:r w:rsidR="00C13BA5" w:rsidRPr="00AE5810">
        <w:rPr>
          <w:rFonts w:ascii="Calibri" w:hAnsi="Calibri" w:cs="Arial"/>
          <w:bCs/>
          <w:lang w:val="es-ES_tradnl"/>
        </w:rPr>
        <w:t xml:space="preserve">ambiental; </w:t>
      </w:r>
    </w:p>
    <w:p w14:paraId="496F8265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5EA3388" w14:textId="3C89D584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</w:t>
      </w:r>
      <w:r w:rsidR="0098706F" w:rsidRPr="00AE5810">
        <w:rPr>
          <w:rFonts w:ascii="Calibri" w:hAnsi="Calibri" w:cs="Arial"/>
          <w:bCs/>
          <w:lang w:val="es-ES_tradnl"/>
        </w:rPr>
        <w:t>7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B92D15" w:rsidRPr="00AE5810">
        <w:rPr>
          <w:rFonts w:ascii="Calibri" w:hAnsi="Calibri" w:cs="Arial"/>
          <w:bCs/>
          <w:lang w:val="es-ES_tradnl"/>
        </w:rPr>
        <w:t>OBSERVANDO</w:t>
      </w:r>
      <w:r w:rsidR="00282B39" w:rsidRPr="00AE5810">
        <w:rPr>
          <w:rFonts w:ascii="Calibri" w:hAnsi="Calibri" w:cs="Arial"/>
          <w:bCs/>
          <w:lang w:val="es-ES_tradnl"/>
        </w:rPr>
        <w:t xml:space="preserve"> que la Promesa de Paz anunciada </w:t>
      </w:r>
      <w:r w:rsidR="00B92D15" w:rsidRPr="00AE5810">
        <w:rPr>
          <w:rFonts w:ascii="Calibri" w:hAnsi="Calibri" w:cs="Arial"/>
          <w:bCs/>
          <w:lang w:val="es-ES_tradnl"/>
        </w:rPr>
        <w:t>en</w:t>
      </w:r>
      <w:r w:rsidR="00282B39" w:rsidRPr="00AE5810">
        <w:rPr>
          <w:rFonts w:ascii="Calibri" w:hAnsi="Calibri" w:cs="Arial"/>
          <w:bCs/>
          <w:lang w:val="es-ES_tradnl"/>
        </w:rPr>
        <w:t xml:space="preserve"> la Cumbre Humanitaria Mundia</w:t>
      </w:r>
      <w:r w:rsidR="004E1073" w:rsidRPr="00AE5810">
        <w:rPr>
          <w:rFonts w:ascii="Calibri" w:hAnsi="Calibri" w:cs="Arial"/>
          <w:bCs/>
          <w:lang w:val="es-ES_tradnl"/>
        </w:rPr>
        <w:t xml:space="preserve">l en </w:t>
      </w:r>
      <w:r w:rsidR="00282B39" w:rsidRPr="00AE5810">
        <w:rPr>
          <w:rFonts w:ascii="Calibri" w:hAnsi="Calibri" w:cs="Arial"/>
          <w:bCs/>
          <w:lang w:val="es-ES_tradnl"/>
        </w:rPr>
        <w:t>Estambul</w:t>
      </w:r>
      <w:r w:rsidR="004E1073" w:rsidRPr="00AE5810">
        <w:rPr>
          <w:rFonts w:ascii="Calibri" w:hAnsi="Calibri" w:cs="Arial"/>
          <w:bCs/>
          <w:lang w:val="es-ES_tradnl"/>
        </w:rPr>
        <w:t xml:space="preserve"> (</w:t>
      </w:r>
      <w:r w:rsidR="00282B39" w:rsidRPr="00AE5810">
        <w:rPr>
          <w:rFonts w:ascii="Calibri" w:hAnsi="Calibri" w:cs="Arial"/>
          <w:bCs/>
          <w:lang w:val="es-ES_tradnl"/>
        </w:rPr>
        <w:t>Turquía</w:t>
      </w:r>
      <w:r w:rsidR="004E1073" w:rsidRPr="00AE5810">
        <w:rPr>
          <w:rFonts w:ascii="Calibri" w:hAnsi="Calibri" w:cs="Arial"/>
          <w:bCs/>
          <w:lang w:val="es-ES_tradnl"/>
        </w:rPr>
        <w:t>) en 2016</w:t>
      </w:r>
      <w:r w:rsidR="00282B39" w:rsidRPr="00AE5810">
        <w:rPr>
          <w:rFonts w:ascii="Calibri" w:hAnsi="Calibri" w:cs="Arial"/>
          <w:bCs/>
          <w:lang w:val="es-ES_tradnl"/>
        </w:rPr>
        <w:t xml:space="preserve"> </w:t>
      </w:r>
      <w:r w:rsidR="004E1073" w:rsidRPr="00AE5810">
        <w:rPr>
          <w:rFonts w:ascii="Calibri" w:hAnsi="Calibri" w:cs="Arial"/>
          <w:bCs/>
          <w:lang w:val="es-ES_tradnl"/>
        </w:rPr>
        <w:t>contiene</w:t>
      </w:r>
      <w:r w:rsidR="00282B39" w:rsidRPr="00AE5810">
        <w:rPr>
          <w:rFonts w:ascii="Calibri" w:hAnsi="Calibri" w:cs="Arial"/>
          <w:bCs/>
          <w:lang w:val="es-ES_tradnl"/>
        </w:rPr>
        <w:t xml:space="preserve"> cinco compromisos para </w:t>
      </w:r>
      <w:r w:rsidR="009E0E5A" w:rsidRPr="00AE5810">
        <w:rPr>
          <w:rFonts w:ascii="Calibri" w:hAnsi="Calibri" w:cs="Arial"/>
          <w:bCs/>
          <w:lang w:val="es-ES_tradnl"/>
        </w:rPr>
        <w:t>alcanz</w:t>
      </w:r>
      <w:r w:rsidR="00282B39" w:rsidRPr="00AE5810">
        <w:rPr>
          <w:rFonts w:ascii="Calibri" w:hAnsi="Calibri" w:cs="Arial"/>
          <w:bCs/>
          <w:lang w:val="es-ES_tradnl"/>
        </w:rPr>
        <w:t>ar sinergia</w:t>
      </w:r>
      <w:r w:rsidR="009E0E5A" w:rsidRPr="00AE5810">
        <w:rPr>
          <w:rFonts w:ascii="Calibri" w:hAnsi="Calibri" w:cs="Arial"/>
          <w:bCs/>
          <w:lang w:val="es-ES_tradnl"/>
        </w:rPr>
        <w:t>s</w:t>
      </w:r>
      <w:r w:rsidR="00282B39" w:rsidRPr="00AE5810">
        <w:rPr>
          <w:rFonts w:ascii="Calibri" w:hAnsi="Calibri" w:cs="Arial"/>
          <w:bCs/>
          <w:lang w:val="es-ES_tradnl"/>
        </w:rPr>
        <w:t xml:space="preserve"> más efectiva</w:t>
      </w:r>
      <w:r w:rsidR="009E0E5A" w:rsidRPr="00AE5810">
        <w:rPr>
          <w:rFonts w:ascii="Calibri" w:hAnsi="Calibri" w:cs="Arial"/>
          <w:bCs/>
          <w:lang w:val="es-ES_tradnl"/>
        </w:rPr>
        <w:t>s</w:t>
      </w:r>
      <w:r w:rsidR="00282B39" w:rsidRPr="00AE5810">
        <w:rPr>
          <w:rFonts w:ascii="Calibri" w:hAnsi="Calibri" w:cs="Arial"/>
          <w:bCs/>
          <w:lang w:val="es-ES_tradnl"/>
        </w:rPr>
        <w:t xml:space="preserve"> entre la</w:t>
      </w:r>
      <w:r w:rsidR="009E0E5A" w:rsidRPr="00AE5810">
        <w:rPr>
          <w:rFonts w:ascii="Calibri" w:hAnsi="Calibri" w:cs="Arial"/>
          <w:bCs/>
          <w:lang w:val="es-ES_tradnl"/>
        </w:rPr>
        <w:t>s acciones para la</w:t>
      </w:r>
      <w:r w:rsidR="00282B39" w:rsidRPr="00AE5810">
        <w:rPr>
          <w:rFonts w:ascii="Calibri" w:hAnsi="Calibri" w:cs="Arial"/>
          <w:bCs/>
          <w:lang w:val="es-ES_tradnl"/>
        </w:rPr>
        <w:t xml:space="preserve"> paz, las acciones humanitarias y </w:t>
      </w:r>
      <w:r w:rsidR="00474A60" w:rsidRPr="00AE5810">
        <w:rPr>
          <w:rFonts w:ascii="Calibri" w:hAnsi="Calibri" w:cs="Arial"/>
          <w:bCs/>
          <w:lang w:val="es-ES_tradnl"/>
        </w:rPr>
        <w:t xml:space="preserve">las acciones </w:t>
      </w:r>
      <w:r w:rsidR="00282B39" w:rsidRPr="00AE5810">
        <w:rPr>
          <w:rFonts w:ascii="Calibri" w:hAnsi="Calibri" w:cs="Arial"/>
          <w:bCs/>
          <w:lang w:val="es-ES_tradnl"/>
        </w:rPr>
        <w:t>enfocadas al desarrollo en situaciones humanitaria</w:t>
      </w:r>
      <w:r w:rsidR="009E0E5A" w:rsidRPr="00AE5810">
        <w:rPr>
          <w:rFonts w:ascii="Calibri" w:hAnsi="Calibri" w:cs="Arial"/>
          <w:bCs/>
          <w:lang w:val="es-ES_tradnl"/>
        </w:rPr>
        <w:t>s</w:t>
      </w:r>
      <w:r w:rsidR="00282B39" w:rsidRPr="00AE5810">
        <w:rPr>
          <w:rFonts w:ascii="Calibri" w:hAnsi="Calibri" w:cs="Arial"/>
          <w:bCs/>
          <w:lang w:val="es-ES_tradnl"/>
        </w:rPr>
        <w:t xml:space="preserve"> complejas, </w:t>
      </w:r>
      <w:r w:rsidR="009E0E5A" w:rsidRPr="00AE5810">
        <w:rPr>
          <w:rFonts w:ascii="Calibri" w:hAnsi="Calibri" w:cs="Arial"/>
          <w:bCs/>
          <w:lang w:val="es-ES_tradnl"/>
        </w:rPr>
        <w:t>entre ellos</w:t>
      </w:r>
      <w:r w:rsidR="00282B39" w:rsidRPr="00AE5810">
        <w:rPr>
          <w:rFonts w:ascii="Calibri" w:hAnsi="Calibri" w:cs="Arial"/>
          <w:bCs/>
          <w:lang w:val="es-ES_tradnl"/>
        </w:rPr>
        <w:t xml:space="preserve"> el compromiso de efectuar análisis perió</w:t>
      </w:r>
      <w:r w:rsidR="00474A60" w:rsidRPr="00AE5810">
        <w:rPr>
          <w:rFonts w:ascii="Calibri" w:hAnsi="Calibri" w:cs="Arial"/>
          <w:bCs/>
          <w:lang w:val="es-ES_tradnl"/>
        </w:rPr>
        <w:t>d</w:t>
      </w:r>
      <w:r w:rsidR="00282B39" w:rsidRPr="00AE5810">
        <w:rPr>
          <w:rFonts w:ascii="Calibri" w:hAnsi="Calibri" w:cs="Arial"/>
          <w:bCs/>
          <w:lang w:val="es-ES_tradnl"/>
        </w:rPr>
        <w:t>icos de</w:t>
      </w:r>
      <w:r w:rsidR="009E0E5A" w:rsidRPr="00AE5810">
        <w:rPr>
          <w:rFonts w:ascii="Calibri" w:hAnsi="Calibri" w:cs="Arial"/>
          <w:bCs/>
          <w:lang w:val="es-ES_tradnl"/>
        </w:rPr>
        <w:t>l</w:t>
      </w:r>
      <w:r w:rsidR="00282B39" w:rsidRPr="00AE5810">
        <w:rPr>
          <w:rFonts w:ascii="Calibri" w:hAnsi="Calibri" w:cs="Arial"/>
          <w:bCs/>
          <w:lang w:val="es-ES_tradnl"/>
        </w:rPr>
        <w:t xml:space="preserve"> contexto, </w:t>
      </w:r>
      <w:r w:rsidR="009E0E5A" w:rsidRPr="00AE5810">
        <w:rPr>
          <w:rFonts w:ascii="Calibri" w:hAnsi="Calibri" w:cs="Arial"/>
          <w:bCs/>
          <w:lang w:val="es-ES_tradnl"/>
        </w:rPr>
        <w:t xml:space="preserve">de los </w:t>
      </w:r>
      <w:r w:rsidR="00282B39" w:rsidRPr="00AE5810">
        <w:rPr>
          <w:rFonts w:ascii="Calibri" w:hAnsi="Calibri" w:cs="Arial"/>
          <w:bCs/>
          <w:lang w:val="es-ES_tradnl"/>
        </w:rPr>
        <w:t xml:space="preserve">riesgos o </w:t>
      </w:r>
      <w:r w:rsidR="009E0E5A" w:rsidRPr="00AE5810">
        <w:rPr>
          <w:rFonts w:ascii="Calibri" w:hAnsi="Calibri" w:cs="Arial"/>
          <w:bCs/>
          <w:lang w:val="es-ES_tradnl"/>
        </w:rPr>
        <w:t xml:space="preserve">de los </w:t>
      </w:r>
      <w:r w:rsidR="00282B39" w:rsidRPr="00AE5810">
        <w:rPr>
          <w:rFonts w:ascii="Calibri" w:hAnsi="Calibri" w:cs="Arial"/>
          <w:bCs/>
          <w:lang w:val="es-ES_tradnl"/>
        </w:rPr>
        <w:t>conflictos, y el compromiso de no causar daños y gara</w:t>
      </w:r>
      <w:r w:rsidR="004C61A7" w:rsidRPr="00AE5810">
        <w:rPr>
          <w:rFonts w:ascii="Calibri" w:hAnsi="Calibri" w:cs="Arial"/>
          <w:bCs/>
          <w:lang w:val="es-ES_tradnl"/>
        </w:rPr>
        <w:t>n</w:t>
      </w:r>
      <w:r w:rsidR="00282B39" w:rsidRPr="00AE5810">
        <w:rPr>
          <w:rFonts w:ascii="Calibri" w:hAnsi="Calibri" w:cs="Arial"/>
          <w:bCs/>
          <w:lang w:val="es-ES_tradnl"/>
        </w:rPr>
        <w:t>tizar una programación sensible a los conflictos</w:t>
      </w:r>
      <w:r w:rsidR="00282B39" w:rsidRPr="00AE5810">
        <w:rPr>
          <w:rStyle w:val="FootnoteReference"/>
          <w:rFonts w:ascii="Calibri" w:hAnsi="Calibri" w:cs="Arial"/>
          <w:bCs/>
          <w:lang w:val="es-ES_tradnl"/>
        </w:rPr>
        <w:footnoteReference w:id="1"/>
      </w:r>
      <w:r w:rsidR="00282B39" w:rsidRPr="00AE5810">
        <w:rPr>
          <w:rFonts w:ascii="Calibri" w:hAnsi="Calibri" w:cs="Arial"/>
          <w:bCs/>
          <w:lang w:val="es-ES_tradnl"/>
        </w:rPr>
        <w:t xml:space="preserve">; </w:t>
      </w:r>
      <w:r w:rsidR="0032378B" w:rsidRPr="00AE5810">
        <w:rPr>
          <w:rFonts w:ascii="Calibri" w:hAnsi="Calibri" w:cs="Arial"/>
          <w:bCs/>
          <w:lang w:val="es-ES_tradnl"/>
        </w:rPr>
        <w:t>y</w:t>
      </w:r>
    </w:p>
    <w:p w14:paraId="14C7D641" w14:textId="77777777" w:rsidR="00830B75" w:rsidRPr="00AE5810" w:rsidRDefault="00830B75" w:rsidP="002058B9">
      <w:pPr>
        <w:pStyle w:val="ListParagraph"/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1733A07" w14:textId="040F4DAC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</w:t>
      </w:r>
      <w:r w:rsidR="0098706F" w:rsidRPr="00AE5810">
        <w:rPr>
          <w:rFonts w:ascii="Calibri" w:hAnsi="Calibri" w:cs="Arial"/>
          <w:bCs/>
          <w:lang w:val="es-ES_tradnl"/>
        </w:rPr>
        <w:t>8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4C61A7" w:rsidRPr="00AE5810">
        <w:rPr>
          <w:rFonts w:ascii="Calibri" w:hAnsi="Calibri" w:cs="Arial"/>
          <w:bCs/>
          <w:lang w:val="es-ES_tradnl"/>
        </w:rPr>
        <w:t xml:space="preserve">RECONOCIENDO que, </w:t>
      </w:r>
      <w:r w:rsidR="006650F9" w:rsidRPr="00AE5810">
        <w:rPr>
          <w:rFonts w:ascii="Calibri" w:hAnsi="Calibri" w:cs="Arial"/>
          <w:bCs/>
          <w:lang w:val="es-ES_tradnl"/>
        </w:rPr>
        <w:t>cuando se gestionan adecuadamente</w:t>
      </w:r>
      <w:r w:rsidR="004C61A7" w:rsidRPr="00AE5810">
        <w:rPr>
          <w:rFonts w:ascii="Calibri" w:hAnsi="Calibri" w:cs="Arial"/>
          <w:bCs/>
          <w:lang w:val="es-ES_tradnl"/>
        </w:rPr>
        <w:t xml:space="preserve">, los ecosistemas de agua dulce contribuyen a </w:t>
      </w:r>
      <w:r w:rsidR="006650F9" w:rsidRPr="00AE5810">
        <w:rPr>
          <w:rFonts w:ascii="Calibri" w:hAnsi="Calibri" w:cs="Arial"/>
          <w:bCs/>
          <w:lang w:val="es-ES_tradnl"/>
        </w:rPr>
        <w:t>mitigar</w:t>
      </w:r>
      <w:r w:rsidR="004C61A7" w:rsidRPr="00AE5810">
        <w:rPr>
          <w:rFonts w:ascii="Calibri" w:hAnsi="Calibri" w:cs="Arial"/>
          <w:bCs/>
          <w:lang w:val="es-ES_tradnl"/>
        </w:rPr>
        <w:t xml:space="preserve"> los riesgos</w:t>
      </w:r>
      <w:r w:rsidR="005D03B5" w:rsidRPr="00AE5810">
        <w:rPr>
          <w:rFonts w:ascii="Calibri" w:hAnsi="Calibri" w:cs="Arial"/>
          <w:bCs/>
          <w:lang w:val="es-ES_tradnl"/>
        </w:rPr>
        <w:t>, fo</w:t>
      </w:r>
      <w:r w:rsidR="006650F9" w:rsidRPr="00AE5810">
        <w:rPr>
          <w:rFonts w:ascii="Calibri" w:hAnsi="Calibri" w:cs="Arial"/>
          <w:bCs/>
          <w:lang w:val="es-ES_tradnl"/>
        </w:rPr>
        <w:t xml:space="preserve">mentando </w:t>
      </w:r>
      <w:r w:rsidR="00420B3A" w:rsidRPr="00AE5810">
        <w:rPr>
          <w:rFonts w:ascii="Calibri" w:hAnsi="Calibri" w:cs="Arial"/>
          <w:bCs/>
          <w:lang w:val="es-ES_tradnl"/>
        </w:rPr>
        <w:t xml:space="preserve">la estabilidad y </w:t>
      </w:r>
      <w:r w:rsidR="006650F9" w:rsidRPr="00AE5810">
        <w:rPr>
          <w:rFonts w:ascii="Calibri" w:hAnsi="Calibri" w:cs="Arial"/>
          <w:bCs/>
          <w:lang w:val="es-ES_tradnl"/>
        </w:rPr>
        <w:t>las</w:t>
      </w:r>
      <w:r w:rsidR="009E0E5A" w:rsidRPr="00AE5810">
        <w:rPr>
          <w:rFonts w:ascii="Calibri" w:hAnsi="Calibri" w:cs="Arial"/>
          <w:bCs/>
          <w:lang w:val="es-ES_tradnl"/>
        </w:rPr>
        <w:t xml:space="preserve"> </w:t>
      </w:r>
      <w:r w:rsidR="00420B3A" w:rsidRPr="00AE5810">
        <w:rPr>
          <w:rFonts w:ascii="Calibri" w:hAnsi="Calibri" w:cs="Arial"/>
          <w:bCs/>
          <w:lang w:val="es-ES_tradnl"/>
        </w:rPr>
        <w:t xml:space="preserve">medidas de creación de confianza, como </w:t>
      </w:r>
      <w:r w:rsidR="006650F9" w:rsidRPr="00AE5810">
        <w:rPr>
          <w:rFonts w:ascii="Calibri" w:hAnsi="Calibri" w:cs="Arial"/>
          <w:bCs/>
          <w:lang w:val="es-ES_tradnl"/>
        </w:rPr>
        <w:t>se refleja</w:t>
      </w:r>
      <w:r w:rsidR="00420B3A" w:rsidRPr="00AE5810">
        <w:rPr>
          <w:rFonts w:ascii="Calibri" w:hAnsi="Calibri" w:cs="Arial"/>
          <w:bCs/>
          <w:lang w:val="es-ES_tradnl"/>
        </w:rPr>
        <w:t xml:space="preserve"> en la Estrategia sobre el agua dulce 2017-2021 </w:t>
      </w:r>
      <w:r w:rsidR="009E0E5A" w:rsidRPr="00AE5810">
        <w:rPr>
          <w:rFonts w:ascii="Calibri" w:hAnsi="Calibri" w:cs="Arial"/>
          <w:bCs/>
          <w:lang w:val="es-ES_tradnl"/>
        </w:rPr>
        <w:t>y</w:t>
      </w:r>
      <w:r w:rsidR="00420B3A" w:rsidRPr="00AE5810">
        <w:rPr>
          <w:rFonts w:ascii="Calibri" w:hAnsi="Calibri" w:cs="Arial"/>
          <w:bCs/>
          <w:lang w:val="es-ES_tradnl"/>
        </w:rPr>
        <w:t xml:space="preserve"> en la </w:t>
      </w:r>
      <w:r w:rsidR="009E0E5A" w:rsidRPr="00AE5810">
        <w:rPr>
          <w:rFonts w:ascii="Calibri" w:hAnsi="Calibri" w:cs="Arial"/>
          <w:bCs/>
          <w:lang w:val="es-ES_tradnl"/>
        </w:rPr>
        <w:t>I</w:t>
      </w:r>
      <w:r w:rsidR="00420B3A" w:rsidRPr="00AE5810">
        <w:rPr>
          <w:rFonts w:ascii="Calibri" w:hAnsi="Calibri" w:cs="Arial"/>
          <w:bCs/>
          <w:lang w:val="es-ES_tradnl"/>
        </w:rPr>
        <w:t xml:space="preserve">niciativa </w:t>
      </w:r>
      <w:r w:rsidR="004472DA" w:rsidRPr="00AE5810">
        <w:rPr>
          <w:rFonts w:ascii="Calibri" w:hAnsi="Calibri" w:cs="Arial"/>
          <w:bCs/>
          <w:lang w:val="es-ES_tradnl"/>
        </w:rPr>
        <w:t xml:space="preserve">de consolidación </w:t>
      </w:r>
      <w:r w:rsidR="00420B3A" w:rsidRPr="00AE5810">
        <w:rPr>
          <w:rFonts w:ascii="Calibri" w:hAnsi="Calibri" w:cs="Arial"/>
          <w:bCs/>
          <w:lang w:val="es-ES_tradnl"/>
        </w:rPr>
        <w:t xml:space="preserve">de la paz, ambas </w:t>
      </w:r>
      <w:r w:rsidR="0032378B" w:rsidRPr="00AE5810">
        <w:rPr>
          <w:rFonts w:ascii="Calibri" w:hAnsi="Calibri" w:cs="Arial"/>
          <w:bCs/>
          <w:lang w:val="es-ES_tradnl"/>
        </w:rPr>
        <w:t>del PNUMA</w:t>
      </w:r>
      <w:r w:rsidR="00EB67F9" w:rsidRPr="00AE5810">
        <w:rPr>
          <w:rFonts w:ascii="Calibri" w:hAnsi="Calibri" w:cs="Arial"/>
          <w:bCs/>
          <w:lang w:val="es-ES_tradnl"/>
        </w:rPr>
        <w:t>;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</w:p>
    <w:p w14:paraId="4C860425" w14:textId="77777777" w:rsidR="002058B9" w:rsidRPr="00AE5810" w:rsidRDefault="002058B9" w:rsidP="002058B9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4C59E4F8" w14:textId="77777777" w:rsidR="00830B75" w:rsidRPr="00AE5810" w:rsidRDefault="001D2E8D" w:rsidP="003F37F6">
      <w:pPr>
        <w:keepNext/>
        <w:spacing w:after="0" w:line="240" w:lineRule="auto"/>
        <w:jc w:val="center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lastRenderedPageBreak/>
        <w:t xml:space="preserve">LA CONFERENCIA DE LAS PARTES CONTRATANTES </w:t>
      </w:r>
    </w:p>
    <w:p w14:paraId="2FB1DCA8" w14:textId="77777777" w:rsidR="00830B75" w:rsidRPr="00AE5810" w:rsidRDefault="00830B75" w:rsidP="003F37F6">
      <w:pPr>
        <w:keepNext/>
        <w:tabs>
          <w:tab w:val="left" w:pos="851"/>
        </w:tabs>
        <w:spacing w:after="0"/>
        <w:ind w:hanging="425"/>
        <w:rPr>
          <w:rFonts w:ascii="Calibri" w:hAnsi="Calibri" w:cs="Arial"/>
          <w:bCs/>
          <w:lang w:val="es-ES_tradnl"/>
        </w:rPr>
      </w:pPr>
    </w:p>
    <w:p w14:paraId="7D262FA3" w14:textId="1D7C1145" w:rsidR="0032378B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1</w:t>
      </w:r>
      <w:r w:rsidR="0098706F" w:rsidRPr="00AE5810">
        <w:rPr>
          <w:rFonts w:ascii="Calibri" w:hAnsi="Calibri" w:cs="Arial"/>
          <w:bCs/>
          <w:lang w:val="es-ES_tradnl"/>
        </w:rPr>
        <w:t>9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32378B" w:rsidRPr="00AE5810">
        <w:rPr>
          <w:rFonts w:ascii="Calibri" w:hAnsi="Calibri" w:cs="Arial"/>
          <w:bCs/>
          <w:lang w:val="es-ES_tradnl"/>
        </w:rPr>
        <w:t>PIDE que el Grupo de Examen Científico y Técnico (GECT) elabore orientaciones sobre la</w:t>
      </w:r>
      <w:r w:rsidR="009305DA" w:rsidRPr="00AE5810">
        <w:rPr>
          <w:rFonts w:ascii="Calibri" w:hAnsi="Calibri" w:cs="Arial"/>
          <w:bCs/>
          <w:lang w:val="es-ES_tradnl"/>
        </w:rPr>
        <w:t xml:space="preserve"> realización de una cartografía y la evaluación de la vulnerabilidad de los</w:t>
      </w:r>
      <w:r w:rsidR="0032378B" w:rsidRPr="00AE5810">
        <w:rPr>
          <w:rFonts w:ascii="Calibri" w:hAnsi="Calibri" w:cs="Arial"/>
          <w:bCs/>
          <w:lang w:val="es-ES_tradnl"/>
        </w:rPr>
        <w:t xml:space="preserve"> “puntos </w:t>
      </w:r>
      <w:r w:rsidR="009305DA" w:rsidRPr="00AE5810">
        <w:rPr>
          <w:rFonts w:ascii="Calibri" w:hAnsi="Calibri" w:cs="Arial"/>
          <w:bCs/>
          <w:lang w:val="es-ES_tradnl"/>
        </w:rPr>
        <w:t>críticos</w:t>
      </w:r>
      <w:r w:rsidR="0032378B" w:rsidRPr="00AE5810">
        <w:rPr>
          <w:rFonts w:ascii="Calibri" w:hAnsi="Calibri" w:cs="Arial"/>
          <w:bCs/>
          <w:lang w:val="es-ES_tradnl"/>
        </w:rPr>
        <w:t xml:space="preserve"> de hum</w:t>
      </w:r>
      <w:r w:rsidR="009305DA" w:rsidRPr="00AE5810">
        <w:rPr>
          <w:rFonts w:ascii="Calibri" w:hAnsi="Calibri" w:cs="Arial"/>
          <w:bCs/>
          <w:lang w:val="es-ES_tradnl"/>
        </w:rPr>
        <w:t>edales en materia de seguridad”, basándose en la experiencia de los principales programas sobre la resiliencia;</w:t>
      </w:r>
    </w:p>
    <w:p w14:paraId="0EBA8E47" w14:textId="77777777" w:rsidR="009305DA" w:rsidRPr="00AE5810" w:rsidRDefault="009305DA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56AD559" w14:textId="75448ABE" w:rsidR="00830B75" w:rsidRPr="00AE5810" w:rsidRDefault="009305DA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20.</w:t>
      </w:r>
      <w:r w:rsidRPr="00AE5810">
        <w:rPr>
          <w:rFonts w:ascii="Calibri" w:hAnsi="Calibri" w:cs="Arial"/>
          <w:bCs/>
          <w:lang w:val="es-ES_tradnl"/>
        </w:rPr>
        <w:tab/>
      </w:r>
      <w:r w:rsidR="00205C83" w:rsidRPr="00AE5810">
        <w:rPr>
          <w:rFonts w:ascii="Calibri" w:hAnsi="Calibri" w:cs="Arial"/>
          <w:bCs/>
          <w:lang w:val="es-ES_tradnl"/>
        </w:rPr>
        <w:t>INVITA a las Partes C</w:t>
      </w:r>
      <w:r w:rsidR="001D2E8D" w:rsidRPr="00AE5810">
        <w:rPr>
          <w:rFonts w:ascii="Calibri" w:hAnsi="Calibri" w:cs="Arial"/>
          <w:bCs/>
          <w:lang w:val="es-ES_tradnl"/>
        </w:rPr>
        <w:t xml:space="preserve">ontratantes a identificar y localizar </w:t>
      </w:r>
      <w:r w:rsidR="00205C83" w:rsidRPr="00AE5810">
        <w:rPr>
          <w:rFonts w:ascii="Calibri" w:hAnsi="Calibri" w:cs="Arial"/>
          <w:bCs/>
          <w:lang w:val="es-ES_tradnl"/>
        </w:rPr>
        <w:t>los</w:t>
      </w:r>
      <w:r w:rsidR="001D2E8D" w:rsidRPr="00AE5810">
        <w:rPr>
          <w:rFonts w:ascii="Calibri" w:hAnsi="Calibri" w:cs="Arial"/>
          <w:bCs/>
          <w:lang w:val="es-ES_tradnl"/>
        </w:rPr>
        <w:t xml:space="preserve"> </w:t>
      </w:r>
      <w:r w:rsidR="009E0E5A" w:rsidRPr="00AE5810">
        <w:rPr>
          <w:rFonts w:ascii="Calibri" w:hAnsi="Calibri" w:cs="Arial"/>
          <w:bCs/>
          <w:lang w:val="es-ES_tradnl"/>
        </w:rPr>
        <w:t>“</w:t>
      </w:r>
      <w:r w:rsidR="00F80DE0" w:rsidRPr="00AE5810">
        <w:rPr>
          <w:rFonts w:ascii="Calibri" w:hAnsi="Calibri" w:cs="Arial"/>
          <w:bCs/>
          <w:lang w:val="es-ES_tradnl"/>
        </w:rPr>
        <w:t>puntos críticos de humedales</w:t>
      </w:r>
      <w:r w:rsidRPr="00AE5810">
        <w:rPr>
          <w:rFonts w:ascii="Calibri" w:hAnsi="Calibri" w:cs="Arial"/>
          <w:bCs/>
          <w:lang w:val="es-ES_tradnl"/>
        </w:rPr>
        <w:t xml:space="preserve"> en materia de seguridad</w:t>
      </w:r>
      <w:r w:rsidR="009E0E5A" w:rsidRPr="00AE5810">
        <w:rPr>
          <w:rFonts w:ascii="Calibri" w:hAnsi="Calibri" w:cs="Arial"/>
          <w:bCs/>
          <w:lang w:val="es-ES_tradnl"/>
        </w:rPr>
        <w:t>”,</w:t>
      </w:r>
      <w:r w:rsidR="001D2E8D" w:rsidRPr="00AE5810">
        <w:rPr>
          <w:rFonts w:ascii="Calibri" w:hAnsi="Calibri" w:cs="Arial"/>
          <w:bCs/>
          <w:lang w:val="es-ES_tradnl"/>
        </w:rPr>
        <w:t xml:space="preserve"> donde los humedales están contribuyendo a</w:t>
      </w:r>
      <w:r w:rsidRPr="00AE5810">
        <w:rPr>
          <w:rFonts w:ascii="Calibri" w:hAnsi="Calibri" w:cs="Arial"/>
          <w:bCs/>
          <w:lang w:val="es-ES_tradnl"/>
        </w:rPr>
        <w:t xml:space="preserve"> mantener </w:t>
      </w:r>
      <w:r w:rsidR="001D2E8D" w:rsidRPr="00AE5810">
        <w:rPr>
          <w:rFonts w:ascii="Calibri" w:hAnsi="Calibri" w:cs="Arial"/>
          <w:bCs/>
          <w:lang w:val="es-ES_tradnl"/>
        </w:rPr>
        <w:t xml:space="preserve">la paz </w:t>
      </w:r>
      <w:r w:rsidRPr="00AE5810">
        <w:rPr>
          <w:rFonts w:ascii="Calibri" w:hAnsi="Calibri" w:cs="Arial"/>
          <w:bCs/>
          <w:lang w:val="es-ES_tradnl"/>
        </w:rPr>
        <w:t>apoyando</w:t>
      </w:r>
      <w:r w:rsidR="001D2E8D" w:rsidRPr="00AE5810">
        <w:rPr>
          <w:rFonts w:ascii="Calibri" w:hAnsi="Calibri" w:cs="Arial"/>
          <w:bCs/>
          <w:lang w:val="es-ES_tradnl"/>
        </w:rPr>
        <w:t xml:space="preserve"> los medios de </w:t>
      </w:r>
      <w:r w:rsidRPr="00AE5810">
        <w:rPr>
          <w:rFonts w:ascii="Calibri" w:hAnsi="Calibri" w:cs="Arial"/>
          <w:bCs/>
          <w:lang w:val="es-ES_tradnl"/>
        </w:rPr>
        <w:t xml:space="preserve">vida y el desarrollo sostenible, y los lugares </w:t>
      </w:r>
      <w:r w:rsidR="001D2E8D" w:rsidRPr="00AE5810">
        <w:rPr>
          <w:rFonts w:ascii="Calibri" w:hAnsi="Calibri" w:cs="Arial"/>
          <w:bCs/>
          <w:lang w:val="es-ES_tradnl"/>
        </w:rPr>
        <w:t xml:space="preserve">donde la </w:t>
      </w:r>
      <w:r w:rsidR="00BE3559" w:rsidRPr="00AE5810">
        <w:rPr>
          <w:rFonts w:ascii="Calibri" w:hAnsi="Calibri" w:cs="Arial"/>
          <w:bCs/>
          <w:lang w:val="es-ES_tradnl"/>
        </w:rPr>
        <w:t>pérdida de</w:t>
      </w:r>
      <w:r w:rsidR="00C82AA2" w:rsidRPr="00AE5810">
        <w:rPr>
          <w:rFonts w:ascii="Calibri" w:hAnsi="Calibri" w:cs="Arial"/>
          <w:bCs/>
          <w:lang w:val="es-ES_tradnl"/>
        </w:rPr>
        <w:t xml:space="preserve"> </w:t>
      </w:r>
      <w:r w:rsidRPr="00AE5810">
        <w:rPr>
          <w:rFonts w:ascii="Calibri" w:hAnsi="Calibri" w:cs="Arial"/>
          <w:bCs/>
          <w:lang w:val="es-ES_tradnl"/>
        </w:rPr>
        <w:t>los</w:t>
      </w:r>
      <w:r w:rsidR="001D2E8D" w:rsidRPr="00AE5810">
        <w:rPr>
          <w:rFonts w:ascii="Calibri" w:hAnsi="Calibri" w:cs="Arial"/>
          <w:bCs/>
          <w:lang w:val="es-ES_tradnl"/>
        </w:rPr>
        <w:t xml:space="preserve"> humedales </w:t>
      </w:r>
      <w:r w:rsidRPr="00AE5810">
        <w:rPr>
          <w:rFonts w:ascii="Calibri" w:hAnsi="Calibri" w:cs="Arial"/>
          <w:bCs/>
          <w:lang w:val="es-ES_tradnl"/>
        </w:rPr>
        <w:t>está contribuyendo</w:t>
      </w:r>
      <w:r w:rsidR="0041027B" w:rsidRPr="00AE5810">
        <w:rPr>
          <w:rFonts w:ascii="Calibri" w:hAnsi="Calibri" w:cs="Arial"/>
          <w:bCs/>
          <w:lang w:val="es-ES_tradnl"/>
        </w:rPr>
        <w:t xml:space="preserve"> a</w:t>
      </w:r>
      <w:r w:rsidR="009E0E5A" w:rsidRPr="00AE5810">
        <w:rPr>
          <w:rFonts w:ascii="Calibri" w:hAnsi="Calibri" w:cs="Arial"/>
          <w:bCs/>
          <w:lang w:val="es-ES_tradnl"/>
        </w:rPr>
        <w:t xml:space="preserve"> la </w:t>
      </w:r>
      <w:r w:rsidR="001D2E8D" w:rsidRPr="00AE5810">
        <w:rPr>
          <w:rFonts w:ascii="Calibri" w:hAnsi="Calibri" w:cs="Arial"/>
          <w:bCs/>
          <w:lang w:val="es-ES_tradnl"/>
        </w:rPr>
        <w:t xml:space="preserve">inseguridad; </w:t>
      </w:r>
    </w:p>
    <w:p w14:paraId="7E8799A2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6433B83E" w14:textId="6430F957" w:rsidR="00830B75" w:rsidRPr="00AE5810" w:rsidRDefault="0098706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bookmarkStart w:id="1" w:name="_Hlk504819465"/>
      <w:r w:rsidRPr="00AE5810">
        <w:rPr>
          <w:rFonts w:ascii="Calibri" w:hAnsi="Calibri" w:cs="Arial"/>
          <w:bCs/>
          <w:lang w:val="es-ES_tradnl"/>
        </w:rPr>
        <w:t>20</w:t>
      </w:r>
      <w:r w:rsidR="002058B9" w:rsidRPr="00AE5810">
        <w:rPr>
          <w:rFonts w:ascii="Calibri" w:hAnsi="Calibri" w:cs="Arial"/>
          <w:bCs/>
          <w:lang w:val="es-ES_tradnl"/>
        </w:rPr>
        <w:t>.</w:t>
      </w:r>
      <w:r w:rsidR="002058B9" w:rsidRPr="00AE5810">
        <w:rPr>
          <w:rFonts w:ascii="Calibri" w:hAnsi="Calibri" w:cs="Arial"/>
          <w:bCs/>
          <w:lang w:val="es-ES_tradnl"/>
        </w:rPr>
        <w:tab/>
      </w:r>
      <w:r w:rsidR="00100FFE" w:rsidRPr="00AE5810">
        <w:rPr>
          <w:rFonts w:ascii="Calibri" w:hAnsi="Calibri" w:cs="Arial"/>
          <w:bCs/>
          <w:lang w:val="es-ES_tradnl"/>
        </w:rPr>
        <w:t xml:space="preserve">INVITA a las Partes Contratantes a evaluar el estado actual </w:t>
      </w:r>
      <w:r w:rsidR="0041027B" w:rsidRPr="00AE5810">
        <w:rPr>
          <w:rFonts w:ascii="Calibri" w:hAnsi="Calibri" w:cs="Arial"/>
          <w:bCs/>
          <w:lang w:val="es-ES_tradnl"/>
        </w:rPr>
        <w:t>de los “puntos críticos de humedales en materia de seguridad”</w:t>
      </w:r>
      <w:r w:rsidR="00974792">
        <w:rPr>
          <w:rFonts w:ascii="Calibri" w:hAnsi="Calibri" w:cs="Arial"/>
          <w:bCs/>
          <w:lang w:val="es-ES_tradnl"/>
        </w:rPr>
        <w:t xml:space="preserve"> </w:t>
      </w:r>
      <w:r w:rsidR="0041027B" w:rsidRPr="00AE5810">
        <w:rPr>
          <w:rFonts w:ascii="Calibri" w:hAnsi="Calibri" w:cs="Arial"/>
          <w:bCs/>
          <w:lang w:val="es-ES_tradnl"/>
        </w:rPr>
        <w:t>y su</w:t>
      </w:r>
      <w:r w:rsidR="00100FFE" w:rsidRPr="00AE5810">
        <w:rPr>
          <w:rFonts w:ascii="Calibri" w:hAnsi="Calibri" w:cs="Arial"/>
          <w:bCs/>
          <w:lang w:val="es-ES_tradnl"/>
        </w:rPr>
        <w:t xml:space="preserve"> vulnerabilidad ante futuros cambios en el clima y la gestión de los recursos naturales</w:t>
      </w:r>
      <w:r w:rsidR="00771F9F" w:rsidRPr="00AE5810">
        <w:rPr>
          <w:rFonts w:ascii="Calibri" w:hAnsi="Calibri" w:cs="Arial"/>
          <w:bCs/>
          <w:lang w:val="es-ES_tradnl"/>
        </w:rPr>
        <w:t>, teniendo en cuenta el entorno en el que se sitúan</w:t>
      </w:r>
      <w:r w:rsidR="00AF6B03" w:rsidRPr="00AE5810">
        <w:rPr>
          <w:rFonts w:ascii="Calibri" w:hAnsi="Calibri" w:cs="Arial"/>
          <w:bCs/>
          <w:lang w:val="es-ES_tradnl"/>
        </w:rPr>
        <w:t xml:space="preserve"> y los </w:t>
      </w:r>
      <w:r w:rsidR="00771F9F" w:rsidRPr="00AE5810">
        <w:rPr>
          <w:rFonts w:ascii="Calibri" w:hAnsi="Calibri" w:cs="Arial"/>
          <w:bCs/>
          <w:lang w:val="es-ES_tradnl"/>
        </w:rPr>
        <w:t xml:space="preserve">riesgos </w:t>
      </w:r>
      <w:r w:rsidR="0041027B" w:rsidRPr="00AE5810">
        <w:rPr>
          <w:rFonts w:ascii="Calibri" w:hAnsi="Calibri" w:cs="Arial"/>
          <w:bCs/>
          <w:lang w:val="es-ES_tradnl"/>
        </w:rPr>
        <w:t xml:space="preserve">conexos </w:t>
      </w:r>
      <w:r w:rsidR="00771F9F" w:rsidRPr="00AE5810">
        <w:rPr>
          <w:rFonts w:ascii="Calibri" w:hAnsi="Calibri" w:cs="Arial"/>
          <w:bCs/>
          <w:lang w:val="es-ES_tradnl"/>
        </w:rPr>
        <w:t xml:space="preserve">para la paz; </w:t>
      </w:r>
      <w:bookmarkEnd w:id="1"/>
    </w:p>
    <w:p w14:paraId="2F300235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66788079" w14:textId="2D6F5095" w:rsidR="0098706F" w:rsidRPr="00AE5810" w:rsidRDefault="0098706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22</w:t>
      </w:r>
      <w:r w:rsidR="002058B9" w:rsidRPr="00AE5810">
        <w:rPr>
          <w:rFonts w:ascii="Calibri" w:hAnsi="Calibri" w:cs="Arial"/>
          <w:bCs/>
          <w:lang w:val="es-ES_tradnl"/>
        </w:rPr>
        <w:t>.</w:t>
      </w:r>
      <w:r w:rsidR="002058B9" w:rsidRPr="00AE5810">
        <w:rPr>
          <w:rFonts w:ascii="Calibri" w:hAnsi="Calibri" w:cs="Arial"/>
          <w:bCs/>
          <w:lang w:val="es-ES_tradnl"/>
        </w:rPr>
        <w:tab/>
      </w:r>
      <w:r w:rsidRPr="00AE5810">
        <w:rPr>
          <w:rFonts w:ascii="Calibri" w:hAnsi="Calibri" w:cs="Arial"/>
          <w:bCs/>
          <w:lang w:val="es-ES_tradnl"/>
        </w:rPr>
        <w:t xml:space="preserve">INVITA a las </w:t>
      </w:r>
      <w:r w:rsidR="00032B4F" w:rsidRPr="00AE5810">
        <w:rPr>
          <w:rFonts w:ascii="Calibri" w:hAnsi="Calibri" w:cs="Arial"/>
          <w:bCs/>
          <w:lang w:val="es-ES_tradnl"/>
        </w:rPr>
        <w:t xml:space="preserve">Partes Contratantes que estén en posición de hacerlo así como a las </w:t>
      </w:r>
      <w:r w:rsidR="0041027B" w:rsidRPr="00AE5810">
        <w:rPr>
          <w:rFonts w:ascii="Calibri" w:hAnsi="Calibri" w:cs="Arial"/>
          <w:bCs/>
          <w:lang w:val="es-ES_tradnl"/>
        </w:rPr>
        <w:t>organizaciones internacionales asociadas (</w:t>
      </w:r>
      <w:r w:rsidR="00032B4F" w:rsidRPr="00AE5810">
        <w:rPr>
          <w:rFonts w:ascii="Calibri" w:hAnsi="Calibri" w:cs="Arial"/>
          <w:bCs/>
          <w:lang w:val="es-ES_tradnl"/>
        </w:rPr>
        <w:t>OIA</w:t>
      </w:r>
      <w:r w:rsidR="0041027B" w:rsidRPr="00AE5810">
        <w:rPr>
          <w:rFonts w:ascii="Calibri" w:hAnsi="Calibri" w:cs="Arial"/>
          <w:bCs/>
          <w:lang w:val="es-ES_tradnl"/>
        </w:rPr>
        <w:t>)</w:t>
      </w:r>
      <w:r w:rsidR="00032B4F" w:rsidRPr="00AE5810">
        <w:rPr>
          <w:rFonts w:ascii="Calibri" w:hAnsi="Calibri" w:cs="Arial"/>
          <w:bCs/>
          <w:lang w:val="es-ES_tradnl"/>
        </w:rPr>
        <w:t xml:space="preserve"> y otras organizaciones pertinentes a ayudar a las Partes Contratantes en situaciones de posconflicto a evaluar el estado de sus humedales y a llevar a cabo la restauración de sus servicios de los ecosistemas haciendo participar a los interesados locales, incluidas las personas desplazadas;</w:t>
      </w:r>
    </w:p>
    <w:p w14:paraId="3EBE2DEB" w14:textId="77777777" w:rsidR="0098706F" w:rsidRPr="00AE5810" w:rsidRDefault="0098706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FD1835E" w14:textId="4942B407" w:rsidR="00830B75" w:rsidRPr="00AE5810" w:rsidRDefault="00032B4F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23.</w:t>
      </w:r>
      <w:r w:rsidRPr="00AE5810">
        <w:rPr>
          <w:rFonts w:ascii="Calibri" w:hAnsi="Calibri" w:cs="Arial"/>
          <w:bCs/>
          <w:lang w:val="es-ES_tradnl"/>
        </w:rPr>
        <w:tab/>
      </w:r>
      <w:r w:rsidR="00771F9F" w:rsidRPr="00AE5810">
        <w:rPr>
          <w:rFonts w:ascii="Calibri" w:hAnsi="Calibri" w:cs="Arial"/>
          <w:bCs/>
          <w:lang w:val="es-ES_tradnl"/>
        </w:rPr>
        <w:t>ALIENTA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771F9F" w:rsidRPr="00AE5810">
        <w:rPr>
          <w:rFonts w:ascii="Calibri" w:hAnsi="Calibri" w:cs="Arial"/>
          <w:bCs/>
          <w:lang w:val="es-ES_tradnl"/>
        </w:rPr>
        <w:t xml:space="preserve">a las Partes Contratantes a </w:t>
      </w:r>
      <w:r w:rsidR="0041027B" w:rsidRPr="00AE5810">
        <w:rPr>
          <w:rFonts w:ascii="Calibri" w:hAnsi="Calibri" w:cs="Arial"/>
          <w:bCs/>
          <w:lang w:val="es-ES_tradnl"/>
        </w:rPr>
        <w:t>priorizar la protección de los</w:t>
      </w:r>
      <w:r w:rsidR="003139F9" w:rsidRPr="00AE5810">
        <w:rPr>
          <w:rFonts w:ascii="Calibri" w:hAnsi="Calibri" w:cs="Arial"/>
          <w:bCs/>
          <w:lang w:val="es-ES_tradnl"/>
        </w:rPr>
        <w:t xml:space="preserve"> </w:t>
      </w:r>
      <w:r w:rsidR="0041027B" w:rsidRPr="00AE5810">
        <w:rPr>
          <w:rFonts w:ascii="Calibri" w:hAnsi="Calibri" w:cs="Arial"/>
          <w:bCs/>
          <w:lang w:val="es-ES_tradnl"/>
        </w:rPr>
        <w:t xml:space="preserve">“puntos críticos de humedales en materia de seguridad” </w:t>
      </w:r>
      <w:r w:rsidR="003139F9" w:rsidRPr="00AE5810">
        <w:rPr>
          <w:rFonts w:ascii="Calibri" w:hAnsi="Calibri" w:cs="Arial"/>
          <w:bCs/>
          <w:lang w:val="es-ES_tradnl"/>
        </w:rPr>
        <w:t>resolviendo</w:t>
      </w:r>
      <w:r w:rsidR="00E74007" w:rsidRPr="00AE5810">
        <w:rPr>
          <w:rFonts w:ascii="Calibri" w:hAnsi="Calibri" w:cs="Arial"/>
          <w:bCs/>
          <w:lang w:val="es-ES_tradnl"/>
        </w:rPr>
        <w:t xml:space="preserve"> los problemas de utilización de los recursos naturales a través de </w:t>
      </w:r>
      <w:r w:rsidR="00B61C99" w:rsidRPr="00AE5810">
        <w:rPr>
          <w:rFonts w:ascii="Calibri" w:hAnsi="Calibri" w:cs="Arial"/>
          <w:bCs/>
          <w:lang w:val="es-ES_tradnl"/>
        </w:rPr>
        <w:t>buenas</w:t>
      </w:r>
      <w:r w:rsidR="00673478" w:rsidRPr="00AE5810">
        <w:rPr>
          <w:rFonts w:ascii="Calibri" w:hAnsi="Calibri" w:cs="Arial"/>
          <w:bCs/>
          <w:lang w:val="es-ES_tradnl"/>
        </w:rPr>
        <w:t xml:space="preserve"> prácticas como la gestión int</w:t>
      </w:r>
      <w:r w:rsidR="0041027B" w:rsidRPr="00AE5810">
        <w:rPr>
          <w:rFonts w:ascii="Calibri" w:hAnsi="Calibri" w:cs="Arial"/>
          <w:bCs/>
          <w:lang w:val="es-ES_tradnl"/>
        </w:rPr>
        <w:t>egrada de las cuencas fluviales y</w:t>
      </w:r>
      <w:r w:rsidR="00673478" w:rsidRPr="00AE5810">
        <w:rPr>
          <w:rFonts w:ascii="Calibri" w:hAnsi="Calibri" w:cs="Arial"/>
          <w:bCs/>
          <w:lang w:val="es-ES_tradnl"/>
        </w:rPr>
        <w:t xml:space="preserve"> un enfoque integrado </w:t>
      </w:r>
      <w:r w:rsidR="003139F9" w:rsidRPr="00AE5810">
        <w:rPr>
          <w:rFonts w:ascii="Calibri" w:hAnsi="Calibri" w:cs="Arial"/>
          <w:bCs/>
          <w:lang w:val="es-ES_tradnl"/>
        </w:rPr>
        <w:t>d</w:t>
      </w:r>
      <w:r w:rsidR="0041027B" w:rsidRPr="00AE5810">
        <w:rPr>
          <w:rFonts w:ascii="Calibri" w:hAnsi="Calibri" w:cs="Arial"/>
          <w:bCs/>
          <w:lang w:val="es-ES_tradnl"/>
        </w:rPr>
        <w:t>el paisaje haciendo participar a los interesados locales;</w:t>
      </w:r>
    </w:p>
    <w:p w14:paraId="03A99E5E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1D2D413C" w14:textId="6EAB914D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</w:t>
      </w:r>
      <w:r w:rsidR="00032B4F" w:rsidRPr="00AE5810">
        <w:rPr>
          <w:rFonts w:ascii="Calibri" w:hAnsi="Calibri" w:cs="Arial"/>
          <w:bCs/>
          <w:lang w:val="es-ES_tradnl"/>
        </w:rPr>
        <w:t>4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673478" w:rsidRPr="00AE5810">
        <w:rPr>
          <w:rFonts w:ascii="Calibri" w:hAnsi="Calibri" w:cs="Arial"/>
          <w:bCs/>
          <w:lang w:val="es-ES_tradnl"/>
        </w:rPr>
        <w:t xml:space="preserve">ALIENTA a las organizaciones nacionales e internacionales pertinentes a reunir y compartir información sobre los beneficios específicos en materia de paz que </w:t>
      </w:r>
      <w:r w:rsidR="003139F9" w:rsidRPr="00AE5810">
        <w:rPr>
          <w:rFonts w:ascii="Calibri" w:hAnsi="Calibri" w:cs="Arial"/>
          <w:bCs/>
          <w:lang w:val="es-ES_tradnl"/>
        </w:rPr>
        <w:t xml:space="preserve">se pueden obtener mediante </w:t>
      </w:r>
      <w:r w:rsidR="00673478" w:rsidRPr="00AE5810">
        <w:rPr>
          <w:rFonts w:ascii="Calibri" w:hAnsi="Calibri" w:cs="Arial"/>
          <w:bCs/>
          <w:lang w:val="es-ES_tradnl"/>
        </w:rPr>
        <w:t>la gestión racional de los ecosistemas de humedal</w:t>
      </w:r>
      <w:r w:rsidR="003139F9" w:rsidRPr="00AE5810">
        <w:rPr>
          <w:rFonts w:ascii="Calibri" w:hAnsi="Calibri" w:cs="Arial"/>
          <w:bCs/>
          <w:lang w:val="es-ES_tradnl"/>
        </w:rPr>
        <w:t>es</w:t>
      </w:r>
      <w:r w:rsidR="002C6F42" w:rsidRPr="00AE5810">
        <w:rPr>
          <w:rFonts w:ascii="Calibri" w:hAnsi="Calibri" w:cs="Arial"/>
          <w:bCs/>
          <w:lang w:val="es-ES_tradnl"/>
        </w:rPr>
        <w:t xml:space="preserve"> y su</w:t>
      </w:r>
      <w:r w:rsidR="00673478" w:rsidRPr="00AE5810">
        <w:rPr>
          <w:rFonts w:ascii="Calibri" w:hAnsi="Calibri" w:cs="Arial"/>
          <w:bCs/>
          <w:lang w:val="es-ES_tradnl"/>
        </w:rPr>
        <w:t xml:space="preserve"> consiguiente impacto sobre la prevención de conflictos, con</w:t>
      </w:r>
      <w:r w:rsidR="002C6F42" w:rsidRPr="00AE5810">
        <w:rPr>
          <w:rFonts w:ascii="Calibri" w:hAnsi="Calibri" w:cs="Arial"/>
          <w:bCs/>
          <w:lang w:val="es-ES_tradnl"/>
        </w:rPr>
        <w:t xml:space="preserve"> el fin de </w:t>
      </w:r>
      <w:r w:rsidR="006D4EBE" w:rsidRPr="00AE5810">
        <w:rPr>
          <w:rFonts w:ascii="Calibri" w:hAnsi="Calibri" w:cs="Arial"/>
          <w:bCs/>
          <w:lang w:val="es-ES_tradnl"/>
        </w:rPr>
        <w:t>fomentar</w:t>
      </w:r>
      <w:r w:rsidR="002C6F42" w:rsidRPr="00AE5810">
        <w:rPr>
          <w:rFonts w:ascii="Calibri" w:hAnsi="Calibri" w:cs="Arial"/>
          <w:bCs/>
          <w:lang w:val="es-ES_tradnl"/>
        </w:rPr>
        <w:t xml:space="preserve"> </w:t>
      </w:r>
      <w:r w:rsidR="00B61C99" w:rsidRPr="00AE5810">
        <w:rPr>
          <w:rFonts w:ascii="Calibri" w:hAnsi="Calibri" w:cs="Arial"/>
          <w:bCs/>
          <w:lang w:val="es-ES_tradnl"/>
        </w:rPr>
        <w:t>un mayor compromiso hacia el uso racional de</w:t>
      </w:r>
      <w:r w:rsidR="00673478" w:rsidRPr="00AE5810">
        <w:rPr>
          <w:rFonts w:ascii="Calibri" w:hAnsi="Calibri" w:cs="Arial"/>
          <w:bCs/>
          <w:lang w:val="es-ES_tradnl"/>
        </w:rPr>
        <w:t xml:space="preserve"> los </w:t>
      </w:r>
      <w:r w:rsidR="00010DE2" w:rsidRPr="00AE5810">
        <w:rPr>
          <w:rFonts w:ascii="Calibri" w:hAnsi="Calibri" w:cs="Arial"/>
          <w:bCs/>
          <w:lang w:val="es-ES_tradnl"/>
        </w:rPr>
        <w:t>“puntos críticos de humedales en materia de seguridad”</w:t>
      </w:r>
      <w:r w:rsidR="00673478" w:rsidRPr="00AE5810">
        <w:rPr>
          <w:rFonts w:ascii="Calibri" w:hAnsi="Calibri" w:cs="Arial"/>
          <w:bCs/>
          <w:lang w:val="es-ES_tradnl"/>
        </w:rPr>
        <w:t xml:space="preserve">; </w:t>
      </w:r>
    </w:p>
    <w:p w14:paraId="6C2C6067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7D7B45CD" w14:textId="234DA4E0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</w:t>
      </w:r>
      <w:r w:rsidR="00032B4F" w:rsidRPr="00AE5810">
        <w:rPr>
          <w:rFonts w:ascii="Calibri" w:hAnsi="Calibri" w:cs="Arial"/>
          <w:bCs/>
          <w:lang w:val="es-ES_tradnl"/>
        </w:rPr>
        <w:t>5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2C6F42" w:rsidRPr="00AE5810">
        <w:rPr>
          <w:rFonts w:ascii="Calibri" w:hAnsi="Calibri" w:cs="Arial"/>
          <w:bCs/>
          <w:lang w:val="es-ES_tradnl"/>
        </w:rPr>
        <w:t>IN</w:t>
      </w:r>
      <w:r w:rsidR="006D4EBE" w:rsidRPr="00AE5810">
        <w:rPr>
          <w:rFonts w:ascii="Calibri" w:hAnsi="Calibri" w:cs="Arial"/>
          <w:bCs/>
          <w:lang w:val="es-ES_tradnl"/>
        </w:rPr>
        <w:t xml:space="preserve">VITA a las Partes Contratantes </w:t>
      </w:r>
      <w:r w:rsidR="002C6F42" w:rsidRPr="00AE5810">
        <w:rPr>
          <w:rFonts w:ascii="Calibri" w:hAnsi="Calibri" w:cs="Arial"/>
          <w:bCs/>
          <w:lang w:val="es-ES_tradnl"/>
        </w:rPr>
        <w:t>y</w:t>
      </w:r>
      <w:r w:rsidR="006D4EBE" w:rsidRPr="00AE5810">
        <w:rPr>
          <w:rFonts w:ascii="Calibri" w:hAnsi="Calibri" w:cs="Arial"/>
          <w:bCs/>
          <w:lang w:val="es-ES_tradnl"/>
        </w:rPr>
        <w:t>,</w:t>
      </w:r>
      <w:r w:rsidR="002C6F42" w:rsidRPr="00AE5810">
        <w:rPr>
          <w:rFonts w:ascii="Calibri" w:hAnsi="Calibri" w:cs="Arial"/>
          <w:bCs/>
          <w:lang w:val="es-ES_tradnl"/>
        </w:rPr>
        <w:t xml:space="preserve"> </w:t>
      </w:r>
      <w:r w:rsidR="006D4EBE" w:rsidRPr="00AE5810">
        <w:rPr>
          <w:rFonts w:ascii="Calibri" w:hAnsi="Calibri" w:cs="Arial"/>
          <w:bCs/>
          <w:lang w:val="es-ES_tradnl"/>
        </w:rPr>
        <w:t xml:space="preserve">según proceda, </w:t>
      </w:r>
      <w:r w:rsidR="002C6F42" w:rsidRPr="00AE5810">
        <w:rPr>
          <w:rFonts w:ascii="Calibri" w:hAnsi="Calibri" w:cs="Arial"/>
          <w:bCs/>
          <w:lang w:val="es-ES_tradnl"/>
        </w:rPr>
        <w:t xml:space="preserve">a las organizaciones nacionales e internacionales pertinentes, a comprometerse a no causar daños y a aplicar un enfoque </w:t>
      </w:r>
      <w:r w:rsidR="003139F9" w:rsidRPr="00AE5810">
        <w:rPr>
          <w:rFonts w:ascii="Calibri" w:hAnsi="Calibri" w:cs="Arial"/>
          <w:bCs/>
          <w:lang w:val="es-ES_tradnl"/>
        </w:rPr>
        <w:t>sensible a</w:t>
      </w:r>
      <w:r w:rsidR="002C6F42" w:rsidRPr="00AE5810">
        <w:rPr>
          <w:rFonts w:ascii="Calibri" w:hAnsi="Calibri" w:cs="Arial"/>
          <w:bCs/>
          <w:lang w:val="es-ES_tradnl"/>
        </w:rPr>
        <w:t xml:space="preserve"> los conflictos en </w:t>
      </w:r>
      <w:r w:rsidR="003139F9" w:rsidRPr="00AE5810">
        <w:rPr>
          <w:rFonts w:ascii="Calibri" w:hAnsi="Calibri" w:cs="Arial"/>
          <w:bCs/>
          <w:lang w:val="es-ES_tradnl"/>
        </w:rPr>
        <w:t xml:space="preserve">la creación </w:t>
      </w:r>
      <w:r w:rsidR="002C6F42" w:rsidRPr="00AE5810">
        <w:rPr>
          <w:rFonts w:ascii="Calibri" w:hAnsi="Calibri" w:cs="Arial"/>
          <w:bCs/>
          <w:lang w:val="es-ES_tradnl"/>
        </w:rPr>
        <w:t>y aplicación de proyectos</w:t>
      </w:r>
      <w:r w:rsidR="00010DE2" w:rsidRPr="00AE5810">
        <w:rPr>
          <w:rFonts w:ascii="Calibri" w:hAnsi="Calibri" w:cs="Arial"/>
          <w:bCs/>
          <w:lang w:val="es-ES_tradnl"/>
        </w:rPr>
        <w:t xml:space="preserve"> </w:t>
      </w:r>
      <w:r w:rsidR="002C6F42" w:rsidRPr="00AE5810">
        <w:rPr>
          <w:rFonts w:ascii="Calibri" w:hAnsi="Calibri" w:cs="Arial"/>
          <w:bCs/>
          <w:lang w:val="es-ES_tradnl"/>
        </w:rPr>
        <w:t>de gestión y restau</w:t>
      </w:r>
      <w:r w:rsidR="00010DE2" w:rsidRPr="00AE5810">
        <w:rPr>
          <w:rFonts w:ascii="Calibri" w:hAnsi="Calibri" w:cs="Arial"/>
          <w:bCs/>
          <w:lang w:val="es-ES_tradnl"/>
        </w:rPr>
        <w:t>ración de humedales y programas de inversiones en este ámbito,</w:t>
      </w:r>
      <w:r w:rsidR="002C6F42" w:rsidRPr="00AE5810">
        <w:rPr>
          <w:rFonts w:ascii="Calibri" w:hAnsi="Calibri" w:cs="Arial"/>
          <w:bCs/>
          <w:lang w:val="es-ES_tradnl"/>
        </w:rPr>
        <w:t xml:space="preserve"> i</w:t>
      </w:r>
      <w:r w:rsidR="005176B4" w:rsidRPr="00AE5810">
        <w:rPr>
          <w:rFonts w:ascii="Calibri" w:hAnsi="Calibri" w:cs="Arial"/>
          <w:bCs/>
          <w:lang w:val="es-ES_tradnl"/>
        </w:rPr>
        <w:t>nvolucr</w:t>
      </w:r>
      <w:r w:rsidR="002C6F42" w:rsidRPr="00AE5810">
        <w:rPr>
          <w:rFonts w:ascii="Calibri" w:hAnsi="Calibri" w:cs="Arial"/>
          <w:bCs/>
          <w:lang w:val="es-ES_tradnl"/>
        </w:rPr>
        <w:t xml:space="preserve">ando al mismo tiempo a los </w:t>
      </w:r>
      <w:r w:rsidR="003139F9" w:rsidRPr="00AE5810">
        <w:rPr>
          <w:rFonts w:ascii="Calibri" w:hAnsi="Calibri" w:cs="Arial"/>
          <w:bCs/>
          <w:lang w:val="es-ES_tradnl"/>
        </w:rPr>
        <w:t>interesados</w:t>
      </w:r>
      <w:r w:rsidR="002C6F42" w:rsidRPr="00AE5810">
        <w:rPr>
          <w:rFonts w:ascii="Calibri" w:hAnsi="Calibri" w:cs="Arial"/>
          <w:bCs/>
          <w:lang w:val="es-ES_tradnl"/>
        </w:rPr>
        <w:t xml:space="preserve"> locales; </w:t>
      </w:r>
    </w:p>
    <w:p w14:paraId="7D31C95F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7A07441C" w14:textId="5A399151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</w:t>
      </w:r>
      <w:r w:rsidR="00032B4F" w:rsidRPr="00AE5810">
        <w:rPr>
          <w:rFonts w:ascii="Calibri" w:hAnsi="Calibri" w:cs="Arial"/>
          <w:bCs/>
          <w:lang w:val="es-ES_tradnl"/>
        </w:rPr>
        <w:t>6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2C6F42" w:rsidRPr="00AE5810">
        <w:rPr>
          <w:rFonts w:ascii="Calibri" w:hAnsi="Calibri" w:cs="Arial"/>
          <w:bCs/>
          <w:lang w:val="es-ES_tradnl"/>
        </w:rPr>
        <w:t xml:space="preserve">INSTA a la Secretaría a fomentar y establecer alianzas entre las comunidades de </w:t>
      </w:r>
      <w:r w:rsidR="005F6902" w:rsidRPr="00AE5810">
        <w:rPr>
          <w:rFonts w:ascii="Calibri" w:hAnsi="Calibri" w:cs="Arial"/>
          <w:bCs/>
          <w:lang w:val="es-ES_tradnl"/>
        </w:rPr>
        <w:t xml:space="preserve">los </w:t>
      </w:r>
      <w:r w:rsidR="002C6F42" w:rsidRPr="00AE5810">
        <w:rPr>
          <w:rFonts w:ascii="Calibri" w:hAnsi="Calibri" w:cs="Arial"/>
          <w:bCs/>
          <w:lang w:val="es-ES_tradnl"/>
        </w:rPr>
        <w:t xml:space="preserve">humedales y los actores </w:t>
      </w:r>
      <w:r w:rsidR="00292916" w:rsidRPr="00AE5810">
        <w:rPr>
          <w:rFonts w:ascii="Calibri" w:hAnsi="Calibri" w:cs="Arial"/>
          <w:bCs/>
          <w:lang w:val="es-ES_tradnl"/>
        </w:rPr>
        <w:t>humanitarios, del desarrollo y de la paz</w:t>
      </w:r>
      <w:r w:rsidR="003139F9" w:rsidRPr="00AE5810">
        <w:rPr>
          <w:rFonts w:ascii="Calibri" w:hAnsi="Calibri" w:cs="Arial"/>
          <w:bCs/>
          <w:lang w:val="es-ES_tradnl"/>
        </w:rPr>
        <w:t xml:space="preserve">, a </w:t>
      </w:r>
      <w:r w:rsidR="00292916" w:rsidRPr="00AE5810">
        <w:rPr>
          <w:rFonts w:ascii="Calibri" w:hAnsi="Calibri" w:cs="Arial"/>
          <w:bCs/>
          <w:lang w:val="es-ES_tradnl"/>
        </w:rPr>
        <w:t xml:space="preserve">resaltar la importancia de los humedales para la paz y la seguridad, y </w:t>
      </w:r>
      <w:r w:rsidR="003139F9" w:rsidRPr="00AE5810">
        <w:rPr>
          <w:rFonts w:ascii="Calibri" w:hAnsi="Calibri" w:cs="Arial"/>
          <w:bCs/>
          <w:lang w:val="es-ES_tradnl"/>
        </w:rPr>
        <w:t xml:space="preserve">a </w:t>
      </w:r>
      <w:r w:rsidR="00292916" w:rsidRPr="00AE5810">
        <w:rPr>
          <w:rFonts w:ascii="Calibri" w:hAnsi="Calibri" w:cs="Arial"/>
          <w:bCs/>
          <w:lang w:val="es-ES_tradnl"/>
        </w:rPr>
        <w:t xml:space="preserve">crear </w:t>
      </w:r>
      <w:r w:rsidR="009403AC" w:rsidRPr="00AE5810">
        <w:rPr>
          <w:rFonts w:ascii="Calibri" w:hAnsi="Calibri" w:cs="Arial"/>
          <w:bCs/>
          <w:lang w:val="es-ES_tradnl"/>
        </w:rPr>
        <w:t xml:space="preserve">las </w:t>
      </w:r>
      <w:r w:rsidR="00292916" w:rsidRPr="00AE5810">
        <w:rPr>
          <w:rFonts w:ascii="Calibri" w:hAnsi="Calibri" w:cs="Arial"/>
          <w:bCs/>
          <w:lang w:val="es-ES_tradnl"/>
        </w:rPr>
        <w:t xml:space="preserve">sinergias y complementariedades necesarias para garantizar </w:t>
      </w:r>
      <w:r w:rsidR="005F6902" w:rsidRPr="00AE5810">
        <w:rPr>
          <w:rFonts w:ascii="Calibri" w:hAnsi="Calibri" w:cs="Arial"/>
          <w:bCs/>
          <w:lang w:val="es-ES_tradnl"/>
        </w:rPr>
        <w:t>la contribución</w:t>
      </w:r>
      <w:r w:rsidR="00292916" w:rsidRPr="00AE5810">
        <w:rPr>
          <w:rFonts w:ascii="Calibri" w:hAnsi="Calibri" w:cs="Arial"/>
          <w:bCs/>
          <w:lang w:val="es-ES_tradnl"/>
        </w:rPr>
        <w:t xml:space="preserve"> de los humedales a la paz y la seguridad; </w:t>
      </w:r>
    </w:p>
    <w:p w14:paraId="03CCD718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64645D01" w14:textId="3D3452AC" w:rsidR="00830B75" w:rsidRPr="00AE5810" w:rsidRDefault="002058B9" w:rsidP="000E244B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2</w:t>
      </w:r>
      <w:r w:rsidR="00032B4F" w:rsidRPr="00AE5810">
        <w:rPr>
          <w:rFonts w:ascii="Calibri" w:hAnsi="Calibri" w:cs="Arial"/>
          <w:bCs/>
          <w:lang w:val="es-ES_tradnl"/>
        </w:rPr>
        <w:t>7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292916" w:rsidRPr="00AE5810">
        <w:rPr>
          <w:rFonts w:ascii="Calibri" w:hAnsi="Calibri" w:cs="Arial"/>
          <w:bCs/>
          <w:lang w:val="es-ES_tradnl"/>
        </w:rPr>
        <w:t>ALIENTA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292916" w:rsidRPr="00AE5810">
        <w:rPr>
          <w:rFonts w:ascii="Calibri" w:hAnsi="Calibri" w:cs="Arial"/>
          <w:bCs/>
          <w:lang w:val="es-ES_tradnl"/>
        </w:rPr>
        <w:t xml:space="preserve">a las Partes Contratantes a utilizar los humedales de modo racional en el marco de </w:t>
      </w:r>
      <w:r w:rsidR="009403AC" w:rsidRPr="00AE5810">
        <w:rPr>
          <w:rFonts w:ascii="Calibri" w:hAnsi="Calibri" w:cs="Arial"/>
          <w:bCs/>
          <w:lang w:val="es-ES_tradnl"/>
        </w:rPr>
        <w:t xml:space="preserve">las </w:t>
      </w:r>
      <w:r w:rsidR="00292916" w:rsidRPr="00AE5810">
        <w:rPr>
          <w:rFonts w:ascii="Calibri" w:hAnsi="Calibri" w:cs="Arial"/>
          <w:bCs/>
          <w:lang w:val="es-ES_tradnl"/>
        </w:rPr>
        <w:t>estrategias para el mantenimiento y la restauración de la paz,</w:t>
      </w:r>
      <w:r w:rsidR="00010DE2" w:rsidRPr="00AE5810">
        <w:rPr>
          <w:rFonts w:ascii="Calibri" w:hAnsi="Calibri" w:cs="Arial"/>
          <w:bCs/>
          <w:lang w:val="es-ES_tradnl"/>
        </w:rPr>
        <w:t xml:space="preserve"> incorporándolos</w:t>
      </w:r>
      <w:r w:rsidR="00292916" w:rsidRPr="00AE5810">
        <w:rPr>
          <w:rFonts w:ascii="Calibri" w:hAnsi="Calibri" w:cs="Arial"/>
          <w:bCs/>
          <w:lang w:val="es-ES_tradnl"/>
        </w:rPr>
        <w:t xml:space="preserve"> en los proceso</w:t>
      </w:r>
      <w:r w:rsidR="00010DE2" w:rsidRPr="00AE5810">
        <w:rPr>
          <w:rFonts w:ascii="Calibri" w:hAnsi="Calibri" w:cs="Arial"/>
          <w:bCs/>
          <w:lang w:val="es-ES_tradnl"/>
        </w:rPr>
        <w:t xml:space="preserve">s de planificación nacionales </w:t>
      </w:r>
      <w:r w:rsidR="00292916" w:rsidRPr="00AE5810">
        <w:rPr>
          <w:rFonts w:ascii="Calibri" w:hAnsi="Calibri" w:cs="Arial"/>
          <w:bCs/>
          <w:lang w:val="es-ES_tradnl"/>
        </w:rPr>
        <w:t xml:space="preserve">y </w:t>
      </w:r>
      <w:r w:rsidR="005F6902" w:rsidRPr="00AE5810">
        <w:rPr>
          <w:rFonts w:ascii="Calibri" w:hAnsi="Calibri" w:cs="Arial"/>
          <w:bCs/>
          <w:lang w:val="es-ES_tradnl"/>
        </w:rPr>
        <w:t xml:space="preserve">en </w:t>
      </w:r>
      <w:r w:rsidR="00292916" w:rsidRPr="00AE5810">
        <w:rPr>
          <w:rFonts w:ascii="Calibri" w:hAnsi="Calibri" w:cs="Arial"/>
          <w:bCs/>
          <w:lang w:val="es-ES_tradnl"/>
        </w:rPr>
        <w:t>los mecanismos de financiaci</w:t>
      </w:r>
      <w:r w:rsidR="00BF47A5" w:rsidRPr="00AE5810">
        <w:rPr>
          <w:rFonts w:ascii="Calibri" w:hAnsi="Calibri" w:cs="Arial"/>
          <w:bCs/>
          <w:lang w:val="es-ES_tradnl"/>
        </w:rPr>
        <w:t>ón</w:t>
      </w:r>
      <w:r w:rsidR="00292916" w:rsidRPr="00AE5810">
        <w:rPr>
          <w:rFonts w:ascii="Calibri" w:hAnsi="Calibri" w:cs="Arial"/>
          <w:bCs/>
          <w:lang w:val="es-ES_tradnl"/>
        </w:rPr>
        <w:t xml:space="preserve"> tales como las contribuciones determinadas a nivel nacional</w:t>
      </w:r>
      <w:r w:rsidR="00BF47A5" w:rsidRPr="00AE5810">
        <w:rPr>
          <w:rFonts w:ascii="Calibri" w:hAnsi="Calibri" w:cs="Arial"/>
          <w:bCs/>
          <w:lang w:val="es-ES_tradnl"/>
        </w:rPr>
        <w:t xml:space="preserve"> (</w:t>
      </w:r>
      <w:r w:rsidR="00B61C99" w:rsidRPr="00AE5810">
        <w:rPr>
          <w:rFonts w:ascii="Calibri" w:hAnsi="Calibri" w:cs="Arial"/>
          <w:bCs/>
          <w:lang w:val="es-ES_tradnl"/>
        </w:rPr>
        <w:t>NDC</w:t>
      </w:r>
      <w:r w:rsidR="009403AC" w:rsidRPr="00AE5810">
        <w:rPr>
          <w:rFonts w:ascii="Calibri" w:hAnsi="Calibri" w:cs="Arial"/>
          <w:bCs/>
          <w:lang w:val="es-ES_tradnl"/>
        </w:rPr>
        <w:t>, por sus siglas en inglés</w:t>
      </w:r>
      <w:r w:rsidR="00BF47A5" w:rsidRPr="00AE5810">
        <w:rPr>
          <w:rFonts w:ascii="Calibri" w:hAnsi="Calibri" w:cs="Arial"/>
          <w:bCs/>
          <w:lang w:val="es-ES_tradnl"/>
        </w:rPr>
        <w:t>)</w:t>
      </w:r>
      <w:r w:rsidR="00010DE2" w:rsidRPr="00AE5810">
        <w:rPr>
          <w:rFonts w:ascii="Calibri" w:hAnsi="Calibri" w:cs="Arial"/>
          <w:bCs/>
          <w:lang w:val="es-ES_tradnl"/>
        </w:rPr>
        <w:t xml:space="preserve"> y </w:t>
      </w:r>
      <w:r w:rsidR="00292916" w:rsidRPr="00AE5810">
        <w:rPr>
          <w:rFonts w:ascii="Calibri" w:hAnsi="Calibri" w:cs="Arial"/>
          <w:bCs/>
          <w:lang w:val="es-ES_tradnl"/>
        </w:rPr>
        <w:t xml:space="preserve">los </w:t>
      </w:r>
      <w:r w:rsidR="00B61C99" w:rsidRPr="00AE5810">
        <w:rPr>
          <w:rFonts w:ascii="Calibri" w:hAnsi="Calibri" w:cs="Arial"/>
          <w:bCs/>
          <w:lang w:val="es-ES_tradnl"/>
        </w:rPr>
        <w:t>planes nacionales de a</w:t>
      </w:r>
      <w:r w:rsidR="00BF47A5" w:rsidRPr="00AE5810">
        <w:rPr>
          <w:rFonts w:ascii="Calibri" w:hAnsi="Calibri" w:cs="Arial"/>
          <w:bCs/>
          <w:lang w:val="es-ES_tradnl"/>
        </w:rPr>
        <w:t xml:space="preserve">daptación (PNA); </w:t>
      </w:r>
    </w:p>
    <w:p w14:paraId="7950CC6C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2BBF3C01" w14:textId="3AD76657" w:rsidR="00830B75" w:rsidRPr="00AE5810" w:rsidRDefault="002058B9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lastRenderedPageBreak/>
        <w:t>2</w:t>
      </w:r>
      <w:r w:rsidR="00032B4F" w:rsidRPr="00AE5810">
        <w:rPr>
          <w:rFonts w:ascii="Calibri" w:hAnsi="Calibri" w:cs="Arial"/>
          <w:bCs/>
          <w:lang w:val="es-ES_tradnl"/>
        </w:rPr>
        <w:t>8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BF47A5" w:rsidRPr="00AE5810">
        <w:rPr>
          <w:rFonts w:ascii="Calibri" w:hAnsi="Calibri" w:cs="Arial"/>
          <w:bCs/>
          <w:lang w:val="es-ES_tradnl"/>
        </w:rPr>
        <w:t>ALIENTA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BF47A5" w:rsidRPr="00AE5810">
        <w:rPr>
          <w:rFonts w:ascii="Calibri" w:hAnsi="Calibri" w:cs="Arial"/>
          <w:bCs/>
          <w:lang w:val="es-ES_tradnl"/>
        </w:rPr>
        <w:t xml:space="preserve">a las Partes Contratantes a integrar los aspectos ligados a la gestión de los ecosistemas, particularmente en relación con la gestión del agua y de los </w:t>
      </w:r>
      <w:r w:rsidR="00B710A3" w:rsidRPr="00AE5810">
        <w:rPr>
          <w:rFonts w:ascii="Calibri" w:hAnsi="Calibri" w:cs="Arial"/>
          <w:bCs/>
          <w:lang w:val="es-ES_tradnl"/>
        </w:rPr>
        <w:t>“puntos críticos de humedales en materia de seguridad”</w:t>
      </w:r>
      <w:r w:rsidR="005F6902" w:rsidRPr="00AE5810">
        <w:rPr>
          <w:rFonts w:ascii="Calibri" w:hAnsi="Calibri" w:cs="Arial"/>
          <w:bCs/>
          <w:lang w:val="es-ES_tradnl"/>
        </w:rPr>
        <w:t>,</w:t>
      </w:r>
      <w:r w:rsidR="009E0E5A" w:rsidRPr="00AE5810">
        <w:rPr>
          <w:rFonts w:ascii="Calibri" w:hAnsi="Calibri" w:cs="Arial"/>
          <w:bCs/>
          <w:lang w:val="es-ES_tradnl"/>
        </w:rPr>
        <w:t xml:space="preserve"> </w:t>
      </w:r>
      <w:r w:rsidR="00BF47A5" w:rsidRPr="00AE5810">
        <w:rPr>
          <w:rFonts w:ascii="Calibri" w:hAnsi="Calibri" w:cs="Arial"/>
          <w:bCs/>
          <w:lang w:val="es-ES_tradnl"/>
        </w:rPr>
        <w:t>en las estrateg</w:t>
      </w:r>
      <w:r w:rsidR="000D6133" w:rsidRPr="00AE5810">
        <w:rPr>
          <w:rFonts w:ascii="Calibri" w:hAnsi="Calibri" w:cs="Arial"/>
          <w:bCs/>
          <w:lang w:val="es-ES_tradnl"/>
        </w:rPr>
        <w:t>ias de las organizaciones de i</w:t>
      </w:r>
      <w:r w:rsidR="00BF47A5" w:rsidRPr="00AE5810">
        <w:rPr>
          <w:rFonts w:ascii="Calibri" w:hAnsi="Calibri" w:cs="Arial"/>
          <w:bCs/>
          <w:lang w:val="es-ES_tradnl"/>
        </w:rPr>
        <w:t>ntegración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  <w:r w:rsidR="000D6133" w:rsidRPr="00AE5810">
        <w:rPr>
          <w:rFonts w:ascii="Calibri" w:hAnsi="Calibri" w:cs="Arial"/>
          <w:bCs/>
          <w:lang w:val="es-ES_tradnl"/>
        </w:rPr>
        <w:t>económica r</w:t>
      </w:r>
      <w:r w:rsidR="00705B2E" w:rsidRPr="00AE5810">
        <w:rPr>
          <w:rFonts w:ascii="Calibri" w:hAnsi="Calibri" w:cs="Arial"/>
          <w:bCs/>
          <w:lang w:val="es-ES_tradnl"/>
        </w:rPr>
        <w:t xml:space="preserve">egional en relación con </w:t>
      </w:r>
      <w:r w:rsidR="00BF47A5" w:rsidRPr="00AE5810">
        <w:rPr>
          <w:rFonts w:ascii="Calibri" w:hAnsi="Calibri" w:cs="Arial"/>
          <w:bCs/>
          <w:lang w:val="es-ES_tradnl"/>
        </w:rPr>
        <w:t xml:space="preserve">los movimientos migratorios, la seguridad, la acción </w:t>
      </w:r>
      <w:r w:rsidR="000D6133" w:rsidRPr="00AE5810">
        <w:rPr>
          <w:rFonts w:ascii="Calibri" w:hAnsi="Calibri" w:cs="Arial"/>
          <w:bCs/>
          <w:lang w:val="es-ES_tradnl"/>
        </w:rPr>
        <w:t>por el clima</w:t>
      </w:r>
      <w:r w:rsidR="00BF47A5" w:rsidRPr="00AE5810">
        <w:rPr>
          <w:rFonts w:ascii="Calibri" w:hAnsi="Calibri" w:cs="Arial"/>
          <w:bCs/>
          <w:lang w:val="es-ES_tradnl"/>
        </w:rPr>
        <w:t>, la degradación de las tierras y la ayuda al desarrollo</w:t>
      </w:r>
      <w:r w:rsidR="000D6133" w:rsidRPr="00AE5810">
        <w:rPr>
          <w:rFonts w:ascii="Calibri" w:hAnsi="Calibri" w:cs="Arial"/>
          <w:bCs/>
          <w:lang w:val="es-ES_tradnl"/>
        </w:rPr>
        <w:t>, entre otros</w:t>
      </w:r>
      <w:r w:rsidR="00BF47A5" w:rsidRPr="00AE5810">
        <w:rPr>
          <w:rFonts w:ascii="Calibri" w:hAnsi="Calibri" w:cs="Arial"/>
          <w:bCs/>
          <w:lang w:val="es-ES_tradnl"/>
        </w:rPr>
        <w:t xml:space="preserve">; </w:t>
      </w:r>
    </w:p>
    <w:p w14:paraId="626DB413" w14:textId="77777777" w:rsidR="00830B75" w:rsidRPr="00AE5810" w:rsidRDefault="00830B75" w:rsidP="002058B9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25A22235" w14:textId="655A5541" w:rsidR="00830B75" w:rsidRPr="00AE5810" w:rsidRDefault="002058B9" w:rsidP="00E16E35">
      <w:pPr>
        <w:tabs>
          <w:tab w:val="left" w:pos="851"/>
        </w:tabs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bookmarkStart w:id="2" w:name="_Hlk504570539"/>
      <w:r w:rsidRPr="00AE5810">
        <w:rPr>
          <w:rFonts w:ascii="Calibri" w:hAnsi="Calibri" w:cs="Arial"/>
          <w:bCs/>
          <w:lang w:val="es-ES_tradnl"/>
        </w:rPr>
        <w:t>2</w:t>
      </w:r>
      <w:r w:rsidR="00032B4F" w:rsidRPr="00AE5810">
        <w:rPr>
          <w:rFonts w:ascii="Calibri" w:hAnsi="Calibri" w:cs="Arial"/>
          <w:bCs/>
          <w:lang w:val="es-ES_tradnl"/>
        </w:rPr>
        <w:t>9</w:t>
      </w:r>
      <w:r w:rsidRPr="00AE5810">
        <w:rPr>
          <w:rFonts w:ascii="Calibri" w:hAnsi="Calibri" w:cs="Arial"/>
          <w:bCs/>
          <w:lang w:val="es-ES_tradnl"/>
        </w:rPr>
        <w:t>.</w:t>
      </w:r>
      <w:r w:rsidRPr="00AE5810">
        <w:rPr>
          <w:rFonts w:ascii="Calibri" w:hAnsi="Calibri" w:cs="Arial"/>
          <w:bCs/>
          <w:lang w:val="es-ES_tradnl"/>
        </w:rPr>
        <w:tab/>
      </w:r>
      <w:r w:rsidR="00D86370" w:rsidRPr="00AE5810">
        <w:rPr>
          <w:rFonts w:ascii="Calibri" w:hAnsi="Calibri" w:cs="Arial"/>
          <w:bCs/>
          <w:lang w:val="es-ES_tradnl"/>
        </w:rPr>
        <w:t>ALIENTA a las Parte</w:t>
      </w:r>
      <w:r w:rsidR="00B710A3" w:rsidRPr="00AE5810">
        <w:rPr>
          <w:rFonts w:ascii="Calibri" w:hAnsi="Calibri" w:cs="Arial"/>
          <w:bCs/>
          <w:lang w:val="es-ES_tradnl"/>
        </w:rPr>
        <w:t>s Contratantes a trabajar con las convenciones pertinentes, las organizaciones i</w:t>
      </w:r>
      <w:r w:rsidR="00D86370" w:rsidRPr="00AE5810">
        <w:rPr>
          <w:rFonts w:ascii="Calibri" w:hAnsi="Calibri" w:cs="Arial"/>
          <w:bCs/>
          <w:lang w:val="es-ES_tradnl"/>
        </w:rPr>
        <w:t>nte</w:t>
      </w:r>
      <w:r w:rsidR="00B710A3" w:rsidRPr="00AE5810">
        <w:rPr>
          <w:rFonts w:ascii="Calibri" w:hAnsi="Calibri" w:cs="Arial"/>
          <w:bCs/>
          <w:lang w:val="es-ES_tradnl"/>
        </w:rPr>
        <w:t>rnacionales a</w:t>
      </w:r>
      <w:r w:rsidR="000D6133" w:rsidRPr="00AE5810">
        <w:rPr>
          <w:rFonts w:ascii="Calibri" w:hAnsi="Calibri" w:cs="Arial"/>
          <w:bCs/>
          <w:lang w:val="es-ES_tradnl"/>
        </w:rPr>
        <w:t>sociadas a Ramsar</w:t>
      </w:r>
      <w:r w:rsidR="00D86370" w:rsidRPr="00AE5810">
        <w:rPr>
          <w:rFonts w:ascii="Calibri" w:hAnsi="Calibri" w:cs="Arial"/>
          <w:bCs/>
          <w:lang w:val="es-ES_tradnl"/>
        </w:rPr>
        <w:t xml:space="preserve"> (OIA), las </w:t>
      </w:r>
      <w:r w:rsidR="00B710A3" w:rsidRPr="00AE5810">
        <w:rPr>
          <w:rFonts w:ascii="Calibri" w:hAnsi="Calibri" w:cs="Arial"/>
          <w:bCs/>
          <w:lang w:val="es-ES_tradnl"/>
        </w:rPr>
        <w:t>organizaciones no gubernamentales</w:t>
      </w:r>
      <w:r w:rsidR="00D86370" w:rsidRPr="00AE5810">
        <w:rPr>
          <w:rFonts w:ascii="Calibri" w:hAnsi="Calibri" w:cs="Arial"/>
          <w:bCs/>
          <w:lang w:val="es-ES_tradnl"/>
        </w:rPr>
        <w:t xml:space="preserve"> nacionales e internacionales y otros para buscar sinergias, integrar las cuestiones pertinentes en las estrategias</w:t>
      </w:r>
      <w:r w:rsidR="00974792">
        <w:rPr>
          <w:rFonts w:ascii="Calibri" w:hAnsi="Calibri" w:cs="Arial"/>
          <w:bCs/>
          <w:lang w:val="es-ES_tradnl"/>
        </w:rPr>
        <w:t xml:space="preserve"> y planes de estas convenciones</w:t>
      </w:r>
      <w:r w:rsidR="00D86370" w:rsidRPr="00AE5810">
        <w:rPr>
          <w:rFonts w:ascii="Calibri" w:hAnsi="Calibri" w:cs="Arial"/>
          <w:bCs/>
          <w:lang w:val="es-ES_tradnl"/>
        </w:rPr>
        <w:t xml:space="preserve"> </w:t>
      </w:r>
      <w:r w:rsidR="00333D59" w:rsidRPr="00AE5810">
        <w:rPr>
          <w:rFonts w:ascii="Calibri" w:hAnsi="Calibri" w:cs="Arial"/>
          <w:bCs/>
          <w:lang w:val="es-ES_tradnl"/>
        </w:rPr>
        <w:t>y fomentar la implicación y el trabajo conjunto</w:t>
      </w:r>
      <w:r w:rsidR="00657AA7" w:rsidRPr="00AE5810">
        <w:rPr>
          <w:rFonts w:ascii="Calibri" w:hAnsi="Calibri" w:cs="Arial"/>
          <w:bCs/>
          <w:lang w:val="es-ES_tradnl"/>
        </w:rPr>
        <w:t>,</w:t>
      </w:r>
      <w:r w:rsidR="00333D59" w:rsidRPr="00AE5810">
        <w:rPr>
          <w:rFonts w:ascii="Calibri" w:hAnsi="Calibri" w:cs="Arial"/>
          <w:bCs/>
          <w:lang w:val="es-ES_tradnl"/>
        </w:rPr>
        <w:t xml:space="preserve"> como </w:t>
      </w:r>
      <w:r w:rsidR="00657AA7" w:rsidRPr="00AE5810">
        <w:rPr>
          <w:rFonts w:ascii="Calibri" w:hAnsi="Calibri" w:cs="Arial"/>
          <w:bCs/>
          <w:lang w:val="es-ES_tradnl"/>
        </w:rPr>
        <w:t>por ejemplo el trabajo basado en memorandos existentes;</w:t>
      </w:r>
      <w:r w:rsidR="00D86370" w:rsidRPr="00AE5810">
        <w:rPr>
          <w:rFonts w:ascii="Calibri" w:hAnsi="Calibri" w:cs="Arial"/>
          <w:bCs/>
          <w:lang w:val="es-ES_tradnl"/>
        </w:rPr>
        <w:t xml:space="preserve"> </w:t>
      </w:r>
      <w:bookmarkEnd w:id="2"/>
    </w:p>
    <w:p w14:paraId="580714E8" w14:textId="77777777" w:rsidR="00830B75" w:rsidRPr="00AE5810" w:rsidRDefault="00830B75" w:rsidP="00E16E35">
      <w:pPr>
        <w:pStyle w:val="ListParagraph"/>
        <w:spacing w:after="0" w:line="240" w:lineRule="auto"/>
        <w:ind w:left="425" w:hanging="425"/>
        <w:rPr>
          <w:rFonts w:ascii="Calibri" w:hAnsi="Calibri"/>
          <w:lang w:val="es-ES_tradnl"/>
        </w:rPr>
      </w:pPr>
    </w:p>
    <w:p w14:paraId="22B9F754" w14:textId="74BA4DF3" w:rsidR="00830B75" w:rsidRPr="00AE5810" w:rsidRDefault="00032B4F" w:rsidP="00E16E35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30</w:t>
      </w:r>
      <w:r w:rsidR="002058B9" w:rsidRPr="00AE5810">
        <w:rPr>
          <w:rFonts w:ascii="Calibri" w:hAnsi="Calibri" w:cs="Arial"/>
          <w:bCs/>
          <w:lang w:val="es-ES_tradnl"/>
        </w:rPr>
        <w:t>.</w:t>
      </w:r>
      <w:r w:rsidR="002058B9" w:rsidRPr="00AE5810">
        <w:rPr>
          <w:rFonts w:ascii="Calibri" w:hAnsi="Calibri" w:cs="Arial"/>
          <w:bCs/>
          <w:lang w:val="es-ES_tradnl"/>
        </w:rPr>
        <w:tab/>
      </w:r>
      <w:r w:rsidR="00657AA7" w:rsidRPr="00AE5810">
        <w:rPr>
          <w:rFonts w:ascii="Calibri" w:hAnsi="Calibri" w:cs="Arial"/>
          <w:bCs/>
          <w:lang w:val="es-ES_tradnl"/>
        </w:rPr>
        <w:t xml:space="preserve">INVITA a las Partes Contratantes a utilizar el examen del </w:t>
      </w:r>
      <w:r w:rsidR="00B710A3" w:rsidRPr="00AE5810">
        <w:rPr>
          <w:rFonts w:ascii="Calibri" w:hAnsi="Calibri" w:cs="Arial"/>
          <w:bCs/>
          <w:lang w:val="es-ES_tradnl"/>
        </w:rPr>
        <w:t>Objetivo de Desarrollo Sostenible</w:t>
      </w:r>
      <w:r w:rsidR="00657AA7" w:rsidRPr="00AE5810">
        <w:rPr>
          <w:rFonts w:ascii="Calibri" w:hAnsi="Calibri" w:cs="Arial"/>
          <w:bCs/>
          <w:lang w:val="es-ES_tradnl"/>
        </w:rPr>
        <w:t xml:space="preserve"> 16</w:t>
      </w:r>
      <w:r w:rsidR="00657AA7" w:rsidRPr="00AE5810">
        <w:rPr>
          <w:rStyle w:val="FootnoteReference"/>
          <w:rFonts w:ascii="Calibri" w:hAnsi="Calibri" w:cs="Arial"/>
          <w:bCs/>
          <w:lang w:val="es-ES_tradnl"/>
        </w:rPr>
        <w:footnoteReference w:id="2"/>
      </w:r>
      <w:r w:rsidR="003D0FAC" w:rsidRPr="00AE5810">
        <w:rPr>
          <w:rFonts w:ascii="Calibri" w:hAnsi="Calibri" w:cs="Arial"/>
          <w:bCs/>
          <w:lang w:val="es-ES_tradnl"/>
        </w:rPr>
        <w:t xml:space="preserve"> en el año 2019</w:t>
      </w:r>
      <w:r w:rsidR="00657AA7" w:rsidRPr="00AE5810">
        <w:rPr>
          <w:rFonts w:ascii="Calibri" w:hAnsi="Calibri" w:cs="Arial"/>
          <w:bCs/>
          <w:lang w:val="es-ES_tradnl"/>
        </w:rPr>
        <w:t xml:space="preserve"> para </w:t>
      </w:r>
      <w:r w:rsidR="003D0FAC" w:rsidRPr="00AE5810">
        <w:rPr>
          <w:rFonts w:ascii="Calibri" w:hAnsi="Calibri" w:cs="Arial"/>
          <w:bCs/>
          <w:lang w:val="es-ES_tradnl"/>
        </w:rPr>
        <w:t>destac</w:t>
      </w:r>
      <w:r w:rsidR="006D4EBE" w:rsidRPr="00AE5810">
        <w:rPr>
          <w:rFonts w:ascii="Calibri" w:hAnsi="Calibri" w:cs="Arial"/>
          <w:bCs/>
          <w:lang w:val="es-ES_tradnl"/>
        </w:rPr>
        <w:t>ar</w:t>
      </w:r>
      <w:r w:rsidR="00657AA7" w:rsidRPr="00AE5810">
        <w:rPr>
          <w:rFonts w:ascii="Calibri" w:hAnsi="Calibri" w:cs="Arial"/>
          <w:bCs/>
          <w:lang w:val="es-ES_tradnl"/>
        </w:rPr>
        <w:t xml:space="preserve"> el vínculo </w:t>
      </w:r>
      <w:r w:rsidR="006D4EBE" w:rsidRPr="00AE5810">
        <w:rPr>
          <w:rFonts w:ascii="Calibri" w:hAnsi="Calibri" w:cs="Arial"/>
          <w:bCs/>
          <w:lang w:val="es-ES_tradnl"/>
        </w:rPr>
        <w:t xml:space="preserve">existente </w:t>
      </w:r>
      <w:r w:rsidR="00657AA7" w:rsidRPr="00AE5810">
        <w:rPr>
          <w:rFonts w:ascii="Calibri" w:hAnsi="Calibri" w:cs="Arial"/>
          <w:bCs/>
          <w:lang w:val="es-ES_tradnl"/>
        </w:rPr>
        <w:t xml:space="preserve">entre los humedales, la paz y la seguridad, así como para subrayar la necesidad de un uso racional de los humedales </w:t>
      </w:r>
      <w:r w:rsidR="00CD342C" w:rsidRPr="00AE5810">
        <w:rPr>
          <w:rFonts w:ascii="Calibri" w:hAnsi="Calibri" w:cs="Arial"/>
          <w:bCs/>
          <w:lang w:val="es-ES_tradnl"/>
        </w:rPr>
        <w:t>para promover sociedade</w:t>
      </w:r>
      <w:r w:rsidR="006D4EBE" w:rsidRPr="00AE5810">
        <w:rPr>
          <w:rFonts w:ascii="Calibri" w:hAnsi="Calibri" w:cs="Arial"/>
          <w:bCs/>
          <w:lang w:val="es-ES_tradnl"/>
        </w:rPr>
        <w:t>s pacíficas e inclusivas para el</w:t>
      </w:r>
      <w:r w:rsidR="00CD342C" w:rsidRPr="00AE5810">
        <w:rPr>
          <w:rFonts w:ascii="Calibri" w:hAnsi="Calibri" w:cs="Arial"/>
          <w:bCs/>
          <w:lang w:val="es-ES_tradnl"/>
        </w:rPr>
        <w:t xml:space="preserve"> desarrollo sostenible, y </w:t>
      </w:r>
      <w:r w:rsidR="000D6133" w:rsidRPr="00AE5810">
        <w:rPr>
          <w:rFonts w:ascii="Calibri" w:hAnsi="Calibri" w:cs="Arial"/>
          <w:bCs/>
          <w:lang w:val="es-ES_tradnl"/>
        </w:rPr>
        <w:t xml:space="preserve">a </w:t>
      </w:r>
      <w:r w:rsidR="00CD342C" w:rsidRPr="00AE5810">
        <w:rPr>
          <w:rFonts w:ascii="Calibri" w:hAnsi="Calibri" w:cs="Arial"/>
          <w:bCs/>
          <w:lang w:val="es-ES_tradnl"/>
        </w:rPr>
        <w:t xml:space="preserve">utilizar </w:t>
      </w:r>
      <w:r w:rsidR="000D6133" w:rsidRPr="00AE5810">
        <w:rPr>
          <w:rFonts w:ascii="Calibri" w:hAnsi="Calibri" w:cs="Arial"/>
          <w:bCs/>
          <w:lang w:val="es-ES_tradnl"/>
        </w:rPr>
        <w:t>también el</w:t>
      </w:r>
      <w:r w:rsidR="00CD342C" w:rsidRPr="00AE5810">
        <w:rPr>
          <w:rFonts w:ascii="Calibri" w:hAnsi="Calibri" w:cs="Arial"/>
          <w:bCs/>
          <w:lang w:val="es-ES_tradnl"/>
        </w:rPr>
        <w:t xml:space="preserve"> examen del ODS 13 para incluir la importancia de los humedales </w:t>
      </w:r>
      <w:r w:rsidR="000D6133" w:rsidRPr="00AE5810">
        <w:rPr>
          <w:rFonts w:ascii="Calibri" w:hAnsi="Calibri" w:cs="Arial"/>
          <w:bCs/>
          <w:lang w:val="es-ES_tradnl"/>
        </w:rPr>
        <w:t xml:space="preserve">para fortalecer </w:t>
      </w:r>
      <w:r w:rsidR="00CD342C" w:rsidRPr="00AE5810">
        <w:rPr>
          <w:rFonts w:ascii="Calibri" w:hAnsi="Calibri" w:cs="Arial"/>
          <w:bCs/>
          <w:lang w:val="es-ES_tradnl"/>
        </w:rPr>
        <w:t xml:space="preserve">la resiliencia y la capacidad de adaptación a los </w:t>
      </w:r>
      <w:r w:rsidR="000D6133" w:rsidRPr="00AE5810">
        <w:rPr>
          <w:rFonts w:ascii="Calibri" w:hAnsi="Calibri" w:cs="Arial"/>
          <w:bCs/>
          <w:lang w:val="es-ES_tradnl"/>
        </w:rPr>
        <w:t>peligros relacionados con el clima</w:t>
      </w:r>
      <w:r w:rsidR="00CD342C" w:rsidRPr="00AE5810">
        <w:rPr>
          <w:rFonts w:ascii="Calibri" w:hAnsi="Calibri" w:cs="Arial"/>
          <w:bCs/>
          <w:lang w:val="es-ES_tradnl"/>
        </w:rPr>
        <w:t xml:space="preserve"> y los desastres naturales; </w:t>
      </w:r>
    </w:p>
    <w:p w14:paraId="53520C55" w14:textId="77777777" w:rsidR="00830B75" w:rsidRPr="00AE5810" w:rsidRDefault="00830B75" w:rsidP="002058B9">
      <w:pPr>
        <w:pStyle w:val="ListParagraph"/>
        <w:spacing w:after="0" w:line="240" w:lineRule="auto"/>
        <w:ind w:left="0"/>
        <w:rPr>
          <w:rFonts w:ascii="Calibri" w:hAnsi="Calibri" w:cs="Arial"/>
          <w:bCs/>
          <w:lang w:val="es-ES_tradnl"/>
        </w:rPr>
      </w:pPr>
    </w:p>
    <w:p w14:paraId="0DB00946" w14:textId="38432CE7" w:rsidR="00830B75" w:rsidRPr="00AE5810" w:rsidRDefault="00032B4F" w:rsidP="00E16E35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31</w:t>
      </w:r>
      <w:r w:rsidR="00E16E35" w:rsidRPr="00AE5810">
        <w:rPr>
          <w:rFonts w:ascii="Calibri" w:hAnsi="Calibri" w:cs="Arial"/>
          <w:bCs/>
          <w:lang w:val="es-ES_tradnl"/>
        </w:rPr>
        <w:t>.</w:t>
      </w:r>
      <w:r w:rsidR="00E16E35" w:rsidRPr="00AE5810">
        <w:rPr>
          <w:rFonts w:ascii="Calibri" w:hAnsi="Calibri" w:cs="Arial"/>
          <w:bCs/>
          <w:lang w:val="es-ES_tradnl"/>
        </w:rPr>
        <w:tab/>
      </w:r>
      <w:r w:rsidR="00B710A3" w:rsidRPr="00AE5810">
        <w:rPr>
          <w:rFonts w:ascii="Calibri" w:hAnsi="Calibri" w:cs="Arial"/>
          <w:bCs/>
          <w:lang w:val="es-ES_tradnl"/>
        </w:rPr>
        <w:t>PIDE que</w:t>
      </w:r>
      <w:r w:rsidR="00CD342C" w:rsidRPr="00AE5810">
        <w:rPr>
          <w:rFonts w:ascii="Calibri" w:hAnsi="Calibri" w:cs="Arial"/>
          <w:bCs/>
          <w:lang w:val="es-ES_tradnl"/>
        </w:rPr>
        <w:t xml:space="preserve"> </w:t>
      </w:r>
      <w:r w:rsidR="00B710A3" w:rsidRPr="00AE5810">
        <w:rPr>
          <w:rFonts w:ascii="Calibri" w:hAnsi="Calibri" w:cs="Arial"/>
          <w:bCs/>
          <w:lang w:val="es-ES_tradnl"/>
        </w:rPr>
        <w:t>las partes Contratantes, junto con</w:t>
      </w:r>
      <w:r w:rsidR="00CD342C" w:rsidRPr="00AE5810">
        <w:rPr>
          <w:rFonts w:ascii="Calibri" w:hAnsi="Calibri" w:cs="Arial"/>
          <w:bCs/>
          <w:lang w:val="es-ES_tradnl"/>
        </w:rPr>
        <w:t xml:space="preserve"> las </w:t>
      </w:r>
      <w:r w:rsidR="000D6133" w:rsidRPr="00AE5810">
        <w:rPr>
          <w:rFonts w:ascii="Calibri" w:hAnsi="Calibri" w:cs="Arial"/>
          <w:bCs/>
          <w:lang w:val="es-ES_tradnl"/>
        </w:rPr>
        <w:t>OIA de</w:t>
      </w:r>
      <w:r w:rsidR="00CD342C" w:rsidRPr="00AE5810">
        <w:rPr>
          <w:rFonts w:ascii="Calibri" w:hAnsi="Calibri" w:cs="Arial"/>
          <w:bCs/>
          <w:lang w:val="es-ES_tradnl"/>
        </w:rPr>
        <w:t xml:space="preserve"> la Convención </w:t>
      </w:r>
      <w:r w:rsidR="003D0FAC" w:rsidRPr="00AE5810">
        <w:rPr>
          <w:rFonts w:ascii="Calibri" w:hAnsi="Calibri" w:cs="Arial"/>
          <w:bCs/>
          <w:lang w:val="es-ES_tradnl"/>
        </w:rPr>
        <w:t xml:space="preserve">de Ramsar </w:t>
      </w:r>
      <w:r w:rsidR="00CD342C" w:rsidRPr="00AE5810">
        <w:rPr>
          <w:rFonts w:ascii="Calibri" w:hAnsi="Calibri" w:cs="Arial"/>
          <w:bCs/>
          <w:lang w:val="es-ES_tradnl"/>
        </w:rPr>
        <w:t xml:space="preserve">y otros </w:t>
      </w:r>
      <w:r w:rsidR="000D6133" w:rsidRPr="00AE5810">
        <w:rPr>
          <w:rFonts w:ascii="Calibri" w:hAnsi="Calibri" w:cs="Arial"/>
          <w:bCs/>
          <w:lang w:val="es-ES_tradnl"/>
        </w:rPr>
        <w:t>asociados importantes,</w:t>
      </w:r>
      <w:r w:rsidR="00CD342C" w:rsidRPr="00AE5810">
        <w:rPr>
          <w:rFonts w:ascii="Calibri" w:hAnsi="Calibri" w:cs="Arial"/>
          <w:bCs/>
          <w:lang w:val="es-ES_tradnl"/>
        </w:rPr>
        <w:t xml:space="preserve"> </w:t>
      </w:r>
      <w:r w:rsidR="00B710A3" w:rsidRPr="00AE5810">
        <w:rPr>
          <w:rFonts w:ascii="Calibri" w:hAnsi="Calibri" w:cs="Arial"/>
          <w:bCs/>
          <w:lang w:val="es-ES_tradnl"/>
        </w:rPr>
        <w:t>creen</w:t>
      </w:r>
      <w:r w:rsidR="000D6133" w:rsidRPr="00AE5810">
        <w:rPr>
          <w:rFonts w:ascii="Calibri" w:hAnsi="Calibri" w:cs="Arial"/>
          <w:bCs/>
          <w:lang w:val="es-ES_tradnl"/>
        </w:rPr>
        <w:t xml:space="preserve"> conciencia </w:t>
      </w:r>
      <w:r w:rsidR="00087B25" w:rsidRPr="00AE5810">
        <w:rPr>
          <w:rFonts w:ascii="Calibri" w:hAnsi="Calibri" w:cs="Arial"/>
          <w:bCs/>
          <w:lang w:val="es-ES_tradnl"/>
        </w:rPr>
        <w:t xml:space="preserve">sobre </w:t>
      </w:r>
      <w:r w:rsidR="00B710A3" w:rsidRPr="00AE5810">
        <w:rPr>
          <w:rFonts w:ascii="Calibri" w:hAnsi="Calibri" w:cs="Arial"/>
          <w:bCs/>
          <w:lang w:val="es-ES_tradnl"/>
        </w:rPr>
        <w:t>la presente</w:t>
      </w:r>
      <w:r w:rsidR="000D6133" w:rsidRPr="00AE5810">
        <w:rPr>
          <w:rFonts w:ascii="Calibri" w:hAnsi="Calibri" w:cs="Arial"/>
          <w:bCs/>
          <w:lang w:val="es-ES_tradnl"/>
        </w:rPr>
        <w:t xml:space="preserve"> </w:t>
      </w:r>
      <w:r w:rsidR="00B710A3" w:rsidRPr="00AE5810">
        <w:rPr>
          <w:rFonts w:ascii="Calibri" w:hAnsi="Calibri" w:cs="Arial"/>
          <w:bCs/>
          <w:lang w:val="es-ES_tradnl"/>
        </w:rPr>
        <w:t>resolución sobre los humedales, la paz y la seguridad</w:t>
      </w:r>
      <w:r w:rsidR="00087B25" w:rsidRPr="00AE5810">
        <w:rPr>
          <w:rFonts w:ascii="Calibri" w:hAnsi="Calibri" w:cs="Arial"/>
          <w:bCs/>
          <w:lang w:val="es-ES_tradnl"/>
        </w:rPr>
        <w:t xml:space="preserve"> en los diálogos y procesos po</w:t>
      </w:r>
      <w:r w:rsidR="00974792">
        <w:rPr>
          <w:rFonts w:ascii="Calibri" w:hAnsi="Calibri" w:cs="Arial"/>
          <w:bCs/>
          <w:lang w:val="es-ES_tradnl"/>
        </w:rPr>
        <w:t>líticos a todos los niveles, y adopten</w:t>
      </w:r>
      <w:r w:rsidR="00087B25" w:rsidRPr="00AE5810">
        <w:rPr>
          <w:rFonts w:ascii="Calibri" w:hAnsi="Calibri" w:cs="Arial"/>
          <w:bCs/>
          <w:lang w:val="es-ES_tradnl"/>
        </w:rPr>
        <w:t xml:space="preserve"> las medidas necesarias para la conservación y el uso </w:t>
      </w:r>
      <w:r w:rsidR="00715514" w:rsidRPr="00AE5810">
        <w:rPr>
          <w:rFonts w:ascii="Calibri" w:hAnsi="Calibri" w:cs="Arial"/>
          <w:bCs/>
          <w:lang w:val="es-ES_tradnl"/>
        </w:rPr>
        <w:t>sostenible</w:t>
      </w:r>
      <w:r w:rsidR="00087B25" w:rsidRPr="00AE5810">
        <w:rPr>
          <w:rFonts w:ascii="Calibri" w:hAnsi="Calibri" w:cs="Arial"/>
          <w:bCs/>
          <w:lang w:val="es-ES_tradnl"/>
        </w:rPr>
        <w:t xml:space="preserve"> de los humedales;</w:t>
      </w:r>
      <w:r w:rsidR="0097276D" w:rsidRPr="00AE5810">
        <w:rPr>
          <w:rFonts w:ascii="Calibri" w:hAnsi="Calibri" w:cs="Arial"/>
          <w:bCs/>
          <w:lang w:val="es-ES_tradnl"/>
        </w:rPr>
        <w:t xml:space="preserve"> </w:t>
      </w:r>
    </w:p>
    <w:p w14:paraId="35608797" w14:textId="77777777" w:rsidR="00830B75" w:rsidRPr="00AE5810" w:rsidRDefault="00830B75" w:rsidP="00E16E35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33E786E" w14:textId="0FC7BBC6" w:rsidR="00830B75" w:rsidRPr="00AE5810" w:rsidRDefault="00032B4F" w:rsidP="005176B4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32</w:t>
      </w:r>
      <w:r w:rsidR="00E16E35" w:rsidRPr="00AE5810">
        <w:rPr>
          <w:rFonts w:ascii="Calibri" w:hAnsi="Calibri" w:cs="Arial"/>
          <w:bCs/>
          <w:lang w:val="es-ES_tradnl"/>
        </w:rPr>
        <w:t>.</w:t>
      </w:r>
      <w:r w:rsidR="00E16E35" w:rsidRPr="00AE5810">
        <w:rPr>
          <w:rFonts w:ascii="Calibri" w:hAnsi="Calibri" w:cs="Arial"/>
          <w:bCs/>
          <w:lang w:val="es-ES_tradnl"/>
        </w:rPr>
        <w:tab/>
      </w:r>
      <w:r w:rsidR="003E7DD6" w:rsidRPr="00AE5810">
        <w:rPr>
          <w:rFonts w:ascii="Calibri" w:hAnsi="Calibri" w:cs="Arial"/>
          <w:bCs/>
          <w:lang w:val="es-ES_tradnl"/>
        </w:rPr>
        <w:t>PIDE</w:t>
      </w:r>
      <w:r w:rsidR="00087B25" w:rsidRPr="00AE5810">
        <w:rPr>
          <w:rFonts w:ascii="Calibri" w:hAnsi="Calibri" w:cs="Arial"/>
          <w:bCs/>
          <w:lang w:val="es-ES_tradnl"/>
        </w:rPr>
        <w:t xml:space="preserve"> </w:t>
      </w:r>
      <w:r w:rsidR="00B710A3" w:rsidRPr="00AE5810">
        <w:rPr>
          <w:rFonts w:ascii="Calibri" w:hAnsi="Calibri" w:cs="Arial"/>
          <w:bCs/>
          <w:lang w:val="es-ES_tradnl"/>
        </w:rPr>
        <w:t>que el</w:t>
      </w:r>
      <w:r w:rsidR="00087B25" w:rsidRPr="00AE5810">
        <w:rPr>
          <w:rFonts w:ascii="Calibri" w:hAnsi="Calibri" w:cs="Arial"/>
          <w:bCs/>
          <w:lang w:val="es-ES_tradnl"/>
        </w:rPr>
        <w:t xml:space="preserve"> GECT </w:t>
      </w:r>
      <w:r w:rsidR="003E7DD6" w:rsidRPr="00AE5810">
        <w:rPr>
          <w:rFonts w:ascii="Calibri" w:hAnsi="Calibri" w:cs="Arial"/>
          <w:bCs/>
          <w:lang w:val="es-ES_tradnl"/>
        </w:rPr>
        <w:t xml:space="preserve">haga </w:t>
      </w:r>
      <w:r w:rsidR="00087B25" w:rsidRPr="00AE5810">
        <w:rPr>
          <w:rFonts w:ascii="Calibri" w:hAnsi="Calibri" w:cs="Arial"/>
          <w:bCs/>
          <w:lang w:val="es-ES_tradnl"/>
        </w:rPr>
        <w:t>un seguimiento de las discusiones, los avances y las tendencias en los foros internacionales sobre el papel de la conservación, la restauración y el uso racional de los humedales en el mantenimiento de la paz y la prevención de conflictos e</w:t>
      </w:r>
      <w:r w:rsidR="00974792">
        <w:rPr>
          <w:rFonts w:ascii="Calibri" w:hAnsi="Calibri" w:cs="Arial"/>
          <w:bCs/>
          <w:lang w:val="es-ES_tradnl"/>
        </w:rPr>
        <w:t>n el marco de sus actividades,</w:t>
      </w:r>
      <w:r w:rsidR="00087B25" w:rsidRPr="00AE5810">
        <w:rPr>
          <w:rFonts w:ascii="Calibri" w:hAnsi="Calibri" w:cs="Arial"/>
          <w:bCs/>
          <w:lang w:val="es-ES_tradnl"/>
        </w:rPr>
        <w:t xml:space="preserve"> </w:t>
      </w:r>
      <w:r w:rsidR="006D4EBE" w:rsidRPr="00AE5810">
        <w:rPr>
          <w:rFonts w:ascii="Calibri" w:hAnsi="Calibri" w:cs="Arial"/>
          <w:bCs/>
          <w:lang w:val="es-ES_tradnl"/>
        </w:rPr>
        <w:t>proporcione</w:t>
      </w:r>
      <w:r w:rsidR="003E7DD6" w:rsidRPr="00AE5810">
        <w:rPr>
          <w:rFonts w:ascii="Calibri" w:hAnsi="Calibri" w:cs="Arial"/>
          <w:bCs/>
          <w:lang w:val="es-ES_tradnl"/>
        </w:rPr>
        <w:t xml:space="preserve"> orientaciones</w:t>
      </w:r>
      <w:r w:rsidR="00087B25" w:rsidRPr="00AE5810">
        <w:rPr>
          <w:rFonts w:ascii="Calibri" w:hAnsi="Calibri" w:cs="Arial"/>
          <w:bCs/>
          <w:lang w:val="es-ES_tradnl"/>
        </w:rPr>
        <w:t xml:space="preserve"> y facilite el intercambio de </w:t>
      </w:r>
      <w:r w:rsidR="003E7DD6" w:rsidRPr="00AE5810">
        <w:rPr>
          <w:rFonts w:ascii="Calibri" w:hAnsi="Calibri" w:cs="Arial"/>
          <w:bCs/>
          <w:lang w:val="es-ES_tradnl"/>
        </w:rPr>
        <w:t>conocimientos</w:t>
      </w:r>
      <w:r w:rsidR="00087B25" w:rsidRPr="00AE5810">
        <w:rPr>
          <w:rFonts w:ascii="Calibri" w:hAnsi="Calibri" w:cs="Arial"/>
          <w:bCs/>
          <w:lang w:val="es-ES_tradnl"/>
        </w:rPr>
        <w:t xml:space="preserve"> al respecto</w:t>
      </w:r>
      <w:r w:rsidR="00B710A3" w:rsidRPr="00AE5810">
        <w:rPr>
          <w:rFonts w:ascii="Calibri" w:hAnsi="Calibri" w:cs="Arial"/>
          <w:bCs/>
          <w:lang w:val="es-ES_tradnl"/>
        </w:rPr>
        <w:t>, basándose en la experiencia de otras convenciones como la Convención sobre las Especies Migratorias</w:t>
      </w:r>
      <w:r w:rsidR="00087B25" w:rsidRPr="00AE5810">
        <w:rPr>
          <w:rFonts w:ascii="Calibri" w:hAnsi="Calibri" w:cs="Arial"/>
          <w:bCs/>
          <w:lang w:val="es-ES_tradnl"/>
        </w:rPr>
        <w:t>;</w:t>
      </w:r>
      <w:r w:rsidR="00B710A3" w:rsidRPr="00AE5810">
        <w:rPr>
          <w:rFonts w:ascii="Calibri" w:hAnsi="Calibri" w:cs="Arial"/>
          <w:bCs/>
          <w:lang w:val="es-ES_tradnl"/>
        </w:rPr>
        <w:t xml:space="preserve"> y</w:t>
      </w:r>
      <w:r w:rsidR="00087B25" w:rsidRPr="00AE5810">
        <w:rPr>
          <w:rFonts w:ascii="Calibri" w:hAnsi="Calibri" w:cs="Arial"/>
          <w:bCs/>
          <w:lang w:val="es-ES_tradnl"/>
        </w:rPr>
        <w:t xml:space="preserve"> </w:t>
      </w:r>
    </w:p>
    <w:p w14:paraId="1E9F063B" w14:textId="77777777" w:rsidR="00830B75" w:rsidRPr="00AE5810" w:rsidRDefault="00830B75" w:rsidP="00E16E35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</w:p>
    <w:p w14:paraId="55BEB8FC" w14:textId="019798F9" w:rsidR="00830B75" w:rsidRPr="00AE5810" w:rsidRDefault="00032B4F" w:rsidP="00E16E35">
      <w:pPr>
        <w:spacing w:after="0" w:line="240" w:lineRule="auto"/>
        <w:ind w:left="425" w:hanging="425"/>
        <w:rPr>
          <w:rFonts w:ascii="Calibri" w:hAnsi="Calibri" w:cs="Arial"/>
          <w:bCs/>
          <w:lang w:val="es-ES_tradnl"/>
        </w:rPr>
      </w:pPr>
      <w:r w:rsidRPr="00AE5810">
        <w:rPr>
          <w:rFonts w:ascii="Calibri" w:hAnsi="Calibri" w:cs="Arial"/>
          <w:bCs/>
          <w:lang w:val="es-ES_tradnl"/>
        </w:rPr>
        <w:t>33</w:t>
      </w:r>
      <w:r w:rsidR="00E16E35" w:rsidRPr="00AE5810">
        <w:rPr>
          <w:rFonts w:ascii="Calibri" w:hAnsi="Calibri" w:cs="Arial"/>
          <w:bCs/>
          <w:lang w:val="es-ES_tradnl"/>
        </w:rPr>
        <w:t>.</w:t>
      </w:r>
      <w:r w:rsidR="00E16E35" w:rsidRPr="00AE5810">
        <w:rPr>
          <w:rFonts w:ascii="Calibri" w:hAnsi="Calibri" w:cs="Arial"/>
          <w:bCs/>
          <w:lang w:val="es-ES_tradnl"/>
        </w:rPr>
        <w:tab/>
      </w:r>
      <w:r w:rsidR="003E7DD6" w:rsidRPr="00AE5810">
        <w:rPr>
          <w:rFonts w:ascii="Calibri" w:hAnsi="Calibri" w:cs="Arial"/>
          <w:bCs/>
          <w:lang w:val="es-ES_tradnl"/>
        </w:rPr>
        <w:t>PIDE</w:t>
      </w:r>
      <w:r w:rsidR="008B49A9" w:rsidRPr="00AE5810">
        <w:rPr>
          <w:rFonts w:ascii="Calibri" w:hAnsi="Calibri" w:cs="Arial"/>
          <w:bCs/>
          <w:lang w:val="es-ES_tradnl"/>
        </w:rPr>
        <w:t xml:space="preserve"> ASIMISMO </w:t>
      </w:r>
      <w:r w:rsidR="00472B9E" w:rsidRPr="00AE5810">
        <w:rPr>
          <w:rFonts w:ascii="Calibri" w:hAnsi="Calibri" w:cs="Arial"/>
          <w:bCs/>
          <w:lang w:val="es-ES_tradnl"/>
        </w:rPr>
        <w:t>que el</w:t>
      </w:r>
      <w:r w:rsidR="008B49A9" w:rsidRPr="00AE5810">
        <w:rPr>
          <w:rFonts w:ascii="Calibri" w:hAnsi="Calibri" w:cs="Arial"/>
          <w:bCs/>
          <w:lang w:val="es-ES_tradnl"/>
        </w:rPr>
        <w:t xml:space="preserve"> GECT mantenga a las Partes Contratantes </w:t>
      </w:r>
      <w:r w:rsidR="009C7E8E" w:rsidRPr="00AE5810">
        <w:rPr>
          <w:rFonts w:ascii="Calibri" w:hAnsi="Calibri" w:cs="Arial"/>
          <w:bCs/>
          <w:lang w:val="es-ES_tradnl"/>
        </w:rPr>
        <w:t xml:space="preserve">informadas </w:t>
      </w:r>
      <w:r w:rsidR="003A462A" w:rsidRPr="00AE5810">
        <w:rPr>
          <w:rFonts w:ascii="Calibri" w:hAnsi="Calibri" w:cs="Arial"/>
          <w:bCs/>
          <w:lang w:val="es-ES_tradnl"/>
        </w:rPr>
        <w:t xml:space="preserve">sobre estos avances, discusiones </w:t>
      </w:r>
      <w:r w:rsidR="008B49A9" w:rsidRPr="00AE5810">
        <w:rPr>
          <w:rFonts w:ascii="Calibri" w:hAnsi="Calibri" w:cs="Arial"/>
          <w:bCs/>
          <w:lang w:val="es-ES_tradnl"/>
        </w:rPr>
        <w:t>y tendencias a través del informe del GECT en futuras r</w:t>
      </w:r>
      <w:r w:rsidR="00AE5810">
        <w:rPr>
          <w:rFonts w:ascii="Calibri" w:hAnsi="Calibri" w:cs="Arial"/>
          <w:bCs/>
          <w:lang w:val="es-ES_tradnl"/>
        </w:rPr>
        <w:t>euniones del Comité Permanente.</w:t>
      </w:r>
    </w:p>
    <w:p w14:paraId="65D69BB2" w14:textId="4D7354B3" w:rsidR="00FB5B0C" w:rsidRPr="00AE5810" w:rsidRDefault="00FB5B0C" w:rsidP="00833B78">
      <w:pPr>
        <w:rPr>
          <w:rFonts w:ascii="Calibri" w:hAnsi="Calibri"/>
          <w:lang w:val="es-ES_tradnl"/>
        </w:rPr>
      </w:pPr>
    </w:p>
    <w:sectPr w:rsidR="00FB5B0C" w:rsidRPr="00AE5810" w:rsidSect="00CB5417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425D1" w14:textId="77777777" w:rsidR="00AE5810" w:rsidRDefault="00AE5810" w:rsidP="00830B75">
      <w:pPr>
        <w:spacing w:after="0" w:line="240" w:lineRule="auto"/>
      </w:pPr>
      <w:r>
        <w:separator/>
      </w:r>
    </w:p>
  </w:endnote>
  <w:endnote w:type="continuationSeparator" w:id="0">
    <w:p w14:paraId="3F812875" w14:textId="77777777" w:rsidR="00AE5810" w:rsidRDefault="00AE5810" w:rsidP="008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D71A" w14:textId="3132DEEA" w:rsidR="00AE5810" w:rsidRPr="00CB5417" w:rsidRDefault="000E244B">
    <w:pPr>
      <w:pStyle w:val="Footer"/>
      <w:rPr>
        <w:rFonts w:ascii="Calibri" w:hAnsi="Calibri"/>
        <w:sz w:val="20"/>
        <w:szCs w:val="20"/>
        <w:lang w:val="en-GB"/>
      </w:rPr>
    </w:pPr>
    <w:r w:rsidRPr="000E244B">
      <w:rPr>
        <w:rFonts w:ascii="Calibri" w:hAnsi="Calibri"/>
        <w:sz w:val="20"/>
        <w:szCs w:val="20"/>
      </w:rPr>
      <w:t>Ramsar COP13 Doc.18.19</w:t>
    </w:r>
    <w:r w:rsidR="00AE5810" w:rsidRPr="00CB5417">
      <w:rPr>
        <w:rFonts w:ascii="Calibri" w:hAnsi="Calibri"/>
        <w:sz w:val="20"/>
        <w:szCs w:val="20"/>
        <w:lang w:val="en-GB"/>
      </w:rPr>
      <w:tab/>
    </w:r>
    <w:r w:rsidR="00AE5810" w:rsidRPr="00CB5417">
      <w:rPr>
        <w:rFonts w:ascii="Calibri" w:hAnsi="Calibri"/>
        <w:sz w:val="20"/>
        <w:szCs w:val="20"/>
        <w:lang w:val="en-GB"/>
      </w:rPr>
      <w:tab/>
    </w:r>
    <w:r w:rsidR="00AE5810" w:rsidRPr="00CB5417">
      <w:rPr>
        <w:rFonts w:ascii="Calibri" w:hAnsi="Calibri"/>
        <w:sz w:val="20"/>
        <w:szCs w:val="20"/>
        <w:lang w:val="en-GB"/>
      </w:rPr>
      <w:fldChar w:fldCharType="begin"/>
    </w:r>
    <w:r w:rsidR="00AE5810" w:rsidRPr="00CB5417">
      <w:rPr>
        <w:rFonts w:ascii="Calibri" w:hAnsi="Calibri"/>
        <w:sz w:val="20"/>
        <w:szCs w:val="20"/>
        <w:lang w:val="en-GB"/>
      </w:rPr>
      <w:instrText xml:space="preserve"> PAGE   \* MERGEFORMAT </w:instrText>
    </w:r>
    <w:r w:rsidR="00AE5810" w:rsidRPr="00CB5417">
      <w:rPr>
        <w:rFonts w:ascii="Calibri" w:hAnsi="Calibri"/>
        <w:sz w:val="20"/>
        <w:szCs w:val="20"/>
        <w:lang w:val="en-GB"/>
      </w:rPr>
      <w:fldChar w:fldCharType="separate"/>
    </w:r>
    <w:r w:rsidR="00B03E47">
      <w:rPr>
        <w:rFonts w:ascii="Calibri" w:hAnsi="Calibri"/>
        <w:noProof/>
        <w:sz w:val="20"/>
        <w:szCs w:val="20"/>
        <w:lang w:val="en-GB"/>
      </w:rPr>
      <w:t>5</w:t>
    </w:r>
    <w:r w:rsidR="00AE5810" w:rsidRPr="00CB5417">
      <w:rPr>
        <w:rFonts w:ascii="Calibri" w:hAnsi="Calibri"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0CDF1" w14:textId="77777777" w:rsidR="00AE5810" w:rsidRDefault="00AE5810" w:rsidP="00830B75">
      <w:pPr>
        <w:spacing w:after="0" w:line="240" w:lineRule="auto"/>
      </w:pPr>
      <w:r>
        <w:separator/>
      </w:r>
    </w:p>
  </w:footnote>
  <w:footnote w:type="continuationSeparator" w:id="0">
    <w:p w14:paraId="7D50E3D9" w14:textId="77777777" w:rsidR="00AE5810" w:rsidRDefault="00AE5810" w:rsidP="00830B75">
      <w:pPr>
        <w:spacing w:after="0" w:line="240" w:lineRule="auto"/>
      </w:pPr>
      <w:r>
        <w:continuationSeparator/>
      </w:r>
    </w:p>
  </w:footnote>
  <w:footnote w:id="1">
    <w:p w14:paraId="0B97A356" w14:textId="6D086A22" w:rsidR="00AE5810" w:rsidRPr="00526484" w:rsidRDefault="00AE5810" w:rsidP="00526484">
      <w:pPr>
        <w:pStyle w:val="FootnoteText"/>
        <w:tabs>
          <w:tab w:val="left" w:pos="5103"/>
        </w:tabs>
        <w:rPr>
          <w:rFonts w:ascii="Calibri" w:hAnsi="Calibri"/>
          <w:lang w:val="es-ES_tradnl"/>
        </w:rPr>
      </w:pPr>
      <w:r w:rsidRPr="00FB5B0C">
        <w:rPr>
          <w:rStyle w:val="FootnoteReference"/>
          <w:rFonts w:ascii="Calibri" w:hAnsi="Calibri"/>
        </w:rPr>
        <w:footnoteRef/>
      </w:r>
      <w:r w:rsidRPr="009043BF">
        <w:rPr>
          <w:rFonts w:ascii="Calibri" w:hAnsi="Calibri"/>
          <w:lang w:val="es-ES_tradnl"/>
        </w:rPr>
        <w:t xml:space="preserve"> </w:t>
      </w:r>
      <w:r>
        <w:rPr>
          <w:rFonts w:ascii="Calibri" w:hAnsi="Calibri"/>
          <w:lang w:val="es-ES_tradnl"/>
        </w:rPr>
        <w:t xml:space="preserve">Las intervenciones en regiones afectadas por conflictos pueden tener impactos positivos y negativos sobre la dinámica de dichos conflictos. El enfoque </w:t>
      </w:r>
      <w:r w:rsidRPr="00474A60">
        <w:rPr>
          <w:rFonts w:ascii="Calibri" w:hAnsi="Calibri"/>
          <w:lang w:val="es-ES_tradnl"/>
        </w:rPr>
        <w:t>“</w:t>
      </w:r>
      <w:r>
        <w:rPr>
          <w:rFonts w:ascii="Calibri" w:hAnsi="Calibri"/>
          <w:lang w:val="es-ES_tradnl"/>
        </w:rPr>
        <w:t>Do no harm” (n</w:t>
      </w:r>
      <w:r w:rsidRPr="00474A60">
        <w:rPr>
          <w:rFonts w:ascii="Calibri" w:hAnsi="Calibri"/>
          <w:lang w:val="es-ES_tradnl"/>
        </w:rPr>
        <w:t>o causar daño</w:t>
      </w:r>
      <w:r>
        <w:rPr>
          <w:rFonts w:ascii="Calibri" w:hAnsi="Calibri"/>
          <w:lang w:val="es-ES_tradnl"/>
        </w:rPr>
        <w:t>)</w:t>
      </w:r>
      <w:r w:rsidRPr="00474A60">
        <w:rPr>
          <w:rFonts w:ascii="Calibri" w:hAnsi="Calibri"/>
          <w:lang w:val="es-ES_tradnl"/>
        </w:rPr>
        <w:t xml:space="preserve"> </w:t>
      </w:r>
      <w:r>
        <w:rPr>
          <w:rFonts w:ascii="Calibri" w:hAnsi="Calibri"/>
          <w:lang w:val="es-ES_tradnl"/>
        </w:rPr>
        <w:t>procura</w:t>
      </w:r>
      <w:r w:rsidRPr="00474A60">
        <w:rPr>
          <w:rFonts w:ascii="Calibri" w:hAnsi="Calibri"/>
          <w:lang w:val="es-ES_tradnl"/>
        </w:rPr>
        <w:t xml:space="preserve"> analizar </w:t>
      </w:r>
      <w:r>
        <w:rPr>
          <w:rFonts w:ascii="Calibri" w:hAnsi="Calibri"/>
          <w:lang w:val="es-ES_tradnl"/>
        </w:rPr>
        <w:t xml:space="preserve">el mejor modo de aplicar una intervención para abordar las causas subyacentes del conflicto en lugar de agudizarlo. La sensibilidad a los conflictos es la capacidad de una organización para: i) comprender el contexto en el que interviene, ii) comprender la interacción entre su intervención y el contexto, y iii) actuar de acuerdo con esta comprensión para minimizar los impactos negativos y maximizar los impactos positivos sobre los conflictos </w:t>
      </w:r>
      <w:r w:rsidRPr="00EC5DB3">
        <w:rPr>
          <w:rFonts w:ascii="Calibri" w:hAnsi="Calibri" w:cs="Arial"/>
          <w:lang w:val="es-ES_tradnl"/>
        </w:rPr>
        <w:t>(</w:t>
      </w:r>
      <w:r w:rsidRPr="00705B2E">
        <w:rPr>
          <w:rFonts w:ascii="Calibri" w:hAnsi="Calibri" w:cs="Arial"/>
          <w:lang w:val="es-ES_tradnl"/>
        </w:rPr>
        <w:t>Conflict</w:t>
      </w:r>
      <w:r w:rsidRPr="00B61C99">
        <w:rPr>
          <w:rFonts w:ascii="Calibri" w:hAnsi="Calibri" w:cs="Arial"/>
          <w:lang w:val="es-ES_tradnl"/>
        </w:rPr>
        <w:t xml:space="preserve"> Sensitivity Consortium, 2012: </w:t>
      </w:r>
      <w:r w:rsidRPr="00B61C99">
        <w:rPr>
          <w:rFonts w:ascii="Calibri" w:hAnsi="Calibri" w:cs="Arial"/>
          <w:i/>
          <w:lang w:val="es-ES_tradnl"/>
        </w:rPr>
        <w:t>How to guide to conflict sensitivity</w:t>
      </w:r>
      <w:r w:rsidRPr="00B61C99">
        <w:rPr>
          <w:rFonts w:ascii="Calibri" w:hAnsi="Calibri" w:cs="Arial"/>
          <w:lang w:val="es-ES_tradnl"/>
        </w:rPr>
        <w:t>)</w:t>
      </w:r>
      <w:r>
        <w:rPr>
          <w:rFonts w:ascii="Calibri" w:hAnsi="Calibri" w:cs="Arial"/>
          <w:lang w:val="es-ES_tradnl"/>
        </w:rPr>
        <w:t>.</w:t>
      </w:r>
      <w:r w:rsidRPr="00B61C99">
        <w:rPr>
          <w:rFonts w:ascii="Calibri" w:hAnsi="Calibri" w:cs="Arial"/>
          <w:i/>
          <w:lang w:val="es-ES_tradnl"/>
        </w:rPr>
        <w:t xml:space="preserve"> </w:t>
      </w:r>
    </w:p>
  </w:footnote>
  <w:footnote w:id="2">
    <w:p w14:paraId="5361E266" w14:textId="4B9F317F" w:rsidR="00AE5810" w:rsidRPr="008B49A9" w:rsidRDefault="00AE5810" w:rsidP="00657AA7">
      <w:pPr>
        <w:pStyle w:val="FootnoteText"/>
        <w:rPr>
          <w:rFonts w:asciiTheme="majorHAnsi" w:hAnsiTheme="majorHAnsi"/>
          <w:lang w:val="es-ES_tradnl"/>
        </w:rPr>
      </w:pPr>
      <w:r w:rsidRPr="002058B9">
        <w:rPr>
          <w:rStyle w:val="FootnoteReference"/>
          <w:rFonts w:asciiTheme="majorHAnsi" w:hAnsiTheme="majorHAnsi"/>
        </w:rPr>
        <w:footnoteRef/>
      </w:r>
      <w:r w:rsidRPr="009043BF">
        <w:rPr>
          <w:rFonts w:asciiTheme="majorHAnsi" w:hAnsiTheme="majorHAnsi"/>
          <w:lang w:val="es-ES_tradnl"/>
        </w:rPr>
        <w:t xml:space="preserve"> </w:t>
      </w:r>
      <w:r w:rsidRPr="008B49A9">
        <w:rPr>
          <w:rFonts w:asciiTheme="majorHAnsi" w:hAnsiTheme="majorHAnsi"/>
          <w:lang w:val="es-ES_tradnl"/>
        </w:rPr>
        <w:t xml:space="preserve">En 2019 el </w:t>
      </w:r>
      <w:r>
        <w:rPr>
          <w:rFonts w:asciiTheme="majorHAnsi" w:hAnsiTheme="majorHAnsi"/>
          <w:lang w:val="es-ES_tradnl"/>
        </w:rPr>
        <w:t>Foro Político</w:t>
      </w:r>
      <w:r w:rsidRPr="008B49A9">
        <w:rPr>
          <w:rFonts w:asciiTheme="majorHAnsi" w:hAnsiTheme="majorHAnsi"/>
          <w:lang w:val="es-ES_tradnl"/>
        </w:rPr>
        <w:t xml:space="preserve"> de Alto Nivel </w:t>
      </w:r>
      <w:r>
        <w:rPr>
          <w:rFonts w:asciiTheme="majorHAnsi" w:hAnsiTheme="majorHAnsi"/>
          <w:lang w:val="es-ES_tradnl"/>
        </w:rPr>
        <w:t xml:space="preserve">examinará </w:t>
      </w:r>
      <w:r w:rsidRPr="008B49A9">
        <w:rPr>
          <w:rFonts w:asciiTheme="majorHAnsi" w:hAnsiTheme="majorHAnsi"/>
          <w:lang w:val="es-ES_tradnl"/>
        </w:rPr>
        <w:t xml:space="preserve">los </w:t>
      </w:r>
      <w:r>
        <w:rPr>
          <w:rFonts w:asciiTheme="majorHAnsi" w:hAnsiTheme="majorHAnsi"/>
          <w:lang w:val="es-ES_tradnl"/>
        </w:rPr>
        <w:t xml:space="preserve">siguientes </w:t>
      </w:r>
      <w:r w:rsidRPr="008B49A9">
        <w:rPr>
          <w:rFonts w:asciiTheme="majorHAnsi" w:hAnsiTheme="majorHAnsi"/>
          <w:lang w:val="es-ES_tradnl"/>
        </w:rPr>
        <w:t>ODS</w:t>
      </w:r>
      <w:r>
        <w:rPr>
          <w:rFonts w:asciiTheme="majorHAnsi" w:hAnsiTheme="majorHAnsi"/>
          <w:lang w:val="es-ES_tradnl"/>
        </w:rPr>
        <w:t>:</w:t>
      </w:r>
      <w:r w:rsidRPr="008B49A9">
        <w:rPr>
          <w:rFonts w:asciiTheme="majorHAnsi" w:hAnsiTheme="majorHAnsi"/>
          <w:lang w:val="es-ES_tradnl"/>
        </w:rPr>
        <w:t xml:space="preserve"> </w:t>
      </w:r>
      <w:r>
        <w:rPr>
          <w:rFonts w:asciiTheme="majorHAnsi" w:hAnsiTheme="majorHAnsi"/>
          <w:lang w:val="es-ES_tradnl"/>
        </w:rPr>
        <w:t xml:space="preserve">nº </w:t>
      </w:r>
      <w:r w:rsidRPr="008B49A9">
        <w:rPr>
          <w:rFonts w:asciiTheme="majorHAnsi" w:hAnsiTheme="majorHAnsi"/>
          <w:lang w:val="es-ES_tradnl"/>
        </w:rPr>
        <w:t xml:space="preserve">4 sobre la educación, </w:t>
      </w:r>
      <w:r>
        <w:rPr>
          <w:rFonts w:asciiTheme="majorHAnsi" w:hAnsiTheme="majorHAnsi"/>
          <w:lang w:val="es-ES_tradnl"/>
        </w:rPr>
        <w:t xml:space="preserve">nº </w:t>
      </w:r>
      <w:r w:rsidRPr="008B49A9">
        <w:rPr>
          <w:rFonts w:asciiTheme="majorHAnsi" w:hAnsiTheme="majorHAnsi"/>
          <w:lang w:val="es-ES_tradnl"/>
        </w:rPr>
        <w:t xml:space="preserve">8 sobre el trabajo, </w:t>
      </w:r>
      <w:r>
        <w:rPr>
          <w:rFonts w:asciiTheme="majorHAnsi" w:hAnsiTheme="majorHAnsi"/>
          <w:lang w:val="es-ES_tradnl"/>
        </w:rPr>
        <w:t xml:space="preserve">nº </w:t>
      </w:r>
      <w:r w:rsidRPr="008B49A9">
        <w:rPr>
          <w:rFonts w:asciiTheme="majorHAnsi" w:hAnsiTheme="majorHAnsi"/>
          <w:lang w:val="es-ES_tradnl"/>
        </w:rPr>
        <w:t xml:space="preserve">10 sobre la desigualdad, </w:t>
      </w:r>
      <w:r>
        <w:rPr>
          <w:rFonts w:asciiTheme="majorHAnsi" w:hAnsiTheme="majorHAnsi"/>
          <w:lang w:val="es-ES_tradnl"/>
        </w:rPr>
        <w:t xml:space="preserve">nº </w:t>
      </w:r>
      <w:r w:rsidRPr="008B49A9">
        <w:rPr>
          <w:rFonts w:asciiTheme="majorHAnsi" w:hAnsiTheme="majorHAnsi"/>
          <w:lang w:val="es-ES_tradnl"/>
        </w:rPr>
        <w:t xml:space="preserve">13 sobre </w:t>
      </w:r>
      <w:r>
        <w:rPr>
          <w:rFonts w:asciiTheme="majorHAnsi" w:hAnsiTheme="majorHAnsi"/>
          <w:lang w:val="es-ES_tradnl"/>
        </w:rPr>
        <w:t xml:space="preserve">la </w:t>
      </w:r>
      <w:r w:rsidRPr="008B49A9">
        <w:rPr>
          <w:rFonts w:asciiTheme="majorHAnsi" w:hAnsiTheme="majorHAnsi"/>
          <w:lang w:val="es-ES_tradnl"/>
        </w:rPr>
        <w:t xml:space="preserve">acción </w:t>
      </w:r>
      <w:r>
        <w:rPr>
          <w:rFonts w:asciiTheme="majorHAnsi" w:hAnsiTheme="majorHAnsi"/>
          <w:lang w:val="es-ES_tradnl"/>
        </w:rPr>
        <w:t>por el clima</w:t>
      </w:r>
      <w:r w:rsidRPr="008B49A9">
        <w:rPr>
          <w:rFonts w:asciiTheme="majorHAnsi" w:hAnsiTheme="majorHAnsi"/>
          <w:lang w:val="es-ES_tradnl"/>
        </w:rPr>
        <w:t xml:space="preserve">, </w:t>
      </w:r>
      <w:r>
        <w:rPr>
          <w:rFonts w:asciiTheme="majorHAnsi" w:hAnsiTheme="majorHAnsi"/>
          <w:lang w:val="es-ES_tradnl"/>
        </w:rPr>
        <w:t xml:space="preserve">nº </w:t>
      </w:r>
      <w:r w:rsidRPr="008B49A9">
        <w:rPr>
          <w:rFonts w:asciiTheme="majorHAnsi" w:hAnsiTheme="majorHAnsi"/>
          <w:lang w:val="es-ES_tradnl"/>
        </w:rPr>
        <w:t xml:space="preserve">16 sobre la paz y </w:t>
      </w:r>
      <w:r>
        <w:rPr>
          <w:rFonts w:asciiTheme="majorHAnsi" w:hAnsiTheme="majorHAnsi"/>
          <w:lang w:val="es-ES_tradnl"/>
        </w:rPr>
        <w:t xml:space="preserve">nº </w:t>
      </w:r>
      <w:r w:rsidRPr="008B49A9">
        <w:rPr>
          <w:rFonts w:asciiTheme="majorHAnsi" w:hAnsiTheme="majorHAnsi"/>
          <w:lang w:val="es-ES_tradnl"/>
        </w:rPr>
        <w:t xml:space="preserve">17 sobre </w:t>
      </w:r>
      <w:r>
        <w:rPr>
          <w:rFonts w:asciiTheme="majorHAnsi" w:hAnsiTheme="majorHAnsi"/>
          <w:lang w:val="es-ES_tradnl"/>
        </w:rPr>
        <w:t>las alianzas.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2438"/>
    <w:multiLevelType w:val="hybridMultilevel"/>
    <w:tmpl w:val="E74E5450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5"/>
    <w:rsid w:val="00010DE2"/>
    <w:rsid w:val="00016CF6"/>
    <w:rsid w:val="00032B4F"/>
    <w:rsid w:val="00061959"/>
    <w:rsid w:val="00070042"/>
    <w:rsid w:val="00076B40"/>
    <w:rsid w:val="000866BB"/>
    <w:rsid w:val="00087B25"/>
    <w:rsid w:val="000A1BE5"/>
    <w:rsid w:val="000D2415"/>
    <w:rsid w:val="000D6133"/>
    <w:rsid w:val="000D6E66"/>
    <w:rsid w:val="000E244B"/>
    <w:rsid w:val="00100FFE"/>
    <w:rsid w:val="001138A8"/>
    <w:rsid w:val="00124118"/>
    <w:rsid w:val="001B1EA4"/>
    <w:rsid w:val="001C5F1E"/>
    <w:rsid w:val="001D2E8D"/>
    <w:rsid w:val="001D3B04"/>
    <w:rsid w:val="001D56F8"/>
    <w:rsid w:val="002058B9"/>
    <w:rsid w:val="00205C83"/>
    <w:rsid w:val="00210E6B"/>
    <w:rsid w:val="00224C41"/>
    <w:rsid w:val="0023272F"/>
    <w:rsid w:val="00260331"/>
    <w:rsid w:val="002658EA"/>
    <w:rsid w:val="00282B39"/>
    <w:rsid w:val="00292916"/>
    <w:rsid w:val="002A0CD2"/>
    <w:rsid w:val="002C09E9"/>
    <w:rsid w:val="002C6F42"/>
    <w:rsid w:val="002D3EED"/>
    <w:rsid w:val="003139F9"/>
    <w:rsid w:val="0032378B"/>
    <w:rsid w:val="00331938"/>
    <w:rsid w:val="00333D59"/>
    <w:rsid w:val="0039607D"/>
    <w:rsid w:val="003A462A"/>
    <w:rsid w:val="003B34E8"/>
    <w:rsid w:val="003C16C1"/>
    <w:rsid w:val="003D0FAC"/>
    <w:rsid w:val="003D522F"/>
    <w:rsid w:val="003E20D7"/>
    <w:rsid w:val="003E7DD6"/>
    <w:rsid w:val="003F37F6"/>
    <w:rsid w:val="0040203E"/>
    <w:rsid w:val="0041027B"/>
    <w:rsid w:val="00415E18"/>
    <w:rsid w:val="00420B3A"/>
    <w:rsid w:val="004301EE"/>
    <w:rsid w:val="004472DA"/>
    <w:rsid w:val="004726EA"/>
    <w:rsid w:val="00472B9E"/>
    <w:rsid w:val="00474A60"/>
    <w:rsid w:val="004C030E"/>
    <w:rsid w:val="004C61A7"/>
    <w:rsid w:val="004D56E7"/>
    <w:rsid w:val="004E1073"/>
    <w:rsid w:val="004F6416"/>
    <w:rsid w:val="004F7FB0"/>
    <w:rsid w:val="00510A8F"/>
    <w:rsid w:val="005176B4"/>
    <w:rsid w:val="00526484"/>
    <w:rsid w:val="00533801"/>
    <w:rsid w:val="00562292"/>
    <w:rsid w:val="00577D6D"/>
    <w:rsid w:val="005913E9"/>
    <w:rsid w:val="005A449E"/>
    <w:rsid w:val="005D02F6"/>
    <w:rsid w:val="005D03B5"/>
    <w:rsid w:val="005F6902"/>
    <w:rsid w:val="006120E9"/>
    <w:rsid w:val="0061541C"/>
    <w:rsid w:val="00657AA7"/>
    <w:rsid w:val="006650F9"/>
    <w:rsid w:val="006670A8"/>
    <w:rsid w:val="00673478"/>
    <w:rsid w:val="006754FA"/>
    <w:rsid w:val="00680229"/>
    <w:rsid w:val="00687FBD"/>
    <w:rsid w:val="006A689F"/>
    <w:rsid w:val="006C0B9F"/>
    <w:rsid w:val="006D2D3F"/>
    <w:rsid w:val="006D4EBE"/>
    <w:rsid w:val="00705B2E"/>
    <w:rsid w:val="00715514"/>
    <w:rsid w:val="00715FFB"/>
    <w:rsid w:val="00762873"/>
    <w:rsid w:val="0077156B"/>
    <w:rsid w:val="00771F9F"/>
    <w:rsid w:val="00792FE6"/>
    <w:rsid w:val="007B0BA9"/>
    <w:rsid w:val="007B6709"/>
    <w:rsid w:val="007E1602"/>
    <w:rsid w:val="00823B48"/>
    <w:rsid w:val="00830B75"/>
    <w:rsid w:val="00833B78"/>
    <w:rsid w:val="00836CE0"/>
    <w:rsid w:val="00871590"/>
    <w:rsid w:val="00894A1F"/>
    <w:rsid w:val="00896072"/>
    <w:rsid w:val="008B49A9"/>
    <w:rsid w:val="008C3EAF"/>
    <w:rsid w:val="008D0806"/>
    <w:rsid w:val="008E62AA"/>
    <w:rsid w:val="008F0023"/>
    <w:rsid w:val="009043BF"/>
    <w:rsid w:val="00905A84"/>
    <w:rsid w:val="00921268"/>
    <w:rsid w:val="00924082"/>
    <w:rsid w:val="009305DA"/>
    <w:rsid w:val="009403AC"/>
    <w:rsid w:val="00951C19"/>
    <w:rsid w:val="009523AC"/>
    <w:rsid w:val="00957EC8"/>
    <w:rsid w:val="0097276D"/>
    <w:rsid w:val="00974792"/>
    <w:rsid w:val="0098706F"/>
    <w:rsid w:val="009945EB"/>
    <w:rsid w:val="009C2C6E"/>
    <w:rsid w:val="009C7E8E"/>
    <w:rsid w:val="009E052F"/>
    <w:rsid w:val="009E0E5A"/>
    <w:rsid w:val="009F0C82"/>
    <w:rsid w:val="00A4573F"/>
    <w:rsid w:val="00A60517"/>
    <w:rsid w:val="00A76FCB"/>
    <w:rsid w:val="00A77C8F"/>
    <w:rsid w:val="00A87560"/>
    <w:rsid w:val="00A94DF5"/>
    <w:rsid w:val="00AA4A01"/>
    <w:rsid w:val="00AD6B38"/>
    <w:rsid w:val="00AE5810"/>
    <w:rsid w:val="00AF6B03"/>
    <w:rsid w:val="00B03E47"/>
    <w:rsid w:val="00B22A55"/>
    <w:rsid w:val="00B30D5B"/>
    <w:rsid w:val="00B37101"/>
    <w:rsid w:val="00B53CF7"/>
    <w:rsid w:val="00B61C99"/>
    <w:rsid w:val="00B659AF"/>
    <w:rsid w:val="00B67477"/>
    <w:rsid w:val="00B710A3"/>
    <w:rsid w:val="00B92D15"/>
    <w:rsid w:val="00B93774"/>
    <w:rsid w:val="00BB0200"/>
    <w:rsid w:val="00BE3559"/>
    <w:rsid w:val="00BF47A5"/>
    <w:rsid w:val="00C13BA5"/>
    <w:rsid w:val="00C14421"/>
    <w:rsid w:val="00C14F85"/>
    <w:rsid w:val="00C50B26"/>
    <w:rsid w:val="00C7033A"/>
    <w:rsid w:val="00C8210D"/>
    <w:rsid w:val="00C82AA2"/>
    <w:rsid w:val="00CB5417"/>
    <w:rsid w:val="00CD342C"/>
    <w:rsid w:val="00D14B11"/>
    <w:rsid w:val="00D2359A"/>
    <w:rsid w:val="00D37A98"/>
    <w:rsid w:val="00D7776F"/>
    <w:rsid w:val="00D86370"/>
    <w:rsid w:val="00DB711F"/>
    <w:rsid w:val="00E11B6A"/>
    <w:rsid w:val="00E16E35"/>
    <w:rsid w:val="00E20C60"/>
    <w:rsid w:val="00E318FF"/>
    <w:rsid w:val="00E31A4B"/>
    <w:rsid w:val="00E447AC"/>
    <w:rsid w:val="00E50039"/>
    <w:rsid w:val="00E731C0"/>
    <w:rsid w:val="00E74007"/>
    <w:rsid w:val="00E80B41"/>
    <w:rsid w:val="00E906C9"/>
    <w:rsid w:val="00EB67F9"/>
    <w:rsid w:val="00EC30E2"/>
    <w:rsid w:val="00EC5DB3"/>
    <w:rsid w:val="00EE46FF"/>
    <w:rsid w:val="00EE545C"/>
    <w:rsid w:val="00EF20E8"/>
    <w:rsid w:val="00F4511D"/>
    <w:rsid w:val="00F61085"/>
    <w:rsid w:val="00F80DE0"/>
    <w:rsid w:val="00FB5B0C"/>
    <w:rsid w:val="00FD2352"/>
    <w:rsid w:val="00FE1BB2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663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5"/>
    <w:pPr>
      <w:spacing w:after="160" w:line="259" w:lineRule="auto"/>
    </w:pPr>
    <w:rPr>
      <w:rFonts w:eastAsiaTheme="minorHAnsi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30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0B75"/>
    <w:rPr>
      <w:rFonts w:eastAsiaTheme="minorHAnsi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0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17"/>
    <w:rPr>
      <w:rFonts w:eastAsiaTheme="minorHAnsi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17"/>
    <w:rPr>
      <w:rFonts w:eastAsiaTheme="minorHAnsi"/>
      <w:sz w:val="22"/>
      <w:szCs w:val="22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80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806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0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5"/>
    <w:pPr>
      <w:spacing w:after="160" w:line="259" w:lineRule="auto"/>
    </w:pPr>
    <w:rPr>
      <w:rFonts w:eastAsiaTheme="minorHAnsi"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B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30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0B75"/>
    <w:rPr>
      <w:rFonts w:eastAsiaTheme="minorHAnsi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0B7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17"/>
    <w:rPr>
      <w:rFonts w:eastAsiaTheme="minorHAnsi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B5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17"/>
    <w:rPr>
      <w:rFonts w:eastAsiaTheme="minorHAnsi"/>
      <w:sz w:val="22"/>
      <w:szCs w:val="22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0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80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806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0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FEB4-3C88-4611-9554-10F0240B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2387</Words>
  <Characters>12607</Characters>
  <Application>Microsoft Office Word</Application>
  <DocSecurity>0</DocSecurity>
  <Lines>233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Salam KANE</dc:creator>
  <cp:lastModifiedBy>Ramsar\JenningsE</cp:lastModifiedBy>
  <cp:revision>3</cp:revision>
  <dcterms:created xsi:type="dcterms:W3CDTF">2018-07-20T13:05:00Z</dcterms:created>
  <dcterms:modified xsi:type="dcterms:W3CDTF">2018-07-20T13:20:00Z</dcterms:modified>
</cp:coreProperties>
</file>