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5B" w:rsidRPr="00EA553C" w:rsidRDefault="00E32D5B" w:rsidP="00E32D5B">
      <w:pPr>
        <w:spacing w:after="0" w:line="240" w:lineRule="auto"/>
        <w:ind w:right="17"/>
        <w:jc w:val="center"/>
        <w:outlineLvl w:val="0"/>
        <w:rPr>
          <w:rFonts w:ascii="Calibri" w:eastAsia="Times New Roman" w:hAnsi="Calibri" w:cstheme="majorHAnsi"/>
          <w:b/>
          <w:bCs/>
          <w:sz w:val="24"/>
          <w:szCs w:val="24"/>
          <w:lang w:val="fr-CH"/>
        </w:rPr>
      </w:pPr>
      <w:r>
        <w:rPr>
          <w:rFonts w:ascii="Calibri" w:eastAsia="Times New Roman" w:hAnsi="Calibri" w:cstheme="majorHAnsi"/>
          <w:b/>
          <w:bCs/>
          <w:noProof/>
          <w:sz w:val="28"/>
          <w:szCs w:val="28"/>
          <w:lang w:val="en-GB" w:eastAsia="en-GB" w:bidi="ar-SA"/>
        </w:rPr>
        <w:drawing>
          <wp:anchor distT="0" distB="0" distL="114300" distR="114300" simplePos="0" relativeHeight="251659264" behindDoc="1" locked="0" layoutInCell="1" allowOverlap="1" wp14:anchorId="21FCFC9D" wp14:editId="0173D726">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A553C">
        <w:rPr>
          <w:rFonts w:ascii="Calibri" w:eastAsia="Times New Roman" w:hAnsi="Calibri" w:cstheme="majorHAnsi"/>
          <w:b/>
          <w:bCs/>
          <w:sz w:val="24"/>
          <w:szCs w:val="24"/>
          <w:lang w:val="fr-CH"/>
        </w:rPr>
        <w:t>13</w:t>
      </w:r>
      <w:r w:rsidR="00EA553C" w:rsidRPr="00DF0874">
        <w:rPr>
          <w:rFonts w:ascii="Calibri" w:eastAsia="Times New Roman" w:hAnsi="Calibri" w:cstheme="majorHAnsi"/>
          <w:b/>
          <w:bCs/>
          <w:sz w:val="24"/>
          <w:szCs w:val="24"/>
          <w:vertAlign w:val="superscript"/>
          <w:lang w:val="fr-CH"/>
        </w:rPr>
        <w:t>e</w:t>
      </w:r>
      <w:r w:rsidR="00EA553C" w:rsidRPr="00EA553C">
        <w:rPr>
          <w:rFonts w:ascii="Calibri" w:eastAsia="Times New Roman" w:hAnsi="Calibri" w:cstheme="majorHAnsi"/>
          <w:b/>
          <w:bCs/>
          <w:sz w:val="24"/>
          <w:szCs w:val="24"/>
          <w:lang w:val="fr-CH"/>
        </w:rPr>
        <w:t xml:space="preserve"> Session de la</w:t>
      </w:r>
      <w:r w:rsidRPr="00EA553C">
        <w:rPr>
          <w:rFonts w:ascii="Calibri" w:eastAsia="Times New Roman" w:hAnsi="Calibri" w:cstheme="majorHAnsi"/>
          <w:b/>
          <w:bCs/>
          <w:sz w:val="24"/>
          <w:szCs w:val="24"/>
          <w:lang w:val="fr-CH"/>
        </w:rPr>
        <w:t xml:space="preserve"> Conf</w:t>
      </w:r>
      <w:r w:rsidR="00EA553C" w:rsidRPr="00EA553C">
        <w:rPr>
          <w:rFonts w:ascii="Calibri" w:eastAsia="Times New Roman" w:hAnsi="Calibri" w:cstheme="majorHAnsi"/>
          <w:b/>
          <w:bCs/>
          <w:sz w:val="24"/>
          <w:szCs w:val="24"/>
          <w:lang w:val="fr-CH"/>
        </w:rPr>
        <w:t>é</w:t>
      </w:r>
      <w:r w:rsidRPr="00EA553C">
        <w:rPr>
          <w:rFonts w:ascii="Calibri" w:eastAsia="Times New Roman" w:hAnsi="Calibri" w:cstheme="majorHAnsi"/>
          <w:b/>
          <w:bCs/>
          <w:sz w:val="24"/>
          <w:szCs w:val="24"/>
          <w:lang w:val="fr-CH"/>
        </w:rPr>
        <w:t xml:space="preserve">rence </w:t>
      </w:r>
      <w:r w:rsidR="00EA553C" w:rsidRPr="00EA553C">
        <w:rPr>
          <w:rFonts w:ascii="Calibri" w:eastAsia="Times New Roman" w:hAnsi="Calibri" w:cstheme="majorHAnsi"/>
          <w:b/>
          <w:bCs/>
          <w:sz w:val="24"/>
          <w:szCs w:val="24"/>
          <w:lang w:val="fr-CH"/>
        </w:rPr>
        <w:t>des</w:t>
      </w:r>
      <w:r w:rsidRPr="00EA553C">
        <w:rPr>
          <w:rFonts w:ascii="Calibri" w:eastAsia="Times New Roman" w:hAnsi="Calibri" w:cstheme="majorHAnsi"/>
          <w:b/>
          <w:bCs/>
          <w:sz w:val="24"/>
          <w:szCs w:val="24"/>
          <w:lang w:val="fr-CH"/>
        </w:rPr>
        <w:t xml:space="preserve"> </w:t>
      </w:r>
      <w:r w:rsidR="00EA553C" w:rsidRPr="00EA553C">
        <w:rPr>
          <w:rFonts w:ascii="Calibri" w:eastAsia="Times New Roman" w:hAnsi="Calibri" w:cstheme="majorHAnsi"/>
          <w:b/>
          <w:bCs/>
          <w:sz w:val="24"/>
          <w:szCs w:val="24"/>
          <w:lang w:val="fr-CH"/>
        </w:rPr>
        <w:t xml:space="preserve">Parties </w:t>
      </w:r>
      <w:r w:rsidR="00EA553C">
        <w:rPr>
          <w:rFonts w:ascii="Calibri" w:eastAsia="Times New Roman" w:hAnsi="Calibri" w:cstheme="majorHAnsi"/>
          <w:b/>
          <w:bCs/>
          <w:sz w:val="24"/>
          <w:szCs w:val="24"/>
          <w:lang w:val="fr-CH"/>
        </w:rPr>
        <w:t>c</w:t>
      </w:r>
      <w:r w:rsidRPr="00EA553C">
        <w:rPr>
          <w:rFonts w:ascii="Calibri" w:eastAsia="Times New Roman" w:hAnsi="Calibri" w:cstheme="majorHAnsi"/>
          <w:b/>
          <w:bCs/>
          <w:sz w:val="24"/>
          <w:szCs w:val="24"/>
          <w:lang w:val="fr-CH"/>
        </w:rPr>
        <w:t>ontract</w:t>
      </w:r>
      <w:r w:rsidR="00EA553C">
        <w:rPr>
          <w:rFonts w:ascii="Calibri" w:eastAsia="Times New Roman" w:hAnsi="Calibri" w:cstheme="majorHAnsi"/>
          <w:b/>
          <w:bCs/>
          <w:sz w:val="24"/>
          <w:szCs w:val="24"/>
          <w:lang w:val="fr-CH"/>
        </w:rPr>
        <w:t>antes</w:t>
      </w:r>
      <w:r w:rsidRPr="00EA553C">
        <w:rPr>
          <w:rFonts w:ascii="Calibri" w:eastAsia="Times New Roman" w:hAnsi="Calibri" w:cstheme="majorHAnsi"/>
          <w:b/>
          <w:bCs/>
          <w:sz w:val="24"/>
          <w:szCs w:val="24"/>
          <w:lang w:val="fr-CH"/>
        </w:rPr>
        <w:t xml:space="preserve"> </w:t>
      </w:r>
    </w:p>
    <w:p w:rsidR="00E32D5B" w:rsidRPr="00EA553C" w:rsidRDefault="009D0696" w:rsidP="00E32D5B">
      <w:pPr>
        <w:spacing w:after="0" w:line="240" w:lineRule="auto"/>
        <w:ind w:right="17"/>
        <w:jc w:val="center"/>
        <w:outlineLvl w:val="0"/>
        <w:rPr>
          <w:rFonts w:ascii="Calibri" w:eastAsia="Times New Roman" w:hAnsi="Calibri" w:cstheme="majorHAnsi"/>
          <w:b/>
          <w:bCs/>
          <w:sz w:val="24"/>
          <w:szCs w:val="24"/>
          <w:lang w:val="fr-CH"/>
        </w:rPr>
      </w:pPr>
      <w:r>
        <w:rPr>
          <w:rFonts w:ascii="Calibri" w:eastAsia="Times New Roman" w:hAnsi="Calibri" w:cstheme="majorHAnsi"/>
          <w:b/>
          <w:bCs/>
          <w:sz w:val="24"/>
          <w:szCs w:val="24"/>
          <w:lang w:val="fr-CH"/>
        </w:rPr>
        <w:t>à</w:t>
      </w:r>
      <w:r w:rsidR="00EA553C" w:rsidRPr="00EA553C">
        <w:rPr>
          <w:rFonts w:ascii="Calibri" w:eastAsia="Times New Roman" w:hAnsi="Calibri" w:cstheme="majorHAnsi"/>
          <w:b/>
          <w:bCs/>
          <w:sz w:val="24"/>
          <w:szCs w:val="24"/>
          <w:lang w:val="fr-CH"/>
        </w:rPr>
        <w:t xml:space="preserve"> la</w:t>
      </w:r>
      <w:r w:rsidR="00E32D5B" w:rsidRPr="00EA553C">
        <w:rPr>
          <w:rFonts w:ascii="Calibri" w:eastAsia="Times New Roman" w:hAnsi="Calibri" w:cstheme="majorHAnsi"/>
          <w:b/>
          <w:bCs/>
          <w:sz w:val="24"/>
          <w:szCs w:val="24"/>
          <w:lang w:val="fr-CH"/>
        </w:rPr>
        <w:t xml:space="preserve"> </w:t>
      </w:r>
      <w:r w:rsidR="00EA553C" w:rsidRPr="00EA553C">
        <w:rPr>
          <w:rFonts w:ascii="Calibri" w:eastAsia="Times New Roman" w:hAnsi="Calibri" w:cstheme="majorHAnsi"/>
          <w:b/>
          <w:bCs/>
          <w:sz w:val="24"/>
          <w:szCs w:val="24"/>
          <w:lang w:val="fr-CH"/>
        </w:rPr>
        <w:t xml:space="preserve">Convention </w:t>
      </w:r>
      <w:r w:rsidR="00EA553C">
        <w:rPr>
          <w:rFonts w:ascii="Calibri" w:eastAsia="Times New Roman" w:hAnsi="Calibri" w:cstheme="majorHAnsi"/>
          <w:b/>
          <w:bCs/>
          <w:sz w:val="24"/>
          <w:szCs w:val="24"/>
          <w:lang w:val="fr-CH"/>
        </w:rPr>
        <w:t xml:space="preserve">de </w:t>
      </w:r>
      <w:r w:rsidR="00E32D5B" w:rsidRPr="00EA553C">
        <w:rPr>
          <w:rFonts w:ascii="Calibri" w:eastAsia="Times New Roman" w:hAnsi="Calibri" w:cstheme="majorHAnsi"/>
          <w:b/>
          <w:bCs/>
          <w:sz w:val="24"/>
          <w:szCs w:val="24"/>
          <w:lang w:val="fr-CH"/>
        </w:rPr>
        <w:t xml:space="preserve">Ramsar </w:t>
      </w:r>
      <w:r w:rsidR="00EA553C">
        <w:rPr>
          <w:rFonts w:ascii="Calibri" w:eastAsia="Times New Roman" w:hAnsi="Calibri" w:cstheme="majorHAnsi"/>
          <w:b/>
          <w:bCs/>
          <w:sz w:val="24"/>
          <w:szCs w:val="24"/>
          <w:lang w:val="fr-CH"/>
        </w:rPr>
        <w:t>sur les zones humides</w:t>
      </w:r>
    </w:p>
    <w:p w:rsidR="00E32D5B" w:rsidRPr="00EA553C" w:rsidRDefault="00E32D5B" w:rsidP="00E32D5B">
      <w:pPr>
        <w:spacing w:after="0" w:line="240" w:lineRule="auto"/>
        <w:ind w:right="17"/>
        <w:jc w:val="center"/>
        <w:outlineLvl w:val="0"/>
        <w:rPr>
          <w:rFonts w:ascii="Calibri" w:eastAsia="Times New Roman" w:hAnsi="Calibri" w:cstheme="majorHAnsi"/>
          <w:b/>
          <w:bCs/>
          <w:sz w:val="24"/>
          <w:szCs w:val="24"/>
          <w:lang w:val="fr-CH"/>
        </w:rPr>
      </w:pPr>
    </w:p>
    <w:p w:rsidR="00E32D5B" w:rsidRPr="00EA553C" w:rsidRDefault="00EA553C" w:rsidP="00E32D5B">
      <w:pPr>
        <w:spacing w:after="0" w:line="240" w:lineRule="auto"/>
        <w:ind w:right="17"/>
        <w:jc w:val="center"/>
        <w:outlineLvl w:val="0"/>
        <w:rPr>
          <w:rFonts w:ascii="Calibri" w:eastAsia="Times New Roman" w:hAnsi="Calibri" w:cstheme="majorHAnsi"/>
          <w:b/>
          <w:bCs/>
          <w:sz w:val="24"/>
          <w:szCs w:val="24"/>
          <w:lang w:val="fr-CH"/>
        </w:rPr>
      </w:pPr>
      <w:r>
        <w:rPr>
          <w:rFonts w:ascii="Calibri" w:eastAsia="Times New Roman" w:hAnsi="Calibri" w:cstheme="majorHAnsi"/>
          <w:b/>
          <w:bCs/>
          <w:sz w:val="24"/>
          <w:szCs w:val="24"/>
          <w:lang w:val="fr-CH"/>
        </w:rPr>
        <w:t>« </w:t>
      </w:r>
      <w:r w:rsidRPr="00EA553C">
        <w:rPr>
          <w:rFonts w:ascii="Calibri" w:eastAsia="Times New Roman" w:hAnsi="Calibri" w:cstheme="majorHAnsi"/>
          <w:b/>
          <w:bCs/>
          <w:sz w:val="24"/>
          <w:szCs w:val="24"/>
          <w:lang w:val="fr-CH"/>
        </w:rPr>
        <w:t>Les zones humides pour un avenir urbain durable</w:t>
      </w:r>
      <w:r>
        <w:rPr>
          <w:rFonts w:ascii="Calibri" w:eastAsia="Times New Roman" w:hAnsi="Calibri" w:cstheme="majorHAnsi"/>
          <w:b/>
          <w:bCs/>
          <w:sz w:val="24"/>
          <w:szCs w:val="24"/>
          <w:lang w:val="fr-CH"/>
        </w:rPr>
        <w:t> »</w:t>
      </w:r>
    </w:p>
    <w:p w:rsidR="00E32D5B" w:rsidRPr="00EA553C" w:rsidRDefault="00E32D5B" w:rsidP="00E32D5B">
      <w:pPr>
        <w:spacing w:after="0" w:line="240" w:lineRule="auto"/>
        <w:ind w:right="17"/>
        <w:jc w:val="center"/>
        <w:outlineLvl w:val="0"/>
        <w:rPr>
          <w:rFonts w:ascii="Calibri" w:eastAsia="Times New Roman" w:hAnsi="Calibri" w:cstheme="majorHAnsi"/>
          <w:b/>
          <w:bCs/>
          <w:sz w:val="24"/>
          <w:szCs w:val="24"/>
          <w:lang w:val="fr-CH"/>
        </w:rPr>
      </w:pPr>
      <w:r w:rsidRPr="00EA553C">
        <w:rPr>
          <w:rFonts w:ascii="Calibri" w:eastAsia="Times New Roman" w:hAnsi="Calibri" w:cstheme="majorHAnsi"/>
          <w:b/>
          <w:bCs/>
          <w:sz w:val="24"/>
          <w:szCs w:val="24"/>
          <w:lang w:val="fr-CH"/>
        </w:rPr>
        <w:t>Duba</w:t>
      </w:r>
      <w:r w:rsidR="00EA553C" w:rsidRPr="00EA553C">
        <w:rPr>
          <w:rFonts w:ascii="Calibri" w:eastAsia="Times New Roman" w:hAnsi="Calibri" w:cstheme="majorHAnsi"/>
          <w:b/>
          <w:bCs/>
          <w:sz w:val="24"/>
          <w:szCs w:val="24"/>
          <w:lang w:val="fr-CH"/>
        </w:rPr>
        <w:t>ï</w:t>
      </w:r>
      <w:r w:rsidRPr="00EA553C">
        <w:rPr>
          <w:rFonts w:ascii="Calibri" w:eastAsia="Times New Roman" w:hAnsi="Calibri" w:cstheme="majorHAnsi"/>
          <w:b/>
          <w:bCs/>
          <w:sz w:val="24"/>
          <w:szCs w:val="24"/>
          <w:lang w:val="fr-CH"/>
        </w:rPr>
        <w:t xml:space="preserve">, </w:t>
      </w:r>
      <w:r w:rsidR="00EA553C" w:rsidRPr="00EA553C">
        <w:rPr>
          <w:rFonts w:ascii="Calibri" w:eastAsia="Times New Roman" w:hAnsi="Calibri" w:cstheme="majorHAnsi"/>
          <w:b/>
          <w:bCs/>
          <w:sz w:val="24"/>
          <w:szCs w:val="24"/>
          <w:lang w:val="fr-CH"/>
        </w:rPr>
        <w:t>Émirats a</w:t>
      </w:r>
      <w:r w:rsidRPr="00EA553C">
        <w:rPr>
          <w:rFonts w:ascii="Calibri" w:eastAsia="Times New Roman" w:hAnsi="Calibri" w:cstheme="majorHAnsi"/>
          <w:b/>
          <w:bCs/>
          <w:sz w:val="24"/>
          <w:szCs w:val="24"/>
          <w:lang w:val="fr-CH"/>
        </w:rPr>
        <w:t>rab</w:t>
      </w:r>
      <w:r w:rsidR="00EA553C" w:rsidRPr="00EA553C">
        <w:rPr>
          <w:rFonts w:ascii="Calibri" w:eastAsia="Times New Roman" w:hAnsi="Calibri" w:cstheme="majorHAnsi"/>
          <w:b/>
          <w:bCs/>
          <w:sz w:val="24"/>
          <w:szCs w:val="24"/>
          <w:lang w:val="fr-CH"/>
        </w:rPr>
        <w:t>es unis</w:t>
      </w:r>
      <w:r w:rsidRPr="00EA553C">
        <w:rPr>
          <w:rFonts w:ascii="Calibri" w:eastAsia="Times New Roman" w:hAnsi="Calibri" w:cstheme="majorHAnsi"/>
          <w:b/>
          <w:bCs/>
          <w:sz w:val="24"/>
          <w:szCs w:val="24"/>
          <w:lang w:val="fr-CH"/>
        </w:rPr>
        <w:t>, 21</w:t>
      </w:r>
      <w:r w:rsidR="00EA553C" w:rsidRPr="00EA553C">
        <w:rPr>
          <w:rFonts w:ascii="Calibri" w:eastAsia="Times New Roman" w:hAnsi="Calibri" w:cstheme="majorHAnsi"/>
          <w:b/>
          <w:bCs/>
          <w:sz w:val="24"/>
          <w:szCs w:val="24"/>
          <w:lang w:val="fr-CH"/>
        </w:rPr>
        <w:t xml:space="preserve"> au </w:t>
      </w:r>
      <w:r w:rsidRPr="00EA553C">
        <w:rPr>
          <w:rFonts w:ascii="Calibri" w:eastAsia="Times New Roman" w:hAnsi="Calibri" w:cstheme="majorHAnsi"/>
          <w:b/>
          <w:bCs/>
          <w:sz w:val="24"/>
          <w:szCs w:val="24"/>
          <w:lang w:val="fr-CH"/>
        </w:rPr>
        <w:t xml:space="preserve">29 </w:t>
      </w:r>
      <w:r w:rsidR="00EA553C">
        <w:rPr>
          <w:rFonts w:ascii="Calibri" w:eastAsia="Times New Roman" w:hAnsi="Calibri" w:cstheme="majorHAnsi"/>
          <w:b/>
          <w:bCs/>
          <w:sz w:val="24"/>
          <w:szCs w:val="24"/>
          <w:lang w:val="fr-CH"/>
        </w:rPr>
        <w:t>o</w:t>
      </w:r>
      <w:r w:rsidR="00EA553C" w:rsidRPr="00EA553C">
        <w:rPr>
          <w:rFonts w:ascii="Calibri" w:eastAsia="Times New Roman" w:hAnsi="Calibri" w:cstheme="majorHAnsi"/>
          <w:b/>
          <w:bCs/>
          <w:sz w:val="24"/>
          <w:szCs w:val="24"/>
          <w:lang w:val="fr-CH"/>
        </w:rPr>
        <w:t>ctobre</w:t>
      </w:r>
      <w:r w:rsidRPr="00EA553C">
        <w:rPr>
          <w:rFonts w:ascii="Calibri" w:eastAsia="Times New Roman" w:hAnsi="Calibri" w:cstheme="majorHAnsi"/>
          <w:b/>
          <w:bCs/>
          <w:sz w:val="24"/>
          <w:szCs w:val="24"/>
          <w:lang w:val="fr-CH"/>
        </w:rPr>
        <w:t xml:space="preserve"> 2018</w:t>
      </w:r>
    </w:p>
    <w:p w:rsidR="00E32D5B" w:rsidRPr="00EA553C" w:rsidRDefault="00E32D5B" w:rsidP="00E32D5B">
      <w:pPr>
        <w:spacing w:after="0" w:line="240" w:lineRule="auto"/>
        <w:ind w:right="17"/>
        <w:jc w:val="center"/>
        <w:outlineLvl w:val="0"/>
        <w:rPr>
          <w:rFonts w:ascii="Calibri" w:eastAsia="Times New Roman" w:hAnsi="Calibri" w:cstheme="majorHAnsi"/>
          <w:b/>
          <w:bCs/>
          <w:sz w:val="28"/>
          <w:szCs w:val="28"/>
          <w:lang w:val="fr-CH"/>
        </w:rPr>
      </w:pPr>
    </w:p>
    <w:p w:rsidR="00E32D5B" w:rsidRPr="00EA553C" w:rsidRDefault="00E32D5B" w:rsidP="00E32D5B">
      <w:pPr>
        <w:spacing w:after="0" w:line="240" w:lineRule="auto"/>
        <w:ind w:right="17"/>
        <w:jc w:val="center"/>
        <w:outlineLvl w:val="0"/>
        <w:rPr>
          <w:rFonts w:ascii="Calibri" w:eastAsia="Times New Roman" w:hAnsi="Calibri" w:cstheme="majorHAnsi"/>
          <w:b/>
          <w:bCs/>
          <w:sz w:val="28"/>
          <w:szCs w:val="28"/>
          <w:lang w:val="fr-CH"/>
        </w:rPr>
      </w:pPr>
    </w:p>
    <w:p w:rsidR="00A45C33" w:rsidRPr="00EA553C" w:rsidRDefault="00A45C33" w:rsidP="00E32D5B">
      <w:pPr>
        <w:spacing w:after="0" w:line="240" w:lineRule="auto"/>
        <w:ind w:right="17"/>
        <w:jc w:val="center"/>
        <w:outlineLvl w:val="0"/>
        <w:rPr>
          <w:rFonts w:ascii="Calibri" w:eastAsia="Times New Roman" w:hAnsi="Calibri" w:cstheme="majorHAnsi"/>
          <w:b/>
          <w:bCs/>
          <w:sz w:val="28"/>
          <w:szCs w:val="28"/>
          <w:lang w:val="fr-CH"/>
        </w:rPr>
      </w:pPr>
    </w:p>
    <w:p w:rsidR="00A45C33" w:rsidRPr="00EA553C" w:rsidRDefault="00A45C33" w:rsidP="00E32D5B">
      <w:pPr>
        <w:spacing w:after="0" w:line="240" w:lineRule="auto"/>
        <w:ind w:right="17"/>
        <w:jc w:val="center"/>
        <w:outlineLvl w:val="0"/>
        <w:rPr>
          <w:rFonts w:ascii="Calibri" w:eastAsia="Times New Roman"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E32D5B" w:rsidRPr="000E67F8" w:rsidTr="00CD391E">
        <w:tc>
          <w:tcPr>
            <w:tcW w:w="4708" w:type="dxa"/>
          </w:tcPr>
          <w:p w:rsidR="00E32D5B" w:rsidRPr="00EA553C" w:rsidRDefault="00E32D5B" w:rsidP="00CD391E">
            <w:pPr>
              <w:spacing w:after="0" w:line="240" w:lineRule="auto"/>
              <w:ind w:right="17"/>
              <w:jc w:val="center"/>
              <w:outlineLvl w:val="0"/>
              <w:rPr>
                <w:rFonts w:ascii="Calibri" w:eastAsia="Times New Roman" w:hAnsi="Calibri" w:cstheme="majorHAnsi"/>
                <w:b/>
                <w:bCs/>
                <w:sz w:val="24"/>
                <w:szCs w:val="24"/>
                <w:lang w:val="fr-CH"/>
              </w:rPr>
            </w:pPr>
          </w:p>
        </w:tc>
        <w:tc>
          <w:tcPr>
            <w:tcW w:w="4652" w:type="dxa"/>
          </w:tcPr>
          <w:p w:rsidR="00E32D5B" w:rsidRPr="000E67F8" w:rsidRDefault="00E32D5B" w:rsidP="00CD391E">
            <w:pPr>
              <w:spacing w:after="0" w:line="240" w:lineRule="auto"/>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003635BD" w:rsidRPr="003635BD">
              <w:rPr>
                <w:rFonts w:ascii="Calibri" w:eastAsia="Times New Roman" w:hAnsi="Calibri" w:cstheme="majorHAnsi"/>
                <w:b/>
                <w:bCs/>
                <w:sz w:val="24"/>
                <w:szCs w:val="24"/>
                <w:lang w:val="en-US"/>
              </w:rPr>
              <w:t>Doc.18.19</w:t>
            </w:r>
          </w:p>
        </w:tc>
      </w:tr>
    </w:tbl>
    <w:p w:rsidR="00E32D5B" w:rsidRDefault="00E32D5B" w:rsidP="00E32D5B">
      <w:pPr>
        <w:spacing w:after="0" w:line="240" w:lineRule="auto"/>
        <w:ind w:right="17"/>
        <w:jc w:val="center"/>
        <w:outlineLvl w:val="0"/>
        <w:rPr>
          <w:rFonts w:ascii="Calibri" w:eastAsia="Times New Roman" w:hAnsi="Calibri" w:cstheme="majorHAnsi"/>
          <w:b/>
          <w:bCs/>
          <w:sz w:val="28"/>
          <w:szCs w:val="28"/>
          <w:lang w:val="en-GB"/>
        </w:rPr>
      </w:pPr>
    </w:p>
    <w:p w:rsidR="00E32D5B" w:rsidRPr="00EA553C" w:rsidRDefault="00EA553C" w:rsidP="000D2ACB">
      <w:pPr>
        <w:spacing w:after="0" w:line="240" w:lineRule="auto"/>
        <w:ind w:right="17"/>
        <w:jc w:val="center"/>
        <w:outlineLvl w:val="0"/>
        <w:rPr>
          <w:rFonts w:ascii="Calibri" w:eastAsia="Times New Roman" w:hAnsi="Calibri" w:cstheme="majorHAnsi"/>
          <w:b/>
          <w:bCs/>
          <w:sz w:val="28"/>
          <w:szCs w:val="28"/>
          <w:lang w:val="fr-CH"/>
        </w:rPr>
      </w:pPr>
      <w:r w:rsidRPr="00E049E9">
        <w:rPr>
          <w:rFonts w:ascii="Calibri" w:eastAsia="Times New Roman" w:hAnsi="Calibri" w:cstheme="majorHAnsi"/>
          <w:b/>
          <w:bCs/>
          <w:sz w:val="28"/>
          <w:szCs w:val="28"/>
        </w:rPr>
        <w:t>Projet de résolution</w:t>
      </w:r>
      <w:r w:rsidR="00E32D5B" w:rsidRPr="00E049E9">
        <w:rPr>
          <w:rFonts w:ascii="Calibri" w:eastAsia="Times New Roman" w:hAnsi="Calibri" w:cstheme="majorHAnsi"/>
          <w:b/>
          <w:bCs/>
          <w:sz w:val="28"/>
          <w:szCs w:val="28"/>
        </w:rPr>
        <w:t xml:space="preserve"> </w:t>
      </w:r>
      <w:r w:rsidR="000D2ACB" w:rsidRPr="00E049E9">
        <w:rPr>
          <w:rFonts w:ascii="Calibri" w:eastAsia="Times New Roman" w:hAnsi="Calibri" w:cstheme="majorHAnsi"/>
          <w:b/>
          <w:bCs/>
          <w:sz w:val="28"/>
          <w:szCs w:val="28"/>
        </w:rPr>
        <w:t>sur l</w:t>
      </w:r>
      <w:r w:rsidRPr="00EA553C">
        <w:rPr>
          <w:rFonts w:ascii="Calibri" w:eastAsia="Times New Roman" w:hAnsi="Calibri" w:cstheme="majorHAnsi"/>
          <w:b/>
          <w:bCs/>
          <w:sz w:val="28"/>
          <w:szCs w:val="28"/>
          <w:lang w:val="fr-CH"/>
        </w:rPr>
        <w:t>’</w:t>
      </w:r>
      <w:r w:rsidR="00E32D5B" w:rsidRPr="00EA553C">
        <w:rPr>
          <w:rFonts w:ascii="Calibri" w:eastAsia="Times New Roman" w:hAnsi="Calibri" w:cstheme="majorHAnsi"/>
          <w:b/>
          <w:bCs/>
          <w:sz w:val="28"/>
          <w:szCs w:val="28"/>
          <w:lang w:val="fr-CH"/>
        </w:rPr>
        <w:t xml:space="preserve">importance </w:t>
      </w:r>
      <w:r w:rsidRPr="00EA553C">
        <w:rPr>
          <w:rFonts w:ascii="Calibri" w:eastAsia="Times New Roman" w:hAnsi="Calibri" w:cstheme="majorHAnsi"/>
          <w:b/>
          <w:bCs/>
          <w:sz w:val="28"/>
          <w:szCs w:val="28"/>
          <w:lang w:val="fr-CH"/>
        </w:rPr>
        <w:t>des zones humides</w:t>
      </w:r>
      <w:r w:rsidR="00E32D5B" w:rsidRPr="00EA553C">
        <w:rPr>
          <w:rFonts w:ascii="Calibri" w:eastAsia="Times New Roman" w:hAnsi="Calibri" w:cstheme="majorHAnsi"/>
          <w:b/>
          <w:bCs/>
          <w:sz w:val="28"/>
          <w:szCs w:val="28"/>
          <w:lang w:val="fr-CH"/>
        </w:rPr>
        <w:t xml:space="preserve"> [</w:t>
      </w:r>
      <w:r w:rsidRPr="00EA553C">
        <w:rPr>
          <w:rFonts w:ascii="Calibri" w:eastAsia="Times New Roman" w:hAnsi="Calibri" w:cstheme="majorHAnsi"/>
          <w:b/>
          <w:bCs/>
          <w:sz w:val="28"/>
          <w:szCs w:val="28"/>
          <w:lang w:val="fr-CH"/>
        </w:rPr>
        <w:t>pour</w:t>
      </w:r>
      <w:r w:rsidR="00E32D5B" w:rsidRPr="00EA553C">
        <w:rPr>
          <w:rFonts w:ascii="Calibri" w:eastAsia="Times New Roman" w:hAnsi="Calibri" w:cstheme="majorHAnsi"/>
          <w:b/>
          <w:bCs/>
          <w:sz w:val="28"/>
          <w:szCs w:val="28"/>
          <w:lang w:val="fr-CH"/>
        </w:rPr>
        <w:t>] [</w:t>
      </w:r>
      <w:r w:rsidRPr="00EA553C">
        <w:rPr>
          <w:rFonts w:ascii="Calibri" w:eastAsia="Times New Roman" w:hAnsi="Calibri" w:cstheme="majorHAnsi"/>
          <w:b/>
          <w:bCs/>
          <w:sz w:val="28"/>
          <w:szCs w:val="28"/>
          <w:lang w:val="fr-CH"/>
        </w:rPr>
        <w:t>dans le context</w:t>
      </w:r>
      <w:r>
        <w:rPr>
          <w:rFonts w:ascii="Calibri" w:eastAsia="Times New Roman" w:hAnsi="Calibri" w:cstheme="majorHAnsi"/>
          <w:b/>
          <w:bCs/>
          <w:sz w:val="28"/>
          <w:szCs w:val="28"/>
          <w:lang w:val="fr-CH"/>
        </w:rPr>
        <w:t>e</w:t>
      </w:r>
      <w:r w:rsidRPr="00EA553C">
        <w:rPr>
          <w:rFonts w:ascii="Calibri" w:eastAsia="Times New Roman" w:hAnsi="Calibri" w:cstheme="majorHAnsi"/>
          <w:b/>
          <w:bCs/>
          <w:sz w:val="28"/>
          <w:szCs w:val="28"/>
          <w:lang w:val="fr-CH"/>
        </w:rPr>
        <w:t xml:space="preserve"> de</w:t>
      </w:r>
      <w:r w:rsidR="00E32D5B" w:rsidRPr="00EA553C">
        <w:rPr>
          <w:rFonts w:ascii="Calibri" w:eastAsia="Times New Roman" w:hAnsi="Calibri" w:cstheme="majorHAnsi"/>
          <w:b/>
          <w:bCs/>
          <w:sz w:val="28"/>
          <w:szCs w:val="28"/>
          <w:lang w:val="fr-CH"/>
        </w:rPr>
        <w:t xml:space="preserve">] </w:t>
      </w:r>
      <w:r>
        <w:rPr>
          <w:rFonts w:ascii="Calibri" w:eastAsia="Times New Roman" w:hAnsi="Calibri" w:cstheme="majorHAnsi"/>
          <w:b/>
          <w:bCs/>
          <w:sz w:val="28"/>
          <w:szCs w:val="28"/>
          <w:lang w:val="fr-CH"/>
        </w:rPr>
        <w:t>la paix</w:t>
      </w:r>
      <w:r w:rsidR="00E32D5B" w:rsidRPr="00EA553C">
        <w:rPr>
          <w:rFonts w:ascii="Calibri" w:eastAsia="Times New Roman" w:hAnsi="Calibri" w:cstheme="majorHAnsi"/>
          <w:b/>
          <w:bCs/>
          <w:sz w:val="28"/>
          <w:szCs w:val="28"/>
          <w:lang w:val="fr-CH"/>
        </w:rPr>
        <w:t xml:space="preserve"> </w:t>
      </w:r>
      <w:r>
        <w:rPr>
          <w:rFonts w:ascii="Calibri" w:eastAsia="Times New Roman" w:hAnsi="Calibri" w:cstheme="majorHAnsi"/>
          <w:b/>
          <w:bCs/>
          <w:sz w:val="28"/>
          <w:szCs w:val="28"/>
          <w:lang w:val="fr-CH"/>
        </w:rPr>
        <w:t>et</w:t>
      </w:r>
      <w:r w:rsidR="00E32D5B" w:rsidRPr="00EA553C">
        <w:rPr>
          <w:rFonts w:ascii="Calibri" w:eastAsia="Times New Roman" w:hAnsi="Calibri" w:cstheme="majorHAnsi"/>
          <w:b/>
          <w:bCs/>
          <w:sz w:val="28"/>
          <w:szCs w:val="28"/>
          <w:lang w:val="fr-CH"/>
        </w:rPr>
        <w:t xml:space="preserve"> [</w:t>
      </w:r>
      <w:r>
        <w:rPr>
          <w:rFonts w:ascii="Calibri" w:eastAsia="Times New Roman" w:hAnsi="Calibri" w:cstheme="majorHAnsi"/>
          <w:b/>
          <w:bCs/>
          <w:sz w:val="28"/>
          <w:szCs w:val="28"/>
          <w:lang w:val="fr-CH"/>
        </w:rPr>
        <w:t>la sécurité humaine</w:t>
      </w:r>
      <w:r w:rsidR="00E32D5B" w:rsidRPr="00EA553C">
        <w:rPr>
          <w:rFonts w:ascii="Calibri" w:eastAsia="Times New Roman" w:hAnsi="Calibri" w:cstheme="majorHAnsi"/>
          <w:b/>
          <w:bCs/>
          <w:sz w:val="28"/>
          <w:szCs w:val="28"/>
          <w:lang w:val="fr-CH"/>
        </w:rPr>
        <w:t>] [</w:t>
      </w:r>
      <w:r>
        <w:rPr>
          <w:rFonts w:ascii="Calibri" w:eastAsia="Times New Roman" w:hAnsi="Calibri" w:cstheme="majorHAnsi"/>
          <w:b/>
          <w:bCs/>
          <w:sz w:val="28"/>
          <w:szCs w:val="28"/>
          <w:lang w:val="fr-CH"/>
        </w:rPr>
        <w:t>la sécurité</w:t>
      </w:r>
      <w:r w:rsidR="00E32D5B" w:rsidRPr="00EA553C">
        <w:rPr>
          <w:rFonts w:ascii="Calibri" w:eastAsia="Times New Roman" w:hAnsi="Calibri" w:cstheme="majorHAnsi"/>
          <w:b/>
          <w:bCs/>
          <w:sz w:val="28"/>
          <w:szCs w:val="28"/>
          <w:lang w:val="fr-CH"/>
        </w:rPr>
        <w:t>]</w:t>
      </w:r>
    </w:p>
    <w:p w:rsidR="00E32D5B" w:rsidRPr="00EA553C" w:rsidRDefault="00E32D5B" w:rsidP="00E32D5B">
      <w:pPr>
        <w:spacing w:after="0" w:line="240" w:lineRule="auto"/>
        <w:jc w:val="right"/>
        <w:rPr>
          <w:rFonts w:ascii="Calibri" w:eastAsia="Times New Roman" w:hAnsi="Calibri"/>
          <w:b/>
          <w:sz w:val="28"/>
          <w:szCs w:val="28"/>
          <w:lang w:val="fr-CH"/>
        </w:rPr>
      </w:pPr>
    </w:p>
    <w:p w:rsidR="00E32D5B" w:rsidRPr="00EA553C" w:rsidRDefault="00EA553C" w:rsidP="00E32D5B">
      <w:pPr>
        <w:spacing w:after="0" w:line="240" w:lineRule="auto"/>
        <w:ind w:left="425" w:right="16" w:hanging="425"/>
        <w:rPr>
          <w:rFonts w:ascii="Calibri" w:eastAsia="Times New Roman" w:hAnsi="Calibri"/>
          <w:i/>
          <w:lang w:val="fr-CH"/>
        </w:rPr>
      </w:pPr>
      <w:r w:rsidRPr="00EA553C">
        <w:rPr>
          <w:rFonts w:ascii="Calibri" w:eastAsia="Times New Roman" w:hAnsi="Calibri"/>
          <w:i/>
          <w:lang w:val="fr-CH"/>
        </w:rPr>
        <w:t>Présenté par le</w:t>
      </w:r>
      <w:r w:rsidR="00E32D5B" w:rsidRPr="00EA553C">
        <w:rPr>
          <w:rFonts w:ascii="Calibri" w:eastAsia="Times New Roman" w:hAnsi="Calibri"/>
          <w:i/>
          <w:lang w:val="fr-CH"/>
        </w:rPr>
        <w:t xml:space="preserve"> S</w:t>
      </w:r>
      <w:r w:rsidRPr="00EA553C">
        <w:rPr>
          <w:rFonts w:ascii="Calibri" w:eastAsia="Times New Roman" w:hAnsi="Calibri"/>
          <w:i/>
          <w:lang w:val="fr-CH"/>
        </w:rPr>
        <w:t>é</w:t>
      </w:r>
      <w:r w:rsidR="00E32D5B" w:rsidRPr="00EA553C">
        <w:rPr>
          <w:rFonts w:ascii="Calibri" w:eastAsia="Times New Roman" w:hAnsi="Calibri"/>
          <w:i/>
          <w:lang w:val="fr-CH"/>
        </w:rPr>
        <w:t>n</w:t>
      </w:r>
      <w:r w:rsidRPr="00EA553C">
        <w:rPr>
          <w:rFonts w:ascii="Calibri" w:eastAsia="Times New Roman" w:hAnsi="Calibri"/>
          <w:i/>
          <w:lang w:val="fr-CH"/>
        </w:rPr>
        <w:t>é</w:t>
      </w:r>
      <w:r w:rsidR="00E32D5B" w:rsidRPr="00EA553C">
        <w:rPr>
          <w:rFonts w:ascii="Calibri" w:eastAsia="Times New Roman" w:hAnsi="Calibri"/>
          <w:i/>
          <w:lang w:val="fr-CH"/>
        </w:rPr>
        <w:t xml:space="preserve">gal </w:t>
      </w:r>
      <w:r>
        <w:rPr>
          <w:rFonts w:ascii="Calibri" w:eastAsia="Times New Roman" w:hAnsi="Calibri"/>
          <w:i/>
          <w:lang w:val="fr-CH"/>
        </w:rPr>
        <w:t>et la République centrafricaine</w:t>
      </w:r>
      <w:r w:rsidR="00E32D5B" w:rsidRPr="00EA553C">
        <w:rPr>
          <w:rFonts w:ascii="Calibri" w:eastAsia="Times New Roman" w:hAnsi="Calibri"/>
          <w:i/>
          <w:lang w:val="fr-CH"/>
        </w:rPr>
        <w:t xml:space="preserve"> </w:t>
      </w:r>
    </w:p>
    <w:p w:rsidR="00E32D5B" w:rsidRPr="00EA553C" w:rsidRDefault="00E32D5B" w:rsidP="00E32D5B">
      <w:pPr>
        <w:spacing w:after="0" w:line="240" w:lineRule="auto"/>
        <w:ind w:left="425" w:right="16" w:hanging="425"/>
        <w:rPr>
          <w:rFonts w:ascii="Calibri" w:eastAsia="Times New Roman" w:hAnsi="Calibri"/>
          <w:i/>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E049E9" w:rsidRPr="00E049E9" w:rsidTr="002F0F00">
        <w:tc>
          <w:tcPr>
            <w:tcW w:w="9360" w:type="dxa"/>
          </w:tcPr>
          <w:p w:rsidR="00E049E9" w:rsidRPr="00EA553C" w:rsidRDefault="00E049E9" w:rsidP="00E049E9">
            <w:pPr>
              <w:spacing w:after="0" w:line="240" w:lineRule="auto"/>
              <w:rPr>
                <w:rFonts w:asciiTheme="majorHAnsi" w:hAnsiTheme="majorHAnsi"/>
                <w:b/>
                <w:lang w:val="fr-CH"/>
              </w:rPr>
            </w:pPr>
            <w:r w:rsidRPr="00EA553C">
              <w:rPr>
                <w:rFonts w:asciiTheme="majorHAnsi" w:hAnsiTheme="majorHAnsi"/>
                <w:b/>
                <w:lang w:val="fr-CH"/>
              </w:rPr>
              <w:t>Note du Secrétariat</w:t>
            </w:r>
          </w:p>
          <w:p w:rsidR="00E049E9" w:rsidRPr="00EA553C" w:rsidRDefault="00E049E9" w:rsidP="00E049E9">
            <w:pPr>
              <w:spacing w:after="0" w:line="240" w:lineRule="auto"/>
              <w:rPr>
                <w:rFonts w:asciiTheme="majorHAnsi" w:hAnsiTheme="majorHAnsi"/>
                <w:lang w:val="fr-CH"/>
              </w:rPr>
            </w:pPr>
          </w:p>
          <w:p w:rsidR="00E049E9" w:rsidRPr="00EA553C" w:rsidRDefault="00E049E9" w:rsidP="00E049E9">
            <w:pPr>
              <w:spacing w:after="0" w:line="240" w:lineRule="auto"/>
              <w:rPr>
                <w:rFonts w:asciiTheme="majorHAnsi" w:hAnsiTheme="majorHAnsi"/>
                <w:lang w:val="fr-CH"/>
              </w:rPr>
            </w:pPr>
            <w:r w:rsidRPr="00EA553C">
              <w:rPr>
                <w:rFonts w:asciiTheme="majorHAnsi" w:hAnsiTheme="majorHAnsi"/>
                <w:lang w:val="fr-CH"/>
              </w:rPr>
              <w:t>À la 54</w:t>
            </w:r>
            <w:r w:rsidRPr="00EA553C">
              <w:rPr>
                <w:rFonts w:asciiTheme="majorHAnsi" w:hAnsiTheme="majorHAnsi"/>
                <w:vertAlign w:val="superscript"/>
                <w:lang w:val="fr-CH"/>
              </w:rPr>
              <w:t>e</w:t>
            </w:r>
            <w:r w:rsidRPr="00EA553C">
              <w:rPr>
                <w:rFonts w:asciiTheme="majorHAnsi" w:hAnsiTheme="majorHAnsi"/>
                <w:lang w:val="fr-CH"/>
              </w:rPr>
              <w:t xml:space="preserve"> Réunion du Comité permanent, plusieurs Parties ont indiqué ne pas </w:t>
            </w:r>
            <w:r>
              <w:rPr>
                <w:rFonts w:asciiTheme="majorHAnsi" w:hAnsiTheme="majorHAnsi"/>
                <w:lang w:val="fr-CH"/>
              </w:rPr>
              <w:t>être en mesure de soutenir le projet de résolution tel qu’il est écrit</w:t>
            </w:r>
            <w:r w:rsidRPr="00EA553C">
              <w:rPr>
                <w:rFonts w:asciiTheme="majorHAnsi" w:hAnsiTheme="majorHAnsi"/>
                <w:lang w:val="fr-CH"/>
              </w:rPr>
              <w:t xml:space="preserve">. </w:t>
            </w:r>
          </w:p>
          <w:p w:rsidR="00E049E9" w:rsidRPr="00EA553C" w:rsidRDefault="00E049E9" w:rsidP="00E049E9">
            <w:pPr>
              <w:spacing w:after="0" w:line="240" w:lineRule="auto"/>
              <w:rPr>
                <w:rFonts w:asciiTheme="majorHAnsi" w:hAnsiTheme="majorHAnsi"/>
                <w:lang w:val="fr-CH"/>
              </w:rPr>
            </w:pPr>
          </w:p>
          <w:p w:rsidR="00E049E9" w:rsidRPr="00E049E9" w:rsidRDefault="00E049E9" w:rsidP="002F0F00">
            <w:pPr>
              <w:spacing w:after="0" w:line="240" w:lineRule="auto"/>
              <w:rPr>
                <w:rFonts w:asciiTheme="majorHAnsi" w:hAnsiTheme="majorHAnsi"/>
                <w:lang w:val="fr-CH"/>
              </w:rPr>
            </w:pPr>
            <w:r w:rsidRPr="00EA553C">
              <w:rPr>
                <w:rFonts w:asciiTheme="majorHAnsi" w:hAnsiTheme="majorHAnsi"/>
                <w:lang w:val="fr-CH"/>
              </w:rPr>
              <w:t xml:space="preserve">Le Comité permanent a pris note, dans la Décision SC54-28, que plusieurs Parties avaient exprimé des préoccupations concernant le projet de résolution et a demandé que </w:t>
            </w:r>
            <w:r>
              <w:rPr>
                <w:rFonts w:asciiTheme="majorHAnsi" w:hAnsiTheme="majorHAnsi"/>
                <w:lang w:val="fr-CH"/>
              </w:rPr>
              <w:t xml:space="preserve">celui-ci soit affiné à la </w:t>
            </w:r>
            <w:r w:rsidRPr="00EA553C">
              <w:rPr>
                <w:rFonts w:asciiTheme="majorHAnsi" w:hAnsiTheme="majorHAnsi"/>
                <w:lang w:val="fr-CH"/>
              </w:rPr>
              <w:t>COP13.</w:t>
            </w:r>
          </w:p>
        </w:tc>
      </w:tr>
    </w:tbl>
    <w:p w:rsidR="00E32D5B" w:rsidRPr="00E049E9" w:rsidRDefault="00E32D5B" w:rsidP="00723B5B">
      <w:pPr>
        <w:tabs>
          <w:tab w:val="left" w:pos="851"/>
        </w:tabs>
        <w:spacing w:after="0" w:line="240" w:lineRule="auto"/>
        <w:ind w:left="425" w:hanging="425"/>
        <w:rPr>
          <w:rFonts w:ascii="Calibri" w:hAnsi="Calibri"/>
        </w:rPr>
      </w:pPr>
    </w:p>
    <w:p w:rsidR="00E049E9" w:rsidRPr="00E049E9" w:rsidRDefault="00E049E9" w:rsidP="00723B5B">
      <w:pPr>
        <w:tabs>
          <w:tab w:val="left" w:pos="851"/>
        </w:tabs>
        <w:spacing w:after="0" w:line="240" w:lineRule="auto"/>
        <w:ind w:left="425" w:hanging="425"/>
        <w:rPr>
          <w:rFonts w:ascii="Calibri" w:hAnsi="Calibri"/>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1.</w:t>
      </w:r>
      <w:r>
        <w:rPr>
          <w:rFonts w:ascii="Calibri" w:hAnsi="Calibri"/>
        </w:rPr>
        <w:tab/>
      </w:r>
      <w:r w:rsidR="00A155AF" w:rsidRPr="00723B5B">
        <w:rPr>
          <w:rFonts w:ascii="Calibri" w:hAnsi="Calibri"/>
        </w:rPr>
        <w:t xml:space="preserve">CONSTATANT la large reconnaissance du lien entre l'insécurité de l’eau et l'insécurité humaine, entraînée par des facteurs anthropogéniques et climatiques, tel que reflété dans le rapport publié par le Groupe de la Banque </w:t>
      </w:r>
      <w:r w:rsidR="009D00E6">
        <w:rPr>
          <w:rFonts w:ascii="Calibri" w:hAnsi="Calibri"/>
        </w:rPr>
        <w:t>m</w:t>
      </w:r>
      <w:r w:rsidR="00A155AF" w:rsidRPr="00723B5B">
        <w:rPr>
          <w:rFonts w:ascii="Calibri" w:hAnsi="Calibri"/>
        </w:rPr>
        <w:t xml:space="preserve">ondiale intitulé </w:t>
      </w:r>
      <w:r w:rsidR="00A155AF" w:rsidRPr="00723B5B">
        <w:rPr>
          <w:rFonts w:ascii="Calibri" w:hAnsi="Calibri"/>
          <w:i/>
        </w:rPr>
        <w:t>Turbulent Waters</w:t>
      </w:r>
      <w:r w:rsidR="00EA553C">
        <w:rPr>
          <w:rFonts w:ascii="Calibri" w:hAnsi="Calibri"/>
          <w:i/>
        </w:rPr>
        <w:t> :</w:t>
      </w:r>
      <w:r w:rsidR="00A155AF" w:rsidRPr="00723B5B">
        <w:rPr>
          <w:rFonts w:ascii="Calibri" w:hAnsi="Calibri"/>
        </w:rPr>
        <w:t xml:space="preserve"> </w:t>
      </w:r>
      <w:r w:rsidR="00A155AF" w:rsidRPr="00546366">
        <w:rPr>
          <w:rFonts w:ascii="Calibri" w:hAnsi="Calibri"/>
          <w:i/>
        </w:rPr>
        <w:t>Pursuing Water Security in Fragile Contexts</w:t>
      </w:r>
      <w:r w:rsidR="00A155AF" w:rsidRPr="00723B5B">
        <w:rPr>
          <w:rFonts w:ascii="Calibri" w:hAnsi="Calibri"/>
        </w:rPr>
        <w:t xml:space="preserve">, 2017; le rapport du Forum </w:t>
      </w:r>
      <w:r w:rsidR="00AD2084">
        <w:rPr>
          <w:rFonts w:ascii="Calibri" w:hAnsi="Calibri"/>
        </w:rPr>
        <w:t>é</w:t>
      </w:r>
      <w:r w:rsidR="00A155AF" w:rsidRPr="00723B5B">
        <w:rPr>
          <w:rFonts w:ascii="Calibri" w:hAnsi="Calibri"/>
        </w:rPr>
        <w:t xml:space="preserve">conomique </w:t>
      </w:r>
      <w:r w:rsidR="00AD2084">
        <w:rPr>
          <w:rFonts w:ascii="Calibri" w:hAnsi="Calibri"/>
        </w:rPr>
        <w:t>m</w:t>
      </w:r>
      <w:r w:rsidR="00A155AF" w:rsidRPr="00723B5B">
        <w:rPr>
          <w:rFonts w:ascii="Calibri" w:hAnsi="Calibri"/>
        </w:rPr>
        <w:t xml:space="preserve">ondial intitulé </w:t>
      </w:r>
      <w:r w:rsidR="00A155AF" w:rsidRPr="00723B5B">
        <w:rPr>
          <w:rFonts w:ascii="Calibri" w:hAnsi="Calibri"/>
          <w:i/>
        </w:rPr>
        <w:t>Rapport sur les risques mondiaux, 2018</w:t>
      </w:r>
      <w:r w:rsidR="00A155AF" w:rsidRPr="00723B5B">
        <w:rPr>
          <w:rFonts w:ascii="Calibri" w:hAnsi="Calibri"/>
        </w:rPr>
        <w:t xml:space="preserve">; le rapport du Panel de </w:t>
      </w:r>
      <w:r w:rsidR="00BF3D4E">
        <w:rPr>
          <w:rFonts w:ascii="Calibri" w:hAnsi="Calibri"/>
        </w:rPr>
        <w:t>h</w:t>
      </w:r>
      <w:r w:rsidR="00A155AF" w:rsidRPr="00723B5B">
        <w:rPr>
          <w:rFonts w:ascii="Calibri" w:hAnsi="Calibri"/>
        </w:rPr>
        <w:t xml:space="preserve">aut </w:t>
      </w:r>
      <w:r w:rsidR="00BF3D4E">
        <w:rPr>
          <w:rFonts w:ascii="Calibri" w:hAnsi="Calibri"/>
        </w:rPr>
        <w:t>n</w:t>
      </w:r>
      <w:r w:rsidR="00A155AF" w:rsidRPr="00723B5B">
        <w:rPr>
          <w:rFonts w:ascii="Calibri" w:hAnsi="Calibri"/>
        </w:rPr>
        <w:t>iveau sur l'</w:t>
      </w:r>
      <w:r w:rsidR="00BF3D4E">
        <w:rPr>
          <w:rFonts w:ascii="Calibri" w:hAnsi="Calibri"/>
        </w:rPr>
        <w:t>e</w:t>
      </w:r>
      <w:r w:rsidR="00A155AF" w:rsidRPr="00723B5B">
        <w:rPr>
          <w:rFonts w:ascii="Calibri" w:hAnsi="Calibri"/>
        </w:rPr>
        <w:t xml:space="preserve">au et la </w:t>
      </w:r>
      <w:r w:rsidR="00BF3D4E">
        <w:rPr>
          <w:rFonts w:ascii="Calibri" w:hAnsi="Calibri"/>
        </w:rPr>
        <w:t>p</w:t>
      </w:r>
      <w:r w:rsidR="00A155AF" w:rsidRPr="00723B5B">
        <w:rPr>
          <w:rFonts w:ascii="Calibri" w:hAnsi="Calibri"/>
        </w:rPr>
        <w:t xml:space="preserve">aix intitulé </w:t>
      </w:r>
      <w:r w:rsidR="00A155AF" w:rsidRPr="00723B5B">
        <w:rPr>
          <w:rFonts w:ascii="Calibri" w:hAnsi="Calibri"/>
          <w:i/>
        </w:rPr>
        <w:t>Une question de survie</w:t>
      </w:r>
      <w:r w:rsidR="00A155AF" w:rsidRPr="00723B5B">
        <w:rPr>
          <w:rFonts w:ascii="Calibri" w:hAnsi="Calibri"/>
        </w:rPr>
        <w:t xml:space="preserve">, 2017; et la Déclaration de La Haye sur la </w:t>
      </w:r>
      <w:r w:rsidR="0071049E">
        <w:rPr>
          <w:rFonts w:ascii="Calibri" w:hAnsi="Calibri"/>
        </w:rPr>
        <w:t>s</w:t>
      </w:r>
      <w:r w:rsidR="00A155AF" w:rsidRPr="00723B5B">
        <w:rPr>
          <w:rFonts w:ascii="Calibri" w:hAnsi="Calibri"/>
        </w:rPr>
        <w:t xml:space="preserve">écurité </w:t>
      </w:r>
      <w:r w:rsidR="0071049E">
        <w:rPr>
          <w:rFonts w:ascii="Calibri" w:hAnsi="Calibri"/>
        </w:rPr>
        <w:t>p</w:t>
      </w:r>
      <w:r w:rsidR="00A155AF" w:rsidRPr="00723B5B">
        <w:rPr>
          <w:rFonts w:ascii="Calibri" w:hAnsi="Calibri"/>
        </w:rPr>
        <w:t xml:space="preserve">lanétaire de la </w:t>
      </w:r>
      <w:r w:rsidR="0071049E">
        <w:rPr>
          <w:rFonts w:ascii="Calibri" w:hAnsi="Calibri"/>
        </w:rPr>
        <w:t>C</w:t>
      </w:r>
      <w:r w:rsidR="00A155AF" w:rsidRPr="00723B5B">
        <w:rPr>
          <w:rFonts w:ascii="Calibri" w:hAnsi="Calibri"/>
        </w:rPr>
        <w:t xml:space="preserve">onférence sur la sécurité planétaire, La Haye, décembre 2017; </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2.</w:t>
      </w:r>
      <w:r>
        <w:rPr>
          <w:rFonts w:ascii="Calibri" w:hAnsi="Calibri"/>
        </w:rPr>
        <w:tab/>
      </w:r>
      <w:r w:rsidR="00A155AF" w:rsidRPr="00723B5B">
        <w:rPr>
          <w:rFonts w:ascii="Calibri" w:hAnsi="Calibri"/>
        </w:rPr>
        <w:t xml:space="preserve">RECONNAISSANT que les zones humides sont des infrastructures essentielles qui régulent et alimentent en eau la société et qu'elles sont d'un intérêt direct pour assurer la sécurité de l'eau et soutenir les moyens de subsistance;  </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3.</w:t>
      </w:r>
      <w:r>
        <w:rPr>
          <w:rFonts w:ascii="Calibri" w:hAnsi="Calibri"/>
        </w:rPr>
        <w:tab/>
      </w:r>
      <w:r w:rsidR="00A155AF" w:rsidRPr="00723B5B">
        <w:rPr>
          <w:rFonts w:ascii="Calibri" w:hAnsi="Calibri"/>
        </w:rPr>
        <w:t xml:space="preserve">CONSTATANT </w:t>
      </w:r>
      <w:r w:rsidR="00FE26CE">
        <w:rPr>
          <w:rFonts w:ascii="Calibri" w:hAnsi="Calibri"/>
        </w:rPr>
        <w:t>la reconnaissance croissante</w:t>
      </w:r>
      <w:r w:rsidR="00A155AF" w:rsidRPr="00723B5B">
        <w:rPr>
          <w:rFonts w:ascii="Calibri" w:hAnsi="Calibri"/>
        </w:rPr>
        <w:t xml:space="preserve"> qu’inverser la dégradation des zones humides et promouvoir leur </w:t>
      </w:r>
      <w:r w:rsidR="009D00E6">
        <w:rPr>
          <w:rFonts w:ascii="Calibri" w:hAnsi="Calibri"/>
        </w:rPr>
        <w:t>utilisation</w:t>
      </w:r>
      <w:r w:rsidR="00A155AF" w:rsidRPr="00723B5B">
        <w:rPr>
          <w:rFonts w:ascii="Calibri" w:hAnsi="Calibri"/>
        </w:rPr>
        <w:t xml:space="preserve"> rationnel</w:t>
      </w:r>
      <w:r w:rsidR="009D00E6">
        <w:rPr>
          <w:rFonts w:ascii="Calibri" w:hAnsi="Calibri"/>
        </w:rPr>
        <w:t>le</w:t>
      </w:r>
      <w:r w:rsidR="00A155AF" w:rsidRPr="00723B5B">
        <w:rPr>
          <w:rFonts w:ascii="Calibri" w:hAnsi="Calibri"/>
        </w:rPr>
        <w:t xml:space="preserve">, est une condition nécessaire qui aide à maintenir stables, pacifiques et inclusives les sociétés et peut renforcer les mesures destinées à améliorer la sécurité de l'eau comme socle d'un développement durable, tel que reflété dans la publication intitulée </w:t>
      </w:r>
      <w:r w:rsidR="009B500D">
        <w:rPr>
          <w:rFonts w:ascii="Calibri" w:hAnsi="Calibri"/>
          <w:i/>
        </w:rPr>
        <w:t>Global Land Outlook</w:t>
      </w:r>
      <w:r w:rsidR="00A155AF" w:rsidRPr="00723B5B">
        <w:rPr>
          <w:rFonts w:ascii="Calibri" w:hAnsi="Calibri"/>
        </w:rPr>
        <w:t xml:space="preserve"> </w:t>
      </w:r>
      <w:r w:rsidR="00546366">
        <w:rPr>
          <w:rFonts w:ascii="Calibri" w:hAnsi="Calibri"/>
        </w:rPr>
        <w:t>de la Convention des Nations Unies sur la lutte contre la désertification</w:t>
      </w:r>
      <w:r w:rsidR="00A155AF" w:rsidRPr="00723B5B">
        <w:rPr>
          <w:rFonts w:ascii="Calibri" w:hAnsi="Calibri"/>
        </w:rPr>
        <w:t xml:space="preserve">, 2017; </w:t>
      </w:r>
      <w:r w:rsidR="00A155AF" w:rsidRPr="004C0ECD">
        <w:rPr>
          <w:rFonts w:ascii="Calibri" w:hAnsi="Calibri"/>
          <w:i/>
        </w:rPr>
        <w:t xml:space="preserve">Stratégie </w:t>
      </w:r>
      <w:r w:rsidR="004C0ECD" w:rsidRPr="004C0ECD">
        <w:rPr>
          <w:rFonts w:ascii="Calibri" w:hAnsi="Calibri"/>
          <w:i/>
        </w:rPr>
        <w:t>pour l’eau douce</w:t>
      </w:r>
      <w:r w:rsidR="00A155AF" w:rsidRPr="004C0ECD">
        <w:rPr>
          <w:rFonts w:ascii="Calibri" w:hAnsi="Calibri"/>
          <w:i/>
        </w:rPr>
        <w:t xml:space="preserve"> 2017 – 2021</w:t>
      </w:r>
      <w:r w:rsidR="00A155AF" w:rsidRPr="004C0ECD">
        <w:rPr>
          <w:rFonts w:ascii="Calibri" w:hAnsi="Calibri"/>
        </w:rPr>
        <w:t xml:space="preserve">, </w:t>
      </w:r>
      <w:r w:rsidR="004C0ECD" w:rsidRPr="004C0ECD">
        <w:rPr>
          <w:rFonts w:ascii="Calibri" w:hAnsi="Calibri"/>
        </w:rPr>
        <w:t>ONU Environnement</w:t>
      </w:r>
      <w:r w:rsidR="00A155AF" w:rsidRPr="004C0ECD">
        <w:rPr>
          <w:rFonts w:ascii="Calibri" w:hAnsi="Calibri"/>
        </w:rPr>
        <w:t xml:space="preserve">, 2017; et </w:t>
      </w:r>
      <w:r w:rsidR="004C0ECD" w:rsidRPr="004C0ECD">
        <w:rPr>
          <w:rFonts w:ascii="Calibri" w:hAnsi="Calibri"/>
          <w:i/>
        </w:rPr>
        <w:t xml:space="preserve">'Water Shocks: Wetlands and Human Migration in the Sahel' </w:t>
      </w:r>
      <w:r w:rsidR="004C0ECD" w:rsidRPr="004C0ECD">
        <w:rPr>
          <w:rFonts w:ascii="Calibri" w:hAnsi="Calibri"/>
        </w:rPr>
        <w:t>(Ondes de choc : zones humides et migrations humaines dans le Sahel)</w:t>
      </w:r>
      <w:r w:rsidR="00A155AF" w:rsidRPr="00723B5B">
        <w:rPr>
          <w:rFonts w:ascii="Calibri" w:hAnsi="Calibri"/>
        </w:rPr>
        <w:t>, Wetlands International, 2017;</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lastRenderedPageBreak/>
        <w:t>4.</w:t>
      </w:r>
      <w:r>
        <w:rPr>
          <w:rFonts w:ascii="Calibri" w:hAnsi="Calibri"/>
        </w:rPr>
        <w:tab/>
      </w:r>
      <w:r w:rsidR="00A155AF" w:rsidRPr="00723B5B">
        <w:rPr>
          <w:rFonts w:ascii="Calibri" w:hAnsi="Calibri"/>
        </w:rPr>
        <w:t xml:space="preserve">CONSTATANT </w:t>
      </w:r>
      <w:r w:rsidR="00A155AF" w:rsidRPr="0071049E">
        <w:rPr>
          <w:rFonts w:asciiTheme="majorHAnsi" w:hAnsiTheme="majorHAnsi" w:cstheme="majorHAnsi"/>
        </w:rPr>
        <w:t xml:space="preserve">que </w:t>
      </w:r>
      <w:r w:rsidR="00A955DB" w:rsidRPr="0071049E">
        <w:rPr>
          <w:rFonts w:asciiTheme="majorHAnsi" w:hAnsiTheme="majorHAnsi" w:cstheme="majorHAnsi"/>
        </w:rPr>
        <w:t>la sécurité humaine exprime « le droit des êtres humains de vivre libres et dans la dignité, à l’abri de la pauvreté et du désespoir… [et d’avoir] la possibilité de jouir de tous leurs droits et de développer pleinement leurs potentialités dans des conditions d’égalité » comme reflété dans la</w:t>
      </w:r>
      <w:r w:rsidR="009B500D">
        <w:rPr>
          <w:rFonts w:asciiTheme="majorHAnsi" w:hAnsiTheme="majorHAnsi" w:cstheme="majorHAnsi"/>
        </w:rPr>
        <w:t xml:space="preserve"> résolution 66/290 adoptée par</w:t>
      </w:r>
      <w:r w:rsidR="009B500D" w:rsidRPr="009B500D">
        <w:rPr>
          <w:rFonts w:asciiTheme="majorHAnsi" w:hAnsiTheme="majorHAnsi" w:cstheme="majorHAnsi"/>
        </w:rPr>
        <w:t xml:space="preserve"> </w:t>
      </w:r>
      <w:r w:rsidR="009B500D" w:rsidRPr="0071049E">
        <w:rPr>
          <w:rFonts w:asciiTheme="majorHAnsi" w:hAnsiTheme="majorHAnsi" w:cstheme="majorHAnsi"/>
        </w:rPr>
        <w:t>la 66</w:t>
      </w:r>
      <w:r w:rsidR="009B500D" w:rsidRPr="004D1831">
        <w:rPr>
          <w:rFonts w:asciiTheme="majorHAnsi" w:hAnsiTheme="majorHAnsi" w:cstheme="majorHAnsi"/>
          <w:vertAlign w:val="superscript"/>
        </w:rPr>
        <w:t>e</w:t>
      </w:r>
      <w:r w:rsidR="009B500D" w:rsidRPr="0071049E">
        <w:rPr>
          <w:rFonts w:asciiTheme="majorHAnsi" w:hAnsiTheme="majorHAnsi" w:cstheme="majorHAnsi"/>
        </w:rPr>
        <w:t xml:space="preserve"> session de l’Assemblée générale des Nations Unies, le 25 octobre 2012</w:t>
      </w:r>
      <w:r w:rsidR="009B500D">
        <w:rPr>
          <w:rFonts w:asciiTheme="majorHAnsi" w:hAnsiTheme="majorHAnsi" w:cstheme="majorHAnsi"/>
        </w:rPr>
        <w:t>, sur la</w:t>
      </w:r>
      <w:r w:rsidR="00A955DB" w:rsidRPr="0071049E">
        <w:rPr>
          <w:rFonts w:asciiTheme="majorHAnsi" w:hAnsiTheme="majorHAnsi" w:cstheme="majorHAnsi"/>
        </w:rPr>
        <w:t xml:space="preserve"> </w:t>
      </w:r>
      <w:r w:rsidR="00A955DB" w:rsidRPr="009B500D">
        <w:rPr>
          <w:rFonts w:asciiTheme="majorHAnsi" w:hAnsiTheme="majorHAnsi" w:cstheme="majorHAnsi"/>
          <w:i/>
        </w:rPr>
        <w:t>Suite donnée au paragraphe 143 sur la sécurité humaine du Document final du Sommet mondial de 2005</w:t>
      </w:r>
      <w:r w:rsidR="00A955DB" w:rsidRPr="0071049E">
        <w:rPr>
          <w:rFonts w:asciiTheme="majorHAnsi" w:hAnsiTheme="majorHAnsi" w:cstheme="majorHAnsi"/>
        </w:rPr>
        <w:t> (A/RES/66/290)</w:t>
      </w:r>
      <w:r w:rsidR="006C5D0A" w:rsidRPr="0071049E">
        <w:rPr>
          <w:rFonts w:asciiTheme="majorHAnsi" w:hAnsiTheme="majorHAnsi" w:cstheme="majorHAnsi"/>
        </w:rPr>
        <w:t xml:space="preserve"> et que</w:t>
      </w:r>
      <w:r w:rsidR="00A955DB" w:rsidRPr="0071049E">
        <w:rPr>
          <w:rFonts w:asciiTheme="majorHAnsi" w:hAnsiTheme="majorHAnsi" w:cstheme="majorHAnsi"/>
        </w:rPr>
        <w:t xml:space="preserve"> </w:t>
      </w:r>
      <w:r w:rsidR="00A155AF" w:rsidRPr="0071049E">
        <w:rPr>
          <w:rFonts w:asciiTheme="majorHAnsi" w:hAnsiTheme="majorHAnsi" w:cstheme="majorHAnsi"/>
        </w:rPr>
        <w:t>plusieurs</w:t>
      </w:r>
      <w:r w:rsidR="00A155AF" w:rsidRPr="00723B5B">
        <w:rPr>
          <w:rFonts w:ascii="Calibri" w:hAnsi="Calibri"/>
        </w:rPr>
        <w:t xml:space="preserve"> zones subissant une insécurité humaine croissante sont centrées autour de zones humides d'importance internationale; </w:t>
      </w:r>
    </w:p>
    <w:p w:rsidR="00A155AF" w:rsidRPr="00723B5B" w:rsidRDefault="00A155AF" w:rsidP="00723B5B">
      <w:pPr>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5.</w:t>
      </w:r>
      <w:r>
        <w:rPr>
          <w:rFonts w:ascii="Calibri" w:hAnsi="Calibri"/>
        </w:rPr>
        <w:tab/>
      </w:r>
      <w:r w:rsidR="00A155AF" w:rsidRPr="00723B5B">
        <w:rPr>
          <w:rFonts w:ascii="Calibri" w:hAnsi="Calibri"/>
        </w:rPr>
        <w:t xml:space="preserve">RAPPELANT la Résolution IX.14, </w:t>
      </w:r>
      <w:r w:rsidR="00A155AF" w:rsidRPr="00723B5B">
        <w:rPr>
          <w:rFonts w:ascii="Calibri" w:hAnsi="Calibri"/>
          <w:i/>
        </w:rPr>
        <w:t xml:space="preserve">Zones </w:t>
      </w:r>
      <w:r w:rsidR="004412DE">
        <w:rPr>
          <w:rFonts w:ascii="Calibri" w:hAnsi="Calibri"/>
          <w:i/>
        </w:rPr>
        <w:t>h</w:t>
      </w:r>
      <w:r w:rsidR="004412DE" w:rsidRPr="00723B5B">
        <w:rPr>
          <w:rFonts w:ascii="Calibri" w:hAnsi="Calibri"/>
          <w:i/>
        </w:rPr>
        <w:t xml:space="preserve">umides </w:t>
      </w:r>
      <w:r w:rsidR="00A155AF" w:rsidRPr="00723B5B">
        <w:rPr>
          <w:rFonts w:ascii="Calibri" w:hAnsi="Calibri"/>
          <w:i/>
        </w:rPr>
        <w:t xml:space="preserve">et </w:t>
      </w:r>
      <w:r w:rsidR="004412DE">
        <w:rPr>
          <w:rFonts w:ascii="Calibri" w:hAnsi="Calibri"/>
          <w:i/>
        </w:rPr>
        <w:t>p</w:t>
      </w:r>
      <w:r w:rsidR="004412DE" w:rsidRPr="00723B5B">
        <w:rPr>
          <w:rFonts w:ascii="Calibri" w:hAnsi="Calibri"/>
          <w:i/>
        </w:rPr>
        <w:t>auvreté</w:t>
      </w:r>
      <w:r w:rsidR="00A155AF" w:rsidRPr="00723B5B">
        <w:rPr>
          <w:rFonts w:ascii="Calibri" w:hAnsi="Calibri"/>
        </w:rPr>
        <w:t xml:space="preserve">, qui reconnaît l'importance des écosystèmes de zones humides pour la santé et le bien-être de l'homme, en particulier pour les personnes vivant dans les pays les moins avancés, et les appels à l'action pour contribuer à la réduction de la pauvreté  à travers l'utilisation durable et la restauration des zones humides; </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4412DE" w:rsidRDefault="00723B5B" w:rsidP="00723B5B">
      <w:pPr>
        <w:tabs>
          <w:tab w:val="left" w:pos="851"/>
        </w:tabs>
        <w:spacing w:after="0" w:line="240" w:lineRule="auto"/>
        <w:ind w:left="425" w:hanging="425"/>
        <w:rPr>
          <w:rFonts w:ascii="Calibri" w:hAnsi="Calibri"/>
        </w:rPr>
      </w:pPr>
      <w:r>
        <w:rPr>
          <w:rFonts w:ascii="Calibri" w:hAnsi="Calibri"/>
        </w:rPr>
        <w:t>6.</w:t>
      </w:r>
      <w:r>
        <w:rPr>
          <w:rFonts w:ascii="Calibri" w:hAnsi="Calibri"/>
        </w:rPr>
        <w:tab/>
      </w:r>
      <w:r w:rsidR="00A155AF" w:rsidRPr="00723B5B">
        <w:rPr>
          <w:rFonts w:ascii="Calibri" w:hAnsi="Calibri"/>
        </w:rPr>
        <w:t xml:space="preserve">RAPPELANT la Résolution XI.12, </w:t>
      </w:r>
      <w:r w:rsidR="00A155AF" w:rsidRPr="00723B5B">
        <w:rPr>
          <w:rFonts w:ascii="Calibri" w:hAnsi="Calibri"/>
          <w:i/>
        </w:rPr>
        <w:t xml:space="preserve">Zones </w:t>
      </w:r>
      <w:r w:rsidR="004412DE">
        <w:rPr>
          <w:rFonts w:ascii="Calibri" w:hAnsi="Calibri"/>
          <w:i/>
        </w:rPr>
        <w:t>h</w:t>
      </w:r>
      <w:r w:rsidR="004412DE" w:rsidRPr="00723B5B">
        <w:rPr>
          <w:rFonts w:ascii="Calibri" w:hAnsi="Calibri"/>
          <w:i/>
        </w:rPr>
        <w:t xml:space="preserve">umides </w:t>
      </w:r>
      <w:r w:rsidR="00A155AF" w:rsidRPr="00723B5B">
        <w:rPr>
          <w:rFonts w:ascii="Calibri" w:hAnsi="Calibri"/>
          <w:i/>
        </w:rPr>
        <w:t xml:space="preserve">et santé : adopter une approche </w:t>
      </w:r>
      <w:r w:rsidR="004412DE" w:rsidRPr="00723B5B">
        <w:rPr>
          <w:rFonts w:ascii="Calibri" w:hAnsi="Calibri"/>
          <w:i/>
        </w:rPr>
        <w:t>écosyst</w:t>
      </w:r>
      <w:r w:rsidR="004412DE">
        <w:rPr>
          <w:rFonts w:ascii="Calibri" w:hAnsi="Calibri"/>
          <w:i/>
        </w:rPr>
        <w:t>é</w:t>
      </w:r>
      <w:r w:rsidR="004412DE" w:rsidRPr="00723B5B">
        <w:rPr>
          <w:rFonts w:ascii="Calibri" w:hAnsi="Calibri"/>
          <w:i/>
        </w:rPr>
        <w:t>mique</w:t>
      </w:r>
      <w:r w:rsidR="00A155AF" w:rsidRPr="00723B5B">
        <w:rPr>
          <w:rFonts w:ascii="Calibri" w:hAnsi="Calibri"/>
        </w:rPr>
        <w:t xml:space="preserve">, qui affirme </w:t>
      </w:r>
      <w:r w:rsidR="009B500D">
        <w:rPr>
          <w:rFonts w:ascii="Calibri" w:hAnsi="Calibri"/>
        </w:rPr>
        <w:t xml:space="preserve">que </w:t>
      </w:r>
      <w:r w:rsidR="00A155AF" w:rsidRPr="00723B5B">
        <w:rPr>
          <w:rFonts w:ascii="Calibri" w:hAnsi="Calibri"/>
        </w:rPr>
        <w:t xml:space="preserve">la santé et </w:t>
      </w:r>
      <w:r w:rsidR="0071049E">
        <w:rPr>
          <w:rFonts w:ascii="Calibri" w:hAnsi="Calibri"/>
        </w:rPr>
        <w:t>le</w:t>
      </w:r>
      <w:r w:rsidR="00A155AF" w:rsidRPr="00723B5B">
        <w:rPr>
          <w:rFonts w:ascii="Calibri" w:hAnsi="Calibri"/>
        </w:rPr>
        <w:t xml:space="preserve"> bien-être de l'homme </w:t>
      </w:r>
      <w:r w:rsidR="0071049E">
        <w:rPr>
          <w:rFonts w:ascii="Calibri" w:hAnsi="Calibri"/>
        </w:rPr>
        <w:t xml:space="preserve">dépendent des </w:t>
      </w:r>
      <w:r w:rsidR="00A155AF" w:rsidRPr="00723B5B">
        <w:rPr>
          <w:rFonts w:ascii="Calibri" w:hAnsi="Calibri"/>
        </w:rPr>
        <w:t>écosystèmes, insiste sur le rôle majeur des zones humides dans la détermination de la santé et du bien-être de l'homme et lance un appel pour une approche écosystémique pour la santé des zones humides et leurs bassins versants afin d’en faire bénéficier  tout le monde;</w:t>
      </w:r>
    </w:p>
    <w:p w:rsidR="00F20981" w:rsidRDefault="00F20981" w:rsidP="00723B5B">
      <w:pPr>
        <w:tabs>
          <w:tab w:val="left" w:pos="851"/>
        </w:tabs>
        <w:spacing w:after="0" w:line="240" w:lineRule="auto"/>
        <w:ind w:left="425" w:hanging="425"/>
        <w:rPr>
          <w:rFonts w:ascii="Calibri" w:hAnsi="Calibri"/>
        </w:rPr>
      </w:pPr>
    </w:p>
    <w:p w:rsidR="00A155AF" w:rsidRPr="00723B5B" w:rsidRDefault="004412DE" w:rsidP="00723B5B">
      <w:pPr>
        <w:tabs>
          <w:tab w:val="left" w:pos="851"/>
        </w:tabs>
        <w:spacing w:after="0" w:line="240" w:lineRule="auto"/>
        <w:ind w:left="425" w:hanging="425"/>
        <w:rPr>
          <w:rFonts w:ascii="Calibri" w:hAnsi="Calibri" w:cs="Arial"/>
          <w:bCs/>
        </w:rPr>
      </w:pPr>
      <w:r>
        <w:rPr>
          <w:rFonts w:ascii="Calibri" w:hAnsi="Calibri"/>
        </w:rPr>
        <w:t>7.</w:t>
      </w:r>
      <w:r>
        <w:rPr>
          <w:rFonts w:ascii="Calibri" w:hAnsi="Calibri"/>
        </w:rPr>
        <w:tab/>
      </w:r>
      <w:r w:rsidR="00F20981">
        <w:rPr>
          <w:rFonts w:ascii="Calibri" w:hAnsi="Calibri"/>
        </w:rPr>
        <w:t>RAPPELANT la Déclaration de Changwon sur le bien-être humain et les zones humides, 2008, qui note que la diminution de l’accès à l’eau douce peut exacerber les conflits dans la société, que la dégradation des zones humides</w:t>
      </w:r>
      <w:r w:rsidR="00F955B5">
        <w:rPr>
          <w:rFonts w:ascii="Calibri" w:hAnsi="Calibri"/>
        </w:rPr>
        <w:t xml:space="preserve"> </w:t>
      </w:r>
      <w:r w:rsidR="000210C8">
        <w:rPr>
          <w:rFonts w:ascii="Calibri" w:hAnsi="Calibri"/>
        </w:rPr>
        <w:t>met à mal</w:t>
      </w:r>
      <w:r w:rsidR="00F955B5">
        <w:rPr>
          <w:rFonts w:ascii="Calibri" w:hAnsi="Calibri"/>
        </w:rPr>
        <w:t xml:space="preserve"> la stabilité géopolitique et que les avantages issus des zones humides sont essentiels pour la sécurité future de l’humanité;</w:t>
      </w:r>
      <w:r w:rsidR="00A155AF" w:rsidRPr="00723B5B">
        <w:rPr>
          <w:rFonts w:ascii="Calibri" w:hAnsi="Calibri"/>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F955B5" w:rsidP="00723B5B">
      <w:pPr>
        <w:tabs>
          <w:tab w:val="left" w:pos="851"/>
        </w:tabs>
        <w:spacing w:after="0" w:line="240" w:lineRule="auto"/>
        <w:ind w:left="425" w:hanging="425"/>
        <w:rPr>
          <w:rFonts w:ascii="Calibri" w:hAnsi="Calibri" w:cs="Arial"/>
          <w:bCs/>
        </w:rPr>
      </w:pPr>
      <w:r>
        <w:rPr>
          <w:rFonts w:ascii="Calibri" w:hAnsi="Calibri"/>
        </w:rPr>
        <w:t>8</w:t>
      </w:r>
      <w:r w:rsidR="00723B5B">
        <w:rPr>
          <w:rFonts w:ascii="Calibri" w:hAnsi="Calibri"/>
        </w:rPr>
        <w:t>.</w:t>
      </w:r>
      <w:r w:rsidR="00723B5B">
        <w:rPr>
          <w:rFonts w:ascii="Calibri" w:hAnsi="Calibri"/>
        </w:rPr>
        <w:tab/>
      </w:r>
      <w:r w:rsidR="00A155AF" w:rsidRPr="00723B5B">
        <w:rPr>
          <w:rFonts w:ascii="Calibri" w:hAnsi="Calibri"/>
        </w:rPr>
        <w:t xml:space="preserve">RAPPELANT la Résolution </w:t>
      </w:r>
      <w:r w:rsidR="004412DE">
        <w:rPr>
          <w:rFonts w:ascii="Calibri" w:hAnsi="Calibri"/>
        </w:rPr>
        <w:t>XII.13</w:t>
      </w:r>
      <w:r w:rsidR="00A155AF" w:rsidRPr="00723B5B">
        <w:rPr>
          <w:rFonts w:ascii="Calibri" w:hAnsi="Calibri"/>
          <w:i/>
        </w:rPr>
        <w:t xml:space="preserve">, Zones </w:t>
      </w:r>
      <w:r w:rsidR="004412DE">
        <w:rPr>
          <w:rFonts w:ascii="Calibri" w:hAnsi="Calibri"/>
          <w:i/>
        </w:rPr>
        <w:t>h</w:t>
      </w:r>
      <w:r w:rsidR="004412DE" w:rsidRPr="00723B5B">
        <w:rPr>
          <w:rFonts w:ascii="Calibri" w:hAnsi="Calibri"/>
          <w:i/>
        </w:rPr>
        <w:t xml:space="preserve">umides </w:t>
      </w:r>
      <w:r w:rsidR="00A155AF" w:rsidRPr="00723B5B">
        <w:rPr>
          <w:rFonts w:ascii="Calibri" w:hAnsi="Calibri"/>
          <w:i/>
        </w:rPr>
        <w:t xml:space="preserve">et réduction des risques de catastrophe, </w:t>
      </w:r>
      <w:r w:rsidR="00A155AF" w:rsidRPr="00723B5B">
        <w:rPr>
          <w:rFonts w:ascii="Calibri" w:hAnsi="Calibri"/>
        </w:rPr>
        <w:t xml:space="preserve">qui </w:t>
      </w:r>
      <w:r w:rsidR="009B500D">
        <w:rPr>
          <w:rFonts w:ascii="Calibri" w:hAnsi="Calibri"/>
        </w:rPr>
        <w:t>souligne</w:t>
      </w:r>
      <w:r w:rsidR="00A155AF" w:rsidRPr="00723B5B">
        <w:rPr>
          <w:rFonts w:ascii="Calibri" w:hAnsi="Calibri"/>
        </w:rPr>
        <w:t xml:space="preserve"> les effets dévastateurs des catastrophes sur le maintien des zones humides en bonne santé, les graves effets des catastrophes sur les vies et moyens de subsistance de millions de personnes et sur la biodiversité, l’effet d’un bon fonctionnement des écosystèmes de zones humides dans le renforcement de la résilience locale, et appelle à l'intégration de la réduction des risques de catastrophes basée sur les zones humides, dans les plans stratégiques nationaux et politiques pertinents.  </w:t>
      </w:r>
    </w:p>
    <w:p w:rsidR="00A155AF" w:rsidRPr="00723B5B" w:rsidRDefault="00A155AF" w:rsidP="00723B5B">
      <w:pPr>
        <w:pStyle w:val="ListParagraph"/>
        <w:spacing w:after="0" w:line="240" w:lineRule="auto"/>
        <w:ind w:left="425" w:hanging="425"/>
        <w:rPr>
          <w:rFonts w:ascii="Calibri" w:hAnsi="Calibri" w:cs="Arial"/>
          <w:bCs/>
        </w:rPr>
      </w:pPr>
    </w:p>
    <w:p w:rsidR="00F955B5" w:rsidRDefault="00F955B5" w:rsidP="00723B5B">
      <w:pPr>
        <w:tabs>
          <w:tab w:val="left" w:pos="851"/>
        </w:tabs>
        <w:spacing w:after="0" w:line="240" w:lineRule="auto"/>
        <w:ind w:left="425" w:hanging="425"/>
        <w:rPr>
          <w:rFonts w:ascii="Calibri" w:hAnsi="Calibri"/>
        </w:rPr>
      </w:pPr>
      <w:r>
        <w:rPr>
          <w:rFonts w:ascii="Calibri" w:hAnsi="Calibri"/>
        </w:rPr>
        <w:t>9</w:t>
      </w:r>
      <w:r w:rsidR="00723B5B">
        <w:rPr>
          <w:rFonts w:ascii="Calibri" w:hAnsi="Calibri"/>
        </w:rPr>
        <w:t>.</w:t>
      </w:r>
      <w:r w:rsidR="00723B5B">
        <w:rPr>
          <w:rFonts w:ascii="Calibri" w:hAnsi="Calibri"/>
        </w:rPr>
        <w:tab/>
      </w:r>
      <w:r w:rsidR="00A155AF" w:rsidRPr="00723B5B">
        <w:rPr>
          <w:rFonts w:ascii="Calibri" w:hAnsi="Calibri"/>
        </w:rPr>
        <w:t>RAPPELANT la Résolution IX.</w:t>
      </w:r>
      <w:r>
        <w:rPr>
          <w:rFonts w:ascii="Calibri" w:hAnsi="Calibri"/>
        </w:rPr>
        <w:t>1</w:t>
      </w:r>
      <w:r w:rsidR="00A155AF" w:rsidRPr="00723B5B">
        <w:rPr>
          <w:rFonts w:ascii="Calibri" w:hAnsi="Calibri"/>
        </w:rPr>
        <w:t xml:space="preserve"> Annexe C, </w:t>
      </w:r>
      <w:r w:rsidR="00A155AF" w:rsidRPr="00723B5B">
        <w:rPr>
          <w:rFonts w:ascii="Calibri" w:hAnsi="Calibri"/>
          <w:i/>
        </w:rPr>
        <w:t>Cadre intégré pour les orientations de la Convention de Ramsar</w:t>
      </w:r>
      <w:r w:rsidR="00A155AF" w:rsidRPr="00723B5B">
        <w:rPr>
          <w:rFonts w:ascii="Calibri" w:hAnsi="Calibri"/>
        </w:rPr>
        <w:t xml:space="preserve"> </w:t>
      </w:r>
      <w:r w:rsidR="00A155AF" w:rsidRPr="004D1831">
        <w:rPr>
          <w:rFonts w:ascii="Calibri" w:hAnsi="Calibri"/>
          <w:i/>
        </w:rPr>
        <w:t>relatives à l'eau</w:t>
      </w:r>
      <w:r w:rsidR="00A155AF" w:rsidRPr="00723B5B">
        <w:rPr>
          <w:rFonts w:ascii="Calibri" w:hAnsi="Calibri"/>
        </w:rPr>
        <w:t>, qui affirme l'interdépendance entre l'eau et les zones humides et souligne l'importance d'une gouvernance efficace des ressources en eau, en relation avec les écosystèmes;</w:t>
      </w:r>
    </w:p>
    <w:p w:rsidR="00F955B5" w:rsidRDefault="00F955B5" w:rsidP="00723B5B">
      <w:pPr>
        <w:tabs>
          <w:tab w:val="left" w:pos="851"/>
        </w:tabs>
        <w:spacing w:after="0" w:line="240" w:lineRule="auto"/>
        <w:ind w:left="425" w:hanging="425"/>
        <w:rPr>
          <w:rFonts w:ascii="Calibri" w:hAnsi="Calibri"/>
        </w:rPr>
      </w:pPr>
    </w:p>
    <w:p w:rsidR="00A155AF" w:rsidRPr="00723B5B" w:rsidRDefault="00F955B5" w:rsidP="00723B5B">
      <w:pPr>
        <w:tabs>
          <w:tab w:val="left" w:pos="851"/>
        </w:tabs>
        <w:spacing w:after="0" w:line="240" w:lineRule="auto"/>
        <w:ind w:left="425" w:hanging="425"/>
        <w:rPr>
          <w:rFonts w:ascii="Calibri" w:hAnsi="Calibri"/>
          <w:shd w:val="clear" w:color="auto" w:fill="FFFFFF"/>
        </w:rPr>
      </w:pPr>
      <w:r>
        <w:rPr>
          <w:rFonts w:ascii="Calibri" w:hAnsi="Calibri"/>
        </w:rPr>
        <w:t>10.</w:t>
      </w:r>
      <w:r>
        <w:rPr>
          <w:rFonts w:ascii="Calibri" w:hAnsi="Calibri"/>
        </w:rPr>
        <w:tab/>
        <w:t>RAPPELANT que le 4</w:t>
      </w:r>
      <w:r w:rsidRPr="004D1831">
        <w:rPr>
          <w:rFonts w:ascii="Calibri" w:hAnsi="Calibri"/>
          <w:vertAlign w:val="superscript"/>
        </w:rPr>
        <w:t>e</w:t>
      </w:r>
      <w:r>
        <w:rPr>
          <w:rFonts w:ascii="Calibri" w:hAnsi="Calibri"/>
        </w:rPr>
        <w:t xml:space="preserve"> Plan stratégique Ramsar 2016-2024 vise à faire inscrire les avantages issus des zones humides dans les stratégies et plans nationaux relatifs à des secteurs clés tels que l’eau, l’énergie, l’agriculture, l’infrastructure et la foresterie; et qu’il </w:t>
      </w:r>
      <w:r w:rsidR="009B500D">
        <w:rPr>
          <w:rFonts w:ascii="Calibri" w:hAnsi="Calibri"/>
        </w:rPr>
        <w:t>encourage la priorisation de</w:t>
      </w:r>
      <w:r>
        <w:rPr>
          <w:rFonts w:ascii="Calibri" w:hAnsi="Calibri"/>
        </w:rPr>
        <w:t xml:space="preserve"> la restauration des zones humides dégradées importantes pour la conservation de la biodiversité, la réduction des risques de catastrophes, les moyens d’existence et/ou l’atténuation des changements climatiques et l’adaptation à ces changements; </w:t>
      </w:r>
      <w:r w:rsidR="00A155AF" w:rsidRPr="00723B5B">
        <w:rPr>
          <w:rFonts w:ascii="Calibri" w:hAnsi="Calibri"/>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556D44" w:rsidP="00723B5B">
      <w:pPr>
        <w:tabs>
          <w:tab w:val="left" w:pos="851"/>
        </w:tabs>
        <w:spacing w:after="0" w:line="240" w:lineRule="auto"/>
        <w:ind w:left="425" w:hanging="425"/>
        <w:rPr>
          <w:rFonts w:ascii="Calibri" w:hAnsi="Calibri"/>
          <w:shd w:val="clear" w:color="auto" w:fill="FFFFFF"/>
        </w:rPr>
      </w:pPr>
      <w:r>
        <w:rPr>
          <w:rFonts w:ascii="Calibri" w:hAnsi="Calibri"/>
        </w:rPr>
        <w:t>11</w:t>
      </w:r>
      <w:r w:rsidR="00723B5B">
        <w:rPr>
          <w:rFonts w:ascii="Calibri" w:hAnsi="Calibri"/>
        </w:rPr>
        <w:t>.</w:t>
      </w:r>
      <w:r w:rsidR="00723B5B">
        <w:rPr>
          <w:rFonts w:ascii="Calibri" w:hAnsi="Calibri"/>
        </w:rPr>
        <w:tab/>
      </w:r>
      <w:r w:rsidR="00A155AF" w:rsidRPr="00723B5B">
        <w:rPr>
          <w:rFonts w:ascii="Calibri" w:hAnsi="Calibri"/>
        </w:rPr>
        <w:t>RECONNAISSANT</w:t>
      </w:r>
      <w:r w:rsidR="00A155AF" w:rsidRPr="00723B5B">
        <w:rPr>
          <w:rFonts w:ascii="Calibri" w:hAnsi="Calibri"/>
          <w:shd w:val="clear" w:color="auto" w:fill="FFFFFF"/>
        </w:rPr>
        <w:t xml:space="preserve"> </w:t>
      </w:r>
      <w:r w:rsidR="00A155AF" w:rsidRPr="00723B5B">
        <w:rPr>
          <w:rFonts w:ascii="Calibri" w:hAnsi="Calibri"/>
        </w:rPr>
        <w:t>l'initiative Sécurité, Stabilité et Durabilité, lancée par les gouvernements africains lors de la Conférence sur le Changement Climatique</w:t>
      </w:r>
      <w:r>
        <w:rPr>
          <w:rFonts w:ascii="Calibri" w:hAnsi="Calibri"/>
        </w:rPr>
        <w:t>,</w:t>
      </w:r>
      <w:r w:rsidR="00A155AF" w:rsidRPr="00723B5B">
        <w:rPr>
          <w:rFonts w:ascii="Calibri" w:hAnsi="Calibri"/>
        </w:rPr>
        <w:t xml:space="preserve"> au Maroc</w:t>
      </w:r>
      <w:r>
        <w:rPr>
          <w:rFonts w:ascii="Calibri" w:hAnsi="Calibri"/>
        </w:rPr>
        <w:t>,</w:t>
      </w:r>
      <w:r w:rsidR="00A155AF" w:rsidRPr="00723B5B">
        <w:rPr>
          <w:rFonts w:ascii="Calibri" w:hAnsi="Calibri"/>
        </w:rPr>
        <w:t xml:space="preserve"> le 16 novembre 2016 </w:t>
      </w:r>
      <w:r w:rsidR="00A155AF" w:rsidRPr="00723B5B">
        <w:rPr>
          <w:rFonts w:ascii="Calibri" w:hAnsi="Calibri"/>
          <w:shd w:val="clear" w:color="auto" w:fill="FFFFFF"/>
        </w:rPr>
        <w:t xml:space="preserve">; </w:t>
      </w:r>
    </w:p>
    <w:p w:rsidR="00A155AF" w:rsidRPr="00723B5B" w:rsidRDefault="00A155AF" w:rsidP="00723B5B">
      <w:pPr>
        <w:pStyle w:val="ListParagraph"/>
        <w:spacing w:after="0" w:line="240" w:lineRule="auto"/>
        <w:ind w:left="425" w:hanging="425"/>
        <w:rPr>
          <w:rFonts w:ascii="Calibri" w:hAnsi="Calibri"/>
          <w:color w:val="757063"/>
          <w:shd w:val="clear" w:color="auto" w:fill="FFFFFF"/>
        </w:rPr>
      </w:pPr>
    </w:p>
    <w:p w:rsidR="00A155AF" w:rsidRDefault="00556D44" w:rsidP="00723B5B">
      <w:pPr>
        <w:tabs>
          <w:tab w:val="left" w:pos="851"/>
        </w:tabs>
        <w:spacing w:after="0" w:line="240" w:lineRule="auto"/>
        <w:ind w:left="425" w:hanging="425"/>
        <w:rPr>
          <w:rFonts w:ascii="Calibri" w:hAnsi="Calibri"/>
          <w:shd w:val="clear" w:color="auto" w:fill="FFFFFF"/>
        </w:rPr>
      </w:pPr>
      <w:r>
        <w:rPr>
          <w:rFonts w:ascii="Calibri" w:hAnsi="Calibri"/>
          <w:shd w:val="clear" w:color="auto" w:fill="FFFFFF"/>
        </w:rPr>
        <w:t>12</w:t>
      </w:r>
      <w:r w:rsidR="00723B5B">
        <w:rPr>
          <w:rFonts w:ascii="Calibri" w:hAnsi="Calibri"/>
          <w:shd w:val="clear" w:color="auto" w:fill="FFFFFF"/>
        </w:rPr>
        <w:t>.</w:t>
      </w:r>
      <w:r w:rsidR="00723B5B">
        <w:rPr>
          <w:rFonts w:ascii="Calibri" w:hAnsi="Calibri"/>
          <w:shd w:val="clear" w:color="auto" w:fill="FFFFFF"/>
        </w:rPr>
        <w:tab/>
      </w:r>
      <w:r w:rsidR="00A155AF" w:rsidRPr="00723B5B">
        <w:rPr>
          <w:rFonts w:ascii="Calibri" w:hAnsi="Calibri"/>
          <w:shd w:val="clear" w:color="auto" w:fill="FFFFFF"/>
        </w:rPr>
        <w:t>RECONNAISSANT que le</w:t>
      </w:r>
      <w:r w:rsidR="009B500D">
        <w:rPr>
          <w:rFonts w:ascii="Calibri" w:hAnsi="Calibri"/>
          <w:shd w:val="clear" w:color="auto" w:fill="FFFFFF"/>
        </w:rPr>
        <w:t>s</w:t>
      </w:r>
      <w:r w:rsidR="00A155AF" w:rsidRPr="00723B5B">
        <w:rPr>
          <w:rFonts w:ascii="Calibri" w:hAnsi="Calibri"/>
          <w:shd w:val="clear" w:color="auto" w:fill="FFFFFF"/>
        </w:rPr>
        <w:t xml:space="preserve"> changement</w:t>
      </w:r>
      <w:r w:rsidR="009B500D">
        <w:rPr>
          <w:rFonts w:ascii="Calibri" w:hAnsi="Calibri"/>
          <w:shd w:val="clear" w:color="auto" w:fill="FFFFFF"/>
        </w:rPr>
        <w:t>s</w:t>
      </w:r>
      <w:r w:rsidR="00A155AF" w:rsidRPr="00723B5B">
        <w:rPr>
          <w:rFonts w:ascii="Calibri" w:hAnsi="Calibri"/>
          <w:shd w:val="clear" w:color="auto" w:fill="FFFFFF"/>
        </w:rPr>
        <w:t xml:space="preserve"> climatique</w:t>
      </w:r>
      <w:r w:rsidR="009B500D">
        <w:rPr>
          <w:rFonts w:ascii="Calibri" w:hAnsi="Calibri"/>
          <w:shd w:val="clear" w:color="auto" w:fill="FFFFFF"/>
        </w:rPr>
        <w:t>s</w:t>
      </w:r>
      <w:r w:rsidR="00A155AF" w:rsidRPr="00723B5B">
        <w:rPr>
          <w:rFonts w:ascii="Calibri" w:hAnsi="Calibri"/>
          <w:shd w:val="clear" w:color="auto" w:fill="FFFFFF"/>
        </w:rPr>
        <w:t xml:space="preserve"> et la dégradation de l’environnement exacerbent les conflits potentiels, à la lumière de leur impact sur la désertification, la dégradation des terres et la rareté de la nourriture et de l'eau, tel que noté dans la </w:t>
      </w:r>
      <w:r w:rsidR="004C0ECD" w:rsidRPr="004C0ECD">
        <w:rPr>
          <w:rFonts w:ascii="Calibri" w:hAnsi="Calibri"/>
          <w:shd w:val="clear" w:color="auto" w:fill="FFFFFF"/>
        </w:rPr>
        <w:t xml:space="preserve">Stratégie </w:t>
      </w:r>
      <w:r w:rsidR="004C0ECD" w:rsidRPr="004C0ECD">
        <w:rPr>
          <w:rFonts w:ascii="Calibri" w:hAnsi="Calibri"/>
          <w:shd w:val="clear" w:color="auto" w:fill="FFFFFF"/>
        </w:rPr>
        <w:lastRenderedPageBreak/>
        <w:t>globale pour la politique étrangère et de sécurité de l'Union européenne</w:t>
      </w:r>
      <w:r w:rsidR="00A155AF" w:rsidRPr="00723B5B">
        <w:rPr>
          <w:rFonts w:ascii="Calibri" w:hAnsi="Calibri"/>
          <w:shd w:val="clear" w:color="auto" w:fill="FFFFFF"/>
        </w:rPr>
        <w:t xml:space="preserve"> : </w:t>
      </w:r>
      <w:r w:rsidR="00A155AF" w:rsidRPr="00723B5B">
        <w:rPr>
          <w:rFonts w:ascii="Calibri" w:hAnsi="Calibri"/>
          <w:i/>
          <w:shd w:val="clear" w:color="auto" w:fill="FFFFFF"/>
        </w:rPr>
        <w:t>Vis</w:t>
      </w:r>
      <w:r>
        <w:rPr>
          <w:rFonts w:ascii="Calibri" w:hAnsi="Calibri"/>
          <w:i/>
          <w:shd w:val="clear" w:color="auto" w:fill="FFFFFF"/>
        </w:rPr>
        <w:t>i</w:t>
      </w:r>
      <w:r w:rsidR="00A155AF" w:rsidRPr="00723B5B">
        <w:rPr>
          <w:rFonts w:ascii="Calibri" w:hAnsi="Calibri"/>
          <w:i/>
          <w:shd w:val="clear" w:color="auto" w:fill="FFFFFF"/>
        </w:rPr>
        <w:t xml:space="preserve">on partagée, Action </w:t>
      </w:r>
      <w:r>
        <w:rPr>
          <w:rFonts w:ascii="Calibri" w:hAnsi="Calibri"/>
          <w:i/>
          <w:shd w:val="clear" w:color="auto" w:fill="FFFFFF"/>
        </w:rPr>
        <w:t>c</w:t>
      </w:r>
      <w:r w:rsidRPr="00723B5B">
        <w:rPr>
          <w:rFonts w:ascii="Calibri" w:hAnsi="Calibri"/>
          <w:i/>
          <w:shd w:val="clear" w:color="auto" w:fill="FFFFFF"/>
        </w:rPr>
        <w:t>ommune</w:t>
      </w:r>
      <w:r w:rsidR="00A155AF" w:rsidRPr="00723B5B">
        <w:rPr>
          <w:rFonts w:ascii="Calibri" w:hAnsi="Calibri"/>
          <w:i/>
          <w:shd w:val="clear" w:color="auto" w:fill="FFFFFF"/>
        </w:rPr>
        <w:t>: Une Europe plus forte</w:t>
      </w:r>
      <w:r w:rsidR="00A155AF" w:rsidRPr="00723B5B">
        <w:rPr>
          <w:rFonts w:ascii="Calibri" w:hAnsi="Calibri"/>
          <w:shd w:val="clear" w:color="auto" w:fill="FFFFFF"/>
        </w:rPr>
        <w:t>, 2016;</w:t>
      </w:r>
    </w:p>
    <w:p w:rsidR="00556D44" w:rsidRDefault="00556D44" w:rsidP="00723B5B">
      <w:pPr>
        <w:tabs>
          <w:tab w:val="left" w:pos="851"/>
        </w:tabs>
        <w:spacing w:after="0" w:line="240" w:lineRule="auto"/>
        <w:ind w:left="425" w:hanging="425"/>
        <w:rPr>
          <w:rFonts w:ascii="Calibri" w:hAnsi="Calibri" w:cs="Arial"/>
          <w:shd w:val="clear" w:color="auto" w:fill="FFFFFF"/>
        </w:rPr>
      </w:pPr>
    </w:p>
    <w:p w:rsidR="00556D44" w:rsidRPr="00723B5B" w:rsidRDefault="00556D44" w:rsidP="00D74340">
      <w:pPr>
        <w:tabs>
          <w:tab w:val="left" w:pos="851"/>
        </w:tabs>
        <w:spacing w:after="0" w:line="240" w:lineRule="auto"/>
        <w:ind w:left="425" w:hanging="425"/>
        <w:rPr>
          <w:rFonts w:ascii="Calibri" w:hAnsi="Calibri" w:cs="Arial"/>
          <w:shd w:val="clear" w:color="auto" w:fill="FFFFFF"/>
        </w:rPr>
      </w:pPr>
      <w:r>
        <w:rPr>
          <w:rFonts w:ascii="Calibri" w:hAnsi="Calibri" w:cs="Arial"/>
          <w:shd w:val="clear" w:color="auto" w:fill="FFFFFF"/>
        </w:rPr>
        <w:t>13.</w:t>
      </w:r>
      <w:r>
        <w:rPr>
          <w:rFonts w:ascii="Calibri" w:hAnsi="Calibri" w:cs="Arial"/>
          <w:shd w:val="clear" w:color="auto" w:fill="FFFFFF"/>
        </w:rPr>
        <w:tab/>
      </w:r>
      <w:r w:rsidR="000572A4">
        <w:rPr>
          <w:rFonts w:ascii="Calibri" w:hAnsi="Calibri" w:cs="Arial"/>
          <w:shd w:val="clear" w:color="auto" w:fill="FFFFFF"/>
        </w:rPr>
        <w:t xml:space="preserve">RECONNAISSANT que les conflits armés contribuent à la dégradation de l’environnement et des ressources naturelles et peuvent exacerber les émissions de gaz à effet de serre qui ont un impact sur les changements climatiques, comme l’ont démontré les dialogues du Forum sur l’environnement et les situations d’urgence, </w:t>
      </w:r>
      <w:r w:rsidR="009B500D">
        <w:rPr>
          <w:rFonts w:ascii="Calibri" w:hAnsi="Calibri" w:cs="Arial"/>
          <w:shd w:val="clear" w:color="auto" w:fill="FFFFFF"/>
        </w:rPr>
        <w:t xml:space="preserve">à Nairobi, Kenya, </w:t>
      </w:r>
      <w:r w:rsidR="000572A4">
        <w:rPr>
          <w:rFonts w:ascii="Calibri" w:hAnsi="Calibri" w:cs="Arial"/>
          <w:shd w:val="clear" w:color="auto" w:fill="FFFFFF"/>
        </w:rPr>
        <w:t xml:space="preserve">en septembre 2017, la Conférence sur la sécurité planétaire en décembre 2017 à La Haye, Pays-Bas et la résolution de l’Assemblée générale des </w:t>
      </w:r>
      <w:r w:rsidR="00D74340">
        <w:rPr>
          <w:rFonts w:ascii="Calibri" w:hAnsi="Calibri" w:cs="Arial"/>
          <w:shd w:val="clear" w:color="auto" w:fill="FFFFFF"/>
        </w:rPr>
        <w:t>N</w:t>
      </w:r>
      <w:r w:rsidR="000572A4">
        <w:rPr>
          <w:rFonts w:ascii="Calibri" w:hAnsi="Calibri" w:cs="Arial"/>
          <w:shd w:val="clear" w:color="auto" w:fill="FFFFFF"/>
        </w:rPr>
        <w:t>ations Unies</w:t>
      </w:r>
      <w:r w:rsidR="00D74340">
        <w:rPr>
          <w:rFonts w:ascii="Calibri" w:hAnsi="Calibri" w:cs="Arial"/>
          <w:shd w:val="clear" w:color="auto" w:fill="FFFFFF"/>
        </w:rPr>
        <w:t xml:space="preserve"> pour l’environnement</w:t>
      </w:r>
      <w:r w:rsidR="000572A4">
        <w:rPr>
          <w:rFonts w:ascii="Calibri" w:hAnsi="Calibri" w:cs="Arial"/>
          <w:shd w:val="clear" w:color="auto" w:fill="FFFFFF"/>
        </w:rPr>
        <w:t xml:space="preserve">, en décembre 2017, </w:t>
      </w:r>
      <w:r w:rsidR="00D74340" w:rsidRPr="004D1831">
        <w:rPr>
          <w:rFonts w:ascii="Calibri" w:hAnsi="Calibri" w:cs="Arial"/>
          <w:i/>
          <w:shd w:val="clear" w:color="auto" w:fill="FFFFFF"/>
        </w:rPr>
        <w:t>Réduction et maîtrise de la pollution dans les zones touchées par des conflits armés ou le terrorisme</w:t>
      </w:r>
      <w:r w:rsidR="00D74340">
        <w:rPr>
          <w:rFonts w:ascii="Calibri" w:hAnsi="Calibri" w:cs="Arial"/>
          <w:shd w:val="clear" w:color="auto" w:fill="FFFFFF"/>
        </w:rPr>
        <w:t>.</w:t>
      </w:r>
      <w:r w:rsidR="000572A4">
        <w:rPr>
          <w:rFonts w:ascii="Calibri" w:hAnsi="Calibri" w:cs="Arial"/>
          <w:shd w:val="clear" w:color="auto" w:fill="FFFFFF"/>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D74340" w:rsidP="00723B5B">
      <w:pPr>
        <w:tabs>
          <w:tab w:val="left" w:pos="851"/>
        </w:tabs>
        <w:spacing w:after="0" w:line="240" w:lineRule="auto"/>
        <w:ind w:left="425" w:hanging="425"/>
        <w:rPr>
          <w:rFonts w:ascii="Calibri" w:hAnsi="Calibri" w:cs="Arial"/>
          <w:bCs/>
        </w:rPr>
      </w:pPr>
      <w:r>
        <w:rPr>
          <w:rFonts w:ascii="Calibri" w:hAnsi="Calibri"/>
        </w:rPr>
        <w:t>14</w:t>
      </w:r>
      <w:r w:rsidR="00723B5B">
        <w:rPr>
          <w:rFonts w:ascii="Calibri" w:hAnsi="Calibri"/>
        </w:rPr>
        <w:t>.</w:t>
      </w:r>
      <w:r w:rsidR="00723B5B">
        <w:rPr>
          <w:rFonts w:ascii="Calibri" w:hAnsi="Calibri"/>
        </w:rPr>
        <w:tab/>
      </w:r>
      <w:r w:rsidR="00A155AF" w:rsidRPr="00723B5B">
        <w:rPr>
          <w:rFonts w:ascii="Calibri" w:hAnsi="Calibri"/>
        </w:rPr>
        <w:t>RECONNAISSANT l'interdépendance entre l'O</w:t>
      </w:r>
      <w:r w:rsidR="009B500D">
        <w:rPr>
          <w:rFonts w:ascii="Calibri" w:hAnsi="Calibri"/>
        </w:rPr>
        <w:t>bjectif de développement durable (O</w:t>
      </w:r>
      <w:r w:rsidR="00A155AF" w:rsidRPr="00723B5B">
        <w:rPr>
          <w:rFonts w:ascii="Calibri" w:hAnsi="Calibri"/>
        </w:rPr>
        <w:t>DD</w:t>
      </w:r>
      <w:r w:rsidR="009B500D">
        <w:rPr>
          <w:rFonts w:ascii="Calibri" w:hAnsi="Calibri"/>
        </w:rPr>
        <w:t>)</w:t>
      </w:r>
      <w:r w:rsidR="00A155AF" w:rsidRPr="00723B5B">
        <w:rPr>
          <w:rFonts w:ascii="Calibri" w:hAnsi="Calibri"/>
        </w:rPr>
        <w:t xml:space="preserve"> 6 Garantir l'accès de tous à l'eau, l'ODD 11 sur les villes et communauté</w:t>
      </w:r>
      <w:r w:rsidR="00E272CA">
        <w:rPr>
          <w:rFonts w:ascii="Calibri" w:hAnsi="Calibri"/>
        </w:rPr>
        <w:t>s</w:t>
      </w:r>
      <w:r w:rsidR="00A155AF" w:rsidRPr="00723B5B">
        <w:rPr>
          <w:rFonts w:ascii="Calibri" w:hAnsi="Calibri"/>
        </w:rPr>
        <w:t xml:space="preserve"> durables; l'ODD 13 </w:t>
      </w:r>
      <w:r>
        <w:rPr>
          <w:rFonts w:ascii="Calibri" w:hAnsi="Calibri"/>
        </w:rPr>
        <w:t>P</w:t>
      </w:r>
      <w:r w:rsidRPr="00723B5B">
        <w:rPr>
          <w:rFonts w:ascii="Calibri" w:hAnsi="Calibri"/>
        </w:rPr>
        <w:t xml:space="preserve">rendre </w:t>
      </w:r>
      <w:r w:rsidR="00A155AF" w:rsidRPr="00723B5B">
        <w:rPr>
          <w:rFonts w:ascii="Calibri" w:hAnsi="Calibri"/>
        </w:rPr>
        <w:t>d'urgence des mesures pour lutter contre le</w:t>
      </w:r>
      <w:r w:rsidR="00E272CA">
        <w:rPr>
          <w:rFonts w:ascii="Calibri" w:hAnsi="Calibri"/>
        </w:rPr>
        <w:t>s</w:t>
      </w:r>
      <w:r w:rsidR="00A155AF" w:rsidRPr="00723B5B">
        <w:rPr>
          <w:rFonts w:ascii="Calibri" w:hAnsi="Calibri"/>
        </w:rPr>
        <w:t xml:space="preserve"> changement</w:t>
      </w:r>
      <w:r w:rsidR="00E272CA">
        <w:rPr>
          <w:rFonts w:ascii="Calibri" w:hAnsi="Calibri"/>
        </w:rPr>
        <w:t>s</w:t>
      </w:r>
      <w:r w:rsidR="00A155AF" w:rsidRPr="00723B5B">
        <w:rPr>
          <w:rFonts w:ascii="Calibri" w:hAnsi="Calibri"/>
        </w:rPr>
        <w:t xml:space="preserve"> climatique</w:t>
      </w:r>
      <w:r w:rsidR="00E272CA">
        <w:rPr>
          <w:rFonts w:ascii="Calibri" w:hAnsi="Calibri"/>
        </w:rPr>
        <w:t>s</w:t>
      </w:r>
      <w:r w:rsidR="00A155AF" w:rsidRPr="00723B5B">
        <w:rPr>
          <w:rFonts w:ascii="Calibri" w:hAnsi="Calibri"/>
        </w:rPr>
        <w:t xml:space="preserve">, l'ODD 15 Préserver et restaurer les écosystèmes terrestres et l'ODD 16 sur la paix, la justice et les institutions efficaces, et que le statut des zones humides </w:t>
      </w:r>
      <w:r w:rsidR="00E272CA">
        <w:rPr>
          <w:rFonts w:ascii="Calibri" w:hAnsi="Calibri"/>
        </w:rPr>
        <w:t>s’inscrit dans les cibles de</w:t>
      </w:r>
      <w:r w:rsidR="00A155AF" w:rsidRPr="00723B5B">
        <w:rPr>
          <w:rFonts w:ascii="Calibri" w:hAnsi="Calibri"/>
        </w:rPr>
        <w:t xml:space="preserve"> ces ODD; par ailleurs CONSTATANT que les ODD 13 et 16 feront l'objet d'un examen en profondeur lors du </w:t>
      </w:r>
      <w:r>
        <w:rPr>
          <w:rFonts w:ascii="Calibri" w:hAnsi="Calibri"/>
        </w:rPr>
        <w:t>F</w:t>
      </w:r>
      <w:r w:rsidRPr="00723B5B">
        <w:rPr>
          <w:rFonts w:ascii="Calibri" w:hAnsi="Calibri"/>
        </w:rPr>
        <w:t xml:space="preserve">orum </w:t>
      </w:r>
      <w:r w:rsidR="00A155AF" w:rsidRPr="00723B5B">
        <w:rPr>
          <w:rFonts w:ascii="Calibri" w:hAnsi="Calibri"/>
        </w:rPr>
        <w:t>politique de haut niveau</w:t>
      </w:r>
      <w:r w:rsidR="009B500D">
        <w:rPr>
          <w:rFonts w:ascii="Calibri" w:hAnsi="Calibri"/>
        </w:rPr>
        <w:t xml:space="preserve"> des Nations Unies</w:t>
      </w:r>
      <w:r w:rsidR="00A155AF" w:rsidRPr="00723B5B">
        <w:rPr>
          <w:rFonts w:ascii="Calibri" w:hAnsi="Calibri"/>
        </w:rPr>
        <w:t xml:space="preserve"> sur le développement durable</w:t>
      </w:r>
      <w:r w:rsidR="009B500D">
        <w:rPr>
          <w:rFonts w:ascii="Calibri" w:hAnsi="Calibri"/>
        </w:rPr>
        <w:t>,</w:t>
      </w:r>
      <w:r w:rsidR="00A155AF" w:rsidRPr="00723B5B">
        <w:rPr>
          <w:rFonts w:ascii="Calibri" w:hAnsi="Calibri"/>
        </w:rPr>
        <w:t xml:space="preserve"> en 2019;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D74340" w:rsidP="00723B5B">
      <w:pPr>
        <w:tabs>
          <w:tab w:val="left" w:pos="851"/>
        </w:tabs>
        <w:spacing w:after="0" w:line="240" w:lineRule="auto"/>
        <w:ind w:left="425" w:hanging="425"/>
        <w:rPr>
          <w:rFonts w:ascii="Calibri" w:hAnsi="Calibri" w:cs="Arial"/>
          <w:shd w:val="clear" w:color="auto" w:fill="FFFFFF"/>
        </w:rPr>
      </w:pPr>
      <w:r>
        <w:rPr>
          <w:rFonts w:ascii="Calibri" w:hAnsi="Calibri"/>
          <w:shd w:val="clear" w:color="auto" w:fill="FFFFFF"/>
        </w:rPr>
        <w:t>15</w:t>
      </w:r>
      <w:r w:rsidR="00723B5B">
        <w:rPr>
          <w:rFonts w:ascii="Calibri" w:hAnsi="Calibri"/>
          <w:shd w:val="clear" w:color="auto" w:fill="FFFFFF"/>
        </w:rPr>
        <w:t>.</w:t>
      </w:r>
      <w:r w:rsidR="00723B5B">
        <w:rPr>
          <w:rFonts w:ascii="Calibri" w:hAnsi="Calibri"/>
          <w:shd w:val="clear" w:color="auto" w:fill="FFFFFF"/>
        </w:rPr>
        <w:tab/>
      </w:r>
      <w:r w:rsidR="00A155AF" w:rsidRPr="00723B5B">
        <w:rPr>
          <w:rFonts w:ascii="Calibri" w:hAnsi="Calibri"/>
          <w:shd w:val="clear" w:color="auto" w:fill="FFFFFF"/>
        </w:rPr>
        <w:t xml:space="preserve">CONSCIENT que les participants à la </w:t>
      </w:r>
      <w:r w:rsidR="00A155AF" w:rsidRPr="004C0ECD">
        <w:rPr>
          <w:rFonts w:ascii="Calibri" w:hAnsi="Calibri"/>
          <w:shd w:val="clear" w:color="auto" w:fill="FFFFFF"/>
        </w:rPr>
        <w:t xml:space="preserve">Plateforme </w:t>
      </w:r>
      <w:r w:rsidR="004C0ECD" w:rsidRPr="004C0ECD">
        <w:rPr>
          <w:rFonts w:ascii="Calibri" w:hAnsi="Calibri"/>
          <w:shd w:val="clear" w:color="auto" w:fill="FFFFFF"/>
        </w:rPr>
        <w:t xml:space="preserve">mondiale </w:t>
      </w:r>
      <w:r w:rsidR="00A155AF" w:rsidRPr="004C0ECD">
        <w:rPr>
          <w:rFonts w:ascii="Calibri" w:hAnsi="Calibri"/>
          <w:shd w:val="clear" w:color="auto" w:fill="FFFFFF"/>
        </w:rPr>
        <w:t xml:space="preserve">pour la </w:t>
      </w:r>
      <w:r w:rsidR="004C0ECD" w:rsidRPr="004C0ECD">
        <w:rPr>
          <w:rFonts w:ascii="Calibri" w:hAnsi="Calibri"/>
          <w:shd w:val="clear" w:color="auto" w:fill="FFFFFF"/>
        </w:rPr>
        <w:t>r</w:t>
      </w:r>
      <w:r w:rsidR="00A155AF" w:rsidRPr="004C0ECD">
        <w:rPr>
          <w:rFonts w:ascii="Calibri" w:hAnsi="Calibri"/>
          <w:shd w:val="clear" w:color="auto" w:fill="FFFFFF"/>
        </w:rPr>
        <w:t xml:space="preserve">éduction des </w:t>
      </w:r>
      <w:r w:rsidR="004C0ECD" w:rsidRPr="004C0ECD">
        <w:rPr>
          <w:rFonts w:ascii="Calibri" w:hAnsi="Calibri"/>
          <w:shd w:val="clear" w:color="auto" w:fill="FFFFFF"/>
        </w:rPr>
        <w:t>r</w:t>
      </w:r>
      <w:r w:rsidR="00A155AF" w:rsidRPr="004C0ECD">
        <w:rPr>
          <w:rFonts w:ascii="Calibri" w:hAnsi="Calibri"/>
          <w:shd w:val="clear" w:color="auto" w:fill="FFFFFF"/>
        </w:rPr>
        <w:t xml:space="preserve">isques de </w:t>
      </w:r>
      <w:r w:rsidR="004C0ECD" w:rsidRPr="004C0ECD">
        <w:rPr>
          <w:rFonts w:ascii="Calibri" w:hAnsi="Calibri"/>
          <w:shd w:val="clear" w:color="auto" w:fill="FFFFFF"/>
        </w:rPr>
        <w:t>c</w:t>
      </w:r>
      <w:r w:rsidR="00A155AF" w:rsidRPr="004C0ECD">
        <w:rPr>
          <w:rFonts w:ascii="Calibri" w:hAnsi="Calibri"/>
          <w:shd w:val="clear" w:color="auto" w:fill="FFFFFF"/>
        </w:rPr>
        <w:t>atastrophe</w:t>
      </w:r>
      <w:r w:rsidR="00A155AF" w:rsidRPr="00723B5B">
        <w:rPr>
          <w:rFonts w:ascii="Calibri" w:hAnsi="Calibri"/>
          <w:shd w:val="clear" w:color="auto" w:fill="FFFFFF"/>
        </w:rPr>
        <w:t xml:space="preserve"> à Cancún, au Mexique en 2017 ont reconnu la priorité accordée à la gestion des risques hydriques et la nécessité de trouver des solutions naturelles pour réussir la réduction des risques de catastrophe et l'adaptation au changement climatique;  </w:t>
      </w:r>
    </w:p>
    <w:p w:rsidR="00A155AF" w:rsidRPr="00723B5B" w:rsidRDefault="00A155AF" w:rsidP="00723B5B">
      <w:pPr>
        <w:pStyle w:val="ListParagraph"/>
        <w:spacing w:after="0" w:line="240" w:lineRule="auto"/>
        <w:ind w:left="425" w:hanging="425"/>
        <w:rPr>
          <w:rFonts w:ascii="Calibri" w:hAnsi="Calibri"/>
        </w:rPr>
      </w:pPr>
    </w:p>
    <w:p w:rsidR="00A155AF" w:rsidRPr="00723B5B" w:rsidRDefault="00D74340" w:rsidP="00723B5B">
      <w:pPr>
        <w:tabs>
          <w:tab w:val="left" w:pos="851"/>
        </w:tabs>
        <w:spacing w:after="0" w:line="240" w:lineRule="auto"/>
        <w:ind w:left="425" w:hanging="425"/>
        <w:rPr>
          <w:rFonts w:ascii="Calibri" w:hAnsi="Calibri" w:cs="Arial"/>
          <w:bCs/>
        </w:rPr>
      </w:pPr>
      <w:r>
        <w:rPr>
          <w:rFonts w:ascii="Calibri" w:hAnsi="Calibri"/>
        </w:rPr>
        <w:t>16</w:t>
      </w:r>
      <w:r w:rsidR="00723B5B">
        <w:rPr>
          <w:rFonts w:ascii="Calibri" w:hAnsi="Calibri"/>
        </w:rPr>
        <w:t>.</w:t>
      </w:r>
      <w:r w:rsidR="00723B5B">
        <w:rPr>
          <w:rFonts w:ascii="Calibri" w:hAnsi="Calibri"/>
        </w:rPr>
        <w:tab/>
      </w:r>
      <w:r w:rsidR="00A155AF" w:rsidRPr="00723B5B">
        <w:rPr>
          <w:rFonts w:ascii="Calibri" w:hAnsi="Calibri"/>
        </w:rPr>
        <w:t>CONSTATANT que le cadre multidimensionnel sur la fragilité</w:t>
      </w:r>
      <w:r w:rsidR="009B500D">
        <w:rPr>
          <w:rFonts w:ascii="Calibri" w:hAnsi="Calibri"/>
        </w:rPr>
        <w:t xml:space="preserve"> de l’Organisation </w:t>
      </w:r>
      <w:r w:rsidR="00E272CA">
        <w:rPr>
          <w:rFonts w:ascii="Calibri" w:hAnsi="Calibri"/>
        </w:rPr>
        <w:t>pour la c</w:t>
      </w:r>
      <w:r w:rsidR="000E3998">
        <w:rPr>
          <w:rFonts w:ascii="Calibri" w:hAnsi="Calibri"/>
        </w:rPr>
        <w:t>oopération et le développement économiques</w:t>
      </w:r>
      <w:r w:rsidR="00A155AF" w:rsidRPr="00723B5B">
        <w:rPr>
          <w:rFonts w:ascii="Calibri" w:hAnsi="Calibri"/>
        </w:rPr>
        <w:t xml:space="preserve"> reconnaît la fragilité environnementale comme étant l'une des cinq dimensions de la fragilité, à côté de la fragilité économique, politique, sécuritaire et sociétale, </w:t>
      </w:r>
      <w:r w:rsidR="000E3998">
        <w:rPr>
          <w:rFonts w:ascii="Calibri" w:hAnsi="Calibri"/>
        </w:rPr>
        <w:t>et reconnaît</w:t>
      </w:r>
      <w:r w:rsidR="00A155AF" w:rsidRPr="00723B5B">
        <w:rPr>
          <w:rFonts w:ascii="Calibri" w:hAnsi="Calibri"/>
        </w:rPr>
        <w:t xml:space="preserve">, entre autres, un état de droit et une gouvernance forts comme mécanismes pour surmonter efficacement la fragilité environnementale;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D74340" w:rsidP="00723B5B">
      <w:pPr>
        <w:tabs>
          <w:tab w:val="left" w:pos="851"/>
        </w:tabs>
        <w:spacing w:after="0" w:line="240" w:lineRule="auto"/>
        <w:ind w:left="425" w:hanging="425"/>
        <w:rPr>
          <w:rFonts w:ascii="Calibri" w:hAnsi="Calibri" w:cs="Arial"/>
          <w:bCs/>
        </w:rPr>
      </w:pPr>
      <w:r>
        <w:rPr>
          <w:rFonts w:ascii="Calibri" w:hAnsi="Calibri"/>
        </w:rPr>
        <w:t>17</w:t>
      </w:r>
      <w:r w:rsidR="00723B5B">
        <w:rPr>
          <w:rFonts w:ascii="Calibri" w:hAnsi="Calibri"/>
        </w:rPr>
        <w:t>.</w:t>
      </w:r>
      <w:r w:rsidR="00723B5B">
        <w:rPr>
          <w:rFonts w:ascii="Calibri" w:hAnsi="Calibri"/>
        </w:rPr>
        <w:tab/>
      </w:r>
      <w:r w:rsidR="00A155AF" w:rsidRPr="00723B5B">
        <w:rPr>
          <w:rFonts w:ascii="Calibri" w:hAnsi="Calibri"/>
        </w:rPr>
        <w:t xml:space="preserve">CONSTATANT que la </w:t>
      </w:r>
      <w:r w:rsidR="00137F8B" w:rsidRPr="00137F8B">
        <w:rPr>
          <w:rFonts w:ascii="Calibri" w:hAnsi="Calibri"/>
          <w:i/>
        </w:rPr>
        <w:t xml:space="preserve">Peace </w:t>
      </w:r>
      <w:r w:rsidR="00A155AF" w:rsidRPr="00137F8B">
        <w:rPr>
          <w:rFonts w:ascii="Calibri" w:hAnsi="Calibri"/>
          <w:i/>
        </w:rPr>
        <w:t>Promise</w:t>
      </w:r>
      <w:r w:rsidR="00A155AF" w:rsidRPr="00723B5B">
        <w:rPr>
          <w:rFonts w:ascii="Calibri" w:hAnsi="Calibri"/>
        </w:rPr>
        <w:t xml:space="preserve"> </w:t>
      </w:r>
      <w:r w:rsidR="00137F8B">
        <w:rPr>
          <w:rFonts w:ascii="Calibri" w:hAnsi="Calibri"/>
        </w:rPr>
        <w:t xml:space="preserve">(Promesse de paix) </w:t>
      </w:r>
      <w:r w:rsidR="00A155AF" w:rsidRPr="00723B5B">
        <w:rPr>
          <w:rFonts w:ascii="Calibri" w:hAnsi="Calibri"/>
        </w:rPr>
        <w:t xml:space="preserve">lancée lors du Sommet </w:t>
      </w:r>
      <w:r w:rsidR="00137F8B">
        <w:rPr>
          <w:rFonts w:ascii="Calibri" w:hAnsi="Calibri"/>
        </w:rPr>
        <w:t>h</w:t>
      </w:r>
      <w:r w:rsidR="00A155AF" w:rsidRPr="00723B5B">
        <w:rPr>
          <w:rFonts w:ascii="Calibri" w:hAnsi="Calibri"/>
        </w:rPr>
        <w:t xml:space="preserve">umanitaire </w:t>
      </w:r>
      <w:r w:rsidR="00137F8B">
        <w:rPr>
          <w:rFonts w:ascii="Calibri" w:hAnsi="Calibri"/>
        </w:rPr>
        <w:t>m</w:t>
      </w:r>
      <w:r w:rsidR="00A155AF" w:rsidRPr="00723B5B">
        <w:rPr>
          <w:rFonts w:ascii="Calibri" w:hAnsi="Calibri"/>
        </w:rPr>
        <w:t>ondial d'Istanbul</w:t>
      </w:r>
      <w:r w:rsidR="00137F8B">
        <w:rPr>
          <w:rFonts w:ascii="Calibri" w:hAnsi="Calibri"/>
        </w:rPr>
        <w:t>,</w:t>
      </w:r>
      <w:r w:rsidR="00A155AF" w:rsidRPr="00723B5B">
        <w:rPr>
          <w:rFonts w:ascii="Calibri" w:hAnsi="Calibri"/>
        </w:rPr>
        <w:t xml:space="preserve"> en Turquie</w:t>
      </w:r>
      <w:r w:rsidR="00137F8B">
        <w:rPr>
          <w:rFonts w:ascii="Calibri" w:hAnsi="Calibri"/>
        </w:rPr>
        <w:t>,</w:t>
      </w:r>
      <w:r w:rsidR="00A155AF" w:rsidRPr="00723B5B">
        <w:rPr>
          <w:rFonts w:ascii="Calibri" w:hAnsi="Calibri"/>
        </w:rPr>
        <w:t xml:space="preserve"> en 2016 contient cinq engagements pour des synergies plus efficaces dans les actions de paix, les actions humanitaires et de développement dans les situations humanitaires complexes, y compris l'engagement de réaliser une analyse régulière du contexte, des risques ou des conflits, et l'engagement de ne pas porter préjudice et d'assurer une programmation sensible aux conflits</w:t>
      </w:r>
      <w:r w:rsidR="00A155AF" w:rsidRPr="00723B5B">
        <w:rPr>
          <w:rStyle w:val="FootnoteReference"/>
          <w:rFonts w:ascii="Calibri" w:hAnsi="Calibri"/>
        </w:rPr>
        <w:footnoteReference w:id="1"/>
      </w:r>
      <w:r w:rsidR="00A155AF" w:rsidRPr="00723B5B">
        <w:rPr>
          <w:rFonts w:ascii="Calibri" w:hAnsi="Calibri"/>
        </w:rPr>
        <w:t xml:space="preserve">; </w:t>
      </w:r>
      <w:r w:rsidR="003635BD">
        <w:rPr>
          <w:rFonts w:ascii="Calibri" w:hAnsi="Calibri"/>
        </w:rPr>
        <w:t>et</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D74340" w:rsidP="00723B5B">
      <w:pPr>
        <w:tabs>
          <w:tab w:val="left" w:pos="851"/>
        </w:tabs>
        <w:spacing w:after="0" w:line="240" w:lineRule="auto"/>
        <w:ind w:left="425" w:hanging="425"/>
        <w:rPr>
          <w:rFonts w:ascii="Calibri" w:hAnsi="Calibri" w:cs="Arial"/>
          <w:bCs/>
        </w:rPr>
      </w:pPr>
      <w:r>
        <w:rPr>
          <w:rFonts w:ascii="Calibri" w:hAnsi="Calibri"/>
        </w:rPr>
        <w:t>18</w:t>
      </w:r>
      <w:r w:rsidR="00723B5B">
        <w:rPr>
          <w:rFonts w:ascii="Calibri" w:hAnsi="Calibri"/>
        </w:rPr>
        <w:t>.</w:t>
      </w:r>
      <w:r w:rsidR="00723B5B">
        <w:rPr>
          <w:rFonts w:ascii="Calibri" w:hAnsi="Calibri"/>
        </w:rPr>
        <w:tab/>
      </w:r>
      <w:r w:rsidR="00A155AF" w:rsidRPr="00723B5B">
        <w:rPr>
          <w:rFonts w:ascii="Calibri" w:hAnsi="Calibri"/>
        </w:rPr>
        <w:t xml:space="preserve">RECONNAISSANT que, s'ils sont bien gérés, les écosystèmes des eaux douces contribuent à l'atténuation des risques, la promotion de la stabilité et des mesures de restauration de la confiance, tel que reflété dans la Stratégie pour l'eau douce </w:t>
      </w:r>
      <w:r w:rsidR="00137F8B">
        <w:rPr>
          <w:rFonts w:ascii="Calibri" w:hAnsi="Calibri"/>
        </w:rPr>
        <w:t>du PNUE,</w:t>
      </w:r>
      <w:r w:rsidR="00A155AF" w:rsidRPr="00723B5B">
        <w:rPr>
          <w:rFonts w:ascii="Calibri" w:hAnsi="Calibri"/>
        </w:rPr>
        <w:t xml:space="preserve"> 2017-2021 et l'initiative de consolidation de la paix</w:t>
      </w:r>
      <w:r w:rsidR="00B725C2">
        <w:rPr>
          <w:rFonts w:ascii="Calibri" w:hAnsi="Calibri"/>
        </w:rPr>
        <w:t xml:space="preserve"> pour l’environnement (Environmental Peacebuilding.org)</w:t>
      </w:r>
      <w:r w:rsidR="00A155AF" w:rsidRPr="00723B5B">
        <w:rPr>
          <w:rFonts w:ascii="Calibri" w:hAnsi="Calibri"/>
        </w:rPr>
        <w:t xml:space="preserve"> </w:t>
      </w:r>
      <w:r w:rsidR="00137F8B">
        <w:rPr>
          <w:rFonts w:ascii="Calibri" w:hAnsi="Calibri"/>
        </w:rPr>
        <w:t>du PNUE</w:t>
      </w:r>
      <w:r w:rsidR="00A155AF" w:rsidRPr="00723B5B">
        <w:rPr>
          <w:rFonts w:ascii="Calibri" w:hAnsi="Calibri"/>
        </w:rPr>
        <w:t xml:space="preserve">;  </w:t>
      </w:r>
    </w:p>
    <w:p w:rsidR="00723B5B" w:rsidRPr="00845017" w:rsidRDefault="00723B5B" w:rsidP="00723B5B">
      <w:pPr>
        <w:spacing w:after="0" w:line="240" w:lineRule="auto"/>
        <w:jc w:val="center"/>
        <w:rPr>
          <w:rFonts w:ascii="Calibri" w:hAnsi="Calibri" w:cs="Arial"/>
          <w:bCs/>
          <w:lang w:eastAsia="en-US" w:bidi="ar-SA"/>
        </w:rPr>
      </w:pPr>
    </w:p>
    <w:p w:rsidR="00A155AF" w:rsidRPr="00723B5B" w:rsidRDefault="00A155AF" w:rsidP="003635BD">
      <w:pPr>
        <w:pStyle w:val="ListParagraph"/>
        <w:keepNext/>
        <w:spacing w:after="0" w:line="240" w:lineRule="auto"/>
        <w:ind w:left="425" w:hanging="425"/>
        <w:jc w:val="center"/>
        <w:rPr>
          <w:rFonts w:ascii="Calibri" w:hAnsi="Calibri" w:cs="Arial"/>
          <w:bCs/>
        </w:rPr>
      </w:pPr>
      <w:r w:rsidRPr="00723B5B">
        <w:rPr>
          <w:rFonts w:ascii="Calibri" w:hAnsi="Calibri" w:cs="Arial"/>
          <w:bCs/>
        </w:rPr>
        <w:lastRenderedPageBreak/>
        <w:t>LA CONFÉRENCE DES PA</w:t>
      </w:r>
      <w:bookmarkStart w:id="0" w:name="_GoBack"/>
      <w:bookmarkEnd w:id="0"/>
      <w:r w:rsidRPr="00723B5B">
        <w:rPr>
          <w:rFonts w:ascii="Calibri" w:hAnsi="Calibri" w:cs="Arial"/>
          <w:bCs/>
        </w:rPr>
        <w:t>RTIES CONTRACTANTES</w:t>
      </w:r>
    </w:p>
    <w:p w:rsidR="00A155AF" w:rsidRPr="00723B5B" w:rsidRDefault="00A155AF" w:rsidP="003635BD">
      <w:pPr>
        <w:pStyle w:val="ListParagraph"/>
        <w:keepNext/>
        <w:spacing w:after="0" w:line="240" w:lineRule="auto"/>
        <w:ind w:left="425" w:hanging="425"/>
        <w:rPr>
          <w:rFonts w:ascii="Calibri" w:hAnsi="Calibri" w:cs="Arial"/>
          <w:bCs/>
        </w:rPr>
      </w:pPr>
    </w:p>
    <w:p w:rsidR="00B725C2" w:rsidRDefault="00D74340" w:rsidP="00723B5B">
      <w:pPr>
        <w:pStyle w:val="ListParagraph"/>
        <w:spacing w:after="0" w:line="240" w:lineRule="auto"/>
        <w:ind w:left="425" w:hanging="425"/>
        <w:rPr>
          <w:rFonts w:ascii="Calibri" w:hAnsi="Calibri" w:cs="Arial"/>
          <w:bCs/>
        </w:rPr>
      </w:pPr>
      <w:r>
        <w:rPr>
          <w:rFonts w:ascii="Calibri" w:hAnsi="Calibri" w:cs="Arial"/>
          <w:bCs/>
        </w:rPr>
        <w:t>19</w:t>
      </w:r>
      <w:r w:rsidR="00723B5B">
        <w:rPr>
          <w:rFonts w:ascii="Calibri" w:hAnsi="Calibri" w:cs="Arial"/>
          <w:bCs/>
        </w:rPr>
        <w:t>.</w:t>
      </w:r>
      <w:r w:rsidR="00723B5B">
        <w:rPr>
          <w:rFonts w:ascii="Calibri" w:hAnsi="Calibri" w:cs="Arial"/>
          <w:bCs/>
        </w:rPr>
        <w:tab/>
      </w:r>
      <w:r w:rsidR="00B725C2">
        <w:rPr>
          <w:rFonts w:ascii="Calibri" w:hAnsi="Calibri" w:cs="Arial"/>
          <w:bCs/>
        </w:rPr>
        <w:t>CHARGE le Groupe d’évaluation scientifique et technique (GEST) d’élaborer des orientations en matière de cartographie des « zones humides</w:t>
      </w:r>
      <w:r w:rsidR="004C0ECD">
        <w:rPr>
          <w:rFonts w:ascii="Calibri" w:hAnsi="Calibri" w:cs="Arial"/>
          <w:bCs/>
        </w:rPr>
        <w:t xml:space="preserve"> à risque sur le plan sécuritaire</w:t>
      </w:r>
      <w:r w:rsidR="00B725C2">
        <w:rPr>
          <w:rFonts w:ascii="Calibri" w:hAnsi="Calibri" w:cs="Arial"/>
          <w:bCs/>
        </w:rPr>
        <w:t xml:space="preserve"> » et d’évaluation de la vulnérabilité, </w:t>
      </w:r>
      <w:r w:rsidR="00B725C2" w:rsidRPr="00723B5B">
        <w:rPr>
          <w:rFonts w:ascii="Calibri" w:hAnsi="Calibri" w:cs="Arial"/>
          <w:bCs/>
        </w:rPr>
        <w:t>en s'appuyant sur l'expérience des programmes de grande envergure</w:t>
      </w:r>
      <w:r w:rsidR="00B725C2">
        <w:rPr>
          <w:rFonts w:ascii="Calibri" w:hAnsi="Calibri" w:cs="Arial"/>
          <w:bCs/>
        </w:rPr>
        <w:t xml:space="preserve"> sur la résilience.</w:t>
      </w:r>
    </w:p>
    <w:p w:rsidR="00B725C2" w:rsidRDefault="00B725C2" w:rsidP="00723B5B">
      <w:pPr>
        <w:pStyle w:val="ListParagraph"/>
        <w:spacing w:after="0" w:line="240" w:lineRule="auto"/>
        <w:ind w:left="425" w:hanging="425"/>
        <w:rPr>
          <w:rFonts w:ascii="Calibri" w:hAnsi="Calibri" w:cs="Arial"/>
          <w:bCs/>
        </w:rPr>
      </w:pPr>
    </w:p>
    <w:p w:rsidR="00A155AF" w:rsidRPr="00723B5B" w:rsidRDefault="00B725C2" w:rsidP="00723B5B">
      <w:pPr>
        <w:pStyle w:val="ListParagraph"/>
        <w:spacing w:after="0" w:line="240" w:lineRule="auto"/>
        <w:ind w:left="425" w:hanging="425"/>
        <w:rPr>
          <w:rFonts w:ascii="Calibri" w:hAnsi="Calibri" w:cs="Arial"/>
          <w:bCs/>
        </w:rPr>
      </w:pPr>
      <w:r>
        <w:rPr>
          <w:rFonts w:ascii="Calibri" w:hAnsi="Calibri" w:cs="Arial"/>
          <w:bCs/>
        </w:rPr>
        <w:t>20.</w:t>
      </w:r>
      <w:r>
        <w:rPr>
          <w:rFonts w:ascii="Calibri" w:hAnsi="Calibri" w:cs="Arial"/>
          <w:bCs/>
        </w:rPr>
        <w:tab/>
      </w:r>
      <w:r w:rsidR="005150C4">
        <w:rPr>
          <w:rFonts w:ascii="Calibri" w:hAnsi="Calibri" w:cs="Arial"/>
          <w:bCs/>
        </w:rPr>
        <w:t>INVITE les Parties c</w:t>
      </w:r>
      <w:r w:rsidR="00A155AF" w:rsidRPr="00723B5B">
        <w:rPr>
          <w:rFonts w:ascii="Calibri" w:hAnsi="Calibri" w:cs="Arial"/>
          <w:bCs/>
        </w:rPr>
        <w:t xml:space="preserve">ontractantes à identifier et cartographier les </w:t>
      </w:r>
      <w:r w:rsidR="00D74340">
        <w:rPr>
          <w:rFonts w:ascii="Calibri" w:hAnsi="Calibri" w:cs="Arial"/>
          <w:bCs/>
        </w:rPr>
        <w:t>« </w:t>
      </w:r>
      <w:r w:rsidR="004C0ECD">
        <w:rPr>
          <w:rFonts w:ascii="Calibri" w:hAnsi="Calibri" w:cs="Arial"/>
          <w:bCs/>
        </w:rPr>
        <w:t>zones humides à risque sur le plan sécuritaire </w:t>
      </w:r>
      <w:r>
        <w:rPr>
          <w:rFonts w:ascii="Calibri" w:hAnsi="Calibri" w:cs="Arial"/>
          <w:bCs/>
        </w:rPr>
        <w:t xml:space="preserve"> </w:t>
      </w:r>
      <w:r w:rsidR="00D74340">
        <w:rPr>
          <w:rFonts w:ascii="Calibri" w:hAnsi="Calibri" w:cs="Arial"/>
          <w:bCs/>
        </w:rPr>
        <w:t>»</w:t>
      </w:r>
      <w:r w:rsidR="00A155AF" w:rsidRPr="00723B5B">
        <w:rPr>
          <w:rFonts w:ascii="Calibri" w:hAnsi="Calibri" w:cs="Arial"/>
          <w:bCs/>
        </w:rPr>
        <w:t>, où les zones humides contribuent à maintenir la paix, à travers le soutien aux moyens de subsistance et le développement durable - et où leur perte contribue à l'insécurité</w:t>
      </w:r>
      <w:r w:rsidR="00796A62">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D74340" w:rsidRDefault="00D74340" w:rsidP="00723B5B">
      <w:pPr>
        <w:pStyle w:val="ListParagraph"/>
        <w:spacing w:after="0" w:line="240" w:lineRule="auto"/>
        <w:ind w:left="425" w:hanging="425"/>
        <w:rPr>
          <w:rFonts w:ascii="Calibri" w:hAnsi="Calibri" w:cs="Arial"/>
          <w:bCs/>
        </w:rPr>
      </w:pPr>
      <w:bookmarkStart w:id="1" w:name="_Hlk504819465"/>
      <w:r>
        <w:rPr>
          <w:rFonts w:ascii="Calibri" w:hAnsi="Calibri" w:cs="Arial"/>
          <w:bCs/>
        </w:rPr>
        <w:t>21</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INVITE les Parties </w:t>
      </w:r>
      <w:r w:rsidR="00796A62">
        <w:rPr>
          <w:rFonts w:ascii="Calibri" w:hAnsi="Calibri" w:cs="Arial"/>
          <w:bCs/>
        </w:rPr>
        <w:t>c</w:t>
      </w:r>
      <w:r w:rsidR="00A155AF" w:rsidRPr="00723B5B">
        <w:rPr>
          <w:rFonts w:ascii="Calibri" w:hAnsi="Calibri" w:cs="Arial"/>
          <w:bCs/>
        </w:rPr>
        <w:t xml:space="preserve">ontractantes à évaluer l'état actuel </w:t>
      </w:r>
      <w:r w:rsidR="00B725C2">
        <w:rPr>
          <w:rFonts w:ascii="Calibri" w:hAnsi="Calibri" w:cs="Arial"/>
          <w:bCs/>
        </w:rPr>
        <w:t xml:space="preserve">des </w:t>
      </w:r>
      <w:r w:rsidR="004C0ECD">
        <w:rPr>
          <w:rFonts w:ascii="Calibri" w:hAnsi="Calibri" w:cs="Arial"/>
          <w:bCs/>
        </w:rPr>
        <w:t>zones humides à risque sur le plan sécuritaire </w:t>
      </w:r>
      <w:r w:rsidR="00A155AF" w:rsidRPr="00723B5B">
        <w:rPr>
          <w:rFonts w:ascii="Calibri" w:hAnsi="Calibri" w:cs="Arial"/>
          <w:bCs/>
        </w:rPr>
        <w:t xml:space="preserve">et </w:t>
      </w:r>
      <w:r w:rsidR="00B725C2">
        <w:rPr>
          <w:rFonts w:ascii="Calibri" w:hAnsi="Calibri" w:cs="Arial"/>
          <w:bCs/>
        </w:rPr>
        <w:t>leur</w:t>
      </w:r>
      <w:r w:rsidR="00A155AF" w:rsidRPr="00723B5B">
        <w:rPr>
          <w:rFonts w:ascii="Calibri" w:hAnsi="Calibri" w:cs="Arial"/>
          <w:bCs/>
        </w:rPr>
        <w:t xml:space="preserve"> vulnérabilité face aux futurs changements climatiques et à la gestion des ressources naturelles, en tenant compte plus largement du paysage où elles se trouvent  ainsi que des risques évoqués liés à la paix</w:t>
      </w:r>
      <w:r w:rsidR="00796A62">
        <w:rPr>
          <w:rFonts w:ascii="Calibri" w:hAnsi="Calibri" w:cs="Arial"/>
          <w:bCs/>
        </w:rPr>
        <w:t>.</w:t>
      </w:r>
    </w:p>
    <w:p w:rsidR="00D74340" w:rsidRDefault="00D74340" w:rsidP="00723B5B">
      <w:pPr>
        <w:pStyle w:val="ListParagraph"/>
        <w:spacing w:after="0" w:line="240" w:lineRule="auto"/>
        <w:ind w:left="425" w:hanging="425"/>
        <w:rPr>
          <w:rFonts w:ascii="Calibri" w:hAnsi="Calibri" w:cs="Arial"/>
          <w:bCs/>
        </w:rPr>
      </w:pPr>
    </w:p>
    <w:p w:rsidR="00A155AF" w:rsidRPr="00723B5B" w:rsidRDefault="00D74340" w:rsidP="00723B5B">
      <w:pPr>
        <w:pStyle w:val="ListParagraph"/>
        <w:spacing w:after="0" w:line="240" w:lineRule="auto"/>
        <w:ind w:left="425" w:hanging="425"/>
        <w:rPr>
          <w:rFonts w:ascii="Calibri" w:hAnsi="Calibri" w:cs="Arial"/>
          <w:bCs/>
        </w:rPr>
      </w:pPr>
      <w:r>
        <w:rPr>
          <w:rFonts w:ascii="Calibri" w:hAnsi="Calibri" w:cs="Arial"/>
          <w:bCs/>
        </w:rPr>
        <w:t>22.</w:t>
      </w:r>
      <w:r>
        <w:rPr>
          <w:rFonts w:ascii="Calibri" w:hAnsi="Calibri" w:cs="Arial"/>
          <w:bCs/>
        </w:rPr>
        <w:tab/>
        <w:t>INVITE les</w:t>
      </w:r>
      <w:r w:rsidR="00796A62">
        <w:rPr>
          <w:rFonts w:ascii="Calibri" w:hAnsi="Calibri" w:cs="Arial"/>
          <w:bCs/>
        </w:rPr>
        <w:t xml:space="preserve"> P</w:t>
      </w:r>
      <w:r>
        <w:rPr>
          <w:rFonts w:ascii="Calibri" w:hAnsi="Calibri" w:cs="Arial"/>
          <w:bCs/>
        </w:rPr>
        <w:t xml:space="preserve">arties contractantes qui sont en mesure de le faire, ainsi que les </w:t>
      </w:r>
      <w:r w:rsidR="00B725C2">
        <w:rPr>
          <w:rFonts w:ascii="Calibri" w:hAnsi="Calibri" w:cs="Arial"/>
          <w:bCs/>
        </w:rPr>
        <w:t>Organisations internationales partenaires (</w:t>
      </w:r>
      <w:r>
        <w:rPr>
          <w:rFonts w:ascii="Calibri" w:hAnsi="Calibri" w:cs="Arial"/>
          <w:bCs/>
        </w:rPr>
        <w:t>OIP</w:t>
      </w:r>
      <w:r w:rsidR="00B725C2">
        <w:rPr>
          <w:rFonts w:ascii="Calibri" w:hAnsi="Calibri" w:cs="Arial"/>
          <w:bCs/>
        </w:rPr>
        <w:t>)</w:t>
      </w:r>
      <w:r>
        <w:rPr>
          <w:rFonts w:ascii="Calibri" w:hAnsi="Calibri" w:cs="Arial"/>
          <w:bCs/>
        </w:rPr>
        <w:t xml:space="preserve"> et autres organisations pertinentes à aider les Parties contractantes en situation post-conflit à examiner l’état de leurs zones humides et à restaurer leurs services écosystémiques</w:t>
      </w:r>
      <w:r w:rsidR="00796A62">
        <w:rPr>
          <w:rFonts w:ascii="Calibri" w:hAnsi="Calibri" w:cs="Arial"/>
          <w:bCs/>
        </w:rPr>
        <w:t>, en impliquant les parties prenantes locales, y compris les personnes déplacées.</w:t>
      </w:r>
      <w:r w:rsidR="00A155AF" w:rsidRPr="00723B5B">
        <w:rPr>
          <w:rFonts w:ascii="Calibri" w:hAnsi="Calibri" w:cs="Arial"/>
          <w:bCs/>
        </w:rPr>
        <w:t xml:space="preserve"> </w:t>
      </w:r>
      <w:bookmarkEnd w:id="1"/>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23</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ENCOURAGE les Parties </w:t>
      </w:r>
      <w:r>
        <w:rPr>
          <w:rFonts w:ascii="Calibri" w:hAnsi="Calibri" w:cs="Arial"/>
          <w:bCs/>
        </w:rPr>
        <w:t>c</w:t>
      </w:r>
      <w:r w:rsidR="00A155AF" w:rsidRPr="00723B5B">
        <w:rPr>
          <w:rFonts w:ascii="Calibri" w:hAnsi="Calibri" w:cs="Arial"/>
          <w:bCs/>
        </w:rPr>
        <w:t xml:space="preserve">ontractantes à </w:t>
      </w:r>
      <w:r w:rsidR="00B725C2">
        <w:rPr>
          <w:rFonts w:ascii="Calibri" w:hAnsi="Calibri" w:cs="Arial"/>
          <w:bCs/>
        </w:rPr>
        <w:t xml:space="preserve">donner la priorité à la </w:t>
      </w:r>
      <w:r w:rsidR="00A155AF" w:rsidRPr="00723B5B">
        <w:rPr>
          <w:rFonts w:ascii="Calibri" w:hAnsi="Calibri" w:cs="Arial"/>
          <w:bCs/>
        </w:rPr>
        <w:t>sauvegarde</w:t>
      </w:r>
      <w:r w:rsidR="00B725C2">
        <w:rPr>
          <w:rFonts w:ascii="Calibri" w:hAnsi="Calibri" w:cs="Arial"/>
          <w:bCs/>
        </w:rPr>
        <w:t xml:space="preserve"> des </w:t>
      </w:r>
      <w:r w:rsidR="004C0ECD">
        <w:rPr>
          <w:rFonts w:ascii="Calibri" w:hAnsi="Calibri" w:cs="Arial"/>
          <w:bCs/>
        </w:rPr>
        <w:t>zones humides à risque sur le plan sécuritaire </w:t>
      </w:r>
      <w:r w:rsidR="00B725C2" w:rsidRPr="00723B5B">
        <w:rPr>
          <w:rFonts w:ascii="Calibri" w:hAnsi="Calibri" w:cs="Arial"/>
          <w:bCs/>
        </w:rPr>
        <w:t xml:space="preserve"> </w:t>
      </w:r>
      <w:r w:rsidR="00A155AF" w:rsidRPr="00723B5B">
        <w:rPr>
          <w:rFonts w:ascii="Calibri" w:hAnsi="Calibri" w:cs="Arial"/>
          <w:bCs/>
        </w:rPr>
        <w:t>en résolvant les problèmes dans l'utilisation des ressources naturelles, en faisant usage des meilleures pratiques telles que l'approche de gestio</w:t>
      </w:r>
      <w:r w:rsidR="00573D9F">
        <w:rPr>
          <w:rFonts w:ascii="Calibri" w:hAnsi="Calibri" w:cs="Arial"/>
          <w:bCs/>
        </w:rPr>
        <w:t>n intégrée des bassins fluviaux et une approche  intégrée des paysages, sans oublier de faire participer les parties prenantes locales</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24</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ENCOURAGE les organisations nationales et internationales concernées à collecter et à partager les informations sur les avantages spécifiques de la paix qui peuvent être tirés en gérant de manière rationnelle les services écosystémiques des zones humides et leurs répercussions sur la prévention des conflits, visant à créer un engagement plus fort envers l'utilisation rationnelle des </w:t>
      </w:r>
      <w:r w:rsidR="007A6C6E">
        <w:rPr>
          <w:rFonts w:ascii="Calibri" w:hAnsi="Calibri" w:cs="Arial"/>
          <w:bCs/>
        </w:rPr>
        <w:t>zones humides à risque sur le plan sécuritaire</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25</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INVITE les Parties </w:t>
      </w:r>
      <w:r>
        <w:rPr>
          <w:rFonts w:ascii="Calibri" w:hAnsi="Calibri" w:cs="Arial"/>
          <w:bCs/>
        </w:rPr>
        <w:t>c</w:t>
      </w:r>
      <w:r w:rsidR="00A155AF" w:rsidRPr="00723B5B">
        <w:rPr>
          <w:rFonts w:ascii="Calibri" w:hAnsi="Calibri" w:cs="Arial"/>
          <w:bCs/>
        </w:rPr>
        <w:t>ontractantes et les organisations nationales et internationales concernées à s'engager à ne pas porter préjudice et à appliquer une approche sensible aux conflits, dans le développement et l'exécution des projets de gestion et de restauration des zones humides</w:t>
      </w:r>
      <w:r w:rsidR="00573D9F" w:rsidRPr="00573D9F">
        <w:rPr>
          <w:rFonts w:ascii="Calibri" w:hAnsi="Calibri" w:cs="Arial"/>
          <w:bCs/>
        </w:rPr>
        <w:t xml:space="preserve"> </w:t>
      </w:r>
      <w:r w:rsidR="00573D9F" w:rsidRPr="00723B5B">
        <w:rPr>
          <w:rFonts w:ascii="Calibri" w:hAnsi="Calibri" w:cs="Arial"/>
          <w:bCs/>
        </w:rPr>
        <w:t xml:space="preserve">et </w:t>
      </w:r>
      <w:r w:rsidR="00573D9F">
        <w:rPr>
          <w:rFonts w:ascii="Calibri" w:hAnsi="Calibri" w:cs="Arial"/>
          <w:bCs/>
        </w:rPr>
        <w:t xml:space="preserve">des </w:t>
      </w:r>
      <w:r w:rsidR="00573D9F" w:rsidRPr="00723B5B">
        <w:rPr>
          <w:rFonts w:ascii="Calibri" w:hAnsi="Calibri" w:cs="Arial"/>
          <w:bCs/>
        </w:rPr>
        <w:t>programmes</w:t>
      </w:r>
      <w:r w:rsidR="00573D9F">
        <w:rPr>
          <w:rFonts w:ascii="Calibri" w:hAnsi="Calibri" w:cs="Arial"/>
          <w:bCs/>
        </w:rPr>
        <w:t xml:space="preserve"> d’investissement</w:t>
      </w:r>
      <w:r w:rsidR="00A155AF" w:rsidRPr="00723B5B">
        <w:rPr>
          <w:rFonts w:ascii="Calibri" w:hAnsi="Calibri" w:cs="Arial"/>
          <w:bCs/>
        </w:rPr>
        <w:t>, tout en impliquant les parties prenantes locales</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26</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EXHORTE le Secrétariat à favoriser et établir des partenariats entre la communauté des zones humides et les acteurs de la paix, les acteurs humanitaires et de développement pour souligner l'importance des zones humides pour la paix et la sécurité et créer </w:t>
      </w:r>
      <w:r w:rsidR="00573D9F">
        <w:rPr>
          <w:rFonts w:ascii="Calibri" w:hAnsi="Calibri" w:cs="Arial"/>
          <w:bCs/>
        </w:rPr>
        <w:t>l</w:t>
      </w:r>
      <w:r w:rsidR="00A155AF" w:rsidRPr="00723B5B">
        <w:rPr>
          <w:rFonts w:ascii="Calibri" w:hAnsi="Calibri" w:cs="Arial"/>
          <w:bCs/>
        </w:rPr>
        <w:t>es synergies et complémentarités requises pour s'assurer que les zones humides renforcent la paix et la sécurité</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27</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ENCOURAGE les Parties </w:t>
      </w:r>
      <w:r>
        <w:rPr>
          <w:rFonts w:ascii="Calibri" w:hAnsi="Calibri" w:cs="Arial"/>
          <w:bCs/>
        </w:rPr>
        <w:t>c</w:t>
      </w:r>
      <w:r w:rsidR="00A155AF" w:rsidRPr="00723B5B">
        <w:rPr>
          <w:rFonts w:ascii="Calibri" w:hAnsi="Calibri" w:cs="Arial"/>
          <w:bCs/>
        </w:rPr>
        <w:t xml:space="preserve">ontractantes à utiliser de manière rationnelle les zones humides dans le cadre de stratégies </w:t>
      </w:r>
      <w:r w:rsidR="00573D9F">
        <w:rPr>
          <w:rFonts w:ascii="Calibri" w:hAnsi="Calibri" w:cs="Arial"/>
          <w:bCs/>
        </w:rPr>
        <w:t>de maintien et de restauration de</w:t>
      </w:r>
      <w:r w:rsidR="00A155AF" w:rsidRPr="00723B5B">
        <w:rPr>
          <w:rFonts w:ascii="Calibri" w:hAnsi="Calibri" w:cs="Arial"/>
          <w:bCs/>
        </w:rPr>
        <w:t xml:space="preserve"> la paix, </w:t>
      </w:r>
      <w:r w:rsidR="00573D9F">
        <w:rPr>
          <w:rFonts w:ascii="Calibri" w:hAnsi="Calibri" w:cs="Arial"/>
          <w:bCs/>
        </w:rPr>
        <w:t xml:space="preserve">en les intégrant </w:t>
      </w:r>
      <w:r w:rsidR="00A155AF" w:rsidRPr="00723B5B">
        <w:rPr>
          <w:rFonts w:ascii="Calibri" w:hAnsi="Calibri" w:cs="Arial"/>
          <w:bCs/>
        </w:rPr>
        <w:t>dans les processus de planification et les mécanismes de financement</w:t>
      </w:r>
      <w:r w:rsidR="00573D9F" w:rsidRPr="00573D9F">
        <w:rPr>
          <w:rFonts w:ascii="Calibri" w:hAnsi="Calibri" w:cs="Arial"/>
          <w:bCs/>
        </w:rPr>
        <w:t xml:space="preserve"> </w:t>
      </w:r>
      <w:r w:rsidR="00573D9F" w:rsidRPr="00723B5B">
        <w:rPr>
          <w:rFonts w:ascii="Calibri" w:hAnsi="Calibri" w:cs="Arial"/>
          <w:bCs/>
        </w:rPr>
        <w:t>nationaux</w:t>
      </w:r>
      <w:r w:rsidR="00A155AF" w:rsidRPr="00723B5B">
        <w:rPr>
          <w:rFonts w:ascii="Calibri" w:hAnsi="Calibri" w:cs="Arial"/>
          <w:bCs/>
        </w:rPr>
        <w:t xml:space="preserve">, tels que les </w:t>
      </w:r>
      <w:r w:rsidR="005150C4">
        <w:rPr>
          <w:rFonts w:ascii="Calibri" w:hAnsi="Calibri" w:cs="Arial"/>
          <w:bCs/>
        </w:rPr>
        <w:t>C</w:t>
      </w:r>
      <w:r w:rsidR="00A155AF" w:rsidRPr="00723B5B">
        <w:rPr>
          <w:rFonts w:ascii="Calibri" w:hAnsi="Calibri" w:cs="Arial"/>
          <w:bCs/>
        </w:rPr>
        <w:t>ontributions déterminées au niveau national (CDN)</w:t>
      </w:r>
      <w:r w:rsidR="00573D9F">
        <w:rPr>
          <w:rFonts w:ascii="Calibri" w:hAnsi="Calibri" w:cs="Arial"/>
          <w:bCs/>
        </w:rPr>
        <w:t xml:space="preserve"> et</w:t>
      </w:r>
      <w:r w:rsidR="00A155AF" w:rsidRPr="00723B5B">
        <w:rPr>
          <w:rFonts w:ascii="Calibri" w:hAnsi="Calibri" w:cs="Arial"/>
          <w:bCs/>
        </w:rPr>
        <w:t xml:space="preserve"> les Plans </w:t>
      </w:r>
      <w:r w:rsidR="005150C4">
        <w:rPr>
          <w:rFonts w:ascii="Calibri" w:hAnsi="Calibri" w:cs="Arial"/>
          <w:bCs/>
        </w:rPr>
        <w:t>n</w:t>
      </w:r>
      <w:r w:rsidR="00A155AF" w:rsidRPr="00723B5B">
        <w:rPr>
          <w:rFonts w:ascii="Calibri" w:hAnsi="Calibri" w:cs="Arial"/>
          <w:bCs/>
        </w:rPr>
        <w:t>ationaux d'</w:t>
      </w:r>
      <w:r w:rsidR="005150C4">
        <w:rPr>
          <w:rFonts w:ascii="Calibri" w:hAnsi="Calibri" w:cs="Arial"/>
          <w:bCs/>
        </w:rPr>
        <w:t>a</w:t>
      </w:r>
      <w:r w:rsidR="00573D9F">
        <w:rPr>
          <w:rFonts w:ascii="Calibri" w:hAnsi="Calibri" w:cs="Arial"/>
          <w:bCs/>
        </w:rPr>
        <w:t>daptation (PNA)</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lastRenderedPageBreak/>
        <w:t>28</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ENCOURAGE les Parties </w:t>
      </w:r>
      <w:r>
        <w:rPr>
          <w:rFonts w:ascii="Calibri" w:hAnsi="Calibri" w:cs="Arial"/>
          <w:bCs/>
        </w:rPr>
        <w:t>c</w:t>
      </w:r>
      <w:r w:rsidR="00A155AF" w:rsidRPr="00723B5B">
        <w:rPr>
          <w:rFonts w:ascii="Calibri" w:hAnsi="Calibri" w:cs="Arial"/>
          <w:bCs/>
        </w:rPr>
        <w:t xml:space="preserve">ontractantes à intégrer les aspects liés à la gestion des écosystèmes dans la gestion de l'eau et des </w:t>
      </w:r>
      <w:r>
        <w:rPr>
          <w:rFonts w:ascii="Calibri" w:hAnsi="Calibri" w:cs="Arial"/>
          <w:bCs/>
        </w:rPr>
        <w:t>« </w:t>
      </w:r>
      <w:r w:rsidR="00A155AF" w:rsidRPr="00723B5B">
        <w:rPr>
          <w:rFonts w:ascii="Calibri" w:hAnsi="Calibri" w:cs="Arial"/>
          <w:bCs/>
        </w:rPr>
        <w:t>zones humides à risque</w:t>
      </w:r>
      <w:r w:rsidR="00573D9F">
        <w:rPr>
          <w:rFonts w:ascii="Calibri" w:hAnsi="Calibri" w:cs="Arial"/>
          <w:bCs/>
        </w:rPr>
        <w:t xml:space="preserve"> sur le plan sécuritaire</w:t>
      </w:r>
      <w:r>
        <w:rPr>
          <w:rFonts w:ascii="Calibri" w:hAnsi="Calibri" w:cs="Arial"/>
          <w:bCs/>
        </w:rPr>
        <w:t> »</w:t>
      </w:r>
      <w:r w:rsidR="00A155AF" w:rsidRPr="00723B5B">
        <w:rPr>
          <w:rFonts w:ascii="Calibri" w:hAnsi="Calibri" w:cs="Arial"/>
          <w:bCs/>
        </w:rPr>
        <w:t xml:space="preserve"> dans les stratégies des </w:t>
      </w:r>
      <w:r>
        <w:rPr>
          <w:rFonts w:ascii="Calibri" w:hAnsi="Calibri" w:cs="Arial"/>
          <w:bCs/>
        </w:rPr>
        <w:t>o</w:t>
      </w:r>
      <w:r w:rsidR="00A155AF" w:rsidRPr="00723B5B">
        <w:rPr>
          <w:rFonts w:ascii="Calibri" w:hAnsi="Calibri" w:cs="Arial"/>
          <w:bCs/>
        </w:rPr>
        <w:t>rganisations d'</w:t>
      </w:r>
      <w:r>
        <w:rPr>
          <w:rFonts w:ascii="Calibri" w:hAnsi="Calibri" w:cs="Arial"/>
          <w:bCs/>
        </w:rPr>
        <w:t>i</w:t>
      </w:r>
      <w:r w:rsidR="00A155AF" w:rsidRPr="00723B5B">
        <w:rPr>
          <w:rFonts w:ascii="Calibri" w:hAnsi="Calibri" w:cs="Arial"/>
          <w:bCs/>
        </w:rPr>
        <w:t xml:space="preserve">ntégration </w:t>
      </w:r>
      <w:r w:rsidR="00573D9F">
        <w:rPr>
          <w:rFonts w:ascii="Calibri" w:hAnsi="Calibri" w:cs="Arial"/>
          <w:bCs/>
        </w:rPr>
        <w:t xml:space="preserve">économique </w:t>
      </w:r>
      <w:r>
        <w:rPr>
          <w:rFonts w:ascii="Calibri" w:hAnsi="Calibri" w:cs="Arial"/>
          <w:bCs/>
        </w:rPr>
        <w:t>r</w:t>
      </w:r>
      <w:r w:rsidR="00A155AF" w:rsidRPr="00723B5B">
        <w:rPr>
          <w:rFonts w:ascii="Calibri" w:hAnsi="Calibri" w:cs="Arial"/>
          <w:bCs/>
        </w:rPr>
        <w:t>égionale en relation, entre autres, avec la migration, la sécurité, les mesures pour lutter contre le</w:t>
      </w:r>
      <w:r w:rsidR="00E272CA">
        <w:rPr>
          <w:rFonts w:ascii="Calibri" w:hAnsi="Calibri" w:cs="Arial"/>
          <w:bCs/>
        </w:rPr>
        <w:t>s</w:t>
      </w:r>
      <w:r w:rsidR="00A155AF" w:rsidRPr="00723B5B">
        <w:rPr>
          <w:rFonts w:ascii="Calibri" w:hAnsi="Calibri" w:cs="Arial"/>
          <w:bCs/>
        </w:rPr>
        <w:t xml:space="preserve"> changement</w:t>
      </w:r>
      <w:r w:rsidR="00E272CA">
        <w:rPr>
          <w:rFonts w:ascii="Calibri" w:hAnsi="Calibri" w:cs="Arial"/>
          <w:bCs/>
        </w:rPr>
        <w:t>s</w:t>
      </w:r>
      <w:r w:rsidR="00A155AF" w:rsidRPr="00723B5B">
        <w:rPr>
          <w:rFonts w:ascii="Calibri" w:hAnsi="Calibri" w:cs="Arial"/>
          <w:bCs/>
        </w:rPr>
        <w:t xml:space="preserve"> climatique</w:t>
      </w:r>
      <w:r w:rsidR="00E272CA">
        <w:rPr>
          <w:rFonts w:ascii="Calibri" w:hAnsi="Calibri" w:cs="Arial"/>
          <w:bCs/>
        </w:rPr>
        <w:t>s</w:t>
      </w:r>
      <w:r w:rsidR="00A155AF" w:rsidRPr="00723B5B">
        <w:rPr>
          <w:rFonts w:ascii="Calibri" w:hAnsi="Calibri" w:cs="Arial"/>
          <w:bCs/>
        </w:rPr>
        <w:t xml:space="preserve">, la dégradation des terres et l'aide au développement.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bookmarkStart w:id="2" w:name="_Hlk504570539"/>
      <w:r>
        <w:rPr>
          <w:rFonts w:ascii="Calibri" w:hAnsi="Calibri" w:cs="Arial"/>
          <w:bCs/>
        </w:rPr>
        <w:t>2</w:t>
      </w:r>
      <w:r w:rsidR="00796A62">
        <w:rPr>
          <w:rFonts w:ascii="Calibri" w:hAnsi="Calibri" w:cs="Arial"/>
          <w:bCs/>
        </w:rPr>
        <w:t>9</w:t>
      </w:r>
      <w:r>
        <w:rPr>
          <w:rFonts w:ascii="Calibri" w:hAnsi="Calibri" w:cs="Arial"/>
          <w:bCs/>
        </w:rPr>
        <w:t>.</w:t>
      </w:r>
      <w:r>
        <w:rPr>
          <w:rFonts w:ascii="Calibri" w:hAnsi="Calibri" w:cs="Arial"/>
          <w:bCs/>
        </w:rPr>
        <w:tab/>
      </w:r>
      <w:r w:rsidR="00A155AF" w:rsidRPr="00723B5B">
        <w:rPr>
          <w:rFonts w:ascii="Calibri" w:hAnsi="Calibri" w:cs="Arial"/>
          <w:bCs/>
        </w:rPr>
        <w:t>ENCOURA</w:t>
      </w:r>
      <w:r w:rsidR="005150C4">
        <w:rPr>
          <w:rFonts w:ascii="Calibri" w:hAnsi="Calibri" w:cs="Arial"/>
          <w:bCs/>
        </w:rPr>
        <w:t>GE les Parties c</w:t>
      </w:r>
      <w:r w:rsidR="00A155AF" w:rsidRPr="00723B5B">
        <w:rPr>
          <w:rFonts w:ascii="Calibri" w:hAnsi="Calibri" w:cs="Arial"/>
          <w:bCs/>
        </w:rPr>
        <w:t xml:space="preserve">ontractantes à œuvrer avec </w:t>
      </w:r>
      <w:r w:rsidR="00573D9F">
        <w:rPr>
          <w:rFonts w:ascii="Calibri" w:hAnsi="Calibri" w:cs="Arial"/>
          <w:bCs/>
        </w:rPr>
        <w:t>les conventions compétentes</w:t>
      </w:r>
      <w:r w:rsidR="00A155AF" w:rsidRPr="00723B5B">
        <w:rPr>
          <w:rFonts w:ascii="Calibri" w:hAnsi="Calibri" w:cs="Arial"/>
          <w:bCs/>
        </w:rPr>
        <w:t xml:space="preserve">, les OIP de la </w:t>
      </w:r>
      <w:r w:rsidR="00796A62">
        <w:rPr>
          <w:rFonts w:ascii="Calibri" w:hAnsi="Calibri" w:cs="Arial"/>
          <w:bCs/>
        </w:rPr>
        <w:t>C</w:t>
      </w:r>
      <w:r w:rsidR="00A155AF" w:rsidRPr="00723B5B">
        <w:rPr>
          <w:rFonts w:ascii="Calibri" w:hAnsi="Calibri" w:cs="Arial"/>
          <w:bCs/>
        </w:rPr>
        <w:t xml:space="preserve">onvention de Ramsar, les </w:t>
      </w:r>
      <w:r w:rsidR="00573D9F">
        <w:rPr>
          <w:rFonts w:ascii="Calibri" w:hAnsi="Calibri" w:cs="Arial"/>
          <w:bCs/>
        </w:rPr>
        <w:t xml:space="preserve">organisations non gouvernementales </w:t>
      </w:r>
      <w:r w:rsidR="00A155AF" w:rsidRPr="00723B5B">
        <w:rPr>
          <w:rFonts w:ascii="Calibri" w:hAnsi="Calibri" w:cs="Arial"/>
          <w:bCs/>
        </w:rPr>
        <w:t>nationales et internationales</w:t>
      </w:r>
      <w:r w:rsidR="00796A62">
        <w:rPr>
          <w:rFonts w:ascii="Calibri" w:hAnsi="Calibri" w:cs="Arial"/>
          <w:bCs/>
        </w:rPr>
        <w:t>, entre</w:t>
      </w:r>
      <w:r w:rsidR="00A155AF" w:rsidRPr="00723B5B">
        <w:rPr>
          <w:rFonts w:ascii="Calibri" w:hAnsi="Calibri" w:cs="Arial"/>
          <w:bCs/>
        </w:rPr>
        <w:t xml:space="preserve"> autres, pour rechercher des synergies, intégrer les questions pertinentes dans les stratégies et plans de ces conventions, encourager les engagements et actions communs</w:t>
      </w:r>
      <w:r w:rsidR="00573D9F">
        <w:rPr>
          <w:rFonts w:ascii="Calibri" w:hAnsi="Calibri" w:cs="Arial"/>
          <w:bCs/>
        </w:rPr>
        <w:t>, par exemple dans le cadre des</w:t>
      </w:r>
      <w:r w:rsidR="00A155AF" w:rsidRPr="00723B5B">
        <w:rPr>
          <w:rFonts w:ascii="Calibri" w:hAnsi="Calibri" w:cs="Arial"/>
          <w:bCs/>
        </w:rPr>
        <w:t xml:space="preserve"> mémorandums existants</w:t>
      </w:r>
      <w:r w:rsidR="00796A62">
        <w:rPr>
          <w:rFonts w:ascii="Calibri" w:hAnsi="Calibri" w:cs="Arial"/>
          <w:bCs/>
        </w:rPr>
        <w:t>.</w:t>
      </w:r>
      <w:r w:rsidR="00A155AF" w:rsidRPr="00723B5B">
        <w:rPr>
          <w:rFonts w:ascii="Calibri" w:hAnsi="Calibri" w:cs="Arial"/>
          <w:bCs/>
        </w:rPr>
        <w:t xml:space="preserve"> </w:t>
      </w:r>
      <w:bookmarkEnd w:id="2"/>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30</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INVITE les Parties </w:t>
      </w:r>
      <w:r>
        <w:rPr>
          <w:rFonts w:ascii="Calibri" w:hAnsi="Calibri" w:cs="Arial"/>
          <w:bCs/>
        </w:rPr>
        <w:t>c</w:t>
      </w:r>
      <w:r w:rsidR="00A155AF" w:rsidRPr="00723B5B">
        <w:rPr>
          <w:rFonts w:ascii="Calibri" w:hAnsi="Calibri" w:cs="Arial"/>
          <w:bCs/>
        </w:rPr>
        <w:t>ontractantes à faire usage du processus d'examen de 2019 de l'</w:t>
      </w:r>
      <w:r w:rsidR="00F9488C">
        <w:rPr>
          <w:rFonts w:ascii="Calibri" w:hAnsi="Calibri" w:cs="Arial"/>
          <w:bCs/>
        </w:rPr>
        <w:t>Objectif de développement durable</w:t>
      </w:r>
      <w:r w:rsidR="00A155AF" w:rsidRPr="00723B5B">
        <w:rPr>
          <w:rFonts w:ascii="Calibri" w:hAnsi="Calibri" w:cs="Arial"/>
          <w:bCs/>
        </w:rPr>
        <w:t xml:space="preserve"> 16</w:t>
      </w:r>
      <w:r w:rsidR="00FE3265">
        <w:rPr>
          <w:rStyle w:val="FootnoteReference"/>
          <w:rFonts w:ascii="Calibri" w:hAnsi="Calibri" w:cs="Arial"/>
          <w:bCs/>
        </w:rPr>
        <w:footnoteReference w:id="2"/>
      </w:r>
      <w:r w:rsidR="00A155AF" w:rsidRPr="00723B5B">
        <w:rPr>
          <w:rFonts w:ascii="Calibri" w:hAnsi="Calibri" w:cs="Arial"/>
          <w:bCs/>
        </w:rPr>
        <w:t xml:space="preserve"> pour mettre en lumière le lien entre les zones humides, la paix et la sécurité et souligner la nécessité d'une utilisation rationnelle des zones humides en vue de promouvoir l'édification de sociétés pacifiques et inclusives pour un développement durable, et de faire usage du processus d'examen de l'ODD 13 pour inclure l'importance des zones humides dans le renforcement de la résilience et de la capacité d'adaptation aux aléas climatiques et catastrophes naturelles</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31</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EXHORTE les Parties </w:t>
      </w:r>
      <w:r>
        <w:rPr>
          <w:rFonts w:ascii="Calibri" w:hAnsi="Calibri" w:cs="Arial"/>
          <w:bCs/>
        </w:rPr>
        <w:t>c</w:t>
      </w:r>
      <w:r w:rsidR="00A155AF" w:rsidRPr="00723B5B">
        <w:rPr>
          <w:rFonts w:ascii="Calibri" w:hAnsi="Calibri" w:cs="Arial"/>
          <w:bCs/>
        </w:rPr>
        <w:t xml:space="preserve">ontractantes et OIP de la Convention de Ramsar et autres partenaires majeurs à sensibiliser </w:t>
      </w:r>
      <w:r w:rsidR="00F9488C">
        <w:rPr>
          <w:rFonts w:ascii="Calibri" w:hAnsi="Calibri" w:cs="Arial"/>
          <w:bCs/>
        </w:rPr>
        <w:t>à cette Résolution sur les zones humides, la paix et la sécurité</w:t>
      </w:r>
      <w:r w:rsidR="00A155AF" w:rsidRPr="00723B5B">
        <w:rPr>
          <w:rFonts w:ascii="Calibri" w:hAnsi="Calibri" w:cs="Arial"/>
          <w:bCs/>
        </w:rPr>
        <w:t xml:space="preserve">, dans le cadre des dialogues et processus politiques à tous les niveaux, et à prendre les mesures idoines pour conserver et faire </w:t>
      </w:r>
      <w:r>
        <w:rPr>
          <w:rFonts w:ascii="Calibri" w:hAnsi="Calibri" w:cs="Arial"/>
          <w:bCs/>
        </w:rPr>
        <w:t>une utilisation</w:t>
      </w:r>
      <w:r w:rsidR="00A155AF" w:rsidRPr="00723B5B">
        <w:rPr>
          <w:rFonts w:ascii="Calibri" w:hAnsi="Calibri" w:cs="Arial"/>
          <w:bCs/>
        </w:rPr>
        <w:t xml:space="preserve"> rationnel</w:t>
      </w:r>
      <w:r>
        <w:rPr>
          <w:rFonts w:ascii="Calibri" w:hAnsi="Calibri" w:cs="Arial"/>
          <w:bCs/>
        </w:rPr>
        <w:t>le</w:t>
      </w:r>
      <w:r w:rsidR="00A155AF" w:rsidRPr="00723B5B">
        <w:rPr>
          <w:rFonts w:ascii="Calibri" w:hAnsi="Calibri" w:cs="Arial"/>
          <w:bCs/>
        </w:rPr>
        <w:t xml:space="preserve"> et durable des zones humides</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32</w:t>
      </w:r>
      <w:r w:rsidR="00723B5B">
        <w:rPr>
          <w:rFonts w:ascii="Calibri" w:hAnsi="Calibri" w:cs="Arial"/>
          <w:bCs/>
        </w:rPr>
        <w:t>.</w:t>
      </w:r>
      <w:r w:rsidR="00723B5B">
        <w:rPr>
          <w:rFonts w:ascii="Calibri" w:hAnsi="Calibri" w:cs="Arial"/>
          <w:bCs/>
        </w:rPr>
        <w:tab/>
      </w:r>
      <w:r w:rsidR="00A155AF" w:rsidRPr="00723B5B">
        <w:rPr>
          <w:rFonts w:ascii="Calibri" w:hAnsi="Calibri" w:cs="Arial"/>
          <w:bCs/>
        </w:rPr>
        <w:t>DEMANDE au STRP de faire le suivi des discussions, évolutions et tendances dans les forums internationaux sur le rôle de la conservation, la restauration et l'utilisation rationnelle des zones humides dans le maintien de la paix et la prévention des conflits, dans leur cadre de ses activités, d'élaborer des orientations et de faciliter le partage de connaissances à ce sujet</w:t>
      </w:r>
      <w:r w:rsidR="00F9488C">
        <w:rPr>
          <w:rFonts w:ascii="Calibri" w:hAnsi="Calibri" w:cs="Arial"/>
          <w:bCs/>
        </w:rPr>
        <w:t xml:space="preserve">, en s’appuyant sur l’expérience d’autres conventions telle que la Convention sur </w:t>
      </w:r>
      <w:r w:rsidR="00D3198A">
        <w:rPr>
          <w:rFonts w:ascii="Calibri" w:hAnsi="Calibri" w:cs="Arial"/>
          <w:bCs/>
        </w:rPr>
        <w:t>la conservation des</w:t>
      </w:r>
      <w:r w:rsidR="00F9488C">
        <w:rPr>
          <w:rFonts w:ascii="Calibri" w:hAnsi="Calibri" w:cs="Arial"/>
          <w:bCs/>
        </w:rPr>
        <w:t xml:space="preserve"> espèces migratrices</w:t>
      </w:r>
      <w:r>
        <w:rPr>
          <w:rFonts w:ascii="Calibri" w:hAnsi="Calibri" w:cs="Arial"/>
          <w:bCs/>
        </w:rPr>
        <w:t>.</w:t>
      </w:r>
      <w:r w:rsidR="00A155AF" w:rsidRPr="00723B5B">
        <w:rPr>
          <w:rFonts w:ascii="Calibri" w:hAnsi="Calibri" w:cs="Arial"/>
          <w:bCs/>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96A62" w:rsidP="00723B5B">
      <w:pPr>
        <w:pStyle w:val="ListParagraph"/>
        <w:spacing w:after="0" w:line="240" w:lineRule="auto"/>
        <w:ind w:left="425" w:hanging="425"/>
        <w:rPr>
          <w:rFonts w:ascii="Calibri" w:hAnsi="Calibri" w:cs="Arial"/>
          <w:bCs/>
        </w:rPr>
      </w:pPr>
      <w:r>
        <w:rPr>
          <w:rFonts w:ascii="Calibri" w:hAnsi="Calibri" w:cs="Arial"/>
          <w:bCs/>
        </w:rPr>
        <w:t>33</w:t>
      </w:r>
      <w:r w:rsidR="00723B5B">
        <w:rPr>
          <w:rFonts w:ascii="Calibri" w:hAnsi="Calibri" w:cs="Arial"/>
          <w:bCs/>
        </w:rPr>
        <w:t>.</w:t>
      </w:r>
      <w:r w:rsidR="00723B5B">
        <w:rPr>
          <w:rFonts w:ascii="Calibri" w:hAnsi="Calibri" w:cs="Arial"/>
          <w:bCs/>
        </w:rPr>
        <w:tab/>
      </w:r>
      <w:r w:rsidR="00A155AF" w:rsidRPr="00723B5B">
        <w:rPr>
          <w:rFonts w:ascii="Calibri" w:hAnsi="Calibri" w:cs="Arial"/>
          <w:bCs/>
        </w:rPr>
        <w:t xml:space="preserve">DEMANDE PAR AILLEURS au </w:t>
      </w:r>
      <w:r>
        <w:rPr>
          <w:rFonts w:ascii="Calibri" w:hAnsi="Calibri" w:cs="Arial"/>
          <w:bCs/>
        </w:rPr>
        <w:t>GEST</w:t>
      </w:r>
      <w:r w:rsidR="00D3198A">
        <w:rPr>
          <w:rFonts w:ascii="Calibri" w:hAnsi="Calibri" w:cs="Arial"/>
          <w:bCs/>
        </w:rPr>
        <w:t xml:space="preserve"> </w:t>
      </w:r>
      <w:r w:rsidR="00A155AF" w:rsidRPr="00723B5B">
        <w:rPr>
          <w:rFonts w:ascii="Calibri" w:hAnsi="Calibri" w:cs="Arial"/>
          <w:bCs/>
        </w:rPr>
        <w:t xml:space="preserve">de tenir les Parties </w:t>
      </w:r>
      <w:r>
        <w:rPr>
          <w:rFonts w:ascii="Calibri" w:hAnsi="Calibri" w:cs="Arial"/>
          <w:bCs/>
        </w:rPr>
        <w:t>c</w:t>
      </w:r>
      <w:r w:rsidR="00A155AF" w:rsidRPr="00723B5B">
        <w:rPr>
          <w:rFonts w:ascii="Calibri" w:hAnsi="Calibri" w:cs="Arial"/>
          <w:bCs/>
        </w:rPr>
        <w:t xml:space="preserve">ontractantes informées de ces discussions, évolutions et tendances à travers le rapport du </w:t>
      </w:r>
      <w:r>
        <w:rPr>
          <w:rFonts w:ascii="Calibri" w:hAnsi="Calibri" w:cs="Arial"/>
          <w:bCs/>
        </w:rPr>
        <w:t>GEST</w:t>
      </w:r>
      <w:r w:rsidR="00A155AF" w:rsidRPr="00723B5B">
        <w:rPr>
          <w:rFonts w:ascii="Calibri" w:hAnsi="Calibri" w:cs="Arial"/>
          <w:bCs/>
        </w:rPr>
        <w:t xml:space="preserve"> lors des futures réunions du Comité </w:t>
      </w:r>
      <w:r>
        <w:rPr>
          <w:rFonts w:ascii="Calibri" w:hAnsi="Calibri" w:cs="Arial"/>
          <w:bCs/>
        </w:rPr>
        <w:t>p</w:t>
      </w:r>
      <w:r w:rsidR="00A155AF" w:rsidRPr="00723B5B">
        <w:rPr>
          <w:rFonts w:ascii="Calibri" w:hAnsi="Calibri" w:cs="Arial"/>
          <w:bCs/>
        </w:rPr>
        <w:t xml:space="preserve">ermanent. </w:t>
      </w:r>
    </w:p>
    <w:sectPr w:rsidR="00A155AF" w:rsidRPr="00723B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4C" w:rsidRDefault="002F034C" w:rsidP="00A155AF">
      <w:pPr>
        <w:spacing w:after="0" w:line="240" w:lineRule="auto"/>
      </w:pPr>
      <w:r>
        <w:separator/>
      </w:r>
    </w:p>
  </w:endnote>
  <w:endnote w:type="continuationSeparator" w:id="0">
    <w:p w:rsidR="002F034C" w:rsidRDefault="002F034C" w:rsidP="00A1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EF" w:rsidRPr="003635BD" w:rsidRDefault="003635BD" w:rsidP="003635BD">
    <w:pPr>
      <w:pStyle w:val="Footer"/>
      <w:rPr>
        <w:rFonts w:ascii="Calibri" w:hAnsi="Calibri"/>
        <w:sz w:val="20"/>
        <w:szCs w:val="20"/>
        <w:lang w:val="en-GB"/>
      </w:rPr>
    </w:pPr>
    <w:r>
      <w:rPr>
        <w:rFonts w:ascii="Calibri" w:hAnsi="Calibri"/>
        <w:sz w:val="20"/>
        <w:szCs w:val="20"/>
        <w:lang w:val="en-GB"/>
      </w:rPr>
      <w:t xml:space="preserve">Ramsar COP13 </w:t>
    </w:r>
    <w:r w:rsidRPr="00EB4C52">
      <w:rPr>
        <w:rFonts w:ascii="Calibri" w:hAnsi="Calibri"/>
        <w:sz w:val="20"/>
        <w:szCs w:val="20"/>
        <w:lang w:val="en-GB"/>
      </w:rPr>
      <w:t>Doc.18.19</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E049E9">
      <w:rPr>
        <w:rFonts w:ascii="Calibri" w:hAnsi="Calibri"/>
        <w:noProof/>
        <w:sz w:val="20"/>
        <w:szCs w:val="20"/>
        <w:lang w:val="en-GB"/>
      </w:rPr>
      <w:t>4</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4C" w:rsidRDefault="002F034C" w:rsidP="00A155AF">
      <w:pPr>
        <w:spacing w:after="0" w:line="240" w:lineRule="auto"/>
      </w:pPr>
      <w:r>
        <w:separator/>
      </w:r>
    </w:p>
  </w:footnote>
  <w:footnote w:type="continuationSeparator" w:id="0">
    <w:p w:rsidR="002F034C" w:rsidRDefault="002F034C" w:rsidP="00A155AF">
      <w:pPr>
        <w:spacing w:after="0" w:line="240" w:lineRule="auto"/>
      </w:pPr>
      <w:r>
        <w:continuationSeparator/>
      </w:r>
    </w:p>
  </w:footnote>
  <w:footnote w:id="1">
    <w:p w:rsidR="00A155AF" w:rsidRPr="00177B06" w:rsidRDefault="00A155AF" w:rsidP="00A155AF">
      <w:pPr>
        <w:pStyle w:val="FootnoteText"/>
        <w:rPr>
          <w:rFonts w:asciiTheme="majorHAnsi" w:hAnsiTheme="majorHAnsi" w:cstheme="majorHAnsi"/>
          <w:sz w:val="18"/>
          <w:szCs w:val="18"/>
        </w:rPr>
      </w:pPr>
      <w:r w:rsidRPr="00177B06">
        <w:rPr>
          <w:rStyle w:val="FootnoteReference"/>
          <w:rFonts w:asciiTheme="majorHAnsi" w:hAnsiTheme="majorHAnsi" w:cstheme="majorHAnsi"/>
          <w:sz w:val="18"/>
          <w:szCs w:val="18"/>
        </w:rPr>
        <w:footnoteRef/>
      </w:r>
      <w:r w:rsidRPr="00177B06">
        <w:rPr>
          <w:rFonts w:asciiTheme="majorHAnsi" w:hAnsiTheme="majorHAnsi" w:cstheme="majorHAnsi"/>
          <w:sz w:val="18"/>
          <w:szCs w:val="18"/>
        </w:rPr>
        <w:t xml:space="preserve"> Les interventions dans les zones touchées par les conflits peuvent avoir des effets aussi bien positifs que négatifs sur la dynamique des conflits. "Do No Harm" est une approche qui vise à analyser comment une intervention peut être exécutée de manière à traiter les causes sous-jacentes du conflit plutôt que de l'exacerber. La sensibilité aux conflits est la capacité d'une organisation à : i) comprendre les contextes dans lesquels elle intervient, ii) comprendre l'interaction entre son intervention et le contexte et iii) agir sur la base de cette compréhension afin de minimiser les impacts négatifs et maximiser les impacts positifs du conflit (Consortium sur la sensibilité aux conflits, 2012: </w:t>
      </w:r>
      <w:r w:rsidRPr="00177B06">
        <w:rPr>
          <w:rFonts w:asciiTheme="majorHAnsi" w:hAnsiTheme="majorHAnsi" w:cstheme="majorHAnsi"/>
          <w:i/>
          <w:sz w:val="18"/>
          <w:szCs w:val="18"/>
        </w:rPr>
        <w:t>How to guide to conflict sensitivity</w:t>
      </w:r>
      <w:r w:rsidRPr="00177B06">
        <w:rPr>
          <w:rFonts w:asciiTheme="majorHAnsi" w:hAnsiTheme="majorHAnsi" w:cstheme="majorHAnsi"/>
          <w:sz w:val="18"/>
          <w:szCs w:val="18"/>
        </w:rPr>
        <w:t>)</w:t>
      </w:r>
    </w:p>
  </w:footnote>
  <w:footnote w:id="2">
    <w:p w:rsidR="00FE3265" w:rsidRPr="00D56F26" w:rsidRDefault="00FE3265">
      <w:pPr>
        <w:pStyle w:val="FootnoteText"/>
        <w:rPr>
          <w:rFonts w:asciiTheme="majorHAnsi" w:hAnsiTheme="majorHAnsi" w:cstheme="majorHAnsi"/>
          <w:sz w:val="18"/>
          <w:szCs w:val="18"/>
        </w:rPr>
      </w:pPr>
      <w:r w:rsidRPr="00D56F26">
        <w:rPr>
          <w:rStyle w:val="FootnoteReference"/>
          <w:rFonts w:asciiTheme="majorHAnsi" w:hAnsiTheme="majorHAnsi" w:cstheme="majorHAnsi"/>
          <w:sz w:val="18"/>
          <w:szCs w:val="18"/>
        </w:rPr>
        <w:footnoteRef/>
      </w:r>
      <w:r w:rsidRPr="00D56F26">
        <w:rPr>
          <w:rFonts w:asciiTheme="majorHAnsi" w:hAnsiTheme="majorHAnsi" w:cstheme="majorHAnsi"/>
          <w:sz w:val="18"/>
          <w:szCs w:val="18"/>
        </w:rPr>
        <w:t xml:space="preserve"> En 2019, le Forum politique de haut niveau révisera l’ODD 4 sur l’éducation, l’ODD 8 sur le travail, l’ODD 10 sur les inégalités, l’ODD 13 sur l’action pour le climat, l’ODD 16 sur la paix et l’ODD 17 sur les partenariats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5788"/>
    <w:multiLevelType w:val="hybridMultilevel"/>
    <w:tmpl w:val="74F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AF"/>
    <w:rsid w:val="000210C8"/>
    <w:rsid w:val="00053DAF"/>
    <w:rsid w:val="000572A4"/>
    <w:rsid w:val="000D2ACB"/>
    <w:rsid w:val="000E3998"/>
    <w:rsid w:val="00100DDD"/>
    <w:rsid w:val="00137F8B"/>
    <w:rsid w:val="00177B06"/>
    <w:rsid w:val="002F034C"/>
    <w:rsid w:val="003635BD"/>
    <w:rsid w:val="003E6133"/>
    <w:rsid w:val="004022CB"/>
    <w:rsid w:val="004300EE"/>
    <w:rsid w:val="004412DE"/>
    <w:rsid w:val="004825EF"/>
    <w:rsid w:val="004C0ECD"/>
    <w:rsid w:val="004D1831"/>
    <w:rsid w:val="00510DEF"/>
    <w:rsid w:val="005150C4"/>
    <w:rsid w:val="00546366"/>
    <w:rsid w:val="00556D44"/>
    <w:rsid w:val="00566180"/>
    <w:rsid w:val="00573D9F"/>
    <w:rsid w:val="005C6783"/>
    <w:rsid w:val="006C5D0A"/>
    <w:rsid w:val="0071049E"/>
    <w:rsid w:val="00723B5B"/>
    <w:rsid w:val="00796A62"/>
    <w:rsid w:val="007A6C6E"/>
    <w:rsid w:val="007E6DBD"/>
    <w:rsid w:val="00845017"/>
    <w:rsid w:val="0087266B"/>
    <w:rsid w:val="00881820"/>
    <w:rsid w:val="008A0598"/>
    <w:rsid w:val="008C76E7"/>
    <w:rsid w:val="009B500D"/>
    <w:rsid w:val="009D00E6"/>
    <w:rsid w:val="009D0696"/>
    <w:rsid w:val="00A155AF"/>
    <w:rsid w:val="00A45C33"/>
    <w:rsid w:val="00A955DB"/>
    <w:rsid w:val="00AD2084"/>
    <w:rsid w:val="00B16FB2"/>
    <w:rsid w:val="00B725C2"/>
    <w:rsid w:val="00B95BB7"/>
    <w:rsid w:val="00BF3D4E"/>
    <w:rsid w:val="00C227B1"/>
    <w:rsid w:val="00D105F5"/>
    <w:rsid w:val="00D3198A"/>
    <w:rsid w:val="00D41F09"/>
    <w:rsid w:val="00D56F26"/>
    <w:rsid w:val="00D74340"/>
    <w:rsid w:val="00DF0874"/>
    <w:rsid w:val="00E049E9"/>
    <w:rsid w:val="00E272CA"/>
    <w:rsid w:val="00E32D5B"/>
    <w:rsid w:val="00E80B41"/>
    <w:rsid w:val="00EA553C"/>
    <w:rsid w:val="00F20981"/>
    <w:rsid w:val="00F9488C"/>
    <w:rsid w:val="00F955B5"/>
    <w:rsid w:val="00FE26CE"/>
    <w:rsid w:val="00FE32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AF"/>
    <w:pPr>
      <w:spacing w:after="160" w:line="259" w:lineRule="auto"/>
    </w:pPr>
    <w:rPr>
      <w:rFonts w:eastAsiaTheme="minorHAnsi"/>
      <w:sz w:val="22"/>
      <w:szCs w:val="22"/>
      <w:lang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5AF"/>
    <w:pPr>
      <w:ind w:left="720"/>
      <w:contextualSpacing/>
    </w:pPr>
  </w:style>
  <w:style w:type="paragraph" w:styleId="FootnoteText">
    <w:name w:val="footnote text"/>
    <w:basedOn w:val="Normal"/>
    <w:link w:val="FootnoteTextChar"/>
    <w:uiPriority w:val="99"/>
    <w:semiHidden/>
    <w:unhideWhenUsed/>
    <w:rsid w:val="00A15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5AF"/>
    <w:rPr>
      <w:rFonts w:eastAsiaTheme="minorHAnsi"/>
      <w:sz w:val="20"/>
      <w:szCs w:val="20"/>
      <w:lang w:bidi="fr-FR"/>
    </w:rPr>
  </w:style>
  <w:style w:type="character" w:styleId="FootnoteReference">
    <w:name w:val="footnote reference"/>
    <w:basedOn w:val="DefaultParagraphFont"/>
    <w:uiPriority w:val="99"/>
    <w:semiHidden/>
    <w:unhideWhenUsed/>
    <w:rsid w:val="00A155AF"/>
    <w:rPr>
      <w:vertAlign w:val="superscript"/>
    </w:rPr>
  </w:style>
  <w:style w:type="paragraph" w:styleId="Header">
    <w:name w:val="header"/>
    <w:basedOn w:val="Normal"/>
    <w:link w:val="HeaderChar"/>
    <w:uiPriority w:val="99"/>
    <w:unhideWhenUsed/>
    <w:rsid w:val="0048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EF"/>
    <w:rPr>
      <w:rFonts w:eastAsiaTheme="minorHAnsi"/>
      <w:sz w:val="22"/>
      <w:szCs w:val="22"/>
      <w:lang w:bidi="fr-FR"/>
    </w:rPr>
  </w:style>
  <w:style w:type="paragraph" w:styleId="Footer">
    <w:name w:val="footer"/>
    <w:basedOn w:val="Normal"/>
    <w:link w:val="FooterChar"/>
    <w:uiPriority w:val="99"/>
    <w:unhideWhenUsed/>
    <w:rsid w:val="0048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EF"/>
    <w:rPr>
      <w:rFonts w:eastAsiaTheme="minorHAnsi"/>
      <w:sz w:val="22"/>
      <w:szCs w:val="22"/>
      <w:lang w:bidi="fr-FR"/>
    </w:rPr>
  </w:style>
  <w:style w:type="paragraph" w:styleId="BalloonText">
    <w:name w:val="Balloon Text"/>
    <w:basedOn w:val="Normal"/>
    <w:link w:val="BalloonTextChar"/>
    <w:uiPriority w:val="99"/>
    <w:semiHidden/>
    <w:unhideWhenUsed/>
    <w:rsid w:val="00A95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5DB"/>
    <w:rPr>
      <w:rFonts w:ascii="Segoe UI" w:eastAsiaTheme="minorHAnsi" w:hAnsi="Segoe UI" w:cs="Segoe UI"/>
      <w:sz w:val="18"/>
      <w:szCs w:val="18"/>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AF"/>
    <w:pPr>
      <w:spacing w:after="160" w:line="259" w:lineRule="auto"/>
    </w:pPr>
    <w:rPr>
      <w:rFonts w:eastAsiaTheme="minorHAnsi"/>
      <w:sz w:val="22"/>
      <w:szCs w:val="22"/>
      <w:lang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5AF"/>
    <w:pPr>
      <w:ind w:left="720"/>
      <w:contextualSpacing/>
    </w:pPr>
  </w:style>
  <w:style w:type="paragraph" w:styleId="FootnoteText">
    <w:name w:val="footnote text"/>
    <w:basedOn w:val="Normal"/>
    <w:link w:val="FootnoteTextChar"/>
    <w:uiPriority w:val="99"/>
    <w:semiHidden/>
    <w:unhideWhenUsed/>
    <w:rsid w:val="00A15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5AF"/>
    <w:rPr>
      <w:rFonts w:eastAsiaTheme="minorHAnsi"/>
      <w:sz w:val="20"/>
      <w:szCs w:val="20"/>
      <w:lang w:bidi="fr-FR"/>
    </w:rPr>
  </w:style>
  <w:style w:type="character" w:styleId="FootnoteReference">
    <w:name w:val="footnote reference"/>
    <w:basedOn w:val="DefaultParagraphFont"/>
    <w:uiPriority w:val="99"/>
    <w:semiHidden/>
    <w:unhideWhenUsed/>
    <w:rsid w:val="00A155AF"/>
    <w:rPr>
      <w:vertAlign w:val="superscript"/>
    </w:rPr>
  </w:style>
  <w:style w:type="paragraph" w:styleId="Header">
    <w:name w:val="header"/>
    <w:basedOn w:val="Normal"/>
    <w:link w:val="HeaderChar"/>
    <w:uiPriority w:val="99"/>
    <w:unhideWhenUsed/>
    <w:rsid w:val="0048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EF"/>
    <w:rPr>
      <w:rFonts w:eastAsiaTheme="minorHAnsi"/>
      <w:sz w:val="22"/>
      <w:szCs w:val="22"/>
      <w:lang w:bidi="fr-FR"/>
    </w:rPr>
  </w:style>
  <w:style w:type="paragraph" w:styleId="Footer">
    <w:name w:val="footer"/>
    <w:basedOn w:val="Normal"/>
    <w:link w:val="FooterChar"/>
    <w:uiPriority w:val="99"/>
    <w:unhideWhenUsed/>
    <w:rsid w:val="0048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EF"/>
    <w:rPr>
      <w:rFonts w:eastAsiaTheme="minorHAnsi"/>
      <w:sz w:val="22"/>
      <w:szCs w:val="22"/>
      <w:lang w:bidi="fr-FR"/>
    </w:rPr>
  </w:style>
  <w:style w:type="paragraph" w:styleId="BalloonText">
    <w:name w:val="Balloon Text"/>
    <w:basedOn w:val="Normal"/>
    <w:link w:val="BalloonTextChar"/>
    <w:uiPriority w:val="99"/>
    <w:semiHidden/>
    <w:unhideWhenUsed/>
    <w:rsid w:val="00A95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5DB"/>
    <w:rPr>
      <w:rFonts w:ascii="Segoe UI" w:eastAsiaTheme="minorHAnsi" w:hAnsi="Segoe UI" w:cs="Segoe UI"/>
      <w:sz w:val="18"/>
      <w:szCs w:val="18"/>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D24F-302C-493E-9F49-65D7B62E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2298</Words>
  <Characters>12803</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Salam KANE</dc:creator>
  <cp:lastModifiedBy>Ramsar\JenningsE</cp:lastModifiedBy>
  <cp:revision>3</cp:revision>
  <dcterms:created xsi:type="dcterms:W3CDTF">2018-07-26T11:01:00Z</dcterms:created>
  <dcterms:modified xsi:type="dcterms:W3CDTF">2018-07-26T11:03:00Z</dcterms:modified>
</cp:coreProperties>
</file>