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C51" w:rsidRPr="00517C51" w:rsidRDefault="00517C51" w:rsidP="005D5E85">
      <w:pPr>
        <w:spacing w:after="0" w:line="240" w:lineRule="auto"/>
        <w:ind w:right="17"/>
        <w:jc w:val="center"/>
        <w:outlineLvl w:val="0"/>
        <w:rPr>
          <w:rFonts w:ascii="Calibri" w:eastAsia="Times New Roman" w:hAnsi="Calibri" w:cstheme="majorHAnsi"/>
          <w:b/>
          <w:bCs/>
          <w:sz w:val="24"/>
          <w:szCs w:val="24"/>
          <w:lang w:val="en-US"/>
        </w:rPr>
      </w:pPr>
      <w:r>
        <w:rPr>
          <w:rFonts w:ascii="Calibri" w:eastAsia="Times New Roman" w:hAnsi="Calibri" w:cstheme="majorHAnsi"/>
          <w:b/>
          <w:bCs/>
          <w:noProof/>
          <w:sz w:val="28"/>
          <w:szCs w:val="28"/>
          <w:lang w:val="en-GB" w:eastAsia="en-GB"/>
        </w:rPr>
        <w:drawing>
          <wp:anchor distT="0" distB="0" distL="114300" distR="114300" simplePos="0" relativeHeight="251658240" behindDoc="1" locked="0" layoutInCell="1" allowOverlap="1" wp14:anchorId="345E6AC1" wp14:editId="25323226">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517C51">
        <w:rPr>
          <w:rFonts w:ascii="Calibri" w:eastAsia="Times New Roman" w:hAnsi="Calibri" w:cstheme="majorHAnsi"/>
          <w:b/>
          <w:bCs/>
          <w:sz w:val="24"/>
          <w:szCs w:val="24"/>
          <w:lang w:val="en-US"/>
        </w:rPr>
        <w:t>13th Meeting of the Conference of the Contracting Parties</w:t>
      </w:r>
    </w:p>
    <w:p w:rsidR="00517C51" w:rsidRPr="00517C51" w:rsidRDefault="00517C51" w:rsidP="005D5E85">
      <w:pPr>
        <w:spacing w:after="0" w:line="240" w:lineRule="auto"/>
        <w:ind w:right="17"/>
        <w:jc w:val="center"/>
        <w:outlineLvl w:val="0"/>
        <w:rPr>
          <w:rFonts w:ascii="Calibri" w:eastAsia="Times New Roman" w:hAnsi="Calibri" w:cstheme="majorHAnsi"/>
          <w:b/>
          <w:bCs/>
          <w:sz w:val="24"/>
          <w:szCs w:val="24"/>
          <w:lang w:val="en-US"/>
        </w:rPr>
      </w:pPr>
      <w:r w:rsidRPr="00517C51">
        <w:rPr>
          <w:rFonts w:ascii="Calibri" w:eastAsia="Times New Roman" w:hAnsi="Calibri" w:cstheme="majorHAnsi"/>
          <w:b/>
          <w:bCs/>
          <w:sz w:val="24"/>
          <w:szCs w:val="24"/>
          <w:lang w:val="en-US"/>
        </w:rPr>
        <w:t>to the Ramsar Convention on Wetlands</w:t>
      </w:r>
    </w:p>
    <w:p w:rsidR="00517C51" w:rsidRPr="00517C51" w:rsidRDefault="00517C51" w:rsidP="005D5E85">
      <w:pPr>
        <w:spacing w:after="0" w:line="240" w:lineRule="auto"/>
        <w:ind w:right="17"/>
        <w:jc w:val="center"/>
        <w:outlineLvl w:val="0"/>
        <w:rPr>
          <w:rFonts w:ascii="Calibri" w:eastAsia="Times New Roman" w:hAnsi="Calibri" w:cstheme="majorHAnsi"/>
          <w:b/>
          <w:bCs/>
          <w:sz w:val="24"/>
          <w:szCs w:val="24"/>
          <w:lang w:val="en-US"/>
        </w:rPr>
      </w:pPr>
    </w:p>
    <w:p w:rsidR="00517C51" w:rsidRPr="00517C51" w:rsidRDefault="00517C51" w:rsidP="005D5E85">
      <w:pPr>
        <w:spacing w:after="0" w:line="240" w:lineRule="auto"/>
        <w:ind w:right="17"/>
        <w:jc w:val="center"/>
        <w:outlineLvl w:val="0"/>
        <w:rPr>
          <w:rFonts w:ascii="Calibri" w:eastAsia="Times New Roman" w:hAnsi="Calibri" w:cstheme="majorHAnsi"/>
          <w:b/>
          <w:bCs/>
          <w:sz w:val="24"/>
          <w:szCs w:val="24"/>
          <w:lang w:val="en-US"/>
        </w:rPr>
      </w:pPr>
      <w:r w:rsidRPr="00517C51">
        <w:rPr>
          <w:rFonts w:ascii="Calibri" w:eastAsia="Times New Roman" w:hAnsi="Calibri" w:cstheme="majorHAnsi"/>
          <w:b/>
          <w:bCs/>
          <w:sz w:val="24"/>
          <w:szCs w:val="24"/>
          <w:lang w:val="en-US"/>
        </w:rPr>
        <w:t>“Wetlands for a Sustainable Urban Future”</w:t>
      </w:r>
    </w:p>
    <w:p w:rsidR="00517C51" w:rsidRPr="00517C51" w:rsidRDefault="00517C51" w:rsidP="005D5E85">
      <w:pPr>
        <w:spacing w:after="0" w:line="240" w:lineRule="auto"/>
        <w:ind w:right="17"/>
        <w:jc w:val="center"/>
        <w:outlineLvl w:val="0"/>
        <w:rPr>
          <w:rFonts w:ascii="Calibri" w:eastAsia="Times New Roman" w:hAnsi="Calibri" w:cstheme="majorHAnsi"/>
          <w:b/>
          <w:bCs/>
          <w:sz w:val="24"/>
          <w:szCs w:val="24"/>
          <w:lang w:val="en-US"/>
        </w:rPr>
      </w:pPr>
      <w:r w:rsidRPr="00517C51">
        <w:rPr>
          <w:rFonts w:ascii="Calibri" w:eastAsia="Times New Roman" w:hAnsi="Calibri" w:cstheme="majorHAnsi"/>
          <w:b/>
          <w:bCs/>
          <w:sz w:val="24"/>
          <w:szCs w:val="24"/>
          <w:lang w:val="en-US"/>
        </w:rPr>
        <w:t>Dubai, United Arab Emirates, 21-29 October 2018</w:t>
      </w:r>
    </w:p>
    <w:p w:rsidR="00517C51" w:rsidRDefault="00517C51" w:rsidP="005D5E85">
      <w:pPr>
        <w:spacing w:after="0" w:line="240" w:lineRule="auto"/>
        <w:ind w:right="17"/>
        <w:jc w:val="center"/>
        <w:outlineLvl w:val="0"/>
        <w:rPr>
          <w:rFonts w:ascii="Calibri" w:eastAsia="Times New Roman" w:hAnsi="Calibri" w:cstheme="majorHAnsi"/>
          <w:b/>
          <w:bCs/>
          <w:sz w:val="28"/>
          <w:szCs w:val="28"/>
          <w:lang w:val="en-GB"/>
        </w:rPr>
      </w:pPr>
    </w:p>
    <w:p w:rsidR="00517C51" w:rsidRDefault="00517C51" w:rsidP="005D5E85">
      <w:pPr>
        <w:spacing w:after="0" w:line="240" w:lineRule="auto"/>
        <w:ind w:right="17"/>
        <w:jc w:val="center"/>
        <w:outlineLvl w:val="0"/>
        <w:rPr>
          <w:rFonts w:ascii="Calibri" w:eastAsia="Times New Roman" w:hAnsi="Calibri" w:cstheme="majorHAnsi"/>
          <w:b/>
          <w:bCs/>
          <w:sz w:val="28"/>
          <w:szCs w:val="28"/>
          <w:lang w:val="en-GB"/>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0E67F8" w:rsidRPr="000E67F8" w:rsidTr="002D58D9">
        <w:tc>
          <w:tcPr>
            <w:tcW w:w="4708" w:type="dxa"/>
          </w:tcPr>
          <w:p w:rsidR="000E67F8" w:rsidRPr="000E67F8" w:rsidRDefault="000E67F8" w:rsidP="005D5E85">
            <w:pPr>
              <w:spacing w:after="0" w:line="240" w:lineRule="auto"/>
              <w:ind w:right="17"/>
              <w:jc w:val="center"/>
              <w:outlineLvl w:val="0"/>
              <w:rPr>
                <w:rFonts w:ascii="Calibri" w:eastAsia="Times New Roman" w:hAnsi="Calibri" w:cstheme="majorHAnsi"/>
                <w:b/>
                <w:bCs/>
                <w:sz w:val="24"/>
                <w:szCs w:val="24"/>
                <w:lang w:val="en-US"/>
              </w:rPr>
            </w:pPr>
          </w:p>
        </w:tc>
        <w:tc>
          <w:tcPr>
            <w:tcW w:w="4652" w:type="dxa"/>
          </w:tcPr>
          <w:p w:rsidR="000E67F8" w:rsidRPr="000E67F8" w:rsidRDefault="000E67F8" w:rsidP="00EB4C52">
            <w:pPr>
              <w:spacing w:after="0" w:line="240" w:lineRule="auto"/>
              <w:ind w:right="67"/>
              <w:jc w:val="right"/>
              <w:outlineLvl w:val="0"/>
              <w:rPr>
                <w:rFonts w:ascii="Calibri" w:eastAsia="Times New Roman" w:hAnsi="Calibri" w:cstheme="majorHAnsi"/>
                <w:b/>
                <w:bCs/>
                <w:sz w:val="24"/>
                <w:szCs w:val="24"/>
                <w:lang w:val="en-US"/>
              </w:rPr>
            </w:pPr>
            <w:r w:rsidRPr="000E67F8">
              <w:rPr>
                <w:rFonts w:ascii="Calibri" w:eastAsia="Times New Roman" w:hAnsi="Calibri" w:cstheme="majorHAnsi"/>
                <w:b/>
                <w:bCs/>
                <w:sz w:val="24"/>
                <w:szCs w:val="24"/>
                <w:lang w:val="en-US"/>
              </w:rPr>
              <w:t xml:space="preserve">Ramsar COP13 </w:t>
            </w:r>
            <w:r w:rsidR="00EB4C52" w:rsidRPr="00EB4C52">
              <w:rPr>
                <w:rFonts w:ascii="Calibri" w:eastAsia="Times New Roman" w:hAnsi="Calibri" w:cstheme="majorHAnsi"/>
                <w:b/>
                <w:bCs/>
                <w:sz w:val="24"/>
                <w:szCs w:val="24"/>
                <w:lang w:val="en-US"/>
              </w:rPr>
              <w:t>Doc.18</w:t>
            </w:r>
            <w:r w:rsidR="00EB4C52">
              <w:rPr>
                <w:rFonts w:ascii="Calibri" w:eastAsia="Times New Roman" w:hAnsi="Calibri" w:cstheme="majorHAnsi"/>
                <w:b/>
                <w:bCs/>
                <w:sz w:val="24"/>
                <w:szCs w:val="24"/>
                <w:lang w:val="en-US"/>
              </w:rPr>
              <w:t>.19</w:t>
            </w:r>
          </w:p>
        </w:tc>
      </w:tr>
    </w:tbl>
    <w:p w:rsidR="00517C51" w:rsidRDefault="00517C51" w:rsidP="005D5E85">
      <w:pPr>
        <w:spacing w:after="0" w:line="240" w:lineRule="auto"/>
        <w:ind w:right="17"/>
        <w:jc w:val="center"/>
        <w:outlineLvl w:val="0"/>
        <w:rPr>
          <w:rFonts w:ascii="Calibri" w:eastAsia="Times New Roman" w:hAnsi="Calibri" w:cstheme="majorHAnsi"/>
          <w:b/>
          <w:bCs/>
          <w:sz w:val="28"/>
          <w:szCs w:val="28"/>
          <w:lang w:val="en-GB"/>
        </w:rPr>
      </w:pPr>
    </w:p>
    <w:p w:rsidR="00B53CF7" w:rsidRDefault="00B53CF7" w:rsidP="00EB4C52">
      <w:pPr>
        <w:spacing w:after="0" w:line="240" w:lineRule="auto"/>
        <w:ind w:right="17"/>
        <w:jc w:val="center"/>
        <w:outlineLvl w:val="0"/>
        <w:rPr>
          <w:rFonts w:ascii="Calibri" w:eastAsia="Times New Roman" w:hAnsi="Calibri" w:cstheme="majorHAnsi"/>
          <w:b/>
          <w:bCs/>
          <w:sz w:val="28"/>
          <w:szCs w:val="28"/>
          <w:lang w:val="en-GB"/>
        </w:rPr>
      </w:pPr>
      <w:r w:rsidRPr="002058B9">
        <w:rPr>
          <w:rFonts w:ascii="Calibri" w:eastAsia="Times New Roman" w:hAnsi="Calibri" w:cstheme="majorHAnsi"/>
          <w:b/>
          <w:bCs/>
          <w:sz w:val="28"/>
          <w:szCs w:val="28"/>
          <w:lang w:val="en-GB"/>
        </w:rPr>
        <w:t xml:space="preserve">Draft resolution </w:t>
      </w:r>
      <w:r w:rsidR="00EB4C52">
        <w:rPr>
          <w:rFonts w:ascii="Calibri" w:eastAsia="Times New Roman" w:hAnsi="Calibri" w:cstheme="majorHAnsi"/>
          <w:b/>
          <w:bCs/>
          <w:sz w:val="28"/>
          <w:szCs w:val="28"/>
          <w:lang w:val="en-GB"/>
        </w:rPr>
        <w:t>on t</w:t>
      </w:r>
      <w:r w:rsidR="00F45BAC">
        <w:rPr>
          <w:rFonts w:ascii="Calibri" w:eastAsia="Times New Roman" w:hAnsi="Calibri" w:cstheme="majorHAnsi"/>
          <w:b/>
          <w:bCs/>
          <w:sz w:val="28"/>
          <w:szCs w:val="28"/>
          <w:lang w:val="en-GB"/>
        </w:rPr>
        <w:t>he i</w:t>
      </w:r>
      <w:r w:rsidR="00F45BAC" w:rsidRPr="000E67F8">
        <w:rPr>
          <w:rFonts w:ascii="Calibri" w:eastAsia="Times New Roman" w:hAnsi="Calibri" w:cstheme="majorHAnsi"/>
          <w:b/>
          <w:bCs/>
          <w:sz w:val="28"/>
          <w:szCs w:val="28"/>
          <w:lang w:val="en-GB"/>
        </w:rPr>
        <w:t xml:space="preserve">mportance </w:t>
      </w:r>
      <w:r w:rsidR="000E67F8" w:rsidRPr="000E67F8">
        <w:rPr>
          <w:rFonts w:ascii="Calibri" w:eastAsia="Times New Roman" w:hAnsi="Calibri" w:cstheme="majorHAnsi"/>
          <w:b/>
          <w:bCs/>
          <w:sz w:val="28"/>
          <w:szCs w:val="28"/>
          <w:lang w:val="en-GB"/>
        </w:rPr>
        <w:t xml:space="preserve">of </w:t>
      </w:r>
      <w:r w:rsidR="000E67F8">
        <w:rPr>
          <w:rFonts w:ascii="Calibri" w:eastAsia="Times New Roman" w:hAnsi="Calibri" w:cstheme="majorHAnsi"/>
          <w:b/>
          <w:bCs/>
          <w:sz w:val="28"/>
          <w:szCs w:val="28"/>
          <w:lang w:val="en-GB"/>
        </w:rPr>
        <w:t>w</w:t>
      </w:r>
      <w:r w:rsidR="000E67F8" w:rsidRPr="000E67F8">
        <w:rPr>
          <w:rFonts w:ascii="Calibri" w:eastAsia="Times New Roman" w:hAnsi="Calibri" w:cstheme="majorHAnsi"/>
          <w:b/>
          <w:bCs/>
          <w:sz w:val="28"/>
          <w:szCs w:val="28"/>
          <w:lang w:val="en-GB"/>
        </w:rPr>
        <w:t xml:space="preserve">etlands </w:t>
      </w:r>
      <w:r w:rsidR="00765487">
        <w:rPr>
          <w:rFonts w:ascii="Calibri" w:eastAsia="Times New Roman" w:hAnsi="Calibri" w:cstheme="majorHAnsi"/>
          <w:b/>
          <w:bCs/>
          <w:sz w:val="28"/>
          <w:szCs w:val="28"/>
          <w:lang w:val="en-GB"/>
        </w:rPr>
        <w:t>[</w:t>
      </w:r>
      <w:r w:rsidR="000E67F8" w:rsidRPr="000E67F8">
        <w:rPr>
          <w:rFonts w:ascii="Calibri" w:eastAsia="Times New Roman" w:hAnsi="Calibri" w:cstheme="majorHAnsi"/>
          <w:b/>
          <w:bCs/>
          <w:sz w:val="28"/>
          <w:szCs w:val="28"/>
          <w:lang w:val="en-GB"/>
        </w:rPr>
        <w:t>for</w:t>
      </w:r>
      <w:r w:rsidR="00765487">
        <w:rPr>
          <w:rFonts w:ascii="Calibri" w:eastAsia="Times New Roman" w:hAnsi="Calibri" w:cstheme="majorHAnsi"/>
          <w:b/>
          <w:bCs/>
          <w:sz w:val="28"/>
          <w:szCs w:val="28"/>
          <w:lang w:val="en-GB"/>
        </w:rPr>
        <w:t>]</w:t>
      </w:r>
      <w:r w:rsidR="000E67F8" w:rsidRPr="000E67F8">
        <w:rPr>
          <w:rFonts w:ascii="Calibri" w:eastAsia="Times New Roman" w:hAnsi="Calibri" w:cstheme="majorHAnsi"/>
          <w:b/>
          <w:bCs/>
          <w:sz w:val="28"/>
          <w:szCs w:val="28"/>
          <w:lang w:val="en-GB"/>
        </w:rPr>
        <w:t xml:space="preserve"> </w:t>
      </w:r>
      <w:r w:rsidR="00765487">
        <w:rPr>
          <w:rFonts w:ascii="Calibri" w:eastAsia="Times New Roman" w:hAnsi="Calibri" w:cstheme="majorHAnsi"/>
          <w:b/>
          <w:bCs/>
          <w:sz w:val="28"/>
          <w:szCs w:val="28"/>
          <w:lang w:val="en-GB"/>
        </w:rPr>
        <w:t>[</w:t>
      </w:r>
      <w:r w:rsidR="000E67F8" w:rsidRPr="000E67F8">
        <w:rPr>
          <w:rFonts w:ascii="Calibri" w:eastAsia="Times New Roman" w:hAnsi="Calibri" w:cstheme="majorHAnsi"/>
          <w:b/>
          <w:bCs/>
          <w:sz w:val="28"/>
          <w:szCs w:val="28"/>
          <w:lang w:val="en-GB"/>
        </w:rPr>
        <w:t>in the context of</w:t>
      </w:r>
      <w:r w:rsidR="00765487">
        <w:rPr>
          <w:rFonts w:ascii="Calibri" w:eastAsia="Times New Roman" w:hAnsi="Calibri" w:cstheme="majorHAnsi"/>
          <w:b/>
          <w:bCs/>
          <w:sz w:val="28"/>
          <w:szCs w:val="28"/>
          <w:lang w:val="en-GB"/>
        </w:rPr>
        <w:t>]</w:t>
      </w:r>
      <w:r w:rsidR="000E67F8">
        <w:rPr>
          <w:rFonts w:ascii="Calibri" w:eastAsia="Times New Roman" w:hAnsi="Calibri" w:cstheme="majorHAnsi"/>
          <w:b/>
          <w:bCs/>
          <w:sz w:val="28"/>
          <w:szCs w:val="28"/>
          <w:lang w:val="en-GB"/>
        </w:rPr>
        <w:t xml:space="preserve"> </w:t>
      </w:r>
      <w:r w:rsidR="00EB4C52">
        <w:rPr>
          <w:rFonts w:ascii="Calibri" w:eastAsia="Times New Roman" w:hAnsi="Calibri" w:cstheme="majorHAnsi"/>
          <w:b/>
          <w:bCs/>
          <w:sz w:val="28"/>
          <w:szCs w:val="28"/>
          <w:lang w:val="en-GB"/>
        </w:rPr>
        <w:br/>
      </w:r>
      <w:r w:rsidR="000E67F8" w:rsidRPr="000E67F8">
        <w:rPr>
          <w:rFonts w:ascii="Calibri" w:eastAsia="Times New Roman" w:hAnsi="Calibri" w:cstheme="majorHAnsi"/>
          <w:b/>
          <w:bCs/>
          <w:sz w:val="28"/>
          <w:szCs w:val="28"/>
          <w:lang w:val="en-GB"/>
        </w:rPr>
        <w:t xml:space="preserve">peace and </w:t>
      </w:r>
      <w:r w:rsidR="00F45BAC">
        <w:rPr>
          <w:rFonts w:ascii="Calibri" w:eastAsia="Times New Roman" w:hAnsi="Calibri" w:cstheme="majorHAnsi"/>
          <w:b/>
          <w:bCs/>
          <w:sz w:val="28"/>
          <w:szCs w:val="28"/>
          <w:lang w:val="en-GB"/>
        </w:rPr>
        <w:t>[</w:t>
      </w:r>
      <w:r w:rsidR="000E67F8" w:rsidRPr="000E67F8">
        <w:rPr>
          <w:rFonts w:ascii="Calibri" w:eastAsia="Times New Roman" w:hAnsi="Calibri" w:cstheme="majorHAnsi"/>
          <w:b/>
          <w:bCs/>
          <w:sz w:val="28"/>
          <w:szCs w:val="28"/>
          <w:lang w:val="en-GB"/>
        </w:rPr>
        <w:t>human</w:t>
      </w:r>
      <w:r w:rsidR="00F45BAC">
        <w:rPr>
          <w:rFonts w:ascii="Calibri" w:eastAsia="Times New Roman" w:hAnsi="Calibri" w:cstheme="majorHAnsi"/>
          <w:b/>
          <w:bCs/>
          <w:sz w:val="28"/>
          <w:szCs w:val="28"/>
          <w:lang w:val="en-GB"/>
        </w:rPr>
        <w:t xml:space="preserve"> security]</w:t>
      </w:r>
      <w:r w:rsidR="000E67F8" w:rsidRPr="000E67F8">
        <w:rPr>
          <w:rFonts w:ascii="Calibri" w:eastAsia="Times New Roman" w:hAnsi="Calibri" w:cstheme="majorHAnsi"/>
          <w:b/>
          <w:bCs/>
          <w:sz w:val="28"/>
          <w:szCs w:val="28"/>
          <w:lang w:val="en-GB"/>
        </w:rPr>
        <w:t xml:space="preserve"> </w:t>
      </w:r>
      <w:r w:rsidR="00F45BAC">
        <w:rPr>
          <w:rFonts w:ascii="Calibri" w:eastAsia="Times New Roman" w:hAnsi="Calibri" w:cstheme="majorHAnsi"/>
          <w:b/>
          <w:bCs/>
          <w:sz w:val="28"/>
          <w:szCs w:val="28"/>
          <w:lang w:val="en-GB"/>
        </w:rPr>
        <w:t>[</w:t>
      </w:r>
      <w:r w:rsidR="000E67F8" w:rsidRPr="000E67F8">
        <w:rPr>
          <w:rFonts w:ascii="Calibri" w:eastAsia="Times New Roman" w:hAnsi="Calibri" w:cstheme="majorHAnsi"/>
          <w:b/>
          <w:bCs/>
          <w:sz w:val="28"/>
          <w:szCs w:val="28"/>
          <w:lang w:val="en-GB"/>
        </w:rPr>
        <w:t>security</w:t>
      </w:r>
      <w:r w:rsidR="00F45BAC">
        <w:rPr>
          <w:rFonts w:ascii="Calibri" w:eastAsia="Times New Roman" w:hAnsi="Calibri" w:cstheme="majorHAnsi"/>
          <w:b/>
          <w:bCs/>
          <w:sz w:val="28"/>
          <w:szCs w:val="28"/>
          <w:lang w:val="en-GB"/>
        </w:rPr>
        <w:t>]</w:t>
      </w:r>
    </w:p>
    <w:p w:rsidR="000E67F8" w:rsidRPr="000E67F8" w:rsidRDefault="000E67F8" w:rsidP="005D5E85">
      <w:pPr>
        <w:spacing w:after="0" w:line="240" w:lineRule="auto"/>
        <w:jc w:val="right"/>
        <w:rPr>
          <w:rFonts w:ascii="Calibri" w:eastAsia="Times New Roman" w:hAnsi="Calibri"/>
          <w:b/>
          <w:sz w:val="28"/>
          <w:szCs w:val="28"/>
          <w:lang w:val="en-US"/>
        </w:rPr>
      </w:pPr>
    </w:p>
    <w:p w:rsidR="002058B9" w:rsidRDefault="00B53CF7" w:rsidP="005D5E85">
      <w:pPr>
        <w:spacing w:after="0" w:line="240" w:lineRule="auto"/>
        <w:ind w:left="425" w:right="16" w:hanging="425"/>
        <w:rPr>
          <w:rFonts w:ascii="Calibri" w:eastAsia="Times New Roman" w:hAnsi="Calibri"/>
          <w:i/>
          <w:lang w:val="en-GB"/>
        </w:rPr>
      </w:pPr>
      <w:r w:rsidRPr="002058B9">
        <w:rPr>
          <w:rFonts w:ascii="Calibri" w:eastAsia="Times New Roman" w:hAnsi="Calibri"/>
          <w:i/>
          <w:lang w:val="en-GB"/>
        </w:rPr>
        <w:t xml:space="preserve">Submitted by </w:t>
      </w:r>
      <w:r w:rsidR="002058B9">
        <w:rPr>
          <w:rFonts w:ascii="Calibri" w:eastAsia="Times New Roman" w:hAnsi="Calibri"/>
          <w:i/>
          <w:lang w:val="en-GB"/>
        </w:rPr>
        <w:t>Senegal</w:t>
      </w:r>
      <w:r w:rsidR="00F53E77">
        <w:rPr>
          <w:rFonts w:ascii="Calibri" w:eastAsia="Times New Roman" w:hAnsi="Calibri"/>
          <w:i/>
          <w:lang w:val="en-GB"/>
        </w:rPr>
        <w:t xml:space="preserve"> and </w:t>
      </w:r>
      <w:r w:rsidR="000E67F8">
        <w:rPr>
          <w:rFonts w:ascii="Calibri" w:eastAsia="Times New Roman" w:hAnsi="Calibri"/>
          <w:i/>
          <w:lang w:val="en-GB"/>
        </w:rPr>
        <w:t xml:space="preserve">the </w:t>
      </w:r>
      <w:r w:rsidR="00F53E77">
        <w:rPr>
          <w:rFonts w:ascii="Calibri" w:eastAsia="Times New Roman" w:hAnsi="Calibri"/>
          <w:i/>
          <w:lang w:val="en-GB"/>
        </w:rPr>
        <w:t>Central African Republic</w:t>
      </w:r>
      <w:r w:rsidR="00250238">
        <w:rPr>
          <w:rFonts w:ascii="Calibri" w:eastAsia="Times New Roman" w:hAnsi="Calibri"/>
          <w:i/>
          <w:lang w:val="en-GB"/>
        </w:rPr>
        <w:t xml:space="preserve"> </w:t>
      </w:r>
    </w:p>
    <w:p w:rsidR="000E67F8" w:rsidRPr="002058B9" w:rsidRDefault="000E67F8" w:rsidP="005D5E85">
      <w:pPr>
        <w:spacing w:after="0" w:line="240" w:lineRule="auto"/>
        <w:ind w:left="425" w:right="16" w:hanging="425"/>
        <w:rPr>
          <w:rFonts w:ascii="Calibri" w:eastAsia="Times New Roman" w:hAnsi="Calibri"/>
          <w:i/>
          <w:lang w:val="en-GB"/>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EB4C52" w:rsidRPr="000E67F8" w:rsidTr="001E4ABD">
        <w:tc>
          <w:tcPr>
            <w:tcW w:w="9360" w:type="dxa"/>
          </w:tcPr>
          <w:p w:rsidR="00EB4C52" w:rsidRPr="006F23FB" w:rsidRDefault="00EB4C52" w:rsidP="00EB4C52">
            <w:pPr>
              <w:spacing w:after="0" w:line="240" w:lineRule="auto"/>
              <w:rPr>
                <w:rFonts w:asciiTheme="majorHAnsi" w:hAnsiTheme="majorHAnsi"/>
                <w:b/>
                <w:lang w:val="en-GB"/>
              </w:rPr>
            </w:pPr>
            <w:r>
              <w:rPr>
                <w:rFonts w:asciiTheme="majorHAnsi" w:hAnsiTheme="majorHAnsi"/>
                <w:b/>
                <w:lang w:val="en-GB"/>
              </w:rPr>
              <w:t>Note from the Secretariat</w:t>
            </w:r>
          </w:p>
          <w:p w:rsidR="00EB4C52" w:rsidRPr="000E67F8" w:rsidRDefault="00EB4C52" w:rsidP="00EB4C52">
            <w:pPr>
              <w:spacing w:after="0" w:line="240" w:lineRule="auto"/>
              <w:rPr>
                <w:rFonts w:asciiTheme="majorHAnsi" w:hAnsiTheme="majorHAnsi"/>
              </w:rPr>
            </w:pPr>
          </w:p>
          <w:p w:rsidR="00EB4C52" w:rsidRPr="000E67F8" w:rsidRDefault="00EB4C52" w:rsidP="00EB4C52">
            <w:pPr>
              <w:spacing w:after="0" w:line="240" w:lineRule="auto"/>
              <w:rPr>
                <w:rFonts w:asciiTheme="majorHAnsi" w:hAnsiTheme="majorHAnsi"/>
              </w:rPr>
            </w:pPr>
            <w:r w:rsidRPr="000E67F8">
              <w:rPr>
                <w:rFonts w:asciiTheme="majorHAnsi" w:hAnsiTheme="majorHAnsi"/>
              </w:rPr>
              <w:t>A</w:t>
            </w:r>
            <w:r>
              <w:rPr>
                <w:rFonts w:asciiTheme="majorHAnsi" w:hAnsiTheme="majorHAnsi"/>
                <w:lang w:val="en-GB"/>
              </w:rPr>
              <w:t>t the 54</w:t>
            </w:r>
            <w:r w:rsidRPr="006F23FB">
              <w:rPr>
                <w:rFonts w:asciiTheme="majorHAnsi" w:hAnsiTheme="majorHAnsi"/>
                <w:vertAlign w:val="superscript"/>
                <w:lang w:val="en-GB"/>
              </w:rPr>
              <w:t>th</w:t>
            </w:r>
            <w:r>
              <w:rPr>
                <w:rFonts w:asciiTheme="majorHAnsi" w:hAnsiTheme="majorHAnsi"/>
                <w:lang w:val="en-GB"/>
              </w:rPr>
              <w:t xml:space="preserve"> meeting of the Standing Committee a</w:t>
            </w:r>
            <w:r w:rsidRPr="000E67F8">
              <w:rPr>
                <w:rFonts w:asciiTheme="majorHAnsi" w:hAnsiTheme="majorHAnsi"/>
              </w:rPr>
              <w:t xml:space="preserve"> number of Parties expressed that they were unable to support the draft resolution as written. </w:t>
            </w:r>
          </w:p>
          <w:p w:rsidR="00EB4C52" w:rsidRPr="000E67F8" w:rsidRDefault="00EB4C52" w:rsidP="00EB4C52">
            <w:pPr>
              <w:spacing w:after="0" w:line="240" w:lineRule="auto"/>
              <w:rPr>
                <w:rFonts w:asciiTheme="majorHAnsi" w:hAnsiTheme="majorHAnsi"/>
              </w:rPr>
            </w:pPr>
          </w:p>
          <w:p w:rsidR="00EB4C52" w:rsidRPr="00EB4C52" w:rsidRDefault="00EB4C52" w:rsidP="00EB4C52">
            <w:pPr>
              <w:spacing w:after="0" w:line="240" w:lineRule="auto"/>
              <w:rPr>
                <w:rFonts w:asciiTheme="majorHAnsi" w:hAnsiTheme="majorHAnsi"/>
                <w:lang w:val="en-GB"/>
              </w:rPr>
            </w:pPr>
            <w:r>
              <w:rPr>
                <w:rFonts w:asciiTheme="majorHAnsi" w:hAnsiTheme="majorHAnsi"/>
                <w:lang w:val="en-GB"/>
              </w:rPr>
              <w:t xml:space="preserve">The </w:t>
            </w:r>
            <w:r w:rsidRPr="000E67F8">
              <w:rPr>
                <w:rFonts w:asciiTheme="majorHAnsi" w:hAnsiTheme="majorHAnsi"/>
              </w:rPr>
              <w:t>Standing Committee noted in Decision SC54-28 that a number of Parties have concerns about the draft resolution and requested that the draft resolution be further developed at COP13.</w:t>
            </w:r>
          </w:p>
        </w:tc>
      </w:tr>
    </w:tbl>
    <w:p w:rsidR="000E67F8" w:rsidRPr="00EB4C52" w:rsidRDefault="000E67F8" w:rsidP="005D5E85">
      <w:pPr>
        <w:spacing w:after="0" w:line="240" w:lineRule="auto"/>
        <w:ind w:right="17"/>
        <w:jc w:val="center"/>
        <w:outlineLvl w:val="0"/>
        <w:rPr>
          <w:rFonts w:ascii="Calibri" w:eastAsia="Times New Roman" w:hAnsi="Calibri" w:cstheme="majorHAnsi"/>
          <w:b/>
          <w:bCs/>
          <w:lang w:val="en-GB"/>
        </w:rPr>
      </w:pPr>
    </w:p>
    <w:p w:rsidR="00EB4C52" w:rsidRPr="00EB4C52" w:rsidRDefault="00EB4C52" w:rsidP="005D5E85">
      <w:pPr>
        <w:spacing w:after="0" w:line="240" w:lineRule="auto"/>
        <w:ind w:right="17"/>
        <w:jc w:val="center"/>
        <w:outlineLvl w:val="0"/>
        <w:rPr>
          <w:rFonts w:ascii="Calibri" w:eastAsia="Times New Roman" w:hAnsi="Calibri" w:cstheme="majorHAnsi"/>
          <w:b/>
          <w:bCs/>
          <w:lang w:val="en-GB"/>
        </w:rPr>
      </w:pPr>
    </w:p>
    <w:p w:rsidR="00830B75" w:rsidRPr="002058B9" w:rsidRDefault="002058B9" w:rsidP="005D5E85">
      <w:pPr>
        <w:tabs>
          <w:tab w:val="left" w:pos="851"/>
        </w:tabs>
        <w:spacing w:after="0" w:line="240" w:lineRule="auto"/>
        <w:ind w:left="425" w:hanging="425"/>
        <w:rPr>
          <w:rFonts w:ascii="Calibri" w:hAnsi="Calibri" w:cs="Arial"/>
          <w:bCs/>
        </w:rPr>
      </w:pPr>
      <w:r>
        <w:rPr>
          <w:rFonts w:ascii="Calibri" w:hAnsi="Calibri" w:cs="Arial"/>
          <w:bCs/>
          <w:lang w:val="en-GB"/>
        </w:rPr>
        <w:t>1.</w:t>
      </w:r>
      <w:r>
        <w:rPr>
          <w:rFonts w:ascii="Calibri" w:hAnsi="Calibri" w:cs="Arial"/>
          <w:bCs/>
          <w:lang w:val="en-GB"/>
        </w:rPr>
        <w:tab/>
      </w:r>
      <w:r w:rsidR="00830B75" w:rsidRPr="002058B9">
        <w:rPr>
          <w:rFonts w:ascii="Calibri" w:hAnsi="Calibri" w:cs="Arial"/>
          <w:bCs/>
        </w:rPr>
        <w:t xml:space="preserve">NOTING that there is widespread recognition of the link between water insecurity and human insecurity, driven by anthropogenic and climatic factors, as reflected in the World Bank Group report </w:t>
      </w:r>
      <w:r w:rsidR="00830B75" w:rsidRPr="002058B9">
        <w:rPr>
          <w:rFonts w:ascii="Calibri" w:hAnsi="Calibri" w:cs="Arial"/>
          <w:bCs/>
          <w:i/>
        </w:rPr>
        <w:t xml:space="preserve">Turbulent </w:t>
      </w:r>
      <w:r w:rsidR="00830B75" w:rsidRPr="006F23FB">
        <w:rPr>
          <w:rFonts w:ascii="Calibri" w:hAnsi="Calibri" w:cs="Arial"/>
          <w:bCs/>
          <w:i/>
        </w:rPr>
        <w:t>Waters</w:t>
      </w:r>
      <w:r w:rsidR="006F23FB" w:rsidRPr="006F23FB">
        <w:rPr>
          <w:rFonts w:ascii="Calibri" w:hAnsi="Calibri" w:cs="Arial"/>
          <w:bCs/>
          <w:i/>
          <w:lang w:val="en-GB"/>
        </w:rPr>
        <w:t xml:space="preserve"> :</w:t>
      </w:r>
      <w:r w:rsidR="00830B75" w:rsidRPr="006F23FB">
        <w:rPr>
          <w:rFonts w:ascii="Calibri" w:hAnsi="Calibri" w:cs="Arial"/>
          <w:bCs/>
          <w:i/>
        </w:rPr>
        <w:t xml:space="preserve"> Pursuing Water Security in Fragile Contexts</w:t>
      </w:r>
      <w:r w:rsidR="00830B75" w:rsidRPr="002058B9">
        <w:rPr>
          <w:rFonts w:ascii="Calibri" w:hAnsi="Calibri" w:cs="Arial"/>
          <w:bCs/>
        </w:rPr>
        <w:t xml:space="preserve">, 2017; </w:t>
      </w:r>
      <w:r w:rsidR="00830B75" w:rsidRPr="002058B9">
        <w:rPr>
          <w:rFonts w:ascii="Calibri" w:hAnsi="Calibri" w:cs="Arial"/>
          <w:bCs/>
          <w:i/>
        </w:rPr>
        <w:t>The Global Risks Report 2018</w:t>
      </w:r>
      <w:r w:rsidR="00830B75" w:rsidRPr="002058B9">
        <w:rPr>
          <w:rFonts w:ascii="Calibri" w:hAnsi="Calibri" w:cs="Arial"/>
          <w:bCs/>
        </w:rPr>
        <w:t xml:space="preserve"> of the World Economic Forum</w:t>
      </w:r>
      <w:r w:rsidR="00830B75" w:rsidRPr="002058B9">
        <w:rPr>
          <w:rFonts w:ascii="Calibri" w:hAnsi="Calibri" w:cs="Arial"/>
          <w:bCs/>
          <w:lang w:val="en-US"/>
        </w:rPr>
        <w:t>;</w:t>
      </w:r>
      <w:r w:rsidR="00830B75" w:rsidRPr="002058B9">
        <w:rPr>
          <w:rFonts w:ascii="Calibri" w:hAnsi="Calibri" w:cs="Arial"/>
          <w:bCs/>
        </w:rPr>
        <w:t xml:space="preserve"> the report of the Global High-Level Panel on Water and Peace </w:t>
      </w:r>
      <w:r w:rsidR="00830B75" w:rsidRPr="002058B9">
        <w:rPr>
          <w:rFonts w:ascii="Calibri" w:hAnsi="Calibri" w:cs="Arial"/>
          <w:bCs/>
          <w:i/>
        </w:rPr>
        <w:t>A Matter of Survival</w:t>
      </w:r>
      <w:r w:rsidR="00830B75" w:rsidRPr="002058B9">
        <w:rPr>
          <w:rFonts w:ascii="Calibri" w:hAnsi="Calibri" w:cs="Arial"/>
          <w:bCs/>
        </w:rPr>
        <w:t>, 2017</w:t>
      </w:r>
      <w:r w:rsidR="00830B75" w:rsidRPr="002058B9">
        <w:rPr>
          <w:rFonts w:ascii="Calibri" w:hAnsi="Calibri" w:cs="Arial"/>
          <w:bCs/>
          <w:lang w:val="en-US"/>
        </w:rPr>
        <w:t>;</w:t>
      </w:r>
      <w:r w:rsidR="00830B75" w:rsidRPr="002058B9">
        <w:rPr>
          <w:rFonts w:ascii="Calibri" w:hAnsi="Calibri" w:cs="Arial"/>
          <w:bCs/>
        </w:rPr>
        <w:t xml:space="preserve"> and </w:t>
      </w:r>
      <w:r w:rsidR="00830B75" w:rsidRPr="002058B9">
        <w:rPr>
          <w:rFonts w:ascii="Calibri" w:hAnsi="Calibri" w:cs="Arial"/>
          <w:bCs/>
          <w:i/>
        </w:rPr>
        <w:t>The Hague Declaration on Planetary Security</w:t>
      </w:r>
      <w:r w:rsidR="00830B75" w:rsidRPr="002058B9">
        <w:rPr>
          <w:rFonts w:ascii="Calibri" w:hAnsi="Calibri" w:cs="Arial"/>
          <w:bCs/>
        </w:rPr>
        <w:t xml:space="preserve"> of the Planetary Security Conference, The Hague, December 2017;</w:t>
      </w:r>
    </w:p>
    <w:p w:rsidR="00830B75" w:rsidRPr="002058B9" w:rsidRDefault="00830B75" w:rsidP="005D5E85">
      <w:pPr>
        <w:pStyle w:val="ListParagraph"/>
        <w:tabs>
          <w:tab w:val="left" w:pos="851"/>
        </w:tabs>
        <w:spacing w:after="0" w:line="240" w:lineRule="auto"/>
        <w:ind w:left="425" w:hanging="425"/>
        <w:rPr>
          <w:rFonts w:ascii="Calibri" w:hAnsi="Calibri" w:cs="Arial"/>
          <w:bCs/>
        </w:rPr>
      </w:pPr>
    </w:p>
    <w:p w:rsidR="00830B75" w:rsidRPr="002058B9" w:rsidRDefault="002058B9" w:rsidP="005D5E85">
      <w:pPr>
        <w:tabs>
          <w:tab w:val="left" w:pos="851"/>
        </w:tabs>
        <w:spacing w:after="0" w:line="240" w:lineRule="auto"/>
        <w:ind w:left="425" w:hanging="425"/>
        <w:rPr>
          <w:rFonts w:ascii="Calibri" w:hAnsi="Calibri" w:cs="Arial"/>
          <w:bCs/>
        </w:rPr>
      </w:pPr>
      <w:r>
        <w:rPr>
          <w:rFonts w:ascii="Calibri" w:hAnsi="Calibri" w:cs="Arial"/>
          <w:bCs/>
          <w:lang w:val="en-GB"/>
        </w:rPr>
        <w:t>2.</w:t>
      </w:r>
      <w:r>
        <w:rPr>
          <w:rFonts w:ascii="Calibri" w:hAnsi="Calibri" w:cs="Arial"/>
          <w:bCs/>
          <w:lang w:val="en-GB"/>
        </w:rPr>
        <w:tab/>
      </w:r>
      <w:r w:rsidR="00691F17" w:rsidRPr="002058B9">
        <w:rPr>
          <w:rFonts w:ascii="Calibri" w:hAnsi="Calibri" w:cs="Arial"/>
          <w:bCs/>
        </w:rPr>
        <w:t>RECOGNI</w:t>
      </w:r>
      <w:r w:rsidR="00691F17">
        <w:rPr>
          <w:rFonts w:ascii="Calibri" w:hAnsi="Calibri" w:cs="Arial"/>
          <w:bCs/>
          <w:lang w:val="en-GB"/>
        </w:rPr>
        <w:t>Z</w:t>
      </w:r>
      <w:r w:rsidR="00691F17" w:rsidRPr="002058B9">
        <w:rPr>
          <w:rFonts w:ascii="Calibri" w:hAnsi="Calibri" w:cs="Arial"/>
          <w:bCs/>
        </w:rPr>
        <w:t xml:space="preserve">ING </w:t>
      </w:r>
      <w:r w:rsidR="00830B75" w:rsidRPr="002058B9">
        <w:rPr>
          <w:rFonts w:ascii="Calibri" w:hAnsi="Calibri" w:cs="Arial"/>
          <w:bCs/>
        </w:rPr>
        <w:t xml:space="preserve">that wetlands are critical infrastructure that regulate and provide water to society and are of direct relevance to </w:t>
      </w:r>
      <w:r w:rsidR="00691F17">
        <w:rPr>
          <w:rFonts w:ascii="Calibri" w:hAnsi="Calibri" w:cs="Arial"/>
          <w:bCs/>
          <w:lang w:val="en-GB"/>
        </w:rPr>
        <w:t>the achievement of</w:t>
      </w:r>
      <w:r w:rsidR="00691F17" w:rsidRPr="002058B9">
        <w:rPr>
          <w:rFonts w:ascii="Calibri" w:hAnsi="Calibri" w:cs="Arial"/>
          <w:bCs/>
        </w:rPr>
        <w:t xml:space="preserve"> </w:t>
      </w:r>
      <w:r w:rsidR="00830B75" w:rsidRPr="002058B9">
        <w:rPr>
          <w:rFonts w:ascii="Calibri" w:hAnsi="Calibri" w:cs="Arial"/>
          <w:bCs/>
        </w:rPr>
        <w:t>water security</w:t>
      </w:r>
      <w:r w:rsidR="00830B75" w:rsidRPr="002058B9">
        <w:rPr>
          <w:rFonts w:ascii="Calibri" w:hAnsi="Calibri" w:cs="Arial"/>
          <w:bCs/>
          <w:lang w:val="en-US"/>
        </w:rPr>
        <w:t xml:space="preserve"> and </w:t>
      </w:r>
      <w:r w:rsidR="00691F17">
        <w:rPr>
          <w:rFonts w:ascii="Calibri" w:hAnsi="Calibri" w:cs="Arial"/>
          <w:bCs/>
          <w:lang w:val="en-US"/>
        </w:rPr>
        <w:t xml:space="preserve">the </w:t>
      </w:r>
      <w:r w:rsidR="00830B75" w:rsidRPr="002058B9">
        <w:rPr>
          <w:rFonts w:ascii="Calibri" w:hAnsi="Calibri" w:cs="Arial"/>
          <w:bCs/>
          <w:lang w:val="en-US"/>
        </w:rPr>
        <w:t xml:space="preserve">sustaining </w:t>
      </w:r>
      <w:r w:rsidR="00691F17">
        <w:rPr>
          <w:rFonts w:ascii="Calibri" w:hAnsi="Calibri" w:cs="Arial"/>
          <w:bCs/>
          <w:lang w:val="en-US"/>
        </w:rPr>
        <w:t xml:space="preserve">of </w:t>
      </w:r>
      <w:r w:rsidR="00830B75" w:rsidRPr="002058B9">
        <w:rPr>
          <w:rFonts w:ascii="Calibri" w:hAnsi="Calibri" w:cs="Arial"/>
          <w:bCs/>
          <w:lang w:val="en-US"/>
        </w:rPr>
        <w:t>livelihoods</w:t>
      </w:r>
      <w:r w:rsidR="00830B75" w:rsidRPr="002058B9">
        <w:rPr>
          <w:rFonts w:ascii="Calibri" w:hAnsi="Calibri" w:cs="Arial"/>
          <w:bCs/>
        </w:rPr>
        <w:t>;</w:t>
      </w:r>
    </w:p>
    <w:p w:rsidR="00830B75" w:rsidRPr="002058B9" w:rsidRDefault="00830B75" w:rsidP="005D5E85">
      <w:pPr>
        <w:pStyle w:val="ListParagraph"/>
        <w:tabs>
          <w:tab w:val="left" w:pos="851"/>
        </w:tabs>
        <w:spacing w:after="0" w:line="240" w:lineRule="auto"/>
        <w:ind w:left="425" w:hanging="425"/>
        <w:rPr>
          <w:rFonts w:ascii="Calibri" w:hAnsi="Calibri" w:cs="Arial"/>
          <w:bCs/>
        </w:rPr>
      </w:pPr>
    </w:p>
    <w:p w:rsidR="00830B75" w:rsidRPr="002058B9" w:rsidRDefault="002058B9" w:rsidP="005D5E85">
      <w:pPr>
        <w:spacing w:after="0" w:line="240" w:lineRule="auto"/>
        <w:ind w:left="425" w:hanging="425"/>
        <w:rPr>
          <w:rFonts w:ascii="Calibri" w:hAnsi="Calibri" w:cs="Arial"/>
          <w:bCs/>
        </w:rPr>
      </w:pPr>
      <w:r>
        <w:rPr>
          <w:rFonts w:ascii="Calibri" w:hAnsi="Calibri" w:cs="Arial"/>
          <w:bCs/>
          <w:lang w:val="en-GB"/>
        </w:rPr>
        <w:t>3.</w:t>
      </w:r>
      <w:r>
        <w:rPr>
          <w:rFonts w:ascii="Calibri" w:hAnsi="Calibri" w:cs="Arial"/>
          <w:bCs/>
          <w:lang w:val="en-GB"/>
        </w:rPr>
        <w:tab/>
      </w:r>
      <w:r w:rsidR="00830B75" w:rsidRPr="002058B9">
        <w:rPr>
          <w:rFonts w:ascii="Calibri" w:hAnsi="Calibri" w:cs="Arial"/>
          <w:bCs/>
        </w:rPr>
        <w:t xml:space="preserve">NOTING the increasing recognition that reversing wetland degradation and implementing wise use of wetlands is an important condition that helps maintain stable, peaceful and inclusive societies that can underpin measures for improving water security as a basis for sustainable development, as reflected in </w:t>
      </w:r>
      <w:r w:rsidR="00830B75" w:rsidRPr="002058B9">
        <w:rPr>
          <w:rFonts w:ascii="Calibri" w:hAnsi="Calibri" w:cs="Arial"/>
          <w:bCs/>
          <w:i/>
        </w:rPr>
        <w:t>The Global Land Outlook</w:t>
      </w:r>
      <w:r w:rsidR="006F23FB">
        <w:rPr>
          <w:rFonts w:ascii="Calibri" w:hAnsi="Calibri" w:cs="Arial"/>
          <w:bCs/>
          <w:lang w:val="en-GB"/>
        </w:rPr>
        <w:t xml:space="preserve"> of the United Nations Convention to Combat Desertification</w:t>
      </w:r>
      <w:r w:rsidR="00830B75" w:rsidRPr="002058B9">
        <w:rPr>
          <w:rFonts w:ascii="Calibri" w:hAnsi="Calibri" w:cs="Arial"/>
          <w:bCs/>
        </w:rPr>
        <w:t xml:space="preserve">, 2017; </w:t>
      </w:r>
      <w:r w:rsidR="006F23FB">
        <w:rPr>
          <w:rFonts w:ascii="Calibri" w:hAnsi="Calibri" w:cs="Arial"/>
          <w:bCs/>
          <w:lang w:val="en-GB"/>
        </w:rPr>
        <w:t xml:space="preserve">the </w:t>
      </w:r>
      <w:r w:rsidR="00830B75" w:rsidRPr="002058B9">
        <w:rPr>
          <w:rFonts w:ascii="Calibri" w:hAnsi="Calibri" w:cs="Arial"/>
          <w:bCs/>
          <w:i/>
        </w:rPr>
        <w:t>Freshwater Strategy 2017 – 2021</w:t>
      </w:r>
      <w:r w:rsidR="00E95EFA">
        <w:rPr>
          <w:rFonts w:ascii="Calibri" w:hAnsi="Calibri" w:cs="Arial"/>
          <w:bCs/>
          <w:i/>
          <w:lang w:val="en-GB"/>
        </w:rPr>
        <w:t xml:space="preserve"> </w:t>
      </w:r>
      <w:r w:rsidR="00E95EFA" w:rsidRPr="00E95EFA">
        <w:rPr>
          <w:rFonts w:ascii="Calibri" w:hAnsi="Calibri" w:cs="Arial"/>
          <w:bCs/>
          <w:lang w:val="en-GB"/>
        </w:rPr>
        <w:t>of the</w:t>
      </w:r>
      <w:r w:rsidR="00E95EFA">
        <w:rPr>
          <w:rFonts w:ascii="Calibri" w:hAnsi="Calibri" w:cs="Arial"/>
          <w:bCs/>
          <w:i/>
          <w:lang w:val="en-GB"/>
        </w:rPr>
        <w:t xml:space="preserve"> </w:t>
      </w:r>
      <w:r w:rsidR="00E95EFA">
        <w:rPr>
          <w:rFonts w:ascii="Calibri" w:hAnsi="Calibri" w:cs="Arial"/>
          <w:bCs/>
          <w:lang w:val="en-GB"/>
        </w:rPr>
        <w:t>United Nations Environment Programme (UNEP)</w:t>
      </w:r>
      <w:r w:rsidR="00830B75" w:rsidRPr="002058B9">
        <w:rPr>
          <w:rFonts w:ascii="Calibri" w:hAnsi="Calibri" w:cs="Arial"/>
          <w:bCs/>
        </w:rPr>
        <w:t>, 2017</w:t>
      </w:r>
      <w:r w:rsidR="00830B75" w:rsidRPr="002058B9">
        <w:rPr>
          <w:rFonts w:ascii="Calibri" w:hAnsi="Calibri" w:cs="Arial"/>
          <w:bCs/>
          <w:lang w:val="en-US"/>
        </w:rPr>
        <w:t>;</w:t>
      </w:r>
      <w:r w:rsidR="00830B75" w:rsidRPr="002058B9">
        <w:rPr>
          <w:rFonts w:ascii="Calibri" w:hAnsi="Calibri" w:cs="Arial"/>
          <w:bCs/>
        </w:rPr>
        <w:t xml:space="preserve"> and </w:t>
      </w:r>
      <w:r w:rsidR="00830B75" w:rsidRPr="002058B9">
        <w:rPr>
          <w:rFonts w:ascii="Calibri" w:hAnsi="Calibri" w:cs="Arial"/>
          <w:bCs/>
          <w:i/>
        </w:rPr>
        <w:t>Water Shocks: Wetlands and Human Migration in the Sahel</w:t>
      </w:r>
      <w:r w:rsidR="00830B75" w:rsidRPr="002058B9">
        <w:rPr>
          <w:rFonts w:ascii="Calibri" w:hAnsi="Calibri" w:cs="Arial"/>
          <w:bCs/>
        </w:rPr>
        <w:t>, Wetlands International, 2017;</w:t>
      </w:r>
    </w:p>
    <w:p w:rsidR="00830B75" w:rsidRPr="002058B9" w:rsidRDefault="00830B75" w:rsidP="005D5E85">
      <w:pPr>
        <w:pStyle w:val="ListParagraph"/>
        <w:tabs>
          <w:tab w:val="left" w:pos="851"/>
        </w:tabs>
        <w:spacing w:after="0" w:line="240" w:lineRule="auto"/>
        <w:ind w:left="425" w:hanging="425"/>
        <w:rPr>
          <w:rFonts w:ascii="Calibri" w:hAnsi="Calibri" w:cs="Arial"/>
          <w:bCs/>
        </w:rPr>
      </w:pPr>
    </w:p>
    <w:p w:rsidR="00830B75" w:rsidRPr="005D5DEC" w:rsidRDefault="002058B9" w:rsidP="005D5E85">
      <w:pPr>
        <w:tabs>
          <w:tab w:val="left" w:pos="851"/>
        </w:tabs>
        <w:spacing w:after="0" w:line="240" w:lineRule="auto"/>
        <w:ind w:left="425" w:hanging="425"/>
        <w:rPr>
          <w:rFonts w:ascii="Calibri" w:hAnsi="Calibri" w:cs="Arial"/>
          <w:bCs/>
          <w:lang w:val="en-GB"/>
        </w:rPr>
      </w:pPr>
      <w:r>
        <w:rPr>
          <w:rFonts w:ascii="Calibri" w:hAnsi="Calibri" w:cs="Arial"/>
          <w:bCs/>
          <w:lang w:val="en-GB"/>
        </w:rPr>
        <w:t>4.</w:t>
      </w:r>
      <w:r>
        <w:rPr>
          <w:rFonts w:ascii="Calibri" w:hAnsi="Calibri" w:cs="Arial"/>
          <w:bCs/>
          <w:lang w:val="en-GB"/>
        </w:rPr>
        <w:tab/>
      </w:r>
      <w:r w:rsidR="00830B75" w:rsidRPr="002058B9">
        <w:rPr>
          <w:rFonts w:ascii="Calibri" w:hAnsi="Calibri" w:cs="Arial"/>
          <w:bCs/>
        </w:rPr>
        <w:t xml:space="preserve">NOTING that </w:t>
      </w:r>
      <w:r w:rsidR="00B97E2F">
        <w:rPr>
          <w:rFonts w:ascii="Calibri" w:hAnsi="Calibri" w:cs="Arial"/>
          <w:bCs/>
          <w:lang w:val="en-US"/>
        </w:rPr>
        <w:t>h</w:t>
      </w:r>
      <w:r w:rsidR="00B97E2F" w:rsidRPr="00B97E2F">
        <w:rPr>
          <w:rFonts w:ascii="Calibri" w:hAnsi="Calibri" w:cs="Arial"/>
          <w:bCs/>
          <w:lang w:val="en-US"/>
        </w:rPr>
        <w:t>uman security </w:t>
      </w:r>
      <w:r w:rsidR="00B97E2F">
        <w:rPr>
          <w:rFonts w:ascii="Calibri" w:hAnsi="Calibri" w:cs="Arial"/>
          <w:bCs/>
          <w:lang w:val="en-US"/>
        </w:rPr>
        <w:t xml:space="preserve">highlights </w:t>
      </w:r>
      <w:r w:rsidR="00F12AC1">
        <w:rPr>
          <w:rFonts w:ascii="Calibri" w:hAnsi="Calibri" w:cs="Arial"/>
          <w:bCs/>
          <w:lang w:val="en-GB"/>
        </w:rPr>
        <w:t>“</w:t>
      </w:r>
      <w:r w:rsidR="00B97E2F" w:rsidRPr="00B97E2F">
        <w:rPr>
          <w:rFonts w:ascii="Calibri" w:hAnsi="Calibri" w:cs="Arial"/>
          <w:bCs/>
        </w:rPr>
        <w:t xml:space="preserve">the right </w:t>
      </w:r>
      <w:r w:rsidR="00B97E2F">
        <w:rPr>
          <w:rFonts w:ascii="Calibri" w:hAnsi="Calibri" w:cs="Arial"/>
          <w:bCs/>
          <w:lang w:val="en-US"/>
        </w:rPr>
        <w:t xml:space="preserve">of people </w:t>
      </w:r>
      <w:r w:rsidR="00B97E2F" w:rsidRPr="00B97E2F">
        <w:rPr>
          <w:rFonts w:ascii="Calibri" w:hAnsi="Calibri" w:cs="Arial"/>
          <w:bCs/>
        </w:rPr>
        <w:t>to live in freedom and dignity, free from poverty and despai</w:t>
      </w:r>
      <w:r w:rsidR="0071495B" w:rsidRPr="00517C51">
        <w:rPr>
          <w:rFonts w:ascii="Calibri" w:hAnsi="Calibri" w:cs="Arial"/>
          <w:bCs/>
          <w:lang w:val="en-GB"/>
        </w:rPr>
        <w:t xml:space="preserve">r </w:t>
      </w:r>
      <w:r w:rsidR="009B63C6">
        <w:rPr>
          <w:rFonts w:ascii="Calibri" w:hAnsi="Calibri" w:cs="Arial"/>
          <w:bCs/>
          <w:lang w:val="en-GB"/>
        </w:rPr>
        <w:t>(</w:t>
      </w:r>
      <w:r w:rsidR="00822002">
        <w:rPr>
          <w:rFonts w:ascii="Calibri" w:hAnsi="Calibri" w:cs="Arial"/>
          <w:bCs/>
          <w:lang w:val="en-GB"/>
        </w:rPr>
        <w:t>…</w:t>
      </w:r>
      <w:r w:rsidR="009B63C6">
        <w:rPr>
          <w:rFonts w:ascii="Calibri" w:hAnsi="Calibri" w:cs="Arial"/>
          <w:bCs/>
          <w:lang w:val="en-GB"/>
        </w:rPr>
        <w:t xml:space="preserve">) </w:t>
      </w:r>
      <w:r w:rsidR="00B97E2F" w:rsidRPr="00B97E2F">
        <w:rPr>
          <w:rFonts w:ascii="Calibri" w:hAnsi="Calibri" w:cs="Arial"/>
          <w:bCs/>
        </w:rPr>
        <w:t>with an equal oppor</w:t>
      </w:r>
      <w:r w:rsidR="00B97E2F" w:rsidRPr="00B97E2F">
        <w:rPr>
          <w:rFonts w:ascii="Calibri" w:hAnsi="Calibri" w:cs="Arial"/>
          <w:bCs/>
        </w:rPr>
        <w:softHyphen/>
        <w:t>tunity to enjoy all their rights and fully develop their human potenti</w:t>
      </w:r>
      <w:r w:rsidR="00B97E2F">
        <w:rPr>
          <w:rFonts w:ascii="Calibri" w:hAnsi="Calibri" w:cs="Arial"/>
          <w:bCs/>
        </w:rPr>
        <w:t>al</w:t>
      </w:r>
      <w:r w:rsidR="00F12AC1">
        <w:rPr>
          <w:rFonts w:ascii="Calibri" w:hAnsi="Calibri" w:cs="Arial"/>
          <w:bCs/>
          <w:lang w:val="en-GB"/>
        </w:rPr>
        <w:t>”</w:t>
      </w:r>
      <w:r w:rsidR="00B97E2F">
        <w:rPr>
          <w:rFonts w:ascii="Calibri" w:hAnsi="Calibri" w:cs="Arial"/>
          <w:bCs/>
          <w:lang w:val="en-US"/>
        </w:rPr>
        <w:t xml:space="preserve">, as reflected in </w:t>
      </w:r>
      <w:r w:rsidR="00822002">
        <w:rPr>
          <w:rFonts w:ascii="Calibri" w:hAnsi="Calibri" w:cs="Arial"/>
          <w:bCs/>
          <w:lang w:val="en-US"/>
        </w:rPr>
        <w:t xml:space="preserve">Resolution 66/290 adopted by the </w:t>
      </w:r>
      <w:r w:rsidR="00B97E2F" w:rsidRPr="00B97E2F">
        <w:rPr>
          <w:rFonts w:ascii="Calibri" w:hAnsi="Calibri" w:cs="Arial"/>
          <w:bCs/>
        </w:rPr>
        <w:t>UN General Assembly 66th Session</w:t>
      </w:r>
      <w:r w:rsidR="00822002" w:rsidRPr="00822002">
        <w:rPr>
          <w:rFonts w:ascii="Calibri" w:hAnsi="Calibri" w:cs="Arial"/>
          <w:bCs/>
          <w:lang w:val="en-GB"/>
        </w:rPr>
        <w:t xml:space="preserve"> </w:t>
      </w:r>
      <w:r w:rsidR="00822002">
        <w:rPr>
          <w:rFonts w:ascii="Calibri" w:hAnsi="Calibri" w:cs="Arial"/>
          <w:bCs/>
          <w:lang w:val="en-GB"/>
        </w:rPr>
        <w:t>of</w:t>
      </w:r>
      <w:r w:rsidR="00822002" w:rsidRPr="00B97E2F">
        <w:rPr>
          <w:rFonts w:ascii="Calibri" w:hAnsi="Calibri" w:cs="Arial"/>
          <w:bCs/>
        </w:rPr>
        <w:t xml:space="preserve"> 25 October 2012</w:t>
      </w:r>
      <w:r w:rsidR="005D5DEC">
        <w:rPr>
          <w:rFonts w:ascii="Calibri" w:hAnsi="Calibri" w:cs="Arial"/>
          <w:bCs/>
          <w:lang w:val="en-GB"/>
        </w:rPr>
        <w:t xml:space="preserve"> on</w:t>
      </w:r>
      <w:r w:rsidR="00B97E2F" w:rsidRPr="00B97E2F">
        <w:rPr>
          <w:rFonts w:ascii="Calibri" w:hAnsi="Calibri" w:cs="Arial"/>
          <w:bCs/>
        </w:rPr>
        <w:t xml:space="preserve"> </w:t>
      </w:r>
      <w:r w:rsidR="00B97E2F" w:rsidRPr="006F23FB">
        <w:rPr>
          <w:rFonts w:ascii="Calibri" w:hAnsi="Calibri" w:cs="Arial"/>
          <w:bCs/>
          <w:i/>
        </w:rPr>
        <w:t>Follow-up to paragraph 143 on human security of the 2005 World Summit Outcome</w:t>
      </w:r>
      <w:r w:rsidR="00B97E2F" w:rsidRPr="00B97E2F">
        <w:rPr>
          <w:rFonts w:ascii="Calibri" w:hAnsi="Calibri" w:cs="Arial"/>
          <w:bCs/>
        </w:rPr>
        <w:t xml:space="preserve"> (A/RES/66/290</w:t>
      </w:r>
      <w:r w:rsidR="00F12AC1" w:rsidRPr="00B97E2F">
        <w:rPr>
          <w:rFonts w:ascii="Calibri" w:hAnsi="Calibri" w:cs="Arial"/>
          <w:bCs/>
        </w:rPr>
        <w:t>)</w:t>
      </w:r>
      <w:r w:rsidR="00B97E2F">
        <w:rPr>
          <w:rFonts w:ascii="Calibri" w:hAnsi="Calibri" w:cs="Arial"/>
          <w:bCs/>
          <w:lang w:val="en-US"/>
        </w:rPr>
        <w:t xml:space="preserve">, and that </w:t>
      </w:r>
      <w:r w:rsidR="00830B75" w:rsidRPr="002058B9">
        <w:rPr>
          <w:rFonts w:ascii="Calibri" w:hAnsi="Calibri" w:cs="Arial"/>
          <w:bCs/>
        </w:rPr>
        <w:t>many areas of growing human insecurity are centred around internationally important wetlands</w:t>
      </w:r>
      <w:r w:rsidR="005D5DEC">
        <w:rPr>
          <w:rFonts w:ascii="Calibri" w:hAnsi="Calibri" w:cs="Arial"/>
          <w:bCs/>
          <w:lang w:val="en-GB"/>
        </w:rPr>
        <w:t>;</w:t>
      </w:r>
    </w:p>
    <w:p w:rsidR="00830B75" w:rsidRPr="002058B9" w:rsidRDefault="00830B75" w:rsidP="005D5E85">
      <w:pPr>
        <w:tabs>
          <w:tab w:val="left" w:pos="851"/>
        </w:tabs>
        <w:spacing w:after="0" w:line="240" w:lineRule="auto"/>
        <w:ind w:left="425" w:hanging="425"/>
        <w:rPr>
          <w:rFonts w:ascii="Calibri" w:hAnsi="Calibri" w:cs="Arial"/>
          <w:bCs/>
          <w:lang w:val="en-US"/>
        </w:rPr>
      </w:pPr>
    </w:p>
    <w:p w:rsidR="00830B75" w:rsidRPr="002058B9" w:rsidRDefault="002058B9" w:rsidP="005D5E85">
      <w:pPr>
        <w:tabs>
          <w:tab w:val="left" w:pos="851"/>
        </w:tabs>
        <w:spacing w:after="0" w:line="240" w:lineRule="auto"/>
        <w:ind w:left="425" w:hanging="425"/>
        <w:rPr>
          <w:rFonts w:ascii="Calibri" w:hAnsi="Calibri" w:cs="Arial"/>
          <w:bCs/>
        </w:rPr>
      </w:pPr>
      <w:r>
        <w:rPr>
          <w:rFonts w:ascii="Calibri" w:hAnsi="Calibri" w:cs="Arial"/>
          <w:bCs/>
          <w:lang w:val="en-GB"/>
        </w:rPr>
        <w:t>5.</w:t>
      </w:r>
      <w:r>
        <w:rPr>
          <w:rFonts w:ascii="Calibri" w:hAnsi="Calibri" w:cs="Arial"/>
          <w:bCs/>
          <w:lang w:val="en-GB"/>
        </w:rPr>
        <w:tab/>
      </w:r>
      <w:r w:rsidR="00830B75" w:rsidRPr="002058B9">
        <w:rPr>
          <w:rFonts w:ascii="Calibri" w:hAnsi="Calibri" w:cs="Arial"/>
          <w:bCs/>
        </w:rPr>
        <w:t xml:space="preserve">RECALLING Resolution </w:t>
      </w:r>
      <w:r w:rsidR="00830B75" w:rsidRPr="002058B9">
        <w:rPr>
          <w:rFonts w:ascii="Calibri" w:hAnsi="Calibri" w:cs="Arial"/>
          <w:bCs/>
          <w:lang w:val="en-US"/>
        </w:rPr>
        <w:t>IX.14</w:t>
      </w:r>
      <w:r w:rsidR="00F12AC1">
        <w:rPr>
          <w:rFonts w:ascii="Calibri" w:hAnsi="Calibri" w:cs="Arial"/>
          <w:bCs/>
          <w:lang w:val="en-US"/>
        </w:rPr>
        <w:t xml:space="preserve"> on</w:t>
      </w:r>
      <w:r w:rsidR="00F12AC1" w:rsidRPr="002058B9">
        <w:rPr>
          <w:rFonts w:ascii="Calibri" w:hAnsi="Calibri" w:cs="Arial"/>
          <w:bCs/>
          <w:lang w:val="en-US"/>
        </w:rPr>
        <w:t xml:space="preserve"> </w:t>
      </w:r>
      <w:r w:rsidR="00830B75" w:rsidRPr="002058B9">
        <w:rPr>
          <w:rFonts w:ascii="Calibri" w:hAnsi="Calibri" w:cs="Arial"/>
          <w:bCs/>
          <w:i/>
          <w:lang w:val="en-US"/>
        </w:rPr>
        <w:t>Wetlands and poverty reduction,</w:t>
      </w:r>
      <w:r w:rsidR="00830B75" w:rsidRPr="002058B9">
        <w:rPr>
          <w:rFonts w:ascii="Calibri" w:hAnsi="Calibri" w:cs="Arial"/>
          <w:bCs/>
          <w:lang w:val="en-US"/>
        </w:rPr>
        <w:t xml:space="preserve"> that recogni</w:t>
      </w:r>
      <w:r w:rsidR="00F12AC1">
        <w:rPr>
          <w:rFonts w:ascii="Calibri" w:hAnsi="Calibri" w:cs="Arial"/>
          <w:bCs/>
          <w:lang w:val="en-US"/>
        </w:rPr>
        <w:t>z</w:t>
      </w:r>
      <w:r w:rsidR="00830B75" w:rsidRPr="002058B9">
        <w:rPr>
          <w:rFonts w:ascii="Calibri" w:hAnsi="Calibri" w:cs="Arial"/>
          <w:bCs/>
          <w:lang w:val="en-US"/>
        </w:rPr>
        <w:t xml:space="preserve">es the importance of wetland ecosystems for human health and well-being, especially for people in less developed countries, and calls for action to contribute to poverty reduction through the sustainable use and restoration of wetlands; </w:t>
      </w:r>
    </w:p>
    <w:p w:rsidR="00830B75" w:rsidRPr="002058B9" w:rsidRDefault="00830B75" w:rsidP="005D5E85">
      <w:pPr>
        <w:pStyle w:val="ListParagraph"/>
        <w:tabs>
          <w:tab w:val="left" w:pos="851"/>
        </w:tabs>
        <w:spacing w:after="0" w:line="240" w:lineRule="auto"/>
        <w:ind w:left="425" w:hanging="425"/>
        <w:rPr>
          <w:rFonts w:ascii="Calibri" w:hAnsi="Calibri" w:cs="Arial"/>
          <w:bCs/>
        </w:rPr>
      </w:pPr>
    </w:p>
    <w:p w:rsidR="00830B75" w:rsidRDefault="002058B9" w:rsidP="005D5E85">
      <w:pPr>
        <w:tabs>
          <w:tab w:val="left" w:pos="851"/>
        </w:tabs>
        <w:spacing w:after="0" w:line="240" w:lineRule="auto"/>
        <w:ind w:left="425" w:hanging="425"/>
        <w:rPr>
          <w:rFonts w:ascii="Calibri" w:hAnsi="Calibri" w:cs="Arial"/>
          <w:bCs/>
          <w:lang w:val="en-US"/>
        </w:rPr>
      </w:pPr>
      <w:r>
        <w:rPr>
          <w:rFonts w:ascii="Calibri" w:hAnsi="Calibri" w:cs="Arial"/>
          <w:bCs/>
          <w:lang w:val="en-US"/>
        </w:rPr>
        <w:t>6.</w:t>
      </w:r>
      <w:r>
        <w:rPr>
          <w:rFonts w:ascii="Calibri" w:hAnsi="Calibri" w:cs="Arial"/>
          <w:bCs/>
          <w:lang w:val="en-US"/>
        </w:rPr>
        <w:tab/>
      </w:r>
      <w:r w:rsidR="00830B75" w:rsidRPr="002058B9">
        <w:rPr>
          <w:rFonts w:ascii="Calibri" w:hAnsi="Calibri" w:cs="Arial"/>
          <w:bCs/>
          <w:lang w:val="en-US"/>
        </w:rPr>
        <w:t>RECALLING Resolution XI.12</w:t>
      </w:r>
      <w:r w:rsidR="00F12AC1">
        <w:rPr>
          <w:rFonts w:ascii="Calibri" w:hAnsi="Calibri" w:cs="Arial"/>
          <w:bCs/>
          <w:lang w:val="en-US"/>
        </w:rPr>
        <w:t xml:space="preserve"> on</w:t>
      </w:r>
      <w:r w:rsidR="00830B75" w:rsidRPr="002058B9">
        <w:rPr>
          <w:rFonts w:ascii="Calibri" w:hAnsi="Calibri" w:cs="Arial"/>
          <w:bCs/>
          <w:lang w:val="en-US"/>
        </w:rPr>
        <w:t xml:space="preserve"> </w:t>
      </w:r>
      <w:r w:rsidR="00830B75" w:rsidRPr="002058B9">
        <w:rPr>
          <w:rFonts w:ascii="Calibri" w:hAnsi="Calibri" w:cs="Arial"/>
          <w:bCs/>
          <w:i/>
          <w:lang w:val="en-US"/>
        </w:rPr>
        <w:t>Wetlands and health: taking an ecosystem approach</w:t>
      </w:r>
      <w:r w:rsidR="00830B75" w:rsidRPr="002058B9">
        <w:rPr>
          <w:rFonts w:ascii="Calibri" w:hAnsi="Calibri" w:cs="Arial"/>
          <w:bCs/>
          <w:lang w:val="en-US"/>
        </w:rPr>
        <w:t xml:space="preserve">, </w:t>
      </w:r>
      <w:r w:rsidR="00986791">
        <w:rPr>
          <w:rFonts w:ascii="Calibri" w:hAnsi="Calibri" w:cs="Arial"/>
          <w:bCs/>
          <w:lang w:val="en-US"/>
        </w:rPr>
        <w:t xml:space="preserve">which </w:t>
      </w:r>
      <w:r w:rsidR="00830B75" w:rsidRPr="002058B9">
        <w:rPr>
          <w:rFonts w:ascii="Calibri" w:hAnsi="Calibri" w:cs="Arial"/>
          <w:bCs/>
          <w:lang w:val="en-US"/>
        </w:rPr>
        <w:t xml:space="preserve">affirms the dependency of human health and well-being upon ecosystems, stresses the key role of wetlands in determining human health and well-being and calls for an ecosystem approach to health in wetlands and their catchments in order to bring health benefits to all; </w:t>
      </w:r>
    </w:p>
    <w:p w:rsidR="007C4BFC" w:rsidRDefault="007C4BFC" w:rsidP="005D5E85">
      <w:pPr>
        <w:tabs>
          <w:tab w:val="left" w:pos="851"/>
        </w:tabs>
        <w:spacing w:after="0" w:line="240" w:lineRule="auto"/>
        <w:ind w:left="425" w:hanging="425"/>
        <w:rPr>
          <w:rFonts w:ascii="Calibri" w:hAnsi="Calibri" w:cs="Arial"/>
          <w:bCs/>
          <w:lang w:val="en-US"/>
        </w:rPr>
      </w:pPr>
    </w:p>
    <w:p w:rsidR="00B97E2F" w:rsidRPr="00B97E2F" w:rsidRDefault="00767B44" w:rsidP="005D5E85">
      <w:pPr>
        <w:tabs>
          <w:tab w:val="left" w:pos="851"/>
        </w:tabs>
        <w:spacing w:after="0" w:line="240" w:lineRule="auto"/>
        <w:ind w:left="425" w:hanging="425"/>
        <w:rPr>
          <w:rFonts w:ascii="Calibri" w:hAnsi="Calibri" w:cs="Arial"/>
          <w:bCs/>
          <w:lang w:val="en-US"/>
        </w:rPr>
      </w:pPr>
      <w:r>
        <w:rPr>
          <w:rFonts w:ascii="Calibri" w:hAnsi="Calibri" w:cs="Arial"/>
          <w:bCs/>
          <w:lang w:val="en-US"/>
        </w:rPr>
        <w:t>7</w:t>
      </w:r>
      <w:r w:rsidR="007C4BFC">
        <w:rPr>
          <w:rFonts w:ascii="Calibri" w:hAnsi="Calibri" w:cs="Arial"/>
          <w:bCs/>
          <w:lang w:val="en-US"/>
        </w:rPr>
        <w:t xml:space="preserve">. </w:t>
      </w:r>
      <w:r>
        <w:rPr>
          <w:rFonts w:ascii="Calibri" w:hAnsi="Calibri" w:cs="Arial"/>
          <w:bCs/>
          <w:lang w:val="en-US"/>
        </w:rPr>
        <w:tab/>
      </w:r>
      <w:r w:rsidR="007C4BFC">
        <w:rPr>
          <w:rFonts w:ascii="Calibri" w:hAnsi="Calibri" w:cs="Arial"/>
          <w:bCs/>
          <w:lang w:val="en-US"/>
        </w:rPr>
        <w:t>CONSIDERING</w:t>
      </w:r>
      <w:r w:rsidR="00B97E2F">
        <w:rPr>
          <w:rFonts w:ascii="Calibri" w:hAnsi="Calibri" w:cs="Arial"/>
          <w:bCs/>
          <w:lang w:val="en-US"/>
        </w:rPr>
        <w:t xml:space="preserve"> the</w:t>
      </w:r>
      <w:r w:rsidR="007C4BFC">
        <w:rPr>
          <w:rFonts w:ascii="Calibri" w:hAnsi="Calibri" w:cs="Arial"/>
          <w:bCs/>
          <w:lang w:val="en-US"/>
        </w:rPr>
        <w:t xml:space="preserve"> </w:t>
      </w:r>
      <w:r w:rsidR="007C4BFC" w:rsidRPr="006F23FB">
        <w:rPr>
          <w:rFonts w:ascii="Calibri" w:hAnsi="Calibri" w:cs="Arial"/>
          <w:bCs/>
          <w:lang w:val="en-US"/>
        </w:rPr>
        <w:t>Changwon Declaration on human well</w:t>
      </w:r>
      <w:r w:rsidR="00B97E2F" w:rsidRPr="006F23FB">
        <w:rPr>
          <w:rFonts w:ascii="Calibri" w:hAnsi="Calibri" w:cs="Arial"/>
          <w:bCs/>
          <w:lang w:val="en-US"/>
        </w:rPr>
        <w:t>-</w:t>
      </w:r>
      <w:r w:rsidR="007C4BFC" w:rsidRPr="006F23FB">
        <w:rPr>
          <w:rFonts w:ascii="Calibri" w:hAnsi="Calibri" w:cs="Arial"/>
          <w:bCs/>
          <w:lang w:val="en-US"/>
        </w:rPr>
        <w:t>being and wetlands</w:t>
      </w:r>
      <w:r w:rsidR="005D0C76">
        <w:rPr>
          <w:rFonts w:ascii="Calibri" w:hAnsi="Calibri" w:cs="Arial"/>
          <w:bCs/>
          <w:lang w:val="en-US"/>
        </w:rPr>
        <w:t xml:space="preserve"> of</w:t>
      </w:r>
      <w:r w:rsidR="00B97E2F">
        <w:rPr>
          <w:rFonts w:ascii="Calibri" w:hAnsi="Calibri" w:cs="Arial"/>
          <w:bCs/>
          <w:lang w:val="en-US"/>
        </w:rPr>
        <w:t xml:space="preserve"> 2008, </w:t>
      </w:r>
      <w:r w:rsidR="00986791">
        <w:rPr>
          <w:rFonts w:ascii="Calibri" w:hAnsi="Calibri" w:cs="Arial"/>
          <w:bCs/>
          <w:lang w:val="en-US"/>
        </w:rPr>
        <w:t xml:space="preserve">which </w:t>
      </w:r>
      <w:r w:rsidR="00B97E2F" w:rsidRPr="00B97E2F">
        <w:rPr>
          <w:rFonts w:ascii="Calibri" w:hAnsi="Calibri" w:cs="Arial"/>
          <w:bCs/>
          <w:lang w:val="en-US"/>
        </w:rPr>
        <w:t>notes</w:t>
      </w:r>
      <w:r w:rsidR="005D0C76">
        <w:rPr>
          <w:rFonts w:ascii="Calibri" w:hAnsi="Calibri" w:cs="Arial"/>
          <w:bCs/>
          <w:lang w:val="en-US"/>
        </w:rPr>
        <w:t xml:space="preserve"> that</w:t>
      </w:r>
      <w:r w:rsidR="00B97E2F" w:rsidRPr="00B97E2F">
        <w:rPr>
          <w:rFonts w:ascii="Calibri" w:hAnsi="Calibri" w:cs="Arial"/>
          <w:bCs/>
          <w:lang w:val="en-US"/>
        </w:rPr>
        <w:t xml:space="preserve"> declining access to freshwater can increase societal conflict, that the degradation of wetlands makes geopolitical stability less secure, and that the benefits of wetlands are essential for the future security of human kind; </w:t>
      </w:r>
    </w:p>
    <w:p w:rsidR="00830B75" w:rsidRPr="00517C51" w:rsidRDefault="00830B75" w:rsidP="005D5E85">
      <w:pPr>
        <w:spacing w:after="0" w:line="240" w:lineRule="auto"/>
        <w:rPr>
          <w:rFonts w:ascii="Calibri" w:hAnsi="Calibri" w:cs="Arial"/>
          <w:bCs/>
        </w:rPr>
      </w:pPr>
    </w:p>
    <w:p w:rsidR="00830B75" w:rsidRPr="002058B9" w:rsidRDefault="00767B44" w:rsidP="005D5E85">
      <w:pPr>
        <w:tabs>
          <w:tab w:val="left" w:pos="851"/>
        </w:tabs>
        <w:spacing w:after="0" w:line="240" w:lineRule="auto"/>
        <w:ind w:left="425" w:hanging="425"/>
        <w:rPr>
          <w:rFonts w:ascii="Calibri" w:hAnsi="Calibri" w:cs="Arial"/>
          <w:bCs/>
        </w:rPr>
      </w:pPr>
      <w:r>
        <w:rPr>
          <w:rFonts w:ascii="Calibri" w:hAnsi="Calibri" w:cs="Arial"/>
          <w:bCs/>
          <w:lang w:val="en-GB"/>
        </w:rPr>
        <w:t>8</w:t>
      </w:r>
      <w:r w:rsidR="002058B9">
        <w:rPr>
          <w:rFonts w:ascii="Calibri" w:hAnsi="Calibri" w:cs="Arial"/>
          <w:bCs/>
          <w:lang w:val="en-GB"/>
        </w:rPr>
        <w:t>.</w:t>
      </w:r>
      <w:r w:rsidR="002058B9">
        <w:rPr>
          <w:rFonts w:ascii="Calibri" w:hAnsi="Calibri" w:cs="Arial"/>
          <w:bCs/>
          <w:lang w:val="en-GB"/>
        </w:rPr>
        <w:tab/>
      </w:r>
      <w:r w:rsidR="00830B75" w:rsidRPr="002058B9">
        <w:rPr>
          <w:rFonts w:ascii="Calibri" w:hAnsi="Calibri" w:cs="Arial"/>
          <w:bCs/>
        </w:rPr>
        <w:t xml:space="preserve">RECALLING Resolution </w:t>
      </w:r>
      <w:r w:rsidR="00830B75" w:rsidRPr="002058B9">
        <w:rPr>
          <w:rFonts w:ascii="Calibri" w:hAnsi="Calibri" w:cs="Arial"/>
          <w:bCs/>
          <w:lang w:val="en-US"/>
        </w:rPr>
        <w:t>XII.13</w:t>
      </w:r>
      <w:r w:rsidR="005D0C76">
        <w:rPr>
          <w:rFonts w:ascii="Calibri" w:hAnsi="Calibri" w:cs="Arial"/>
          <w:bCs/>
          <w:lang w:val="en-US"/>
        </w:rPr>
        <w:t xml:space="preserve"> on</w:t>
      </w:r>
      <w:r w:rsidR="00830B75" w:rsidRPr="002058B9">
        <w:rPr>
          <w:rFonts w:ascii="Calibri" w:hAnsi="Calibri" w:cs="Arial"/>
          <w:bCs/>
          <w:lang w:val="en-US"/>
        </w:rPr>
        <w:t xml:space="preserve"> </w:t>
      </w:r>
      <w:r w:rsidR="00830B75" w:rsidRPr="002058B9">
        <w:rPr>
          <w:rFonts w:ascii="Calibri" w:hAnsi="Calibri" w:cs="Arial"/>
          <w:bCs/>
          <w:i/>
        </w:rPr>
        <w:t>Wetlands and disaster risk reduction</w:t>
      </w:r>
      <w:r w:rsidR="00830B75" w:rsidRPr="002058B9">
        <w:rPr>
          <w:rFonts w:ascii="Calibri" w:hAnsi="Calibri" w:cs="Arial"/>
          <w:bCs/>
        </w:rPr>
        <w:t xml:space="preserve">, </w:t>
      </w:r>
      <w:r w:rsidR="00986791">
        <w:rPr>
          <w:rFonts w:ascii="Calibri" w:hAnsi="Calibri" w:cs="Arial"/>
          <w:bCs/>
          <w:lang w:val="en-US"/>
        </w:rPr>
        <w:t xml:space="preserve">which </w:t>
      </w:r>
      <w:r w:rsidR="005D0C76">
        <w:rPr>
          <w:rFonts w:ascii="Calibri" w:hAnsi="Calibri" w:cs="Arial"/>
          <w:bCs/>
          <w:lang w:val="en-GB"/>
        </w:rPr>
        <w:t xml:space="preserve">highlights </w:t>
      </w:r>
      <w:r w:rsidR="00830B75" w:rsidRPr="002058B9">
        <w:rPr>
          <w:rFonts w:ascii="Calibri" w:hAnsi="Calibri" w:cs="Arial"/>
          <w:bCs/>
        </w:rPr>
        <w:t xml:space="preserve">the devastating impacts of disasters on the maintenance of </w:t>
      </w:r>
      <w:r w:rsidR="00830B75" w:rsidRPr="002058B9">
        <w:rPr>
          <w:rFonts w:ascii="Calibri" w:hAnsi="Calibri" w:cs="Arial"/>
          <w:bCs/>
          <w:lang w:val="en-US"/>
        </w:rPr>
        <w:t xml:space="preserve">healthy </w:t>
      </w:r>
      <w:r w:rsidR="00830B75" w:rsidRPr="002058B9">
        <w:rPr>
          <w:rFonts w:ascii="Calibri" w:hAnsi="Calibri" w:cs="Arial"/>
          <w:bCs/>
        </w:rPr>
        <w:t>wetlands,</w:t>
      </w:r>
      <w:r w:rsidR="00830B75" w:rsidRPr="002058B9">
        <w:rPr>
          <w:rFonts w:ascii="Calibri" w:hAnsi="Calibri" w:cs="Arial"/>
          <w:bCs/>
          <w:lang w:val="en-US"/>
        </w:rPr>
        <w:t xml:space="preserve"> the </w:t>
      </w:r>
      <w:r w:rsidR="00830B75" w:rsidRPr="002058B9">
        <w:rPr>
          <w:rFonts w:ascii="Calibri" w:hAnsi="Calibri" w:cs="Arial"/>
          <w:bCs/>
        </w:rPr>
        <w:t xml:space="preserve">serious effects </w:t>
      </w:r>
      <w:r w:rsidR="00830B75" w:rsidRPr="002058B9">
        <w:rPr>
          <w:rFonts w:ascii="Calibri" w:hAnsi="Calibri" w:cs="Arial"/>
          <w:bCs/>
          <w:lang w:val="en-US"/>
        </w:rPr>
        <w:t xml:space="preserve">that disasters have had </w:t>
      </w:r>
      <w:r w:rsidR="00830B75" w:rsidRPr="002058B9">
        <w:rPr>
          <w:rFonts w:ascii="Calibri" w:hAnsi="Calibri" w:cs="Arial"/>
          <w:bCs/>
        </w:rPr>
        <w:t xml:space="preserve">on the lives and livelihoods of millions of people and on biodiversity </w:t>
      </w:r>
      <w:r w:rsidR="005D0C76">
        <w:rPr>
          <w:rFonts w:ascii="Calibri" w:hAnsi="Calibri" w:cs="Arial"/>
          <w:bCs/>
          <w:lang w:val="en-GB"/>
        </w:rPr>
        <w:t xml:space="preserve">and </w:t>
      </w:r>
      <w:r w:rsidR="00830B75" w:rsidRPr="002058B9">
        <w:rPr>
          <w:rFonts w:ascii="Calibri" w:hAnsi="Calibri" w:cs="Arial"/>
          <w:bCs/>
          <w:lang w:val="en-US"/>
        </w:rPr>
        <w:t xml:space="preserve">the role of </w:t>
      </w:r>
      <w:r w:rsidR="00830B75" w:rsidRPr="002058B9">
        <w:rPr>
          <w:rFonts w:ascii="Calibri" w:hAnsi="Calibri" w:cs="Arial"/>
          <w:bCs/>
        </w:rPr>
        <w:t xml:space="preserve">fully functioning wetland ecosystems </w:t>
      </w:r>
      <w:r w:rsidR="00830B75" w:rsidRPr="002058B9">
        <w:rPr>
          <w:rFonts w:ascii="Calibri" w:hAnsi="Calibri" w:cs="Arial"/>
          <w:bCs/>
          <w:lang w:val="en-US"/>
        </w:rPr>
        <w:t xml:space="preserve">in </w:t>
      </w:r>
      <w:r w:rsidR="00830B75" w:rsidRPr="002058B9">
        <w:rPr>
          <w:rFonts w:ascii="Calibri" w:hAnsi="Calibri" w:cs="Arial"/>
          <w:bCs/>
        </w:rPr>
        <w:t>enhanc</w:t>
      </w:r>
      <w:r w:rsidR="00830B75" w:rsidRPr="002058B9">
        <w:rPr>
          <w:rFonts w:ascii="Calibri" w:hAnsi="Calibri" w:cs="Arial"/>
          <w:bCs/>
          <w:lang w:val="en-US"/>
        </w:rPr>
        <w:t>ing</w:t>
      </w:r>
      <w:r w:rsidR="00830B75" w:rsidRPr="002058B9">
        <w:rPr>
          <w:rFonts w:ascii="Calibri" w:hAnsi="Calibri" w:cs="Arial"/>
          <w:bCs/>
        </w:rPr>
        <w:t xml:space="preserve"> local resilience</w:t>
      </w:r>
      <w:r w:rsidR="00830B75" w:rsidRPr="002058B9">
        <w:rPr>
          <w:rFonts w:ascii="Calibri" w:hAnsi="Calibri" w:cs="Arial"/>
          <w:bCs/>
          <w:lang w:val="en-US"/>
        </w:rPr>
        <w:t>, and calls for the integration of wetland-based disaster risk reduction into national strategic plans and relevant policies and planning</w:t>
      </w:r>
      <w:r w:rsidR="00830B75" w:rsidRPr="002058B9">
        <w:rPr>
          <w:rFonts w:ascii="Calibri" w:hAnsi="Calibri" w:cs="Arial"/>
          <w:bCs/>
        </w:rPr>
        <w:t xml:space="preserve">; </w:t>
      </w:r>
    </w:p>
    <w:p w:rsidR="00830B75" w:rsidRPr="002058B9" w:rsidRDefault="00830B75" w:rsidP="005D5E85">
      <w:pPr>
        <w:pStyle w:val="ListParagraph"/>
        <w:spacing w:after="0" w:line="240" w:lineRule="auto"/>
        <w:ind w:left="425" w:hanging="425"/>
        <w:rPr>
          <w:rFonts w:ascii="Calibri" w:hAnsi="Calibri" w:cs="Arial"/>
          <w:bCs/>
        </w:rPr>
      </w:pPr>
    </w:p>
    <w:p w:rsidR="00830B75" w:rsidRDefault="00767B44" w:rsidP="005D5E85">
      <w:pPr>
        <w:tabs>
          <w:tab w:val="left" w:pos="851"/>
        </w:tabs>
        <w:spacing w:after="0" w:line="240" w:lineRule="auto"/>
        <w:ind w:left="425" w:hanging="425"/>
        <w:rPr>
          <w:rFonts w:ascii="Calibri" w:hAnsi="Calibri" w:cs="Arial"/>
          <w:bCs/>
          <w:lang w:val="en-US"/>
        </w:rPr>
      </w:pPr>
      <w:r>
        <w:rPr>
          <w:rFonts w:ascii="Calibri" w:hAnsi="Calibri" w:cs="Arial"/>
          <w:bCs/>
          <w:lang w:val="en-US"/>
        </w:rPr>
        <w:t>9</w:t>
      </w:r>
      <w:r w:rsidR="002058B9">
        <w:rPr>
          <w:rFonts w:ascii="Calibri" w:hAnsi="Calibri" w:cs="Arial"/>
          <w:bCs/>
          <w:lang w:val="en-US"/>
        </w:rPr>
        <w:t>.</w:t>
      </w:r>
      <w:r w:rsidR="002058B9">
        <w:rPr>
          <w:rFonts w:ascii="Calibri" w:hAnsi="Calibri" w:cs="Arial"/>
          <w:bCs/>
          <w:lang w:val="en-US"/>
        </w:rPr>
        <w:tab/>
      </w:r>
      <w:r w:rsidR="00830B75" w:rsidRPr="002058B9">
        <w:rPr>
          <w:rFonts w:ascii="Calibri" w:hAnsi="Calibri" w:cs="Arial"/>
          <w:bCs/>
          <w:lang w:val="en-US"/>
        </w:rPr>
        <w:t>RECALLING Resolution IX.1 Annex C</w:t>
      </w:r>
      <w:r w:rsidR="005D0C76">
        <w:rPr>
          <w:rFonts w:ascii="Calibri" w:hAnsi="Calibri" w:cs="Arial"/>
          <w:bCs/>
          <w:lang w:val="en-US"/>
        </w:rPr>
        <w:t xml:space="preserve"> on</w:t>
      </w:r>
      <w:r w:rsidR="00830B75" w:rsidRPr="002058B9">
        <w:rPr>
          <w:rFonts w:ascii="Calibri" w:hAnsi="Calibri" w:cs="Arial"/>
          <w:bCs/>
          <w:lang w:val="en-US"/>
        </w:rPr>
        <w:t xml:space="preserve"> </w:t>
      </w:r>
      <w:r w:rsidR="00830B75" w:rsidRPr="002058B9">
        <w:rPr>
          <w:rFonts w:ascii="Calibri" w:hAnsi="Calibri" w:cs="Arial"/>
          <w:bCs/>
          <w:i/>
          <w:lang w:val="en-US"/>
        </w:rPr>
        <w:t>An Integrated Framework for the Ramsar Convention’s water-related guidance</w:t>
      </w:r>
      <w:r w:rsidR="00830B75" w:rsidRPr="002058B9">
        <w:rPr>
          <w:rFonts w:ascii="Calibri" w:hAnsi="Calibri" w:cs="Arial"/>
          <w:bCs/>
          <w:lang w:val="en-US"/>
        </w:rPr>
        <w:t xml:space="preserve">, </w:t>
      </w:r>
      <w:r w:rsidR="00986791">
        <w:rPr>
          <w:rFonts w:ascii="Calibri" w:hAnsi="Calibri" w:cs="Arial"/>
          <w:bCs/>
          <w:lang w:val="en-US"/>
        </w:rPr>
        <w:t xml:space="preserve">which </w:t>
      </w:r>
      <w:r w:rsidR="00830B75" w:rsidRPr="002058B9">
        <w:rPr>
          <w:rFonts w:ascii="Calibri" w:hAnsi="Calibri" w:cs="Arial"/>
          <w:bCs/>
          <w:lang w:val="en-US"/>
        </w:rPr>
        <w:t>affirms the interdependency between water and wetlands and highlights the importance of effective governance for water resources management in relation to ecosystems;</w:t>
      </w:r>
    </w:p>
    <w:p w:rsidR="007C4BFC" w:rsidRPr="002058B9" w:rsidRDefault="007C4BFC" w:rsidP="005D5E85">
      <w:pPr>
        <w:tabs>
          <w:tab w:val="left" w:pos="851"/>
        </w:tabs>
        <w:spacing w:after="0" w:line="240" w:lineRule="auto"/>
        <w:ind w:left="425" w:hanging="425"/>
        <w:rPr>
          <w:rFonts w:ascii="Calibri" w:hAnsi="Calibri"/>
          <w:sz w:val="21"/>
          <w:szCs w:val="21"/>
          <w:shd w:val="clear" w:color="auto" w:fill="FFFFFF"/>
          <w:lang w:val="en-US"/>
        </w:rPr>
      </w:pPr>
    </w:p>
    <w:p w:rsidR="007C4BFC" w:rsidRDefault="00767B44" w:rsidP="005D5E85">
      <w:pPr>
        <w:pStyle w:val="ListParagraph"/>
        <w:spacing w:after="0" w:line="240" w:lineRule="auto"/>
        <w:ind w:left="425" w:hanging="425"/>
        <w:rPr>
          <w:rFonts w:ascii="Calibri" w:eastAsiaTheme="minorEastAsia" w:hAnsi="Calibri" w:cs="Arial"/>
          <w:bCs/>
          <w:lang w:val="en-US" w:eastAsia="ja-JP"/>
        </w:rPr>
      </w:pPr>
      <w:r>
        <w:rPr>
          <w:rFonts w:ascii="Calibri" w:eastAsiaTheme="minorEastAsia" w:hAnsi="Calibri" w:cs="Arial"/>
          <w:bCs/>
          <w:lang w:val="en-US" w:eastAsia="ja-JP"/>
        </w:rPr>
        <w:t>10</w:t>
      </w:r>
      <w:r w:rsidR="007C4BFC">
        <w:rPr>
          <w:rFonts w:ascii="Calibri" w:eastAsiaTheme="minorEastAsia" w:hAnsi="Calibri" w:cs="Arial"/>
          <w:bCs/>
          <w:lang w:val="en-US" w:eastAsia="ja-JP"/>
        </w:rPr>
        <w:t>.</w:t>
      </w:r>
      <w:r>
        <w:rPr>
          <w:rFonts w:ascii="Calibri" w:eastAsiaTheme="minorEastAsia" w:hAnsi="Calibri" w:cs="Arial"/>
          <w:bCs/>
          <w:lang w:val="en-US" w:eastAsia="ja-JP"/>
        </w:rPr>
        <w:tab/>
      </w:r>
      <w:r w:rsidR="007C4BFC">
        <w:rPr>
          <w:rFonts w:ascii="Calibri" w:eastAsiaTheme="minorEastAsia" w:hAnsi="Calibri" w:cs="Arial"/>
          <w:bCs/>
          <w:lang w:val="en-US" w:eastAsia="ja-JP"/>
        </w:rPr>
        <w:t>RECALLING</w:t>
      </w:r>
      <w:r w:rsidR="009D478C">
        <w:rPr>
          <w:rFonts w:ascii="Calibri" w:eastAsiaTheme="minorEastAsia" w:hAnsi="Calibri" w:cs="Arial"/>
          <w:bCs/>
          <w:lang w:val="en-US" w:eastAsia="ja-JP"/>
        </w:rPr>
        <w:t xml:space="preserve"> </w:t>
      </w:r>
      <w:r w:rsidR="00B97E2F">
        <w:rPr>
          <w:rFonts w:ascii="Calibri" w:eastAsiaTheme="minorEastAsia" w:hAnsi="Calibri" w:cs="Arial"/>
          <w:bCs/>
          <w:lang w:val="en-US" w:eastAsia="ja-JP"/>
        </w:rPr>
        <w:t xml:space="preserve">that </w:t>
      </w:r>
      <w:r w:rsidR="009D478C">
        <w:rPr>
          <w:rFonts w:ascii="Calibri" w:eastAsiaTheme="minorEastAsia" w:hAnsi="Calibri" w:cs="Arial"/>
          <w:bCs/>
          <w:lang w:val="en-US" w:eastAsia="ja-JP"/>
        </w:rPr>
        <w:t xml:space="preserve">the </w:t>
      </w:r>
      <w:r w:rsidR="009D478C" w:rsidRPr="006F23FB">
        <w:rPr>
          <w:rFonts w:ascii="Calibri" w:eastAsiaTheme="minorEastAsia" w:hAnsi="Calibri" w:cs="Arial"/>
          <w:bCs/>
          <w:lang w:val="en-US" w:eastAsia="ja-JP"/>
        </w:rPr>
        <w:t>4th Ramsar Strategic Plan 2016-2024</w:t>
      </w:r>
      <w:r w:rsidR="00B97E2F" w:rsidRPr="00767B44">
        <w:rPr>
          <w:rFonts w:ascii="Calibri" w:eastAsiaTheme="minorEastAsia" w:hAnsi="Calibri" w:cs="Arial"/>
          <w:bCs/>
          <w:lang w:val="en-US" w:eastAsia="ja-JP"/>
        </w:rPr>
        <w:t xml:space="preserve"> </w:t>
      </w:r>
      <w:r w:rsidR="007C4BFC">
        <w:rPr>
          <w:rFonts w:ascii="Calibri" w:eastAsiaTheme="minorEastAsia" w:hAnsi="Calibri" w:cs="Arial"/>
          <w:bCs/>
          <w:lang w:val="en-US" w:eastAsia="ja-JP"/>
        </w:rPr>
        <w:t>aim</w:t>
      </w:r>
      <w:r w:rsidR="00B97E2F">
        <w:rPr>
          <w:rFonts w:ascii="Calibri" w:eastAsiaTheme="minorEastAsia" w:hAnsi="Calibri" w:cs="Arial"/>
          <w:bCs/>
          <w:lang w:val="en-US" w:eastAsia="ja-JP"/>
        </w:rPr>
        <w:t>s</w:t>
      </w:r>
      <w:r w:rsidR="007C4BFC">
        <w:rPr>
          <w:rFonts w:ascii="Calibri" w:eastAsiaTheme="minorEastAsia" w:hAnsi="Calibri" w:cs="Arial"/>
          <w:bCs/>
          <w:lang w:val="en-US" w:eastAsia="ja-JP"/>
        </w:rPr>
        <w:t xml:space="preserve"> for wetland benefits to be featured in </w:t>
      </w:r>
      <w:r w:rsidR="009D478C">
        <w:rPr>
          <w:rFonts w:ascii="Calibri" w:eastAsiaTheme="minorEastAsia" w:hAnsi="Calibri" w:cs="Arial"/>
          <w:bCs/>
          <w:lang w:val="en-US" w:eastAsia="ja-JP"/>
        </w:rPr>
        <w:t>national</w:t>
      </w:r>
      <w:r>
        <w:rPr>
          <w:rFonts w:ascii="Calibri" w:eastAsiaTheme="minorEastAsia" w:hAnsi="Calibri" w:cs="Arial"/>
          <w:bCs/>
          <w:lang w:val="en-US" w:eastAsia="ja-JP"/>
        </w:rPr>
        <w:t xml:space="preserve"> </w:t>
      </w:r>
      <w:r w:rsidR="009D478C">
        <w:rPr>
          <w:rFonts w:ascii="Calibri" w:eastAsiaTheme="minorEastAsia" w:hAnsi="Calibri" w:cs="Arial"/>
          <w:bCs/>
          <w:lang w:val="en-US" w:eastAsia="ja-JP"/>
        </w:rPr>
        <w:t>policy</w:t>
      </w:r>
      <w:r>
        <w:rPr>
          <w:rFonts w:ascii="Calibri" w:eastAsiaTheme="minorEastAsia" w:hAnsi="Calibri" w:cs="Arial"/>
          <w:bCs/>
          <w:lang w:val="en-US" w:eastAsia="ja-JP"/>
        </w:rPr>
        <w:t>,</w:t>
      </w:r>
      <w:r w:rsidR="009D478C">
        <w:rPr>
          <w:rFonts w:ascii="Calibri" w:eastAsiaTheme="minorEastAsia" w:hAnsi="Calibri" w:cs="Arial"/>
          <w:bCs/>
          <w:lang w:val="en-US" w:eastAsia="ja-JP"/>
        </w:rPr>
        <w:t xml:space="preserve"> strategies and plans relating to key sectors such as water, energy, agriculture, infrastructure and forestry;</w:t>
      </w:r>
      <w:r w:rsidR="00B97E2F" w:rsidRPr="00B97E2F">
        <w:rPr>
          <w:lang w:val="en-US"/>
        </w:rPr>
        <w:t xml:space="preserve"> </w:t>
      </w:r>
      <w:r w:rsidR="00B97E2F" w:rsidRPr="00B97E2F">
        <w:rPr>
          <w:rFonts w:ascii="Calibri" w:eastAsiaTheme="minorEastAsia" w:hAnsi="Calibri" w:cs="Arial"/>
          <w:bCs/>
          <w:lang w:val="en-US" w:eastAsia="ja-JP"/>
        </w:rPr>
        <w:t xml:space="preserve">and </w:t>
      </w:r>
      <w:r w:rsidR="00B97E2F">
        <w:rPr>
          <w:rFonts w:ascii="Calibri" w:eastAsiaTheme="minorEastAsia" w:hAnsi="Calibri" w:cs="Arial"/>
          <w:bCs/>
          <w:lang w:val="en-US" w:eastAsia="ja-JP"/>
        </w:rPr>
        <w:t xml:space="preserve">that it </w:t>
      </w:r>
      <w:r>
        <w:rPr>
          <w:rFonts w:ascii="Calibri" w:eastAsiaTheme="minorEastAsia" w:hAnsi="Calibri" w:cs="Arial"/>
          <w:bCs/>
          <w:lang w:val="en-US" w:eastAsia="ja-JP"/>
        </w:rPr>
        <w:t xml:space="preserve">promotes the prioritization of the </w:t>
      </w:r>
      <w:r w:rsidR="00B97E2F" w:rsidRPr="00B97E2F">
        <w:rPr>
          <w:rFonts w:ascii="Calibri" w:eastAsiaTheme="minorEastAsia" w:hAnsi="Calibri" w:cs="Arial"/>
          <w:bCs/>
          <w:lang w:val="en-US" w:eastAsia="ja-JP"/>
        </w:rPr>
        <w:t xml:space="preserve">restoration of degraded wetlands that are relevant for biodiversity </w:t>
      </w:r>
      <w:r w:rsidR="00971D12" w:rsidRPr="00B97E2F">
        <w:rPr>
          <w:rFonts w:ascii="Calibri" w:eastAsiaTheme="minorEastAsia" w:hAnsi="Calibri" w:cs="Arial"/>
          <w:bCs/>
          <w:lang w:val="en-US" w:eastAsia="ja-JP"/>
        </w:rPr>
        <w:t>con</w:t>
      </w:r>
      <w:r w:rsidR="00971D12">
        <w:rPr>
          <w:rFonts w:ascii="Calibri" w:eastAsiaTheme="minorEastAsia" w:hAnsi="Calibri" w:cs="Arial"/>
          <w:bCs/>
          <w:lang w:val="en-US" w:eastAsia="ja-JP"/>
        </w:rPr>
        <w:t>s</w:t>
      </w:r>
      <w:r w:rsidR="00971D12" w:rsidRPr="00B97E2F">
        <w:rPr>
          <w:rFonts w:ascii="Calibri" w:eastAsiaTheme="minorEastAsia" w:hAnsi="Calibri" w:cs="Arial"/>
          <w:bCs/>
          <w:lang w:val="en-US" w:eastAsia="ja-JP"/>
        </w:rPr>
        <w:t>er</w:t>
      </w:r>
      <w:r w:rsidR="00971D12">
        <w:rPr>
          <w:rFonts w:ascii="Calibri" w:eastAsiaTheme="minorEastAsia" w:hAnsi="Calibri" w:cs="Arial"/>
          <w:bCs/>
          <w:lang w:val="en-US" w:eastAsia="ja-JP"/>
        </w:rPr>
        <w:t>v</w:t>
      </w:r>
      <w:r w:rsidR="00971D12" w:rsidRPr="00B97E2F">
        <w:rPr>
          <w:rFonts w:ascii="Calibri" w:eastAsiaTheme="minorEastAsia" w:hAnsi="Calibri" w:cs="Arial"/>
          <w:bCs/>
          <w:lang w:val="en-US" w:eastAsia="ja-JP"/>
        </w:rPr>
        <w:t>ation</w:t>
      </w:r>
      <w:r w:rsidR="00B97E2F" w:rsidRPr="00B97E2F">
        <w:rPr>
          <w:rFonts w:ascii="Calibri" w:eastAsiaTheme="minorEastAsia" w:hAnsi="Calibri" w:cs="Arial"/>
          <w:bCs/>
          <w:lang w:val="en-US" w:eastAsia="ja-JP"/>
        </w:rPr>
        <w:t xml:space="preserve">, disaster risk reduction, livelihoods and climate change mitigation and adaptation; </w:t>
      </w:r>
    </w:p>
    <w:p w:rsidR="006C3C6A" w:rsidRPr="002058B9" w:rsidRDefault="006C3C6A" w:rsidP="005D5E85">
      <w:pPr>
        <w:pStyle w:val="ListParagraph"/>
        <w:spacing w:after="0" w:line="240" w:lineRule="auto"/>
        <w:ind w:left="425" w:hanging="425"/>
        <w:rPr>
          <w:rFonts w:ascii="Calibri" w:hAnsi="Calibri" w:cs="Arial"/>
          <w:bCs/>
          <w:lang w:val="en-US"/>
        </w:rPr>
      </w:pPr>
    </w:p>
    <w:p w:rsidR="00830B75" w:rsidRPr="002058B9" w:rsidRDefault="00767B44" w:rsidP="005D5E85">
      <w:pPr>
        <w:tabs>
          <w:tab w:val="left" w:pos="851"/>
        </w:tabs>
        <w:spacing w:after="0" w:line="240" w:lineRule="auto"/>
        <w:ind w:left="425" w:hanging="425"/>
        <w:rPr>
          <w:rFonts w:ascii="Calibri" w:hAnsi="Calibri"/>
          <w:sz w:val="21"/>
          <w:szCs w:val="21"/>
          <w:shd w:val="clear" w:color="auto" w:fill="FFFFFF"/>
          <w:lang w:val="en-US"/>
        </w:rPr>
      </w:pPr>
      <w:r>
        <w:rPr>
          <w:rFonts w:ascii="Calibri" w:hAnsi="Calibri" w:cs="Arial"/>
          <w:bCs/>
          <w:lang w:val="en-US"/>
        </w:rPr>
        <w:t>11</w:t>
      </w:r>
      <w:r w:rsidR="002058B9">
        <w:rPr>
          <w:rFonts w:ascii="Calibri" w:hAnsi="Calibri" w:cs="Arial"/>
          <w:bCs/>
          <w:lang w:val="en-US"/>
        </w:rPr>
        <w:t>.</w:t>
      </w:r>
      <w:r w:rsidR="002058B9">
        <w:rPr>
          <w:rFonts w:ascii="Calibri" w:hAnsi="Calibri" w:cs="Arial"/>
          <w:bCs/>
          <w:lang w:val="en-US"/>
        </w:rPr>
        <w:tab/>
      </w:r>
      <w:r w:rsidRPr="002058B9">
        <w:rPr>
          <w:rFonts w:ascii="Calibri" w:hAnsi="Calibri" w:cs="Arial"/>
          <w:bCs/>
          <w:lang w:val="en-US"/>
        </w:rPr>
        <w:t>RECOGNI</w:t>
      </w:r>
      <w:r>
        <w:rPr>
          <w:rFonts w:ascii="Calibri" w:hAnsi="Calibri" w:cs="Arial"/>
          <w:bCs/>
          <w:lang w:val="en-US"/>
        </w:rPr>
        <w:t>Z</w:t>
      </w:r>
      <w:r w:rsidRPr="002058B9">
        <w:rPr>
          <w:rFonts w:ascii="Calibri" w:hAnsi="Calibri" w:cs="Arial"/>
          <w:bCs/>
          <w:lang w:val="en-US"/>
        </w:rPr>
        <w:t xml:space="preserve">ING </w:t>
      </w:r>
      <w:r w:rsidR="00830B75" w:rsidRPr="002058B9">
        <w:rPr>
          <w:rFonts w:ascii="Calibri" w:hAnsi="Calibri" w:cs="Arial"/>
          <w:bCs/>
          <w:lang w:val="en-US"/>
        </w:rPr>
        <w:t xml:space="preserve">the Security, Stability and Sustainability initiative launched by African governments at the </w:t>
      </w:r>
      <w:r w:rsidR="00830B75" w:rsidRPr="002058B9">
        <w:rPr>
          <w:rFonts w:ascii="Calibri" w:hAnsi="Calibri" w:cs="Arial"/>
          <w:shd w:val="clear" w:color="auto" w:fill="FFFFFF"/>
          <w:lang w:val="en-US"/>
        </w:rPr>
        <w:t>Climate Change Conference in Morocco on 16 November 2016</w:t>
      </w:r>
      <w:r w:rsidR="00830B75" w:rsidRPr="002058B9">
        <w:rPr>
          <w:rFonts w:ascii="Calibri" w:hAnsi="Calibri"/>
          <w:sz w:val="21"/>
          <w:szCs w:val="21"/>
          <w:shd w:val="clear" w:color="auto" w:fill="FFFFFF"/>
          <w:lang w:val="en-US"/>
        </w:rPr>
        <w:t xml:space="preserve">; </w:t>
      </w:r>
    </w:p>
    <w:p w:rsidR="00830B75" w:rsidRPr="002058B9" w:rsidRDefault="00830B75" w:rsidP="005D5E85">
      <w:pPr>
        <w:pStyle w:val="ListParagraph"/>
        <w:spacing w:after="0" w:line="240" w:lineRule="auto"/>
        <w:ind w:left="425" w:hanging="425"/>
        <w:rPr>
          <w:rFonts w:ascii="Calibri" w:hAnsi="Calibri"/>
          <w:color w:val="757063"/>
          <w:sz w:val="21"/>
          <w:szCs w:val="21"/>
          <w:shd w:val="clear" w:color="auto" w:fill="FFFFFF"/>
          <w:lang w:val="en-US"/>
        </w:rPr>
      </w:pPr>
    </w:p>
    <w:p w:rsidR="00830B75" w:rsidRDefault="002058B9" w:rsidP="005D5E85">
      <w:pPr>
        <w:tabs>
          <w:tab w:val="left" w:pos="851"/>
        </w:tabs>
        <w:spacing w:after="0" w:line="240" w:lineRule="auto"/>
        <w:ind w:left="425" w:hanging="425"/>
        <w:rPr>
          <w:rFonts w:ascii="Calibri" w:hAnsi="Calibri" w:cs="Arial"/>
          <w:shd w:val="clear" w:color="auto" w:fill="FFFFFF"/>
          <w:lang w:val="en-US"/>
        </w:rPr>
      </w:pPr>
      <w:bookmarkStart w:id="0" w:name="_GoBack"/>
      <w:bookmarkEnd w:id="0"/>
      <w:r>
        <w:rPr>
          <w:rFonts w:ascii="Calibri" w:hAnsi="Calibri" w:cs="Arial"/>
          <w:shd w:val="clear" w:color="auto" w:fill="FFFFFF"/>
          <w:lang w:val="en-US"/>
        </w:rPr>
        <w:t>1</w:t>
      </w:r>
      <w:r w:rsidR="00767B44">
        <w:rPr>
          <w:rFonts w:ascii="Calibri" w:hAnsi="Calibri" w:cs="Arial"/>
          <w:shd w:val="clear" w:color="auto" w:fill="FFFFFF"/>
          <w:lang w:val="en-US"/>
        </w:rPr>
        <w:t>2</w:t>
      </w:r>
      <w:r>
        <w:rPr>
          <w:rFonts w:ascii="Calibri" w:hAnsi="Calibri" w:cs="Arial"/>
          <w:shd w:val="clear" w:color="auto" w:fill="FFFFFF"/>
          <w:lang w:val="en-US"/>
        </w:rPr>
        <w:t>.</w:t>
      </w:r>
      <w:r>
        <w:rPr>
          <w:rFonts w:ascii="Calibri" w:hAnsi="Calibri" w:cs="Arial"/>
          <w:shd w:val="clear" w:color="auto" w:fill="FFFFFF"/>
          <w:lang w:val="en-US"/>
        </w:rPr>
        <w:tab/>
      </w:r>
      <w:r w:rsidR="00830B75" w:rsidRPr="002058B9">
        <w:rPr>
          <w:rFonts w:ascii="Calibri" w:hAnsi="Calibri" w:cs="Arial"/>
          <w:shd w:val="clear" w:color="auto" w:fill="FFFFFF"/>
          <w:lang w:val="en-US"/>
        </w:rPr>
        <w:t xml:space="preserve">ACKNOWLEDGING that climate change and environmental degradation exacerbate potential conflict, in light of their impact on desertification, land degradation, and water and food scarcity, as noted in the </w:t>
      </w:r>
      <w:r w:rsidR="0049204D" w:rsidRPr="002058B9">
        <w:rPr>
          <w:rFonts w:ascii="Calibri" w:hAnsi="Calibri" w:cs="Arial"/>
          <w:shd w:val="clear" w:color="auto" w:fill="FFFFFF"/>
          <w:lang w:val="en-US"/>
        </w:rPr>
        <w:t xml:space="preserve">European Union’s </w:t>
      </w:r>
      <w:r w:rsidR="00830B75" w:rsidRPr="002058B9">
        <w:rPr>
          <w:rFonts w:ascii="Calibri" w:hAnsi="Calibri" w:cs="Arial"/>
          <w:shd w:val="clear" w:color="auto" w:fill="FFFFFF"/>
          <w:lang w:val="en-US"/>
        </w:rPr>
        <w:t xml:space="preserve">Global Strategy for the </w:t>
      </w:r>
      <w:r w:rsidR="0049204D" w:rsidRPr="002058B9">
        <w:rPr>
          <w:rFonts w:ascii="Calibri" w:hAnsi="Calibri" w:cs="Arial"/>
          <w:shd w:val="clear" w:color="auto" w:fill="FFFFFF"/>
          <w:lang w:val="en-US"/>
        </w:rPr>
        <w:t>EU foreign and security policy</w:t>
      </w:r>
      <w:r w:rsidR="00971D12">
        <w:rPr>
          <w:rFonts w:ascii="Calibri" w:hAnsi="Calibri" w:cs="Arial"/>
          <w:shd w:val="clear" w:color="auto" w:fill="FFFFFF"/>
          <w:lang w:val="en-US"/>
        </w:rPr>
        <w:t xml:space="preserve"> </w:t>
      </w:r>
      <w:r w:rsidR="00830B75" w:rsidRPr="002058B9">
        <w:rPr>
          <w:rFonts w:ascii="Calibri" w:hAnsi="Calibri" w:cs="Arial"/>
          <w:i/>
          <w:shd w:val="clear" w:color="auto" w:fill="FFFFFF"/>
          <w:lang w:val="en-US"/>
        </w:rPr>
        <w:t>Shared Vision, Common Action: A stronger Europe</w:t>
      </w:r>
      <w:r w:rsidR="00830B75" w:rsidRPr="002058B9">
        <w:rPr>
          <w:rFonts w:ascii="Calibri" w:hAnsi="Calibri" w:cs="Arial"/>
          <w:shd w:val="clear" w:color="auto" w:fill="FFFFFF"/>
          <w:lang w:val="en-US"/>
        </w:rPr>
        <w:t>, 2016;</w:t>
      </w:r>
    </w:p>
    <w:p w:rsidR="00F41B4B" w:rsidRDefault="00F41B4B" w:rsidP="005D5E85">
      <w:pPr>
        <w:tabs>
          <w:tab w:val="left" w:pos="851"/>
        </w:tabs>
        <w:spacing w:after="0" w:line="240" w:lineRule="auto"/>
        <w:ind w:left="425" w:hanging="425"/>
        <w:rPr>
          <w:rFonts w:ascii="Calibri" w:hAnsi="Calibri" w:cs="Arial"/>
          <w:shd w:val="clear" w:color="auto" w:fill="FFFFFF"/>
        </w:rPr>
      </w:pPr>
    </w:p>
    <w:p w:rsidR="00E95EFA" w:rsidRPr="00E95EFA" w:rsidRDefault="00767B44" w:rsidP="005D5E85">
      <w:pPr>
        <w:tabs>
          <w:tab w:val="left" w:pos="851"/>
        </w:tabs>
        <w:spacing w:after="0" w:line="240" w:lineRule="auto"/>
        <w:ind w:left="425" w:hanging="425"/>
        <w:rPr>
          <w:rFonts w:ascii="Calibri" w:hAnsi="Calibri" w:cs="Arial"/>
          <w:shd w:val="clear" w:color="auto" w:fill="FFFFFF"/>
          <w:lang w:val="en-GB"/>
        </w:rPr>
      </w:pPr>
      <w:r>
        <w:rPr>
          <w:rFonts w:ascii="Calibri" w:hAnsi="Calibri" w:cs="Arial"/>
          <w:shd w:val="clear" w:color="auto" w:fill="FFFFFF"/>
          <w:lang w:val="en-GB"/>
        </w:rPr>
        <w:t>13.</w:t>
      </w:r>
      <w:r>
        <w:rPr>
          <w:rFonts w:ascii="Calibri" w:hAnsi="Calibri" w:cs="Arial"/>
          <w:shd w:val="clear" w:color="auto" w:fill="FFFFFF"/>
          <w:lang w:val="en-GB"/>
        </w:rPr>
        <w:tab/>
      </w:r>
      <w:r w:rsidR="00F41B4B" w:rsidRPr="00F41B4B">
        <w:rPr>
          <w:rFonts w:ascii="Calibri" w:hAnsi="Calibri" w:cs="Arial"/>
          <w:shd w:val="clear" w:color="auto" w:fill="FFFFFF"/>
        </w:rPr>
        <w:t xml:space="preserve">ACKNOWLEDGING that </w:t>
      </w:r>
      <w:bookmarkStart w:id="1" w:name="_Hlk512438622"/>
      <w:r w:rsidR="00F41B4B" w:rsidRPr="00F41B4B">
        <w:rPr>
          <w:rFonts w:ascii="Calibri" w:hAnsi="Calibri" w:cs="Arial"/>
          <w:shd w:val="clear" w:color="auto" w:fill="FFFFFF"/>
        </w:rPr>
        <w:t xml:space="preserve">armed conflict contributes to the degradation of the environment </w:t>
      </w:r>
      <w:bookmarkEnd w:id="1"/>
      <w:r w:rsidR="00F41B4B" w:rsidRPr="00F41B4B">
        <w:rPr>
          <w:rFonts w:ascii="Calibri" w:hAnsi="Calibri" w:cs="Arial"/>
          <w:shd w:val="clear" w:color="auto" w:fill="FFFFFF"/>
        </w:rPr>
        <w:t>and natural resources</w:t>
      </w:r>
      <w:r w:rsidR="00F41B4B" w:rsidRPr="00F41B4B">
        <w:rPr>
          <w:rFonts w:ascii="Calibri" w:hAnsi="Calibri" w:cs="Arial"/>
          <w:shd w:val="clear" w:color="auto" w:fill="FFFFFF"/>
          <w:lang w:val="en-US"/>
        </w:rPr>
        <w:t xml:space="preserve"> and can exacerbate the emissions of greenhouse gases impacting on climate change, as evidenced in dialogues in the Environment and Emergencies Forum, </w:t>
      </w:r>
      <w:r w:rsidR="0049204D" w:rsidRPr="00F41B4B">
        <w:rPr>
          <w:rFonts w:ascii="Calibri" w:hAnsi="Calibri" w:cs="Arial"/>
          <w:shd w:val="clear" w:color="auto" w:fill="FFFFFF"/>
          <w:lang w:val="en-US"/>
        </w:rPr>
        <w:t>Nairobi, Kenya,</w:t>
      </w:r>
      <w:r w:rsidR="0049204D" w:rsidRPr="00F41B4B">
        <w:rPr>
          <w:rFonts w:ascii="Calibri" w:hAnsi="Calibri" w:cs="Arial"/>
          <w:shd w:val="clear" w:color="auto" w:fill="FFFFFF"/>
        </w:rPr>
        <w:t xml:space="preserve"> </w:t>
      </w:r>
      <w:r w:rsidR="00F41B4B" w:rsidRPr="00F41B4B">
        <w:rPr>
          <w:rFonts w:ascii="Calibri" w:hAnsi="Calibri" w:cs="Arial"/>
          <w:shd w:val="clear" w:color="auto" w:fill="FFFFFF"/>
          <w:lang w:val="en-US"/>
        </w:rPr>
        <w:t xml:space="preserve">September 2017, </w:t>
      </w:r>
      <w:r w:rsidR="00F41B4B" w:rsidRPr="00F41B4B">
        <w:rPr>
          <w:rFonts w:ascii="Calibri" w:hAnsi="Calibri" w:cs="Arial"/>
          <w:shd w:val="clear" w:color="auto" w:fill="FFFFFF"/>
        </w:rPr>
        <w:t xml:space="preserve">the </w:t>
      </w:r>
      <w:r w:rsidR="00F41B4B" w:rsidRPr="0049204D">
        <w:rPr>
          <w:rFonts w:ascii="Calibri" w:hAnsi="Calibri" w:cs="Arial"/>
          <w:iCs/>
          <w:shd w:val="clear" w:color="auto" w:fill="FFFFFF"/>
        </w:rPr>
        <w:t>Planetary Security Conference</w:t>
      </w:r>
      <w:r w:rsidR="00F41B4B" w:rsidRPr="00F41B4B">
        <w:rPr>
          <w:rFonts w:ascii="Calibri" w:hAnsi="Calibri" w:cs="Arial"/>
          <w:shd w:val="clear" w:color="auto" w:fill="FFFFFF"/>
        </w:rPr>
        <w:t>, The Hague, December 2017</w:t>
      </w:r>
      <w:r w:rsidR="00F41B4B" w:rsidRPr="00F41B4B">
        <w:rPr>
          <w:rFonts w:ascii="Calibri" w:hAnsi="Calibri" w:cs="Arial"/>
          <w:shd w:val="clear" w:color="auto" w:fill="FFFFFF"/>
          <w:lang w:val="en-US"/>
        </w:rPr>
        <w:t xml:space="preserve">, and </w:t>
      </w:r>
      <w:r w:rsidR="00F41B4B" w:rsidRPr="00F41B4B">
        <w:rPr>
          <w:rFonts w:ascii="Calibri" w:hAnsi="Calibri" w:cs="Arial"/>
          <w:shd w:val="clear" w:color="auto" w:fill="FFFFFF"/>
        </w:rPr>
        <w:t>the United Nations Environment Assembly</w:t>
      </w:r>
      <w:r>
        <w:rPr>
          <w:rFonts w:ascii="Calibri" w:hAnsi="Calibri" w:cs="Arial"/>
          <w:shd w:val="clear" w:color="auto" w:fill="FFFFFF"/>
          <w:lang w:val="en-GB"/>
        </w:rPr>
        <w:t>’s</w:t>
      </w:r>
      <w:r w:rsidRPr="00F41B4B">
        <w:rPr>
          <w:rFonts w:ascii="Calibri" w:hAnsi="Calibri" w:cs="Arial"/>
          <w:shd w:val="clear" w:color="auto" w:fill="FFFFFF"/>
        </w:rPr>
        <w:t xml:space="preserve"> </w:t>
      </w:r>
      <w:r w:rsidR="00F41B4B" w:rsidRPr="00F41B4B">
        <w:rPr>
          <w:rFonts w:ascii="Calibri" w:hAnsi="Calibri" w:cs="Arial"/>
          <w:shd w:val="clear" w:color="auto" w:fill="FFFFFF"/>
          <w:lang w:val="en-US"/>
        </w:rPr>
        <w:t xml:space="preserve">December </w:t>
      </w:r>
      <w:r w:rsidR="00F41B4B" w:rsidRPr="00F41B4B">
        <w:rPr>
          <w:rFonts w:ascii="Calibri" w:hAnsi="Calibri" w:cs="Arial"/>
          <w:shd w:val="clear" w:color="auto" w:fill="FFFFFF"/>
        </w:rPr>
        <w:t>201</w:t>
      </w:r>
      <w:r w:rsidR="00F41B4B" w:rsidRPr="00F41B4B">
        <w:rPr>
          <w:rFonts w:ascii="Calibri" w:hAnsi="Calibri" w:cs="Arial"/>
          <w:shd w:val="clear" w:color="auto" w:fill="FFFFFF"/>
          <w:lang w:val="en-US"/>
        </w:rPr>
        <w:t xml:space="preserve">7 resolution on </w:t>
      </w:r>
      <w:r w:rsidR="00F41B4B" w:rsidRPr="00F41B4B">
        <w:rPr>
          <w:rFonts w:ascii="Calibri" w:hAnsi="Calibri" w:cs="Arial"/>
          <w:i/>
          <w:iCs/>
          <w:shd w:val="clear" w:color="auto" w:fill="FFFFFF"/>
        </w:rPr>
        <w:t>Pollution mitigation and control in areas affected by armed conflict or terrorism</w:t>
      </w:r>
      <w:r w:rsidR="00F41B4B" w:rsidRPr="00F41B4B">
        <w:rPr>
          <w:rFonts w:ascii="Calibri" w:hAnsi="Calibri" w:cs="Arial"/>
          <w:shd w:val="clear" w:color="auto" w:fill="FFFFFF"/>
        </w:rPr>
        <w:t>; </w:t>
      </w:r>
    </w:p>
    <w:p w:rsidR="006C3C6A" w:rsidRPr="00F41B4B" w:rsidRDefault="006C3C6A" w:rsidP="005D5E85">
      <w:pPr>
        <w:tabs>
          <w:tab w:val="left" w:pos="851"/>
        </w:tabs>
        <w:spacing w:after="0" w:line="240" w:lineRule="auto"/>
        <w:ind w:left="425" w:hanging="425"/>
        <w:rPr>
          <w:rFonts w:ascii="Calibri" w:hAnsi="Calibri" w:cs="Arial"/>
          <w:shd w:val="clear" w:color="auto" w:fill="FFFFFF"/>
          <w:lang w:val="en-US"/>
        </w:rPr>
      </w:pPr>
    </w:p>
    <w:p w:rsidR="00830B75" w:rsidRPr="002058B9" w:rsidRDefault="00F45BAC" w:rsidP="005D5E85">
      <w:pPr>
        <w:tabs>
          <w:tab w:val="left" w:pos="851"/>
        </w:tabs>
        <w:spacing w:after="0" w:line="240" w:lineRule="auto"/>
        <w:ind w:left="425" w:hanging="425"/>
        <w:rPr>
          <w:rFonts w:ascii="Calibri" w:hAnsi="Calibri" w:cs="Arial"/>
          <w:bCs/>
          <w:lang w:val="en-US"/>
        </w:rPr>
      </w:pPr>
      <w:r>
        <w:rPr>
          <w:rFonts w:ascii="Calibri" w:hAnsi="Calibri" w:cs="Arial"/>
          <w:bCs/>
          <w:lang w:val="en-US"/>
        </w:rPr>
        <w:t>14</w:t>
      </w:r>
      <w:r w:rsidR="002058B9">
        <w:rPr>
          <w:rFonts w:ascii="Calibri" w:hAnsi="Calibri" w:cs="Arial"/>
          <w:bCs/>
          <w:lang w:val="en-US"/>
        </w:rPr>
        <w:t>.</w:t>
      </w:r>
      <w:r w:rsidR="002058B9">
        <w:rPr>
          <w:rFonts w:ascii="Calibri" w:hAnsi="Calibri" w:cs="Arial"/>
          <w:bCs/>
          <w:lang w:val="en-US"/>
        </w:rPr>
        <w:tab/>
      </w:r>
      <w:r w:rsidR="00830B75" w:rsidRPr="002058B9">
        <w:rPr>
          <w:rFonts w:ascii="Calibri" w:hAnsi="Calibri" w:cs="Arial"/>
          <w:bCs/>
          <w:lang w:val="en-US"/>
        </w:rPr>
        <w:t xml:space="preserve">ACKNOWLEDGING the interdependency between </w:t>
      </w:r>
      <w:r w:rsidR="0049204D">
        <w:rPr>
          <w:rFonts w:ascii="Calibri" w:hAnsi="Calibri" w:cs="Arial"/>
          <w:bCs/>
          <w:lang w:val="en-US"/>
        </w:rPr>
        <w:t>Sustainable Development Goal</w:t>
      </w:r>
      <w:r w:rsidR="0049204D" w:rsidRPr="002058B9">
        <w:rPr>
          <w:rFonts w:ascii="Calibri" w:hAnsi="Calibri" w:cs="Arial"/>
          <w:bCs/>
          <w:lang w:val="en-US"/>
        </w:rPr>
        <w:t xml:space="preserve"> </w:t>
      </w:r>
      <w:r w:rsidR="00830B75" w:rsidRPr="002058B9">
        <w:rPr>
          <w:rFonts w:ascii="Calibri" w:hAnsi="Calibri" w:cs="Arial"/>
          <w:bCs/>
          <w:lang w:val="en-US"/>
        </w:rPr>
        <w:t>6 on water, SDG11 on sustainable cities and communities</w:t>
      </w:r>
      <w:r w:rsidR="00971D12">
        <w:rPr>
          <w:rFonts w:ascii="Calibri" w:hAnsi="Calibri" w:cs="Arial"/>
          <w:bCs/>
          <w:lang w:val="en-US"/>
        </w:rPr>
        <w:t>,</w:t>
      </w:r>
      <w:r w:rsidR="00971D12" w:rsidRPr="002058B9">
        <w:rPr>
          <w:rFonts w:ascii="Calibri" w:hAnsi="Calibri" w:cs="Arial"/>
          <w:bCs/>
          <w:lang w:val="en-US"/>
        </w:rPr>
        <w:t xml:space="preserve"> </w:t>
      </w:r>
      <w:r w:rsidR="00830B75" w:rsidRPr="002058B9">
        <w:rPr>
          <w:rFonts w:ascii="Calibri" w:hAnsi="Calibri" w:cs="Arial"/>
          <w:bCs/>
          <w:lang w:val="en-US"/>
        </w:rPr>
        <w:t>SDG13 on climate action, SDG15</w:t>
      </w:r>
      <w:r w:rsidR="00E95EFA">
        <w:rPr>
          <w:rFonts w:ascii="Calibri" w:hAnsi="Calibri" w:cs="Arial"/>
          <w:bCs/>
          <w:lang w:val="en-US"/>
        </w:rPr>
        <w:t xml:space="preserve"> on </w:t>
      </w:r>
      <w:r w:rsidR="00830B75" w:rsidRPr="002058B9">
        <w:rPr>
          <w:rFonts w:ascii="Calibri" w:hAnsi="Calibri" w:cs="Arial"/>
          <w:bCs/>
          <w:lang w:val="en-US"/>
        </w:rPr>
        <w:t xml:space="preserve">life on land and SDG16 on peace, justice and strong institutions, and that the status of wetlands is relevant </w:t>
      </w:r>
      <w:r w:rsidR="00830B75" w:rsidRPr="002058B9">
        <w:rPr>
          <w:rFonts w:ascii="Calibri" w:hAnsi="Calibri" w:cs="Arial"/>
          <w:bCs/>
          <w:lang w:val="en-US"/>
        </w:rPr>
        <w:lastRenderedPageBreak/>
        <w:t>to targets under these goals; further NOTING that SDGs 13 and 16 will be reviewed in</w:t>
      </w:r>
      <w:r w:rsidR="0049204D">
        <w:rPr>
          <w:rFonts w:ascii="Calibri" w:hAnsi="Calibri" w:cs="Arial"/>
          <w:bCs/>
          <w:lang w:val="en-US"/>
        </w:rPr>
        <w:t xml:space="preserve"> </w:t>
      </w:r>
      <w:r w:rsidR="00830B75" w:rsidRPr="002058B9">
        <w:rPr>
          <w:rFonts w:ascii="Calibri" w:hAnsi="Calibri" w:cs="Arial"/>
          <w:bCs/>
          <w:lang w:val="en-US"/>
        </w:rPr>
        <w:t xml:space="preserve">depth during the </w:t>
      </w:r>
      <w:r w:rsidR="0049204D">
        <w:rPr>
          <w:rFonts w:ascii="Calibri" w:hAnsi="Calibri" w:cs="Arial"/>
          <w:bCs/>
          <w:lang w:val="en-US"/>
        </w:rPr>
        <w:t xml:space="preserve">United Nations </w:t>
      </w:r>
      <w:r w:rsidR="0049204D" w:rsidRPr="002058B9">
        <w:rPr>
          <w:rFonts w:ascii="Calibri" w:hAnsi="Calibri" w:cs="Arial"/>
          <w:bCs/>
          <w:lang w:val="en"/>
        </w:rPr>
        <w:t xml:space="preserve">High-Level Political Forum </w:t>
      </w:r>
      <w:r w:rsidR="00830B75" w:rsidRPr="002058B9">
        <w:rPr>
          <w:rFonts w:ascii="Calibri" w:hAnsi="Calibri" w:cs="Arial"/>
          <w:bCs/>
          <w:lang w:val="en"/>
        </w:rPr>
        <w:t xml:space="preserve">on </w:t>
      </w:r>
      <w:r w:rsidR="0049204D" w:rsidRPr="002058B9">
        <w:rPr>
          <w:rFonts w:ascii="Calibri" w:hAnsi="Calibri" w:cs="Arial"/>
          <w:bCs/>
          <w:lang w:val="en"/>
        </w:rPr>
        <w:t>Sustainable Development</w:t>
      </w:r>
      <w:r w:rsidR="0049204D" w:rsidRPr="002058B9">
        <w:rPr>
          <w:rFonts w:ascii="Calibri" w:hAnsi="Calibri" w:cs="Arial"/>
          <w:bCs/>
          <w:lang w:val="en-US"/>
        </w:rPr>
        <w:t xml:space="preserve"> </w:t>
      </w:r>
      <w:r w:rsidR="00830B75" w:rsidRPr="002058B9">
        <w:rPr>
          <w:rFonts w:ascii="Calibri" w:hAnsi="Calibri" w:cs="Arial"/>
          <w:bCs/>
          <w:lang w:val="en-US"/>
        </w:rPr>
        <w:t>in 2019;</w:t>
      </w:r>
      <w:r w:rsidR="00830B75" w:rsidRPr="002058B9">
        <w:rPr>
          <w:rFonts w:ascii="Calibri" w:hAnsi="Calibri"/>
        </w:rPr>
        <w:t xml:space="preserve"> </w:t>
      </w:r>
    </w:p>
    <w:p w:rsidR="00830B75" w:rsidRPr="002058B9" w:rsidRDefault="00830B75" w:rsidP="005D5E85">
      <w:pPr>
        <w:pStyle w:val="ListParagraph"/>
        <w:spacing w:after="0" w:line="240" w:lineRule="auto"/>
        <w:ind w:left="425" w:hanging="425"/>
        <w:rPr>
          <w:rFonts w:ascii="Calibri" w:hAnsi="Calibri" w:cs="Arial"/>
          <w:bCs/>
          <w:lang w:val="en-US"/>
        </w:rPr>
      </w:pPr>
    </w:p>
    <w:p w:rsidR="00830B75" w:rsidRPr="002058B9" w:rsidRDefault="00F45BAC" w:rsidP="005D5E85">
      <w:pPr>
        <w:tabs>
          <w:tab w:val="left" w:pos="851"/>
        </w:tabs>
        <w:spacing w:after="0" w:line="240" w:lineRule="auto"/>
        <w:ind w:left="425" w:hanging="425"/>
        <w:rPr>
          <w:rFonts w:ascii="Calibri" w:hAnsi="Calibri" w:cs="Arial"/>
          <w:shd w:val="clear" w:color="auto" w:fill="FFFFFF"/>
          <w:lang w:val="en-US"/>
        </w:rPr>
      </w:pPr>
      <w:r>
        <w:rPr>
          <w:rFonts w:ascii="Calibri" w:hAnsi="Calibri" w:cs="Arial"/>
          <w:shd w:val="clear" w:color="auto" w:fill="FFFFFF"/>
          <w:lang w:val="en-US"/>
        </w:rPr>
        <w:t>15</w:t>
      </w:r>
      <w:r w:rsidR="002058B9">
        <w:rPr>
          <w:rFonts w:ascii="Calibri" w:hAnsi="Calibri" w:cs="Arial"/>
          <w:shd w:val="clear" w:color="auto" w:fill="FFFFFF"/>
          <w:lang w:val="en-US"/>
        </w:rPr>
        <w:t>.</w:t>
      </w:r>
      <w:r w:rsidR="002058B9">
        <w:rPr>
          <w:rFonts w:ascii="Calibri" w:hAnsi="Calibri" w:cs="Arial"/>
          <w:shd w:val="clear" w:color="auto" w:fill="FFFFFF"/>
          <w:lang w:val="en-US"/>
        </w:rPr>
        <w:tab/>
      </w:r>
      <w:r w:rsidR="00830B75" w:rsidRPr="002058B9">
        <w:rPr>
          <w:rFonts w:ascii="Calibri" w:hAnsi="Calibri" w:cs="Arial"/>
          <w:shd w:val="clear" w:color="auto" w:fill="FFFFFF"/>
          <w:lang w:val="en-US"/>
        </w:rPr>
        <w:t xml:space="preserve">AWARE that participants </w:t>
      </w:r>
      <w:r w:rsidR="00F316CB">
        <w:rPr>
          <w:rFonts w:ascii="Calibri" w:hAnsi="Calibri" w:cs="Arial"/>
          <w:shd w:val="clear" w:color="auto" w:fill="FFFFFF"/>
          <w:lang w:val="en-US"/>
        </w:rPr>
        <w:t>in</w:t>
      </w:r>
      <w:r w:rsidR="00F316CB" w:rsidRPr="002058B9">
        <w:rPr>
          <w:rFonts w:ascii="Calibri" w:hAnsi="Calibri" w:cs="Arial"/>
          <w:shd w:val="clear" w:color="auto" w:fill="FFFFFF"/>
          <w:lang w:val="en-US"/>
        </w:rPr>
        <w:t xml:space="preserve"> </w:t>
      </w:r>
      <w:r w:rsidR="00830B75" w:rsidRPr="002058B9">
        <w:rPr>
          <w:rFonts w:ascii="Calibri" w:hAnsi="Calibri" w:cs="Arial"/>
          <w:shd w:val="clear" w:color="auto" w:fill="FFFFFF"/>
          <w:lang w:val="en-US"/>
        </w:rPr>
        <w:t xml:space="preserve">the Global Platform for Disaster Risk Reduction in Cancun, Mexico, 2017, </w:t>
      </w:r>
      <w:r w:rsidR="00F316CB" w:rsidRPr="002058B9">
        <w:rPr>
          <w:rFonts w:ascii="Calibri" w:hAnsi="Calibri" w:cs="Arial"/>
          <w:shd w:val="clear" w:color="auto" w:fill="FFFFFF"/>
          <w:lang w:val="en-US"/>
        </w:rPr>
        <w:t>recogni</w:t>
      </w:r>
      <w:r w:rsidR="00F316CB">
        <w:rPr>
          <w:rFonts w:ascii="Calibri" w:hAnsi="Calibri" w:cs="Arial"/>
          <w:shd w:val="clear" w:color="auto" w:fill="FFFFFF"/>
          <w:lang w:val="en-US"/>
        </w:rPr>
        <w:t>z</w:t>
      </w:r>
      <w:r w:rsidR="00F316CB" w:rsidRPr="002058B9">
        <w:rPr>
          <w:rFonts w:ascii="Calibri" w:hAnsi="Calibri" w:cs="Arial"/>
          <w:shd w:val="clear" w:color="auto" w:fill="FFFFFF"/>
          <w:lang w:val="en-US"/>
        </w:rPr>
        <w:t xml:space="preserve">ed </w:t>
      </w:r>
      <w:r w:rsidR="00830B75" w:rsidRPr="002058B9">
        <w:rPr>
          <w:rFonts w:ascii="Calibri" w:hAnsi="Calibri" w:cs="Arial"/>
          <w:shd w:val="clear" w:color="auto" w:fill="FFFFFF"/>
          <w:lang w:val="en-US"/>
        </w:rPr>
        <w:t xml:space="preserve">the priority needed to manage water risks and the need for nature-based solutions for successful disaster preparedness, disaster risk reduction and climate change adaptation; </w:t>
      </w:r>
    </w:p>
    <w:p w:rsidR="00830B75" w:rsidRPr="002058B9" w:rsidRDefault="00830B75" w:rsidP="005D5E85">
      <w:pPr>
        <w:pStyle w:val="ListParagraph"/>
        <w:spacing w:after="0" w:line="240" w:lineRule="auto"/>
        <w:ind w:left="425" w:hanging="425"/>
        <w:rPr>
          <w:rFonts w:ascii="Calibri" w:hAnsi="Calibri"/>
          <w:lang w:val="en-US"/>
        </w:rPr>
      </w:pPr>
    </w:p>
    <w:p w:rsidR="00830B75" w:rsidRPr="002058B9" w:rsidRDefault="00F45BAC" w:rsidP="005D5E85">
      <w:pPr>
        <w:tabs>
          <w:tab w:val="left" w:pos="851"/>
        </w:tabs>
        <w:spacing w:after="0" w:line="240" w:lineRule="auto"/>
        <w:ind w:left="425" w:hanging="425"/>
        <w:rPr>
          <w:rFonts w:ascii="Calibri" w:hAnsi="Calibri" w:cs="Arial"/>
          <w:bCs/>
          <w:lang w:val="en-US"/>
        </w:rPr>
      </w:pPr>
      <w:r>
        <w:rPr>
          <w:rFonts w:ascii="Calibri" w:hAnsi="Calibri" w:cs="Arial"/>
          <w:bCs/>
          <w:lang w:val="en-US"/>
        </w:rPr>
        <w:t>16</w:t>
      </w:r>
      <w:r w:rsidR="002058B9">
        <w:rPr>
          <w:rFonts w:ascii="Calibri" w:hAnsi="Calibri" w:cs="Arial"/>
          <w:bCs/>
          <w:lang w:val="en-US"/>
        </w:rPr>
        <w:t>.</w:t>
      </w:r>
      <w:r w:rsidR="002058B9">
        <w:rPr>
          <w:rFonts w:ascii="Calibri" w:hAnsi="Calibri" w:cs="Arial"/>
          <w:bCs/>
          <w:lang w:val="en-US"/>
        </w:rPr>
        <w:tab/>
      </w:r>
      <w:r w:rsidR="00830B75" w:rsidRPr="002058B9">
        <w:rPr>
          <w:rFonts w:ascii="Calibri" w:hAnsi="Calibri" w:cs="Arial"/>
          <w:bCs/>
          <w:lang w:val="en-US"/>
        </w:rPr>
        <w:t xml:space="preserve">NOTING that the multidimensional </w:t>
      </w:r>
      <w:r w:rsidR="00E95EFA" w:rsidRPr="002058B9">
        <w:rPr>
          <w:rFonts w:ascii="Calibri" w:hAnsi="Calibri" w:cs="Arial"/>
          <w:bCs/>
          <w:lang w:val="en-US"/>
        </w:rPr>
        <w:t xml:space="preserve">fragility </w:t>
      </w:r>
      <w:r w:rsidR="00830B75" w:rsidRPr="002058B9">
        <w:rPr>
          <w:rFonts w:ascii="Calibri" w:hAnsi="Calibri" w:cs="Arial"/>
          <w:bCs/>
          <w:lang w:val="en-US"/>
        </w:rPr>
        <w:t xml:space="preserve">framework </w:t>
      </w:r>
      <w:r w:rsidR="00BD1C7B">
        <w:rPr>
          <w:rFonts w:ascii="Calibri" w:hAnsi="Calibri" w:cs="Arial"/>
          <w:bCs/>
          <w:lang w:val="en-US"/>
        </w:rPr>
        <w:t>of the Organisation for Economic Co</w:t>
      </w:r>
      <w:r w:rsidR="009B63C6">
        <w:rPr>
          <w:rFonts w:ascii="Calibri" w:hAnsi="Calibri" w:cs="Arial"/>
          <w:bCs/>
          <w:lang w:val="en-US"/>
        </w:rPr>
        <w:t>-</w:t>
      </w:r>
      <w:r w:rsidR="00BD1C7B">
        <w:rPr>
          <w:rFonts w:ascii="Calibri" w:hAnsi="Calibri" w:cs="Arial"/>
          <w:bCs/>
          <w:lang w:val="en-US"/>
        </w:rPr>
        <w:t xml:space="preserve">operation and Development </w:t>
      </w:r>
      <w:r w:rsidR="00F316CB" w:rsidRPr="002058B9">
        <w:rPr>
          <w:rFonts w:ascii="Calibri" w:hAnsi="Calibri" w:cs="Arial"/>
          <w:bCs/>
          <w:lang w:val="en-US"/>
        </w:rPr>
        <w:t>recogni</w:t>
      </w:r>
      <w:r w:rsidR="00F316CB">
        <w:rPr>
          <w:rFonts w:ascii="Calibri" w:hAnsi="Calibri" w:cs="Arial"/>
          <w:bCs/>
          <w:lang w:val="en-US"/>
        </w:rPr>
        <w:t>z</w:t>
      </w:r>
      <w:r w:rsidR="00F316CB" w:rsidRPr="002058B9">
        <w:rPr>
          <w:rFonts w:ascii="Calibri" w:hAnsi="Calibri" w:cs="Arial"/>
          <w:bCs/>
          <w:lang w:val="en-US"/>
        </w:rPr>
        <w:t xml:space="preserve">es </w:t>
      </w:r>
      <w:r w:rsidR="00830B75" w:rsidRPr="002058B9">
        <w:rPr>
          <w:rFonts w:ascii="Calibri" w:hAnsi="Calibri" w:cs="Arial"/>
          <w:bCs/>
          <w:lang w:val="en-US"/>
        </w:rPr>
        <w:t xml:space="preserve">environmental fragility as one of the five dimensions of fragility, next to economic, political, security and societal fragility, </w:t>
      </w:r>
      <w:r w:rsidR="00971D12">
        <w:rPr>
          <w:rFonts w:ascii="Calibri" w:hAnsi="Calibri" w:cs="Arial"/>
          <w:bCs/>
          <w:lang w:val="en-US"/>
        </w:rPr>
        <w:t>and recognizes</w:t>
      </w:r>
      <w:r w:rsidR="00971D12" w:rsidRPr="002058B9">
        <w:rPr>
          <w:rFonts w:ascii="Calibri" w:hAnsi="Calibri" w:cs="Arial"/>
          <w:bCs/>
          <w:lang w:val="en-US"/>
        </w:rPr>
        <w:t xml:space="preserve"> </w:t>
      </w:r>
      <w:r w:rsidR="00830B75" w:rsidRPr="002058B9">
        <w:rPr>
          <w:rFonts w:ascii="Calibri" w:hAnsi="Calibri" w:cs="Arial"/>
          <w:bCs/>
          <w:i/>
          <w:lang w:val="en-US"/>
        </w:rPr>
        <w:t>inter alia</w:t>
      </w:r>
      <w:r w:rsidR="00830B75" w:rsidRPr="002058B9">
        <w:rPr>
          <w:rFonts w:ascii="Calibri" w:hAnsi="Calibri" w:cs="Arial"/>
          <w:bCs/>
          <w:lang w:val="en-US"/>
        </w:rPr>
        <w:t xml:space="preserve"> strong rule of law and governance as mechanisms to effectively address environmental fragility; </w:t>
      </w:r>
    </w:p>
    <w:p w:rsidR="00830B75" w:rsidRPr="002058B9" w:rsidRDefault="00830B75" w:rsidP="005D5E85">
      <w:pPr>
        <w:pStyle w:val="ListParagraph"/>
        <w:spacing w:after="0" w:line="240" w:lineRule="auto"/>
        <w:ind w:left="425" w:hanging="425"/>
        <w:rPr>
          <w:rFonts w:ascii="Calibri" w:hAnsi="Calibri" w:cs="Arial"/>
          <w:bCs/>
          <w:lang w:val="en-US"/>
        </w:rPr>
      </w:pPr>
    </w:p>
    <w:p w:rsidR="00830B75" w:rsidRPr="002058B9" w:rsidRDefault="00F45BAC" w:rsidP="005D5E85">
      <w:pPr>
        <w:tabs>
          <w:tab w:val="left" w:pos="851"/>
        </w:tabs>
        <w:spacing w:after="0" w:line="240" w:lineRule="auto"/>
        <w:ind w:left="425" w:hanging="425"/>
        <w:rPr>
          <w:rFonts w:ascii="Calibri" w:hAnsi="Calibri" w:cs="Arial"/>
          <w:bCs/>
          <w:lang w:val="en-US"/>
        </w:rPr>
      </w:pPr>
      <w:r>
        <w:rPr>
          <w:rFonts w:ascii="Calibri" w:hAnsi="Calibri" w:cs="Arial"/>
          <w:bCs/>
          <w:lang w:val="en-US"/>
        </w:rPr>
        <w:t>17</w:t>
      </w:r>
      <w:r w:rsidR="002058B9">
        <w:rPr>
          <w:rFonts w:ascii="Calibri" w:hAnsi="Calibri" w:cs="Arial"/>
          <w:bCs/>
          <w:lang w:val="en-US"/>
        </w:rPr>
        <w:t>.</w:t>
      </w:r>
      <w:r w:rsidR="002058B9">
        <w:rPr>
          <w:rFonts w:ascii="Calibri" w:hAnsi="Calibri" w:cs="Arial"/>
          <w:bCs/>
          <w:lang w:val="en-US"/>
        </w:rPr>
        <w:tab/>
      </w:r>
      <w:r w:rsidR="00830B75" w:rsidRPr="002058B9">
        <w:rPr>
          <w:rFonts w:ascii="Calibri" w:hAnsi="Calibri" w:cs="Arial"/>
          <w:bCs/>
          <w:lang w:val="en-US"/>
        </w:rPr>
        <w:t xml:space="preserve">NOTING that the Peace Promise launched at </w:t>
      </w:r>
      <w:r w:rsidR="00E95EFA">
        <w:rPr>
          <w:rFonts w:ascii="Calibri" w:hAnsi="Calibri" w:cs="Arial"/>
          <w:bCs/>
          <w:lang w:val="en-US"/>
        </w:rPr>
        <w:t xml:space="preserve">the </w:t>
      </w:r>
      <w:r w:rsidR="00830B75" w:rsidRPr="002058B9">
        <w:rPr>
          <w:rFonts w:ascii="Calibri" w:hAnsi="Calibri" w:cs="Arial"/>
          <w:bCs/>
          <w:lang w:val="en-US"/>
        </w:rPr>
        <w:t xml:space="preserve">World Humanitarian Summit in Istanbul, Turkey, 2016, contains five commitments to more effective synergies among peace, humanitarian and development actions in complex humanitarian situations, including the commitment to conduct context, risk or conflict analysis regularly, and the commitment to do no harm and ensure </w:t>
      </w:r>
      <w:r w:rsidR="00D57DA6" w:rsidRPr="002058B9">
        <w:rPr>
          <w:rFonts w:ascii="Calibri" w:hAnsi="Calibri" w:cs="Arial"/>
          <w:bCs/>
          <w:lang w:val="en-US"/>
        </w:rPr>
        <w:t>conflict</w:t>
      </w:r>
      <w:r w:rsidR="00D57DA6">
        <w:rPr>
          <w:rFonts w:ascii="Calibri" w:hAnsi="Calibri" w:cs="Arial"/>
          <w:bCs/>
          <w:lang w:val="en-US"/>
        </w:rPr>
        <w:t>-</w:t>
      </w:r>
      <w:r w:rsidR="00830B75" w:rsidRPr="002058B9">
        <w:rPr>
          <w:rFonts w:ascii="Calibri" w:hAnsi="Calibri" w:cs="Arial"/>
          <w:bCs/>
          <w:lang w:val="en-US"/>
        </w:rPr>
        <w:t>sensitive programming</w:t>
      </w:r>
      <w:r w:rsidR="00830B75" w:rsidRPr="002058B9">
        <w:rPr>
          <w:rStyle w:val="FootnoteReference"/>
          <w:rFonts w:ascii="Calibri" w:hAnsi="Calibri" w:cs="Arial"/>
          <w:bCs/>
          <w:lang w:val="en-US"/>
        </w:rPr>
        <w:footnoteReference w:id="1"/>
      </w:r>
      <w:r w:rsidR="00830B75" w:rsidRPr="002058B9">
        <w:rPr>
          <w:rFonts w:ascii="Calibri" w:hAnsi="Calibri" w:cs="Arial"/>
          <w:bCs/>
          <w:lang w:val="en-US"/>
        </w:rPr>
        <w:t xml:space="preserve">; </w:t>
      </w:r>
      <w:r w:rsidR="00E95EFA">
        <w:rPr>
          <w:rFonts w:ascii="Calibri" w:hAnsi="Calibri" w:cs="Arial"/>
          <w:bCs/>
          <w:lang w:val="en-US"/>
        </w:rPr>
        <w:t>and</w:t>
      </w:r>
    </w:p>
    <w:p w:rsidR="00830B75" w:rsidRPr="002058B9" w:rsidRDefault="00830B75" w:rsidP="005D5E85">
      <w:pPr>
        <w:pStyle w:val="ListParagraph"/>
        <w:spacing w:after="0" w:line="240" w:lineRule="auto"/>
        <w:ind w:left="425" w:hanging="425"/>
        <w:rPr>
          <w:rFonts w:ascii="Calibri" w:hAnsi="Calibri" w:cs="Arial"/>
          <w:bCs/>
          <w:lang w:val="en-US"/>
        </w:rPr>
      </w:pPr>
    </w:p>
    <w:p w:rsidR="00830B75" w:rsidRPr="002058B9" w:rsidRDefault="00F45BAC" w:rsidP="005D5E85">
      <w:pPr>
        <w:tabs>
          <w:tab w:val="left" w:pos="851"/>
        </w:tabs>
        <w:spacing w:after="0" w:line="240" w:lineRule="auto"/>
        <w:ind w:left="425" w:hanging="425"/>
        <w:rPr>
          <w:rFonts w:ascii="Calibri" w:hAnsi="Calibri" w:cs="Arial"/>
          <w:bCs/>
          <w:lang w:val="en-US"/>
        </w:rPr>
      </w:pPr>
      <w:r>
        <w:rPr>
          <w:rFonts w:ascii="Calibri" w:hAnsi="Calibri" w:cs="Arial"/>
          <w:bCs/>
          <w:lang w:val="en-GB"/>
        </w:rPr>
        <w:t>18</w:t>
      </w:r>
      <w:r w:rsidR="002058B9">
        <w:rPr>
          <w:rFonts w:ascii="Calibri" w:hAnsi="Calibri" w:cs="Arial"/>
          <w:bCs/>
          <w:lang w:val="en-GB"/>
        </w:rPr>
        <w:t>.</w:t>
      </w:r>
      <w:r w:rsidR="002058B9">
        <w:rPr>
          <w:rFonts w:ascii="Calibri" w:hAnsi="Calibri" w:cs="Arial"/>
          <w:bCs/>
          <w:lang w:val="en-GB"/>
        </w:rPr>
        <w:tab/>
      </w:r>
      <w:r w:rsidR="00E95EFA" w:rsidRPr="002058B9">
        <w:rPr>
          <w:rFonts w:ascii="Calibri" w:hAnsi="Calibri" w:cs="Arial"/>
          <w:bCs/>
          <w:lang w:val="en-GB"/>
        </w:rPr>
        <w:t>RECOGNI</w:t>
      </w:r>
      <w:r w:rsidR="00E95EFA">
        <w:rPr>
          <w:rFonts w:ascii="Calibri" w:hAnsi="Calibri" w:cs="Arial"/>
          <w:bCs/>
          <w:lang w:val="en-GB"/>
        </w:rPr>
        <w:t>Z</w:t>
      </w:r>
      <w:r w:rsidR="00E95EFA" w:rsidRPr="002058B9">
        <w:rPr>
          <w:rFonts w:ascii="Calibri" w:hAnsi="Calibri" w:cs="Arial"/>
          <w:bCs/>
          <w:lang w:val="en-GB"/>
        </w:rPr>
        <w:t xml:space="preserve">ING </w:t>
      </w:r>
      <w:r w:rsidR="00830B75" w:rsidRPr="002058B9">
        <w:rPr>
          <w:rFonts w:ascii="Calibri" w:hAnsi="Calibri" w:cs="Arial"/>
          <w:bCs/>
          <w:lang w:val="en-GB"/>
        </w:rPr>
        <w:t>that, if managed well, freshwater ecosystems contribute to mitigating risks, promoting stability and trust-building measures, as reflected in the UNE</w:t>
      </w:r>
      <w:r w:rsidR="00E95EFA">
        <w:rPr>
          <w:rFonts w:ascii="Calibri" w:hAnsi="Calibri" w:cs="Arial"/>
          <w:bCs/>
          <w:lang w:val="en-GB"/>
        </w:rPr>
        <w:t>P</w:t>
      </w:r>
      <w:r w:rsidR="00830B75" w:rsidRPr="002058B9">
        <w:rPr>
          <w:rFonts w:ascii="Calibri" w:hAnsi="Calibri" w:cs="Arial"/>
          <w:bCs/>
          <w:lang w:val="en-GB"/>
        </w:rPr>
        <w:t xml:space="preserve"> Freshwater Strategy 2017 – 2021, and in the </w:t>
      </w:r>
      <w:r w:rsidR="00E95EFA">
        <w:rPr>
          <w:rFonts w:ascii="Calibri" w:hAnsi="Calibri" w:cs="Arial"/>
          <w:bCs/>
          <w:lang w:val="en-GB"/>
        </w:rPr>
        <w:t>UNEP</w:t>
      </w:r>
      <w:r w:rsidR="00E95EFA" w:rsidRPr="002058B9">
        <w:rPr>
          <w:rFonts w:ascii="Calibri" w:hAnsi="Calibri" w:cs="Arial"/>
          <w:bCs/>
          <w:lang w:val="en-GB"/>
        </w:rPr>
        <w:t xml:space="preserve"> </w:t>
      </w:r>
      <w:r w:rsidR="00830B75" w:rsidRPr="002058B9">
        <w:rPr>
          <w:rFonts w:ascii="Calibri" w:hAnsi="Calibri" w:cs="Arial"/>
          <w:bCs/>
          <w:lang w:val="en-GB"/>
        </w:rPr>
        <w:t xml:space="preserve">Environmental </w:t>
      </w:r>
      <w:r w:rsidR="00E95EFA">
        <w:rPr>
          <w:rFonts w:ascii="Calibri" w:hAnsi="Calibri" w:cs="Arial"/>
          <w:bCs/>
          <w:lang w:val="en-GB"/>
        </w:rPr>
        <w:t>P</w:t>
      </w:r>
      <w:r w:rsidR="00830B75" w:rsidRPr="002058B9">
        <w:rPr>
          <w:rFonts w:ascii="Calibri" w:hAnsi="Calibri" w:cs="Arial"/>
          <w:bCs/>
          <w:lang w:val="en-GB"/>
        </w:rPr>
        <w:t>eacebuilding initiative;</w:t>
      </w:r>
      <w:r w:rsidR="00830B75" w:rsidRPr="002058B9">
        <w:rPr>
          <w:rFonts w:ascii="Calibri" w:hAnsi="Calibri" w:cs="Arial"/>
          <w:bCs/>
          <w:lang w:val="en-US"/>
        </w:rPr>
        <w:t xml:space="preserve"> </w:t>
      </w:r>
    </w:p>
    <w:p w:rsidR="002058B9" w:rsidRDefault="002058B9" w:rsidP="005D5E85">
      <w:pPr>
        <w:spacing w:after="0" w:line="240" w:lineRule="auto"/>
        <w:ind w:left="425" w:hanging="425"/>
        <w:rPr>
          <w:rFonts w:ascii="Calibri" w:hAnsi="Calibri" w:cs="Arial"/>
          <w:bCs/>
          <w:lang w:val="en-US"/>
        </w:rPr>
      </w:pPr>
    </w:p>
    <w:p w:rsidR="00830B75" w:rsidRPr="002058B9" w:rsidRDefault="00830B75" w:rsidP="005D5E85">
      <w:pPr>
        <w:spacing w:after="0" w:line="240" w:lineRule="auto"/>
        <w:jc w:val="center"/>
        <w:rPr>
          <w:rFonts w:ascii="Calibri" w:hAnsi="Calibri" w:cs="Arial"/>
          <w:bCs/>
          <w:lang w:val="en-US"/>
        </w:rPr>
      </w:pPr>
      <w:r w:rsidRPr="002058B9">
        <w:rPr>
          <w:rFonts w:ascii="Calibri" w:hAnsi="Calibri" w:cs="Arial"/>
          <w:bCs/>
          <w:lang w:val="en-US"/>
        </w:rPr>
        <w:t>THE CONFERENCE OF THE CONTRACTING PARTIES</w:t>
      </w:r>
    </w:p>
    <w:p w:rsidR="00830B75" w:rsidRPr="002058B9" w:rsidRDefault="00830B75" w:rsidP="005D5E85">
      <w:pPr>
        <w:tabs>
          <w:tab w:val="left" w:pos="851"/>
        </w:tabs>
        <w:spacing w:after="0"/>
        <w:ind w:hanging="425"/>
        <w:rPr>
          <w:rFonts w:ascii="Calibri" w:hAnsi="Calibri" w:cs="Arial"/>
          <w:bCs/>
          <w:lang w:val="en-US"/>
        </w:rPr>
      </w:pPr>
    </w:p>
    <w:p w:rsidR="00830B75" w:rsidRDefault="00F45BAC" w:rsidP="005D5E85">
      <w:pPr>
        <w:tabs>
          <w:tab w:val="left" w:pos="851"/>
        </w:tabs>
        <w:spacing w:after="0" w:line="240" w:lineRule="auto"/>
        <w:ind w:left="425" w:hanging="425"/>
        <w:rPr>
          <w:rFonts w:ascii="Calibri" w:hAnsi="Calibri" w:cs="Arial"/>
          <w:bCs/>
          <w:lang w:val="en-GB"/>
        </w:rPr>
      </w:pPr>
      <w:bookmarkStart w:id="2" w:name="_Hlk504819465"/>
      <w:r>
        <w:rPr>
          <w:rFonts w:ascii="Calibri" w:hAnsi="Calibri" w:cs="Arial"/>
          <w:bCs/>
          <w:lang w:val="en-GB"/>
        </w:rPr>
        <w:t>19</w:t>
      </w:r>
      <w:r w:rsidR="002058B9">
        <w:rPr>
          <w:rFonts w:ascii="Calibri" w:hAnsi="Calibri" w:cs="Arial"/>
          <w:bCs/>
          <w:lang w:val="en-GB"/>
        </w:rPr>
        <w:t>.</w:t>
      </w:r>
      <w:r w:rsidR="002058B9">
        <w:rPr>
          <w:rFonts w:ascii="Calibri" w:hAnsi="Calibri" w:cs="Arial"/>
          <w:bCs/>
          <w:lang w:val="en-GB"/>
        </w:rPr>
        <w:tab/>
      </w:r>
      <w:r w:rsidR="00830B75" w:rsidRPr="002058B9">
        <w:rPr>
          <w:rFonts w:ascii="Calibri" w:hAnsi="Calibri" w:cs="Arial"/>
          <w:bCs/>
          <w:lang w:val="en-GB"/>
        </w:rPr>
        <w:t xml:space="preserve">REQUESTS </w:t>
      </w:r>
      <w:r w:rsidR="005E5FBC">
        <w:rPr>
          <w:rFonts w:ascii="Calibri" w:hAnsi="Calibri" w:cs="Arial"/>
          <w:bCs/>
          <w:lang w:val="en-GB"/>
        </w:rPr>
        <w:t xml:space="preserve">that </w:t>
      </w:r>
      <w:r w:rsidR="00830B75" w:rsidRPr="002058B9">
        <w:rPr>
          <w:rFonts w:ascii="Calibri" w:hAnsi="Calibri" w:cs="Arial"/>
          <w:bCs/>
          <w:lang w:val="en-GB"/>
        </w:rPr>
        <w:t xml:space="preserve">the </w:t>
      </w:r>
      <w:r w:rsidR="005E5FBC" w:rsidRPr="005E5FBC">
        <w:rPr>
          <w:rFonts w:ascii="Calibri" w:hAnsi="Calibri" w:cs="Arial"/>
          <w:bCs/>
          <w:lang w:val="en-GB"/>
        </w:rPr>
        <w:t xml:space="preserve">Scientific and Technical Review Panel (STRP) </w:t>
      </w:r>
      <w:r w:rsidR="00830B75" w:rsidRPr="002058B9">
        <w:rPr>
          <w:rFonts w:ascii="Calibri" w:hAnsi="Calibri" w:cs="Arial"/>
          <w:bCs/>
          <w:lang w:val="en-GB"/>
        </w:rPr>
        <w:t>develop guidance on “wetland</w:t>
      </w:r>
      <w:r w:rsidR="00C20CC1">
        <w:rPr>
          <w:rFonts w:ascii="Calibri" w:hAnsi="Calibri" w:cs="Arial"/>
          <w:bCs/>
          <w:lang w:val="en-GB"/>
        </w:rPr>
        <w:t xml:space="preserve"> security</w:t>
      </w:r>
      <w:r w:rsidR="00830B75" w:rsidRPr="002058B9">
        <w:rPr>
          <w:rFonts w:ascii="Calibri" w:hAnsi="Calibri" w:cs="Arial"/>
          <w:bCs/>
          <w:lang w:val="en-GB"/>
        </w:rPr>
        <w:t xml:space="preserve"> hotspot</w:t>
      </w:r>
      <w:r w:rsidR="00C20CC1">
        <w:rPr>
          <w:rFonts w:ascii="Calibri" w:hAnsi="Calibri" w:cs="Arial"/>
          <w:bCs/>
          <w:lang w:val="en-GB"/>
        </w:rPr>
        <w:t>s</w:t>
      </w:r>
      <w:r w:rsidR="00830B75" w:rsidRPr="002058B9">
        <w:rPr>
          <w:rFonts w:ascii="Calibri" w:hAnsi="Calibri" w:cs="Arial"/>
          <w:bCs/>
          <w:lang w:val="en-GB"/>
        </w:rPr>
        <w:t xml:space="preserve">” mapping and vulnerability assessment, drawing on the experience of major programmes </w:t>
      </w:r>
      <w:r w:rsidR="00C20CC1">
        <w:rPr>
          <w:rFonts w:ascii="Calibri" w:hAnsi="Calibri" w:cs="Arial"/>
          <w:bCs/>
          <w:lang w:val="en-GB"/>
        </w:rPr>
        <w:t>on</w:t>
      </w:r>
      <w:r w:rsidR="00830B75" w:rsidRPr="002058B9">
        <w:rPr>
          <w:rFonts w:ascii="Calibri" w:hAnsi="Calibri" w:cs="Arial"/>
          <w:bCs/>
          <w:lang w:val="en-GB"/>
        </w:rPr>
        <w:t xml:space="preserve"> </w:t>
      </w:r>
      <w:r w:rsidR="005E5FBC">
        <w:rPr>
          <w:rFonts w:ascii="Calibri" w:hAnsi="Calibri" w:cs="Arial"/>
          <w:bCs/>
          <w:lang w:val="en-GB"/>
        </w:rPr>
        <w:t>r</w:t>
      </w:r>
      <w:r w:rsidR="005E5FBC" w:rsidRPr="002058B9">
        <w:rPr>
          <w:rFonts w:ascii="Calibri" w:hAnsi="Calibri" w:cs="Arial"/>
          <w:bCs/>
          <w:lang w:val="en-GB"/>
        </w:rPr>
        <w:t>esilience</w:t>
      </w:r>
      <w:r w:rsidR="00830B75" w:rsidRPr="002058B9">
        <w:rPr>
          <w:rFonts w:ascii="Calibri" w:hAnsi="Calibri" w:cs="Arial"/>
          <w:bCs/>
          <w:lang w:val="en-GB"/>
        </w:rPr>
        <w:t>;</w:t>
      </w:r>
    </w:p>
    <w:p w:rsidR="006C3C6A" w:rsidRPr="002058B9" w:rsidRDefault="006C3C6A" w:rsidP="005D5E85">
      <w:pPr>
        <w:tabs>
          <w:tab w:val="left" w:pos="851"/>
        </w:tabs>
        <w:spacing w:after="0" w:line="240" w:lineRule="auto"/>
        <w:ind w:left="425" w:hanging="425"/>
        <w:rPr>
          <w:rFonts w:ascii="Calibri" w:hAnsi="Calibri" w:cs="Arial"/>
          <w:bCs/>
          <w:lang w:val="en-GB"/>
        </w:rPr>
      </w:pPr>
    </w:p>
    <w:p w:rsidR="00830B75" w:rsidRDefault="00F45BAC" w:rsidP="005D5E85">
      <w:pPr>
        <w:tabs>
          <w:tab w:val="left" w:pos="851"/>
        </w:tabs>
        <w:spacing w:after="0" w:line="240" w:lineRule="auto"/>
        <w:ind w:left="425" w:hanging="425"/>
        <w:rPr>
          <w:rFonts w:ascii="Calibri" w:hAnsi="Calibri" w:cs="Arial"/>
          <w:bCs/>
          <w:lang w:val="en-GB"/>
        </w:rPr>
      </w:pPr>
      <w:r>
        <w:rPr>
          <w:rFonts w:ascii="Calibri" w:hAnsi="Calibri" w:cs="Arial"/>
          <w:bCs/>
          <w:lang w:val="en-GB"/>
        </w:rPr>
        <w:t>20</w:t>
      </w:r>
      <w:r w:rsidR="00C20CC1">
        <w:rPr>
          <w:rFonts w:ascii="Calibri" w:hAnsi="Calibri" w:cs="Arial"/>
          <w:bCs/>
          <w:lang w:val="en-GB"/>
        </w:rPr>
        <w:t xml:space="preserve">. </w:t>
      </w:r>
      <w:r w:rsidR="005E5FBC">
        <w:rPr>
          <w:rFonts w:ascii="Calibri" w:hAnsi="Calibri" w:cs="Arial"/>
          <w:bCs/>
          <w:lang w:val="en-GB"/>
        </w:rPr>
        <w:tab/>
      </w:r>
      <w:r w:rsidR="00C20CC1" w:rsidRPr="002058B9">
        <w:rPr>
          <w:rFonts w:ascii="Calibri" w:hAnsi="Calibri" w:cs="Arial"/>
          <w:bCs/>
          <w:lang w:val="en-GB"/>
        </w:rPr>
        <w:t>INVITES Contracting Parties to identify and map the wetland</w:t>
      </w:r>
      <w:r w:rsidR="00C20CC1">
        <w:rPr>
          <w:rFonts w:ascii="Calibri" w:hAnsi="Calibri" w:cs="Arial"/>
          <w:bCs/>
          <w:lang w:val="en-GB"/>
        </w:rPr>
        <w:t xml:space="preserve"> security</w:t>
      </w:r>
      <w:r w:rsidR="005D5E85">
        <w:rPr>
          <w:rFonts w:ascii="Calibri" w:hAnsi="Calibri" w:cs="Arial"/>
          <w:bCs/>
          <w:lang w:val="en-GB"/>
        </w:rPr>
        <w:t xml:space="preserve"> </w:t>
      </w:r>
      <w:r w:rsidR="00C20CC1" w:rsidRPr="002058B9">
        <w:rPr>
          <w:rFonts w:ascii="Calibri" w:hAnsi="Calibri" w:cs="Arial"/>
          <w:bCs/>
          <w:lang w:val="en-GB"/>
        </w:rPr>
        <w:t xml:space="preserve">hotspots, where wetlands are contributing to the </w:t>
      </w:r>
      <w:r w:rsidR="00986791">
        <w:rPr>
          <w:rFonts w:ascii="Calibri" w:hAnsi="Calibri" w:cs="Arial"/>
          <w:bCs/>
          <w:lang w:val="en-GB"/>
        </w:rPr>
        <w:t xml:space="preserve">maintenance of </w:t>
      </w:r>
      <w:r w:rsidR="00C20CC1" w:rsidRPr="002058B9">
        <w:rPr>
          <w:rFonts w:ascii="Calibri" w:hAnsi="Calibri" w:cs="Arial"/>
          <w:bCs/>
          <w:lang w:val="en-GB"/>
        </w:rPr>
        <w:t>peace, through supporting livelihoods and sustainable development</w:t>
      </w:r>
      <w:r w:rsidR="005E5FBC">
        <w:rPr>
          <w:rFonts w:ascii="Calibri" w:hAnsi="Calibri" w:cs="Arial"/>
          <w:bCs/>
          <w:lang w:val="en-GB"/>
        </w:rPr>
        <w:t>,</w:t>
      </w:r>
      <w:r w:rsidR="00C20CC1" w:rsidRPr="002058B9">
        <w:rPr>
          <w:rFonts w:ascii="Calibri" w:hAnsi="Calibri" w:cs="Arial"/>
          <w:bCs/>
          <w:lang w:val="en-GB"/>
        </w:rPr>
        <w:t xml:space="preserve"> and </w:t>
      </w:r>
      <w:r w:rsidR="005E5FBC">
        <w:rPr>
          <w:rFonts w:ascii="Calibri" w:hAnsi="Calibri" w:cs="Arial"/>
          <w:bCs/>
          <w:lang w:val="en-GB"/>
        </w:rPr>
        <w:t xml:space="preserve">those </w:t>
      </w:r>
      <w:r w:rsidR="00C20CC1" w:rsidRPr="002058B9">
        <w:rPr>
          <w:rFonts w:ascii="Calibri" w:hAnsi="Calibri" w:cs="Arial"/>
          <w:bCs/>
          <w:lang w:val="en-GB"/>
        </w:rPr>
        <w:t>where loss of wetlands is contributing to insecurity;</w:t>
      </w:r>
    </w:p>
    <w:p w:rsidR="006C3C6A" w:rsidRPr="002058B9" w:rsidRDefault="006C3C6A" w:rsidP="005D5E85">
      <w:pPr>
        <w:tabs>
          <w:tab w:val="left" w:pos="851"/>
        </w:tabs>
        <w:spacing w:after="0" w:line="240" w:lineRule="auto"/>
        <w:ind w:left="425" w:hanging="425"/>
        <w:rPr>
          <w:rFonts w:ascii="Calibri" w:hAnsi="Calibri" w:cs="Arial"/>
          <w:bCs/>
          <w:lang w:val="en-GB"/>
        </w:rPr>
      </w:pPr>
    </w:p>
    <w:p w:rsidR="00830B75" w:rsidRDefault="00F45BAC" w:rsidP="005D5E85">
      <w:pPr>
        <w:tabs>
          <w:tab w:val="left" w:pos="851"/>
        </w:tabs>
        <w:spacing w:after="0" w:line="240" w:lineRule="auto"/>
        <w:ind w:left="425" w:hanging="425"/>
        <w:rPr>
          <w:rFonts w:ascii="Calibri" w:hAnsi="Calibri" w:cs="Arial"/>
          <w:bCs/>
          <w:lang w:val="en-GB"/>
        </w:rPr>
      </w:pPr>
      <w:r>
        <w:rPr>
          <w:rFonts w:ascii="Calibri" w:hAnsi="Calibri" w:cs="Arial"/>
          <w:bCs/>
          <w:lang w:val="en-GB"/>
        </w:rPr>
        <w:t>21</w:t>
      </w:r>
      <w:r w:rsidR="002058B9">
        <w:rPr>
          <w:rFonts w:ascii="Calibri" w:hAnsi="Calibri" w:cs="Arial"/>
          <w:bCs/>
          <w:lang w:val="en-GB"/>
        </w:rPr>
        <w:t>.</w:t>
      </w:r>
      <w:r w:rsidR="002058B9">
        <w:rPr>
          <w:rFonts w:ascii="Calibri" w:hAnsi="Calibri" w:cs="Arial"/>
          <w:bCs/>
          <w:lang w:val="en-GB"/>
        </w:rPr>
        <w:tab/>
      </w:r>
      <w:r w:rsidR="00830B75" w:rsidRPr="002058B9">
        <w:rPr>
          <w:rFonts w:ascii="Calibri" w:hAnsi="Calibri" w:cs="Arial"/>
          <w:bCs/>
          <w:lang w:val="en-GB"/>
        </w:rPr>
        <w:t xml:space="preserve">INVITES Contracting Parties to assess the current condition </w:t>
      </w:r>
      <w:r w:rsidR="00204473">
        <w:rPr>
          <w:rFonts w:ascii="Calibri" w:hAnsi="Calibri" w:cs="Arial"/>
          <w:bCs/>
          <w:lang w:val="en-GB"/>
        </w:rPr>
        <w:t xml:space="preserve">of </w:t>
      </w:r>
      <w:r w:rsidR="005E5FBC" w:rsidRPr="002058B9">
        <w:rPr>
          <w:rFonts w:ascii="Calibri" w:hAnsi="Calibri" w:cs="Arial"/>
          <w:bCs/>
          <w:lang w:val="en-GB"/>
        </w:rPr>
        <w:t xml:space="preserve">wetland </w:t>
      </w:r>
      <w:r w:rsidR="005E5FBC">
        <w:rPr>
          <w:rFonts w:ascii="Calibri" w:hAnsi="Calibri" w:cs="Arial"/>
          <w:bCs/>
          <w:lang w:val="en-GB"/>
        </w:rPr>
        <w:t xml:space="preserve">security </w:t>
      </w:r>
      <w:r w:rsidR="005E5FBC" w:rsidRPr="002058B9">
        <w:rPr>
          <w:rFonts w:ascii="Calibri" w:hAnsi="Calibri" w:cs="Arial"/>
          <w:bCs/>
          <w:lang w:val="en-GB"/>
        </w:rPr>
        <w:t xml:space="preserve">hotspots </w:t>
      </w:r>
      <w:r w:rsidR="00830B75" w:rsidRPr="002058B9">
        <w:rPr>
          <w:rFonts w:ascii="Calibri" w:hAnsi="Calibri" w:cs="Arial"/>
          <w:bCs/>
          <w:lang w:val="en-GB"/>
        </w:rPr>
        <w:t xml:space="preserve">and </w:t>
      </w:r>
      <w:r w:rsidR="005E5FBC">
        <w:rPr>
          <w:rFonts w:ascii="Calibri" w:hAnsi="Calibri" w:cs="Arial"/>
          <w:bCs/>
          <w:lang w:val="en-GB"/>
        </w:rPr>
        <w:t xml:space="preserve">their </w:t>
      </w:r>
      <w:r w:rsidR="00830B75" w:rsidRPr="002058B9">
        <w:rPr>
          <w:rFonts w:ascii="Calibri" w:hAnsi="Calibri" w:cs="Arial"/>
          <w:bCs/>
          <w:lang w:val="en-GB"/>
        </w:rPr>
        <w:t>vulnerability to future changes in climate and natural resource management in the wider landscape and the related risks to peace;</w:t>
      </w:r>
      <w:bookmarkEnd w:id="2"/>
    </w:p>
    <w:p w:rsidR="00E5070E" w:rsidRDefault="00E5070E" w:rsidP="005D5E85">
      <w:pPr>
        <w:tabs>
          <w:tab w:val="left" w:pos="851"/>
        </w:tabs>
        <w:spacing w:after="0" w:line="240" w:lineRule="auto"/>
        <w:ind w:left="425" w:hanging="425"/>
        <w:rPr>
          <w:rFonts w:ascii="Calibri" w:hAnsi="Calibri" w:cs="Arial"/>
          <w:bCs/>
          <w:lang w:val="en-US"/>
        </w:rPr>
      </w:pPr>
    </w:p>
    <w:p w:rsidR="00E5070E" w:rsidRPr="00E5070E" w:rsidRDefault="00F45BAC" w:rsidP="005D5E85">
      <w:pPr>
        <w:tabs>
          <w:tab w:val="left" w:pos="851"/>
        </w:tabs>
        <w:spacing w:after="0" w:line="240" w:lineRule="auto"/>
        <w:ind w:left="425" w:hanging="425"/>
        <w:rPr>
          <w:rFonts w:ascii="Calibri" w:hAnsi="Calibri" w:cs="Arial"/>
          <w:bCs/>
        </w:rPr>
      </w:pPr>
      <w:bookmarkStart w:id="3" w:name="_Hlk512440559"/>
      <w:r>
        <w:rPr>
          <w:rFonts w:ascii="Calibri" w:hAnsi="Calibri" w:cs="Arial"/>
          <w:bCs/>
          <w:lang w:val="en-US"/>
        </w:rPr>
        <w:t>22</w:t>
      </w:r>
      <w:r w:rsidR="00C20CC1">
        <w:rPr>
          <w:rFonts w:ascii="Calibri" w:hAnsi="Calibri" w:cs="Arial"/>
          <w:bCs/>
          <w:lang w:val="en-US"/>
        </w:rPr>
        <w:t>.</w:t>
      </w:r>
      <w:r>
        <w:rPr>
          <w:rFonts w:ascii="Calibri" w:hAnsi="Calibri" w:cs="Arial"/>
          <w:bCs/>
          <w:lang w:val="en-US"/>
        </w:rPr>
        <w:tab/>
      </w:r>
      <w:r w:rsidR="00E5070E" w:rsidRPr="00E5070E">
        <w:rPr>
          <w:rFonts w:ascii="Calibri" w:hAnsi="Calibri" w:cs="Arial"/>
          <w:bCs/>
          <w:lang w:val="en-US"/>
        </w:rPr>
        <w:t>INVITES Contracting Parties in a position to do so</w:t>
      </w:r>
      <w:r w:rsidR="005E5FBC">
        <w:rPr>
          <w:rFonts w:ascii="Calibri" w:hAnsi="Calibri" w:cs="Arial"/>
          <w:bCs/>
          <w:lang w:val="en-US"/>
        </w:rPr>
        <w:t>,</w:t>
      </w:r>
      <w:r w:rsidR="00E5070E" w:rsidRPr="00E5070E">
        <w:rPr>
          <w:rFonts w:ascii="Calibri" w:hAnsi="Calibri" w:cs="Arial"/>
          <w:bCs/>
          <w:lang w:val="en-US"/>
        </w:rPr>
        <w:t xml:space="preserve"> as well as I</w:t>
      </w:r>
      <w:r w:rsidR="005E5FBC">
        <w:rPr>
          <w:rFonts w:ascii="Calibri" w:hAnsi="Calibri" w:cs="Arial"/>
          <w:bCs/>
          <w:lang w:val="en-US"/>
        </w:rPr>
        <w:t xml:space="preserve">nternational </w:t>
      </w:r>
      <w:r w:rsidR="00E5070E" w:rsidRPr="00E5070E">
        <w:rPr>
          <w:rFonts w:ascii="Calibri" w:hAnsi="Calibri" w:cs="Arial"/>
          <w:bCs/>
          <w:lang w:val="en-US"/>
        </w:rPr>
        <w:t>O</w:t>
      </w:r>
      <w:r w:rsidR="005E5FBC">
        <w:rPr>
          <w:rFonts w:ascii="Calibri" w:hAnsi="Calibri" w:cs="Arial"/>
          <w:bCs/>
          <w:lang w:val="en-US"/>
        </w:rPr>
        <w:t xml:space="preserve">rganization </w:t>
      </w:r>
      <w:r w:rsidR="00E5070E" w:rsidRPr="00E5070E">
        <w:rPr>
          <w:rFonts w:ascii="Calibri" w:hAnsi="Calibri" w:cs="Arial"/>
          <w:bCs/>
          <w:lang w:val="en-US"/>
        </w:rPr>
        <w:t>P</w:t>
      </w:r>
      <w:r w:rsidR="005E5FBC">
        <w:rPr>
          <w:rFonts w:ascii="Calibri" w:hAnsi="Calibri" w:cs="Arial"/>
          <w:bCs/>
          <w:lang w:val="en-US"/>
        </w:rPr>
        <w:t>artner</w:t>
      </w:r>
      <w:r w:rsidR="00E5070E" w:rsidRPr="00E5070E">
        <w:rPr>
          <w:rFonts w:ascii="Calibri" w:hAnsi="Calibri" w:cs="Arial"/>
          <w:bCs/>
          <w:lang w:val="en-US"/>
        </w:rPr>
        <w:t xml:space="preserve">s </w:t>
      </w:r>
      <w:r w:rsidR="00530208">
        <w:rPr>
          <w:rFonts w:ascii="Calibri" w:hAnsi="Calibri" w:cs="Arial"/>
          <w:bCs/>
          <w:lang w:val="en-US"/>
        </w:rPr>
        <w:t xml:space="preserve">(IOPs) </w:t>
      </w:r>
      <w:r w:rsidR="00E5070E" w:rsidRPr="00E5070E">
        <w:rPr>
          <w:rFonts w:ascii="Calibri" w:hAnsi="Calibri" w:cs="Arial"/>
          <w:bCs/>
          <w:lang w:val="en-US"/>
        </w:rPr>
        <w:t>and other relevant organizations</w:t>
      </w:r>
      <w:r w:rsidR="005E5FBC">
        <w:rPr>
          <w:rFonts w:ascii="Calibri" w:hAnsi="Calibri" w:cs="Arial"/>
          <w:bCs/>
          <w:lang w:val="en-US"/>
        </w:rPr>
        <w:t>,</w:t>
      </w:r>
      <w:r w:rsidR="00E5070E" w:rsidRPr="00E5070E">
        <w:rPr>
          <w:rFonts w:ascii="Calibri" w:hAnsi="Calibri" w:cs="Arial"/>
          <w:bCs/>
          <w:lang w:val="en-US"/>
        </w:rPr>
        <w:t xml:space="preserve"> to assist Contracting Parties in post-conflict situations to review the status of their wetlands and to carry out restoration of their ecosystem services </w:t>
      </w:r>
      <w:bookmarkStart w:id="4" w:name="_Hlk512439877"/>
      <w:r w:rsidR="00365008">
        <w:rPr>
          <w:rFonts w:ascii="Calibri" w:hAnsi="Calibri" w:cs="Arial"/>
          <w:bCs/>
          <w:lang w:val="en-US"/>
        </w:rPr>
        <w:t>while involving local stakeholders</w:t>
      </w:r>
      <w:r w:rsidR="00F70F8A">
        <w:rPr>
          <w:rFonts w:ascii="Calibri" w:hAnsi="Calibri" w:cs="Arial"/>
          <w:bCs/>
          <w:lang w:val="en-US"/>
        </w:rPr>
        <w:t>,</w:t>
      </w:r>
      <w:r w:rsidR="00365008">
        <w:rPr>
          <w:rFonts w:ascii="Calibri" w:hAnsi="Calibri" w:cs="Arial"/>
          <w:bCs/>
          <w:lang w:val="en-US"/>
        </w:rPr>
        <w:t xml:space="preserve"> including displaced people</w:t>
      </w:r>
      <w:r w:rsidR="00F70F8A">
        <w:rPr>
          <w:rFonts w:ascii="Calibri" w:hAnsi="Calibri" w:cs="Arial"/>
          <w:bCs/>
          <w:lang w:val="en-US"/>
        </w:rPr>
        <w:t>;</w:t>
      </w:r>
    </w:p>
    <w:bookmarkEnd w:id="3"/>
    <w:bookmarkEnd w:id="4"/>
    <w:p w:rsidR="00E5070E" w:rsidRPr="003A270D" w:rsidRDefault="00E5070E" w:rsidP="005D5E85">
      <w:pPr>
        <w:tabs>
          <w:tab w:val="left" w:pos="851"/>
        </w:tabs>
        <w:spacing w:after="0" w:line="240" w:lineRule="auto"/>
        <w:ind w:left="425" w:hanging="425"/>
        <w:rPr>
          <w:rFonts w:ascii="Calibri" w:hAnsi="Calibri" w:cs="Arial"/>
          <w:bCs/>
        </w:rPr>
      </w:pPr>
    </w:p>
    <w:p w:rsidR="00830B75" w:rsidRPr="002058B9" w:rsidRDefault="00F45BAC" w:rsidP="005D5E85">
      <w:pPr>
        <w:tabs>
          <w:tab w:val="left" w:pos="851"/>
        </w:tabs>
        <w:spacing w:after="0" w:line="240" w:lineRule="auto"/>
        <w:ind w:left="425" w:hanging="425"/>
        <w:rPr>
          <w:rFonts w:ascii="Calibri" w:hAnsi="Calibri" w:cs="Arial"/>
          <w:bCs/>
          <w:lang w:val="en-GB"/>
        </w:rPr>
      </w:pPr>
      <w:r>
        <w:rPr>
          <w:rFonts w:ascii="Calibri" w:hAnsi="Calibri" w:cs="Arial"/>
          <w:bCs/>
          <w:lang w:val="en-GB"/>
        </w:rPr>
        <w:lastRenderedPageBreak/>
        <w:t>23</w:t>
      </w:r>
      <w:r w:rsidR="002058B9">
        <w:rPr>
          <w:rFonts w:ascii="Calibri" w:hAnsi="Calibri" w:cs="Arial"/>
          <w:bCs/>
          <w:lang w:val="en-GB"/>
        </w:rPr>
        <w:t>.</w:t>
      </w:r>
      <w:r w:rsidR="002058B9">
        <w:rPr>
          <w:rFonts w:ascii="Calibri" w:hAnsi="Calibri" w:cs="Arial"/>
          <w:bCs/>
          <w:lang w:val="en-GB"/>
        </w:rPr>
        <w:tab/>
      </w:r>
      <w:r w:rsidR="00830B75" w:rsidRPr="002058B9">
        <w:rPr>
          <w:rFonts w:ascii="Calibri" w:hAnsi="Calibri" w:cs="Arial"/>
          <w:bCs/>
          <w:lang w:val="en-GB"/>
        </w:rPr>
        <w:t>ENCOURAGES Contracting Parties to</w:t>
      </w:r>
      <w:r w:rsidR="00513640">
        <w:rPr>
          <w:rFonts w:ascii="Calibri" w:hAnsi="Calibri" w:cs="Arial"/>
          <w:bCs/>
          <w:lang w:val="en-GB"/>
        </w:rPr>
        <w:t xml:space="preserve"> prioritize</w:t>
      </w:r>
      <w:r w:rsidR="00204473">
        <w:rPr>
          <w:rFonts w:ascii="Calibri" w:hAnsi="Calibri" w:cs="Arial"/>
          <w:bCs/>
          <w:lang w:val="en-GB"/>
        </w:rPr>
        <w:t xml:space="preserve"> the</w:t>
      </w:r>
      <w:r w:rsidR="00830B75" w:rsidRPr="002058B9">
        <w:rPr>
          <w:rFonts w:ascii="Calibri" w:hAnsi="Calibri" w:cs="Arial"/>
          <w:bCs/>
          <w:lang w:val="en-GB"/>
        </w:rPr>
        <w:t xml:space="preserve"> safeguard</w:t>
      </w:r>
      <w:r w:rsidR="00513640">
        <w:rPr>
          <w:rFonts w:ascii="Calibri" w:hAnsi="Calibri" w:cs="Arial"/>
          <w:bCs/>
          <w:lang w:val="en-GB"/>
        </w:rPr>
        <w:t xml:space="preserve">ing </w:t>
      </w:r>
      <w:r w:rsidR="00204473">
        <w:rPr>
          <w:rFonts w:ascii="Calibri" w:hAnsi="Calibri" w:cs="Arial"/>
          <w:bCs/>
          <w:lang w:val="en-GB"/>
        </w:rPr>
        <w:t xml:space="preserve">of </w:t>
      </w:r>
      <w:r w:rsidR="00513640">
        <w:rPr>
          <w:rFonts w:ascii="Calibri" w:hAnsi="Calibri" w:cs="Arial"/>
          <w:bCs/>
          <w:lang w:val="en-GB"/>
        </w:rPr>
        <w:t>wetland security hotspots</w:t>
      </w:r>
      <w:r w:rsidR="00830B75" w:rsidRPr="002058B9">
        <w:rPr>
          <w:rFonts w:ascii="Calibri" w:hAnsi="Calibri" w:cs="Arial"/>
          <w:bCs/>
          <w:lang w:val="en-GB"/>
        </w:rPr>
        <w:t xml:space="preserve"> by resolving natural resource use trade-offs using best practices such as integrated river basin management</w:t>
      </w:r>
      <w:r w:rsidR="00204473">
        <w:rPr>
          <w:rFonts w:ascii="Calibri" w:hAnsi="Calibri" w:cs="Arial"/>
          <w:bCs/>
          <w:lang w:val="en-GB"/>
        </w:rPr>
        <w:t xml:space="preserve"> and an</w:t>
      </w:r>
      <w:r w:rsidR="00204473" w:rsidRPr="002058B9">
        <w:rPr>
          <w:rFonts w:ascii="Calibri" w:hAnsi="Calibri" w:cs="Arial"/>
          <w:bCs/>
          <w:lang w:val="en-GB"/>
        </w:rPr>
        <w:t xml:space="preserve"> </w:t>
      </w:r>
      <w:r w:rsidR="00830B75" w:rsidRPr="002058B9">
        <w:rPr>
          <w:rFonts w:ascii="Calibri" w:hAnsi="Calibri" w:cs="Arial"/>
          <w:bCs/>
          <w:lang w:val="en-GB"/>
        </w:rPr>
        <w:t>integrated landscape approach</w:t>
      </w:r>
      <w:r w:rsidR="00513640">
        <w:rPr>
          <w:rFonts w:ascii="Calibri" w:hAnsi="Calibri" w:cs="Arial"/>
          <w:bCs/>
          <w:lang w:val="en-GB"/>
        </w:rPr>
        <w:t xml:space="preserve"> while involving local stakeholders</w:t>
      </w:r>
      <w:r w:rsidR="00204473">
        <w:rPr>
          <w:rFonts w:ascii="Calibri" w:hAnsi="Calibri" w:cs="Arial"/>
          <w:bCs/>
          <w:lang w:val="en-GB"/>
        </w:rPr>
        <w:t>;</w:t>
      </w:r>
      <w:r w:rsidR="00204473" w:rsidRPr="002058B9">
        <w:rPr>
          <w:rFonts w:ascii="Calibri" w:hAnsi="Calibri" w:cs="Arial"/>
          <w:bCs/>
          <w:lang w:val="en-GB"/>
        </w:rPr>
        <w:t xml:space="preserve"> </w:t>
      </w:r>
    </w:p>
    <w:p w:rsidR="00830B75" w:rsidRPr="002058B9" w:rsidRDefault="00830B75" w:rsidP="005D5E85">
      <w:pPr>
        <w:tabs>
          <w:tab w:val="left" w:pos="851"/>
        </w:tabs>
        <w:spacing w:after="0" w:line="240" w:lineRule="auto"/>
        <w:ind w:left="425" w:hanging="425"/>
        <w:rPr>
          <w:rFonts w:ascii="Calibri" w:hAnsi="Calibri" w:cs="Arial"/>
          <w:bCs/>
          <w:lang w:val="en-GB"/>
        </w:rPr>
      </w:pPr>
    </w:p>
    <w:p w:rsidR="00830B75" w:rsidRPr="002058B9" w:rsidRDefault="00F45BAC" w:rsidP="005D5E85">
      <w:pPr>
        <w:tabs>
          <w:tab w:val="left" w:pos="851"/>
        </w:tabs>
        <w:spacing w:after="0" w:line="240" w:lineRule="auto"/>
        <w:ind w:left="425" w:hanging="425"/>
        <w:rPr>
          <w:rFonts w:ascii="Calibri" w:hAnsi="Calibri" w:cs="Arial"/>
          <w:bCs/>
          <w:lang w:val="en-GB"/>
        </w:rPr>
      </w:pPr>
      <w:r>
        <w:rPr>
          <w:rFonts w:ascii="Calibri" w:hAnsi="Calibri" w:cs="Arial"/>
          <w:bCs/>
          <w:lang w:val="en-GB"/>
        </w:rPr>
        <w:t>24</w:t>
      </w:r>
      <w:r w:rsidR="002058B9">
        <w:rPr>
          <w:rFonts w:ascii="Calibri" w:hAnsi="Calibri" w:cs="Arial"/>
          <w:bCs/>
          <w:lang w:val="en-GB"/>
        </w:rPr>
        <w:t>.</w:t>
      </w:r>
      <w:r w:rsidR="002058B9">
        <w:rPr>
          <w:rFonts w:ascii="Calibri" w:hAnsi="Calibri" w:cs="Arial"/>
          <w:bCs/>
          <w:lang w:val="en-GB"/>
        </w:rPr>
        <w:tab/>
      </w:r>
      <w:r w:rsidR="00830B75" w:rsidRPr="002058B9">
        <w:rPr>
          <w:rFonts w:ascii="Calibri" w:hAnsi="Calibri" w:cs="Arial"/>
          <w:bCs/>
          <w:lang w:val="en-GB"/>
        </w:rPr>
        <w:t xml:space="preserve">ENCOURAGES relevant national and international </w:t>
      </w:r>
      <w:r w:rsidR="00204473" w:rsidRPr="002058B9">
        <w:rPr>
          <w:rFonts w:ascii="Calibri" w:hAnsi="Calibri" w:cs="Arial"/>
          <w:bCs/>
          <w:lang w:val="en-GB"/>
        </w:rPr>
        <w:t>organi</w:t>
      </w:r>
      <w:r w:rsidR="00204473">
        <w:rPr>
          <w:rFonts w:ascii="Calibri" w:hAnsi="Calibri" w:cs="Arial"/>
          <w:bCs/>
          <w:lang w:val="en-GB"/>
        </w:rPr>
        <w:t>z</w:t>
      </w:r>
      <w:r w:rsidR="00204473" w:rsidRPr="002058B9">
        <w:rPr>
          <w:rFonts w:ascii="Calibri" w:hAnsi="Calibri" w:cs="Arial"/>
          <w:bCs/>
          <w:lang w:val="en-GB"/>
        </w:rPr>
        <w:t xml:space="preserve">ations </w:t>
      </w:r>
      <w:r w:rsidR="00830B75" w:rsidRPr="002058B9">
        <w:rPr>
          <w:rFonts w:ascii="Calibri" w:hAnsi="Calibri" w:cs="Arial"/>
          <w:bCs/>
          <w:lang w:val="en-GB"/>
        </w:rPr>
        <w:t>to gather and share information on the specific peace benefits that may be gained by managing wetland ecosystem services wisely</w:t>
      </w:r>
      <w:r w:rsidR="00204473">
        <w:rPr>
          <w:rFonts w:ascii="Calibri" w:hAnsi="Calibri" w:cs="Arial"/>
          <w:bCs/>
          <w:lang w:val="en-GB"/>
        </w:rPr>
        <w:t>,</w:t>
      </w:r>
      <w:r w:rsidR="00830B75" w:rsidRPr="002058B9">
        <w:rPr>
          <w:rFonts w:ascii="Calibri" w:hAnsi="Calibri" w:cs="Arial"/>
          <w:bCs/>
          <w:lang w:val="en-GB"/>
        </w:rPr>
        <w:t xml:space="preserve"> and on the consequent impacts on conflict prevention, aiming to generate a wider commitment </w:t>
      </w:r>
      <w:r w:rsidR="00204473">
        <w:rPr>
          <w:rFonts w:ascii="Calibri" w:hAnsi="Calibri" w:cs="Arial"/>
          <w:bCs/>
          <w:lang w:val="en-GB"/>
        </w:rPr>
        <w:t>to</w:t>
      </w:r>
      <w:r w:rsidR="00204473" w:rsidRPr="002058B9">
        <w:rPr>
          <w:rFonts w:ascii="Calibri" w:hAnsi="Calibri" w:cs="Arial"/>
          <w:bCs/>
          <w:lang w:val="en-GB"/>
        </w:rPr>
        <w:t xml:space="preserve"> </w:t>
      </w:r>
      <w:r w:rsidR="00830B75" w:rsidRPr="002058B9">
        <w:rPr>
          <w:rFonts w:ascii="Calibri" w:hAnsi="Calibri" w:cs="Arial"/>
          <w:bCs/>
          <w:lang w:val="en-GB"/>
        </w:rPr>
        <w:t>the wise use of wetland</w:t>
      </w:r>
      <w:r w:rsidR="00513640">
        <w:rPr>
          <w:rFonts w:ascii="Calibri" w:hAnsi="Calibri" w:cs="Arial"/>
          <w:bCs/>
          <w:lang w:val="en-GB"/>
        </w:rPr>
        <w:t xml:space="preserve"> security hotspots</w:t>
      </w:r>
      <w:r w:rsidR="00830B75" w:rsidRPr="002058B9">
        <w:rPr>
          <w:rFonts w:ascii="Calibri" w:hAnsi="Calibri" w:cs="Arial"/>
          <w:bCs/>
          <w:lang w:val="en-GB"/>
        </w:rPr>
        <w:t>;</w:t>
      </w:r>
    </w:p>
    <w:p w:rsidR="00830B75" w:rsidRPr="002058B9" w:rsidRDefault="00830B75" w:rsidP="005D5E85">
      <w:pPr>
        <w:tabs>
          <w:tab w:val="left" w:pos="851"/>
        </w:tabs>
        <w:spacing w:after="0" w:line="240" w:lineRule="auto"/>
        <w:ind w:left="425" w:hanging="425"/>
        <w:rPr>
          <w:rFonts w:ascii="Calibri" w:hAnsi="Calibri" w:cs="Arial"/>
          <w:bCs/>
          <w:lang w:val="en-GB"/>
        </w:rPr>
      </w:pPr>
    </w:p>
    <w:p w:rsidR="00830B75" w:rsidRPr="002058B9" w:rsidRDefault="00F45BAC" w:rsidP="005D5E85">
      <w:pPr>
        <w:tabs>
          <w:tab w:val="left" w:pos="851"/>
        </w:tabs>
        <w:spacing w:after="0" w:line="240" w:lineRule="auto"/>
        <w:ind w:left="425" w:hanging="425"/>
        <w:rPr>
          <w:rFonts w:ascii="Calibri" w:hAnsi="Calibri" w:cs="Arial"/>
          <w:bCs/>
          <w:lang w:val="en-GB"/>
        </w:rPr>
      </w:pPr>
      <w:r>
        <w:rPr>
          <w:rFonts w:ascii="Calibri" w:hAnsi="Calibri" w:cs="Arial"/>
          <w:bCs/>
          <w:lang w:val="en-GB"/>
        </w:rPr>
        <w:t>25</w:t>
      </w:r>
      <w:r w:rsidR="002058B9">
        <w:rPr>
          <w:rFonts w:ascii="Calibri" w:hAnsi="Calibri" w:cs="Arial"/>
          <w:bCs/>
          <w:lang w:val="en-GB"/>
        </w:rPr>
        <w:t>.</w:t>
      </w:r>
      <w:r w:rsidR="002058B9">
        <w:rPr>
          <w:rFonts w:ascii="Calibri" w:hAnsi="Calibri" w:cs="Arial"/>
          <w:bCs/>
          <w:lang w:val="en-GB"/>
        </w:rPr>
        <w:tab/>
      </w:r>
      <w:r w:rsidR="00830B75" w:rsidRPr="002058B9">
        <w:rPr>
          <w:rFonts w:ascii="Calibri" w:hAnsi="Calibri" w:cs="Arial"/>
          <w:bCs/>
          <w:lang w:val="en-GB"/>
        </w:rPr>
        <w:t xml:space="preserve">INVITES Contracting Parties, and relevant national and international </w:t>
      </w:r>
      <w:r w:rsidR="00204473" w:rsidRPr="002058B9">
        <w:rPr>
          <w:rFonts w:ascii="Calibri" w:hAnsi="Calibri" w:cs="Arial"/>
          <w:bCs/>
          <w:lang w:val="en-GB"/>
        </w:rPr>
        <w:t>organi</w:t>
      </w:r>
      <w:r w:rsidR="00204473">
        <w:rPr>
          <w:rFonts w:ascii="Calibri" w:hAnsi="Calibri" w:cs="Arial"/>
          <w:bCs/>
          <w:lang w:val="en-GB"/>
        </w:rPr>
        <w:t>z</w:t>
      </w:r>
      <w:r w:rsidR="00204473" w:rsidRPr="002058B9">
        <w:rPr>
          <w:rFonts w:ascii="Calibri" w:hAnsi="Calibri" w:cs="Arial"/>
          <w:bCs/>
          <w:lang w:val="en-GB"/>
        </w:rPr>
        <w:t xml:space="preserve">ations </w:t>
      </w:r>
      <w:r w:rsidR="00830B75" w:rsidRPr="002058B9">
        <w:rPr>
          <w:rFonts w:ascii="Calibri" w:hAnsi="Calibri" w:cs="Arial"/>
          <w:bCs/>
          <w:lang w:val="en-GB"/>
        </w:rPr>
        <w:t xml:space="preserve">as appropriate, to commit to doing no harm and to applying a conflict-sensitive approach in the development and implementation of wetland management and restoration projects and </w:t>
      </w:r>
      <w:r w:rsidR="00E77D20">
        <w:rPr>
          <w:rFonts w:ascii="Calibri" w:hAnsi="Calibri" w:cs="Arial"/>
          <w:bCs/>
          <w:lang w:val="en-GB"/>
        </w:rPr>
        <w:t xml:space="preserve">investments </w:t>
      </w:r>
      <w:r w:rsidR="00830B75" w:rsidRPr="002058B9">
        <w:rPr>
          <w:rFonts w:ascii="Calibri" w:hAnsi="Calibri" w:cs="Arial"/>
          <w:bCs/>
          <w:lang w:val="en-GB"/>
        </w:rPr>
        <w:t>programmes, while involving local stakeholders;</w:t>
      </w:r>
    </w:p>
    <w:p w:rsidR="00830B75" w:rsidRPr="002058B9" w:rsidRDefault="00830B75" w:rsidP="005D5E85">
      <w:pPr>
        <w:tabs>
          <w:tab w:val="left" w:pos="851"/>
        </w:tabs>
        <w:spacing w:after="0" w:line="240" w:lineRule="auto"/>
        <w:ind w:left="425" w:hanging="425"/>
        <w:rPr>
          <w:rFonts w:ascii="Calibri" w:hAnsi="Calibri" w:cs="Arial"/>
          <w:bCs/>
          <w:lang w:val="en-GB"/>
        </w:rPr>
      </w:pPr>
    </w:p>
    <w:p w:rsidR="00830B75" w:rsidRPr="002058B9" w:rsidRDefault="00F45BAC" w:rsidP="005D5E85">
      <w:pPr>
        <w:tabs>
          <w:tab w:val="left" w:pos="851"/>
        </w:tabs>
        <w:spacing w:after="0" w:line="240" w:lineRule="auto"/>
        <w:ind w:left="425" w:hanging="425"/>
        <w:rPr>
          <w:rFonts w:ascii="Calibri" w:hAnsi="Calibri" w:cs="Arial"/>
          <w:bCs/>
          <w:lang w:val="en-GB"/>
        </w:rPr>
      </w:pPr>
      <w:r>
        <w:rPr>
          <w:rFonts w:ascii="Calibri" w:hAnsi="Calibri" w:cs="Arial"/>
          <w:bCs/>
          <w:lang w:val="en-GB"/>
        </w:rPr>
        <w:t>26</w:t>
      </w:r>
      <w:r w:rsidR="002058B9">
        <w:rPr>
          <w:rFonts w:ascii="Calibri" w:hAnsi="Calibri" w:cs="Arial"/>
          <w:bCs/>
          <w:lang w:val="en-GB"/>
        </w:rPr>
        <w:t>.</w:t>
      </w:r>
      <w:r w:rsidR="002058B9">
        <w:rPr>
          <w:rFonts w:ascii="Calibri" w:hAnsi="Calibri" w:cs="Arial"/>
          <w:bCs/>
          <w:lang w:val="en-GB"/>
        </w:rPr>
        <w:tab/>
      </w:r>
      <w:r w:rsidR="00830B75" w:rsidRPr="002058B9">
        <w:rPr>
          <w:rFonts w:ascii="Calibri" w:hAnsi="Calibri" w:cs="Arial"/>
          <w:bCs/>
          <w:lang w:val="en-GB"/>
        </w:rPr>
        <w:t>URGES the Secretariat to nurture and establish partnerships between the wetland community and peace, humanitarian and development actors, to highlight the importance of wetlands for peace and security, and to create</w:t>
      </w:r>
      <w:r w:rsidR="00D57DA6">
        <w:rPr>
          <w:rFonts w:ascii="Calibri" w:hAnsi="Calibri" w:cs="Arial"/>
          <w:bCs/>
          <w:lang w:val="en-GB"/>
        </w:rPr>
        <w:t xml:space="preserve"> the</w:t>
      </w:r>
      <w:r w:rsidR="00830B75" w:rsidRPr="002058B9">
        <w:rPr>
          <w:rFonts w:ascii="Calibri" w:hAnsi="Calibri" w:cs="Arial"/>
          <w:bCs/>
          <w:lang w:val="en-GB"/>
        </w:rPr>
        <w:t xml:space="preserve"> synergies and complementarities that are required to ensure that wetlands underpin peace and security; </w:t>
      </w:r>
    </w:p>
    <w:p w:rsidR="00830B75" w:rsidRPr="002058B9" w:rsidRDefault="00830B75" w:rsidP="005D5E85">
      <w:pPr>
        <w:tabs>
          <w:tab w:val="left" w:pos="851"/>
        </w:tabs>
        <w:spacing w:after="0" w:line="240" w:lineRule="auto"/>
        <w:ind w:left="425" w:hanging="425"/>
        <w:rPr>
          <w:rFonts w:ascii="Calibri" w:hAnsi="Calibri" w:cs="Arial"/>
          <w:bCs/>
          <w:lang w:val="en-GB"/>
        </w:rPr>
      </w:pPr>
    </w:p>
    <w:p w:rsidR="00830B75" w:rsidRPr="002058B9" w:rsidRDefault="00F45BAC" w:rsidP="005D5E85">
      <w:pPr>
        <w:tabs>
          <w:tab w:val="left" w:pos="851"/>
        </w:tabs>
        <w:spacing w:after="0" w:line="240" w:lineRule="auto"/>
        <w:ind w:left="425" w:hanging="425"/>
        <w:rPr>
          <w:rFonts w:ascii="Calibri" w:hAnsi="Calibri" w:cs="Arial"/>
          <w:bCs/>
          <w:lang w:val="en-GB"/>
        </w:rPr>
      </w:pPr>
      <w:r>
        <w:rPr>
          <w:rFonts w:ascii="Calibri" w:hAnsi="Calibri" w:cs="Arial"/>
          <w:bCs/>
          <w:lang w:val="en-GB"/>
        </w:rPr>
        <w:t>27</w:t>
      </w:r>
      <w:r w:rsidR="002058B9">
        <w:rPr>
          <w:rFonts w:ascii="Calibri" w:hAnsi="Calibri" w:cs="Arial"/>
          <w:bCs/>
          <w:lang w:val="en-GB"/>
        </w:rPr>
        <w:t>.</w:t>
      </w:r>
      <w:r w:rsidR="002058B9">
        <w:rPr>
          <w:rFonts w:ascii="Calibri" w:hAnsi="Calibri" w:cs="Arial"/>
          <w:bCs/>
          <w:lang w:val="en-GB"/>
        </w:rPr>
        <w:tab/>
      </w:r>
      <w:r w:rsidR="00830B75" w:rsidRPr="002058B9">
        <w:rPr>
          <w:rFonts w:ascii="Calibri" w:hAnsi="Calibri" w:cs="Arial"/>
          <w:bCs/>
          <w:lang w:val="en-GB"/>
        </w:rPr>
        <w:t>ENCOURAGES Contracting Parties to wisely use wetlands as part of strategies</w:t>
      </w:r>
      <w:r w:rsidR="009B63C6">
        <w:rPr>
          <w:rFonts w:ascii="Calibri" w:hAnsi="Calibri" w:cs="Arial"/>
          <w:bCs/>
          <w:lang w:val="en-GB"/>
        </w:rPr>
        <w:t xml:space="preserve"> to maintain and restore peace,</w:t>
      </w:r>
      <w:r w:rsidR="009B63C6" w:rsidRPr="009B63C6">
        <w:rPr>
          <w:rFonts w:ascii="Calibri" w:hAnsi="Calibri" w:cs="Arial"/>
          <w:bCs/>
          <w:lang w:val="en-GB"/>
        </w:rPr>
        <w:t xml:space="preserve"> by incorporating them </w:t>
      </w:r>
      <w:r w:rsidR="00830B75" w:rsidRPr="002058B9">
        <w:rPr>
          <w:rFonts w:ascii="Calibri" w:hAnsi="Calibri" w:cs="Arial"/>
          <w:bCs/>
          <w:lang w:val="en-GB"/>
        </w:rPr>
        <w:t>into national planning processes and financing mechanisms, such as Nationally Determined Contributions (NDCs)</w:t>
      </w:r>
      <w:r w:rsidR="00E77D20">
        <w:rPr>
          <w:rFonts w:ascii="Calibri" w:hAnsi="Calibri" w:cs="Arial"/>
          <w:bCs/>
          <w:lang w:val="en-GB"/>
        </w:rPr>
        <w:t xml:space="preserve"> and</w:t>
      </w:r>
      <w:r w:rsidR="006C3C6A">
        <w:rPr>
          <w:rFonts w:ascii="Calibri" w:hAnsi="Calibri" w:cs="Arial"/>
          <w:bCs/>
          <w:lang w:val="en-GB"/>
        </w:rPr>
        <w:t xml:space="preserve"> </w:t>
      </w:r>
      <w:r w:rsidR="00830B75" w:rsidRPr="002058B9">
        <w:rPr>
          <w:rFonts w:ascii="Calibri" w:hAnsi="Calibri" w:cs="Arial"/>
          <w:bCs/>
          <w:lang w:val="en-GB"/>
        </w:rPr>
        <w:t>National Adaptation Plans (NAPs);</w:t>
      </w:r>
    </w:p>
    <w:p w:rsidR="00830B75" w:rsidRPr="002058B9" w:rsidRDefault="00830B75" w:rsidP="005D5E85">
      <w:pPr>
        <w:tabs>
          <w:tab w:val="left" w:pos="851"/>
        </w:tabs>
        <w:spacing w:after="0" w:line="240" w:lineRule="auto"/>
        <w:ind w:left="425" w:hanging="425"/>
        <w:rPr>
          <w:rFonts w:ascii="Calibri" w:hAnsi="Calibri" w:cs="Arial"/>
          <w:bCs/>
          <w:lang w:val="en-GB"/>
        </w:rPr>
      </w:pPr>
    </w:p>
    <w:p w:rsidR="00830B75" w:rsidRPr="002058B9" w:rsidRDefault="00F45BAC" w:rsidP="005D5E85">
      <w:pPr>
        <w:tabs>
          <w:tab w:val="left" w:pos="851"/>
        </w:tabs>
        <w:spacing w:after="0" w:line="240" w:lineRule="auto"/>
        <w:ind w:left="425" w:hanging="425"/>
        <w:rPr>
          <w:rFonts w:ascii="Calibri" w:hAnsi="Calibri" w:cs="Arial"/>
          <w:bCs/>
          <w:lang w:val="en-GB"/>
        </w:rPr>
      </w:pPr>
      <w:r>
        <w:rPr>
          <w:rFonts w:ascii="Calibri" w:hAnsi="Calibri" w:cs="Arial"/>
          <w:bCs/>
          <w:lang w:val="en-GB"/>
        </w:rPr>
        <w:t>28</w:t>
      </w:r>
      <w:r w:rsidR="002058B9">
        <w:rPr>
          <w:rFonts w:ascii="Calibri" w:hAnsi="Calibri" w:cs="Arial"/>
          <w:bCs/>
          <w:lang w:val="en-GB"/>
        </w:rPr>
        <w:t>.</w:t>
      </w:r>
      <w:r w:rsidR="002058B9">
        <w:rPr>
          <w:rFonts w:ascii="Calibri" w:hAnsi="Calibri" w:cs="Arial"/>
          <w:bCs/>
          <w:lang w:val="en-GB"/>
        </w:rPr>
        <w:tab/>
      </w:r>
      <w:r w:rsidR="00830B75" w:rsidRPr="002058B9">
        <w:rPr>
          <w:rFonts w:ascii="Calibri" w:hAnsi="Calibri" w:cs="Arial"/>
          <w:bCs/>
          <w:lang w:val="en-GB"/>
        </w:rPr>
        <w:t xml:space="preserve">ENCOURAGES Contracting Parties to integrate ecosystem management related considerations, in particular relating to water management and wetland </w:t>
      </w:r>
      <w:r w:rsidR="00AC14EA">
        <w:rPr>
          <w:rFonts w:ascii="Calibri" w:hAnsi="Calibri" w:cs="Arial"/>
          <w:bCs/>
          <w:lang w:val="en-GB"/>
        </w:rPr>
        <w:t xml:space="preserve">security </w:t>
      </w:r>
      <w:r w:rsidR="00830B75" w:rsidRPr="002058B9">
        <w:rPr>
          <w:rFonts w:ascii="Calibri" w:hAnsi="Calibri" w:cs="Arial"/>
          <w:bCs/>
          <w:lang w:val="en-GB"/>
        </w:rPr>
        <w:t xml:space="preserve">hotspots into strategies of </w:t>
      </w:r>
      <w:r w:rsidR="00AC14EA" w:rsidRPr="002058B9">
        <w:rPr>
          <w:rFonts w:ascii="Calibri" w:hAnsi="Calibri" w:cs="Arial"/>
          <w:bCs/>
          <w:lang w:val="en-GB"/>
        </w:rPr>
        <w:t>regional economic integration organi</w:t>
      </w:r>
      <w:r w:rsidR="00AC14EA">
        <w:rPr>
          <w:rFonts w:ascii="Calibri" w:hAnsi="Calibri" w:cs="Arial"/>
          <w:bCs/>
          <w:lang w:val="en-GB"/>
        </w:rPr>
        <w:t>z</w:t>
      </w:r>
      <w:r w:rsidR="00AC14EA" w:rsidRPr="002058B9">
        <w:rPr>
          <w:rFonts w:ascii="Calibri" w:hAnsi="Calibri" w:cs="Arial"/>
          <w:bCs/>
          <w:lang w:val="en-GB"/>
        </w:rPr>
        <w:t xml:space="preserve">ations </w:t>
      </w:r>
      <w:r w:rsidR="00830B75" w:rsidRPr="002058B9">
        <w:rPr>
          <w:rFonts w:ascii="Calibri" w:hAnsi="Calibri" w:cs="Arial"/>
          <w:bCs/>
          <w:lang w:val="en-GB"/>
        </w:rPr>
        <w:t>in relation to</w:t>
      </w:r>
      <w:r w:rsidR="00AC14EA">
        <w:rPr>
          <w:rFonts w:ascii="Calibri" w:hAnsi="Calibri" w:cs="Arial"/>
          <w:bCs/>
          <w:lang w:val="en-GB"/>
        </w:rPr>
        <w:t>,</w:t>
      </w:r>
      <w:r w:rsidR="00830B75" w:rsidRPr="002058B9">
        <w:rPr>
          <w:rFonts w:ascii="Calibri" w:hAnsi="Calibri" w:cs="Arial"/>
          <w:bCs/>
          <w:lang w:val="en-GB"/>
        </w:rPr>
        <w:t xml:space="preserve"> </w:t>
      </w:r>
      <w:r w:rsidR="00830B75" w:rsidRPr="00AC14EA">
        <w:rPr>
          <w:rFonts w:ascii="Calibri" w:hAnsi="Calibri" w:cs="Arial"/>
          <w:bCs/>
          <w:i/>
          <w:lang w:val="en-GB"/>
        </w:rPr>
        <w:t>inter alia</w:t>
      </w:r>
      <w:r w:rsidR="00AC14EA">
        <w:rPr>
          <w:rFonts w:ascii="Calibri" w:hAnsi="Calibri" w:cs="Arial"/>
          <w:bCs/>
          <w:lang w:val="en-GB"/>
        </w:rPr>
        <w:t>,</w:t>
      </w:r>
      <w:r w:rsidR="00830B75" w:rsidRPr="002058B9">
        <w:rPr>
          <w:rFonts w:ascii="Calibri" w:hAnsi="Calibri" w:cs="Arial"/>
          <w:bCs/>
          <w:lang w:val="en-GB"/>
        </w:rPr>
        <w:t xml:space="preserve"> migration, security, climate action, land degradation and development assistance;</w:t>
      </w:r>
    </w:p>
    <w:p w:rsidR="00830B75" w:rsidRPr="002058B9" w:rsidRDefault="00830B75" w:rsidP="005D5E85">
      <w:pPr>
        <w:tabs>
          <w:tab w:val="left" w:pos="851"/>
        </w:tabs>
        <w:spacing w:after="0" w:line="240" w:lineRule="auto"/>
        <w:ind w:left="425" w:hanging="425"/>
        <w:rPr>
          <w:rFonts w:ascii="Calibri" w:hAnsi="Calibri" w:cs="Arial"/>
          <w:bCs/>
          <w:lang w:val="en-GB"/>
        </w:rPr>
      </w:pPr>
    </w:p>
    <w:p w:rsidR="00830B75" w:rsidRPr="002058B9" w:rsidRDefault="00F45BAC" w:rsidP="005D5E85">
      <w:pPr>
        <w:tabs>
          <w:tab w:val="left" w:pos="851"/>
        </w:tabs>
        <w:spacing w:after="0" w:line="240" w:lineRule="auto"/>
        <w:ind w:left="425" w:hanging="425"/>
        <w:rPr>
          <w:rFonts w:ascii="Calibri" w:hAnsi="Calibri" w:cs="Arial"/>
          <w:bCs/>
          <w:lang w:val="en-GB"/>
        </w:rPr>
      </w:pPr>
      <w:bookmarkStart w:id="5" w:name="_Hlk504570539"/>
      <w:r>
        <w:rPr>
          <w:rFonts w:ascii="Calibri" w:hAnsi="Calibri" w:cs="Arial"/>
          <w:bCs/>
          <w:lang w:val="en-GB"/>
        </w:rPr>
        <w:t>29</w:t>
      </w:r>
      <w:r w:rsidR="002058B9">
        <w:rPr>
          <w:rFonts w:ascii="Calibri" w:hAnsi="Calibri" w:cs="Arial"/>
          <w:bCs/>
          <w:lang w:val="en-GB"/>
        </w:rPr>
        <w:t>.</w:t>
      </w:r>
      <w:r w:rsidR="002058B9">
        <w:rPr>
          <w:rFonts w:ascii="Calibri" w:hAnsi="Calibri" w:cs="Arial"/>
          <w:bCs/>
          <w:lang w:val="en-GB"/>
        </w:rPr>
        <w:tab/>
      </w:r>
      <w:r w:rsidR="00830B75" w:rsidRPr="002058B9">
        <w:rPr>
          <w:rFonts w:ascii="Calibri" w:hAnsi="Calibri" w:cs="Arial"/>
          <w:bCs/>
          <w:lang w:val="en-GB"/>
        </w:rPr>
        <w:t xml:space="preserve">ENCOURAGES Contracting Parties to work with </w:t>
      </w:r>
      <w:r w:rsidR="00E77D20">
        <w:rPr>
          <w:rFonts w:ascii="Calibri" w:hAnsi="Calibri" w:cs="Arial"/>
          <w:bCs/>
          <w:lang w:val="en-GB"/>
        </w:rPr>
        <w:t xml:space="preserve">relevant conventions </w:t>
      </w:r>
      <w:r w:rsidR="00830B75" w:rsidRPr="002058B9">
        <w:rPr>
          <w:rFonts w:ascii="Calibri" w:hAnsi="Calibri" w:cs="Arial"/>
          <w:bCs/>
          <w:lang w:val="en-GB"/>
        </w:rPr>
        <w:t xml:space="preserve">, the Ramsar IOPs, national and international </w:t>
      </w:r>
      <w:r w:rsidR="005D5E85">
        <w:rPr>
          <w:rFonts w:ascii="Calibri" w:hAnsi="Calibri" w:cs="Arial"/>
          <w:bCs/>
          <w:lang w:val="en-GB"/>
        </w:rPr>
        <w:t>non-governmental organizations</w:t>
      </w:r>
      <w:r w:rsidR="005D5E85" w:rsidRPr="002058B9">
        <w:rPr>
          <w:rFonts w:ascii="Calibri" w:hAnsi="Calibri" w:cs="Arial"/>
          <w:bCs/>
          <w:lang w:val="en-GB"/>
        </w:rPr>
        <w:t xml:space="preserve"> </w:t>
      </w:r>
      <w:r w:rsidR="00830B75" w:rsidRPr="002058B9">
        <w:rPr>
          <w:rFonts w:ascii="Calibri" w:hAnsi="Calibri" w:cs="Arial"/>
          <w:bCs/>
          <w:lang w:val="en-GB"/>
        </w:rPr>
        <w:t>and others to look for synergies, to integrate relevant issues into the strategies and plans of these conventions, and to drive commitments and action together</w:t>
      </w:r>
      <w:r w:rsidR="00AC14EA">
        <w:rPr>
          <w:rFonts w:ascii="Calibri" w:hAnsi="Calibri" w:cs="Arial"/>
          <w:bCs/>
          <w:lang w:val="en-GB"/>
        </w:rPr>
        <w:t>,</w:t>
      </w:r>
      <w:r w:rsidR="00830B75" w:rsidRPr="002058B9">
        <w:rPr>
          <w:rFonts w:ascii="Calibri" w:hAnsi="Calibri" w:cs="Arial"/>
          <w:bCs/>
          <w:lang w:val="en-GB"/>
        </w:rPr>
        <w:t xml:space="preserve"> </w:t>
      </w:r>
      <w:r w:rsidR="005D5E85">
        <w:rPr>
          <w:rFonts w:ascii="Calibri" w:hAnsi="Calibri" w:cs="Arial"/>
          <w:bCs/>
          <w:lang w:val="en-GB"/>
        </w:rPr>
        <w:t>for example by</w:t>
      </w:r>
      <w:r w:rsidR="00830B75" w:rsidRPr="002058B9">
        <w:rPr>
          <w:rFonts w:ascii="Calibri" w:hAnsi="Calibri" w:cs="Arial"/>
          <w:bCs/>
          <w:lang w:val="en-GB"/>
        </w:rPr>
        <w:t xml:space="preserve"> working through existing </w:t>
      </w:r>
      <w:r w:rsidR="00AC14EA">
        <w:rPr>
          <w:rFonts w:ascii="Calibri" w:hAnsi="Calibri" w:cs="Arial"/>
          <w:bCs/>
          <w:lang w:val="en-GB"/>
        </w:rPr>
        <w:t>m</w:t>
      </w:r>
      <w:r w:rsidR="00AC14EA" w:rsidRPr="002058B9">
        <w:rPr>
          <w:rFonts w:ascii="Calibri" w:hAnsi="Calibri" w:cs="Arial"/>
          <w:bCs/>
          <w:lang w:val="en-GB"/>
        </w:rPr>
        <w:t>emoranda</w:t>
      </w:r>
      <w:r w:rsidR="00830B75" w:rsidRPr="002058B9">
        <w:rPr>
          <w:rFonts w:ascii="Calibri" w:hAnsi="Calibri" w:cs="Arial"/>
          <w:bCs/>
          <w:lang w:val="en-GB"/>
        </w:rPr>
        <w:t>;</w:t>
      </w:r>
      <w:bookmarkEnd w:id="5"/>
    </w:p>
    <w:p w:rsidR="00830B75" w:rsidRPr="002058B9" w:rsidRDefault="00830B75" w:rsidP="005D5E85">
      <w:pPr>
        <w:pStyle w:val="ListParagraph"/>
        <w:spacing w:after="0" w:line="240" w:lineRule="auto"/>
        <w:ind w:left="425" w:hanging="425"/>
        <w:rPr>
          <w:rFonts w:ascii="Calibri" w:hAnsi="Calibri"/>
          <w:lang w:val="en-US"/>
        </w:rPr>
      </w:pPr>
    </w:p>
    <w:p w:rsidR="00830B75" w:rsidRPr="002058B9" w:rsidRDefault="006F23FB" w:rsidP="005D5E85">
      <w:pPr>
        <w:spacing w:after="0" w:line="240" w:lineRule="auto"/>
        <w:ind w:left="425" w:hanging="425"/>
        <w:rPr>
          <w:rFonts w:ascii="Calibri" w:hAnsi="Calibri" w:cs="Arial"/>
          <w:bCs/>
          <w:lang w:val="en-GB"/>
        </w:rPr>
      </w:pPr>
      <w:r>
        <w:rPr>
          <w:rFonts w:ascii="Calibri" w:hAnsi="Calibri" w:cs="Arial"/>
          <w:bCs/>
          <w:lang w:val="en-GB"/>
        </w:rPr>
        <w:t>30</w:t>
      </w:r>
      <w:r w:rsidR="002058B9">
        <w:rPr>
          <w:rFonts w:ascii="Calibri" w:hAnsi="Calibri" w:cs="Arial"/>
          <w:bCs/>
          <w:lang w:val="en-GB"/>
        </w:rPr>
        <w:t>.</w:t>
      </w:r>
      <w:r w:rsidR="002058B9">
        <w:rPr>
          <w:rFonts w:ascii="Calibri" w:hAnsi="Calibri" w:cs="Arial"/>
          <w:bCs/>
          <w:lang w:val="en-GB"/>
        </w:rPr>
        <w:tab/>
      </w:r>
      <w:r w:rsidR="00830B75" w:rsidRPr="002058B9">
        <w:rPr>
          <w:rFonts w:ascii="Calibri" w:hAnsi="Calibri" w:cs="Arial"/>
          <w:bCs/>
          <w:lang w:val="en-GB"/>
        </w:rPr>
        <w:t>INVITES Contracting Parties to use the 2019 review process of S</w:t>
      </w:r>
      <w:r w:rsidR="005D5E85">
        <w:rPr>
          <w:rFonts w:ascii="Calibri" w:hAnsi="Calibri" w:cs="Arial"/>
          <w:bCs/>
          <w:lang w:val="en-GB"/>
        </w:rPr>
        <w:t xml:space="preserve">ustainable </w:t>
      </w:r>
      <w:r w:rsidR="00830B75" w:rsidRPr="002058B9">
        <w:rPr>
          <w:rFonts w:ascii="Calibri" w:hAnsi="Calibri" w:cs="Arial"/>
          <w:bCs/>
          <w:lang w:val="en-GB"/>
        </w:rPr>
        <w:t>D</w:t>
      </w:r>
      <w:r w:rsidR="005D5E85">
        <w:rPr>
          <w:rFonts w:ascii="Calibri" w:hAnsi="Calibri" w:cs="Arial"/>
          <w:bCs/>
          <w:lang w:val="en-GB"/>
        </w:rPr>
        <w:t xml:space="preserve">evelopment </w:t>
      </w:r>
      <w:r w:rsidR="00830B75" w:rsidRPr="002058B9">
        <w:rPr>
          <w:rFonts w:ascii="Calibri" w:hAnsi="Calibri" w:cs="Arial"/>
          <w:bCs/>
          <w:lang w:val="en-GB"/>
        </w:rPr>
        <w:t>G</w:t>
      </w:r>
      <w:r w:rsidR="005D5E85">
        <w:rPr>
          <w:rFonts w:ascii="Calibri" w:hAnsi="Calibri" w:cs="Arial"/>
          <w:bCs/>
          <w:lang w:val="en-GB"/>
        </w:rPr>
        <w:t xml:space="preserve">oal </w:t>
      </w:r>
      <w:r w:rsidR="00830B75" w:rsidRPr="002058B9">
        <w:rPr>
          <w:rFonts w:ascii="Calibri" w:hAnsi="Calibri" w:cs="Arial"/>
          <w:bCs/>
          <w:lang w:val="en-GB"/>
        </w:rPr>
        <w:t>16</w:t>
      </w:r>
      <w:r w:rsidR="00830B75" w:rsidRPr="002058B9">
        <w:rPr>
          <w:rStyle w:val="FootnoteReference"/>
          <w:rFonts w:ascii="Calibri" w:hAnsi="Calibri" w:cs="Arial"/>
          <w:bCs/>
          <w:lang w:val="en-GB"/>
        </w:rPr>
        <w:footnoteReference w:id="2"/>
      </w:r>
      <w:r w:rsidR="00830B75" w:rsidRPr="002058B9">
        <w:rPr>
          <w:rFonts w:ascii="Calibri" w:hAnsi="Calibri" w:cs="Arial"/>
          <w:bCs/>
          <w:lang w:val="en-GB"/>
        </w:rPr>
        <w:t xml:space="preserve"> to highlight the link between wetlands, peace and security and to underline the need for wise use of wetlands to promote peaceful and inclusive societies for sustainable development, and to use the review process of SDG13 to add the relevance of wetlands to strengthening resilience and adaptive capacity to climate related hazards and natural disasters;</w:t>
      </w:r>
    </w:p>
    <w:p w:rsidR="00830B75" w:rsidRPr="002058B9" w:rsidRDefault="00830B75" w:rsidP="005D5E85">
      <w:pPr>
        <w:pStyle w:val="ListParagraph"/>
        <w:spacing w:after="0" w:line="240" w:lineRule="auto"/>
        <w:ind w:left="0"/>
        <w:rPr>
          <w:rFonts w:ascii="Calibri" w:hAnsi="Calibri" w:cs="Arial"/>
          <w:bCs/>
          <w:lang w:val="en-GB"/>
        </w:rPr>
      </w:pPr>
    </w:p>
    <w:p w:rsidR="00830B75" w:rsidRPr="002058B9" w:rsidRDefault="006F23FB" w:rsidP="005D5E85">
      <w:pPr>
        <w:spacing w:after="0" w:line="240" w:lineRule="auto"/>
        <w:ind w:left="425" w:hanging="425"/>
        <w:rPr>
          <w:rFonts w:ascii="Calibri" w:hAnsi="Calibri" w:cs="Arial"/>
          <w:bCs/>
          <w:lang w:val="en-GB"/>
        </w:rPr>
      </w:pPr>
      <w:r>
        <w:rPr>
          <w:rFonts w:ascii="Calibri" w:hAnsi="Calibri" w:cs="Arial"/>
          <w:bCs/>
          <w:lang w:val="en-GB"/>
        </w:rPr>
        <w:t>31</w:t>
      </w:r>
      <w:r w:rsidR="00E16E35">
        <w:rPr>
          <w:rFonts w:ascii="Calibri" w:hAnsi="Calibri" w:cs="Arial"/>
          <w:bCs/>
          <w:lang w:val="en-GB"/>
        </w:rPr>
        <w:t>.</w:t>
      </w:r>
      <w:r w:rsidR="00E16E35">
        <w:rPr>
          <w:rFonts w:ascii="Calibri" w:hAnsi="Calibri" w:cs="Arial"/>
          <w:bCs/>
          <w:lang w:val="en-GB"/>
        </w:rPr>
        <w:tab/>
      </w:r>
      <w:r w:rsidR="00CA11DF">
        <w:rPr>
          <w:rFonts w:ascii="Calibri" w:hAnsi="Calibri" w:cs="Arial"/>
          <w:bCs/>
          <w:lang w:val="en-GB"/>
        </w:rPr>
        <w:t xml:space="preserve">REQUESTS </w:t>
      </w:r>
      <w:r w:rsidR="00AC14EA">
        <w:rPr>
          <w:rFonts w:ascii="Calibri" w:hAnsi="Calibri" w:cs="Arial"/>
          <w:bCs/>
          <w:lang w:val="en-GB"/>
        </w:rPr>
        <w:t xml:space="preserve">that </w:t>
      </w:r>
      <w:r w:rsidR="00830B75" w:rsidRPr="002058B9">
        <w:rPr>
          <w:rFonts w:ascii="Calibri" w:hAnsi="Calibri" w:cs="Arial"/>
          <w:bCs/>
          <w:lang w:val="en-GB"/>
        </w:rPr>
        <w:t>Contracting Parties</w:t>
      </w:r>
      <w:r w:rsidR="00AC14EA">
        <w:rPr>
          <w:rFonts w:ascii="Calibri" w:hAnsi="Calibri" w:cs="Arial"/>
          <w:bCs/>
          <w:lang w:val="en-GB"/>
        </w:rPr>
        <w:t>,</w:t>
      </w:r>
      <w:r w:rsidR="009B63C6">
        <w:rPr>
          <w:rFonts w:ascii="Calibri" w:hAnsi="Calibri" w:cs="Arial"/>
          <w:bCs/>
          <w:lang w:val="en-GB"/>
        </w:rPr>
        <w:t xml:space="preserve"> together with the Convention’s </w:t>
      </w:r>
      <w:r w:rsidR="00830B75" w:rsidRPr="002058B9">
        <w:rPr>
          <w:rFonts w:ascii="Calibri" w:hAnsi="Calibri" w:cs="Arial"/>
          <w:bCs/>
          <w:lang w:val="en-GB"/>
        </w:rPr>
        <w:t>IOPs and other key partners</w:t>
      </w:r>
      <w:r w:rsidR="00AC14EA">
        <w:rPr>
          <w:rFonts w:ascii="Calibri" w:hAnsi="Calibri" w:cs="Arial"/>
          <w:bCs/>
          <w:lang w:val="en-GB"/>
        </w:rPr>
        <w:t>,</w:t>
      </w:r>
      <w:r w:rsidR="00830B75" w:rsidRPr="002058B9">
        <w:rPr>
          <w:rFonts w:ascii="Calibri" w:hAnsi="Calibri" w:cs="Arial"/>
          <w:bCs/>
          <w:lang w:val="en-GB"/>
        </w:rPr>
        <w:t xml:space="preserve"> raise awareness of this</w:t>
      </w:r>
      <w:r w:rsidR="00E77D20">
        <w:rPr>
          <w:rFonts w:ascii="Calibri" w:hAnsi="Calibri" w:cs="Arial"/>
          <w:bCs/>
          <w:lang w:val="en-GB"/>
        </w:rPr>
        <w:t xml:space="preserve"> resolution on w</w:t>
      </w:r>
      <w:r w:rsidR="00CA11DF">
        <w:rPr>
          <w:rFonts w:ascii="Calibri" w:hAnsi="Calibri" w:cs="Arial"/>
          <w:bCs/>
          <w:lang w:val="en-GB"/>
        </w:rPr>
        <w:t>etlands, peace and security</w:t>
      </w:r>
      <w:r w:rsidR="00830B75" w:rsidRPr="002058B9">
        <w:rPr>
          <w:rFonts w:ascii="Calibri" w:hAnsi="Calibri" w:cs="Arial"/>
          <w:bCs/>
          <w:lang w:val="en-GB"/>
        </w:rPr>
        <w:t xml:space="preserve"> in dialogues and political processes at all levels, and take needed actions to conserve and sustainably use wetlands;</w:t>
      </w:r>
    </w:p>
    <w:p w:rsidR="00830B75" w:rsidRPr="002058B9" w:rsidRDefault="00830B75" w:rsidP="005D5E85">
      <w:pPr>
        <w:spacing w:after="0" w:line="240" w:lineRule="auto"/>
        <w:ind w:left="425" w:hanging="425"/>
        <w:rPr>
          <w:rFonts w:ascii="Calibri" w:hAnsi="Calibri" w:cs="Arial"/>
          <w:bCs/>
          <w:lang w:val="en-GB"/>
        </w:rPr>
      </w:pPr>
    </w:p>
    <w:p w:rsidR="00830B75" w:rsidRPr="00E16E35" w:rsidRDefault="006F23FB" w:rsidP="005D5E85">
      <w:pPr>
        <w:spacing w:after="0" w:line="240" w:lineRule="auto"/>
        <w:ind w:left="425" w:hanging="425"/>
        <w:rPr>
          <w:rFonts w:ascii="Calibri" w:hAnsi="Calibri" w:cs="Arial"/>
          <w:bCs/>
          <w:lang w:val="en-GB"/>
        </w:rPr>
      </w:pPr>
      <w:r>
        <w:rPr>
          <w:rFonts w:ascii="Calibri" w:hAnsi="Calibri" w:cs="Arial"/>
          <w:bCs/>
          <w:lang w:val="en-GB"/>
        </w:rPr>
        <w:t>32</w:t>
      </w:r>
      <w:r w:rsidR="00E16E35">
        <w:rPr>
          <w:rFonts w:ascii="Calibri" w:hAnsi="Calibri" w:cs="Arial"/>
          <w:bCs/>
          <w:lang w:val="en-GB"/>
        </w:rPr>
        <w:t>.</w:t>
      </w:r>
      <w:r w:rsidR="00E16E35">
        <w:rPr>
          <w:rFonts w:ascii="Calibri" w:hAnsi="Calibri" w:cs="Arial"/>
          <w:bCs/>
          <w:lang w:val="en-GB"/>
        </w:rPr>
        <w:tab/>
      </w:r>
      <w:r w:rsidR="00830B75" w:rsidRPr="002058B9">
        <w:rPr>
          <w:rFonts w:ascii="Calibri" w:hAnsi="Calibri" w:cs="Arial"/>
          <w:bCs/>
          <w:lang w:val="en-GB"/>
        </w:rPr>
        <w:t xml:space="preserve">REQUESTS </w:t>
      </w:r>
      <w:r w:rsidR="00AC14EA">
        <w:rPr>
          <w:rFonts w:ascii="Calibri" w:hAnsi="Calibri" w:cs="Arial"/>
          <w:bCs/>
          <w:lang w:val="en-GB"/>
        </w:rPr>
        <w:t xml:space="preserve">that </w:t>
      </w:r>
      <w:r w:rsidR="00830B75" w:rsidRPr="002058B9">
        <w:rPr>
          <w:rFonts w:ascii="Calibri" w:hAnsi="Calibri" w:cs="Arial"/>
          <w:bCs/>
          <w:lang w:val="en-GB"/>
        </w:rPr>
        <w:t>the STRP monitor the discussions, developments and trends in international fora on the role of wetland conservation, restoration and wise use in peacekeeping and in conflict prevention in the development of their work,</w:t>
      </w:r>
      <w:r w:rsidR="00830B75" w:rsidRPr="00E16E35">
        <w:rPr>
          <w:rFonts w:ascii="Calibri" w:hAnsi="Calibri" w:cs="Arial"/>
          <w:bCs/>
          <w:lang w:val="en-GB"/>
        </w:rPr>
        <w:t xml:space="preserve"> </w:t>
      </w:r>
      <w:r w:rsidR="00830B75" w:rsidRPr="002058B9">
        <w:rPr>
          <w:rFonts w:ascii="Calibri" w:hAnsi="Calibri" w:cs="Arial"/>
          <w:bCs/>
          <w:lang w:val="en-GB"/>
        </w:rPr>
        <w:t xml:space="preserve">and to develop guidance and facilitate knowledge </w:t>
      </w:r>
      <w:r w:rsidR="00830B75" w:rsidRPr="002058B9">
        <w:rPr>
          <w:rFonts w:ascii="Calibri" w:hAnsi="Calibri" w:cs="Arial"/>
          <w:bCs/>
          <w:lang w:val="en-GB"/>
        </w:rPr>
        <w:lastRenderedPageBreak/>
        <w:t>sharing about this</w:t>
      </w:r>
      <w:r w:rsidR="00FC6C83">
        <w:rPr>
          <w:rFonts w:ascii="Calibri" w:hAnsi="Calibri" w:cs="Arial"/>
          <w:bCs/>
          <w:lang w:val="en-GB"/>
        </w:rPr>
        <w:t xml:space="preserve">, drawing on the experience of other conventions such as </w:t>
      </w:r>
      <w:r w:rsidR="00AC14EA">
        <w:rPr>
          <w:rFonts w:ascii="Calibri" w:hAnsi="Calibri" w:cs="Arial"/>
          <w:bCs/>
          <w:lang w:val="en-GB"/>
        </w:rPr>
        <w:t>the Convention on Migratory Species</w:t>
      </w:r>
      <w:r w:rsidR="00830B75" w:rsidRPr="002058B9">
        <w:rPr>
          <w:rFonts w:ascii="Calibri" w:hAnsi="Calibri" w:cs="Arial"/>
          <w:bCs/>
          <w:lang w:val="en-GB"/>
        </w:rPr>
        <w:t>;</w:t>
      </w:r>
      <w:r w:rsidR="00AC14EA">
        <w:rPr>
          <w:rFonts w:ascii="Calibri" w:hAnsi="Calibri" w:cs="Arial"/>
          <w:bCs/>
          <w:lang w:val="en-GB"/>
        </w:rPr>
        <w:t xml:space="preserve"> and</w:t>
      </w:r>
    </w:p>
    <w:p w:rsidR="00830B75" w:rsidRPr="00E16E35" w:rsidRDefault="00830B75" w:rsidP="005D5E85">
      <w:pPr>
        <w:spacing w:after="0" w:line="240" w:lineRule="auto"/>
        <w:ind w:left="425" w:hanging="425"/>
        <w:rPr>
          <w:rFonts w:ascii="Calibri" w:hAnsi="Calibri" w:cs="Arial"/>
          <w:bCs/>
          <w:lang w:val="en-GB"/>
        </w:rPr>
      </w:pPr>
    </w:p>
    <w:p w:rsidR="00830B75" w:rsidRPr="00E16E35" w:rsidRDefault="006F23FB" w:rsidP="005D5E85">
      <w:pPr>
        <w:spacing w:after="0" w:line="240" w:lineRule="auto"/>
        <w:ind w:left="425" w:hanging="425"/>
        <w:rPr>
          <w:rFonts w:ascii="Calibri" w:hAnsi="Calibri" w:cs="Arial"/>
          <w:bCs/>
          <w:lang w:val="en-GB"/>
        </w:rPr>
      </w:pPr>
      <w:r>
        <w:rPr>
          <w:rFonts w:ascii="Calibri" w:hAnsi="Calibri" w:cs="Arial"/>
          <w:bCs/>
          <w:lang w:val="en-GB"/>
        </w:rPr>
        <w:t>33</w:t>
      </w:r>
      <w:r w:rsidR="00E16E35">
        <w:rPr>
          <w:rFonts w:ascii="Calibri" w:hAnsi="Calibri" w:cs="Arial"/>
          <w:bCs/>
          <w:lang w:val="en-GB"/>
        </w:rPr>
        <w:t>.</w:t>
      </w:r>
      <w:r w:rsidR="00E16E35">
        <w:rPr>
          <w:rFonts w:ascii="Calibri" w:hAnsi="Calibri" w:cs="Arial"/>
          <w:bCs/>
          <w:lang w:val="en-GB"/>
        </w:rPr>
        <w:tab/>
      </w:r>
      <w:r w:rsidR="00830B75" w:rsidRPr="00E16E35">
        <w:rPr>
          <w:rFonts w:ascii="Calibri" w:hAnsi="Calibri" w:cs="Arial"/>
          <w:bCs/>
          <w:lang w:val="en-GB"/>
        </w:rPr>
        <w:t xml:space="preserve">FURTHER REQUESTS </w:t>
      </w:r>
      <w:r w:rsidR="00AC14EA">
        <w:rPr>
          <w:rFonts w:ascii="Calibri" w:hAnsi="Calibri" w:cs="Arial"/>
          <w:bCs/>
          <w:lang w:val="en-GB"/>
        </w:rPr>
        <w:t xml:space="preserve">that </w:t>
      </w:r>
      <w:r w:rsidR="00830B75" w:rsidRPr="00E16E35">
        <w:rPr>
          <w:rFonts w:ascii="Calibri" w:hAnsi="Calibri" w:cs="Arial"/>
          <w:bCs/>
          <w:lang w:val="en-GB"/>
        </w:rPr>
        <w:t xml:space="preserve">the STRP keep Contracting Parties informed of these discussions, developments and trends through the STRP report at future </w:t>
      </w:r>
      <w:r w:rsidR="00AC14EA">
        <w:rPr>
          <w:rFonts w:ascii="Calibri" w:hAnsi="Calibri" w:cs="Arial"/>
          <w:bCs/>
          <w:lang w:val="en-GB"/>
        </w:rPr>
        <w:t xml:space="preserve">meetings of the </w:t>
      </w:r>
      <w:r w:rsidR="00830B75" w:rsidRPr="00E16E35">
        <w:rPr>
          <w:rFonts w:ascii="Calibri" w:hAnsi="Calibri" w:cs="Arial"/>
          <w:bCs/>
          <w:lang w:val="en-GB"/>
        </w:rPr>
        <w:t>Standing Committee</w:t>
      </w:r>
      <w:r w:rsidR="00830B75" w:rsidRPr="002058B9">
        <w:rPr>
          <w:rFonts w:ascii="Calibri" w:hAnsi="Calibri" w:cs="Arial"/>
          <w:bCs/>
          <w:lang w:val="en-GB"/>
        </w:rPr>
        <w:t>.</w:t>
      </w:r>
    </w:p>
    <w:sectPr w:rsidR="00830B75" w:rsidRPr="00E16E35" w:rsidSect="00CB5417">
      <w:footerReference w:type="default" r:id="rId10"/>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437AA0" w16cid:durableId="1E8B2B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517" w:rsidRDefault="00BC2517" w:rsidP="00830B75">
      <w:pPr>
        <w:spacing w:after="0" w:line="240" w:lineRule="auto"/>
      </w:pPr>
      <w:r>
        <w:separator/>
      </w:r>
    </w:p>
  </w:endnote>
  <w:endnote w:type="continuationSeparator" w:id="0">
    <w:p w:rsidR="00BC2517" w:rsidRDefault="00BC2517" w:rsidP="00830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8C" w:rsidRPr="00CB5417" w:rsidRDefault="009B63C6">
    <w:pPr>
      <w:pStyle w:val="Footer"/>
      <w:rPr>
        <w:rFonts w:ascii="Calibri" w:hAnsi="Calibri"/>
        <w:sz w:val="20"/>
        <w:szCs w:val="20"/>
        <w:lang w:val="en-GB"/>
      </w:rPr>
    </w:pPr>
    <w:r>
      <w:rPr>
        <w:rFonts w:ascii="Calibri" w:hAnsi="Calibri"/>
        <w:sz w:val="20"/>
        <w:szCs w:val="20"/>
        <w:lang w:val="en-GB"/>
      </w:rPr>
      <w:t>Ra</w:t>
    </w:r>
    <w:r w:rsidR="000E67F8">
      <w:rPr>
        <w:rFonts w:ascii="Calibri" w:hAnsi="Calibri"/>
        <w:sz w:val="20"/>
        <w:szCs w:val="20"/>
        <w:lang w:val="en-GB"/>
      </w:rPr>
      <w:t>m</w:t>
    </w:r>
    <w:r>
      <w:rPr>
        <w:rFonts w:ascii="Calibri" w:hAnsi="Calibri"/>
        <w:sz w:val="20"/>
        <w:szCs w:val="20"/>
        <w:lang w:val="en-GB"/>
      </w:rPr>
      <w:t>s</w:t>
    </w:r>
    <w:r w:rsidR="000E67F8">
      <w:rPr>
        <w:rFonts w:ascii="Calibri" w:hAnsi="Calibri"/>
        <w:sz w:val="20"/>
        <w:szCs w:val="20"/>
        <w:lang w:val="en-GB"/>
      </w:rPr>
      <w:t xml:space="preserve">ar COP13 </w:t>
    </w:r>
    <w:r w:rsidR="00EB4C52" w:rsidRPr="00EB4C52">
      <w:rPr>
        <w:rFonts w:ascii="Calibri" w:hAnsi="Calibri"/>
        <w:sz w:val="20"/>
        <w:szCs w:val="20"/>
        <w:lang w:val="en-GB"/>
      </w:rPr>
      <w:t>Doc.18.19</w:t>
    </w:r>
    <w:r w:rsidR="009D478C" w:rsidRPr="00CB5417">
      <w:rPr>
        <w:rFonts w:ascii="Calibri" w:hAnsi="Calibri"/>
        <w:sz w:val="20"/>
        <w:szCs w:val="20"/>
        <w:lang w:val="en-GB"/>
      </w:rPr>
      <w:tab/>
    </w:r>
    <w:r w:rsidR="009D478C" w:rsidRPr="00CB5417">
      <w:rPr>
        <w:rFonts w:ascii="Calibri" w:hAnsi="Calibri"/>
        <w:sz w:val="20"/>
        <w:szCs w:val="20"/>
        <w:lang w:val="en-GB"/>
      </w:rPr>
      <w:tab/>
    </w:r>
    <w:r w:rsidR="009D478C" w:rsidRPr="00CB5417">
      <w:rPr>
        <w:rFonts w:ascii="Calibri" w:hAnsi="Calibri"/>
        <w:sz w:val="20"/>
        <w:szCs w:val="20"/>
        <w:lang w:val="en-GB"/>
      </w:rPr>
      <w:fldChar w:fldCharType="begin"/>
    </w:r>
    <w:r w:rsidR="009D478C" w:rsidRPr="00CB5417">
      <w:rPr>
        <w:rFonts w:ascii="Calibri" w:hAnsi="Calibri"/>
        <w:sz w:val="20"/>
        <w:szCs w:val="20"/>
        <w:lang w:val="en-GB"/>
      </w:rPr>
      <w:instrText xml:space="preserve"> PAGE   \* MERGEFORMAT </w:instrText>
    </w:r>
    <w:r w:rsidR="009D478C" w:rsidRPr="00CB5417">
      <w:rPr>
        <w:rFonts w:ascii="Calibri" w:hAnsi="Calibri"/>
        <w:sz w:val="20"/>
        <w:szCs w:val="20"/>
        <w:lang w:val="en-GB"/>
      </w:rPr>
      <w:fldChar w:fldCharType="separate"/>
    </w:r>
    <w:r w:rsidR="00EB4C52">
      <w:rPr>
        <w:rFonts w:ascii="Calibri" w:hAnsi="Calibri"/>
        <w:noProof/>
        <w:sz w:val="20"/>
        <w:szCs w:val="20"/>
        <w:lang w:val="en-GB"/>
      </w:rPr>
      <w:t>2</w:t>
    </w:r>
    <w:r w:rsidR="009D478C" w:rsidRPr="00CB5417">
      <w:rPr>
        <w:rFonts w:ascii="Calibri" w:hAnsi="Calibri"/>
        <w:noProof/>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517" w:rsidRDefault="00BC2517" w:rsidP="00830B75">
      <w:pPr>
        <w:spacing w:after="0" w:line="240" w:lineRule="auto"/>
      </w:pPr>
      <w:r>
        <w:separator/>
      </w:r>
    </w:p>
  </w:footnote>
  <w:footnote w:type="continuationSeparator" w:id="0">
    <w:p w:rsidR="00BC2517" w:rsidRDefault="00BC2517" w:rsidP="00830B75">
      <w:pPr>
        <w:spacing w:after="0" w:line="240" w:lineRule="auto"/>
      </w:pPr>
      <w:r>
        <w:continuationSeparator/>
      </w:r>
    </w:p>
  </w:footnote>
  <w:footnote w:id="1">
    <w:p w:rsidR="009D478C" w:rsidRPr="00FB5B0C" w:rsidRDefault="009D478C" w:rsidP="00830B75">
      <w:pPr>
        <w:pStyle w:val="FootnoteText"/>
        <w:rPr>
          <w:rFonts w:ascii="Calibri" w:hAnsi="Calibri" w:cs="Arial"/>
          <w:lang w:val="en-US"/>
        </w:rPr>
      </w:pPr>
      <w:r w:rsidRPr="00FB5B0C">
        <w:rPr>
          <w:rStyle w:val="FootnoteReference"/>
          <w:rFonts w:ascii="Calibri" w:hAnsi="Calibri"/>
        </w:rPr>
        <w:footnoteRef/>
      </w:r>
      <w:r w:rsidRPr="00FB5B0C">
        <w:rPr>
          <w:rFonts w:ascii="Calibri" w:hAnsi="Calibri"/>
        </w:rPr>
        <w:t xml:space="preserve"> </w:t>
      </w:r>
      <w:r w:rsidRPr="00FB5B0C">
        <w:rPr>
          <w:rFonts w:ascii="Calibri" w:hAnsi="Calibri" w:cs="Arial"/>
          <w:lang w:val="en-US"/>
        </w:rPr>
        <w:t xml:space="preserve">Interventions in conflict-affected areas can have both positive and negative impacts on conflict dynamics. “Do No Harm” is an approach that seeks to analyse how an intervention may be implemented in a way that addresses the underlying causes of conflict rather than exacerbating conflict. Conflict sensitivity is the ability of an organization to: i) understand the contexts it operates in, ii) understand the interaction between its intervention and the context and iii) act upon this understanding in order to minimize negative impacts and maximise positive impacts on conflict (Conflict Sensitivity Consortium, 2012: </w:t>
      </w:r>
      <w:r w:rsidRPr="00FB5B0C">
        <w:rPr>
          <w:rFonts w:ascii="Calibri" w:hAnsi="Calibri" w:cs="Arial"/>
          <w:i/>
          <w:lang w:val="en-US"/>
        </w:rPr>
        <w:t>How to guide to conflict sensitivity</w:t>
      </w:r>
      <w:r w:rsidRPr="00FB5B0C">
        <w:rPr>
          <w:rFonts w:ascii="Calibri" w:hAnsi="Calibri" w:cs="Arial"/>
          <w:lang w:val="en-US"/>
        </w:rPr>
        <w:t>)</w:t>
      </w:r>
    </w:p>
  </w:footnote>
  <w:footnote w:id="2">
    <w:p w:rsidR="009D478C" w:rsidRPr="002058B9" w:rsidRDefault="009D478C" w:rsidP="00830B75">
      <w:pPr>
        <w:pStyle w:val="FootnoteText"/>
        <w:rPr>
          <w:rFonts w:asciiTheme="majorHAnsi" w:hAnsiTheme="majorHAnsi"/>
          <w:lang w:val="en-US"/>
        </w:rPr>
      </w:pPr>
      <w:r w:rsidRPr="002058B9">
        <w:rPr>
          <w:rStyle w:val="FootnoteReference"/>
          <w:rFonts w:asciiTheme="majorHAnsi" w:hAnsiTheme="majorHAnsi"/>
        </w:rPr>
        <w:footnoteRef/>
      </w:r>
      <w:r w:rsidRPr="002058B9">
        <w:rPr>
          <w:rFonts w:asciiTheme="majorHAnsi" w:hAnsiTheme="majorHAnsi"/>
        </w:rPr>
        <w:t xml:space="preserve"> In 2019 the HLP will review SDGs 4 on education, 8 on work, 10 on inequality, 13 on climate action, 16 on peace and 17 on partnerships.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692438"/>
    <w:multiLevelType w:val="hybridMultilevel"/>
    <w:tmpl w:val="E74E5450"/>
    <w:lvl w:ilvl="0" w:tplc="0000000F">
      <w:start w:val="1"/>
      <w:numFmt w:val="decimal"/>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msar\AldousJ">
    <w15:presenceInfo w15:providerId="None" w15:userId="Ramsar\Aldou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doNotTrackFormatting/>
  <w:defaultTabStop w:val="708"/>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B75"/>
    <w:rsid w:val="00026A8E"/>
    <w:rsid w:val="000621E0"/>
    <w:rsid w:val="000E67F8"/>
    <w:rsid w:val="00204473"/>
    <w:rsid w:val="002058B9"/>
    <w:rsid w:val="0023272F"/>
    <w:rsid w:val="00250238"/>
    <w:rsid w:val="0029031B"/>
    <w:rsid w:val="002A476F"/>
    <w:rsid w:val="002C7FEA"/>
    <w:rsid w:val="002D58D9"/>
    <w:rsid w:val="002F7D93"/>
    <w:rsid w:val="00333403"/>
    <w:rsid w:val="00365008"/>
    <w:rsid w:val="003A270D"/>
    <w:rsid w:val="00471EAD"/>
    <w:rsid w:val="004737B9"/>
    <w:rsid w:val="0049204D"/>
    <w:rsid w:val="00513640"/>
    <w:rsid w:val="00517C51"/>
    <w:rsid w:val="00530208"/>
    <w:rsid w:val="005D0C76"/>
    <w:rsid w:val="005D5DEC"/>
    <w:rsid w:val="005D5E85"/>
    <w:rsid w:val="005E5FBC"/>
    <w:rsid w:val="006571D5"/>
    <w:rsid w:val="0068645A"/>
    <w:rsid w:val="00691F17"/>
    <w:rsid w:val="006C3C6A"/>
    <w:rsid w:val="006E6AAC"/>
    <w:rsid w:val="006F23FB"/>
    <w:rsid w:val="0071495B"/>
    <w:rsid w:val="00745B25"/>
    <w:rsid w:val="00765487"/>
    <w:rsid w:val="00767B44"/>
    <w:rsid w:val="00771D8B"/>
    <w:rsid w:val="00785341"/>
    <w:rsid w:val="007C4BFC"/>
    <w:rsid w:val="008049FA"/>
    <w:rsid w:val="00822002"/>
    <w:rsid w:val="00830B75"/>
    <w:rsid w:val="00836CE0"/>
    <w:rsid w:val="008A51FE"/>
    <w:rsid w:val="008B34C4"/>
    <w:rsid w:val="00971D12"/>
    <w:rsid w:val="00986791"/>
    <w:rsid w:val="009B63C6"/>
    <w:rsid w:val="009D478C"/>
    <w:rsid w:val="00AC14EA"/>
    <w:rsid w:val="00B53CF7"/>
    <w:rsid w:val="00B91517"/>
    <w:rsid w:val="00B97E2F"/>
    <w:rsid w:val="00BB4616"/>
    <w:rsid w:val="00BC2517"/>
    <w:rsid w:val="00BD1C7B"/>
    <w:rsid w:val="00C20CC1"/>
    <w:rsid w:val="00C9629E"/>
    <w:rsid w:val="00CA11DF"/>
    <w:rsid w:val="00CB5417"/>
    <w:rsid w:val="00D357F0"/>
    <w:rsid w:val="00D57DA6"/>
    <w:rsid w:val="00D7366E"/>
    <w:rsid w:val="00D85104"/>
    <w:rsid w:val="00E16E35"/>
    <w:rsid w:val="00E5070E"/>
    <w:rsid w:val="00E7727D"/>
    <w:rsid w:val="00E77D20"/>
    <w:rsid w:val="00E80B41"/>
    <w:rsid w:val="00E95EFA"/>
    <w:rsid w:val="00EB4C52"/>
    <w:rsid w:val="00EC0B0F"/>
    <w:rsid w:val="00F12AC1"/>
    <w:rsid w:val="00F316CB"/>
    <w:rsid w:val="00F41B4B"/>
    <w:rsid w:val="00F45BAC"/>
    <w:rsid w:val="00F53E77"/>
    <w:rsid w:val="00F64F24"/>
    <w:rsid w:val="00F70F8A"/>
    <w:rsid w:val="00F83ABE"/>
    <w:rsid w:val="00FB5B0C"/>
    <w:rsid w:val="00FC6C8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B75"/>
    <w:pPr>
      <w:spacing w:after="160" w:line="259" w:lineRule="auto"/>
    </w:pPr>
    <w:rPr>
      <w:rFonts w:eastAsiaTheme="minorHAnsi"/>
      <w:sz w:val="22"/>
      <w:szCs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B75"/>
    <w:pPr>
      <w:ind w:left="720"/>
      <w:contextualSpacing/>
    </w:pPr>
  </w:style>
  <w:style w:type="paragraph" w:styleId="FootnoteText">
    <w:name w:val="footnote text"/>
    <w:basedOn w:val="Normal"/>
    <w:link w:val="FootnoteTextChar"/>
    <w:uiPriority w:val="99"/>
    <w:semiHidden/>
    <w:unhideWhenUsed/>
    <w:rsid w:val="00830B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0B75"/>
    <w:rPr>
      <w:rFonts w:eastAsiaTheme="minorHAnsi"/>
      <w:sz w:val="20"/>
      <w:szCs w:val="20"/>
      <w:lang w:val="x-none" w:eastAsia="en-US"/>
    </w:rPr>
  </w:style>
  <w:style w:type="character" w:styleId="FootnoteReference">
    <w:name w:val="footnote reference"/>
    <w:basedOn w:val="DefaultParagraphFont"/>
    <w:uiPriority w:val="99"/>
    <w:semiHidden/>
    <w:unhideWhenUsed/>
    <w:rsid w:val="00830B75"/>
    <w:rPr>
      <w:vertAlign w:val="superscript"/>
    </w:rPr>
  </w:style>
  <w:style w:type="paragraph" w:styleId="Header">
    <w:name w:val="header"/>
    <w:basedOn w:val="Normal"/>
    <w:link w:val="HeaderChar"/>
    <w:uiPriority w:val="99"/>
    <w:unhideWhenUsed/>
    <w:rsid w:val="00CB54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417"/>
    <w:rPr>
      <w:rFonts w:eastAsiaTheme="minorHAnsi"/>
      <w:sz w:val="22"/>
      <w:szCs w:val="22"/>
      <w:lang w:val="x-none" w:eastAsia="en-US"/>
    </w:rPr>
  </w:style>
  <w:style w:type="paragraph" w:styleId="Footer">
    <w:name w:val="footer"/>
    <w:basedOn w:val="Normal"/>
    <w:link w:val="FooterChar"/>
    <w:uiPriority w:val="99"/>
    <w:unhideWhenUsed/>
    <w:rsid w:val="00CB54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417"/>
    <w:rPr>
      <w:rFonts w:eastAsiaTheme="minorHAnsi"/>
      <w:sz w:val="22"/>
      <w:szCs w:val="22"/>
      <w:lang w:val="x-none" w:eastAsia="en-US"/>
    </w:rPr>
  </w:style>
  <w:style w:type="paragraph" w:styleId="BalloonText">
    <w:name w:val="Balloon Text"/>
    <w:basedOn w:val="Normal"/>
    <w:link w:val="BalloonTextChar"/>
    <w:uiPriority w:val="99"/>
    <w:semiHidden/>
    <w:unhideWhenUsed/>
    <w:rsid w:val="007C4BFC"/>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C4BFC"/>
    <w:rPr>
      <w:rFonts w:asciiTheme="majorHAnsi" w:eastAsiaTheme="majorEastAsia" w:hAnsiTheme="majorHAnsi" w:cstheme="majorBidi"/>
      <w:sz w:val="18"/>
      <w:szCs w:val="18"/>
      <w:lang w:val="x-none" w:eastAsia="en-US"/>
    </w:rPr>
  </w:style>
  <w:style w:type="character" w:styleId="CommentReference">
    <w:name w:val="annotation reference"/>
    <w:basedOn w:val="DefaultParagraphFont"/>
    <w:uiPriority w:val="99"/>
    <w:semiHidden/>
    <w:unhideWhenUsed/>
    <w:rsid w:val="009D478C"/>
    <w:rPr>
      <w:sz w:val="18"/>
      <w:szCs w:val="18"/>
    </w:rPr>
  </w:style>
  <w:style w:type="paragraph" w:styleId="CommentText">
    <w:name w:val="annotation text"/>
    <w:basedOn w:val="Normal"/>
    <w:link w:val="CommentTextChar"/>
    <w:uiPriority w:val="99"/>
    <w:semiHidden/>
    <w:unhideWhenUsed/>
    <w:rsid w:val="009D478C"/>
  </w:style>
  <w:style w:type="character" w:customStyle="1" w:styleId="CommentTextChar">
    <w:name w:val="Comment Text Char"/>
    <w:basedOn w:val="DefaultParagraphFont"/>
    <w:link w:val="CommentText"/>
    <w:uiPriority w:val="99"/>
    <w:semiHidden/>
    <w:rsid w:val="009D478C"/>
    <w:rPr>
      <w:rFonts w:eastAsiaTheme="minorHAnsi"/>
      <w:sz w:val="22"/>
      <w:szCs w:val="22"/>
      <w:lang w:val="x-none" w:eastAsia="en-US"/>
    </w:rPr>
  </w:style>
  <w:style w:type="paragraph" w:styleId="CommentSubject">
    <w:name w:val="annotation subject"/>
    <w:basedOn w:val="CommentText"/>
    <w:next w:val="CommentText"/>
    <w:link w:val="CommentSubjectChar"/>
    <w:uiPriority w:val="99"/>
    <w:semiHidden/>
    <w:unhideWhenUsed/>
    <w:rsid w:val="009D478C"/>
    <w:rPr>
      <w:b/>
      <w:bCs/>
    </w:rPr>
  </w:style>
  <w:style w:type="character" w:customStyle="1" w:styleId="CommentSubjectChar">
    <w:name w:val="Comment Subject Char"/>
    <w:basedOn w:val="CommentTextChar"/>
    <w:link w:val="CommentSubject"/>
    <w:uiPriority w:val="99"/>
    <w:semiHidden/>
    <w:rsid w:val="009D478C"/>
    <w:rPr>
      <w:rFonts w:eastAsiaTheme="minorHAnsi"/>
      <w:b/>
      <w:bCs/>
      <w:sz w:val="22"/>
      <w:szCs w:val="22"/>
      <w:lang w:val="x-none" w:eastAsia="en-US"/>
    </w:rPr>
  </w:style>
  <w:style w:type="paragraph" w:styleId="Revision">
    <w:name w:val="Revision"/>
    <w:hidden/>
    <w:uiPriority w:val="99"/>
    <w:semiHidden/>
    <w:rsid w:val="005E5FBC"/>
    <w:rPr>
      <w:rFonts w:eastAsiaTheme="minorHAnsi"/>
      <w:sz w:val="22"/>
      <w:szCs w:val="22"/>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B75"/>
    <w:pPr>
      <w:spacing w:after="160" w:line="259" w:lineRule="auto"/>
    </w:pPr>
    <w:rPr>
      <w:rFonts w:eastAsiaTheme="minorHAnsi"/>
      <w:sz w:val="22"/>
      <w:szCs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B75"/>
    <w:pPr>
      <w:ind w:left="720"/>
      <w:contextualSpacing/>
    </w:pPr>
  </w:style>
  <w:style w:type="paragraph" w:styleId="FootnoteText">
    <w:name w:val="footnote text"/>
    <w:basedOn w:val="Normal"/>
    <w:link w:val="FootnoteTextChar"/>
    <w:uiPriority w:val="99"/>
    <w:semiHidden/>
    <w:unhideWhenUsed/>
    <w:rsid w:val="00830B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0B75"/>
    <w:rPr>
      <w:rFonts w:eastAsiaTheme="minorHAnsi"/>
      <w:sz w:val="20"/>
      <w:szCs w:val="20"/>
      <w:lang w:val="x-none" w:eastAsia="en-US"/>
    </w:rPr>
  </w:style>
  <w:style w:type="character" w:styleId="FootnoteReference">
    <w:name w:val="footnote reference"/>
    <w:basedOn w:val="DefaultParagraphFont"/>
    <w:uiPriority w:val="99"/>
    <w:semiHidden/>
    <w:unhideWhenUsed/>
    <w:rsid w:val="00830B75"/>
    <w:rPr>
      <w:vertAlign w:val="superscript"/>
    </w:rPr>
  </w:style>
  <w:style w:type="paragraph" w:styleId="Header">
    <w:name w:val="header"/>
    <w:basedOn w:val="Normal"/>
    <w:link w:val="HeaderChar"/>
    <w:uiPriority w:val="99"/>
    <w:unhideWhenUsed/>
    <w:rsid w:val="00CB54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417"/>
    <w:rPr>
      <w:rFonts w:eastAsiaTheme="minorHAnsi"/>
      <w:sz w:val="22"/>
      <w:szCs w:val="22"/>
      <w:lang w:val="x-none" w:eastAsia="en-US"/>
    </w:rPr>
  </w:style>
  <w:style w:type="paragraph" w:styleId="Footer">
    <w:name w:val="footer"/>
    <w:basedOn w:val="Normal"/>
    <w:link w:val="FooterChar"/>
    <w:uiPriority w:val="99"/>
    <w:unhideWhenUsed/>
    <w:rsid w:val="00CB54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417"/>
    <w:rPr>
      <w:rFonts w:eastAsiaTheme="minorHAnsi"/>
      <w:sz w:val="22"/>
      <w:szCs w:val="22"/>
      <w:lang w:val="x-none" w:eastAsia="en-US"/>
    </w:rPr>
  </w:style>
  <w:style w:type="paragraph" w:styleId="BalloonText">
    <w:name w:val="Balloon Text"/>
    <w:basedOn w:val="Normal"/>
    <w:link w:val="BalloonTextChar"/>
    <w:uiPriority w:val="99"/>
    <w:semiHidden/>
    <w:unhideWhenUsed/>
    <w:rsid w:val="007C4BFC"/>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C4BFC"/>
    <w:rPr>
      <w:rFonts w:asciiTheme="majorHAnsi" w:eastAsiaTheme="majorEastAsia" w:hAnsiTheme="majorHAnsi" w:cstheme="majorBidi"/>
      <w:sz w:val="18"/>
      <w:szCs w:val="18"/>
      <w:lang w:val="x-none" w:eastAsia="en-US"/>
    </w:rPr>
  </w:style>
  <w:style w:type="character" w:styleId="CommentReference">
    <w:name w:val="annotation reference"/>
    <w:basedOn w:val="DefaultParagraphFont"/>
    <w:uiPriority w:val="99"/>
    <w:semiHidden/>
    <w:unhideWhenUsed/>
    <w:rsid w:val="009D478C"/>
    <w:rPr>
      <w:sz w:val="18"/>
      <w:szCs w:val="18"/>
    </w:rPr>
  </w:style>
  <w:style w:type="paragraph" w:styleId="CommentText">
    <w:name w:val="annotation text"/>
    <w:basedOn w:val="Normal"/>
    <w:link w:val="CommentTextChar"/>
    <w:uiPriority w:val="99"/>
    <w:semiHidden/>
    <w:unhideWhenUsed/>
    <w:rsid w:val="009D478C"/>
  </w:style>
  <w:style w:type="character" w:customStyle="1" w:styleId="CommentTextChar">
    <w:name w:val="Comment Text Char"/>
    <w:basedOn w:val="DefaultParagraphFont"/>
    <w:link w:val="CommentText"/>
    <w:uiPriority w:val="99"/>
    <w:semiHidden/>
    <w:rsid w:val="009D478C"/>
    <w:rPr>
      <w:rFonts w:eastAsiaTheme="minorHAnsi"/>
      <w:sz w:val="22"/>
      <w:szCs w:val="22"/>
      <w:lang w:val="x-none" w:eastAsia="en-US"/>
    </w:rPr>
  </w:style>
  <w:style w:type="paragraph" w:styleId="CommentSubject">
    <w:name w:val="annotation subject"/>
    <w:basedOn w:val="CommentText"/>
    <w:next w:val="CommentText"/>
    <w:link w:val="CommentSubjectChar"/>
    <w:uiPriority w:val="99"/>
    <w:semiHidden/>
    <w:unhideWhenUsed/>
    <w:rsid w:val="009D478C"/>
    <w:rPr>
      <w:b/>
      <w:bCs/>
    </w:rPr>
  </w:style>
  <w:style w:type="character" w:customStyle="1" w:styleId="CommentSubjectChar">
    <w:name w:val="Comment Subject Char"/>
    <w:basedOn w:val="CommentTextChar"/>
    <w:link w:val="CommentSubject"/>
    <w:uiPriority w:val="99"/>
    <w:semiHidden/>
    <w:rsid w:val="009D478C"/>
    <w:rPr>
      <w:rFonts w:eastAsiaTheme="minorHAnsi"/>
      <w:b/>
      <w:bCs/>
      <w:sz w:val="22"/>
      <w:szCs w:val="22"/>
      <w:lang w:val="x-none" w:eastAsia="en-US"/>
    </w:rPr>
  </w:style>
  <w:style w:type="paragraph" w:styleId="Revision">
    <w:name w:val="Revision"/>
    <w:hidden/>
    <w:uiPriority w:val="99"/>
    <w:semiHidden/>
    <w:rsid w:val="005E5FBC"/>
    <w:rPr>
      <w:rFonts w:eastAsiaTheme="minorHAns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19938">
      <w:bodyDiv w:val="1"/>
      <w:marLeft w:val="0"/>
      <w:marRight w:val="0"/>
      <w:marTop w:val="0"/>
      <w:marBottom w:val="0"/>
      <w:divBdr>
        <w:top w:val="none" w:sz="0" w:space="0" w:color="auto"/>
        <w:left w:val="none" w:sz="0" w:space="0" w:color="auto"/>
        <w:bottom w:val="none" w:sz="0" w:space="0" w:color="auto"/>
        <w:right w:val="none" w:sz="0" w:space="0" w:color="auto"/>
      </w:divBdr>
    </w:div>
    <w:div w:id="171337111">
      <w:bodyDiv w:val="1"/>
      <w:marLeft w:val="0"/>
      <w:marRight w:val="0"/>
      <w:marTop w:val="0"/>
      <w:marBottom w:val="0"/>
      <w:divBdr>
        <w:top w:val="none" w:sz="0" w:space="0" w:color="auto"/>
        <w:left w:val="none" w:sz="0" w:space="0" w:color="auto"/>
        <w:bottom w:val="none" w:sz="0" w:space="0" w:color="auto"/>
        <w:right w:val="none" w:sz="0" w:space="0" w:color="auto"/>
      </w:divBdr>
    </w:div>
    <w:div w:id="518468448">
      <w:bodyDiv w:val="1"/>
      <w:marLeft w:val="0"/>
      <w:marRight w:val="0"/>
      <w:marTop w:val="0"/>
      <w:marBottom w:val="0"/>
      <w:divBdr>
        <w:top w:val="none" w:sz="0" w:space="0" w:color="auto"/>
        <w:left w:val="none" w:sz="0" w:space="0" w:color="auto"/>
        <w:bottom w:val="none" w:sz="0" w:space="0" w:color="auto"/>
        <w:right w:val="none" w:sz="0" w:space="0" w:color="auto"/>
      </w:divBdr>
    </w:div>
    <w:div w:id="1245651333">
      <w:bodyDiv w:val="1"/>
      <w:marLeft w:val="0"/>
      <w:marRight w:val="0"/>
      <w:marTop w:val="0"/>
      <w:marBottom w:val="0"/>
      <w:divBdr>
        <w:top w:val="none" w:sz="0" w:space="0" w:color="auto"/>
        <w:left w:val="none" w:sz="0" w:space="0" w:color="auto"/>
        <w:bottom w:val="none" w:sz="0" w:space="0" w:color="auto"/>
        <w:right w:val="none" w:sz="0" w:space="0" w:color="auto"/>
      </w:divBdr>
    </w:div>
    <w:div w:id="1445886566">
      <w:bodyDiv w:val="1"/>
      <w:marLeft w:val="0"/>
      <w:marRight w:val="0"/>
      <w:marTop w:val="0"/>
      <w:marBottom w:val="0"/>
      <w:divBdr>
        <w:top w:val="none" w:sz="0" w:space="0" w:color="auto"/>
        <w:left w:val="none" w:sz="0" w:space="0" w:color="auto"/>
        <w:bottom w:val="none" w:sz="0" w:space="0" w:color="auto"/>
        <w:right w:val="none" w:sz="0" w:space="0" w:color="auto"/>
      </w:divBdr>
    </w:div>
    <w:div w:id="1525897856">
      <w:bodyDiv w:val="1"/>
      <w:marLeft w:val="0"/>
      <w:marRight w:val="0"/>
      <w:marTop w:val="0"/>
      <w:marBottom w:val="0"/>
      <w:divBdr>
        <w:top w:val="none" w:sz="0" w:space="0" w:color="auto"/>
        <w:left w:val="none" w:sz="0" w:space="0" w:color="auto"/>
        <w:bottom w:val="none" w:sz="0" w:space="0" w:color="auto"/>
        <w:right w:val="none" w:sz="0" w:space="0" w:color="auto"/>
      </w:divBdr>
    </w:div>
    <w:div w:id="19626118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microsoft.com/office/2011/relationships/people" Target="peop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9C025-21AD-4344-B71E-1DC7076F2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1841</Words>
  <Characters>10498</Characters>
  <Application>Microsoft Office Word</Application>
  <DocSecurity>0</DocSecurity>
  <Lines>87</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IUCN</Company>
  <LinksUpToDate>false</LinksUpToDate>
  <CharactersWithSpaces>12315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Abdou Salam KANE</dc:creator>
  <cp:lastModifiedBy>Ramsar\JenningsE</cp:lastModifiedBy>
  <cp:revision>2</cp:revision>
  <dcterms:created xsi:type="dcterms:W3CDTF">2018-07-19T18:27:00Z</dcterms:created>
  <dcterms:modified xsi:type="dcterms:W3CDTF">2018-07-19T18:27:00Z</dcterms:modified>
</cp:coreProperties>
</file>