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61A5D" w14:textId="38454D2B" w:rsidR="007963A4" w:rsidRPr="008A4224" w:rsidRDefault="007963A4" w:rsidP="00042C0B">
      <w:pPr>
        <w:ind w:right="17"/>
        <w:jc w:val="center"/>
        <w:outlineLvl w:val="0"/>
        <w:rPr>
          <w:rFonts w:ascii="Calibri" w:hAnsi="Calibri"/>
          <w:b/>
          <w:sz w:val="24"/>
          <w:lang w:val="es-ES_tradnl"/>
        </w:rPr>
      </w:pPr>
      <w:r w:rsidRPr="008A4224">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473FA20E" wp14:editId="6F38BB1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DC6407" w:rsidRPr="008A4224">
        <w:rPr>
          <w:rFonts w:eastAsia="Times New Roman" w:cstheme="majorHAnsi"/>
          <w:b/>
          <w:bCs/>
          <w:sz w:val="24"/>
          <w:szCs w:val="24"/>
          <w:lang w:val="es-ES_tradnl"/>
        </w:rPr>
        <w:t xml:space="preserve">13ª </w:t>
      </w:r>
      <w:r w:rsidR="00DC6407" w:rsidRPr="008A4224">
        <w:rPr>
          <w:b/>
          <w:sz w:val="24"/>
          <w:lang w:val="es-ES_tradnl"/>
        </w:rPr>
        <w:t>Reunión de la Conferencia de las Partes Contratantes</w:t>
      </w:r>
    </w:p>
    <w:p w14:paraId="18BE05FA" w14:textId="38557B70" w:rsidR="007963A4" w:rsidRPr="008A4224" w:rsidRDefault="00DC6407" w:rsidP="007963A4">
      <w:pPr>
        <w:ind w:right="17"/>
        <w:jc w:val="center"/>
        <w:outlineLvl w:val="0"/>
        <w:rPr>
          <w:rFonts w:ascii="Calibri" w:eastAsia="Times New Roman" w:hAnsi="Calibri" w:cstheme="majorHAnsi"/>
          <w:b/>
          <w:bCs/>
          <w:sz w:val="24"/>
          <w:szCs w:val="24"/>
          <w:lang w:val="es-ES_tradnl"/>
        </w:rPr>
      </w:pPr>
      <w:r w:rsidRPr="008A4224">
        <w:rPr>
          <w:rFonts w:eastAsia="Times New Roman" w:cstheme="majorHAnsi"/>
          <w:b/>
          <w:bCs/>
          <w:sz w:val="24"/>
          <w:szCs w:val="24"/>
          <w:lang w:val="es-ES_tradnl"/>
        </w:rPr>
        <w:t>en la Convención de Ramsar sobre los Humedales</w:t>
      </w:r>
    </w:p>
    <w:p w14:paraId="4CF81765" w14:textId="77777777" w:rsidR="007963A4" w:rsidRPr="008A4224" w:rsidRDefault="007963A4" w:rsidP="007963A4">
      <w:pPr>
        <w:ind w:right="17"/>
        <w:jc w:val="center"/>
        <w:outlineLvl w:val="0"/>
        <w:rPr>
          <w:rFonts w:ascii="Calibri" w:eastAsia="Times New Roman" w:hAnsi="Calibri" w:cstheme="majorHAnsi"/>
          <w:b/>
          <w:bCs/>
          <w:sz w:val="24"/>
          <w:szCs w:val="24"/>
          <w:lang w:val="es-ES_tradnl"/>
        </w:rPr>
      </w:pPr>
    </w:p>
    <w:p w14:paraId="21C85CA4" w14:textId="77777777" w:rsidR="00DC6407" w:rsidRPr="008A4224" w:rsidRDefault="007963A4" w:rsidP="00DC6407">
      <w:pPr>
        <w:ind w:right="17"/>
        <w:jc w:val="center"/>
        <w:outlineLvl w:val="0"/>
        <w:rPr>
          <w:rFonts w:eastAsia="Times New Roman" w:cstheme="majorHAnsi"/>
          <w:b/>
          <w:bCs/>
          <w:sz w:val="24"/>
          <w:szCs w:val="24"/>
          <w:lang w:val="es-ES_tradnl"/>
        </w:rPr>
      </w:pPr>
      <w:r w:rsidRPr="008A4224">
        <w:rPr>
          <w:rFonts w:ascii="Calibri" w:eastAsia="Times New Roman" w:hAnsi="Calibri" w:cstheme="majorHAnsi"/>
          <w:b/>
          <w:bCs/>
          <w:sz w:val="24"/>
          <w:szCs w:val="24"/>
          <w:lang w:val="es-ES_tradnl"/>
        </w:rPr>
        <w:t>“</w:t>
      </w:r>
      <w:r w:rsidR="00DC6407" w:rsidRPr="008A4224">
        <w:rPr>
          <w:rFonts w:eastAsia="Times New Roman" w:cstheme="majorHAnsi"/>
          <w:b/>
          <w:bCs/>
          <w:sz w:val="24"/>
          <w:szCs w:val="24"/>
          <w:lang w:val="es-ES_tradnl"/>
        </w:rPr>
        <w:t>Humedales para un futuro urbano sostenible”</w:t>
      </w:r>
    </w:p>
    <w:p w14:paraId="1E96B887" w14:textId="77777777" w:rsidR="00DC6407" w:rsidRPr="008A4224" w:rsidRDefault="00DC6407" w:rsidP="00DC6407">
      <w:pPr>
        <w:ind w:right="17"/>
        <w:jc w:val="center"/>
        <w:outlineLvl w:val="0"/>
        <w:rPr>
          <w:rFonts w:eastAsia="Times New Roman" w:cstheme="majorHAnsi"/>
          <w:b/>
          <w:bCs/>
          <w:sz w:val="24"/>
          <w:szCs w:val="24"/>
          <w:lang w:val="es-ES_tradnl"/>
        </w:rPr>
      </w:pPr>
      <w:r w:rsidRPr="008A4224">
        <w:rPr>
          <w:rFonts w:eastAsia="Times New Roman" w:cstheme="majorHAnsi"/>
          <w:b/>
          <w:bCs/>
          <w:sz w:val="24"/>
          <w:szCs w:val="24"/>
          <w:lang w:val="es-ES_tradnl"/>
        </w:rPr>
        <w:t>Dubái, Emiratos Árabes Unidos,</w:t>
      </w:r>
    </w:p>
    <w:p w14:paraId="5BE9148B" w14:textId="6BDEAAE2" w:rsidR="007963A4" w:rsidRPr="008A4224" w:rsidRDefault="00DC6407" w:rsidP="00DC6407">
      <w:pPr>
        <w:ind w:right="17"/>
        <w:jc w:val="center"/>
        <w:outlineLvl w:val="0"/>
        <w:rPr>
          <w:rFonts w:ascii="Calibri" w:eastAsia="Times New Roman" w:hAnsi="Calibri" w:cstheme="majorHAnsi"/>
          <w:b/>
          <w:bCs/>
          <w:sz w:val="24"/>
          <w:szCs w:val="24"/>
          <w:lang w:val="es-ES_tradnl"/>
        </w:rPr>
      </w:pPr>
      <w:r w:rsidRPr="008A4224">
        <w:rPr>
          <w:rFonts w:eastAsia="Times New Roman" w:cstheme="majorHAnsi"/>
          <w:b/>
          <w:bCs/>
          <w:sz w:val="24"/>
          <w:szCs w:val="24"/>
          <w:lang w:val="es-ES_tradnl"/>
        </w:rPr>
        <w:t>21 a 29 de octubre de 2018</w:t>
      </w:r>
    </w:p>
    <w:p w14:paraId="17C60020" w14:textId="77777777" w:rsidR="007963A4" w:rsidRPr="008A4224" w:rsidRDefault="007963A4" w:rsidP="007963A4">
      <w:pPr>
        <w:ind w:right="17"/>
        <w:jc w:val="center"/>
        <w:outlineLvl w:val="0"/>
        <w:rPr>
          <w:rFonts w:ascii="Calibri" w:eastAsia="Times New Roman" w:hAnsi="Calibri" w:cstheme="majorHAnsi"/>
          <w:b/>
          <w:bCs/>
          <w:sz w:val="28"/>
          <w:szCs w:val="28"/>
          <w:lang w:val="es-ES_tradnl"/>
        </w:rPr>
      </w:pPr>
    </w:p>
    <w:p w14:paraId="21FF871F" w14:textId="77777777" w:rsidR="007963A4" w:rsidRPr="008A4224" w:rsidRDefault="007963A4" w:rsidP="007963A4">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CF7C70" w:rsidRPr="008A4224" w14:paraId="76CA8CCD" w14:textId="77777777" w:rsidTr="005947E1">
        <w:tc>
          <w:tcPr>
            <w:tcW w:w="9360" w:type="dxa"/>
          </w:tcPr>
          <w:p w14:paraId="1619CC97" w14:textId="6DCE8EDD" w:rsidR="00CF7C70" w:rsidRPr="008A4224" w:rsidRDefault="00CF7C70" w:rsidP="007963A4">
            <w:pPr>
              <w:ind w:right="67"/>
              <w:jc w:val="right"/>
              <w:outlineLvl w:val="0"/>
              <w:rPr>
                <w:rFonts w:ascii="Calibri" w:eastAsia="Times New Roman" w:hAnsi="Calibri" w:cstheme="majorHAnsi"/>
                <w:b/>
                <w:bCs/>
                <w:sz w:val="24"/>
                <w:szCs w:val="24"/>
                <w:lang w:val="es-ES_tradnl"/>
              </w:rPr>
            </w:pPr>
            <w:r w:rsidRPr="008A4224">
              <w:rPr>
                <w:rFonts w:eastAsia="Times New Roman" w:cstheme="majorHAnsi"/>
                <w:b/>
                <w:bCs/>
                <w:sz w:val="24"/>
                <w:szCs w:val="24"/>
                <w:lang w:val="es-ES_tradnl"/>
              </w:rPr>
              <w:t>Ramsar COP13 Doc.18.16 Rev. 1</w:t>
            </w:r>
          </w:p>
        </w:tc>
      </w:tr>
    </w:tbl>
    <w:p w14:paraId="53888D68" w14:textId="77777777" w:rsidR="007963A4" w:rsidRPr="008A4224" w:rsidRDefault="007963A4" w:rsidP="007963A4">
      <w:pPr>
        <w:ind w:right="17"/>
        <w:jc w:val="center"/>
        <w:outlineLvl w:val="0"/>
        <w:rPr>
          <w:rFonts w:ascii="Calibri" w:eastAsia="Times New Roman" w:hAnsi="Calibri" w:cstheme="majorHAnsi"/>
          <w:b/>
          <w:bCs/>
          <w:sz w:val="28"/>
          <w:szCs w:val="28"/>
          <w:lang w:val="es-ES_tradnl"/>
        </w:rPr>
      </w:pPr>
    </w:p>
    <w:p w14:paraId="50CDA21E" w14:textId="2A312F63" w:rsidR="008B6830" w:rsidRPr="008A4224" w:rsidRDefault="00BE26A5" w:rsidP="00CF7C70">
      <w:pPr>
        <w:ind w:left="0" w:right="17" w:firstLine="0"/>
        <w:jc w:val="center"/>
        <w:outlineLvl w:val="0"/>
        <w:rPr>
          <w:b/>
          <w:sz w:val="28"/>
          <w:lang w:val="es-ES_tradnl"/>
        </w:rPr>
      </w:pPr>
      <w:bookmarkStart w:id="0" w:name="_GoBack"/>
      <w:r w:rsidRPr="008A4224">
        <w:rPr>
          <w:rFonts w:ascii="Calibri" w:hAnsi="Calibri"/>
          <w:b/>
          <w:sz w:val="28"/>
          <w:lang w:val="es-ES_tradnl"/>
        </w:rPr>
        <w:t>Proyecto de resolución</w:t>
      </w:r>
      <w:r w:rsidR="007963A4" w:rsidRPr="008A4224">
        <w:rPr>
          <w:rFonts w:ascii="Calibri" w:hAnsi="Calibri"/>
          <w:b/>
          <w:sz w:val="28"/>
          <w:lang w:val="es-ES_tradnl"/>
        </w:rPr>
        <w:t xml:space="preserve"> </w:t>
      </w:r>
      <w:r w:rsidR="006D3E35" w:rsidRPr="008A4224">
        <w:rPr>
          <w:rFonts w:ascii="Calibri" w:hAnsi="Calibri"/>
          <w:b/>
          <w:sz w:val="28"/>
          <w:lang w:val="es-ES_tradnl"/>
        </w:rPr>
        <w:t>sobre l</w:t>
      </w:r>
      <w:r w:rsidR="00DC6407" w:rsidRPr="008A4224">
        <w:rPr>
          <w:b/>
          <w:sz w:val="28"/>
          <w:szCs w:val="28"/>
          <w:lang w:val="es-ES_tradnl"/>
        </w:rPr>
        <w:t xml:space="preserve">os valores </w:t>
      </w:r>
      <w:r w:rsidR="004B7918" w:rsidRPr="008A4224">
        <w:rPr>
          <w:b/>
          <w:sz w:val="28"/>
          <w:szCs w:val="28"/>
          <w:lang w:val="es-ES_tradnl"/>
        </w:rPr>
        <w:t xml:space="preserve">y prácticas </w:t>
      </w:r>
      <w:r w:rsidR="00DC6407" w:rsidRPr="008A4224">
        <w:rPr>
          <w:b/>
          <w:sz w:val="28"/>
          <w:szCs w:val="28"/>
          <w:lang w:val="es-ES_tradnl"/>
        </w:rPr>
        <w:t>culturales</w:t>
      </w:r>
      <w:r w:rsidR="004B7918" w:rsidRPr="008A4224">
        <w:rPr>
          <w:b/>
          <w:sz w:val="28"/>
          <w:szCs w:val="28"/>
          <w:lang w:val="es-ES_tradnl"/>
        </w:rPr>
        <w:t xml:space="preserve"> de </w:t>
      </w:r>
      <w:r w:rsidR="00DC6407" w:rsidRPr="008A4224">
        <w:rPr>
          <w:b/>
          <w:sz w:val="28"/>
          <w:szCs w:val="28"/>
          <w:lang w:val="es-ES_tradnl"/>
        </w:rPr>
        <w:t>los pueblos indígenas</w:t>
      </w:r>
      <w:r w:rsidR="004B7918" w:rsidRPr="008A4224">
        <w:rPr>
          <w:b/>
          <w:sz w:val="28"/>
          <w:szCs w:val="28"/>
          <w:lang w:val="es-ES_tradnl"/>
        </w:rPr>
        <w:t xml:space="preserve"> </w:t>
      </w:r>
      <w:r w:rsidR="00DC6407" w:rsidRPr="008A4224">
        <w:rPr>
          <w:b/>
          <w:sz w:val="28"/>
          <w:szCs w:val="28"/>
          <w:lang w:val="es-ES_tradnl"/>
        </w:rPr>
        <w:t xml:space="preserve">y las comunidades locales y </w:t>
      </w:r>
      <w:r w:rsidR="004B7918" w:rsidRPr="008A4224">
        <w:rPr>
          <w:b/>
          <w:sz w:val="28"/>
          <w:szCs w:val="28"/>
          <w:lang w:val="es-ES_tradnl"/>
        </w:rPr>
        <w:t xml:space="preserve">su contribución a </w:t>
      </w:r>
      <w:r w:rsidR="00DC6407" w:rsidRPr="008A4224">
        <w:rPr>
          <w:b/>
          <w:sz w:val="28"/>
          <w:szCs w:val="28"/>
          <w:lang w:val="es-ES_tradnl"/>
        </w:rPr>
        <w:t>la mitigación del cambio climático</w:t>
      </w:r>
      <w:r w:rsidR="004B7918" w:rsidRPr="008A4224">
        <w:rPr>
          <w:b/>
          <w:sz w:val="28"/>
          <w:szCs w:val="28"/>
          <w:lang w:val="es-ES_tradnl"/>
        </w:rPr>
        <w:t xml:space="preserve"> </w:t>
      </w:r>
      <w:r w:rsidR="00DC6407" w:rsidRPr="008A4224">
        <w:rPr>
          <w:b/>
          <w:sz w:val="28"/>
          <w:szCs w:val="28"/>
          <w:lang w:val="es-ES_tradnl"/>
        </w:rPr>
        <w:t>y adaptación a este en los humedales</w:t>
      </w:r>
    </w:p>
    <w:bookmarkEnd w:id="0"/>
    <w:p w14:paraId="7BD148C3" w14:textId="77777777" w:rsidR="008B6830" w:rsidRPr="008A4224" w:rsidRDefault="008B6830" w:rsidP="00042C0B">
      <w:pPr>
        <w:rPr>
          <w:lang w:val="es-ES_tradnl"/>
        </w:rPr>
      </w:pPr>
    </w:p>
    <w:p w14:paraId="306B8820" w14:textId="02652FA4" w:rsidR="00730449" w:rsidRPr="008A4224" w:rsidRDefault="00DC6407" w:rsidP="00730449">
      <w:pPr>
        <w:rPr>
          <w:lang w:val="es-ES_tradnl"/>
        </w:rPr>
      </w:pPr>
      <w:r w:rsidRPr="008A4224">
        <w:rPr>
          <w:i/>
          <w:lang w:val="es-ES_tradnl"/>
        </w:rPr>
        <w:t>Presentado por Burkina Faso, el Senegal y Túnez</w:t>
      </w:r>
    </w:p>
    <w:p w14:paraId="3FBD00CD" w14:textId="77777777" w:rsidR="00843501" w:rsidRPr="008A4224" w:rsidRDefault="00843501" w:rsidP="00730449">
      <w:pPr>
        <w:rPr>
          <w:lang w:val="es-ES_tradnl"/>
        </w:rPr>
      </w:pPr>
    </w:p>
    <w:p w14:paraId="639193C0" w14:textId="77777777" w:rsidR="00D21B77" w:rsidRPr="008A4224" w:rsidRDefault="00D21B77" w:rsidP="00235025">
      <w:pPr>
        <w:jc w:val="center"/>
        <w:rPr>
          <w:b/>
          <w:sz w:val="24"/>
          <w:szCs w:val="24"/>
          <w:lang w:val="es-ES_tradnl"/>
        </w:rPr>
      </w:pPr>
    </w:p>
    <w:p w14:paraId="4E62D93A" w14:textId="142BA48C" w:rsidR="0031017C" w:rsidRPr="008A4224" w:rsidRDefault="00175147" w:rsidP="00DC6407">
      <w:pPr>
        <w:rPr>
          <w:lang w:val="es-ES_tradnl"/>
        </w:rPr>
      </w:pPr>
      <w:r w:rsidRPr="008A4224">
        <w:rPr>
          <w:lang w:val="es-ES_tradnl"/>
        </w:rPr>
        <w:t>1.</w:t>
      </w:r>
      <w:r w:rsidR="001F2558" w:rsidRPr="008A4224">
        <w:rPr>
          <w:lang w:val="es-ES_tradnl"/>
        </w:rPr>
        <w:tab/>
      </w:r>
      <w:r w:rsidR="009E7059" w:rsidRPr="008A4224">
        <w:rPr>
          <w:lang w:val="es-ES_tradnl"/>
        </w:rPr>
        <w:t xml:space="preserve">RECORDANDO la Resolución VIII.19, </w:t>
      </w:r>
      <w:r w:rsidR="009E7059" w:rsidRPr="008A4224">
        <w:rPr>
          <w:i/>
          <w:lang w:val="es-ES_tradnl"/>
        </w:rPr>
        <w:t>Principios orientadores para tomar en cuenta los valores culturales de los humedales para el manejo efectivo de los sitios</w:t>
      </w:r>
      <w:r w:rsidR="009E7059" w:rsidRPr="008A4224">
        <w:rPr>
          <w:lang w:val="es-ES_tradnl"/>
        </w:rPr>
        <w:t xml:space="preserve">, y la Resolución IX.21, </w:t>
      </w:r>
      <w:r w:rsidR="009E7059" w:rsidRPr="008A4224">
        <w:rPr>
          <w:i/>
          <w:lang w:val="es-ES_tradnl"/>
        </w:rPr>
        <w:t>Tomar en cuenta los valores culturales de los humedales</w:t>
      </w:r>
      <w:r w:rsidR="009E7059" w:rsidRPr="008A4224">
        <w:rPr>
          <w:lang w:val="es-ES_tradnl"/>
        </w:rPr>
        <w:t>, que reconocen y ponen de relieve las conexiones culturales entre las comunidades y los humedales y alientan a las Partes en la Convención a tener en cuenta los valores culturales al gestionar sus humedales y designarlos como sitios de importancia internacional;</w:t>
      </w:r>
    </w:p>
    <w:p w14:paraId="042903AF" w14:textId="77777777" w:rsidR="0031017C" w:rsidRPr="008A4224" w:rsidRDefault="0031017C" w:rsidP="00DC6407">
      <w:pPr>
        <w:rPr>
          <w:lang w:val="es-ES_tradnl"/>
        </w:rPr>
      </w:pPr>
    </w:p>
    <w:p w14:paraId="78CAB929" w14:textId="52F4E7F3" w:rsidR="00175147" w:rsidRPr="008A4224" w:rsidRDefault="0031017C" w:rsidP="00DC6407">
      <w:pPr>
        <w:rPr>
          <w:spacing w:val="-1"/>
          <w:lang w:val="es-ES_tradnl"/>
        </w:rPr>
      </w:pPr>
      <w:r w:rsidRPr="008A4224">
        <w:rPr>
          <w:lang w:val="es-ES_tradnl"/>
        </w:rPr>
        <w:t>2.</w:t>
      </w:r>
      <w:r w:rsidRPr="008A4224">
        <w:rPr>
          <w:lang w:val="es-ES_tradnl"/>
        </w:rPr>
        <w:tab/>
      </w:r>
      <w:r w:rsidR="00DC6407" w:rsidRPr="008A4224">
        <w:rPr>
          <w:lang w:val="es-ES_tradnl"/>
        </w:rPr>
        <w:t xml:space="preserve">RECORDANDO la Resolución X.24, </w:t>
      </w:r>
      <w:r w:rsidR="00DC6407" w:rsidRPr="008A4224">
        <w:rPr>
          <w:i/>
          <w:lang w:val="es-ES_tradnl"/>
        </w:rPr>
        <w:t>Cambio climático y humedales</w:t>
      </w:r>
      <w:r w:rsidR="00DC6407" w:rsidRPr="008A4224">
        <w:rPr>
          <w:lang w:val="es-ES_tradnl"/>
        </w:rPr>
        <w:t xml:space="preserve">, la Resolución XII.2, </w:t>
      </w:r>
      <w:r w:rsidR="00DC6407" w:rsidRPr="008A4224">
        <w:rPr>
          <w:i/>
          <w:lang w:val="es-ES_tradnl"/>
        </w:rPr>
        <w:t>El Plan Estratégico de Ramsar para 2016-2024</w:t>
      </w:r>
      <w:r w:rsidR="00DC6407" w:rsidRPr="008A4224">
        <w:rPr>
          <w:lang w:val="es-ES_tradnl"/>
        </w:rPr>
        <w:t xml:space="preserve">, y la Resolución X.28, </w:t>
      </w:r>
      <w:r w:rsidR="00DC6407" w:rsidRPr="008A4224">
        <w:rPr>
          <w:i/>
          <w:lang w:val="es-ES_tradnl"/>
        </w:rPr>
        <w:t>Humedales y erradicación de la pobreza</w:t>
      </w:r>
      <w:r w:rsidR="00175147" w:rsidRPr="008A4224">
        <w:rPr>
          <w:spacing w:val="-1"/>
          <w:lang w:val="es-ES_tradnl"/>
        </w:rPr>
        <w:t>;</w:t>
      </w:r>
    </w:p>
    <w:p w14:paraId="142E42F2" w14:textId="77777777" w:rsidR="00843501" w:rsidRPr="008A4224" w:rsidRDefault="00843501" w:rsidP="00730449">
      <w:pPr>
        <w:rPr>
          <w:lang w:val="es-ES_tradnl"/>
        </w:rPr>
      </w:pPr>
    </w:p>
    <w:p w14:paraId="7396C29A" w14:textId="06C2302B" w:rsidR="005533FE" w:rsidRPr="008A4224" w:rsidRDefault="00A953DF" w:rsidP="005533FE">
      <w:pPr>
        <w:rPr>
          <w:rFonts w:ascii="Times" w:eastAsia="Times New Roman" w:hAnsi="Times" w:cs="Times New Roman"/>
          <w:sz w:val="20"/>
          <w:szCs w:val="20"/>
          <w:lang w:val="es-ES_tradnl" w:eastAsia="es-ES"/>
        </w:rPr>
      </w:pPr>
      <w:r w:rsidRPr="008A4224">
        <w:rPr>
          <w:lang w:val="es-ES_tradnl"/>
        </w:rPr>
        <w:t>3</w:t>
      </w:r>
      <w:r w:rsidR="004A016A" w:rsidRPr="008A4224">
        <w:rPr>
          <w:lang w:val="es-ES_tradnl"/>
        </w:rPr>
        <w:t>.</w:t>
      </w:r>
      <w:r w:rsidR="004A016A" w:rsidRPr="008A4224">
        <w:rPr>
          <w:lang w:val="es-ES_tradnl"/>
        </w:rPr>
        <w:tab/>
      </w:r>
      <w:r w:rsidR="00DC6407" w:rsidRPr="008A4224">
        <w:rPr>
          <w:lang w:val="es-ES_tradnl"/>
        </w:rPr>
        <w:t>RECONOCIENDO la importancia vital de los humedales y del agua dulce para el bienestar</w:t>
      </w:r>
      <w:r w:rsidR="0004239D" w:rsidRPr="008A4224">
        <w:rPr>
          <w:lang w:val="es-ES_tradnl"/>
        </w:rPr>
        <w:t xml:space="preserve"> humano</w:t>
      </w:r>
      <w:r w:rsidR="00DC6407" w:rsidRPr="008A4224">
        <w:rPr>
          <w:lang w:val="es-ES_tradnl"/>
        </w:rPr>
        <w:t xml:space="preserve">, los medios de subsistencia y la seguridad alimentaria, y </w:t>
      </w:r>
      <w:r w:rsidR="00440432" w:rsidRPr="008A4224">
        <w:rPr>
          <w:lang w:val="es-ES_tradnl"/>
        </w:rPr>
        <w:t xml:space="preserve">OBSERVANDO que en </w:t>
      </w:r>
      <w:r w:rsidR="0004239D" w:rsidRPr="008A4224">
        <w:rPr>
          <w:lang w:val="es-ES_tradnl"/>
        </w:rPr>
        <w:t xml:space="preserve">el párrafo 1 de la Resolución 64/292 de la Asamblea General de las Naciones Unidas </w:t>
      </w:r>
      <w:r w:rsidR="0030479B" w:rsidRPr="008A4224">
        <w:rPr>
          <w:lang w:val="es-ES_tradnl"/>
        </w:rPr>
        <w:t xml:space="preserve">sobre </w:t>
      </w:r>
      <w:r w:rsidR="0030479B" w:rsidRPr="008A4224">
        <w:rPr>
          <w:i/>
          <w:lang w:val="es-ES_tradnl"/>
        </w:rPr>
        <w:t>El derecho humano al agua y al saneamiento</w:t>
      </w:r>
      <w:r w:rsidR="0030479B" w:rsidRPr="008A4224">
        <w:rPr>
          <w:lang w:val="es-ES_tradnl"/>
        </w:rPr>
        <w:t xml:space="preserve"> se reconoce</w:t>
      </w:r>
      <w:r w:rsidR="005533FE" w:rsidRPr="008A4224">
        <w:rPr>
          <w:lang w:val="es-ES_tradnl"/>
        </w:rPr>
        <w:t xml:space="preserve"> que</w:t>
      </w:r>
      <w:r w:rsidR="0030479B" w:rsidRPr="008A4224">
        <w:rPr>
          <w:lang w:val="es-ES_tradnl"/>
        </w:rPr>
        <w:t xml:space="preserve"> </w:t>
      </w:r>
      <w:r w:rsidR="00DC6407" w:rsidRPr="008A4224">
        <w:rPr>
          <w:lang w:val="es-ES_tradnl"/>
        </w:rPr>
        <w:t>el derecho al agua</w:t>
      </w:r>
      <w:r w:rsidR="00BB7971" w:rsidRPr="008A4224">
        <w:rPr>
          <w:lang w:val="es-ES_tradnl"/>
        </w:rPr>
        <w:t xml:space="preserve"> potable</w:t>
      </w:r>
      <w:r w:rsidR="005533FE" w:rsidRPr="008A4224">
        <w:rPr>
          <w:lang w:val="es-ES_tradnl"/>
        </w:rPr>
        <w:t xml:space="preserve"> y e</w:t>
      </w:r>
      <w:r w:rsidR="00BB7971" w:rsidRPr="008A4224">
        <w:rPr>
          <w:lang w:val="es-ES_tradnl"/>
        </w:rPr>
        <w:t xml:space="preserve">l saneamiento </w:t>
      </w:r>
      <w:r w:rsidR="00DC6407" w:rsidRPr="008A4224">
        <w:rPr>
          <w:lang w:val="es-ES_tradnl"/>
        </w:rPr>
        <w:t xml:space="preserve"> </w:t>
      </w:r>
      <w:r w:rsidR="005533FE" w:rsidRPr="008A4224">
        <w:rPr>
          <w:lang w:val="es-ES_tradnl"/>
        </w:rPr>
        <w:t>es</w:t>
      </w:r>
      <w:r w:rsidR="00DC6407" w:rsidRPr="008A4224">
        <w:rPr>
          <w:lang w:val="es-ES_tradnl"/>
        </w:rPr>
        <w:t xml:space="preserve"> un derecho humano</w:t>
      </w:r>
      <w:r w:rsidR="005533FE" w:rsidRPr="008A4224">
        <w:rPr>
          <w:lang w:val="es-ES_tradnl"/>
        </w:rPr>
        <w:t xml:space="preserve"> esencial para el pleno disfrute de la vida y de todos los derechos humanos</w:t>
      </w:r>
      <w:r w:rsidR="00E30402" w:rsidRPr="008A4224">
        <w:rPr>
          <w:lang w:val="es-ES_tradnl"/>
        </w:rPr>
        <w:t xml:space="preserve">; </w:t>
      </w:r>
    </w:p>
    <w:p w14:paraId="016CAF09" w14:textId="77777777" w:rsidR="008B6830" w:rsidRPr="008A4224" w:rsidRDefault="008B6830" w:rsidP="00E30402">
      <w:pPr>
        <w:rPr>
          <w:lang w:val="es-ES_tradnl"/>
        </w:rPr>
      </w:pPr>
    </w:p>
    <w:p w14:paraId="6E80977E" w14:textId="68D01014" w:rsidR="00024B48" w:rsidRPr="008A4224" w:rsidRDefault="00686C8A" w:rsidP="00730449">
      <w:pPr>
        <w:rPr>
          <w:lang w:val="es-ES_tradnl"/>
        </w:rPr>
      </w:pPr>
      <w:r w:rsidRPr="008A4224">
        <w:rPr>
          <w:lang w:val="es-ES_tradnl"/>
        </w:rPr>
        <w:t>4</w:t>
      </w:r>
      <w:r w:rsidR="004A016A" w:rsidRPr="008A4224">
        <w:rPr>
          <w:lang w:val="es-ES_tradnl"/>
        </w:rPr>
        <w:t>.</w:t>
      </w:r>
      <w:r w:rsidR="004A016A" w:rsidRPr="008A4224">
        <w:rPr>
          <w:lang w:val="es-ES_tradnl"/>
        </w:rPr>
        <w:tab/>
      </w:r>
      <w:r w:rsidR="00DC6407" w:rsidRPr="008A4224">
        <w:rPr>
          <w:lang w:val="es-ES_tradnl"/>
        </w:rPr>
        <w:t>PREOCUPADA porque los humedales figuran entre los ecosistemas más vulnerables al cambio climático</w:t>
      </w:r>
      <w:r w:rsidR="00DC6407" w:rsidRPr="008A4224">
        <w:rPr>
          <w:vertAlign w:val="superscript"/>
          <w:lang w:val="es-ES_tradnl"/>
        </w:rPr>
        <w:footnoteReference w:id="2"/>
      </w:r>
      <w:r w:rsidR="00DC6407" w:rsidRPr="008A4224">
        <w:rPr>
          <w:lang w:val="es-ES_tradnl"/>
        </w:rPr>
        <w:t xml:space="preserve">, y PREOCUPADA ASIMISMO porque los humedales, que </w:t>
      </w:r>
      <w:r w:rsidR="00867F9A" w:rsidRPr="008A4224">
        <w:rPr>
          <w:lang w:val="es-ES_tradnl"/>
        </w:rPr>
        <w:t>proporcionan</w:t>
      </w:r>
      <w:r w:rsidR="00AA1389" w:rsidRPr="008A4224">
        <w:rPr>
          <w:lang w:val="es-ES_tradnl"/>
        </w:rPr>
        <w:t xml:space="preserve"> oportunidades</w:t>
      </w:r>
      <w:r w:rsidR="00AB1F56" w:rsidRPr="008A4224">
        <w:rPr>
          <w:lang w:val="es-ES_tradnl"/>
        </w:rPr>
        <w:t xml:space="preserve"> a las comunidades</w:t>
      </w:r>
      <w:r w:rsidR="00AA1389" w:rsidRPr="008A4224">
        <w:rPr>
          <w:lang w:val="es-ES_tradnl"/>
        </w:rPr>
        <w:t xml:space="preserve"> para la</w:t>
      </w:r>
      <w:r w:rsidR="00867F9A" w:rsidRPr="008A4224">
        <w:rPr>
          <w:lang w:val="es-ES_tradnl"/>
        </w:rPr>
        <w:t xml:space="preserve"> mitigación </w:t>
      </w:r>
      <w:r w:rsidR="00AA1389" w:rsidRPr="008A4224">
        <w:rPr>
          <w:lang w:val="es-ES_tradnl"/>
        </w:rPr>
        <w:t xml:space="preserve">del cambio climático </w:t>
      </w:r>
      <w:r w:rsidR="00867F9A" w:rsidRPr="008A4224">
        <w:rPr>
          <w:lang w:val="es-ES_tradnl"/>
        </w:rPr>
        <w:t xml:space="preserve">y </w:t>
      </w:r>
      <w:r w:rsidR="00AA1389" w:rsidRPr="008A4224">
        <w:rPr>
          <w:lang w:val="es-ES_tradnl"/>
        </w:rPr>
        <w:t xml:space="preserve">la </w:t>
      </w:r>
      <w:r w:rsidR="00867F9A" w:rsidRPr="008A4224">
        <w:rPr>
          <w:lang w:val="es-ES_tradnl"/>
        </w:rPr>
        <w:t>adaptación</w:t>
      </w:r>
      <w:r w:rsidR="00AB1F56" w:rsidRPr="008A4224">
        <w:rPr>
          <w:lang w:val="es-ES_tradnl"/>
        </w:rPr>
        <w:t xml:space="preserve"> a él, </w:t>
      </w:r>
      <w:r w:rsidR="003144C0" w:rsidRPr="008A4224">
        <w:rPr>
          <w:lang w:val="es-ES_tradnl"/>
        </w:rPr>
        <w:t xml:space="preserve">actualmente </w:t>
      </w:r>
      <w:r w:rsidR="00DC6407" w:rsidRPr="008A4224">
        <w:rPr>
          <w:lang w:val="es-ES_tradnl"/>
        </w:rPr>
        <w:t>se están degradando rápidamente</w:t>
      </w:r>
      <w:r w:rsidR="00AB4509" w:rsidRPr="008A4224">
        <w:rPr>
          <w:lang w:val="es-ES_tradnl"/>
        </w:rPr>
        <w:t>;</w:t>
      </w:r>
      <w:r w:rsidR="00AA3386" w:rsidRPr="008A4224">
        <w:rPr>
          <w:lang w:val="es-ES_tradnl"/>
        </w:rPr>
        <w:t xml:space="preserve"> </w:t>
      </w:r>
    </w:p>
    <w:p w14:paraId="4F0368B6" w14:textId="77777777" w:rsidR="00C70270" w:rsidRPr="008A4224" w:rsidRDefault="00C70270" w:rsidP="00730449">
      <w:pPr>
        <w:rPr>
          <w:lang w:val="es-ES_tradnl"/>
        </w:rPr>
      </w:pPr>
    </w:p>
    <w:p w14:paraId="5640B243" w14:textId="6DD0C4D6" w:rsidR="00730449" w:rsidRPr="008A4224" w:rsidRDefault="00BD58ED" w:rsidP="003B5B5F">
      <w:pPr>
        <w:rPr>
          <w:lang w:val="es-ES_tradnl"/>
        </w:rPr>
      </w:pPr>
      <w:r w:rsidRPr="008A4224">
        <w:rPr>
          <w:lang w:val="es-ES_tradnl"/>
        </w:rPr>
        <w:t>5</w:t>
      </w:r>
      <w:r w:rsidR="00024B48" w:rsidRPr="008A4224">
        <w:rPr>
          <w:lang w:val="es-ES_tradnl"/>
        </w:rPr>
        <w:t>.</w:t>
      </w:r>
      <w:r w:rsidR="001F2558" w:rsidRPr="008A4224">
        <w:rPr>
          <w:lang w:val="es-ES_tradnl"/>
        </w:rPr>
        <w:tab/>
      </w:r>
      <w:r w:rsidR="00DC6407" w:rsidRPr="008A4224">
        <w:rPr>
          <w:lang w:val="es-ES_tradnl"/>
        </w:rPr>
        <w:t xml:space="preserve">TOMANDO NOTA de que el Artículo 7 del Acuerdo de París </w:t>
      </w:r>
      <w:r w:rsidRPr="008A4224">
        <w:rPr>
          <w:lang w:val="es-ES_tradnl"/>
        </w:rPr>
        <w:t xml:space="preserve">reconoce </w:t>
      </w:r>
      <w:r w:rsidR="003B5B5F" w:rsidRPr="008A4224">
        <w:rPr>
          <w:lang w:val="es-ES_tradnl"/>
        </w:rPr>
        <w:t>que la labor de adaptación debería llevarse a cabo mediante un enfoque que deje el control en manos de los países, responda a las cuestiones de género y sea participativo y del todo transparente, tomando en consideración a los grupos, comunidades y ecosistemas vulnerables, y que dicha labor</w:t>
      </w:r>
      <w:r w:rsidR="007D7175" w:rsidRPr="008A4224">
        <w:rPr>
          <w:lang w:val="es-ES_tradnl"/>
        </w:rPr>
        <w:t xml:space="preserve"> </w:t>
      </w:r>
      <w:r w:rsidR="003B5B5F" w:rsidRPr="008A4224">
        <w:rPr>
          <w:lang w:val="es-ES_tradnl"/>
        </w:rPr>
        <w:t xml:space="preserve">debería </w:t>
      </w:r>
      <w:r w:rsidR="003B5B5F" w:rsidRPr="008A4224">
        <w:rPr>
          <w:lang w:val="es-ES_tradnl"/>
        </w:rPr>
        <w:lastRenderedPageBreak/>
        <w:t>basarse e inspirarse en la mejor información científica disponible y, cuando</w:t>
      </w:r>
      <w:r w:rsidR="007D7175" w:rsidRPr="008A4224">
        <w:rPr>
          <w:lang w:val="es-ES_tradnl"/>
        </w:rPr>
        <w:t xml:space="preserve"> </w:t>
      </w:r>
      <w:r w:rsidR="003B5B5F" w:rsidRPr="008A4224">
        <w:rPr>
          <w:lang w:val="es-ES_tradnl"/>
        </w:rPr>
        <w:t>corresponda, en los conocimientos tradicionales, los conocimientos de los pueblos</w:t>
      </w:r>
      <w:r w:rsidR="007D7175" w:rsidRPr="008A4224">
        <w:rPr>
          <w:lang w:val="es-ES_tradnl"/>
        </w:rPr>
        <w:t xml:space="preserve"> </w:t>
      </w:r>
      <w:r w:rsidR="003B5B5F" w:rsidRPr="008A4224">
        <w:rPr>
          <w:lang w:val="es-ES_tradnl"/>
        </w:rPr>
        <w:t>indígenas</w:t>
      </w:r>
      <w:r w:rsidR="005A34BB" w:rsidRPr="008A4224">
        <w:rPr>
          <w:lang w:val="es-ES_tradnl"/>
        </w:rPr>
        <w:t xml:space="preserve"> y las comunidades locales, </w:t>
      </w:r>
      <w:r w:rsidR="003B5B5F" w:rsidRPr="008A4224">
        <w:rPr>
          <w:lang w:val="es-ES_tradnl"/>
        </w:rPr>
        <w:t xml:space="preserve">y </w:t>
      </w:r>
      <w:r w:rsidR="005A34BB" w:rsidRPr="008A4224">
        <w:rPr>
          <w:lang w:val="es-ES_tradnl"/>
        </w:rPr>
        <w:t>los</w:t>
      </w:r>
      <w:r w:rsidR="003B5B5F" w:rsidRPr="008A4224">
        <w:rPr>
          <w:lang w:val="es-ES_tradnl"/>
        </w:rPr>
        <w:t xml:space="preserve"> sistemas de conocimientos locales, con miras a integrar la adaptación</w:t>
      </w:r>
      <w:r w:rsidR="007D7175" w:rsidRPr="008A4224">
        <w:rPr>
          <w:lang w:val="es-ES_tradnl"/>
        </w:rPr>
        <w:t xml:space="preserve"> </w:t>
      </w:r>
      <w:r w:rsidR="003B5B5F" w:rsidRPr="008A4224">
        <w:rPr>
          <w:lang w:val="es-ES_tradnl"/>
        </w:rPr>
        <w:t>en las políticas y medidas socioeconó</w:t>
      </w:r>
      <w:r w:rsidR="00715F4A" w:rsidRPr="008A4224">
        <w:rPr>
          <w:lang w:val="es-ES_tradnl"/>
        </w:rPr>
        <w:t>micas y ambientales pertinentes;</w:t>
      </w:r>
      <w:r w:rsidR="003B5B5F" w:rsidRPr="008A4224">
        <w:rPr>
          <w:lang w:val="es-ES_tradnl"/>
        </w:rPr>
        <w:t xml:space="preserve"> </w:t>
      </w:r>
    </w:p>
    <w:p w14:paraId="0B0386FD" w14:textId="77777777" w:rsidR="00024B48" w:rsidRPr="008A4224" w:rsidRDefault="00024B48" w:rsidP="00730449">
      <w:pPr>
        <w:rPr>
          <w:lang w:val="es-ES_tradnl"/>
        </w:rPr>
      </w:pPr>
    </w:p>
    <w:p w14:paraId="360E02DE" w14:textId="0F5261EB" w:rsidR="00F8665A" w:rsidRPr="008A4224" w:rsidRDefault="00C70270" w:rsidP="00C61F45">
      <w:pPr>
        <w:rPr>
          <w:lang w:val="es-ES_tradnl"/>
        </w:rPr>
      </w:pPr>
      <w:r w:rsidRPr="008A4224">
        <w:rPr>
          <w:lang w:val="es-ES_tradnl"/>
        </w:rPr>
        <w:t>6</w:t>
      </w:r>
      <w:r w:rsidR="004A016A" w:rsidRPr="008A4224">
        <w:rPr>
          <w:lang w:val="es-ES_tradnl"/>
        </w:rPr>
        <w:t>.</w:t>
      </w:r>
      <w:r w:rsidR="004A016A" w:rsidRPr="008A4224">
        <w:rPr>
          <w:lang w:val="es-ES_tradnl"/>
        </w:rPr>
        <w:tab/>
      </w:r>
      <w:r w:rsidR="00750ED8" w:rsidRPr="008A4224">
        <w:rPr>
          <w:lang w:val="es-ES_tradnl"/>
        </w:rPr>
        <w:t xml:space="preserve">TOMANDO NOTA de que en </w:t>
      </w:r>
      <w:r w:rsidR="00560693" w:rsidRPr="008A4224">
        <w:rPr>
          <w:lang w:val="es-ES_tradnl"/>
        </w:rPr>
        <w:t xml:space="preserve">la Decisión </w:t>
      </w:r>
      <w:r w:rsidR="00C61F45" w:rsidRPr="008A4224">
        <w:rPr>
          <w:lang w:val="es-ES_tradnl"/>
        </w:rPr>
        <w:t>1/CP.21</w:t>
      </w:r>
      <w:r w:rsidR="00C61F45" w:rsidRPr="008A4224">
        <w:rPr>
          <w:rFonts w:cstheme="minorHAnsi"/>
          <w:lang w:val="es-ES_tradnl"/>
        </w:rPr>
        <w:t xml:space="preserve"> </w:t>
      </w:r>
      <w:r w:rsidR="005C0E53" w:rsidRPr="008A4224">
        <w:rPr>
          <w:rFonts w:cstheme="minorHAnsi"/>
          <w:lang w:val="es-ES_tradnl"/>
        </w:rPr>
        <w:t xml:space="preserve">de la Convención Marco de las Naciones Unidas sobre el Cambio Climático </w:t>
      </w:r>
      <w:r w:rsidR="005307A2" w:rsidRPr="008A4224">
        <w:rPr>
          <w:rFonts w:cstheme="minorHAnsi"/>
          <w:lang w:val="es-ES_tradnl"/>
        </w:rPr>
        <w:t>(CMNUCC) se reconoce la necesidad de que los interesados directos que no sean Partes en la Convención fomenten los conocimientos, tecnologías, prácticas e iniciativas de las comunidades locales y los pueblos indígenas</w:t>
      </w:r>
      <w:r w:rsidR="001B09A8" w:rsidRPr="008A4224">
        <w:rPr>
          <w:rFonts w:cstheme="minorHAnsi"/>
          <w:lang w:val="es-ES_tradnl"/>
        </w:rPr>
        <w:t xml:space="preserve"> en lo que se refiere a abordar y responder al cambio climático, y se establece una plataforma para el intercambio de experiencias y buenas prácticas de mitigación y adaptación de manera holística e integrada; </w:t>
      </w:r>
    </w:p>
    <w:p w14:paraId="2313CFF1" w14:textId="77777777" w:rsidR="00F8665A" w:rsidRPr="008A4224" w:rsidRDefault="00F8665A" w:rsidP="00C61F45">
      <w:pPr>
        <w:rPr>
          <w:rFonts w:cstheme="minorHAnsi"/>
          <w:lang w:val="es-ES_tradnl"/>
        </w:rPr>
      </w:pPr>
    </w:p>
    <w:p w14:paraId="27618315" w14:textId="05E439CA" w:rsidR="00F8665A" w:rsidRPr="008A4224" w:rsidRDefault="00F8665A" w:rsidP="00C61F45">
      <w:pPr>
        <w:rPr>
          <w:rFonts w:cstheme="minorHAnsi"/>
          <w:lang w:val="es-ES_tradnl"/>
        </w:rPr>
      </w:pPr>
      <w:r w:rsidRPr="008A4224">
        <w:rPr>
          <w:rFonts w:cstheme="minorHAnsi"/>
          <w:lang w:val="es-ES_tradnl"/>
        </w:rPr>
        <w:t>7.</w:t>
      </w:r>
      <w:r w:rsidRPr="008A4224">
        <w:rPr>
          <w:rFonts w:cstheme="minorHAnsi"/>
          <w:lang w:val="es-ES_tradnl"/>
        </w:rPr>
        <w:tab/>
      </w:r>
      <w:r w:rsidR="004942C7" w:rsidRPr="008A4224">
        <w:rPr>
          <w:lang w:val="es-ES_tradnl"/>
        </w:rPr>
        <w:t xml:space="preserve">RECONOCIENDO la </w:t>
      </w:r>
      <w:r w:rsidR="00923911" w:rsidRPr="008A4224">
        <w:rPr>
          <w:lang w:val="es-ES_tradnl"/>
        </w:rPr>
        <w:t xml:space="preserve">importante </w:t>
      </w:r>
      <w:r w:rsidR="004942C7" w:rsidRPr="008A4224">
        <w:rPr>
          <w:lang w:val="es-ES_tradnl"/>
        </w:rPr>
        <w:t>contribución que ha realizado la Convención en la aplicación de resoluciones sobre la cultura para integrar los valores culturales en la conservación y el uso racional de los humedales a través de iniciativas como la Red de Cultura de Ramsar</w:t>
      </w:r>
      <w:r w:rsidR="00C61F45" w:rsidRPr="008A4224">
        <w:rPr>
          <w:rFonts w:cstheme="minorHAnsi"/>
          <w:vertAlign w:val="superscript"/>
          <w:lang w:val="es-ES_tradnl"/>
        </w:rPr>
        <w:footnoteReference w:id="3"/>
      </w:r>
      <w:r w:rsidR="00C61F45" w:rsidRPr="008A4224">
        <w:rPr>
          <w:rFonts w:cstheme="minorHAnsi"/>
          <w:lang w:val="es-ES_tradnl"/>
        </w:rPr>
        <w:t xml:space="preserve">; </w:t>
      </w:r>
    </w:p>
    <w:p w14:paraId="7104A555" w14:textId="77777777" w:rsidR="00F8665A" w:rsidRPr="008A4224" w:rsidRDefault="00F8665A" w:rsidP="00C61F45">
      <w:pPr>
        <w:rPr>
          <w:rFonts w:cstheme="minorHAnsi"/>
          <w:lang w:val="es-ES_tradnl"/>
        </w:rPr>
      </w:pPr>
    </w:p>
    <w:p w14:paraId="05842956" w14:textId="385C2222" w:rsidR="00C61F45" w:rsidRPr="008A4224" w:rsidRDefault="00F8665A" w:rsidP="00C61F45">
      <w:pPr>
        <w:rPr>
          <w:rFonts w:cstheme="minorHAnsi"/>
          <w:lang w:val="es-ES_tradnl"/>
        </w:rPr>
      </w:pPr>
      <w:r w:rsidRPr="008A4224">
        <w:rPr>
          <w:rFonts w:cstheme="minorHAnsi"/>
          <w:lang w:val="es-ES_tradnl"/>
        </w:rPr>
        <w:t>8.</w:t>
      </w:r>
      <w:r w:rsidRPr="008A4224">
        <w:rPr>
          <w:rFonts w:cstheme="minorHAnsi"/>
          <w:lang w:val="es-ES_tradnl"/>
        </w:rPr>
        <w:tab/>
      </w:r>
      <w:r w:rsidR="00542A30" w:rsidRPr="008A4224">
        <w:rPr>
          <w:lang w:val="es-ES_tradnl"/>
        </w:rPr>
        <w:t xml:space="preserve">TOMANDO NOTA del informe del Grupo de Especialistas </w:t>
      </w:r>
      <w:r w:rsidR="00CA03C5" w:rsidRPr="008A4224">
        <w:rPr>
          <w:lang w:val="es-ES_tradnl"/>
        </w:rPr>
        <w:t xml:space="preserve">sobre Valores Culturales y Espirituales de las Áreas Protegidas </w:t>
      </w:r>
      <w:r w:rsidR="00542A30" w:rsidRPr="008A4224">
        <w:rPr>
          <w:lang w:val="es-ES_tradnl"/>
        </w:rPr>
        <w:t xml:space="preserve">de la Comisión Mundial </w:t>
      </w:r>
      <w:r w:rsidR="001B09A8" w:rsidRPr="008A4224">
        <w:rPr>
          <w:lang w:val="es-ES_tradnl"/>
        </w:rPr>
        <w:t>de Áreas Protegidas de la UICN,</w:t>
      </w:r>
      <w:r w:rsidR="00CA03C5" w:rsidRPr="008A4224">
        <w:rPr>
          <w:lang w:val="es-ES_tradnl"/>
        </w:rPr>
        <w:t xml:space="preserve"> ti</w:t>
      </w:r>
      <w:r w:rsidR="00542A30" w:rsidRPr="008A4224">
        <w:rPr>
          <w:lang w:val="es-ES_tradnl"/>
        </w:rPr>
        <w:t xml:space="preserve">tulado </w:t>
      </w:r>
      <w:r w:rsidR="00542A30" w:rsidRPr="008A4224">
        <w:rPr>
          <w:rFonts w:cstheme="minorHAnsi"/>
          <w:i/>
          <w:lang w:val="es-ES_tradnl"/>
        </w:rPr>
        <w:t>Sacred natural sites: guidelines for protected area managers</w:t>
      </w:r>
      <w:r w:rsidR="00923911">
        <w:rPr>
          <w:rFonts w:cstheme="minorHAnsi"/>
          <w:i/>
          <w:lang w:val="es-ES_tradnl"/>
        </w:rPr>
        <w:t xml:space="preserve"> </w:t>
      </w:r>
      <w:r w:rsidR="00923911" w:rsidRPr="00923911">
        <w:rPr>
          <w:rFonts w:cstheme="minorHAnsi"/>
          <w:lang w:val="es-ES_tradnl"/>
        </w:rPr>
        <w:t>[</w:t>
      </w:r>
      <w:r w:rsidR="001B09A8" w:rsidRPr="00923911">
        <w:rPr>
          <w:rFonts w:cstheme="minorHAnsi"/>
          <w:lang w:val="es-ES_tradnl"/>
        </w:rPr>
        <w:t>Sitios naturales sagrados</w:t>
      </w:r>
      <w:r w:rsidR="00B0761B" w:rsidRPr="00923911">
        <w:rPr>
          <w:rFonts w:cstheme="minorHAnsi"/>
          <w:lang w:val="es-ES_tradnl"/>
        </w:rPr>
        <w:t>: orientaciones para los administradores de áreas protegidas</w:t>
      </w:r>
      <w:r w:rsidR="00923911" w:rsidRPr="00923911">
        <w:rPr>
          <w:rFonts w:cstheme="minorHAnsi"/>
          <w:lang w:val="es-ES_tradnl"/>
        </w:rPr>
        <w:t>]</w:t>
      </w:r>
      <w:r w:rsidR="00542A30" w:rsidRPr="00923911">
        <w:rPr>
          <w:rFonts w:cstheme="minorHAnsi"/>
          <w:lang w:val="es-ES_tradnl"/>
        </w:rPr>
        <w:t xml:space="preserve"> </w:t>
      </w:r>
      <w:r w:rsidR="00542A30" w:rsidRPr="008A4224">
        <w:rPr>
          <w:rFonts w:cstheme="minorHAnsi"/>
          <w:lang w:val="es-ES_tradnl"/>
        </w:rPr>
        <w:t xml:space="preserve">y de la pertinencia de estas orientaciones </w:t>
      </w:r>
      <w:r w:rsidR="00542A30" w:rsidRPr="008A4224">
        <w:rPr>
          <w:lang w:val="es-ES_tradnl"/>
        </w:rPr>
        <w:t>para apoyar la conservación y el uso racional de los humedales en el marco de la Convención;</w:t>
      </w:r>
    </w:p>
    <w:p w14:paraId="46589DCB" w14:textId="77777777" w:rsidR="003747E3" w:rsidRPr="008A4224" w:rsidRDefault="003747E3" w:rsidP="00C61F45">
      <w:pPr>
        <w:rPr>
          <w:rFonts w:cstheme="minorHAnsi"/>
          <w:lang w:val="es-ES_tradnl"/>
        </w:rPr>
      </w:pPr>
    </w:p>
    <w:p w14:paraId="44DAB4FF" w14:textId="197387FB" w:rsidR="003747E3" w:rsidRPr="008A4224" w:rsidRDefault="003747E3" w:rsidP="003747E3">
      <w:pPr>
        <w:rPr>
          <w:lang w:val="es-ES_tradnl"/>
        </w:rPr>
      </w:pPr>
      <w:r w:rsidRPr="008A4224">
        <w:rPr>
          <w:lang w:val="es-ES_tradnl"/>
        </w:rPr>
        <w:t>9.</w:t>
      </w:r>
      <w:r w:rsidRPr="008A4224">
        <w:rPr>
          <w:lang w:val="es-ES_tradnl"/>
        </w:rPr>
        <w:tab/>
      </w:r>
      <w:r w:rsidR="00CA03C5" w:rsidRPr="008A4224">
        <w:rPr>
          <w:lang w:val="es-ES_tradnl"/>
        </w:rPr>
        <w:t>RECONOCIENDO</w:t>
      </w:r>
      <w:r w:rsidRPr="008A4224">
        <w:rPr>
          <w:lang w:val="es-ES_tradnl"/>
        </w:rPr>
        <w:t xml:space="preserve"> que los esfuerzos realizados en el marco de la Convención de Ramsar pueden contribuir considerablemente a abordar los objetivos o medidas sobre el cambio climático establecidos en la CMNUCC, el Acuerdo de París</w:t>
      </w:r>
      <w:r w:rsidR="002D4038" w:rsidRPr="008A4224">
        <w:rPr>
          <w:lang w:val="es-ES_tradnl"/>
        </w:rPr>
        <w:t xml:space="preserve">, </w:t>
      </w:r>
      <w:r w:rsidRPr="008A4224">
        <w:rPr>
          <w:lang w:val="es-ES_tradnl"/>
        </w:rPr>
        <w:t>los Objetivos de Desarrollo Sostenible</w:t>
      </w:r>
      <w:r w:rsidR="002D4038" w:rsidRPr="008A4224">
        <w:rPr>
          <w:lang w:val="es-ES_tradnl"/>
        </w:rPr>
        <w:t xml:space="preserve">, </w:t>
      </w:r>
      <w:r w:rsidR="00411EA5" w:rsidRPr="008A4224">
        <w:rPr>
          <w:lang w:val="es-ES_tradnl"/>
        </w:rPr>
        <w:t xml:space="preserve">el Convenio sobre la Diversidad Biológica, </w:t>
      </w:r>
      <w:r w:rsidR="000F172B" w:rsidRPr="008A4224">
        <w:rPr>
          <w:lang w:val="es-ES_tradnl"/>
        </w:rPr>
        <w:t xml:space="preserve">el Plan Estratégico para la Diversidad Biológica 2011-2020 y las Metas de Aichi para la Diversidad Biológica; </w:t>
      </w:r>
    </w:p>
    <w:p w14:paraId="23173736" w14:textId="77777777" w:rsidR="003747E3" w:rsidRPr="008A4224" w:rsidRDefault="003747E3" w:rsidP="00C61F45">
      <w:pPr>
        <w:rPr>
          <w:lang w:val="es-ES_tradnl"/>
        </w:rPr>
      </w:pPr>
    </w:p>
    <w:p w14:paraId="737F847D" w14:textId="3EB37CF0" w:rsidR="00595746" w:rsidRPr="008A4224" w:rsidRDefault="003747E3" w:rsidP="00730449">
      <w:pPr>
        <w:rPr>
          <w:lang w:val="es-ES_tradnl"/>
        </w:rPr>
      </w:pPr>
      <w:r w:rsidRPr="008A4224">
        <w:rPr>
          <w:lang w:val="es-ES_tradnl"/>
        </w:rPr>
        <w:t>10.</w:t>
      </w:r>
      <w:r w:rsidRPr="008A4224">
        <w:rPr>
          <w:lang w:val="es-ES_tradnl"/>
        </w:rPr>
        <w:tab/>
      </w:r>
      <w:r w:rsidR="00DC6407" w:rsidRPr="008A4224">
        <w:rPr>
          <w:lang w:val="es-ES_tradnl"/>
        </w:rPr>
        <w:t>RECONOCIENDO la importante contribución realizada por los pueblos indígenas y las comunidades locales a la conservación y el uso racional de los humedales a través de sus conocimientos, prácticas e innovaciones</w:t>
      </w:r>
      <w:r w:rsidR="007C1FC4" w:rsidRPr="008A4224">
        <w:rPr>
          <w:lang w:val="es-ES_tradnl"/>
        </w:rPr>
        <w:t xml:space="preserve"> tradicionales</w:t>
      </w:r>
      <w:r w:rsidR="00923911">
        <w:rPr>
          <w:lang w:val="es-ES_tradnl"/>
        </w:rPr>
        <w:t>, incluidas</w:t>
      </w:r>
      <w:r w:rsidR="00DC6407" w:rsidRPr="008A4224">
        <w:rPr>
          <w:lang w:val="es-ES_tradnl"/>
        </w:rPr>
        <w:t xml:space="preserve"> la</w:t>
      </w:r>
      <w:r w:rsidR="00ED20FA" w:rsidRPr="008A4224">
        <w:rPr>
          <w:lang w:val="es-ES_tradnl"/>
        </w:rPr>
        <w:t>s contribuciones a la</w:t>
      </w:r>
      <w:r w:rsidR="00DC6407" w:rsidRPr="008A4224">
        <w:rPr>
          <w:lang w:val="es-ES_tradnl"/>
        </w:rPr>
        <w:t xml:space="preserve"> mitigación del cambio climático y la adaptación a </w:t>
      </w:r>
      <w:r w:rsidR="007C1FC4" w:rsidRPr="008A4224">
        <w:rPr>
          <w:lang w:val="es-ES_tradnl"/>
        </w:rPr>
        <w:t>él</w:t>
      </w:r>
      <w:r w:rsidR="00F45F94" w:rsidRPr="008A4224">
        <w:rPr>
          <w:lang w:val="es-ES_tradnl"/>
        </w:rPr>
        <w:t>;</w:t>
      </w:r>
    </w:p>
    <w:p w14:paraId="324E8DCA" w14:textId="77777777" w:rsidR="00595746" w:rsidRPr="008A4224" w:rsidRDefault="00595746" w:rsidP="00730449">
      <w:pPr>
        <w:rPr>
          <w:lang w:val="es-ES_tradnl"/>
        </w:rPr>
      </w:pPr>
    </w:p>
    <w:p w14:paraId="5854A89A" w14:textId="5A1FBA44" w:rsidR="0054103E" w:rsidRPr="008A4224" w:rsidRDefault="00595746" w:rsidP="00730449">
      <w:pPr>
        <w:rPr>
          <w:rFonts w:cstheme="minorHAnsi"/>
          <w:lang w:val="es-ES_tradnl"/>
        </w:rPr>
      </w:pPr>
      <w:r w:rsidRPr="008A4224">
        <w:rPr>
          <w:lang w:val="es-ES_tradnl"/>
        </w:rPr>
        <w:t xml:space="preserve">11. </w:t>
      </w:r>
      <w:r w:rsidRPr="008A4224">
        <w:rPr>
          <w:lang w:val="es-ES_tradnl"/>
        </w:rPr>
        <w:tab/>
      </w:r>
      <w:r w:rsidRPr="008A4224">
        <w:rPr>
          <w:rFonts w:cstheme="minorHAnsi"/>
          <w:lang w:val="es-ES_tradnl"/>
        </w:rPr>
        <w:t>RECO</w:t>
      </w:r>
      <w:r w:rsidR="00A750F2" w:rsidRPr="008A4224">
        <w:rPr>
          <w:rFonts w:cstheme="minorHAnsi"/>
          <w:lang w:val="es-ES_tradnl"/>
        </w:rPr>
        <w:t>NOCIENDO que las comunidades que se encuentran entre las más vulnerables frente a los efectos adversos del cambio climático</w:t>
      </w:r>
      <w:r w:rsidR="00923911">
        <w:rPr>
          <w:rFonts w:cstheme="minorHAnsi"/>
          <w:lang w:val="es-ES_tradnl"/>
        </w:rPr>
        <w:t xml:space="preserve"> (</w:t>
      </w:r>
      <w:r w:rsidR="0023424D" w:rsidRPr="008A4224">
        <w:rPr>
          <w:rFonts w:cstheme="minorHAnsi"/>
          <w:lang w:val="es-ES_tradnl"/>
        </w:rPr>
        <w:t>tales como las de los pequeño</w:t>
      </w:r>
      <w:r w:rsidR="00A750F2" w:rsidRPr="008A4224">
        <w:rPr>
          <w:rFonts w:cstheme="minorHAnsi"/>
          <w:lang w:val="es-ES_tradnl"/>
        </w:rPr>
        <w:t>s estados</w:t>
      </w:r>
      <w:r w:rsidR="0023424D" w:rsidRPr="008A4224">
        <w:rPr>
          <w:rFonts w:cstheme="minorHAnsi"/>
          <w:lang w:val="es-ES_tradnl"/>
        </w:rPr>
        <w:t xml:space="preserve"> insulares) y sufren las consecuencias de la mayor frecuencia de fenómenos meteorológicos extremos</w:t>
      </w:r>
      <w:r w:rsidR="0093265F" w:rsidRPr="008A4224">
        <w:rPr>
          <w:rFonts w:cstheme="minorHAnsi"/>
          <w:lang w:val="es-ES_tradnl"/>
        </w:rPr>
        <w:t>, muchas veces también son comunidades más vulnerables en térm</w:t>
      </w:r>
      <w:r w:rsidR="00923911">
        <w:rPr>
          <w:rFonts w:cstheme="minorHAnsi"/>
          <w:lang w:val="es-ES_tradnl"/>
        </w:rPr>
        <w:t>inos socioeconómicos, tales como</w:t>
      </w:r>
      <w:r w:rsidR="0093265F" w:rsidRPr="008A4224">
        <w:rPr>
          <w:rFonts w:cstheme="minorHAnsi"/>
          <w:lang w:val="es-ES_tradnl"/>
        </w:rPr>
        <w:t xml:space="preserve"> la pobreza, la indigencia y la exclusi</w:t>
      </w:r>
      <w:r w:rsidR="001A7B4A">
        <w:rPr>
          <w:rFonts w:cstheme="minorHAnsi"/>
          <w:lang w:val="es-ES_tradnl"/>
        </w:rPr>
        <w:t>ó</w:t>
      </w:r>
      <w:r w:rsidR="0093265F" w:rsidRPr="008A4224">
        <w:rPr>
          <w:rFonts w:cstheme="minorHAnsi"/>
          <w:lang w:val="es-ES_tradnl"/>
        </w:rPr>
        <w:t xml:space="preserve">n; </w:t>
      </w:r>
      <w:r w:rsidR="00A750F2" w:rsidRPr="008A4224">
        <w:rPr>
          <w:rFonts w:cstheme="minorHAnsi"/>
          <w:lang w:val="es-ES_tradnl"/>
        </w:rPr>
        <w:t xml:space="preserve"> </w:t>
      </w:r>
    </w:p>
    <w:p w14:paraId="4121C81D" w14:textId="77777777" w:rsidR="0054103E" w:rsidRPr="008A4224" w:rsidRDefault="0054103E" w:rsidP="00730449">
      <w:pPr>
        <w:rPr>
          <w:lang w:val="es-ES_tradnl"/>
        </w:rPr>
      </w:pPr>
    </w:p>
    <w:p w14:paraId="4E3E02A9" w14:textId="0AE52F5A" w:rsidR="0054103E" w:rsidRPr="008A4224" w:rsidRDefault="0054103E" w:rsidP="0054103E">
      <w:pPr>
        <w:rPr>
          <w:rFonts w:cstheme="minorHAnsi"/>
          <w:lang w:val="es-ES_tradnl"/>
        </w:rPr>
      </w:pPr>
      <w:r w:rsidRPr="008A4224">
        <w:rPr>
          <w:rFonts w:cstheme="minorHAnsi"/>
          <w:lang w:val="es-ES_tradnl"/>
        </w:rPr>
        <w:t>12.</w:t>
      </w:r>
      <w:r w:rsidRPr="008A4224">
        <w:rPr>
          <w:rFonts w:cstheme="minorHAnsi"/>
          <w:lang w:val="es-ES_tradnl"/>
        </w:rPr>
        <w:tab/>
      </w:r>
      <w:r w:rsidR="00B0761B" w:rsidRPr="008A4224">
        <w:rPr>
          <w:rFonts w:cstheme="minorHAnsi"/>
          <w:lang w:val="es-ES_tradnl"/>
        </w:rPr>
        <w:t xml:space="preserve">RECONOCIENDO ASIMISMO los proyectos y actividades que apoyan la conservación del patrimonio natural y cultural de los humedales en todas las regiones de Ramsar y para </w:t>
      </w:r>
      <w:r w:rsidR="0016345B" w:rsidRPr="008A4224">
        <w:rPr>
          <w:rFonts w:cstheme="minorHAnsi"/>
          <w:lang w:val="es-ES_tradnl"/>
        </w:rPr>
        <w:t xml:space="preserve">mejorar </w:t>
      </w:r>
      <w:r w:rsidR="00923911">
        <w:rPr>
          <w:rFonts w:cstheme="minorHAnsi"/>
          <w:lang w:val="es-ES_tradnl"/>
        </w:rPr>
        <w:t>aún</w:t>
      </w:r>
      <w:r w:rsidR="0016345B" w:rsidRPr="008A4224">
        <w:rPr>
          <w:rFonts w:cstheme="minorHAnsi"/>
          <w:lang w:val="es-ES_tradnl"/>
        </w:rPr>
        <w:t xml:space="preserve"> más el trabajo de la Red de Cultura de Ramsar; </w:t>
      </w:r>
    </w:p>
    <w:p w14:paraId="0D3EB5FA" w14:textId="77777777" w:rsidR="0054103E" w:rsidRPr="008A4224" w:rsidRDefault="0054103E" w:rsidP="0054103E">
      <w:pPr>
        <w:rPr>
          <w:rFonts w:cstheme="minorHAnsi"/>
          <w:lang w:val="es-ES_tradnl"/>
        </w:rPr>
      </w:pPr>
    </w:p>
    <w:p w14:paraId="6F9EDF08" w14:textId="15564340" w:rsidR="006A156A" w:rsidRPr="008A4224" w:rsidRDefault="00D62E7C" w:rsidP="00730449">
      <w:pPr>
        <w:rPr>
          <w:b/>
          <w:lang w:val="es-ES_tradnl"/>
        </w:rPr>
      </w:pPr>
      <w:r w:rsidRPr="008A4224">
        <w:rPr>
          <w:rFonts w:cstheme="minorHAnsi"/>
          <w:lang w:val="es-ES_tradnl"/>
        </w:rPr>
        <w:t>13.</w:t>
      </w:r>
      <w:r w:rsidRPr="008A4224">
        <w:rPr>
          <w:rFonts w:cstheme="minorHAnsi"/>
          <w:lang w:val="es-ES_tradnl"/>
        </w:rPr>
        <w:tab/>
        <w:t>OBSERVANDO CON PREOCUPACIÓN que</w:t>
      </w:r>
      <w:r w:rsidR="00923911">
        <w:rPr>
          <w:rFonts w:cstheme="minorHAnsi"/>
          <w:lang w:val="es-ES_tradnl"/>
        </w:rPr>
        <w:t>,</w:t>
      </w:r>
      <w:r w:rsidRPr="008A4224">
        <w:rPr>
          <w:rFonts w:cstheme="minorHAnsi"/>
          <w:lang w:val="es-ES_tradnl"/>
        </w:rPr>
        <w:t xml:space="preserve"> a consecuencia del cambio climático y </w:t>
      </w:r>
      <w:r w:rsidR="00B12D82" w:rsidRPr="008A4224">
        <w:rPr>
          <w:rFonts w:cstheme="minorHAnsi"/>
          <w:lang w:val="es-ES_tradnl"/>
        </w:rPr>
        <w:t xml:space="preserve">de </w:t>
      </w:r>
      <w:r w:rsidRPr="008A4224">
        <w:rPr>
          <w:rFonts w:cstheme="minorHAnsi"/>
          <w:lang w:val="es-ES_tradnl"/>
        </w:rPr>
        <w:t>la degradación de las tierras y los humedales</w:t>
      </w:r>
      <w:r w:rsidR="00B12D82" w:rsidRPr="008A4224">
        <w:rPr>
          <w:rFonts w:cstheme="minorHAnsi"/>
          <w:lang w:val="es-ES_tradnl"/>
        </w:rPr>
        <w:t xml:space="preserve"> resultante de diversas presiones antropogénicas, </w:t>
      </w:r>
      <w:r w:rsidRPr="008A4224">
        <w:rPr>
          <w:rFonts w:cstheme="minorHAnsi"/>
          <w:lang w:val="es-ES_tradnl"/>
        </w:rPr>
        <w:t xml:space="preserve">entre </w:t>
      </w:r>
      <w:r w:rsidR="00B4666B" w:rsidRPr="008A4224">
        <w:rPr>
          <w:rFonts w:cstheme="minorHAnsi"/>
          <w:lang w:val="es-ES_tradnl"/>
        </w:rPr>
        <w:t xml:space="preserve">otras </w:t>
      </w:r>
      <w:r w:rsidRPr="008A4224">
        <w:rPr>
          <w:rFonts w:cstheme="minorHAnsi"/>
          <w:lang w:val="es-ES_tradnl"/>
        </w:rPr>
        <w:t xml:space="preserve">cosas, </w:t>
      </w:r>
      <w:r w:rsidR="00A00BD0" w:rsidRPr="008A4224">
        <w:rPr>
          <w:rFonts w:cstheme="minorHAnsi"/>
          <w:lang w:val="es-ES_tradnl"/>
        </w:rPr>
        <w:t xml:space="preserve">se ponen cada vez más en riesgo las </w:t>
      </w:r>
      <w:r w:rsidR="00B4666B" w:rsidRPr="008A4224">
        <w:rPr>
          <w:rFonts w:cstheme="minorHAnsi"/>
          <w:lang w:val="es-ES_tradnl"/>
        </w:rPr>
        <w:t xml:space="preserve">funciones, </w:t>
      </w:r>
      <w:r w:rsidR="00A00BD0" w:rsidRPr="008A4224">
        <w:rPr>
          <w:rFonts w:cstheme="minorHAnsi"/>
          <w:lang w:val="es-ES_tradnl"/>
        </w:rPr>
        <w:t xml:space="preserve">los </w:t>
      </w:r>
      <w:r w:rsidR="00B4666B" w:rsidRPr="008A4224">
        <w:rPr>
          <w:rFonts w:cstheme="minorHAnsi"/>
          <w:lang w:val="es-ES_tradnl"/>
        </w:rPr>
        <w:t xml:space="preserve">servicios y </w:t>
      </w:r>
      <w:r w:rsidR="00A00BD0" w:rsidRPr="008A4224">
        <w:rPr>
          <w:rFonts w:cstheme="minorHAnsi"/>
          <w:lang w:val="es-ES_tradnl"/>
        </w:rPr>
        <w:t xml:space="preserve">los </w:t>
      </w:r>
      <w:r w:rsidR="00B4666B" w:rsidRPr="008A4224">
        <w:rPr>
          <w:rFonts w:cstheme="minorHAnsi"/>
          <w:lang w:val="es-ES_tradnl"/>
        </w:rPr>
        <w:t xml:space="preserve">bienes de los </w:t>
      </w:r>
      <w:r w:rsidR="00B4666B" w:rsidRPr="008A4224">
        <w:rPr>
          <w:rFonts w:cstheme="minorHAnsi"/>
          <w:lang w:val="es-ES_tradnl"/>
        </w:rPr>
        <w:lastRenderedPageBreak/>
        <w:t>ecosistemas</w:t>
      </w:r>
      <w:r w:rsidR="00311158">
        <w:rPr>
          <w:rFonts w:cstheme="minorHAnsi"/>
          <w:lang w:val="es-ES_tradnl"/>
        </w:rPr>
        <w:t>,</w:t>
      </w:r>
      <w:r w:rsidR="00A05CDD" w:rsidRPr="008A4224">
        <w:rPr>
          <w:rFonts w:cstheme="minorHAnsi"/>
          <w:lang w:val="es-ES_tradnl"/>
        </w:rPr>
        <w:t xml:space="preserve"> y los pueblos indígenas y las comunidades locales se ven especialmente afectados; y</w:t>
      </w:r>
    </w:p>
    <w:p w14:paraId="7F696E56" w14:textId="77777777" w:rsidR="00F45F94" w:rsidRPr="008A4224" w:rsidRDefault="00F45F94" w:rsidP="00F45F94">
      <w:pPr>
        <w:ind w:left="0" w:firstLine="0"/>
        <w:rPr>
          <w:rFonts w:cstheme="minorHAnsi"/>
          <w:lang w:val="es-ES_tradnl"/>
        </w:rPr>
      </w:pPr>
    </w:p>
    <w:p w14:paraId="0ABAD03B" w14:textId="3B85B578" w:rsidR="00F45F94" w:rsidRPr="008A4224" w:rsidRDefault="001A3460" w:rsidP="00F45F94">
      <w:pPr>
        <w:rPr>
          <w:rFonts w:cstheme="minorHAnsi"/>
          <w:lang w:val="es-ES_tradnl"/>
        </w:rPr>
      </w:pPr>
      <w:r w:rsidRPr="008A4224">
        <w:rPr>
          <w:rFonts w:cstheme="minorHAnsi"/>
          <w:lang w:val="es-ES_tradnl"/>
        </w:rPr>
        <w:t>14.</w:t>
      </w:r>
      <w:r w:rsidRPr="008A4224">
        <w:rPr>
          <w:rFonts w:cstheme="minorHAnsi"/>
          <w:lang w:val="es-ES_tradnl"/>
        </w:rPr>
        <w:tab/>
      </w:r>
      <w:r w:rsidR="00FD485D" w:rsidRPr="008A4224">
        <w:rPr>
          <w:lang w:val="es-ES_tradnl"/>
        </w:rPr>
        <w:t>CONSIDERANDO que, aunque el cambio climático es un problema mundial, las innovaciones y prácticas de los pueblos indígenas y las comunidades locales son importan</w:t>
      </w:r>
      <w:r w:rsidR="00311158">
        <w:rPr>
          <w:lang w:val="es-ES_tradnl"/>
        </w:rPr>
        <w:t xml:space="preserve">tes para lograr la preservación </w:t>
      </w:r>
      <w:r w:rsidR="00FD485D" w:rsidRPr="008A4224">
        <w:rPr>
          <w:lang w:val="es-ES_tradnl"/>
        </w:rPr>
        <w:t xml:space="preserve">y conservación de los humedales y su adaptación al cambio climático;  </w:t>
      </w:r>
    </w:p>
    <w:p w14:paraId="56D14902" w14:textId="77777777" w:rsidR="00730449" w:rsidRPr="00D62E7C" w:rsidRDefault="00730449" w:rsidP="00B51E70">
      <w:pPr>
        <w:pStyle w:val="PlainText"/>
        <w:rPr>
          <w:rFonts w:asciiTheme="minorHAnsi" w:hAnsiTheme="minorHAnsi"/>
          <w:sz w:val="22"/>
          <w:szCs w:val="22"/>
          <w:lang w:val="es-ES_tradnl"/>
        </w:rPr>
      </w:pPr>
    </w:p>
    <w:p w14:paraId="3E1F6CF4" w14:textId="77777777" w:rsidR="00A24813" w:rsidRPr="006F0E05" w:rsidRDefault="00A24813" w:rsidP="00A24813">
      <w:pPr>
        <w:keepNext/>
        <w:jc w:val="center"/>
        <w:rPr>
          <w:lang w:val="es-ES"/>
        </w:rPr>
      </w:pPr>
      <w:r w:rsidRPr="006F0E05">
        <w:rPr>
          <w:lang w:val="es-ES"/>
        </w:rPr>
        <w:t>LA CONFERENCIA DE LAS PARTES CONTRATA</w:t>
      </w:r>
      <w:r>
        <w:rPr>
          <w:lang w:val="es-ES"/>
        </w:rPr>
        <w:t>N</w:t>
      </w:r>
      <w:r w:rsidRPr="006F0E05">
        <w:rPr>
          <w:lang w:val="es-ES"/>
        </w:rPr>
        <w:t>TES</w:t>
      </w:r>
    </w:p>
    <w:p w14:paraId="56A39133" w14:textId="77777777" w:rsidR="00A24813" w:rsidRPr="006F0E05" w:rsidRDefault="00A24813" w:rsidP="00A24813">
      <w:pPr>
        <w:keepNext/>
        <w:rPr>
          <w:lang w:val="es-ES"/>
        </w:rPr>
      </w:pPr>
    </w:p>
    <w:p w14:paraId="5C063315" w14:textId="77777777" w:rsidR="00A24813" w:rsidRPr="00FF314B" w:rsidRDefault="00A24813" w:rsidP="00A24813">
      <w:pPr>
        <w:rPr>
          <w:b/>
          <w:lang w:val="es-ES_tradnl"/>
        </w:rPr>
      </w:pPr>
      <w:r w:rsidRPr="00FF314B">
        <w:rPr>
          <w:lang w:val="es-ES_tradnl"/>
        </w:rPr>
        <w:t>15.</w:t>
      </w:r>
      <w:r w:rsidRPr="00FF314B">
        <w:rPr>
          <w:lang w:val="es-ES_tradnl"/>
        </w:rPr>
        <w:tab/>
        <w:t>DESTACA que se necesitarán so</w:t>
      </w:r>
      <w:r>
        <w:rPr>
          <w:lang w:val="es-ES_tradnl"/>
        </w:rPr>
        <w:t>luciones ambientales,</w:t>
      </w:r>
      <w:r w:rsidRPr="00FF314B">
        <w:rPr>
          <w:lang w:val="es-ES_tradnl"/>
        </w:rPr>
        <w:t xml:space="preserve"> sociales </w:t>
      </w:r>
      <w:r>
        <w:rPr>
          <w:lang w:val="es-ES_tradnl"/>
        </w:rPr>
        <w:t xml:space="preserve">y culturales, comprendidas las de los pueblos indígenas y las comunidades locales, </w:t>
      </w:r>
      <w:r w:rsidRPr="00FF314B">
        <w:rPr>
          <w:lang w:val="es-ES_tradnl"/>
        </w:rPr>
        <w:t>para alcanzar las metas relativas al cambio clim</w:t>
      </w:r>
      <w:r>
        <w:rPr>
          <w:lang w:val="es-ES_tradnl"/>
        </w:rPr>
        <w:t xml:space="preserve">ático, por ejemplo con medidas de mitigación y adaptación, </w:t>
      </w:r>
      <w:r w:rsidRPr="00FF314B">
        <w:rPr>
          <w:lang w:val="es-ES_tradnl"/>
        </w:rPr>
        <w:t xml:space="preserve">la conservación y </w:t>
      </w:r>
      <w:r>
        <w:rPr>
          <w:lang w:val="es-ES_tradnl"/>
        </w:rPr>
        <w:t>la protección de los ecosistemas, así como su restauración,</w:t>
      </w:r>
      <w:r w:rsidRPr="00FF314B">
        <w:rPr>
          <w:lang w:val="es-ES_tradnl"/>
        </w:rPr>
        <w:t xml:space="preserve"> para potenciar </w:t>
      </w:r>
      <w:r>
        <w:rPr>
          <w:lang w:val="es-ES_tradnl"/>
        </w:rPr>
        <w:t xml:space="preserve">la resiliencia y la capacidad de adaptación, así como enfoques innovadores de la </w:t>
      </w:r>
      <w:r w:rsidRPr="00FF314B">
        <w:rPr>
          <w:lang w:val="es-ES_tradnl"/>
        </w:rPr>
        <w:t>planificación del uso de la tierra y de las infraestructuras,</w:t>
      </w:r>
      <w:r>
        <w:rPr>
          <w:lang w:val="es-ES_tradnl"/>
        </w:rPr>
        <w:t xml:space="preserve"> según proceda;</w:t>
      </w:r>
      <w:r w:rsidRPr="00FF314B">
        <w:rPr>
          <w:lang w:val="es-ES_tradnl"/>
        </w:rPr>
        <w:t xml:space="preserve"> y RECONOCE que la Co</w:t>
      </w:r>
      <w:r>
        <w:rPr>
          <w:lang w:val="es-ES_tradnl"/>
        </w:rPr>
        <w:t>nvención de Ramsar puede desempeñ</w:t>
      </w:r>
      <w:r w:rsidRPr="00FF314B">
        <w:rPr>
          <w:lang w:val="es-ES_tradnl"/>
        </w:rPr>
        <w:t>ar un papel determinante establec</w:t>
      </w:r>
      <w:r>
        <w:rPr>
          <w:lang w:val="es-ES_tradnl"/>
        </w:rPr>
        <w:t>i</w:t>
      </w:r>
      <w:r w:rsidRPr="00FF314B">
        <w:rPr>
          <w:lang w:val="es-ES_tradnl"/>
        </w:rPr>
        <w:t>e</w:t>
      </w:r>
      <w:r>
        <w:rPr>
          <w:lang w:val="es-ES_tradnl"/>
        </w:rPr>
        <w:t>ndo</w:t>
      </w:r>
      <w:r w:rsidRPr="00FF314B">
        <w:rPr>
          <w:lang w:val="es-ES_tradnl"/>
        </w:rPr>
        <w:t xml:space="preserve"> vín</w:t>
      </w:r>
      <w:r>
        <w:rPr>
          <w:lang w:val="es-ES_tradnl"/>
        </w:rPr>
        <w:t>culos entre las sociedades</w:t>
      </w:r>
      <w:r w:rsidRPr="00FF314B">
        <w:rPr>
          <w:lang w:val="es-ES_tradnl"/>
        </w:rPr>
        <w:t xml:space="preserve">, la mitigación del cambio climático y la adaptación a este y la integridad </w:t>
      </w:r>
      <w:r>
        <w:rPr>
          <w:lang w:val="es-ES_tradnl"/>
        </w:rPr>
        <w:t xml:space="preserve">y la importancia </w:t>
      </w:r>
      <w:r w:rsidRPr="00FF314B">
        <w:rPr>
          <w:lang w:val="es-ES_tradnl"/>
        </w:rPr>
        <w:t xml:space="preserve">de los medios </w:t>
      </w:r>
      <w:r>
        <w:rPr>
          <w:lang w:val="es-ES_tradnl"/>
        </w:rPr>
        <w:t>de los humedales</w:t>
      </w:r>
      <w:r w:rsidRPr="00FF314B">
        <w:rPr>
          <w:lang w:val="es-ES_tradnl"/>
        </w:rPr>
        <w:t>;</w:t>
      </w:r>
    </w:p>
    <w:p w14:paraId="74E2997F" w14:textId="77777777" w:rsidR="00A24813" w:rsidRPr="00FF314B" w:rsidRDefault="00A24813" w:rsidP="00A24813">
      <w:pPr>
        <w:rPr>
          <w:lang w:val="es-ES_tradnl"/>
        </w:rPr>
      </w:pPr>
    </w:p>
    <w:p w14:paraId="34279A6B" w14:textId="77777777" w:rsidR="00A24813" w:rsidRPr="00FF314B" w:rsidRDefault="00A24813" w:rsidP="00A24813">
      <w:pPr>
        <w:rPr>
          <w:lang w:val="es-ES_tradnl"/>
        </w:rPr>
      </w:pPr>
      <w:r w:rsidRPr="00FF314B">
        <w:rPr>
          <w:lang w:val="es-ES_tradnl"/>
        </w:rPr>
        <w:t>16.</w:t>
      </w:r>
      <w:r w:rsidRPr="00FF314B">
        <w:rPr>
          <w:lang w:val="es-ES_tradnl"/>
        </w:rPr>
        <w:tab/>
      </w:r>
      <w:r>
        <w:rPr>
          <w:lang w:val="es-ES_tradnl"/>
        </w:rPr>
        <w:t>AL</w:t>
      </w:r>
      <w:r w:rsidRPr="00FF314B">
        <w:rPr>
          <w:lang w:val="es-ES_tradnl"/>
        </w:rPr>
        <w:t>I</w:t>
      </w:r>
      <w:r>
        <w:rPr>
          <w:lang w:val="es-ES_tradnl"/>
        </w:rPr>
        <w:t>ENT</w:t>
      </w:r>
      <w:r w:rsidRPr="00FF314B">
        <w:rPr>
          <w:lang w:val="es-ES_tradnl"/>
        </w:rPr>
        <w:t>A a las Partes Con</w:t>
      </w:r>
      <w:r>
        <w:rPr>
          <w:lang w:val="es-ES_tradnl"/>
        </w:rPr>
        <w:t>tratantes y otros,</w:t>
      </w:r>
      <w:r w:rsidRPr="00FF314B">
        <w:rPr>
          <w:lang w:val="es-ES_tradnl"/>
        </w:rPr>
        <w:t xml:space="preserve"> a la Secretaría </w:t>
      </w:r>
      <w:r>
        <w:rPr>
          <w:lang w:val="es-ES_tradnl"/>
        </w:rPr>
        <w:t>de la Convención de Ramsar, y a las iniciativas regionales de Ramsar</w:t>
      </w:r>
      <w:r w:rsidRPr="00FF314B">
        <w:rPr>
          <w:lang w:val="es-ES_tradnl"/>
        </w:rPr>
        <w:t xml:space="preserve">, </w:t>
      </w:r>
      <w:r>
        <w:rPr>
          <w:lang w:val="es-ES_tradnl"/>
        </w:rPr>
        <w:t xml:space="preserve">e INVITA a las organizaciones y redes interesadas a </w:t>
      </w:r>
      <w:r w:rsidRPr="00FF314B">
        <w:rPr>
          <w:lang w:val="es-ES_tradnl"/>
        </w:rPr>
        <w:t xml:space="preserve">que </w:t>
      </w:r>
      <w:r>
        <w:rPr>
          <w:lang w:val="es-ES_tradnl"/>
        </w:rPr>
        <w:t xml:space="preserve">protejan, apoyen y promuevan la utilización de los valores </w:t>
      </w:r>
      <w:r w:rsidRPr="00FF314B">
        <w:rPr>
          <w:lang w:val="es-ES_tradnl"/>
        </w:rPr>
        <w:t>cultural</w:t>
      </w:r>
      <w:r>
        <w:rPr>
          <w:lang w:val="es-ES_tradnl"/>
        </w:rPr>
        <w:t>es,</w:t>
      </w:r>
      <w:r w:rsidRPr="00FF314B">
        <w:rPr>
          <w:lang w:val="es-ES_tradnl"/>
        </w:rPr>
        <w:t xml:space="preserve"> los conocimientos</w:t>
      </w:r>
      <w:r>
        <w:rPr>
          <w:lang w:val="es-ES_tradnl"/>
        </w:rPr>
        <w:t xml:space="preserve"> tradicionales</w:t>
      </w:r>
      <w:r w:rsidRPr="00FF314B">
        <w:rPr>
          <w:lang w:val="es-ES_tradnl"/>
        </w:rPr>
        <w:t xml:space="preserve">, las innovaciones y las prácticas de los pueblos indígenas y las comunidades locales </w:t>
      </w:r>
      <w:r>
        <w:rPr>
          <w:lang w:val="es-ES_tradnl"/>
        </w:rPr>
        <w:t>en la adaptación a los impactos negativos cada vez más acusados del cambio climático, tomando en consideración a los grupos, las comunidades y los ecosistemas vulnerables</w:t>
      </w:r>
      <w:r w:rsidRPr="00FF314B">
        <w:rPr>
          <w:lang w:val="es-ES_tradnl"/>
        </w:rPr>
        <w:t xml:space="preserve">; </w:t>
      </w:r>
    </w:p>
    <w:p w14:paraId="6E5BC952" w14:textId="77777777" w:rsidR="00A24813" w:rsidRPr="00FF314B" w:rsidRDefault="00A24813" w:rsidP="00A24813">
      <w:pPr>
        <w:rPr>
          <w:lang w:val="es-ES_tradnl"/>
        </w:rPr>
      </w:pPr>
    </w:p>
    <w:p w14:paraId="52472F72" w14:textId="77777777" w:rsidR="00A24813" w:rsidRDefault="00A24813" w:rsidP="00A24813">
      <w:pPr>
        <w:rPr>
          <w:lang w:val="es-ES_tradnl"/>
        </w:rPr>
      </w:pPr>
      <w:r w:rsidRPr="00FF314B">
        <w:rPr>
          <w:lang w:val="es-ES_tradnl"/>
        </w:rPr>
        <w:t>17.</w:t>
      </w:r>
      <w:r w:rsidRPr="00FF314B">
        <w:rPr>
          <w:lang w:val="es-ES_tradnl"/>
        </w:rPr>
        <w:tab/>
        <w:t>I</w:t>
      </w:r>
      <w:r>
        <w:rPr>
          <w:lang w:val="es-ES_tradnl"/>
        </w:rPr>
        <w:t>NVITA a las Partes Contratantes a que incluyan en sus informes en sus informes nacionales a la 14ª reunión de la Conferencia de las Partes Contratantes (COP14), cuando proceda, estudios de casos, comprendidos los elaborados por pueblos indígenas y comunidades locales, que demuestren cómo l</w:t>
      </w:r>
      <w:r w:rsidRPr="00FF314B">
        <w:rPr>
          <w:lang w:val="es-ES_tradnl"/>
        </w:rPr>
        <w:t>a</w:t>
      </w:r>
      <w:r>
        <w:rPr>
          <w:lang w:val="es-ES_tradnl"/>
        </w:rPr>
        <w:t xml:space="preserve"> diversidad cultural y los conocimientos tradicionales, </w:t>
      </w:r>
      <w:r w:rsidRPr="00FF314B">
        <w:rPr>
          <w:lang w:val="es-ES_tradnl"/>
        </w:rPr>
        <w:t>l</w:t>
      </w:r>
      <w:r>
        <w:rPr>
          <w:lang w:val="es-ES_tradnl"/>
        </w:rPr>
        <w:t xml:space="preserve">as innovaciones y las prácticas contribuyen a aumentar considerablemente la resiliencia de los humedales al cambio climático; </w:t>
      </w:r>
      <w:r w:rsidRPr="00FF314B">
        <w:rPr>
          <w:lang w:val="es-ES_tradnl"/>
        </w:rPr>
        <w:t xml:space="preserve"> </w:t>
      </w:r>
    </w:p>
    <w:p w14:paraId="0FF40E8B" w14:textId="77777777" w:rsidR="00A24813" w:rsidRDefault="00A24813" w:rsidP="00A24813">
      <w:pPr>
        <w:rPr>
          <w:lang w:val="es-ES_tradnl"/>
        </w:rPr>
      </w:pPr>
    </w:p>
    <w:p w14:paraId="20DEB414" w14:textId="2E413050" w:rsidR="00A24813" w:rsidRDefault="00A24813" w:rsidP="00A24813">
      <w:pPr>
        <w:rPr>
          <w:lang w:val="es-ES_tradnl"/>
        </w:rPr>
      </w:pPr>
      <w:r>
        <w:rPr>
          <w:lang w:val="es-ES_tradnl"/>
        </w:rPr>
        <w:t>18.</w:t>
      </w:r>
      <w:r>
        <w:rPr>
          <w:lang w:val="es-ES_tradnl"/>
        </w:rPr>
        <w:tab/>
        <w:t xml:space="preserve">INVITA a la Red de Cultura de Ramsar a que, siempre que haya recursos para ello, prosiga su labor de mecanismo para abordar las cuestiones culturales atinentes a los humedales a fin de compartir las enseñanzas extraídas y de orientar a las Partes Contratantes en la aplicación de las resoluciones pertinentes de la COP; y PIDE al GECT que, de conformidad con su ámbito de trabajo, su mandato y sus áreas temáticas de trabajo prioritarias para 2019-2021, </w:t>
      </w:r>
      <w:r w:rsidR="00923911">
        <w:rPr>
          <w:lang w:val="es-ES_tradnl"/>
        </w:rPr>
        <w:t xml:space="preserve">al elaborar </w:t>
      </w:r>
      <w:r>
        <w:rPr>
          <w:lang w:val="es-ES_tradnl"/>
        </w:rPr>
        <w:t>su proyecto de programa de trabajo para presentarlo en la 57ª reunión del Comité Permanente, se plantee la conveniencia de trabajar con las Partes Contratantes interesadas en la elaboración del mandato de la red de Cultura de Ramsar, que se examinará en la 57ª reunión del Comité Permanente;</w:t>
      </w:r>
    </w:p>
    <w:p w14:paraId="1AAF24FB" w14:textId="77777777" w:rsidR="00A24813" w:rsidRDefault="00A24813" w:rsidP="00A24813">
      <w:pPr>
        <w:rPr>
          <w:lang w:val="es-ES_tradnl"/>
        </w:rPr>
      </w:pPr>
    </w:p>
    <w:p w14:paraId="4C2A701F" w14:textId="68A108E4" w:rsidR="00A24813" w:rsidRDefault="00A24813" w:rsidP="00A24813">
      <w:pPr>
        <w:rPr>
          <w:lang w:val="es-ES_tradnl"/>
        </w:rPr>
      </w:pPr>
      <w:r>
        <w:rPr>
          <w:lang w:val="es-ES_tradnl"/>
        </w:rPr>
        <w:t>19.</w:t>
      </w:r>
      <w:r>
        <w:rPr>
          <w:lang w:val="es-ES_tradnl"/>
        </w:rPr>
        <w:tab/>
        <w:t>INVITA al GECT a que,</w:t>
      </w:r>
      <w:r w:rsidRPr="005A6CF3">
        <w:rPr>
          <w:lang w:val="es-ES_tradnl"/>
        </w:rPr>
        <w:t xml:space="preserve"> </w:t>
      </w:r>
      <w:r>
        <w:rPr>
          <w:lang w:val="es-ES_tradnl"/>
        </w:rPr>
        <w:t xml:space="preserve">de conformidad con su ámbito de </w:t>
      </w:r>
      <w:r w:rsidR="00923911">
        <w:rPr>
          <w:lang w:val="es-ES_tradnl"/>
        </w:rPr>
        <w:t>actuación</w:t>
      </w:r>
      <w:r>
        <w:rPr>
          <w:lang w:val="es-ES_tradnl"/>
        </w:rPr>
        <w:t xml:space="preserve">, su mandato y sus áreas temáticas de trabajo prioritarias para 2019-2021, </w:t>
      </w:r>
      <w:r w:rsidR="00923911">
        <w:rPr>
          <w:lang w:val="es-ES_tradnl"/>
        </w:rPr>
        <w:t>al elaborar</w:t>
      </w:r>
      <w:r>
        <w:rPr>
          <w:lang w:val="es-ES_tradnl"/>
        </w:rPr>
        <w:t xml:space="preserve"> su proyecto de programa de trabajo para presentarlo en la 57ª reunión del Comité Permanente, </w:t>
      </w:r>
      <w:r w:rsidRPr="00FF314B">
        <w:rPr>
          <w:lang w:val="es-ES_tradnl"/>
        </w:rPr>
        <w:t xml:space="preserve">se plantee examinar y revisar la </w:t>
      </w:r>
      <w:r w:rsidRPr="00FF314B">
        <w:rPr>
          <w:i/>
          <w:lang w:val="es-ES_tradnl"/>
        </w:rPr>
        <w:t xml:space="preserve">Guía: Inventarios Culturales Rápidos para Humedales </w:t>
      </w:r>
      <w:r w:rsidRPr="00FF314B">
        <w:rPr>
          <w:lang w:val="es-ES_tradnl"/>
        </w:rPr>
        <w:t xml:space="preserve">para asegurarse de la eficacia de esta guía en la evaluación de los </w:t>
      </w:r>
      <w:r>
        <w:rPr>
          <w:lang w:val="es-ES_tradnl"/>
        </w:rPr>
        <w:t>beneficios de los servicios</w:t>
      </w:r>
      <w:r w:rsidRPr="00FF314B">
        <w:rPr>
          <w:lang w:val="es-ES_tradnl"/>
        </w:rPr>
        <w:t xml:space="preserve"> de los ecosistemas de humedales, entre otras cosas en relación con la mitigación del cambio climático y la adaptación a este, con antelación a la COP14;</w:t>
      </w:r>
      <w:r w:rsidRPr="00FF314B">
        <w:rPr>
          <w:b/>
          <w:i/>
          <w:lang w:val="es-ES_tradnl"/>
        </w:rPr>
        <w:t xml:space="preserve"> </w:t>
      </w:r>
      <w:r>
        <w:rPr>
          <w:lang w:val="es-ES_tradnl"/>
        </w:rPr>
        <w:t>y PIDE TAMBIÉN que el GECT incluya, según proceda, una representación indígena cuando lleve a cabo la labor propuesta</w:t>
      </w:r>
      <w:r w:rsidR="00822CBD">
        <w:rPr>
          <w:lang w:val="es-ES_tradnl"/>
        </w:rPr>
        <w:t xml:space="preserve">; </w:t>
      </w:r>
    </w:p>
    <w:p w14:paraId="131C4548" w14:textId="77777777" w:rsidR="00A24813" w:rsidRDefault="00A24813" w:rsidP="00A24813">
      <w:pPr>
        <w:rPr>
          <w:lang w:val="es-ES_tradnl"/>
        </w:rPr>
      </w:pPr>
    </w:p>
    <w:p w14:paraId="3E9AA3D6" w14:textId="77777777" w:rsidR="00A24813" w:rsidRDefault="00A24813" w:rsidP="00A24813">
      <w:pPr>
        <w:rPr>
          <w:lang w:val="es-ES_tradnl"/>
        </w:rPr>
      </w:pPr>
      <w:r>
        <w:rPr>
          <w:lang w:val="es-ES_tradnl"/>
        </w:rPr>
        <w:lastRenderedPageBreak/>
        <w:t>20.</w:t>
      </w:r>
      <w:r>
        <w:rPr>
          <w:lang w:val="es-ES_tradnl"/>
        </w:rPr>
        <w:tab/>
        <w:t>INVITA a la Partes Contratantes a que tomen en cuenta, cuando proceda, a la Plataforma de Comunidades Locales y Pueblos Indígenas establecida en el marco de la CMNUCC;</w:t>
      </w:r>
    </w:p>
    <w:p w14:paraId="4D8C29EC" w14:textId="77777777" w:rsidR="00A24813" w:rsidRDefault="00A24813" w:rsidP="00A24813">
      <w:pPr>
        <w:rPr>
          <w:lang w:val="es-ES_tradnl"/>
        </w:rPr>
      </w:pPr>
    </w:p>
    <w:p w14:paraId="15313321" w14:textId="77777777" w:rsidR="00A24813" w:rsidRDefault="00A24813" w:rsidP="00A24813">
      <w:pPr>
        <w:rPr>
          <w:lang w:val="es-ES_tradnl"/>
        </w:rPr>
      </w:pPr>
      <w:r>
        <w:rPr>
          <w:lang w:val="es-ES_tradnl"/>
        </w:rPr>
        <w:t>21.</w:t>
      </w:r>
      <w:r>
        <w:rPr>
          <w:lang w:val="es-ES_tradnl"/>
        </w:rPr>
        <w:tab/>
        <w:t>ALIENTA a las Partes Contratantes e INVITA a otras partes interesadas a que promuevan lineamientos de política y herramientas de gobernanza para incorporar en los planes de gestión de los humedales, según proceda, los conocimientos, las innovaciones y las prácticas de los pueblos indígenas y las comunidades locales relativos a la adaptación al cambio climático;</w:t>
      </w:r>
    </w:p>
    <w:p w14:paraId="1B833E26" w14:textId="77777777" w:rsidR="00A24813" w:rsidRDefault="00A24813" w:rsidP="00A24813">
      <w:pPr>
        <w:rPr>
          <w:lang w:val="es-ES_tradnl"/>
        </w:rPr>
      </w:pPr>
    </w:p>
    <w:p w14:paraId="14F40462" w14:textId="22E15D89" w:rsidR="00A24813" w:rsidRDefault="00A24813" w:rsidP="00A24813">
      <w:pPr>
        <w:rPr>
          <w:lang w:val="es-ES_tradnl"/>
        </w:rPr>
      </w:pPr>
      <w:r>
        <w:rPr>
          <w:lang w:val="es-ES_tradnl"/>
        </w:rPr>
        <w:t>22.</w:t>
      </w:r>
      <w:r>
        <w:rPr>
          <w:lang w:val="es-ES_tradnl"/>
        </w:rPr>
        <w:tab/>
      </w:r>
      <w:r w:rsidRPr="00FF314B">
        <w:rPr>
          <w:lang w:val="es-ES_tradnl"/>
        </w:rPr>
        <w:t>PIDE a la Secretaría</w:t>
      </w:r>
      <w:r>
        <w:rPr>
          <w:lang w:val="es-ES_tradnl"/>
        </w:rPr>
        <w:t>, con sujeción a la disponibilidad de recursos, e INVITA</w:t>
      </w:r>
      <w:r w:rsidRPr="00FF314B">
        <w:rPr>
          <w:lang w:val="es-ES_tradnl"/>
        </w:rPr>
        <w:t xml:space="preserve"> </w:t>
      </w:r>
      <w:r>
        <w:rPr>
          <w:lang w:val="es-ES_tradnl"/>
        </w:rPr>
        <w:t>a hacerlo a las Partes Contratantes, las iniciativas regionales de Ramsar, las organizaciones y redes interesadas</w:t>
      </w:r>
      <w:r w:rsidR="00DF7C19">
        <w:rPr>
          <w:lang w:val="es-ES_tradnl"/>
        </w:rPr>
        <w:t xml:space="preserve">, </w:t>
      </w:r>
      <w:r>
        <w:rPr>
          <w:lang w:val="es-ES_tradnl"/>
        </w:rPr>
        <w:t>que</w:t>
      </w:r>
      <w:r w:rsidRPr="00FF314B">
        <w:rPr>
          <w:lang w:val="es-ES_tradnl"/>
        </w:rPr>
        <w:t xml:space="preserve"> reali</w:t>
      </w:r>
      <w:r>
        <w:rPr>
          <w:lang w:val="es-ES_tradnl"/>
        </w:rPr>
        <w:t>ce</w:t>
      </w:r>
      <w:r w:rsidRPr="00FF314B">
        <w:rPr>
          <w:lang w:val="es-ES_tradnl"/>
        </w:rPr>
        <w:t xml:space="preserve"> actividades de apoyo para la </w:t>
      </w:r>
      <w:r>
        <w:rPr>
          <w:lang w:val="es-ES_tradnl"/>
        </w:rPr>
        <w:t>toma en cuenta</w:t>
      </w:r>
      <w:r w:rsidRPr="00FF314B">
        <w:rPr>
          <w:lang w:val="es-ES_tradnl"/>
        </w:rPr>
        <w:t xml:space="preserve"> efectiva de los valores culturales de los humedales en la protección y gestión de los humedales</w:t>
      </w:r>
      <w:r>
        <w:rPr>
          <w:lang w:val="es-ES_tradnl"/>
        </w:rPr>
        <w:t xml:space="preserve">; </w:t>
      </w:r>
    </w:p>
    <w:p w14:paraId="0D7F93EB" w14:textId="77777777" w:rsidR="001B4B26" w:rsidRDefault="001B4B26" w:rsidP="00822CBD">
      <w:pPr>
        <w:ind w:left="0" w:firstLine="0"/>
        <w:rPr>
          <w:lang w:val="es-ES_tradnl"/>
        </w:rPr>
      </w:pPr>
    </w:p>
    <w:p w14:paraId="11331EC7" w14:textId="77777777" w:rsidR="001B4B26" w:rsidRDefault="001B4B26" w:rsidP="001B4B26">
      <w:pPr>
        <w:pStyle w:val="PlainText"/>
        <w:ind w:left="426" w:hanging="426"/>
        <w:rPr>
          <w:rFonts w:asciiTheme="minorHAnsi" w:hAnsiTheme="minorHAnsi"/>
          <w:sz w:val="22"/>
          <w:szCs w:val="22"/>
          <w:lang w:val="es-ES_tradnl"/>
        </w:rPr>
      </w:pPr>
      <w:r>
        <w:rPr>
          <w:rFonts w:asciiTheme="minorHAnsi" w:hAnsiTheme="minorHAnsi"/>
          <w:sz w:val="22"/>
          <w:szCs w:val="22"/>
          <w:lang w:val="es-ES_tradnl"/>
        </w:rPr>
        <w:t>23.</w:t>
      </w:r>
      <w:r>
        <w:rPr>
          <w:rFonts w:asciiTheme="minorHAnsi" w:hAnsiTheme="minorHAnsi"/>
          <w:sz w:val="22"/>
          <w:szCs w:val="22"/>
          <w:lang w:val="es-ES_tradnl"/>
        </w:rPr>
        <w:tab/>
      </w:r>
      <w:r w:rsidRPr="002A7E9D">
        <w:rPr>
          <w:rFonts w:asciiTheme="minorHAnsi" w:hAnsiTheme="minorHAnsi"/>
          <w:sz w:val="22"/>
          <w:szCs w:val="22"/>
          <w:lang w:val="es-ES_tradnl"/>
        </w:rPr>
        <w:t>ALIENTA</w:t>
      </w:r>
      <w:r w:rsidRPr="0062058D">
        <w:rPr>
          <w:rFonts w:asciiTheme="minorHAnsi" w:hAnsiTheme="minorHAnsi"/>
          <w:sz w:val="22"/>
          <w:szCs w:val="22"/>
          <w:lang w:val="es-ES_tradnl"/>
        </w:rPr>
        <w:t xml:space="preserve"> a las Partes Contratantes, según proceda, a buscar mecanismos que permitan la conservación y transmisión de los conocimientos tradicionales de los pueblos indígenas y las comunidades locales y el uso sostenible de los recursos naturales, con asesoramiento científico</w:t>
      </w:r>
      <w:r>
        <w:rPr>
          <w:rFonts w:asciiTheme="minorHAnsi" w:hAnsiTheme="minorHAnsi"/>
          <w:sz w:val="22"/>
          <w:szCs w:val="22"/>
          <w:lang w:val="es-ES_tradnl"/>
        </w:rPr>
        <w:t>;</w:t>
      </w:r>
    </w:p>
    <w:p w14:paraId="71307E59" w14:textId="77777777" w:rsidR="001B4B26" w:rsidRDefault="001B4B26" w:rsidP="001B4B26">
      <w:pPr>
        <w:pStyle w:val="PlainText"/>
        <w:ind w:left="426" w:hanging="426"/>
        <w:rPr>
          <w:rFonts w:asciiTheme="minorHAnsi" w:hAnsiTheme="minorHAnsi"/>
          <w:sz w:val="22"/>
          <w:szCs w:val="22"/>
          <w:lang w:val="es-ES_tradnl"/>
        </w:rPr>
      </w:pPr>
    </w:p>
    <w:p w14:paraId="6C6C162A" w14:textId="77777777" w:rsidR="001B4B26" w:rsidRPr="0062058D" w:rsidRDefault="001B4B26" w:rsidP="001B4B26">
      <w:pPr>
        <w:pStyle w:val="PlainText"/>
        <w:ind w:left="426" w:hanging="426"/>
        <w:rPr>
          <w:rFonts w:asciiTheme="minorHAnsi" w:hAnsiTheme="minorHAnsi"/>
          <w:sz w:val="22"/>
          <w:szCs w:val="22"/>
          <w:lang w:val="es-ES_tradnl"/>
        </w:rPr>
      </w:pPr>
      <w:r>
        <w:rPr>
          <w:rFonts w:asciiTheme="minorHAnsi" w:hAnsiTheme="minorHAnsi"/>
          <w:sz w:val="22"/>
          <w:szCs w:val="22"/>
          <w:lang w:val="es-ES_tradnl"/>
        </w:rPr>
        <w:t>24.</w:t>
      </w:r>
      <w:r>
        <w:rPr>
          <w:rFonts w:asciiTheme="minorHAnsi" w:hAnsiTheme="minorHAnsi"/>
          <w:sz w:val="22"/>
          <w:szCs w:val="22"/>
          <w:lang w:val="es-ES_tradnl"/>
        </w:rPr>
        <w:tab/>
        <w:t>ALIENTA</w:t>
      </w:r>
      <w:r w:rsidRPr="0062058D">
        <w:rPr>
          <w:rFonts w:asciiTheme="minorHAnsi" w:hAnsiTheme="minorHAnsi"/>
          <w:sz w:val="22"/>
          <w:szCs w:val="22"/>
          <w:lang w:val="es-ES_tradnl"/>
        </w:rPr>
        <w:t xml:space="preserve"> ASIMISMO a las Partes Contratantes a seguir promoviendo la diversidad cultural y los sistemas y prácticas de conocimiento tradicional en los humedales como parte de los enfoques holísticos respecto de la planificación y ejecución de las políticas nacionales y regionales pertinentes, según proceda, tales como las estrategias para la reducción de la pobreza, las contribuciones determinadas a nivel nacional y los Objetivos de Desarrollo Sostenible de las Naciones Unidas, tomando en cuenta la necesidad de basar estos enfoques en la comprensión de la funcionalidad presente y prevista de humedales concretos, especialmente en los casos en los que los servicios y funciones de los humedales puedan cambiar con el tiempo y verse afectados por el cambio climático; </w:t>
      </w:r>
    </w:p>
    <w:p w14:paraId="099B3096" w14:textId="77777777" w:rsidR="001B4B26" w:rsidRPr="00FF314B" w:rsidRDefault="001B4B26" w:rsidP="001B4B26">
      <w:pPr>
        <w:rPr>
          <w:lang w:val="es-ES_tradnl"/>
        </w:rPr>
      </w:pPr>
    </w:p>
    <w:p w14:paraId="21A3B08D" w14:textId="77777777" w:rsidR="001B4B26" w:rsidRPr="00FF314B" w:rsidRDefault="001B4B26" w:rsidP="001B4B26">
      <w:pPr>
        <w:rPr>
          <w:lang w:val="es-ES_tradnl"/>
        </w:rPr>
      </w:pPr>
      <w:r>
        <w:rPr>
          <w:lang w:val="es-ES_tradnl"/>
        </w:rPr>
        <w:t>25</w:t>
      </w:r>
      <w:r w:rsidRPr="00FF314B">
        <w:rPr>
          <w:lang w:val="es-ES_tradnl"/>
        </w:rPr>
        <w:t>.</w:t>
      </w:r>
      <w:r w:rsidRPr="00FF314B">
        <w:rPr>
          <w:lang w:val="es-ES_tradnl"/>
        </w:rPr>
        <w:tab/>
        <w:t>ALIENTA ADEMÁS a las Partes Contratante</w:t>
      </w:r>
      <w:r>
        <w:rPr>
          <w:lang w:val="es-ES_tradnl"/>
        </w:rPr>
        <w:t>s a colaborar con los pueblos indígenas y comunidades locales y las</w:t>
      </w:r>
      <w:r w:rsidRPr="00FF314B">
        <w:rPr>
          <w:lang w:val="es-ES_tradnl"/>
        </w:rPr>
        <w:t xml:space="preserve"> instituciones pertinentes</w:t>
      </w:r>
      <w:r>
        <w:rPr>
          <w:lang w:val="es-ES_tradnl"/>
        </w:rPr>
        <w:t xml:space="preserve"> (incluidos los organismos de planificación y gestión de los humedales)</w:t>
      </w:r>
      <w:r w:rsidRPr="00FF314B">
        <w:rPr>
          <w:lang w:val="es-ES_tradnl"/>
        </w:rPr>
        <w:t xml:space="preserve"> </w:t>
      </w:r>
      <w:r>
        <w:rPr>
          <w:lang w:val="es-ES_tradnl"/>
        </w:rPr>
        <w:t>en el desarrollo de</w:t>
      </w:r>
      <w:r w:rsidRPr="00BE26A5">
        <w:rPr>
          <w:lang w:val="es-ES_tradnl"/>
        </w:rPr>
        <w:t xml:space="preserve"> actividades para la prevención de la </w:t>
      </w:r>
      <w:r>
        <w:rPr>
          <w:lang w:val="es-ES_tradnl"/>
        </w:rPr>
        <w:t xml:space="preserve">degradación de los bosques y la </w:t>
      </w:r>
      <w:r w:rsidRPr="00BE26A5">
        <w:rPr>
          <w:lang w:val="es-ES_tradnl"/>
        </w:rPr>
        <w:t>deforestación</w:t>
      </w:r>
      <w:r>
        <w:rPr>
          <w:lang w:val="es-ES_tradnl"/>
        </w:rPr>
        <w:t xml:space="preserve">, </w:t>
      </w:r>
      <w:r w:rsidRPr="00BE26A5">
        <w:rPr>
          <w:lang w:val="es-ES_tradnl"/>
        </w:rPr>
        <w:t>el turismo sostenible y las actividades de recreo, así como otras actividades de sustento en los humedales</w:t>
      </w:r>
      <w:r>
        <w:rPr>
          <w:lang w:val="es-ES_tradnl"/>
        </w:rPr>
        <w:t xml:space="preserve"> y las turberas</w:t>
      </w:r>
      <w:r w:rsidRPr="00BE26A5">
        <w:rPr>
          <w:lang w:val="es-ES_tradnl"/>
        </w:rPr>
        <w:t xml:space="preserve"> en general, y especialmente en </w:t>
      </w:r>
      <w:r>
        <w:rPr>
          <w:lang w:val="es-ES_tradnl"/>
        </w:rPr>
        <w:t xml:space="preserve">los </w:t>
      </w:r>
      <w:r w:rsidRPr="00BE26A5">
        <w:rPr>
          <w:lang w:val="es-ES_tradnl"/>
        </w:rPr>
        <w:t>sitios Ramsar, a</w:t>
      </w:r>
      <w:r w:rsidRPr="00FF314B">
        <w:rPr>
          <w:lang w:val="es-ES_tradnl"/>
        </w:rPr>
        <w:t xml:space="preserve"> fin de </w:t>
      </w:r>
      <w:r>
        <w:rPr>
          <w:lang w:val="es-ES_tradnl"/>
        </w:rPr>
        <w:t>crear</w:t>
      </w:r>
      <w:r w:rsidRPr="00FF314B">
        <w:rPr>
          <w:lang w:val="es-ES_tradnl"/>
        </w:rPr>
        <w:t xml:space="preserve"> oportunidades para reducir la pobreza</w:t>
      </w:r>
      <w:r>
        <w:rPr>
          <w:lang w:val="es-ES_tradnl"/>
        </w:rPr>
        <w:t xml:space="preserve">, apoyar la integridad e importancia de los humedales y </w:t>
      </w:r>
      <w:r w:rsidRPr="00FF314B">
        <w:rPr>
          <w:lang w:val="es-ES_tradnl"/>
        </w:rPr>
        <w:t>contribuir a la mitigación del cam</w:t>
      </w:r>
      <w:r>
        <w:rPr>
          <w:lang w:val="es-ES_tradnl"/>
        </w:rPr>
        <w:t>bio climático y adaptación a él</w:t>
      </w:r>
      <w:r w:rsidRPr="00FF314B">
        <w:rPr>
          <w:lang w:val="es-ES_tradnl"/>
        </w:rPr>
        <w:t>;</w:t>
      </w:r>
      <w:r>
        <w:rPr>
          <w:lang w:val="es-ES_tradnl"/>
        </w:rPr>
        <w:t xml:space="preserve"> e</w:t>
      </w:r>
    </w:p>
    <w:p w14:paraId="1FB8E4B2" w14:textId="77777777" w:rsidR="001B4B26" w:rsidRPr="00FF314B" w:rsidRDefault="001B4B26" w:rsidP="001B4B26">
      <w:pPr>
        <w:pStyle w:val="PlainText"/>
        <w:rPr>
          <w:rFonts w:asciiTheme="minorHAnsi" w:hAnsiTheme="minorHAnsi"/>
          <w:sz w:val="22"/>
          <w:szCs w:val="22"/>
          <w:lang w:val="es-ES_tradnl"/>
        </w:rPr>
      </w:pPr>
    </w:p>
    <w:p w14:paraId="132A417B" w14:textId="77777777" w:rsidR="001B4B26" w:rsidRPr="0062058D" w:rsidRDefault="001B4B26" w:rsidP="00DF7C19">
      <w:pPr>
        <w:rPr>
          <w:lang w:val="es-ES_tradnl"/>
        </w:rPr>
      </w:pPr>
      <w:r>
        <w:rPr>
          <w:lang w:val="es-ES_tradnl"/>
        </w:rPr>
        <w:t>26</w:t>
      </w:r>
      <w:r w:rsidRPr="00FF314B">
        <w:rPr>
          <w:lang w:val="es-ES_tradnl"/>
        </w:rPr>
        <w:t>.</w:t>
      </w:r>
      <w:r w:rsidRPr="00FF314B">
        <w:rPr>
          <w:lang w:val="es-ES_tradnl"/>
        </w:rPr>
        <w:tab/>
      </w:r>
      <w:r>
        <w:rPr>
          <w:lang w:val="es-ES_tradnl"/>
        </w:rPr>
        <w:t>INVITA</w:t>
      </w:r>
      <w:r w:rsidRPr="00FF314B">
        <w:rPr>
          <w:lang w:val="es-ES_tradnl"/>
        </w:rPr>
        <w:t xml:space="preserve"> a la</w:t>
      </w:r>
      <w:r>
        <w:rPr>
          <w:lang w:val="es-ES_tradnl"/>
        </w:rPr>
        <w:t xml:space="preserve">s Partes Contratantes, cuando presenten proyectos de mitigación del cambio climático y adaptación a él a los </w:t>
      </w:r>
      <w:r w:rsidRPr="00FF314B">
        <w:rPr>
          <w:lang w:val="es-ES_tradnl"/>
        </w:rPr>
        <w:t xml:space="preserve">bancos de desarrollo, el Fondo para el Medio Ambiente Mundial, </w:t>
      </w:r>
      <w:r>
        <w:rPr>
          <w:lang w:val="es-ES_tradnl"/>
        </w:rPr>
        <w:t xml:space="preserve">el Fondo de Adaptación, </w:t>
      </w:r>
      <w:r w:rsidRPr="00FF314B">
        <w:rPr>
          <w:lang w:val="es-ES_tradnl"/>
        </w:rPr>
        <w:t>el Fondo Verde para el Clima y otr</w:t>
      </w:r>
      <w:r>
        <w:rPr>
          <w:lang w:val="es-ES_tradnl"/>
        </w:rPr>
        <w:t xml:space="preserve">os instrumentos de financiación, a tener en cuenta </w:t>
      </w:r>
      <w:r w:rsidRPr="00FF314B">
        <w:rPr>
          <w:lang w:val="es-ES_tradnl"/>
        </w:rPr>
        <w:t>la aplicación de la presente resolución</w:t>
      </w:r>
      <w:r>
        <w:rPr>
          <w:lang w:val="es-ES_tradnl"/>
        </w:rPr>
        <w:t>,</w:t>
      </w:r>
      <w:r w:rsidRPr="00FF314B">
        <w:rPr>
          <w:lang w:val="es-ES_tradnl"/>
        </w:rPr>
        <w:t xml:space="preserve"> entre otras cosas apoyando la creación de capacidad</w:t>
      </w:r>
      <w:r>
        <w:rPr>
          <w:lang w:val="es-ES_tradnl"/>
        </w:rPr>
        <w:t>.</w:t>
      </w:r>
    </w:p>
    <w:p w14:paraId="725A6720" w14:textId="77777777" w:rsidR="001B4B26" w:rsidRPr="00DF7C19" w:rsidRDefault="001B4B26">
      <w:pPr>
        <w:rPr>
          <w:lang w:val="es-ES_tradnl"/>
        </w:rPr>
      </w:pPr>
    </w:p>
    <w:sectPr w:rsidR="001B4B26" w:rsidRPr="00DF7C19" w:rsidSect="0073044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3370" w14:textId="77777777" w:rsidR="00CE2B74" w:rsidRDefault="00CE2B74" w:rsidP="00730449">
      <w:r>
        <w:separator/>
      </w:r>
    </w:p>
    <w:p w14:paraId="339B34C4" w14:textId="77777777" w:rsidR="00CE2B74" w:rsidRDefault="00CE2B74"/>
  </w:endnote>
  <w:endnote w:type="continuationSeparator" w:id="0">
    <w:p w14:paraId="244EBE58" w14:textId="77777777" w:rsidR="00CE2B74" w:rsidRDefault="00CE2B74" w:rsidP="00730449">
      <w:r>
        <w:continuationSeparator/>
      </w:r>
    </w:p>
    <w:p w14:paraId="7BE8EB8A" w14:textId="77777777" w:rsidR="00CE2B74" w:rsidRDefault="00CE2B74"/>
  </w:endnote>
  <w:endnote w:type="continuationNotice" w:id="1">
    <w:p w14:paraId="09CE9679" w14:textId="77777777" w:rsidR="00CE2B74" w:rsidRDefault="00CE2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20D2" w14:textId="693DABE1" w:rsidR="00923911" w:rsidRPr="00042C0B" w:rsidRDefault="00923911" w:rsidP="00042C0B">
    <w:pPr>
      <w:pStyle w:val="Footer"/>
      <w:rPr>
        <w:rFonts w:ascii="Calibri" w:hAnsi="Calibri"/>
        <w:sz w:val="20"/>
      </w:rPr>
    </w:pPr>
    <w:r w:rsidRPr="006D3E35">
      <w:rPr>
        <w:rFonts w:ascii="Calibri" w:hAnsi="Calibri"/>
        <w:sz w:val="20"/>
        <w:szCs w:val="20"/>
      </w:rPr>
      <w:t>Ramsar COP13 Doc.18.16</w:t>
    </w:r>
    <w:r>
      <w:rPr>
        <w:rFonts w:ascii="Calibri" w:hAnsi="Calibri"/>
        <w:sz w:val="20"/>
        <w:szCs w:val="20"/>
      </w:rPr>
      <w:t xml:space="preserve"> Rev.1</w:t>
    </w:r>
    <w:r w:rsidRPr="00042C0B">
      <w:rPr>
        <w:rFonts w:ascii="Calibri" w:hAnsi="Calibri"/>
        <w:sz w:val="20"/>
      </w:rPr>
      <w:tab/>
    </w:r>
    <w:r w:rsidRPr="00042C0B">
      <w:rPr>
        <w:rFonts w:ascii="Calibri" w:hAnsi="Calibri"/>
        <w:sz w:val="20"/>
      </w:rPr>
      <w:tab/>
    </w:r>
    <w:r w:rsidRPr="00042C0B">
      <w:rPr>
        <w:rFonts w:ascii="Calibri" w:hAnsi="Calibri"/>
        <w:sz w:val="20"/>
      </w:rPr>
      <w:fldChar w:fldCharType="begin"/>
    </w:r>
    <w:r w:rsidRPr="00042C0B">
      <w:rPr>
        <w:rFonts w:ascii="Calibri" w:hAnsi="Calibri"/>
        <w:sz w:val="20"/>
      </w:rPr>
      <w:instrText xml:space="preserve"> PAGE   \* MERGEFORMAT </w:instrText>
    </w:r>
    <w:r w:rsidRPr="00042C0B">
      <w:rPr>
        <w:rFonts w:ascii="Calibri" w:hAnsi="Calibri"/>
        <w:sz w:val="20"/>
      </w:rPr>
      <w:fldChar w:fldCharType="separate"/>
    </w:r>
    <w:r w:rsidR="00CF7C70">
      <w:rPr>
        <w:rFonts w:ascii="Calibri" w:hAnsi="Calibri"/>
        <w:noProof/>
        <w:sz w:val="20"/>
      </w:rPr>
      <w:t>2</w:t>
    </w:r>
    <w:r w:rsidRPr="00042C0B">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83E7" w14:textId="77777777" w:rsidR="00CE2B74" w:rsidRDefault="00CE2B74" w:rsidP="00730449">
      <w:r>
        <w:separator/>
      </w:r>
    </w:p>
    <w:p w14:paraId="20A7004C" w14:textId="77777777" w:rsidR="00CE2B74" w:rsidRDefault="00CE2B74"/>
  </w:footnote>
  <w:footnote w:type="continuationSeparator" w:id="0">
    <w:p w14:paraId="788C884B" w14:textId="77777777" w:rsidR="00CE2B74" w:rsidRDefault="00CE2B74" w:rsidP="00730449">
      <w:r>
        <w:continuationSeparator/>
      </w:r>
    </w:p>
    <w:p w14:paraId="42559E41" w14:textId="77777777" w:rsidR="00CE2B74" w:rsidRDefault="00CE2B74"/>
  </w:footnote>
  <w:footnote w:type="continuationNotice" w:id="1">
    <w:p w14:paraId="7BA18588" w14:textId="77777777" w:rsidR="00CE2B74" w:rsidRDefault="00CE2B74"/>
  </w:footnote>
  <w:footnote w:id="2">
    <w:p w14:paraId="18891920" w14:textId="26450FD3" w:rsidR="00923911" w:rsidRPr="00D62E7C" w:rsidRDefault="00923911" w:rsidP="00DC6407">
      <w:pPr>
        <w:pStyle w:val="FootnoteText"/>
        <w:rPr>
          <w:lang w:val="es-ES_tradnl"/>
        </w:rPr>
      </w:pPr>
      <w:r w:rsidRPr="00D62E7C">
        <w:rPr>
          <w:rStyle w:val="FootnoteReference"/>
          <w:lang w:val="es-ES_tradnl"/>
        </w:rPr>
        <w:footnoteRef/>
      </w:r>
      <w:r w:rsidRPr="00D62E7C">
        <w:rPr>
          <w:lang w:val="es-ES_tradnl"/>
        </w:rPr>
        <w:t>Tercer Informe de Evaluación, IPCC</w:t>
      </w:r>
      <w:r>
        <w:rPr>
          <w:lang w:val="es-ES_tradnl"/>
        </w:rPr>
        <w:t>.</w:t>
      </w:r>
    </w:p>
  </w:footnote>
  <w:footnote w:id="3">
    <w:p w14:paraId="1B4C3BD2" w14:textId="602F540F" w:rsidR="00923911" w:rsidRPr="00D62E7C" w:rsidRDefault="00923911" w:rsidP="00C61F45">
      <w:pPr>
        <w:pStyle w:val="FootnoteText"/>
        <w:ind w:left="0" w:firstLine="0"/>
        <w:rPr>
          <w:lang w:val="es-ES_tradnl"/>
        </w:rPr>
      </w:pPr>
      <w:r w:rsidRPr="00D62E7C">
        <w:rPr>
          <w:rStyle w:val="FootnoteReference"/>
          <w:lang w:val="es-ES_tradnl"/>
        </w:rPr>
        <w:footnoteRef/>
      </w:r>
      <w:r w:rsidRPr="00D62E7C">
        <w:rPr>
          <w:lang w:val="es-ES_tradnl"/>
        </w:rPr>
        <w:t xml:space="preserve"> Nota: la Red de Cultura de Ramsar es una red informal formada por Partes Contratantes, Organizaciones Internacionales Asociadas y otras or</w:t>
      </w:r>
      <w:r>
        <w:rPr>
          <w:lang w:val="es-ES_tradnl"/>
        </w:rPr>
        <w:t>ganizaciones</w:t>
      </w:r>
      <w:r w:rsidRPr="00D62E7C">
        <w:rPr>
          <w:lang w:val="es-ES_tradnl"/>
        </w:rPr>
        <w:t xml:space="preserve"> que trabajan en colaboraci</w:t>
      </w:r>
      <w:r>
        <w:rPr>
          <w:lang w:val="es-ES_tradnl"/>
        </w:rPr>
        <w:t>ón respecto de</w:t>
      </w:r>
      <w:r w:rsidRPr="00D62E7C">
        <w:rPr>
          <w:lang w:val="es-ES_tradnl"/>
        </w:rPr>
        <w:t xml:space="preserve"> algunas cuestiones y iniciativas a fin de fomentar el vínculo entre la</w:t>
      </w:r>
      <w:r>
        <w:rPr>
          <w:lang w:val="es-ES_tradnl"/>
        </w:rPr>
        <w:t xml:space="preserve"> cultura y la conservación y el </w:t>
      </w:r>
      <w:r w:rsidRPr="00D62E7C">
        <w:rPr>
          <w:lang w:val="es-ES_tradnl"/>
        </w:rPr>
        <w:t>uso racional de los humedales.</w:t>
      </w:r>
      <w:r>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1BB4" w14:textId="4837BB5A" w:rsidR="00923911" w:rsidRDefault="0092391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24B48"/>
    <w:rsid w:val="0004239D"/>
    <w:rsid w:val="00042C0B"/>
    <w:rsid w:val="00054D9F"/>
    <w:rsid w:val="00061866"/>
    <w:rsid w:val="00065ACA"/>
    <w:rsid w:val="00077433"/>
    <w:rsid w:val="00096078"/>
    <w:rsid w:val="000B7161"/>
    <w:rsid w:val="000D282E"/>
    <w:rsid w:val="000F172B"/>
    <w:rsid w:val="000F5C89"/>
    <w:rsid w:val="000F7EF7"/>
    <w:rsid w:val="001059C1"/>
    <w:rsid w:val="0012096C"/>
    <w:rsid w:val="0012646A"/>
    <w:rsid w:val="00157C24"/>
    <w:rsid w:val="0016345B"/>
    <w:rsid w:val="00163968"/>
    <w:rsid w:val="00175147"/>
    <w:rsid w:val="00187627"/>
    <w:rsid w:val="0019536A"/>
    <w:rsid w:val="00197753"/>
    <w:rsid w:val="001A19BE"/>
    <w:rsid w:val="001A3460"/>
    <w:rsid w:val="001A7B4A"/>
    <w:rsid w:val="001B09A8"/>
    <w:rsid w:val="001B3E29"/>
    <w:rsid w:val="001B4B26"/>
    <w:rsid w:val="001C4930"/>
    <w:rsid w:val="001F2558"/>
    <w:rsid w:val="002017AF"/>
    <w:rsid w:val="00210227"/>
    <w:rsid w:val="00222406"/>
    <w:rsid w:val="0023424D"/>
    <w:rsid w:val="00234F7B"/>
    <w:rsid w:val="00235025"/>
    <w:rsid w:val="002469DC"/>
    <w:rsid w:val="00257606"/>
    <w:rsid w:val="00264512"/>
    <w:rsid w:val="00277649"/>
    <w:rsid w:val="00292797"/>
    <w:rsid w:val="00295556"/>
    <w:rsid w:val="00297F9E"/>
    <w:rsid w:val="002A1A16"/>
    <w:rsid w:val="002C0815"/>
    <w:rsid w:val="002C2B42"/>
    <w:rsid w:val="002D3F70"/>
    <w:rsid w:val="002D4038"/>
    <w:rsid w:val="002E0B35"/>
    <w:rsid w:val="002E3A72"/>
    <w:rsid w:val="002F0A03"/>
    <w:rsid w:val="002F1AD1"/>
    <w:rsid w:val="002F4B56"/>
    <w:rsid w:val="0030479B"/>
    <w:rsid w:val="0031017C"/>
    <w:rsid w:val="00311158"/>
    <w:rsid w:val="003144C0"/>
    <w:rsid w:val="00333110"/>
    <w:rsid w:val="00343570"/>
    <w:rsid w:val="00357065"/>
    <w:rsid w:val="003601D2"/>
    <w:rsid w:val="003747E3"/>
    <w:rsid w:val="00375D60"/>
    <w:rsid w:val="003821CB"/>
    <w:rsid w:val="00396CEF"/>
    <w:rsid w:val="00397C21"/>
    <w:rsid w:val="003A6237"/>
    <w:rsid w:val="003B5B5F"/>
    <w:rsid w:val="003C7FB6"/>
    <w:rsid w:val="003D0060"/>
    <w:rsid w:val="003E5ED5"/>
    <w:rsid w:val="00400F69"/>
    <w:rsid w:val="00411EA5"/>
    <w:rsid w:val="00411F73"/>
    <w:rsid w:val="00432A40"/>
    <w:rsid w:val="00440432"/>
    <w:rsid w:val="00450FEE"/>
    <w:rsid w:val="00470CB6"/>
    <w:rsid w:val="00470D9D"/>
    <w:rsid w:val="0047209B"/>
    <w:rsid w:val="004942C7"/>
    <w:rsid w:val="004A016A"/>
    <w:rsid w:val="004B65EC"/>
    <w:rsid w:val="004B7918"/>
    <w:rsid w:val="004C3248"/>
    <w:rsid w:val="004E3A64"/>
    <w:rsid w:val="004F0523"/>
    <w:rsid w:val="004F7885"/>
    <w:rsid w:val="005110A9"/>
    <w:rsid w:val="00522C2C"/>
    <w:rsid w:val="005307A2"/>
    <w:rsid w:val="005317C3"/>
    <w:rsid w:val="0054103E"/>
    <w:rsid w:val="00542A30"/>
    <w:rsid w:val="005533FE"/>
    <w:rsid w:val="00560693"/>
    <w:rsid w:val="005836DC"/>
    <w:rsid w:val="005838C0"/>
    <w:rsid w:val="00592BF6"/>
    <w:rsid w:val="00595746"/>
    <w:rsid w:val="005A34BB"/>
    <w:rsid w:val="005A430F"/>
    <w:rsid w:val="005B2F76"/>
    <w:rsid w:val="005C0E53"/>
    <w:rsid w:val="005D02D7"/>
    <w:rsid w:val="005D7B3B"/>
    <w:rsid w:val="005F4430"/>
    <w:rsid w:val="005F73DE"/>
    <w:rsid w:val="00633153"/>
    <w:rsid w:val="00651358"/>
    <w:rsid w:val="00651A7D"/>
    <w:rsid w:val="0067021F"/>
    <w:rsid w:val="00680310"/>
    <w:rsid w:val="00686C8A"/>
    <w:rsid w:val="00692B1C"/>
    <w:rsid w:val="006A156A"/>
    <w:rsid w:val="006A52D8"/>
    <w:rsid w:val="006B693E"/>
    <w:rsid w:val="006C24B5"/>
    <w:rsid w:val="006C37C3"/>
    <w:rsid w:val="006D3E35"/>
    <w:rsid w:val="006F05EE"/>
    <w:rsid w:val="00715F4A"/>
    <w:rsid w:val="00730449"/>
    <w:rsid w:val="00750ED8"/>
    <w:rsid w:val="00777525"/>
    <w:rsid w:val="0079534A"/>
    <w:rsid w:val="007963A4"/>
    <w:rsid w:val="0079765A"/>
    <w:rsid w:val="007A1695"/>
    <w:rsid w:val="007C1FC4"/>
    <w:rsid w:val="007D025A"/>
    <w:rsid w:val="007D061C"/>
    <w:rsid w:val="007D7175"/>
    <w:rsid w:val="007F431A"/>
    <w:rsid w:val="00801548"/>
    <w:rsid w:val="00803364"/>
    <w:rsid w:val="008215B1"/>
    <w:rsid w:val="00822CBD"/>
    <w:rsid w:val="00830069"/>
    <w:rsid w:val="00843501"/>
    <w:rsid w:val="00843676"/>
    <w:rsid w:val="00851AB8"/>
    <w:rsid w:val="00856877"/>
    <w:rsid w:val="00867F9A"/>
    <w:rsid w:val="00872AC5"/>
    <w:rsid w:val="00895C31"/>
    <w:rsid w:val="008A2E6F"/>
    <w:rsid w:val="008A3500"/>
    <w:rsid w:val="008A4224"/>
    <w:rsid w:val="008A50D4"/>
    <w:rsid w:val="008B6830"/>
    <w:rsid w:val="008C7CA6"/>
    <w:rsid w:val="008F0696"/>
    <w:rsid w:val="008F5B4C"/>
    <w:rsid w:val="0090279C"/>
    <w:rsid w:val="00902CC4"/>
    <w:rsid w:val="009064BA"/>
    <w:rsid w:val="0092007A"/>
    <w:rsid w:val="00923911"/>
    <w:rsid w:val="00924CBC"/>
    <w:rsid w:val="009311AE"/>
    <w:rsid w:val="00931BC6"/>
    <w:rsid w:val="0093265F"/>
    <w:rsid w:val="00935A37"/>
    <w:rsid w:val="00947584"/>
    <w:rsid w:val="0098095E"/>
    <w:rsid w:val="009A7B40"/>
    <w:rsid w:val="009B28DD"/>
    <w:rsid w:val="009C1A72"/>
    <w:rsid w:val="009D11D7"/>
    <w:rsid w:val="009D1555"/>
    <w:rsid w:val="009E7059"/>
    <w:rsid w:val="00A00BD0"/>
    <w:rsid w:val="00A0435A"/>
    <w:rsid w:val="00A05CDD"/>
    <w:rsid w:val="00A15D1B"/>
    <w:rsid w:val="00A16604"/>
    <w:rsid w:val="00A21268"/>
    <w:rsid w:val="00A24813"/>
    <w:rsid w:val="00A27976"/>
    <w:rsid w:val="00A53387"/>
    <w:rsid w:val="00A750F2"/>
    <w:rsid w:val="00A803F4"/>
    <w:rsid w:val="00A81ABD"/>
    <w:rsid w:val="00A84B74"/>
    <w:rsid w:val="00A953DF"/>
    <w:rsid w:val="00AA1389"/>
    <w:rsid w:val="00AA3386"/>
    <w:rsid w:val="00AB1F56"/>
    <w:rsid w:val="00AB4509"/>
    <w:rsid w:val="00AB62A4"/>
    <w:rsid w:val="00AC3FC6"/>
    <w:rsid w:val="00AD1E2A"/>
    <w:rsid w:val="00AF59F1"/>
    <w:rsid w:val="00B0761B"/>
    <w:rsid w:val="00B12D82"/>
    <w:rsid w:val="00B15918"/>
    <w:rsid w:val="00B227D4"/>
    <w:rsid w:val="00B257FF"/>
    <w:rsid w:val="00B355F8"/>
    <w:rsid w:val="00B4666B"/>
    <w:rsid w:val="00B51E70"/>
    <w:rsid w:val="00B60550"/>
    <w:rsid w:val="00B60597"/>
    <w:rsid w:val="00B67C56"/>
    <w:rsid w:val="00BA7B1C"/>
    <w:rsid w:val="00BB576E"/>
    <w:rsid w:val="00BB7971"/>
    <w:rsid w:val="00BC261A"/>
    <w:rsid w:val="00BD58ED"/>
    <w:rsid w:val="00BE26A5"/>
    <w:rsid w:val="00BE2BD6"/>
    <w:rsid w:val="00BF6BF5"/>
    <w:rsid w:val="00C11951"/>
    <w:rsid w:val="00C33ACD"/>
    <w:rsid w:val="00C34228"/>
    <w:rsid w:val="00C56C41"/>
    <w:rsid w:val="00C61F45"/>
    <w:rsid w:val="00C70270"/>
    <w:rsid w:val="00C708FE"/>
    <w:rsid w:val="00C80CDE"/>
    <w:rsid w:val="00CA03C5"/>
    <w:rsid w:val="00CB49AB"/>
    <w:rsid w:val="00CB4CDD"/>
    <w:rsid w:val="00CD057B"/>
    <w:rsid w:val="00CE2B74"/>
    <w:rsid w:val="00CF2F43"/>
    <w:rsid w:val="00CF7C70"/>
    <w:rsid w:val="00D06F14"/>
    <w:rsid w:val="00D21B77"/>
    <w:rsid w:val="00D31D5F"/>
    <w:rsid w:val="00D51468"/>
    <w:rsid w:val="00D55550"/>
    <w:rsid w:val="00D62E7C"/>
    <w:rsid w:val="00D7097C"/>
    <w:rsid w:val="00D86015"/>
    <w:rsid w:val="00D91C89"/>
    <w:rsid w:val="00DA3832"/>
    <w:rsid w:val="00DB2F1D"/>
    <w:rsid w:val="00DC1536"/>
    <w:rsid w:val="00DC6407"/>
    <w:rsid w:val="00DC6C7B"/>
    <w:rsid w:val="00DC7EE6"/>
    <w:rsid w:val="00DD5A78"/>
    <w:rsid w:val="00DE0B00"/>
    <w:rsid w:val="00DE7343"/>
    <w:rsid w:val="00DF7C19"/>
    <w:rsid w:val="00E107CD"/>
    <w:rsid w:val="00E15AFF"/>
    <w:rsid w:val="00E30402"/>
    <w:rsid w:val="00E3699D"/>
    <w:rsid w:val="00E45C62"/>
    <w:rsid w:val="00E57EFA"/>
    <w:rsid w:val="00E67A0D"/>
    <w:rsid w:val="00EA0713"/>
    <w:rsid w:val="00EB285B"/>
    <w:rsid w:val="00ED20FA"/>
    <w:rsid w:val="00EF5E3C"/>
    <w:rsid w:val="00EF758D"/>
    <w:rsid w:val="00F000FF"/>
    <w:rsid w:val="00F052D4"/>
    <w:rsid w:val="00F17D85"/>
    <w:rsid w:val="00F33950"/>
    <w:rsid w:val="00F45F94"/>
    <w:rsid w:val="00F56144"/>
    <w:rsid w:val="00F57F3A"/>
    <w:rsid w:val="00F80646"/>
    <w:rsid w:val="00F8665A"/>
    <w:rsid w:val="00FD0A61"/>
    <w:rsid w:val="00FD3F4E"/>
    <w:rsid w:val="00FD485D"/>
    <w:rsid w:val="00FF1835"/>
    <w:rsid w:val="00FF314B"/>
    <w:rsid w:val="00FF36D3"/>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BDDAD6"/>
  <w15:docId w15:val="{F7D29ADD-EBE9-4F1F-82AF-C33D02AE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4963-F85E-4E01-A0DC-A3A332A0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10561</Characters>
  <Application>Microsoft Office Word</Application>
  <DocSecurity>0</DocSecurity>
  <Lines>192</Lines>
  <Paragraphs>46</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JENNINGS Edmund</cp:lastModifiedBy>
  <cp:revision>2</cp:revision>
  <cp:lastPrinted>2018-04-26T11:29:00Z</cp:lastPrinted>
  <dcterms:created xsi:type="dcterms:W3CDTF">2018-10-29T04:37:00Z</dcterms:created>
  <dcterms:modified xsi:type="dcterms:W3CDTF">2018-10-29T04:37:00Z</dcterms:modified>
</cp:coreProperties>
</file>