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DB437" w14:textId="77777777"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val="en-GB" w:eastAsia="en-GB"/>
        </w:rPr>
        <w:drawing>
          <wp:anchor distT="0" distB="0" distL="114300" distR="114300" simplePos="0" relativeHeight="251658240" behindDoc="1" locked="0" layoutInCell="1" allowOverlap="1" wp14:anchorId="2131A924" wp14:editId="311602AA">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678791C5" w14:textId="77777777"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56F03311" w14:textId="77777777"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p>
    <w:p w14:paraId="57E400B8" w14:textId="77777777"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60FC821C" w14:textId="77777777"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52186242" w14:textId="77777777" w:rsidR="00517C51" w:rsidRDefault="00517C51" w:rsidP="005D5E85">
      <w:pPr>
        <w:spacing w:after="0" w:line="240" w:lineRule="auto"/>
        <w:ind w:right="17"/>
        <w:jc w:val="center"/>
        <w:outlineLvl w:val="0"/>
        <w:rPr>
          <w:rFonts w:ascii="Calibri" w:eastAsia="Times New Roman" w:hAnsi="Calibri" w:cstheme="majorHAnsi"/>
          <w:b/>
          <w:bCs/>
          <w:sz w:val="28"/>
          <w:szCs w:val="28"/>
          <w:lang w:val="en-GB"/>
        </w:rPr>
      </w:pPr>
    </w:p>
    <w:p w14:paraId="0C7E6202" w14:textId="77777777" w:rsidR="00517C51" w:rsidRDefault="00517C51" w:rsidP="005D5E85">
      <w:pPr>
        <w:spacing w:after="0" w:line="240" w:lineRule="auto"/>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4A3561" w:rsidRPr="000E67F8" w14:paraId="370DD642" w14:textId="77777777" w:rsidTr="004D409F">
        <w:tc>
          <w:tcPr>
            <w:tcW w:w="9360" w:type="dxa"/>
          </w:tcPr>
          <w:p w14:paraId="1B340E1B" w14:textId="51B99286" w:rsidR="004A3561" w:rsidRPr="000E67F8" w:rsidRDefault="004A3561" w:rsidP="00A12863">
            <w:pPr>
              <w:spacing w:after="0" w:line="240" w:lineRule="auto"/>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Pr="00A12863">
              <w:rPr>
                <w:rFonts w:ascii="Calibri" w:eastAsia="Times New Roman" w:hAnsi="Calibri" w:cstheme="majorHAnsi"/>
                <w:b/>
                <w:bCs/>
                <w:sz w:val="24"/>
                <w:szCs w:val="24"/>
                <w:lang w:val="en-US"/>
              </w:rPr>
              <w:t>Doc.18.</w:t>
            </w:r>
            <w:r>
              <w:rPr>
                <w:rFonts w:ascii="Calibri" w:eastAsia="Times New Roman" w:hAnsi="Calibri" w:cstheme="majorHAnsi"/>
                <w:b/>
                <w:bCs/>
                <w:sz w:val="24"/>
                <w:szCs w:val="24"/>
                <w:lang w:val="en-US"/>
              </w:rPr>
              <w:t>11 Rev.1</w:t>
            </w:r>
          </w:p>
        </w:tc>
      </w:tr>
    </w:tbl>
    <w:p w14:paraId="28E18183" w14:textId="77777777" w:rsidR="00517C51" w:rsidRDefault="00517C51" w:rsidP="005D5E85">
      <w:pPr>
        <w:spacing w:after="0" w:line="240" w:lineRule="auto"/>
        <w:ind w:right="17"/>
        <w:jc w:val="center"/>
        <w:outlineLvl w:val="0"/>
        <w:rPr>
          <w:rFonts w:ascii="Calibri" w:eastAsia="Times New Roman" w:hAnsi="Calibri" w:cstheme="majorHAnsi"/>
          <w:b/>
          <w:bCs/>
          <w:sz w:val="28"/>
          <w:szCs w:val="28"/>
          <w:lang w:val="en-GB"/>
        </w:rPr>
      </w:pPr>
    </w:p>
    <w:p w14:paraId="6E3248C4" w14:textId="77777777" w:rsidR="000E67F8" w:rsidRDefault="00B53CF7" w:rsidP="00A12863">
      <w:pPr>
        <w:spacing w:after="0" w:line="240" w:lineRule="auto"/>
        <w:ind w:right="17"/>
        <w:jc w:val="center"/>
        <w:outlineLvl w:val="0"/>
        <w:rPr>
          <w:rFonts w:ascii="Calibri" w:eastAsia="Times New Roman" w:hAnsi="Calibri" w:cstheme="majorHAnsi"/>
          <w:b/>
          <w:bCs/>
          <w:sz w:val="28"/>
          <w:szCs w:val="28"/>
          <w:lang w:val="en-GB"/>
        </w:rPr>
      </w:pPr>
      <w:r w:rsidRPr="002058B9">
        <w:rPr>
          <w:rFonts w:ascii="Calibri" w:eastAsia="Times New Roman" w:hAnsi="Calibri" w:cstheme="majorHAnsi"/>
          <w:b/>
          <w:bCs/>
          <w:sz w:val="28"/>
          <w:szCs w:val="28"/>
          <w:lang w:val="en-GB"/>
        </w:rPr>
        <w:t xml:space="preserve">Draft resolution </w:t>
      </w:r>
      <w:r w:rsidR="00A12863">
        <w:rPr>
          <w:rFonts w:ascii="Calibri" w:eastAsia="Times New Roman" w:hAnsi="Calibri" w:cstheme="majorHAnsi"/>
          <w:b/>
          <w:bCs/>
          <w:sz w:val="28"/>
          <w:szCs w:val="28"/>
          <w:lang w:val="en-GB"/>
        </w:rPr>
        <w:t xml:space="preserve">on </w:t>
      </w:r>
      <w:r w:rsidR="000C3B6E" w:rsidRPr="000C3B6E">
        <w:rPr>
          <w:rFonts w:ascii="Calibri" w:eastAsia="Times New Roman" w:hAnsi="Calibri" w:cstheme="majorHAnsi"/>
          <w:b/>
          <w:bCs/>
          <w:sz w:val="28"/>
          <w:szCs w:val="28"/>
          <w:lang w:val="en-GB"/>
        </w:rPr>
        <w:t>Ramsar Advisory Missions</w:t>
      </w:r>
    </w:p>
    <w:p w14:paraId="1A1E80AA" w14:textId="77777777" w:rsidR="000C3B6E" w:rsidRPr="000E67F8" w:rsidRDefault="000C3B6E" w:rsidP="000C3B6E">
      <w:pPr>
        <w:spacing w:after="0" w:line="240" w:lineRule="auto"/>
        <w:jc w:val="center"/>
        <w:rPr>
          <w:rFonts w:ascii="Calibri" w:eastAsia="Times New Roman" w:hAnsi="Calibri"/>
          <w:b/>
          <w:sz w:val="28"/>
          <w:szCs w:val="28"/>
          <w:lang w:val="en-US"/>
        </w:rPr>
      </w:pPr>
    </w:p>
    <w:p w14:paraId="1F3ABE2B" w14:textId="77777777" w:rsidR="002058B9" w:rsidRDefault="00B53CF7" w:rsidP="005D5E85">
      <w:pPr>
        <w:spacing w:after="0" w:line="240" w:lineRule="auto"/>
        <w:ind w:left="425" w:right="16" w:hanging="425"/>
        <w:rPr>
          <w:rFonts w:ascii="Calibri" w:eastAsia="Times New Roman" w:hAnsi="Calibri"/>
          <w:i/>
          <w:lang w:val="en-GB"/>
        </w:rPr>
      </w:pPr>
      <w:r w:rsidRPr="002058B9">
        <w:rPr>
          <w:rFonts w:ascii="Calibri" w:eastAsia="Times New Roman" w:hAnsi="Calibri"/>
          <w:i/>
          <w:lang w:val="en-GB"/>
        </w:rPr>
        <w:t xml:space="preserve">Submitted by </w:t>
      </w:r>
      <w:r w:rsidR="00DB4BF5">
        <w:rPr>
          <w:rFonts w:ascii="Calibri" w:eastAsia="Times New Roman" w:hAnsi="Calibri"/>
          <w:i/>
          <w:lang w:val="en-GB"/>
        </w:rPr>
        <w:t>Burkina Faso</w:t>
      </w:r>
      <w:r w:rsidR="00250238">
        <w:rPr>
          <w:rFonts w:ascii="Calibri" w:eastAsia="Times New Roman" w:hAnsi="Calibri"/>
          <w:i/>
          <w:lang w:val="en-GB"/>
        </w:rPr>
        <w:t xml:space="preserve"> </w:t>
      </w:r>
    </w:p>
    <w:p w14:paraId="2B9E4B3E" w14:textId="77777777" w:rsidR="000E67F8" w:rsidRPr="002058B9" w:rsidRDefault="000E67F8" w:rsidP="005D5E85">
      <w:pPr>
        <w:spacing w:after="0" w:line="240" w:lineRule="auto"/>
        <w:ind w:left="425" w:right="16" w:hanging="425"/>
        <w:rPr>
          <w:rFonts w:ascii="Calibri" w:eastAsia="Times New Roman" w:hAnsi="Calibri"/>
          <w:i/>
          <w:lang w:val="en-GB"/>
        </w:rPr>
      </w:pPr>
    </w:p>
    <w:p w14:paraId="72B95845" w14:textId="77777777" w:rsidR="002058B9" w:rsidRDefault="002058B9" w:rsidP="005D5E85">
      <w:pPr>
        <w:spacing w:after="0" w:line="240" w:lineRule="auto"/>
        <w:ind w:left="425" w:hanging="425"/>
        <w:rPr>
          <w:rFonts w:ascii="Calibri" w:hAnsi="Calibri" w:cs="Arial"/>
          <w:bCs/>
          <w:lang w:val="en-GB"/>
        </w:rPr>
      </w:pPr>
    </w:p>
    <w:p w14:paraId="4B7C4B99" w14:textId="623E9550"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1.</w:t>
      </w:r>
      <w:r w:rsidRPr="00CC00D5">
        <w:rPr>
          <w:rFonts w:ascii="Calibri" w:hAnsi="Calibri" w:cs="Arial"/>
          <w:bCs/>
        </w:rPr>
        <w:tab/>
        <w:t>RECALLING Recommendation 4.7</w:t>
      </w:r>
      <w:r w:rsidR="00370275">
        <w:rPr>
          <w:rFonts w:ascii="Calibri" w:hAnsi="Calibri" w:cs="Arial"/>
          <w:bCs/>
          <w:lang w:val="en-GB"/>
        </w:rPr>
        <w:t>,</w:t>
      </w:r>
      <w:r w:rsidR="004D5F00">
        <w:rPr>
          <w:rFonts w:ascii="Calibri" w:hAnsi="Calibri" w:cs="Arial"/>
          <w:bCs/>
          <w:lang w:val="en-GB"/>
        </w:rPr>
        <w:t xml:space="preserve"> on </w:t>
      </w:r>
      <w:r w:rsidR="004D5F00" w:rsidRPr="004D5F00">
        <w:rPr>
          <w:rFonts w:ascii="Calibri" w:hAnsi="Calibri" w:cs="Arial"/>
          <w:bCs/>
          <w:i/>
          <w:lang w:val="en-GB"/>
        </w:rPr>
        <w:t>Mechanisms for improved application of the Ramsar Convention</w:t>
      </w:r>
      <w:r w:rsidRPr="00CC00D5">
        <w:rPr>
          <w:rFonts w:ascii="Calibri" w:hAnsi="Calibri" w:cs="Arial"/>
          <w:bCs/>
        </w:rPr>
        <w:t>, which established that</w:t>
      </w:r>
      <w:r w:rsidR="00370275">
        <w:rPr>
          <w:rFonts w:ascii="Calibri" w:hAnsi="Calibri" w:cs="Arial"/>
          <w:bCs/>
          <w:lang w:val="en-GB"/>
        </w:rPr>
        <w:t>,</w:t>
      </w:r>
      <w:r w:rsidRPr="00CC00D5">
        <w:rPr>
          <w:rFonts w:ascii="Calibri" w:hAnsi="Calibri" w:cs="Arial"/>
          <w:bCs/>
        </w:rPr>
        <w:t xml:space="preserve"> when the Secretariat becomes aware that a Ramsar Site is facing change in ecological character, where appropriate it </w:t>
      </w:r>
      <w:r w:rsidR="00B2059A">
        <w:rPr>
          <w:rFonts w:ascii="Calibri" w:hAnsi="Calibri" w:cs="Arial"/>
          <w:bCs/>
          <w:lang w:val="en-US"/>
        </w:rPr>
        <w:t>is to</w:t>
      </w:r>
      <w:r w:rsidRPr="00CC00D5">
        <w:rPr>
          <w:rFonts w:ascii="Calibri" w:hAnsi="Calibri" w:cs="Arial"/>
          <w:bCs/>
        </w:rPr>
        <w:t xml:space="preserve"> propose a Ramsar Advisory Mission (RAM) to assist Contracting Parties to address such changes;</w:t>
      </w:r>
    </w:p>
    <w:p w14:paraId="7A6D0239" w14:textId="77777777" w:rsidR="00CC00D5" w:rsidRPr="00CC00D5" w:rsidRDefault="00CC00D5" w:rsidP="00CC00D5">
      <w:pPr>
        <w:spacing w:after="0" w:line="240" w:lineRule="auto"/>
        <w:ind w:left="425" w:hanging="425"/>
        <w:rPr>
          <w:rFonts w:ascii="Calibri" w:hAnsi="Calibri" w:cs="Arial"/>
          <w:bCs/>
        </w:rPr>
      </w:pPr>
    </w:p>
    <w:p w14:paraId="42FB3626" w14:textId="15F31B7F"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2.</w:t>
      </w:r>
      <w:r w:rsidRPr="00CC00D5">
        <w:rPr>
          <w:rFonts w:ascii="Calibri" w:hAnsi="Calibri" w:cs="Arial"/>
          <w:bCs/>
        </w:rPr>
        <w:tab/>
        <w:t xml:space="preserve">NOTING that, up to December 2016, across all Ramsar Regions, there had been 82 applications of this procedure, with positive results; and </w:t>
      </w:r>
      <w:r w:rsidR="00A6564A">
        <w:rPr>
          <w:rFonts w:ascii="Calibri" w:hAnsi="Calibri" w:cs="Arial"/>
          <w:bCs/>
          <w:lang w:val="en-US"/>
        </w:rPr>
        <w:t>RECOGNIZING</w:t>
      </w:r>
      <w:r w:rsidRPr="00CC00D5">
        <w:rPr>
          <w:rFonts w:ascii="Calibri" w:hAnsi="Calibri" w:cs="Arial"/>
          <w:bCs/>
        </w:rPr>
        <w:t xml:space="preserve"> those Parties that have used RAMs in order to seek constructive solutions to challenges they face and as a contribution to their efforts towards effective implementation of the Convention;</w:t>
      </w:r>
    </w:p>
    <w:p w14:paraId="3A5929F2" w14:textId="77777777" w:rsidR="00CC00D5" w:rsidRPr="00CC00D5" w:rsidRDefault="00CC00D5" w:rsidP="00CC00D5">
      <w:pPr>
        <w:spacing w:after="0" w:line="240" w:lineRule="auto"/>
        <w:ind w:left="425" w:hanging="425"/>
        <w:rPr>
          <w:rFonts w:ascii="Calibri" w:hAnsi="Calibri" w:cs="Arial"/>
          <w:bCs/>
        </w:rPr>
      </w:pPr>
    </w:p>
    <w:p w14:paraId="09AAF019" w14:textId="323E3F90"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3.</w:t>
      </w:r>
      <w:r w:rsidRPr="00CC00D5">
        <w:rPr>
          <w:rFonts w:ascii="Calibri" w:hAnsi="Calibri" w:cs="Arial"/>
          <w:bCs/>
        </w:rPr>
        <w:tab/>
      </w:r>
      <w:r w:rsidR="006F40FF">
        <w:rPr>
          <w:rFonts w:ascii="Calibri" w:hAnsi="Calibri" w:cs="Arial"/>
          <w:bCs/>
          <w:lang w:val="en-US"/>
        </w:rPr>
        <w:t xml:space="preserve">BEARING IN MIND </w:t>
      </w:r>
      <w:r w:rsidRPr="00CC00D5">
        <w:rPr>
          <w:rFonts w:ascii="Calibri" w:hAnsi="Calibri" w:cs="Arial"/>
          <w:bCs/>
        </w:rPr>
        <w:t xml:space="preserve">the need to </w:t>
      </w:r>
      <w:r w:rsidR="00797C8A">
        <w:rPr>
          <w:rFonts w:ascii="Calibri" w:hAnsi="Calibri" w:cs="Arial"/>
          <w:bCs/>
          <w:lang w:val="en-US"/>
        </w:rPr>
        <w:t xml:space="preserve">share information about </w:t>
      </w:r>
      <w:r w:rsidRPr="00CC00D5">
        <w:rPr>
          <w:rFonts w:ascii="Calibri" w:hAnsi="Calibri" w:cs="Arial"/>
          <w:bCs/>
        </w:rPr>
        <w:t xml:space="preserve">the </w:t>
      </w:r>
      <w:r w:rsidR="00797C8A">
        <w:rPr>
          <w:rFonts w:ascii="Calibri" w:hAnsi="Calibri" w:cs="Arial"/>
          <w:bCs/>
          <w:lang w:val="en-US"/>
        </w:rPr>
        <w:t xml:space="preserve">availability </w:t>
      </w:r>
      <w:r w:rsidRPr="00CC00D5">
        <w:rPr>
          <w:rFonts w:ascii="Calibri" w:hAnsi="Calibri" w:cs="Arial"/>
          <w:bCs/>
        </w:rPr>
        <w:t>of RAM</w:t>
      </w:r>
      <w:r w:rsidR="00797C8A">
        <w:rPr>
          <w:rFonts w:ascii="Calibri" w:hAnsi="Calibri" w:cs="Arial"/>
          <w:bCs/>
          <w:lang w:val="en-US"/>
        </w:rPr>
        <w:t>s</w:t>
      </w:r>
      <w:r w:rsidRPr="00CC00D5">
        <w:rPr>
          <w:rFonts w:ascii="Calibri" w:hAnsi="Calibri" w:cs="Arial"/>
          <w:bCs/>
        </w:rPr>
        <w:t xml:space="preserve"> as an important and useful tool for assisting Parties to implement the Convention</w:t>
      </w:r>
      <w:r w:rsidR="00797C8A">
        <w:rPr>
          <w:rFonts w:ascii="Calibri" w:hAnsi="Calibri" w:cs="Arial"/>
          <w:bCs/>
          <w:lang w:val="en-US"/>
        </w:rPr>
        <w:t>, and to support the Contracting Parties that request RAMs</w:t>
      </w:r>
      <w:r w:rsidRPr="00CC00D5">
        <w:rPr>
          <w:rFonts w:ascii="Calibri" w:hAnsi="Calibri" w:cs="Arial"/>
          <w:bCs/>
        </w:rPr>
        <w:t>;</w:t>
      </w:r>
    </w:p>
    <w:p w14:paraId="7DC9B7FC" w14:textId="77777777" w:rsidR="00CC00D5" w:rsidRPr="00CC00D5" w:rsidRDefault="00CC00D5" w:rsidP="00CC00D5">
      <w:pPr>
        <w:spacing w:after="0" w:line="240" w:lineRule="auto"/>
        <w:ind w:left="425" w:hanging="425"/>
        <w:rPr>
          <w:rFonts w:ascii="Calibri" w:hAnsi="Calibri" w:cs="Arial"/>
          <w:bCs/>
        </w:rPr>
      </w:pPr>
    </w:p>
    <w:p w14:paraId="3EA434A2" w14:textId="77777777" w:rsidR="00CC00D5" w:rsidRPr="00CC00D5" w:rsidRDefault="00CC00D5" w:rsidP="000C3B6E">
      <w:pPr>
        <w:spacing w:after="0" w:line="240" w:lineRule="auto"/>
        <w:ind w:left="425" w:hanging="425"/>
        <w:rPr>
          <w:rFonts w:ascii="Calibri" w:hAnsi="Calibri" w:cs="Arial"/>
          <w:bCs/>
        </w:rPr>
      </w:pPr>
      <w:r w:rsidRPr="00CC00D5">
        <w:rPr>
          <w:rFonts w:ascii="Calibri" w:hAnsi="Calibri" w:cs="Arial"/>
          <w:bCs/>
        </w:rPr>
        <w:t>4.</w:t>
      </w:r>
      <w:r w:rsidRPr="00CC00D5">
        <w:rPr>
          <w:rFonts w:ascii="Calibri" w:hAnsi="Calibri" w:cs="Arial"/>
          <w:bCs/>
        </w:rPr>
        <w:tab/>
        <w:t xml:space="preserve">FURTHER ACKNOWLEDGING the important contribution that </w:t>
      </w:r>
      <w:r w:rsidR="000C3B6E" w:rsidRPr="000C3B6E">
        <w:rPr>
          <w:rFonts w:ascii="Calibri" w:hAnsi="Calibri" w:cs="Arial"/>
          <w:bCs/>
        </w:rPr>
        <w:t>the Scientific and Technical Review Panel (STRP)</w:t>
      </w:r>
      <w:r w:rsidRPr="00CC00D5">
        <w:rPr>
          <w:rFonts w:ascii="Calibri" w:hAnsi="Calibri" w:cs="Arial"/>
          <w:bCs/>
        </w:rPr>
        <w:t>, the International Organization Partners (IOPs) and other stakeholders have made to implementation of the RAM process over its 30-year history;</w:t>
      </w:r>
    </w:p>
    <w:p w14:paraId="3C840EE2" w14:textId="77777777" w:rsidR="00CC00D5" w:rsidRPr="00CC00D5" w:rsidRDefault="00CC00D5" w:rsidP="00CC00D5">
      <w:pPr>
        <w:spacing w:after="0" w:line="240" w:lineRule="auto"/>
        <w:ind w:left="425" w:hanging="425"/>
        <w:rPr>
          <w:rFonts w:ascii="Calibri" w:hAnsi="Calibri" w:cs="Arial"/>
          <w:bCs/>
        </w:rPr>
      </w:pPr>
    </w:p>
    <w:p w14:paraId="313BBA63" w14:textId="19193E6C"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5.</w:t>
      </w:r>
      <w:r w:rsidRPr="00CC00D5">
        <w:rPr>
          <w:rFonts w:ascii="Calibri" w:hAnsi="Calibri" w:cs="Arial"/>
          <w:bCs/>
        </w:rPr>
        <w:tab/>
        <w:t xml:space="preserve">WELCOMING the STRP’s work in the past triennium to comprehensively review and analyse the body of reports from 82 RAM missions, and </w:t>
      </w:r>
      <w:r w:rsidR="006F40FF">
        <w:rPr>
          <w:rFonts w:ascii="Calibri" w:hAnsi="Calibri" w:cs="Arial"/>
          <w:bCs/>
          <w:lang w:val="en-US"/>
        </w:rPr>
        <w:t>RECOGNIZING</w:t>
      </w:r>
      <w:r w:rsidRPr="00CC00D5">
        <w:rPr>
          <w:rFonts w:ascii="Calibri" w:hAnsi="Calibri" w:cs="Arial"/>
          <w:bCs/>
        </w:rPr>
        <w:t xml:space="preserve"> the STRP’s derived </w:t>
      </w:r>
      <w:r w:rsidR="000C3B6E" w:rsidRPr="00CC00D5">
        <w:rPr>
          <w:rFonts w:ascii="Calibri" w:hAnsi="Calibri" w:cs="Arial"/>
          <w:bCs/>
        </w:rPr>
        <w:t xml:space="preserve">briefing note and policy brief </w:t>
      </w:r>
      <w:r w:rsidR="000C3B6E">
        <w:rPr>
          <w:rFonts w:ascii="Calibri" w:hAnsi="Calibri" w:cs="Arial"/>
          <w:bCs/>
          <w:lang w:val="en-GB"/>
        </w:rPr>
        <w:t xml:space="preserve">on RAMs </w:t>
      </w:r>
      <w:r w:rsidRPr="00CC00D5">
        <w:rPr>
          <w:rFonts w:ascii="Calibri" w:hAnsi="Calibri" w:cs="Arial"/>
          <w:bCs/>
        </w:rPr>
        <w:t>published in 2018;</w:t>
      </w:r>
    </w:p>
    <w:p w14:paraId="5B6A29FA" w14:textId="77777777" w:rsidR="00CC00D5" w:rsidRPr="00CC00D5" w:rsidRDefault="00CC00D5" w:rsidP="00CC00D5">
      <w:pPr>
        <w:spacing w:after="0" w:line="240" w:lineRule="auto"/>
        <w:ind w:left="425" w:hanging="425"/>
        <w:rPr>
          <w:rFonts w:ascii="Calibri" w:hAnsi="Calibri" w:cs="Arial"/>
          <w:bCs/>
        </w:rPr>
      </w:pPr>
    </w:p>
    <w:p w14:paraId="12D936A3" w14:textId="5259BE82"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6.</w:t>
      </w:r>
      <w:r w:rsidRPr="00CC00D5">
        <w:rPr>
          <w:rFonts w:ascii="Calibri" w:hAnsi="Calibri" w:cs="Arial"/>
          <w:bCs/>
        </w:rPr>
        <w:tab/>
        <w:t xml:space="preserve">NOTING that there has been no allocation from the core budget to support implementation of the RAM process since </w:t>
      </w:r>
      <w:r w:rsidR="00F04705">
        <w:rPr>
          <w:rFonts w:ascii="Calibri" w:hAnsi="Calibri" w:cs="Arial"/>
          <w:bCs/>
          <w:lang w:val="en-GB"/>
        </w:rPr>
        <w:t>the 7</w:t>
      </w:r>
      <w:r w:rsidR="00F04705" w:rsidRPr="004D5F00">
        <w:rPr>
          <w:rFonts w:ascii="Calibri" w:hAnsi="Calibri" w:cs="Arial"/>
          <w:bCs/>
          <w:lang w:val="en-GB"/>
        </w:rPr>
        <w:t>th</w:t>
      </w:r>
      <w:r w:rsidR="00F04705">
        <w:rPr>
          <w:rFonts w:ascii="Calibri" w:hAnsi="Calibri" w:cs="Arial"/>
          <w:bCs/>
          <w:lang w:val="en-GB"/>
        </w:rPr>
        <w:t xml:space="preserve"> meetin</w:t>
      </w:r>
      <w:r w:rsidR="00EA06B7">
        <w:rPr>
          <w:rFonts w:ascii="Calibri" w:hAnsi="Calibri" w:cs="Arial"/>
          <w:bCs/>
          <w:lang w:val="en-GB"/>
        </w:rPr>
        <w:t>g</w:t>
      </w:r>
      <w:r w:rsidR="00F04705">
        <w:rPr>
          <w:rFonts w:ascii="Calibri" w:hAnsi="Calibri" w:cs="Arial"/>
          <w:bCs/>
          <w:lang w:val="en-GB"/>
        </w:rPr>
        <w:t xml:space="preserve"> of the Conference of Contracting Parties</w:t>
      </w:r>
      <w:r w:rsidRPr="00CC00D5">
        <w:rPr>
          <w:rFonts w:ascii="Calibri" w:hAnsi="Calibri" w:cs="Arial"/>
          <w:bCs/>
        </w:rPr>
        <w:t xml:space="preserve"> in 1999, but </w:t>
      </w:r>
      <w:r w:rsidR="00F04705">
        <w:rPr>
          <w:rFonts w:ascii="Calibri" w:hAnsi="Calibri" w:cs="Arial"/>
          <w:bCs/>
          <w:lang w:val="en-GB"/>
        </w:rPr>
        <w:t xml:space="preserve">that </w:t>
      </w:r>
      <w:r w:rsidRPr="00CC00D5">
        <w:rPr>
          <w:rFonts w:ascii="Calibri" w:hAnsi="Calibri" w:cs="Arial"/>
          <w:bCs/>
        </w:rPr>
        <w:t>non-core funding has been expended since this time</w:t>
      </w:r>
      <w:r w:rsidR="006E4679">
        <w:rPr>
          <w:rFonts w:ascii="Calibri" w:hAnsi="Calibri" w:cs="Arial"/>
          <w:bCs/>
          <w:lang w:val="en-US"/>
        </w:rPr>
        <w:t xml:space="preserve"> to support </w:t>
      </w:r>
      <w:r w:rsidR="00541D89">
        <w:rPr>
          <w:rFonts w:ascii="Calibri" w:hAnsi="Calibri" w:cs="Arial"/>
          <w:bCs/>
          <w:lang w:val="en-US"/>
        </w:rPr>
        <w:t>50</w:t>
      </w:r>
      <w:r w:rsidR="006E4679">
        <w:rPr>
          <w:rFonts w:ascii="Calibri" w:hAnsi="Calibri" w:cs="Arial"/>
          <w:bCs/>
          <w:lang w:val="en-US"/>
        </w:rPr>
        <w:t xml:space="preserve"> RAMS</w:t>
      </w:r>
      <w:r w:rsidRPr="00CC00D5">
        <w:rPr>
          <w:rFonts w:ascii="Calibri" w:hAnsi="Calibri" w:cs="Arial"/>
          <w:bCs/>
        </w:rPr>
        <w:t xml:space="preserve">; </w:t>
      </w:r>
    </w:p>
    <w:p w14:paraId="4245D044" w14:textId="77777777" w:rsidR="00FD7D93" w:rsidRDefault="00FD7D93" w:rsidP="00CC00D5">
      <w:pPr>
        <w:spacing w:after="0" w:line="240" w:lineRule="auto"/>
        <w:ind w:left="425" w:hanging="425"/>
        <w:rPr>
          <w:rFonts w:ascii="Calibri" w:hAnsi="Calibri" w:cs="Arial"/>
          <w:bCs/>
          <w:lang w:val="en-US"/>
        </w:rPr>
      </w:pPr>
    </w:p>
    <w:p w14:paraId="3211C463" w14:textId="348B356C" w:rsidR="00CC00D5" w:rsidRDefault="0098003D" w:rsidP="00CC00D5">
      <w:pPr>
        <w:spacing w:after="0" w:line="240" w:lineRule="auto"/>
        <w:ind w:left="425" w:hanging="425"/>
        <w:rPr>
          <w:rFonts w:ascii="Calibri" w:hAnsi="Calibri" w:cs="Arial"/>
          <w:bCs/>
          <w:lang w:val="en-US"/>
        </w:rPr>
      </w:pPr>
      <w:r>
        <w:rPr>
          <w:rFonts w:ascii="Calibri" w:hAnsi="Calibri" w:cs="Arial"/>
          <w:bCs/>
          <w:lang w:val="en-US"/>
        </w:rPr>
        <w:t>7</w:t>
      </w:r>
      <w:r w:rsidR="00557E06">
        <w:rPr>
          <w:rFonts w:ascii="Calibri" w:hAnsi="Calibri" w:cs="Arial"/>
          <w:bCs/>
          <w:lang w:val="en-US"/>
        </w:rPr>
        <w:t>.</w:t>
      </w:r>
      <w:r w:rsidR="00557E06">
        <w:rPr>
          <w:rFonts w:ascii="Calibri" w:hAnsi="Calibri" w:cs="Arial"/>
          <w:bCs/>
          <w:lang w:val="en-US"/>
        </w:rPr>
        <w:tab/>
        <w:t xml:space="preserve">TAKING </w:t>
      </w:r>
      <w:r w:rsidR="00FD7D93">
        <w:rPr>
          <w:rFonts w:ascii="Calibri" w:hAnsi="Calibri" w:cs="Arial"/>
          <w:bCs/>
          <w:lang w:val="en-US"/>
        </w:rPr>
        <w:t>INTO CONSIDERATION that resources may not always be available to support RAMS in a timely manner and ENCOURA</w:t>
      </w:r>
      <w:r w:rsidR="004A3561">
        <w:rPr>
          <w:rFonts w:ascii="Calibri" w:hAnsi="Calibri" w:cs="Arial"/>
          <w:bCs/>
          <w:lang w:val="en-US"/>
        </w:rPr>
        <w:t>G</w:t>
      </w:r>
      <w:r w:rsidR="00FD7D93">
        <w:rPr>
          <w:rFonts w:ascii="Calibri" w:hAnsi="Calibri" w:cs="Arial"/>
          <w:bCs/>
          <w:lang w:val="en-US"/>
        </w:rPr>
        <w:t>ING Contracting Parties facing such situations to seek to identify other sources of support for RAMs; and</w:t>
      </w:r>
    </w:p>
    <w:p w14:paraId="72976593" w14:textId="77777777" w:rsidR="00FD7D93" w:rsidRPr="00557E06" w:rsidRDefault="00FD7D93" w:rsidP="00CC00D5">
      <w:pPr>
        <w:spacing w:after="0" w:line="240" w:lineRule="auto"/>
        <w:ind w:left="425" w:hanging="425"/>
        <w:rPr>
          <w:rFonts w:ascii="Calibri" w:hAnsi="Calibri" w:cs="Arial"/>
          <w:bCs/>
          <w:lang w:val="en-US"/>
        </w:rPr>
      </w:pPr>
    </w:p>
    <w:p w14:paraId="6EA7D424" w14:textId="6EB60D23" w:rsidR="00CC00D5" w:rsidRPr="00CC00D5" w:rsidRDefault="0098003D" w:rsidP="00CC00D5">
      <w:pPr>
        <w:spacing w:after="0" w:line="240" w:lineRule="auto"/>
        <w:ind w:left="425" w:hanging="425"/>
        <w:rPr>
          <w:rFonts w:ascii="Calibri" w:hAnsi="Calibri" w:cs="Arial"/>
          <w:bCs/>
        </w:rPr>
      </w:pPr>
      <w:r>
        <w:rPr>
          <w:rFonts w:ascii="Calibri" w:hAnsi="Calibri" w:cs="Arial"/>
          <w:bCs/>
          <w:lang w:val="en-US"/>
        </w:rPr>
        <w:t>8</w:t>
      </w:r>
      <w:r w:rsidR="00CC00D5" w:rsidRPr="00CC00D5">
        <w:rPr>
          <w:rFonts w:ascii="Calibri" w:hAnsi="Calibri" w:cs="Arial"/>
          <w:bCs/>
        </w:rPr>
        <w:t>.</w:t>
      </w:r>
      <w:r w:rsidR="00CC00D5" w:rsidRPr="00CC00D5">
        <w:rPr>
          <w:rFonts w:ascii="Calibri" w:hAnsi="Calibri" w:cs="Arial"/>
          <w:bCs/>
        </w:rPr>
        <w:tab/>
        <w:t>RECOGNIZING the value of RAMs also in terms of raising the Convention’s visibility, highlighting the commitment of Contracting Parties, and contributing to public awareness concerning wetland conservation and wise use;</w:t>
      </w:r>
    </w:p>
    <w:p w14:paraId="3782628A" w14:textId="77777777" w:rsidR="00CC00D5" w:rsidRPr="00CC00D5" w:rsidRDefault="00CC00D5" w:rsidP="00CC00D5">
      <w:pPr>
        <w:spacing w:after="0" w:line="240" w:lineRule="auto"/>
        <w:ind w:left="425" w:hanging="425"/>
        <w:rPr>
          <w:rFonts w:ascii="Calibri" w:hAnsi="Calibri" w:cs="Arial"/>
          <w:bCs/>
        </w:rPr>
      </w:pPr>
    </w:p>
    <w:p w14:paraId="200B0C8B" w14:textId="77777777" w:rsidR="00CC00D5" w:rsidRPr="00CC00D5" w:rsidRDefault="00CC00D5" w:rsidP="00370275">
      <w:pPr>
        <w:keepNext/>
        <w:spacing w:after="0" w:line="240" w:lineRule="auto"/>
        <w:ind w:left="425" w:hanging="425"/>
        <w:jc w:val="center"/>
        <w:rPr>
          <w:rFonts w:ascii="Calibri" w:hAnsi="Calibri" w:cs="Arial"/>
          <w:bCs/>
        </w:rPr>
      </w:pPr>
      <w:r w:rsidRPr="00CC00D5">
        <w:rPr>
          <w:rFonts w:ascii="Calibri" w:hAnsi="Calibri" w:cs="Arial"/>
          <w:bCs/>
        </w:rPr>
        <w:lastRenderedPageBreak/>
        <w:t>THE CONFERENCE OF THE CONTRACTING PARTIES</w:t>
      </w:r>
    </w:p>
    <w:p w14:paraId="62ED041D" w14:textId="77777777" w:rsidR="00CC00D5" w:rsidRPr="00CC00D5" w:rsidRDefault="00CC00D5" w:rsidP="00370275">
      <w:pPr>
        <w:keepNext/>
        <w:spacing w:after="0" w:line="240" w:lineRule="auto"/>
        <w:ind w:left="425" w:hanging="425"/>
        <w:rPr>
          <w:rFonts w:ascii="Calibri" w:hAnsi="Calibri" w:cs="Arial"/>
          <w:bCs/>
        </w:rPr>
      </w:pPr>
    </w:p>
    <w:p w14:paraId="39C3C1A6" w14:textId="33A190D1" w:rsidR="00CC00D5" w:rsidRPr="00CC00D5" w:rsidRDefault="0098003D" w:rsidP="00CC00D5">
      <w:pPr>
        <w:spacing w:after="0" w:line="240" w:lineRule="auto"/>
        <w:ind w:left="425" w:hanging="425"/>
        <w:rPr>
          <w:rFonts w:ascii="Calibri" w:hAnsi="Calibri" w:cs="Arial"/>
          <w:bCs/>
        </w:rPr>
      </w:pPr>
      <w:r>
        <w:rPr>
          <w:rFonts w:ascii="Calibri" w:hAnsi="Calibri" w:cs="Arial"/>
          <w:bCs/>
          <w:lang w:val="en-US"/>
        </w:rPr>
        <w:t>9</w:t>
      </w:r>
      <w:r w:rsidR="00CC00D5" w:rsidRPr="00CC00D5">
        <w:rPr>
          <w:rFonts w:ascii="Calibri" w:hAnsi="Calibri" w:cs="Arial"/>
          <w:bCs/>
        </w:rPr>
        <w:t>.</w:t>
      </w:r>
      <w:r w:rsidR="00CC00D5" w:rsidRPr="00CC00D5">
        <w:rPr>
          <w:rFonts w:ascii="Calibri" w:hAnsi="Calibri" w:cs="Arial"/>
          <w:bCs/>
        </w:rPr>
        <w:tab/>
      </w:r>
      <w:r w:rsidR="006F40FF">
        <w:rPr>
          <w:rFonts w:ascii="Calibri" w:hAnsi="Calibri" w:cs="Arial"/>
          <w:bCs/>
          <w:lang w:val="en-US"/>
        </w:rPr>
        <w:t>CONSIDERS</w:t>
      </w:r>
      <w:r w:rsidR="00CC00D5" w:rsidRPr="00CC00D5">
        <w:rPr>
          <w:rFonts w:ascii="Calibri" w:hAnsi="Calibri" w:cs="Arial"/>
          <w:bCs/>
        </w:rPr>
        <w:t xml:space="preserve"> that the Ramsar Advisory Mission </w:t>
      </w:r>
      <w:r w:rsidR="000C3B6E">
        <w:rPr>
          <w:rFonts w:ascii="Calibri" w:hAnsi="Calibri" w:cs="Arial"/>
          <w:bCs/>
          <w:lang w:val="en-GB"/>
        </w:rPr>
        <w:t xml:space="preserve">(RAM) </w:t>
      </w:r>
      <w:r w:rsidR="00CC00D5" w:rsidRPr="00CC00D5">
        <w:rPr>
          <w:rFonts w:ascii="Calibri" w:hAnsi="Calibri" w:cs="Arial"/>
          <w:bCs/>
        </w:rPr>
        <w:t xml:space="preserve">mechanism is </w:t>
      </w:r>
      <w:r w:rsidR="00EF6038">
        <w:rPr>
          <w:rFonts w:ascii="Calibri" w:hAnsi="Calibri" w:cs="Arial"/>
          <w:bCs/>
          <w:lang w:val="en-US"/>
        </w:rPr>
        <w:t>a useful</w:t>
      </w:r>
      <w:r w:rsidR="00CC00D5" w:rsidRPr="00CC00D5">
        <w:rPr>
          <w:rFonts w:ascii="Calibri" w:hAnsi="Calibri" w:cs="Arial"/>
          <w:bCs/>
        </w:rPr>
        <w:t xml:space="preserve"> tool available to Parties to assist with implementation of the Convention, constituting a means for providing independent advice relevant to addressing actual and potential change in ecological character at Ramsar Sites;</w:t>
      </w:r>
    </w:p>
    <w:p w14:paraId="25E8D379" w14:textId="77777777" w:rsidR="00CC00D5" w:rsidRPr="00CC00D5" w:rsidRDefault="00CC00D5" w:rsidP="00CC00D5">
      <w:pPr>
        <w:spacing w:after="0" w:line="240" w:lineRule="auto"/>
        <w:ind w:left="425" w:hanging="425"/>
        <w:rPr>
          <w:rFonts w:ascii="Calibri" w:hAnsi="Calibri" w:cs="Arial"/>
          <w:bCs/>
        </w:rPr>
      </w:pPr>
    </w:p>
    <w:p w14:paraId="70059E73" w14:textId="5E7C0A2B" w:rsidR="00CC00D5" w:rsidRDefault="0098003D" w:rsidP="00CC00D5">
      <w:pPr>
        <w:spacing w:after="0" w:line="240" w:lineRule="auto"/>
        <w:ind w:left="425" w:hanging="425"/>
        <w:rPr>
          <w:rFonts w:ascii="Calibri" w:hAnsi="Calibri" w:cs="Arial"/>
          <w:bCs/>
        </w:rPr>
      </w:pPr>
      <w:r>
        <w:rPr>
          <w:rFonts w:ascii="Calibri" w:hAnsi="Calibri" w:cs="Arial"/>
          <w:bCs/>
          <w:lang w:val="en-US"/>
        </w:rPr>
        <w:t>10</w:t>
      </w:r>
      <w:r w:rsidR="00CC00D5" w:rsidRPr="00CC00D5">
        <w:rPr>
          <w:rFonts w:ascii="Calibri" w:hAnsi="Calibri" w:cs="Arial"/>
          <w:bCs/>
        </w:rPr>
        <w:t>.</w:t>
      </w:r>
      <w:r w:rsidR="00CC00D5" w:rsidRPr="00CC00D5">
        <w:rPr>
          <w:rFonts w:ascii="Calibri" w:hAnsi="Calibri" w:cs="Arial"/>
          <w:bCs/>
        </w:rPr>
        <w:tab/>
        <w:t xml:space="preserve">ENCOURAGES Contracting Parties to consider </w:t>
      </w:r>
      <w:r w:rsidR="00EF6038">
        <w:rPr>
          <w:rFonts w:ascii="Calibri" w:hAnsi="Calibri" w:cs="Arial"/>
          <w:bCs/>
          <w:lang w:val="en-US"/>
        </w:rPr>
        <w:t xml:space="preserve">requesting </w:t>
      </w:r>
      <w:r w:rsidR="00CC00D5" w:rsidRPr="00CC00D5">
        <w:rPr>
          <w:rFonts w:ascii="Calibri" w:hAnsi="Calibri" w:cs="Arial"/>
          <w:bCs/>
        </w:rPr>
        <w:t xml:space="preserve">more frequent application of RAMs </w:t>
      </w:r>
      <w:r w:rsidR="006F40FF">
        <w:rPr>
          <w:rFonts w:ascii="Calibri" w:hAnsi="Calibri" w:cs="Arial"/>
          <w:bCs/>
          <w:lang w:val="en-US"/>
        </w:rPr>
        <w:t xml:space="preserve">in their national territories </w:t>
      </w:r>
      <w:r w:rsidR="00CC00D5" w:rsidRPr="00CC00D5">
        <w:rPr>
          <w:rFonts w:ascii="Calibri" w:hAnsi="Calibri" w:cs="Arial"/>
          <w:bCs/>
        </w:rPr>
        <w:t>in appropriate cases;</w:t>
      </w:r>
    </w:p>
    <w:p w14:paraId="04A659C2" w14:textId="7CCE27D6" w:rsidR="00000476" w:rsidRDefault="00000476" w:rsidP="00CC00D5">
      <w:pPr>
        <w:spacing w:after="0" w:line="240" w:lineRule="auto"/>
        <w:ind w:left="425" w:hanging="425"/>
        <w:rPr>
          <w:rFonts w:ascii="Calibri" w:hAnsi="Calibri" w:cs="Arial"/>
          <w:bCs/>
        </w:rPr>
      </w:pPr>
    </w:p>
    <w:p w14:paraId="0BDB3E12" w14:textId="749A13F3" w:rsidR="00000476" w:rsidRPr="00000476" w:rsidRDefault="00305943" w:rsidP="00CC00D5">
      <w:pPr>
        <w:spacing w:after="0" w:line="240" w:lineRule="auto"/>
        <w:ind w:left="425" w:hanging="425"/>
        <w:rPr>
          <w:rFonts w:ascii="Calibri" w:hAnsi="Calibri" w:cs="Arial"/>
          <w:bCs/>
          <w:lang w:val="en-US"/>
        </w:rPr>
      </w:pPr>
      <w:r>
        <w:rPr>
          <w:rFonts w:ascii="Calibri" w:hAnsi="Calibri" w:cs="Arial"/>
          <w:bCs/>
          <w:lang w:val="en-US"/>
        </w:rPr>
        <w:t>1</w:t>
      </w:r>
      <w:r w:rsidR="0098003D">
        <w:rPr>
          <w:rFonts w:ascii="Calibri" w:hAnsi="Calibri" w:cs="Arial"/>
          <w:bCs/>
          <w:lang w:val="en-US"/>
        </w:rPr>
        <w:t>1</w:t>
      </w:r>
      <w:r w:rsidR="00000476">
        <w:rPr>
          <w:rFonts w:ascii="Calibri" w:hAnsi="Calibri" w:cs="Arial"/>
          <w:bCs/>
          <w:lang w:val="en-US"/>
        </w:rPr>
        <w:t>.</w:t>
      </w:r>
      <w:r w:rsidR="00000476">
        <w:rPr>
          <w:rFonts w:ascii="Calibri" w:hAnsi="Calibri" w:cs="Arial"/>
          <w:bCs/>
          <w:lang w:val="en-US"/>
        </w:rPr>
        <w:tab/>
        <w:t>INSTRUCTS the Secretariat, when considering RAM</w:t>
      </w:r>
      <w:r w:rsidR="004A3561">
        <w:rPr>
          <w:rFonts w:ascii="Calibri" w:hAnsi="Calibri" w:cs="Arial"/>
          <w:bCs/>
          <w:lang w:val="en-US"/>
        </w:rPr>
        <w:t>s</w:t>
      </w:r>
      <w:r w:rsidR="00000476">
        <w:rPr>
          <w:rFonts w:ascii="Calibri" w:hAnsi="Calibri" w:cs="Arial"/>
          <w:bCs/>
          <w:lang w:val="en-US"/>
        </w:rPr>
        <w:t>, to prioritize the application of RAM</w:t>
      </w:r>
      <w:r w:rsidR="004A3561">
        <w:rPr>
          <w:rFonts w:ascii="Calibri" w:hAnsi="Calibri" w:cs="Arial"/>
          <w:bCs/>
          <w:lang w:val="en-US"/>
        </w:rPr>
        <w:t>s</w:t>
      </w:r>
      <w:r w:rsidR="00000476">
        <w:rPr>
          <w:rFonts w:ascii="Calibri" w:hAnsi="Calibri" w:cs="Arial"/>
          <w:bCs/>
          <w:lang w:val="en-US"/>
        </w:rPr>
        <w:t xml:space="preserve"> for those sites that are facing problems similar to many other Ramsar sites, where the RAM report may be of use for many other wetlands or where the RAM can add value to existing knowledge on how to a</w:t>
      </w:r>
      <w:r w:rsidR="004A3561">
        <w:rPr>
          <w:rFonts w:ascii="Calibri" w:hAnsi="Calibri" w:cs="Arial"/>
          <w:bCs/>
          <w:lang w:val="en-US"/>
        </w:rPr>
        <w:t>ddress the described challenges;</w:t>
      </w:r>
    </w:p>
    <w:p w14:paraId="229C8549" w14:textId="77777777" w:rsidR="00CC00D5" w:rsidRPr="00CC00D5" w:rsidRDefault="00CC00D5" w:rsidP="00CC00D5">
      <w:pPr>
        <w:spacing w:after="0" w:line="240" w:lineRule="auto"/>
        <w:ind w:left="425" w:hanging="425"/>
        <w:rPr>
          <w:rFonts w:ascii="Calibri" w:hAnsi="Calibri" w:cs="Arial"/>
          <w:bCs/>
        </w:rPr>
      </w:pPr>
    </w:p>
    <w:p w14:paraId="69B1FD63" w14:textId="07DB4B73" w:rsidR="00CC00D5" w:rsidRPr="00541D89" w:rsidRDefault="00CC00D5" w:rsidP="00541D89">
      <w:pPr>
        <w:spacing w:after="0" w:line="240" w:lineRule="auto"/>
        <w:ind w:left="425" w:hanging="425"/>
        <w:rPr>
          <w:rFonts w:ascii="Calibri" w:hAnsi="Calibri" w:cs="Arial"/>
          <w:bCs/>
          <w:lang w:val="en-US"/>
        </w:rPr>
      </w:pPr>
      <w:r w:rsidRPr="00CC00D5">
        <w:rPr>
          <w:rFonts w:ascii="Calibri" w:hAnsi="Calibri" w:cs="Arial"/>
          <w:bCs/>
        </w:rPr>
        <w:t>1</w:t>
      </w:r>
      <w:r w:rsidR="0098003D">
        <w:rPr>
          <w:rFonts w:ascii="Calibri" w:hAnsi="Calibri" w:cs="Arial"/>
          <w:bCs/>
          <w:lang w:val="en-US"/>
        </w:rPr>
        <w:t>2</w:t>
      </w:r>
      <w:r w:rsidRPr="00CC00D5">
        <w:rPr>
          <w:rFonts w:ascii="Calibri" w:hAnsi="Calibri" w:cs="Arial"/>
          <w:bCs/>
        </w:rPr>
        <w:t>.</w:t>
      </w:r>
      <w:r w:rsidRPr="00CC00D5">
        <w:rPr>
          <w:rFonts w:ascii="Calibri" w:hAnsi="Calibri" w:cs="Arial"/>
          <w:bCs/>
        </w:rPr>
        <w:tab/>
      </w:r>
      <w:r w:rsidR="007B1DC2" w:rsidRPr="007B1DC2">
        <w:rPr>
          <w:rFonts w:asciiTheme="majorHAnsi" w:hAnsiTheme="majorHAnsi" w:cstheme="majorHAnsi"/>
        </w:rPr>
        <w:t xml:space="preserve">INSTRUCTS Ramsar National Focal Points from Contracting Parties requesting RAMs to communicate with their national focal points from other conventions to identify opportunities to coordinate RAMs with other </w:t>
      </w:r>
      <w:r w:rsidR="00645E8D">
        <w:rPr>
          <w:rFonts w:asciiTheme="majorHAnsi" w:hAnsiTheme="majorHAnsi" w:cstheme="majorHAnsi"/>
          <w:lang w:val="en-US"/>
        </w:rPr>
        <w:t xml:space="preserve">conventions’ </w:t>
      </w:r>
      <w:r w:rsidR="007B1DC2" w:rsidRPr="007B1DC2">
        <w:rPr>
          <w:rFonts w:asciiTheme="majorHAnsi" w:hAnsiTheme="majorHAnsi" w:cstheme="majorHAnsi"/>
        </w:rPr>
        <w:t xml:space="preserve">missions when applicable; and REQUESTS the Secretariat in responding to requests for RAMs to avoid duplication with other </w:t>
      </w:r>
      <w:r w:rsidR="00645E8D">
        <w:rPr>
          <w:rFonts w:asciiTheme="majorHAnsi" w:hAnsiTheme="majorHAnsi" w:cstheme="majorHAnsi"/>
          <w:lang w:val="en-US"/>
        </w:rPr>
        <w:t xml:space="preserve">conventions’ </w:t>
      </w:r>
      <w:r w:rsidR="007B1DC2" w:rsidRPr="007B1DC2">
        <w:rPr>
          <w:rFonts w:asciiTheme="majorHAnsi" w:hAnsiTheme="majorHAnsi" w:cstheme="majorHAnsi"/>
        </w:rPr>
        <w:t>missions that may be undert</w:t>
      </w:r>
      <w:r w:rsidR="008363D3">
        <w:rPr>
          <w:rFonts w:asciiTheme="majorHAnsi" w:hAnsiTheme="majorHAnsi" w:cstheme="majorHAnsi"/>
        </w:rPr>
        <w:t>aken, to the extent practicable;</w:t>
      </w:r>
    </w:p>
    <w:p w14:paraId="6C529DD2" w14:textId="77777777" w:rsidR="00CC00D5" w:rsidRPr="00CC00D5" w:rsidRDefault="00CC00D5" w:rsidP="00CC00D5">
      <w:pPr>
        <w:spacing w:after="0" w:line="240" w:lineRule="auto"/>
        <w:ind w:left="425" w:hanging="425"/>
        <w:rPr>
          <w:rFonts w:ascii="Calibri" w:hAnsi="Calibri" w:cs="Arial"/>
          <w:bCs/>
        </w:rPr>
      </w:pPr>
    </w:p>
    <w:p w14:paraId="387D7FD8" w14:textId="2209AA7B"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1</w:t>
      </w:r>
      <w:r w:rsidR="0098003D">
        <w:rPr>
          <w:rFonts w:ascii="Calibri" w:hAnsi="Calibri" w:cs="Arial"/>
          <w:bCs/>
          <w:lang w:val="en-US"/>
        </w:rPr>
        <w:t>3</w:t>
      </w:r>
      <w:r w:rsidRPr="00CC00D5">
        <w:rPr>
          <w:rFonts w:ascii="Calibri" w:hAnsi="Calibri" w:cs="Arial"/>
          <w:bCs/>
        </w:rPr>
        <w:t>.</w:t>
      </w:r>
      <w:r w:rsidRPr="00CC00D5">
        <w:rPr>
          <w:rFonts w:ascii="Calibri" w:hAnsi="Calibri" w:cs="Arial"/>
          <w:bCs/>
        </w:rPr>
        <w:tab/>
        <w:t xml:space="preserve">URGES diligent follow-up by </w:t>
      </w:r>
      <w:r w:rsidR="00F04705">
        <w:rPr>
          <w:rFonts w:ascii="Calibri" w:hAnsi="Calibri" w:cs="Arial"/>
          <w:bCs/>
          <w:lang w:val="en-GB"/>
        </w:rPr>
        <w:t xml:space="preserve">Contracting </w:t>
      </w:r>
      <w:r w:rsidRPr="00CC00D5">
        <w:rPr>
          <w:rFonts w:ascii="Calibri" w:hAnsi="Calibri" w:cs="Arial"/>
          <w:bCs/>
        </w:rPr>
        <w:t>Parties hosting RAMs, to foster implementation of the recommendations made in RAM reports and to evaluate and report on the outcomes;</w:t>
      </w:r>
    </w:p>
    <w:p w14:paraId="419E535E" w14:textId="77777777" w:rsidR="00CC00D5" w:rsidRPr="00CC00D5" w:rsidRDefault="00CC00D5" w:rsidP="00CC00D5">
      <w:pPr>
        <w:spacing w:after="0" w:line="240" w:lineRule="auto"/>
        <w:ind w:left="425" w:hanging="425"/>
        <w:rPr>
          <w:rFonts w:ascii="Calibri" w:hAnsi="Calibri" w:cs="Arial"/>
          <w:bCs/>
        </w:rPr>
      </w:pPr>
    </w:p>
    <w:p w14:paraId="71F10514" w14:textId="3F56596A"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1</w:t>
      </w:r>
      <w:r w:rsidR="0098003D">
        <w:rPr>
          <w:rFonts w:ascii="Calibri" w:hAnsi="Calibri" w:cs="Arial"/>
          <w:bCs/>
          <w:lang w:val="en-US"/>
        </w:rPr>
        <w:t>4</w:t>
      </w:r>
      <w:r w:rsidRPr="00CC00D5">
        <w:rPr>
          <w:rFonts w:ascii="Calibri" w:hAnsi="Calibri" w:cs="Arial"/>
          <w:bCs/>
        </w:rPr>
        <w:t>.</w:t>
      </w:r>
      <w:r w:rsidRPr="00CC00D5">
        <w:rPr>
          <w:rFonts w:ascii="Calibri" w:hAnsi="Calibri" w:cs="Arial"/>
          <w:bCs/>
        </w:rPr>
        <w:tab/>
        <w:t>REAFFIRMS that RAM reports are public documents once the Party concerned has had an opportunity to approve them;</w:t>
      </w:r>
    </w:p>
    <w:p w14:paraId="465CB87E" w14:textId="77777777" w:rsidR="00CC00D5" w:rsidRPr="00CC00D5" w:rsidRDefault="00CC00D5" w:rsidP="00CC00D5">
      <w:pPr>
        <w:spacing w:after="0" w:line="240" w:lineRule="auto"/>
        <w:ind w:left="425" w:hanging="425"/>
        <w:rPr>
          <w:rFonts w:ascii="Calibri" w:hAnsi="Calibri" w:cs="Arial"/>
          <w:bCs/>
        </w:rPr>
      </w:pPr>
    </w:p>
    <w:p w14:paraId="6E1E86B9" w14:textId="71BEE8D0"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1</w:t>
      </w:r>
      <w:r w:rsidR="0098003D">
        <w:rPr>
          <w:rFonts w:ascii="Calibri" w:hAnsi="Calibri" w:cs="Arial"/>
          <w:bCs/>
          <w:lang w:val="en-US"/>
        </w:rPr>
        <w:t>5</w:t>
      </w:r>
      <w:r w:rsidRPr="00CC00D5">
        <w:rPr>
          <w:rFonts w:ascii="Calibri" w:hAnsi="Calibri" w:cs="Arial"/>
          <w:bCs/>
        </w:rPr>
        <w:t>.</w:t>
      </w:r>
      <w:r w:rsidRPr="00CC00D5">
        <w:rPr>
          <w:rFonts w:ascii="Calibri" w:hAnsi="Calibri" w:cs="Arial"/>
          <w:bCs/>
        </w:rPr>
        <w:tab/>
        <w:t xml:space="preserve">INSTRUCTS the Secretariat, in consultation with the </w:t>
      </w:r>
      <w:r w:rsidR="000C3B6E" w:rsidRPr="000C3B6E">
        <w:rPr>
          <w:rFonts w:ascii="Calibri" w:hAnsi="Calibri" w:cs="Arial"/>
          <w:bCs/>
        </w:rPr>
        <w:t>Scientific and Technical Review Panel (STRP)</w:t>
      </w:r>
      <w:r w:rsidRPr="00CC00D5">
        <w:rPr>
          <w:rFonts w:ascii="Calibri" w:hAnsi="Calibri" w:cs="Arial"/>
          <w:bCs/>
        </w:rPr>
        <w:t xml:space="preserve">, to prepare operational guidance for RAMs, </w:t>
      </w:r>
      <w:r w:rsidR="004675B2">
        <w:rPr>
          <w:rFonts w:ascii="Calibri" w:hAnsi="Calibri" w:cs="Arial"/>
          <w:bCs/>
          <w:lang w:val="en-US"/>
        </w:rPr>
        <w:t>address</w:t>
      </w:r>
      <w:r w:rsidR="004675B2" w:rsidRPr="00CC00D5">
        <w:rPr>
          <w:rFonts w:ascii="Calibri" w:hAnsi="Calibri" w:cs="Arial"/>
          <w:bCs/>
        </w:rPr>
        <w:t xml:space="preserve">ing </w:t>
      </w:r>
      <w:r w:rsidRPr="00F04705">
        <w:rPr>
          <w:rFonts w:ascii="Calibri" w:hAnsi="Calibri" w:cs="Arial"/>
          <w:bCs/>
          <w:i/>
        </w:rPr>
        <w:t>inter alia</w:t>
      </w:r>
      <w:r w:rsidRPr="00CC00D5">
        <w:rPr>
          <w:rFonts w:ascii="Calibri" w:hAnsi="Calibri" w:cs="Arial"/>
          <w:bCs/>
        </w:rPr>
        <w:t xml:space="preserve"> the issues listed in Annex 1 to the present Resolution</w:t>
      </w:r>
      <w:r w:rsidR="004675B2" w:rsidRPr="004675B2">
        <w:rPr>
          <w:rFonts w:ascii="Calibri" w:hAnsi="Calibri" w:cs="Arial"/>
          <w:bCs/>
        </w:rPr>
        <w:t xml:space="preserve"> </w:t>
      </w:r>
      <w:r w:rsidR="004675B2" w:rsidRPr="00CC00D5">
        <w:rPr>
          <w:rFonts w:ascii="Calibri" w:hAnsi="Calibri" w:cs="Arial"/>
          <w:bCs/>
        </w:rPr>
        <w:t xml:space="preserve">and </w:t>
      </w:r>
      <w:r w:rsidR="004675B2">
        <w:rPr>
          <w:rFonts w:ascii="Calibri" w:hAnsi="Calibri" w:cs="Arial"/>
          <w:bCs/>
          <w:lang w:val="en-US"/>
        </w:rPr>
        <w:t xml:space="preserve">giving due consideration to </w:t>
      </w:r>
      <w:r w:rsidR="004675B2">
        <w:rPr>
          <w:rFonts w:ascii="Calibri" w:hAnsi="Calibri" w:cs="Arial"/>
          <w:bCs/>
          <w:lang w:val="en-GB"/>
        </w:rPr>
        <w:t>the</w:t>
      </w:r>
      <w:r w:rsidR="004675B2">
        <w:rPr>
          <w:rFonts w:ascii="Calibri" w:hAnsi="Calibri" w:cs="Arial"/>
          <w:bCs/>
          <w:lang w:val="en-US"/>
        </w:rPr>
        <w:t xml:space="preserve"> </w:t>
      </w:r>
      <w:r w:rsidR="004675B2" w:rsidRPr="00CC00D5">
        <w:rPr>
          <w:rFonts w:ascii="Calibri" w:hAnsi="Calibri" w:cs="Arial"/>
          <w:bCs/>
        </w:rPr>
        <w:t xml:space="preserve">briefing note and policy brief </w:t>
      </w:r>
      <w:r w:rsidR="004675B2">
        <w:rPr>
          <w:rFonts w:ascii="Calibri" w:hAnsi="Calibri" w:cs="Arial"/>
          <w:bCs/>
          <w:lang w:val="en-GB"/>
        </w:rPr>
        <w:t xml:space="preserve">on RAMs </w:t>
      </w:r>
      <w:r w:rsidR="004675B2" w:rsidRPr="00CC00D5">
        <w:rPr>
          <w:rFonts w:ascii="Calibri" w:hAnsi="Calibri" w:cs="Arial"/>
          <w:bCs/>
        </w:rPr>
        <w:t>published in 2018</w:t>
      </w:r>
      <w:r w:rsidRPr="00CC00D5">
        <w:rPr>
          <w:rFonts w:ascii="Calibri" w:hAnsi="Calibri" w:cs="Arial"/>
          <w:bCs/>
        </w:rPr>
        <w:t>, to be submitted for adoption by the Standing Committee at its 57</w:t>
      </w:r>
      <w:r w:rsidR="00F04705">
        <w:rPr>
          <w:rFonts w:ascii="Calibri" w:hAnsi="Calibri" w:cs="Arial"/>
          <w:bCs/>
          <w:lang w:val="en-GB"/>
        </w:rPr>
        <w:t>t</w:t>
      </w:r>
      <w:r w:rsidRPr="00CC00D5">
        <w:rPr>
          <w:rFonts w:ascii="Calibri" w:hAnsi="Calibri" w:cs="Arial"/>
          <w:bCs/>
        </w:rPr>
        <w:t xml:space="preserve">h meeting; </w:t>
      </w:r>
    </w:p>
    <w:p w14:paraId="242355F4" w14:textId="4D2D8082" w:rsidR="00CC00D5" w:rsidRDefault="00CC00D5" w:rsidP="00CC00D5">
      <w:pPr>
        <w:spacing w:after="0" w:line="240" w:lineRule="auto"/>
        <w:ind w:left="425" w:hanging="425"/>
        <w:rPr>
          <w:rFonts w:ascii="Calibri" w:hAnsi="Calibri" w:cs="Arial"/>
          <w:bCs/>
        </w:rPr>
      </w:pPr>
    </w:p>
    <w:p w14:paraId="65A7DA62" w14:textId="7BCC99B4" w:rsidR="00FE6F8B" w:rsidRPr="00FE6F8B" w:rsidRDefault="00FE6F8B" w:rsidP="00CC00D5">
      <w:pPr>
        <w:spacing w:after="0" w:line="240" w:lineRule="auto"/>
        <w:ind w:left="425" w:hanging="425"/>
        <w:rPr>
          <w:rFonts w:ascii="Calibri" w:hAnsi="Calibri" w:cs="Arial"/>
          <w:bCs/>
          <w:lang w:val="en-US"/>
        </w:rPr>
      </w:pPr>
      <w:r>
        <w:rPr>
          <w:rFonts w:ascii="Calibri" w:hAnsi="Calibri" w:cs="Arial"/>
          <w:bCs/>
          <w:lang w:val="en-US"/>
        </w:rPr>
        <w:t>1</w:t>
      </w:r>
      <w:r w:rsidR="0098003D">
        <w:rPr>
          <w:rFonts w:ascii="Calibri" w:hAnsi="Calibri" w:cs="Arial"/>
          <w:bCs/>
          <w:lang w:val="en-US"/>
        </w:rPr>
        <w:t>6</w:t>
      </w:r>
      <w:r>
        <w:rPr>
          <w:rFonts w:ascii="Calibri" w:hAnsi="Calibri" w:cs="Arial"/>
          <w:bCs/>
          <w:lang w:val="en-US"/>
        </w:rPr>
        <w:t>.</w:t>
      </w:r>
      <w:r>
        <w:rPr>
          <w:rFonts w:ascii="Calibri" w:hAnsi="Calibri" w:cs="Arial"/>
          <w:bCs/>
          <w:lang w:val="en-US"/>
        </w:rPr>
        <w:tab/>
        <w:t>REQUESTS the Secretariat to ensure that regional expertise is included in RAM teams in order to leverage the knowledge and experience of national and regional experts, including from IOPs</w:t>
      </w:r>
      <w:r w:rsidR="0053406A">
        <w:rPr>
          <w:rFonts w:ascii="Calibri" w:hAnsi="Calibri" w:cs="Arial"/>
          <w:bCs/>
          <w:lang w:val="en-US"/>
        </w:rPr>
        <w:t>,</w:t>
      </w:r>
      <w:r>
        <w:rPr>
          <w:rFonts w:ascii="Calibri" w:hAnsi="Calibri" w:cs="Arial"/>
          <w:bCs/>
          <w:lang w:val="en-US"/>
        </w:rPr>
        <w:t xml:space="preserve"> research and education institutions</w:t>
      </w:r>
      <w:r w:rsidR="0053406A">
        <w:rPr>
          <w:rFonts w:ascii="Calibri" w:hAnsi="Calibri" w:cs="Arial"/>
          <w:bCs/>
          <w:lang w:val="en-US"/>
        </w:rPr>
        <w:t xml:space="preserve"> and civil society,</w:t>
      </w:r>
      <w:r>
        <w:rPr>
          <w:rFonts w:ascii="Calibri" w:hAnsi="Calibri" w:cs="Arial"/>
          <w:bCs/>
          <w:lang w:val="en-US"/>
        </w:rPr>
        <w:t xml:space="preserve"> where relevant;</w:t>
      </w:r>
    </w:p>
    <w:p w14:paraId="711EC275" w14:textId="77777777" w:rsidR="00FE6F8B" w:rsidRPr="00CC00D5" w:rsidRDefault="00FE6F8B" w:rsidP="00CC00D5">
      <w:pPr>
        <w:spacing w:after="0" w:line="240" w:lineRule="auto"/>
        <w:ind w:left="425" w:hanging="425"/>
        <w:rPr>
          <w:rFonts w:ascii="Calibri" w:hAnsi="Calibri" w:cs="Arial"/>
          <w:bCs/>
        </w:rPr>
      </w:pPr>
    </w:p>
    <w:p w14:paraId="7AA53719" w14:textId="7BCEB43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1</w:t>
      </w:r>
      <w:r w:rsidR="0098003D">
        <w:rPr>
          <w:rFonts w:ascii="Calibri" w:hAnsi="Calibri" w:cs="Arial"/>
          <w:bCs/>
          <w:lang w:val="en-US"/>
        </w:rPr>
        <w:t>7</w:t>
      </w:r>
      <w:r w:rsidRPr="00CC00D5">
        <w:rPr>
          <w:rFonts w:ascii="Calibri" w:hAnsi="Calibri" w:cs="Arial"/>
          <w:bCs/>
        </w:rPr>
        <w:t>.</w:t>
      </w:r>
      <w:r w:rsidRPr="00CC00D5">
        <w:rPr>
          <w:rFonts w:ascii="Calibri" w:hAnsi="Calibri" w:cs="Arial"/>
          <w:bCs/>
        </w:rPr>
        <w:tab/>
      </w:r>
      <w:r w:rsidR="00EF6038">
        <w:rPr>
          <w:rFonts w:ascii="Calibri" w:hAnsi="Calibri" w:cs="Arial"/>
          <w:bCs/>
          <w:lang w:val="en-US"/>
        </w:rPr>
        <w:t>INVITES</w:t>
      </w:r>
      <w:r w:rsidR="008363D3">
        <w:rPr>
          <w:rFonts w:ascii="Calibri" w:hAnsi="Calibri" w:cs="Arial"/>
          <w:bCs/>
          <w:lang w:val="en-US"/>
        </w:rPr>
        <w:t xml:space="preserve"> </w:t>
      </w:r>
      <w:r w:rsidRPr="00CC00D5">
        <w:rPr>
          <w:rFonts w:ascii="Calibri" w:hAnsi="Calibri" w:cs="Arial"/>
          <w:bCs/>
        </w:rPr>
        <w:t>Parties, the private sector</w:t>
      </w:r>
      <w:r w:rsidR="006F40FF">
        <w:rPr>
          <w:rFonts w:ascii="Calibri" w:hAnsi="Calibri" w:cs="Arial"/>
          <w:bCs/>
          <w:lang w:val="en-US"/>
        </w:rPr>
        <w:t>, financial entities,</w:t>
      </w:r>
      <w:r w:rsidRPr="00CC00D5">
        <w:rPr>
          <w:rFonts w:ascii="Calibri" w:hAnsi="Calibri" w:cs="Arial"/>
          <w:bCs/>
        </w:rPr>
        <w:t xml:space="preserve"> and others </w:t>
      </w:r>
      <w:r w:rsidR="006F40FF">
        <w:rPr>
          <w:rFonts w:ascii="Calibri" w:hAnsi="Calibri" w:cs="Arial"/>
          <w:bCs/>
          <w:lang w:val="en-US"/>
        </w:rPr>
        <w:t xml:space="preserve">in a position to do so </w:t>
      </w:r>
      <w:r w:rsidRPr="00CC00D5">
        <w:rPr>
          <w:rFonts w:ascii="Calibri" w:hAnsi="Calibri" w:cs="Arial"/>
          <w:bCs/>
        </w:rPr>
        <w:t>to consider making additional voluntary contributions in support of RAMs; and FURTHER INSTRUCTS the Secretariat to consider the funding needs of the RAM mechanism in its Resource Mobilization Work Plan</w:t>
      </w:r>
      <w:r w:rsidR="00FB2981">
        <w:rPr>
          <w:rFonts w:ascii="Calibri" w:hAnsi="Calibri" w:cs="Arial"/>
          <w:bCs/>
          <w:lang w:val="en-US"/>
        </w:rPr>
        <w:t xml:space="preserve"> and in execution of its Work Plan</w:t>
      </w:r>
      <w:r w:rsidRPr="00CC00D5">
        <w:rPr>
          <w:rFonts w:ascii="Calibri" w:hAnsi="Calibri" w:cs="Arial"/>
          <w:bCs/>
        </w:rPr>
        <w:t>;</w:t>
      </w:r>
    </w:p>
    <w:p w14:paraId="4ADDEE38" w14:textId="77777777" w:rsidR="00FE6F8B" w:rsidRPr="00CC00D5" w:rsidRDefault="00FE6F8B" w:rsidP="00CC00D5">
      <w:pPr>
        <w:spacing w:after="0" w:line="240" w:lineRule="auto"/>
        <w:ind w:left="425" w:hanging="425"/>
        <w:rPr>
          <w:rFonts w:ascii="Calibri" w:hAnsi="Calibri" w:cs="Arial"/>
          <w:bCs/>
        </w:rPr>
      </w:pPr>
    </w:p>
    <w:p w14:paraId="0DCCF616" w14:textId="4CF07EB3" w:rsidR="00541D89" w:rsidRDefault="00CC00D5" w:rsidP="00CC00D5">
      <w:pPr>
        <w:spacing w:after="0" w:line="240" w:lineRule="auto"/>
        <w:ind w:left="425" w:hanging="425"/>
        <w:rPr>
          <w:rFonts w:ascii="Calibri" w:hAnsi="Calibri" w:cs="Arial"/>
          <w:bCs/>
        </w:rPr>
      </w:pPr>
      <w:r w:rsidRPr="00CC00D5">
        <w:rPr>
          <w:rFonts w:ascii="Calibri" w:hAnsi="Calibri" w:cs="Arial"/>
          <w:bCs/>
        </w:rPr>
        <w:t>1</w:t>
      </w:r>
      <w:r w:rsidR="0098003D">
        <w:rPr>
          <w:rFonts w:ascii="Calibri" w:hAnsi="Calibri" w:cs="Arial"/>
          <w:bCs/>
          <w:lang w:val="en-US"/>
        </w:rPr>
        <w:t>8</w:t>
      </w:r>
      <w:r w:rsidRPr="00CC00D5">
        <w:rPr>
          <w:rFonts w:ascii="Calibri" w:hAnsi="Calibri" w:cs="Arial"/>
          <w:bCs/>
        </w:rPr>
        <w:t>.</w:t>
      </w:r>
      <w:r w:rsidRPr="00CC00D5">
        <w:rPr>
          <w:rFonts w:ascii="Calibri" w:hAnsi="Calibri" w:cs="Arial"/>
          <w:bCs/>
        </w:rPr>
        <w:tab/>
        <w:t xml:space="preserve">THANKS the STRP for its </w:t>
      </w:r>
      <w:r w:rsidR="00655CA7">
        <w:rPr>
          <w:rFonts w:ascii="Calibri" w:hAnsi="Calibri" w:cs="Arial"/>
          <w:bCs/>
          <w:lang w:val="en-US"/>
        </w:rPr>
        <w:t>useful</w:t>
      </w:r>
      <w:r w:rsidR="008363D3">
        <w:rPr>
          <w:rFonts w:ascii="Calibri" w:hAnsi="Calibri" w:cs="Arial"/>
          <w:bCs/>
          <w:lang w:val="en-US"/>
        </w:rPr>
        <w:t xml:space="preserve"> </w:t>
      </w:r>
      <w:r w:rsidRPr="00CC00D5">
        <w:rPr>
          <w:rFonts w:ascii="Calibri" w:hAnsi="Calibri" w:cs="Arial"/>
          <w:bCs/>
        </w:rPr>
        <w:t xml:space="preserve">work during the 2015-2018 triennium to review past RAM experiences; </w:t>
      </w:r>
    </w:p>
    <w:p w14:paraId="0305A2BE" w14:textId="77777777" w:rsidR="00541D89" w:rsidRDefault="00541D89" w:rsidP="00CC00D5">
      <w:pPr>
        <w:spacing w:after="0" w:line="240" w:lineRule="auto"/>
        <w:ind w:left="425" w:hanging="425"/>
        <w:rPr>
          <w:rFonts w:ascii="Calibri" w:hAnsi="Calibri" w:cs="Arial"/>
          <w:bCs/>
        </w:rPr>
      </w:pPr>
    </w:p>
    <w:p w14:paraId="374B1D57" w14:textId="09446195" w:rsidR="00CC00D5" w:rsidRPr="00CC00D5" w:rsidRDefault="00541D89" w:rsidP="00CC00D5">
      <w:pPr>
        <w:spacing w:after="0" w:line="240" w:lineRule="auto"/>
        <w:ind w:left="425" w:hanging="425"/>
        <w:rPr>
          <w:rFonts w:ascii="Calibri" w:hAnsi="Calibri" w:cs="Arial"/>
          <w:bCs/>
        </w:rPr>
      </w:pPr>
      <w:r>
        <w:rPr>
          <w:rFonts w:ascii="Calibri" w:hAnsi="Calibri" w:cs="Arial"/>
          <w:bCs/>
          <w:lang w:val="en-US"/>
        </w:rPr>
        <w:t>1</w:t>
      </w:r>
      <w:r w:rsidR="0098003D">
        <w:rPr>
          <w:rFonts w:ascii="Calibri" w:hAnsi="Calibri" w:cs="Arial"/>
          <w:bCs/>
          <w:lang w:val="en-US"/>
        </w:rPr>
        <w:t>9</w:t>
      </w:r>
      <w:r>
        <w:rPr>
          <w:rFonts w:ascii="Calibri" w:hAnsi="Calibri" w:cs="Arial"/>
          <w:bCs/>
          <w:lang w:val="en-US"/>
        </w:rPr>
        <w:t>.</w:t>
      </w:r>
      <w:r>
        <w:rPr>
          <w:rFonts w:ascii="Calibri" w:hAnsi="Calibri" w:cs="Arial"/>
          <w:bCs/>
          <w:lang w:val="en-US"/>
        </w:rPr>
        <w:tab/>
        <w:t>R</w:t>
      </w:r>
      <w:r w:rsidR="00000476">
        <w:rPr>
          <w:rFonts w:ascii="Calibri" w:hAnsi="Calibri" w:cs="Arial"/>
          <w:bCs/>
          <w:lang w:val="en-US"/>
        </w:rPr>
        <w:t>EQUESTS</w:t>
      </w:r>
      <w:r>
        <w:rPr>
          <w:rFonts w:ascii="Calibri" w:hAnsi="Calibri" w:cs="Arial"/>
          <w:bCs/>
          <w:lang w:val="en-US"/>
        </w:rPr>
        <w:t xml:space="preserve"> the Secretariat</w:t>
      </w:r>
      <w:r w:rsidR="00484753">
        <w:rPr>
          <w:rFonts w:ascii="Calibri" w:hAnsi="Calibri" w:cs="Arial"/>
          <w:bCs/>
          <w:lang w:val="en-US"/>
        </w:rPr>
        <w:t>, as appropriate and upon request, to advise Contracting Parties in their efforts to manage</w:t>
      </w:r>
      <w:r>
        <w:rPr>
          <w:rFonts w:ascii="Calibri" w:hAnsi="Calibri" w:cs="Arial"/>
          <w:bCs/>
          <w:lang w:val="en-US"/>
        </w:rPr>
        <w:t xml:space="preserve"> </w:t>
      </w:r>
      <w:r w:rsidR="003C52C6">
        <w:rPr>
          <w:rFonts w:ascii="Calibri" w:hAnsi="Calibri" w:cs="Arial"/>
          <w:bCs/>
          <w:lang w:val="en-US"/>
        </w:rPr>
        <w:t>Sites on the Montre</w:t>
      </w:r>
      <w:r>
        <w:rPr>
          <w:rFonts w:ascii="Calibri" w:hAnsi="Calibri" w:cs="Arial"/>
          <w:bCs/>
          <w:lang w:val="en-US"/>
        </w:rPr>
        <w:t xml:space="preserve">ux Record and </w:t>
      </w:r>
      <w:r w:rsidR="003C52C6">
        <w:rPr>
          <w:rFonts w:ascii="Calibri" w:hAnsi="Calibri" w:cs="Arial"/>
          <w:bCs/>
          <w:lang w:val="en-US"/>
        </w:rPr>
        <w:t>S</w:t>
      </w:r>
      <w:r>
        <w:rPr>
          <w:rFonts w:ascii="Calibri" w:hAnsi="Calibri" w:cs="Arial"/>
          <w:bCs/>
          <w:lang w:val="en-US"/>
        </w:rPr>
        <w:t>ite</w:t>
      </w:r>
      <w:r w:rsidR="00000476">
        <w:rPr>
          <w:rFonts w:ascii="Calibri" w:hAnsi="Calibri" w:cs="Arial"/>
          <w:bCs/>
          <w:lang w:val="en-US"/>
        </w:rPr>
        <w:t>s</w:t>
      </w:r>
      <w:r>
        <w:rPr>
          <w:rFonts w:ascii="Calibri" w:hAnsi="Calibri" w:cs="Arial"/>
          <w:bCs/>
          <w:lang w:val="en-US"/>
        </w:rPr>
        <w:t xml:space="preserve"> for which reports on adverse change in ecological character have been received</w:t>
      </w:r>
      <w:r w:rsidR="00000476">
        <w:rPr>
          <w:rFonts w:ascii="Calibri" w:hAnsi="Calibri" w:cs="Arial"/>
          <w:bCs/>
          <w:lang w:val="en-US"/>
        </w:rPr>
        <w:t>, engaging Regional Cent</w:t>
      </w:r>
      <w:r w:rsidR="003C52C6">
        <w:rPr>
          <w:rFonts w:ascii="Calibri" w:hAnsi="Calibri" w:cs="Arial"/>
          <w:bCs/>
          <w:lang w:val="en-US"/>
        </w:rPr>
        <w:t>re</w:t>
      </w:r>
      <w:r w:rsidR="00000476">
        <w:rPr>
          <w:rFonts w:ascii="Calibri" w:hAnsi="Calibri" w:cs="Arial"/>
          <w:bCs/>
          <w:lang w:val="en-US"/>
        </w:rPr>
        <w:t>s in such efforts as appropriate;</w:t>
      </w:r>
      <w:r>
        <w:rPr>
          <w:rFonts w:ascii="Calibri" w:hAnsi="Calibri" w:cs="Arial"/>
          <w:bCs/>
          <w:lang w:val="en-US"/>
        </w:rPr>
        <w:t xml:space="preserve"> </w:t>
      </w:r>
      <w:r w:rsidR="00FB2981">
        <w:rPr>
          <w:rFonts w:ascii="Calibri" w:hAnsi="Calibri" w:cs="Arial"/>
          <w:bCs/>
          <w:lang w:val="en-US"/>
        </w:rPr>
        <w:t xml:space="preserve">and FURTHER REQUESTS the STRP, consistent with its scope, mandate, and priority thematic work areas for 2019-2021, in developing its proposed work plan for presentation at </w:t>
      </w:r>
      <w:r w:rsidR="00FB2981">
        <w:rPr>
          <w:rFonts w:ascii="Calibri" w:hAnsi="Calibri" w:cs="Arial"/>
          <w:bCs/>
          <w:lang w:val="en-US"/>
        </w:rPr>
        <w:lastRenderedPageBreak/>
        <w:t xml:space="preserve">the </w:t>
      </w:r>
      <w:r w:rsidR="00FB2981" w:rsidRPr="003C52C6">
        <w:rPr>
          <w:rFonts w:ascii="Calibri" w:hAnsi="Calibri" w:cs="Arial"/>
          <w:bCs/>
          <w:lang w:val="en-US"/>
        </w:rPr>
        <w:t>57th</w:t>
      </w:r>
      <w:r w:rsidR="00FB2981">
        <w:rPr>
          <w:rFonts w:ascii="Calibri" w:hAnsi="Calibri" w:cs="Arial"/>
          <w:bCs/>
          <w:lang w:val="en-US"/>
        </w:rPr>
        <w:t xml:space="preserve"> Meeting of the Standing Committee</w:t>
      </w:r>
      <w:r w:rsidR="003C52C6">
        <w:rPr>
          <w:rFonts w:ascii="Calibri" w:hAnsi="Calibri" w:cs="Arial"/>
          <w:bCs/>
          <w:lang w:val="en-US"/>
        </w:rPr>
        <w:t>,</w:t>
      </w:r>
      <w:r w:rsidR="00FB2981">
        <w:rPr>
          <w:rFonts w:ascii="Calibri" w:hAnsi="Calibri" w:cs="Arial"/>
          <w:bCs/>
          <w:lang w:val="en-US"/>
        </w:rPr>
        <w:t xml:space="preserve"> to consider to work together </w:t>
      </w:r>
      <w:r w:rsidR="00484753">
        <w:rPr>
          <w:rFonts w:ascii="Calibri" w:hAnsi="Calibri" w:cs="Arial"/>
          <w:bCs/>
          <w:lang w:val="en-US"/>
        </w:rPr>
        <w:t>with the Secretariat to support these efforts</w:t>
      </w:r>
      <w:r w:rsidR="003C52C6">
        <w:rPr>
          <w:rFonts w:ascii="Calibri" w:hAnsi="Calibri" w:cs="Arial"/>
          <w:bCs/>
          <w:lang w:val="en-US"/>
        </w:rPr>
        <w:t>;</w:t>
      </w:r>
    </w:p>
    <w:p w14:paraId="57B15597" w14:textId="77777777" w:rsidR="00CC00D5" w:rsidRPr="00CC00D5" w:rsidRDefault="00CC00D5" w:rsidP="00CC00D5">
      <w:pPr>
        <w:spacing w:after="0" w:line="240" w:lineRule="auto"/>
        <w:ind w:left="425" w:hanging="425"/>
        <w:rPr>
          <w:rFonts w:ascii="Calibri" w:hAnsi="Calibri" w:cs="Arial"/>
          <w:bCs/>
        </w:rPr>
      </w:pPr>
    </w:p>
    <w:p w14:paraId="0A586A7C" w14:textId="1EC63806" w:rsidR="00FE6F8B" w:rsidRDefault="0098003D" w:rsidP="00CC00D5">
      <w:pPr>
        <w:spacing w:after="0" w:line="240" w:lineRule="auto"/>
        <w:ind w:left="425" w:hanging="425"/>
        <w:rPr>
          <w:rFonts w:ascii="Calibri" w:hAnsi="Calibri" w:cs="Arial"/>
          <w:bCs/>
        </w:rPr>
      </w:pPr>
      <w:r>
        <w:rPr>
          <w:rFonts w:ascii="Calibri" w:hAnsi="Calibri" w:cs="Arial"/>
          <w:bCs/>
          <w:lang w:val="en-US"/>
        </w:rPr>
        <w:t>20</w:t>
      </w:r>
      <w:r w:rsidR="00CC00D5" w:rsidRPr="00CC00D5">
        <w:rPr>
          <w:rFonts w:ascii="Calibri" w:hAnsi="Calibri" w:cs="Arial"/>
          <w:bCs/>
        </w:rPr>
        <w:t>.</w:t>
      </w:r>
      <w:r w:rsidR="00CC00D5" w:rsidRPr="00CC00D5">
        <w:rPr>
          <w:rFonts w:ascii="Calibri" w:hAnsi="Calibri" w:cs="Arial"/>
          <w:bCs/>
        </w:rPr>
        <w:tab/>
        <w:t xml:space="preserve">REQUESTS </w:t>
      </w:r>
      <w:r w:rsidR="00F04705">
        <w:rPr>
          <w:rFonts w:ascii="Calibri" w:hAnsi="Calibri" w:cs="Arial"/>
          <w:bCs/>
          <w:lang w:val="en-GB"/>
        </w:rPr>
        <w:t xml:space="preserve">that </w:t>
      </w:r>
      <w:r w:rsidR="00CC00D5" w:rsidRPr="00CC00D5">
        <w:rPr>
          <w:rFonts w:ascii="Calibri" w:hAnsi="Calibri" w:cs="Arial"/>
          <w:bCs/>
        </w:rPr>
        <w:t>the Secretariat develop an informational, downloadable brochure in all official languages explaining the opportunities presented by RAMs to assist Parties w</w:t>
      </w:r>
      <w:r w:rsidR="003C52C6">
        <w:rPr>
          <w:rFonts w:ascii="Calibri" w:hAnsi="Calibri" w:cs="Arial"/>
          <w:bCs/>
        </w:rPr>
        <w:t>ith implementing the Convention; and</w:t>
      </w:r>
    </w:p>
    <w:p w14:paraId="14F83292" w14:textId="77777777" w:rsidR="00FE6F8B" w:rsidRDefault="00FE6F8B" w:rsidP="00CC00D5">
      <w:pPr>
        <w:spacing w:after="0" w:line="240" w:lineRule="auto"/>
        <w:ind w:left="425" w:hanging="425"/>
        <w:rPr>
          <w:rFonts w:ascii="Calibri" w:hAnsi="Calibri" w:cs="Arial"/>
          <w:bCs/>
        </w:rPr>
      </w:pPr>
    </w:p>
    <w:p w14:paraId="492D6A88" w14:textId="0EC61B44" w:rsidR="00CC00D5" w:rsidRPr="00CC00D5" w:rsidRDefault="00305943" w:rsidP="00CC00D5">
      <w:pPr>
        <w:spacing w:after="0" w:line="240" w:lineRule="auto"/>
        <w:ind w:left="425" w:hanging="425"/>
        <w:rPr>
          <w:rFonts w:ascii="Calibri" w:hAnsi="Calibri" w:cs="Arial"/>
          <w:bCs/>
        </w:rPr>
      </w:pPr>
      <w:r>
        <w:rPr>
          <w:rFonts w:ascii="Calibri" w:hAnsi="Calibri" w:cs="Arial"/>
          <w:bCs/>
          <w:lang w:val="en-US"/>
        </w:rPr>
        <w:t>2</w:t>
      </w:r>
      <w:r w:rsidR="0098003D">
        <w:rPr>
          <w:rFonts w:ascii="Calibri" w:hAnsi="Calibri" w:cs="Arial"/>
          <w:bCs/>
          <w:lang w:val="en-US"/>
        </w:rPr>
        <w:t>1</w:t>
      </w:r>
      <w:r w:rsidR="00FE6F8B">
        <w:rPr>
          <w:rFonts w:ascii="Calibri" w:hAnsi="Calibri" w:cs="Arial"/>
          <w:bCs/>
          <w:lang w:val="en-US"/>
        </w:rPr>
        <w:t>.</w:t>
      </w:r>
      <w:r>
        <w:rPr>
          <w:rFonts w:ascii="Calibri" w:hAnsi="Calibri" w:cs="Arial"/>
          <w:bCs/>
          <w:lang w:val="en-US"/>
        </w:rPr>
        <w:tab/>
      </w:r>
      <w:r w:rsidR="00FE6F8B">
        <w:rPr>
          <w:rFonts w:ascii="Calibri" w:hAnsi="Calibri" w:cs="Arial"/>
          <w:bCs/>
          <w:lang w:val="en-US"/>
        </w:rPr>
        <w:t>FURTHER REQUESTS the Secretariat to promptly submit to the STRP all Contractin</w:t>
      </w:r>
      <w:r w:rsidR="003C52C6">
        <w:rPr>
          <w:rFonts w:ascii="Calibri" w:hAnsi="Calibri" w:cs="Arial"/>
          <w:bCs/>
          <w:lang w:val="en-US"/>
        </w:rPr>
        <w:t>g Parties’ requests for Ramsar Site removal from the Montreux R</w:t>
      </w:r>
      <w:bookmarkStart w:id="0" w:name="_GoBack"/>
      <w:bookmarkEnd w:id="0"/>
      <w:r w:rsidR="00FE6F8B">
        <w:rPr>
          <w:rFonts w:ascii="Calibri" w:hAnsi="Calibri" w:cs="Arial"/>
          <w:bCs/>
          <w:lang w:val="en-US"/>
        </w:rPr>
        <w:t>ecord and to expeditiously inform the Contracting Party and the Standing Committee of the STRP’s recommendation regarding disposition of such requests.</w:t>
      </w:r>
    </w:p>
    <w:p w14:paraId="6E5CB3BA" w14:textId="77777777" w:rsidR="00CC00D5" w:rsidRPr="00CC00D5" w:rsidRDefault="00CC00D5" w:rsidP="00CC00D5">
      <w:pPr>
        <w:spacing w:after="0" w:line="240" w:lineRule="auto"/>
        <w:ind w:left="425" w:hanging="425"/>
        <w:rPr>
          <w:rFonts w:ascii="Calibri" w:hAnsi="Calibri" w:cs="Arial"/>
          <w:bCs/>
        </w:rPr>
      </w:pPr>
    </w:p>
    <w:p w14:paraId="2C6F1E4D" w14:textId="77777777" w:rsidR="00CC00D5" w:rsidRDefault="00CC00D5">
      <w:pPr>
        <w:spacing w:after="0" w:line="240" w:lineRule="auto"/>
        <w:rPr>
          <w:rFonts w:ascii="Calibri" w:hAnsi="Calibri" w:cs="Arial"/>
          <w:bCs/>
        </w:rPr>
      </w:pPr>
      <w:r>
        <w:rPr>
          <w:rFonts w:ascii="Calibri" w:hAnsi="Calibri" w:cs="Arial"/>
          <w:bCs/>
        </w:rPr>
        <w:br w:type="page"/>
      </w:r>
    </w:p>
    <w:p w14:paraId="3DEA3C06" w14:textId="77777777" w:rsidR="00CC00D5" w:rsidRPr="00CC00D5" w:rsidRDefault="00CC00D5" w:rsidP="00CC00D5">
      <w:pPr>
        <w:spacing w:after="0" w:line="240" w:lineRule="auto"/>
        <w:ind w:left="425" w:hanging="425"/>
        <w:rPr>
          <w:rFonts w:ascii="Calibri" w:hAnsi="Calibri" w:cs="Arial"/>
          <w:b/>
          <w:bCs/>
          <w:sz w:val="24"/>
          <w:szCs w:val="24"/>
        </w:rPr>
      </w:pPr>
      <w:r w:rsidRPr="00CC00D5">
        <w:rPr>
          <w:rFonts w:ascii="Calibri" w:hAnsi="Calibri" w:cs="Arial"/>
          <w:b/>
          <w:bCs/>
          <w:sz w:val="24"/>
          <w:szCs w:val="24"/>
        </w:rPr>
        <w:lastRenderedPageBreak/>
        <w:t>Annex 1</w:t>
      </w:r>
    </w:p>
    <w:p w14:paraId="5E0D9A07" w14:textId="77777777" w:rsidR="00CC00D5" w:rsidRPr="00CC00D5" w:rsidRDefault="00CC00D5" w:rsidP="00CC00D5">
      <w:pPr>
        <w:spacing w:after="0" w:line="240" w:lineRule="auto"/>
        <w:ind w:left="425" w:hanging="425"/>
        <w:rPr>
          <w:rFonts w:ascii="Calibri" w:hAnsi="Calibri" w:cs="Arial"/>
          <w:bCs/>
          <w:sz w:val="24"/>
          <w:szCs w:val="24"/>
        </w:rPr>
      </w:pPr>
    </w:p>
    <w:p w14:paraId="4ADAF54E" w14:textId="1DC73591" w:rsidR="00CC00D5" w:rsidRPr="00CC00D5" w:rsidRDefault="00CC00D5" w:rsidP="00CC00D5">
      <w:pPr>
        <w:spacing w:after="0" w:line="240" w:lineRule="auto"/>
        <w:rPr>
          <w:rFonts w:ascii="Calibri" w:hAnsi="Calibri" w:cs="Arial"/>
          <w:b/>
          <w:bCs/>
          <w:sz w:val="24"/>
          <w:szCs w:val="24"/>
        </w:rPr>
      </w:pPr>
      <w:r w:rsidRPr="00CC00D5">
        <w:rPr>
          <w:rFonts w:ascii="Calibri" w:hAnsi="Calibri" w:cs="Arial"/>
          <w:b/>
          <w:bCs/>
          <w:sz w:val="24"/>
          <w:szCs w:val="24"/>
        </w:rPr>
        <w:t xml:space="preserve">Development of practical and technical operational guidance for </w:t>
      </w:r>
      <w:r w:rsidR="000C3B6E">
        <w:rPr>
          <w:rFonts w:ascii="Calibri" w:hAnsi="Calibri" w:cs="Arial"/>
          <w:b/>
          <w:bCs/>
          <w:sz w:val="24"/>
          <w:szCs w:val="24"/>
          <w:lang w:val="en-GB"/>
        </w:rPr>
        <w:t xml:space="preserve">Contracting </w:t>
      </w:r>
      <w:r w:rsidRPr="00CC00D5">
        <w:rPr>
          <w:rFonts w:ascii="Calibri" w:hAnsi="Calibri" w:cs="Arial"/>
          <w:b/>
          <w:bCs/>
          <w:sz w:val="24"/>
          <w:szCs w:val="24"/>
        </w:rPr>
        <w:t xml:space="preserve">Parties, </w:t>
      </w:r>
      <w:r w:rsidR="000C3B6E">
        <w:rPr>
          <w:rFonts w:ascii="Calibri" w:hAnsi="Calibri" w:cs="Arial"/>
          <w:b/>
          <w:bCs/>
          <w:sz w:val="24"/>
          <w:szCs w:val="24"/>
          <w:lang w:val="en-GB"/>
        </w:rPr>
        <w:t xml:space="preserve">the </w:t>
      </w:r>
      <w:r w:rsidRPr="00CC00D5">
        <w:rPr>
          <w:rFonts w:ascii="Calibri" w:hAnsi="Calibri" w:cs="Arial"/>
          <w:b/>
          <w:bCs/>
          <w:sz w:val="24"/>
          <w:szCs w:val="24"/>
        </w:rPr>
        <w:t xml:space="preserve">Secretariat and other stakeholders in the form of a simple </w:t>
      </w:r>
      <w:r>
        <w:rPr>
          <w:rFonts w:ascii="Calibri" w:hAnsi="Calibri" w:cs="Arial"/>
          <w:b/>
          <w:bCs/>
          <w:sz w:val="24"/>
          <w:szCs w:val="24"/>
          <w:lang w:val="en-GB"/>
        </w:rPr>
        <w:t>“</w:t>
      </w:r>
      <w:r w:rsidRPr="00CC00D5">
        <w:rPr>
          <w:rFonts w:ascii="Calibri" w:hAnsi="Calibri" w:cs="Arial"/>
          <w:b/>
          <w:bCs/>
          <w:sz w:val="24"/>
          <w:szCs w:val="24"/>
        </w:rPr>
        <w:t>how to</w:t>
      </w:r>
      <w:r>
        <w:rPr>
          <w:rFonts w:ascii="Calibri" w:hAnsi="Calibri" w:cs="Arial"/>
          <w:b/>
          <w:bCs/>
          <w:sz w:val="24"/>
          <w:szCs w:val="24"/>
          <w:lang w:val="en-GB"/>
        </w:rPr>
        <w:t>”</w:t>
      </w:r>
      <w:r w:rsidRPr="00CC00D5">
        <w:rPr>
          <w:rFonts w:ascii="Calibri" w:hAnsi="Calibri" w:cs="Arial"/>
          <w:b/>
          <w:bCs/>
          <w:sz w:val="24"/>
          <w:szCs w:val="24"/>
        </w:rPr>
        <w:t xml:space="preserve"> step-by-step manual </w:t>
      </w:r>
      <w:r w:rsidR="004675B2">
        <w:rPr>
          <w:rFonts w:ascii="Calibri" w:hAnsi="Calibri" w:cs="Arial"/>
          <w:b/>
          <w:bCs/>
          <w:sz w:val="24"/>
          <w:szCs w:val="24"/>
          <w:lang w:val="en-US"/>
        </w:rPr>
        <w:t>addressing</w:t>
      </w:r>
      <w:r w:rsidR="004675B2" w:rsidRPr="00CC00D5">
        <w:rPr>
          <w:rFonts w:ascii="Calibri" w:hAnsi="Calibri" w:cs="Arial"/>
          <w:b/>
          <w:bCs/>
          <w:sz w:val="24"/>
          <w:szCs w:val="24"/>
        </w:rPr>
        <w:t xml:space="preserve"> </w:t>
      </w:r>
      <w:r w:rsidRPr="00CC00D5">
        <w:rPr>
          <w:rFonts w:ascii="Calibri" w:hAnsi="Calibri" w:cs="Arial"/>
          <w:b/>
          <w:bCs/>
          <w:i/>
          <w:sz w:val="24"/>
          <w:szCs w:val="24"/>
        </w:rPr>
        <w:t>inter alia</w:t>
      </w:r>
      <w:r w:rsidRPr="00CC00D5">
        <w:rPr>
          <w:rFonts w:ascii="Calibri" w:hAnsi="Calibri" w:cs="Arial"/>
          <w:b/>
          <w:bCs/>
          <w:sz w:val="24"/>
          <w:szCs w:val="24"/>
        </w:rPr>
        <w:t xml:space="preserve"> the following topics</w:t>
      </w:r>
    </w:p>
    <w:p w14:paraId="4D01875A" w14:textId="77777777" w:rsidR="00CC00D5" w:rsidRPr="00CC00D5" w:rsidRDefault="00CC00D5" w:rsidP="00CC00D5">
      <w:pPr>
        <w:spacing w:after="0" w:line="240" w:lineRule="auto"/>
        <w:ind w:left="425" w:hanging="425"/>
        <w:rPr>
          <w:rFonts w:ascii="Calibri" w:hAnsi="Calibri" w:cs="Arial"/>
          <w:bCs/>
        </w:rPr>
      </w:pPr>
    </w:p>
    <w:p w14:paraId="4EB2759D"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 xml:space="preserve">Circumstances that trigger the proposed use of a </w:t>
      </w:r>
      <w:r w:rsidR="00A12863" w:rsidRPr="00CC00D5">
        <w:rPr>
          <w:rFonts w:ascii="Calibri" w:hAnsi="Calibri" w:cs="Arial"/>
          <w:bCs/>
        </w:rPr>
        <w:t>Ramsar Advisory Mission (RAM)</w:t>
      </w:r>
    </w:p>
    <w:p w14:paraId="2F56F3C9" w14:textId="77777777" w:rsidR="00CC00D5" w:rsidRPr="00CC00D5" w:rsidRDefault="00CC00D5" w:rsidP="00CC00D5">
      <w:pPr>
        <w:spacing w:after="0" w:line="240" w:lineRule="auto"/>
        <w:ind w:left="425" w:hanging="425"/>
        <w:rPr>
          <w:rFonts w:ascii="Calibri" w:hAnsi="Calibri" w:cs="Arial"/>
          <w:bCs/>
        </w:rPr>
      </w:pPr>
    </w:p>
    <w:p w14:paraId="35D32124"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Links with Article 3.2</w:t>
      </w:r>
    </w:p>
    <w:p w14:paraId="7FAB219D" w14:textId="77777777" w:rsidR="00CC00D5" w:rsidRPr="00CC00D5" w:rsidRDefault="00CC00D5" w:rsidP="00CC00D5">
      <w:pPr>
        <w:spacing w:after="0" w:line="240" w:lineRule="auto"/>
        <w:ind w:left="425" w:hanging="425"/>
        <w:rPr>
          <w:rFonts w:ascii="Calibri" w:hAnsi="Calibri" w:cs="Arial"/>
          <w:bCs/>
        </w:rPr>
      </w:pPr>
    </w:p>
    <w:p w14:paraId="6335856F"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Links with the Montreux Record</w:t>
      </w:r>
    </w:p>
    <w:p w14:paraId="174CE7D7" w14:textId="77777777" w:rsidR="00CC00D5" w:rsidRPr="00CC00D5" w:rsidRDefault="00CC00D5" w:rsidP="00CC00D5">
      <w:pPr>
        <w:spacing w:after="0" w:line="240" w:lineRule="auto"/>
        <w:ind w:left="425" w:hanging="425"/>
        <w:rPr>
          <w:rFonts w:ascii="Calibri" w:hAnsi="Calibri" w:cs="Arial"/>
          <w:bCs/>
        </w:rPr>
      </w:pPr>
    </w:p>
    <w:p w14:paraId="7C66E7E3"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Pre-RAM investigations and advice</w:t>
      </w:r>
    </w:p>
    <w:p w14:paraId="12DAE5EE" w14:textId="77777777" w:rsidR="00CC00D5" w:rsidRPr="00CC00D5" w:rsidRDefault="00CC00D5" w:rsidP="00CC00D5">
      <w:pPr>
        <w:spacing w:after="0" w:line="240" w:lineRule="auto"/>
        <w:ind w:left="425" w:hanging="425"/>
        <w:rPr>
          <w:rFonts w:ascii="Calibri" w:hAnsi="Calibri" w:cs="Arial"/>
          <w:bCs/>
        </w:rPr>
      </w:pPr>
    </w:p>
    <w:p w14:paraId="72B395AD"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Prerogative of the Contracting Party to invite RAM/approve Terms of Reference (ToR)</w:t>
      </w:r>
    </w:p>
    <w:p w14:paraId="6E821338" w14:textId="77777777" w:rsidR="00CC00D5" w:rsidRPr="00CC00D5" w:rsidRDefault="00CC00D5" w:rsidP="00CC00D5">
      <w:pPr>
        <w:spacing w:after="0" w:line="240" w:lineRule="auto"/>
        <w:ind w:left="425" w:hanging="425"/>
        <w:rPr>
          <w:rFonts w:ascii="Calibri" w:hAnsi="Calibri" w:cs="Arial"/>
          <w:bCs/>
        </w:rPr>
      </w:pPr>
    </w:p>
    <w:p w14:paraId="0F283179"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Developing ToRs – standard good practice</w:t>
      </w:r>
    </w:p>
    <w:p w14:paraId="13FEB89D" w14:textId="77777777" w:rsidR="00CC00D5" w:rsidRPr="00CC00D5" w:rsidRDefault="00CC00D5" w:rsidP="00CC00D5">
      <w:pPr>
        <w:spacing w:after="0" w:line="240" w:lineRule="auto"/>
        <w:ind w:left="425" w:hanging="425"/>
        <w:rPr>
          <w:rFonts w:ascii="Calibri" w:hAnsi="Calibri" w:cs="Arial"/>
          <w:bCs/>
        </w:rPr>
      </w:pPr>
    </w:p>
    <w:p w14:paraId="2DFD27B8"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Scope of the RAM</w:t>
      </w:r>
    </w:p>
    <w:p w14:paraId="63E978A9" w14:textId="77777777" w:rsidR="00CC00D5" w:rsidRPr="00CC00D5" w:rsidRDefault="00CC00D5" w:rsidP="00CC00D5">
      <w:pPr>
        <w:spacing w:after="0" w:line="240" w:lineRule="auto"/>
        <w:ind w:left="425" w:hanging="425"/>
        <w:rPr>
          <w:rFonts w:ascii="Calibri" w:hAnsi="Calibri" w:cs="Arial"/>
          <w:bCs/>
        </w:rPr>
      </w:pPr>
    </w:p>
    <w:p w14:paraId="0EC6DBCA"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Coordination and team composition of mission team</w:t>
      </w:r>
    </w:p>
    <w:p w14:paraId="7DEA998A" w14:textId="77777777" w:rsidR="00CC00D5" w:rsidRPr="00CC00D5" w:rsidRDefault="00CC00D5" w:rsidP="00CC00D5">
      <w:pPr>
        <w:spacing w:after="0" w:line="240" w:lineRule="auto"/>
        <w:ind w:left="425" w:hanging="425"/>
        <w:rPr>
          <w:rFonts w:ascii="Calibri" w:hAnsi="Calibri" w:cs="Arial"/>
          <w:bCs/>
        </w:rPr>
      </w:pPr>
    </w:p>
    <w:p w14:paraId="2C113613"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Timeframe considerations</w:t>
      </w:r>
    </w:p>
    <w:p w14:paraId="2B5442F5" w14:textId="77777777" w:rsidR="00CC00D5" w:rsidRPr="00CC00D5" w:rsidRDefault="00CC00D5" w:rsidP="00CC00D5">
      <w:pPr>
        <w:spacing w:after="0" w:line="240" w:lineRule="auto"/>
        <w:ind w:left="425" w:hanging="425"/>
        <w:rPr>
          <w:rFonts w:ascii="Calibri" w:hAnsi="Calibri" w:cs="Arial"/>
          <w:bCs/>
        </w:rPr>
      </w:pPr>
    </w:p>
    <w:p w14:paraId="5A99727D"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Role of the Secretariat</w:t>
      </w:r>
    </w:p>
    <w:p w14:paraId="4BCA1C2C" w14:textId="77777777" w:rsidR="00CC00D5" w:rsidRPr="00CC00D5" w:rsidRDefault="00CC00D5" w:rsidP="00CC00D5">
      <w:pPr>
        <w:spacing w:after="0" w:line="240" w:lineRule="auto"/>
        <w:ind w:left="425" w:hanging="425"/>
        <w:rPr>
          <w:rFonts w:ascii="Calibri" w:hAnsi="Calibri" w:cs="Arial"/>
          <w:bCs/>
        </w:rPr>
      </w:pPr>
    </w:p>
    <w:p w14:paraId="23A79A01"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Role of the STRP</w:t>
      </w:r>
    </w:p>
    <w:p w14:paraId="6FCBDFEB" w14:textId="77777777" w:rsidR="00CC00D5" w:rsidRPr="00CC00D5" w:rsidRDefault="00CC00D5" w:rsidP="00CC00D5">
      <w:pPr>
        <w:spacing w:after="0" w:line="240" w:lineRule="auto"/>
        <w:ind w:left="425" w:hanging="425"/>
        <w:rPr>
          <w:rFonts w:ascii="Calibri" w:hAnsi="Calibri" w:cs="Arial"/>
          <w:bCs/>
        </w:rPr>
      </w:pPr>
    </w:p>
    <w:p w14:paraId="7B5A261D"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Role of IOPs and other stakeholders</w:t>
      </w:r>
    </w:p>
    <w:p w14:paraId="4C752E88" w14:textId="77777777" w:rsidR="00CC00D5" w:rsidRPr="00CC00D5" w:rsidRDefault="00CC00D5" w:rsidP="00CC00D5">
      <w:pPr>
        <w:spacing w:after="0" w:line="240" w:lineRule="auto"/>
        <w:ind w:left="425" w:hanging="425"/>
        <w:rPr>
          <w:rFonts w:ascii="Calibri" w:hAnsi="Calibri" w:cs="Arial"/>
          <w:bCs/>
        </w:rPr>
      </w:pPr>
    </w:p>
    <w:p w14:paraId="4686E4F5"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Resourcing the RAM</w:t>
      </w:r>
    </w:p>
    <w:p w14:paraId="400A64C5" w14:textId="77777777" w:rsidR="00CC00D5" w:rsidRPr="00CC00D5" w:rsidRDefault="00CC00D5" w:rsidP="00CC00D5">
      <w:pPr>
        <w:spacing w:after="0" w:line="240" w:lineRule="auto"/>
        <w:ind w:left="425" w:hanging="425"/>
        <w:rPr>
          <w:rFonts w:ascii="Calibri" w:hAnsi="Calibri" w:cs="Arial"/>
          <w:bCs/>
        </w:rPr>
      </w:pPr>
    </w:p>
    <w:p w14:paraId="69C8A445"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 xml:space="preserve">Application to candidate Ramsar </w:t>
      </w:r>
      <w:r w:rsidR="00F04705">
        <w:rPr>
          <w:rFonts w:ascii="Calibri" w:hAnsi="Calibri" w:cs="Arial"/>
          <w:bCs/>
          <w:lang w:val="en-GB"/>
        </w:rPr>
        <w:t>S</w:t>
      </w:r>
      <w:r w:rsidRPr="00CC00D5">
        <w:rPr>
          <w:rFonts w:ascii="Calibri" w:hAnsi="Calibri" w:cs="Arial"/>
          <w:bCs/>
        </w:rPr>
        <w:t>ites and other undesignated wetlands</w:t>
      </w:r>
    </w:p>
    <w:p w14:paraId="5152C894" w14:textId="77777777" w:rsidR="00CC00D5" w:rsidRPr="00CC00D5" w:rsidRDefault="00CC00D5" w:rsidP="00CC00D5">
      <w:pPr>
        <w:spacing w:after="0" w:line="240" w:lineRule="auto"/>
        <w:ind w:left="425" w:hanging="425"/>
        <w:rPr>
          <w:rFonts w:ascii="Calibri" w:hAnsi="Calibri" w:cs="Arial"/>
          <w:bCs/>
        </w:rPr>
      </w:pPr>
    </w:p>
    <w:p w14:paraId="6FE5A39D"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Application in transboundary contexts</w:t>
      </w:r>
    </w:p>
    <w:p w14:paraId="57C2B3AC" w14:textId="77777777" w:rsidR="00CC00D5" w:rsidRPr="00CC00D5" w:rsidRDefault="00CC00D5" w:rsidP="00CC00D5">
      <w:pPr>
        <w:spacing w:after="0" w:line="240" w:lineRule="auto"/>
        <w:ind w:left="425" w:hanging="425"/>
        <w:rPr>
          <w:rFonts w:ascii="Calibri" w:hAnsi="Calibri" w:cs="Arial"/>
          <w:bCs/>
        </w:rPr>
      </w:pPr>
    </w:p>
    <w:p w14:paraId="6373AE37"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Operation on a joint basis with mechanisms of other MEAs</w:t>
      </w:r>
    </w:p>
    <w:p w14:paraId="67EF60ED" w14:textId="77777777" w:rsidR="00CC00D5" w:rsidRPr="00CC00D5" w:rsidRDefault="00CC00D5" w:rsidP="00CC00D5">
      <w:pPr>
        <w:spacing w:after="0" w:line="240" w:lineRule="auto"/>
        <w:ind w:left="425" w:hanging="425"/>
        <w:rPr>
          <w:rFonts w:ascii="Calibri" w:hAnsi="Calibri" w:cs="Arial"/>
          <w:bCs/>
        </w:rPr>
      </w:pPr>
    </w:p>
    <w:p w14:paraId="656641FB"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Structure and contents of RAM reports</w:t>
      </w:r>
    </w:p>
    <w:p w14:paraId="1EFE2AE1" w14:textId="77777777" w:rsidR="00CC00D5" w:rsidRPr="00CC00D5" w:rsidRDefault="00CC00D5" w:rsidP="00CC00D5">
      <w:pPr>
        <w:spacing w:after="0" w:line="240" w:lineRule="auto"/>
        <w:ind w:left="425" w:hanging="425"/>
        <w:rPr>
          <w:rFonts w:ascii="Calibri" w:hAnsi="Calibri" w:cs="Arial"/>
          <w:bCs/>
        </w:rPr>
      </w:pPr>
    </w:p>
    <w:p w14:paraId="17BFB469" w14:textId="77777777" w:rsidR="00CC00D5" w:rsidRPr="00CC00D5" w:rsidRDefault="00CC00D5" w:rsidP="00CC00D5">
      <w:pPr>
        <w:spacing w:after="0" w:line="240" w:lineRule="auto"/>
        <w:ind w:left="425" w:hanging="425"/>
        <w:rPr>
          <w:rFonts w:ascii="Calibri" w:hAnsi="Calibri" w:cs="Arial"/>
          <w:bCs/>
        </w:rPr>
      </w:pPr>
      <w:r w:rsidRPr="00CC00D5">
        <w:rPr>
          <w:rFonts w:ascii="Calibri" w:hAnsi="Calibri" w:cs="Arial"/>
          <w:bCs/>
        </w:rPr>
        <w:t>•</w:t>
      </w:r>
      <w:r w:rsidRPr="00CC00D5">
        <w:rPr>
          <w:rFonts w:ascii="Calibri" w:hAnsi="Calibri" w:cs="Arial"/>
          <w:bCs/>
        </w:rPr>
        <w:tab/>
        <w:t>The process for following up a RAM report</w:t>
      </w:r>
    </w:p>
    <w:p w14:paraId="3078DC3D" w14:textId="77777777" w:rsidR="00CC00D5" w:rsidRPr="00CC00D5" w:rsidRDefault="00CC00D5" w:rsidP="00CC00D5">
      <w:pPr>
        <w:spacing w:after="0" w:line="240" w:lineRule="auto"/>
        <w:ind w:left="425" w:hanging="425"/>
        <w:rPr>
          <w:rFonts w:ascii="Calibri" w:hAnsi="Calibri" w:cs="Arial"/>
          <w:bCs/>
        </w:rPr>
      </w:pPr>
    </w:p>
    <w:p w14:paraId="27A5DD90" w14:textId="77777777" w:rsidR="00830B75" w:rsidRPr="000C3B6E" w:rsidRDefault="00CC00D5" w:rsidP="000C3B6E">
      <w:pPr>
        <w:spacing w:after="0" w:line="240" w:lineRule="auto"/>
        <w:ind w:left="425" w:hanging="425"/>
        <w:rPr>
          <w:rFonts w:ascii="Calibri" w:hAnsi="Calibri" w:cs="Arial"/>
          <w:bCs/>
          <w:lang w:val="en-GB"/>
        </w:rPr>
      </w:pPr>
      <w:r w:rsidRPr="00CC00D5">
        <w:rPr>
          <w:rFonts w:ascii="Calibri" w:hAnsi="Calibri" w:cs="Arial"/>
          <w:bCs/>
        </w:rPr>
        <w:t>•</w:t>
      </w:r>
      <w:r w:rsidRPr="00CC00D5">
        <w:rPr>
          <w:rFonts w:ascii="Calibri" w:hAnsi="Calibri" w:cs="Arial"/>
          <w:bCs/>
        </w:rPr>
        <w:tab/>
        <w:t>Reporting on the activities of the RAM, including a review of outcomes an appropriate time after completion of the mission (typically about six years)</w:t>
      </w:r>
    </w:p>
    <w:sectPr w:rsidR="00830B75" w:rsidRPr="000C3B6E" w:rsidSect="00CB541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C56A" w14:textId="77777777" w:rsidR="0059795F" w:rsidRDefault="0059795F" w:rsidP="00830B75">
      <w:pPr>
        <w:spacing w:after="0" w:line="240" w:lineRule="auto"/>
      </w:pPr>
      <w:r>
        <w:separator/>
      </w:r>
    </w:p>
  </w:endnote>
  <w:endnote w:type="continuationSeparator" w:id="0">
    <w:p w14:paraId="3000A9CD" w14:textId="77777777" w:rsidR="0059795F" w:rsidRDefault="0059795F" w:rsidP="0083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9261" w14:textId="305E7974" w:rsidR="009D478C" w:rsidRPr="00CB5417" w:rsidRDefault="009B63C6">
    <w:pPr>
      <w:pStyle w:val="Footer"/>
      <w:rPr>
        <w:rFonts w:ascii="Calibri" w:hAnsi="Calibri"/>
        <w:sz w:val="20"/>
        <w:szCs w:val="20"/>
        <w:lang w:val="en-GB"/>
      </w:rPr>
    </w:pPr>
    <w:r>
      <w:rPr>
        <w:rFonts w:ascii="Calibri" w:hAnsi="Calibri"/>
        <w:sz w:val="20"/>
        <w:szCs w:val="20"/>
        <w:lang w:val="en-GB"/>
      </w:rPr>
      <w:t>Ra</w:t>
    </w:r>
    <w:r w:rsidR="000E67F8">
      <w:rPr>
        <w:rFonts w:ascii="Calibri" w:hAnsi="Calibri"/>
        <w:sz w:val="20"/>
        <w:szCs w:val="20"/>
        <w:lang w:val="en-GB"/>
      </w:rPr>
      <w:t>m</w:t>
    </w:r>
    <w:r>
      <w:rPr>
        <w:rFonts w:ascii="Calibri" w:hAnsi="Calibri"/>
        <w:sz w:val="20"/>
        <w:szCs w:val="20"/>
        <w:lang w:val="en-GB"/>
      </w:rPr>
      <w:t>s</w:t>
    </w:r>
    <w:r w:rsidR="000E67F8">
      <w:rPr>
        <w:rFonts w:ascii="Calibri" w:hAnsi="Calibri"/>
        <w:sz w:val="20"/>
        <w:szCs w:val="20"/>
        <w:lang w:val="en-GB"/>
      </w:rPr>
      <w:t xml:space="preserve">ar COP13 </w:t>
    </w:r>
    <w:r w:rsidR="00A12863">
      <w:rPr>
        <w:rFonts w:ascii="Calibri" w:hAnsi="Calibri"/>
        <w:sz w:val="20"/>
        <w:szCs w:val="20"/>
        <w:lang w:val="en-GB"/>
      </w:rPr>
      <w:t>Doc.18.11</w:t>
    </w:r>
    <w:r w:rsidR="007549AA">
      <w:rPr>
        <w:rFonts w:ascii="Calibri" w:hAnsi="Calibri"/>
        <w:sz w:val="20"/>
        <w:szCs w:val="20"/>
        <w:lang w:val="en-GB"/>
      </w:rPr>
      <w:t xml:space="preserve"> Rev.1</w:t>
    </w:r>
    <w:r w:rsidR="009D478C" w:rsidRPr="00CB5417">
      <w:rPr>
        <w:rFonts w:ascii="Calibri" w:hAnsi="Calibri"/>
        <w:sz w:val="20"/>
        <w:szCs w:val="20"/>
        <w:lang w:val="en-GB"/>
      </w:rPr>
      <w:tab/>
    </w:r>
    <w:r w:rsidR="009D478C" w:rsidRPr="00CB5417">
      <w:rPr>
        <w:rFonts w:ascii="Calibri" w:hAnsi="Calibri"/>
        <w:sz w:val="20"/>
        <w:szCs w:val="20"/>
        <w:lang w:val="en-GB"/>
      </w:rPr>
      <w:tab/>
    </w:r>
    <w:r w:rsidR="009D478C" w:rsidRPr="00CB5417">
      <w:rPr>
        <w:rFonts w:ascii="Calibri" w:hAnsi="Calibri"/>
        <w:sz w:val="20"/>
        <w:szCs w:val="20"/>
        <w:lang w:val="en-GB"/>
      </w:rPr>
      <w:fldChar w:fldCharType="begin"/>
    </w:r>
    <w:r w:rsidR="009D478C" w:rsidRPr="00CB5417">
      <w:rPr>
        <w:rFonts w:ascii="Calibri" w:hAnsi="Calibri"/>
        <w:sz w:val="20"/>
        <w:szCs w:val="20"/>
        <w:lang w:val="en-GB"/>
      </w:rPr>
      <w:instrText xml:space="preserve"> PAGE   \* MERGEFORMAT </w:instrText>
    </w:r>
    <w:r w:rsidR="009D478C" w:rsidRPr="00CB5417">
      <w:rPr>
        <w:rFonts w:ascii="Calibri" w:hAnsi="Calibri"/>
        <w:sz w:val="20"/>
        <w:szCs w:val="20"/>
        <w:lang w:val="en-GB"/>
      </w:rPr>
      <w:fldChar w:fldCharType="separate"/>
    </w:r>
    <w:r w:rsidR="003C52C6">
      <w:rPr>
        <w:rFonts w:ascii="Calibri" w:hAnsi="Calibri"/>
        <w:noProof/>
        <w:sz w:val="20"/>
        <w:szCs w:val="20"/>
        <w:lang w:val="en-GB"/>
      </w:rPr>
      <w:t>4</w:t>
    </w:r>
    <w:r w:rsidR="009D478C"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8E215" w14:textId="77777777" w:rsidR="0059795F" w:rsidRDefault="0059795F" w:rsidP="00830B75">
      <w:pPr>
        <w:spacing w:after="0" w:line="240" w:lineRule="auto"/>
      </w:pPr>
      <w:r>
        <w:separator/>
      </w:r>
    </w:p>
  </w:footnote>
  <w:footnote w:type="continuationSeparator" w:id="0">
    <w:p w14:paraId="2F450469" w14:textId="77777777" w:rsidR="0059795F" w:rsidRDefault="0059795F" w:rsidP="0083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92438"/>
    <w:multiLevelType w:val="hybridMultilevel"/>
    <w:tmpl w:val="E74E5450"/>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75"/>
    <w:rsid w:val="00000476"/>
    <w:rsid w:val="000148AB"/>
    <w:rsid w:val="00026A8E"/>
    <w:rsid w:val="00033FFE"/>
    <w:rsid w:val="000621E0"/>
    <w:rsid w:val="000C3B6E"/>
    <w:rsid w:val="000E67F8"/>
    <w:rsid w:val="001276C0"/>
    <w:rsid w:val="00145551"/>
    <w:rsid w:val="00204473"/>
    <w:rsid w:val="002058B9"/>
    <w:rsid w:val="0023272F"/>
    <w:rsid w:val="00250238"/>
    <w:rsid w:val="0029031B"/>
    <w:rsid w:val="002A0337"/>
    <w:rsid w:val="002A476F"/>
    <w:rsid w:val="002C7FEA"/>
    <w:rsid w:val="002D58D9"/>
    <w:rsid w:val="002F7D93"/>
    <w:rsid w:val="00305943"/>
    <w:rsid w:val="00333403"/>
    <w:rsid w:val="00365008"/>
    <w:rsid w:val="00370275"/>
    <w:rsid w:val="00392300"/>
    <w:rsid w:val="003A270D"/>
    <w:rsid w:val="003C52C6"/>
    <w:rsid w:val="004675B2"/>
    <w:rsid w:val="00471EAD"/>
    <w:rsid w:val="004737B9"/>
    <w:rsid w:val="00484753"/>
    <w:rsid w:val="0049204D"/>
    <w:rsid w:val="004A3561"/>
    <w:rsid w:val="004D5F00"/>
    <w:rsid w:val="00513640"/>
    <w:rsid w:val="00517C51"/>
    <w:rsid w:val="00530208"/>
    <w:rsid w:val="0053406A"/>
    <w:rsid w:val="00541D89"/>
    <w:rsid w:val="00557E06"/>
    <w:rsid w:val="0059795F"/>
    <w:rsid w:val="005B4EC1"/>
    <w:rsid w:val="005D0C76"/>
    <w:rsid w:val="005D5DEC"/>
    <w:rsid w:val="005D5E85"/>
    <w:rsid w:val="005E5FBC"/>
    <w:rsid w:val="005F2C0A"/>
    <w:rsid w:val="00626929"/>
    <w:rsid w:val="006274BA"/>
    <w:rsid w:val="00645E8D"/>
    <w:rsid w:val="006519EE"/>
    <w:rsid w:val="00655CA7"/>
    <w:rsid w:val="006571D5"/>
    <w:rsid w:val="0068645A"/>
    <w:rsid w:val="00691F17"/>
    <w:rsid w:val="006B569C"/>
    <w:rsid w:val="006C3C6A"/>
    <w:rsid w:val="006E4679"/>
    <w:rsid w:val="006E6AAC"/>
    <w:rsid w:val="006F23FB"/>
    <w:rsid w:val="006F40FF"/>
    <w:rsid w:val="0071422E"/>
    <w:rsid w:val="0071495B"/>
    <w:rsid w:val="00745B25"/>
    <w:rsid w:val="007549AA"/>
    <w:rsid w:val="00765487"/>
    <w:rsid w:val="00767B44"/>
    <w:rsid w:val="00770320"/>
    <w:rsid w:val="00771D8B"/>
    <w:rsid w:val="00785341"/>
    <w:rsid w:val="007941B4"/>
    <w:rsid w:val="00795600"/>
    <w:rsid w:val="00797C8A"/>
    <w:rsid w:val="007B1DC2"/>
    <w:rsid w:val="007C4BFC"/>
    <w:rsid w:val="008049FA"/>
    <w:rsid w:val="00822002"/>
    <w:rsid w:val="00830B75"/>
    <w:rsid w:val="008363D3"/>
    <w:rsid w:val="00836CE0"/>
    <w:rsid w:val="00855321"/>
    <w:rsid w:val="008A51FE"/>
    <w:rsid w:val="008B34C4"/>
    <w:rsid w:val="008C6862"/>
    <w:rsid w:val="008F66A0"/>
    <w:rsid w:val="00971D12"/>
    <w:rsid w:val="009734C0"/>
    <w:rsid w:val="0098003D"/>
    <w:rsid w:val="00986791"/>
    <w:rsid w:val="009B63C6"/>
    <w:rsid w:val="009D478C"/>
    <w:rsid w:val="009F63CF"/>
    <w:rsid w:val="00A12863"/>
    <w:rsid w:val="00A20670"/>
    <w:rsid w:val="00A6564A"/>
    <w:rsid w:val="00AC14EA"/>
    <w:rsid w:val="00B2059A"/>
    <w:rsid w:val="00B53CF7"/>
    <w:rsid w:val="00B91517"/>
    <w:rsid w:val="00B97E2F"/>
    <w:rsid w:val="00BA79E1"/>
    <w:rsid w:val="00BB4616"/>
    <w:rsid w:val="00BC120A"/>
    <w:rsid w:val="00BC2517"/>
    <w:rsid w:val="00BD1C7B"/>
    <w:rsid w:val="00BD4565"/>
    <w:rsid w:val="00C20CC1"/>
    <w:rsid w:val="00C37582"/>
    <w:rsid w:val="00C9629E"/>
    <w:rsid w:val="00CA11DF"/>
    <w:rsid w:val="00CB5417"/>
    <w:rsid w:val="00CC00D5"/>
    <w:rsid w:val="00D0336D"/>
    <w:rsid w:val="00D235E8"/>
    <w:rsid w:val="00D244CE"/>
    <w:rsid w:val="00D357F0"/>
    <w:rsid w:val="00D57DA6"/>
    <w:rsid w:val="00D7366E"/>
    <w:rsid w:val="00D85104"/>
    <w:rsid w:val="00D90E11"/>
    <w:rsid w:val="00DB4BF5"/>
    <w:rsid w:val="00DF1264"/>
    <w:rsid w:val="00E16E35"/>
    <w:rsid w:val="00E43811"/>
    <w:rsid w:val="00E5070E"/>
    <w:rsid w:val="00E7727D"/>
    <w:rsid w:val="00E77D20"/>
    <w:rsid w:val="00E80B41"/>
    <w:rsid w:val="00E93414"/>
    <w:rsid w:val="00E95EFA"/>
    <w:rsid w:val="00EA06B7"/>
    <w:rsid w:val="00EA2AEC"/>
    <w:rsid w:val="00EA51C7"/>
    <w:rsid w:val="00EC0B0F"/>
    <w:rsid w:val="00EF6038"/>
    <w:rsid w:val="00F04705"/>
    <w:rsid w:val="00F12AC1"/>
    <w:rsid w:val="00F316CB"/>
    <w:rsid w:val="00F41B4B"/>
    <w:rsid w:val="00F4207D"/>
    <w:rsid w:val="00F45BAC"/>
    <w:rsid w:val="00F53E77"/>
    <w:rsid w:val="00F64F24"/>
    <w:rsid w:val="00F70F8A"/>
    <w:rsid w:val="00F83ABE"/>
    <w:rsid w:val="00FB2981"/>
    <w:rsid w:val="00FB5B0C"/>
    <w:rsid w:val="00FC6C83"/>
    <w:rsid w:val="00FD7D93"/>
    <w:rsid w:val="00FE6F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F2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75"/>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5"/>
    <w:pPr>
      <w:ind w:left="720"/>
      <w:contextualSpacing/>
    </w:pPr>
  </w:style>
  <w:style w:type="paragraph" w:styleId="FootnoteText">
    <w:name w:val="footnote text"/>
    <w:basedOn w:val="Normal"/>
    <w:link w:val="FootnoteTextChar"/>
    <w:uiPriority w:val="99"/>
    <w:semiHidden/>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 w:type="paragraph" w:styleId="BalloonText">
    <w:name w:val="Balloon Text"/>
    <w:basedOn w:val="Normal"/>
    <w:link w:val="BalloonTextChar"/>
    <w:uiPriority w:val="99"/>
    <w:semiHidden/>
    <w:unhideWhenUsed/>
    <w:rsid w:val="007C4BFC"/>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4BFC"/>
    <w:rPr>
      <w:rFonts w:asciiTheme="majorHAnsi" w:eastAsiaTheme="majorEastAsia" w:hAnsiTheme="majorHAnsi" w:cstheme="majorBidi"/>
      <w:sz w:val="18"/>
      <w:szCs w:val="18"/>
      <w:lang w:val="x-none" w:eastAsia="en-US"/>
    </w:rPr>
  </w:style>
  <w:style w:type="character" w:styleId="CommentReference">
    <w:name w:val="annotation reference"/>
    <w:basedOn w:val="DefaultParagraphFont"/>
    <w:uiPriority w:val="99"/>
    <w:semiHidden/>
    <w:unhideWhenUsed/>
    <w:rsid w:val="009D478C"/>
    <w:rPr>
      <w:sz w:val="18"/>
      <w:szCs w:val="18"/>
    </w:rPr>
  </w:style>
  <w:style w:type="paragraph" w:styleId="CommentText">
    <w:name w:val="annotation text"/>
    <w:basedOn w:val="Normal"/>
    <w:link w:val="CommentTextChar"/>
    <w:uiPriority w:val="99"/>
    <w:semiHidden/>
    <w:unhideWhenUsed/>
    <w:rsid w:val="009D478C"/>
  </w:style>
  <w:style w:type="character" w:customStyle="1" w:styleId="CommentTextChar">
    <w:name w:val="Comment Text Char"/>
    <w:basedOn w:val="DefaultParagraphFont"/>
    <w:link w:val="CommentText"/>
    <w:uiPriority w:val="99"/>
    <w:semiHidden/>
    <w:rsid w:val="009D478C"/>
    <w:rPr>
      <w:rFonts w:eastAsiaTheme="minorHAnsi"/>
      <w:sz w:val="22"/>
      <w:szCs w:val="22"/>
      <w:lang w:val="x-none" w:eastAsia="en-US"/>
    </w:rPr>
  </w:style>
  <w:style w:type="paragraph" w:styleId="CommentSubject">
    <w:name w:val="annotation subject"/>
    <w:basedOn w:val="CommentText"/>
    <w:next w:val="CommentText"/>
    <w:link w:val="CommentSubjectChar"/>
    <w:uiPriority w:val="99"/>
    <w:semiHidden/>
    <w:unhideWhenUsed/>
    <w:rsid w:val="009D478C"/>
    <w:rPr>
      <w:b/>
      <w:bCs/>
    </w:rPr>
  </w:style>
  <w:style w:type="character" w:customStyle="1" w:styleId="CommentSubjectChar">
    <w:name w:val="Comment Subject Char"/>
    <w:basedOn w:val="CommentTextChar"/>
    <w:link w:val="CommentSubject"/>
    <w:uiPriority w:val="99"/>
    <w:semiHidden/>
    <w:rsid w:val="009D478C"/>
    <w:rPr>
      <w:rFonts w:eastAsiaTheme="minorHAnsi"/>
      <w:b/>
      <w:bCs/>
      <w:sz w:val="22"/>
      <w:szCs w:val="22"/>
      <w:lang w:val="x-none" w:eastAsia="en-US"/>
    </w:rPr>
  </w:style>
  <w:style w:type="paragraph" w:styleId="Revision">
    <w:name w:val="Revision"/>
    <w:hidden/>
    <w:uiPriority w:val="99"/>
    <w:semiHidden/>
    <w:rsid w:val="005E5FBC"/>
    <w:rPr>
      <w:rFonts w:eastAsiaTheme="minorHAns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19938">
      <w:bodyDiv w:val="1"/>
      <w:marLeft w:val="0"/>
      <w:marRight w:val="0"/>
      <w:marTop w:val="0"/>
      <w:marBottom w:val="0"/>
      <w:divBdr>
        <w:top w:val="none" w:sz="0" w:space="0" w:color="auto"/>
        <w:left w:val="none" w:sz="0" w:space="0" w:color="auto"/>
        <w:bottom w:val="none" w:sz="0" w:space="0" w:color="auto"/>
        <w:right w:val="none" w:sz="0" w:space="0" w:color="auto"/>
      </w:divBdr>
    </w:div>
    <w:div w:id="171337111">
      <w:bodyDiv w:val="1"/>
      <w:marLeft w:val="0"/>
      <w:marRight w:val="0"/>
      <w:marTop w:val="0"/>
      <w:marBottom w:val="0"/>
      <w:divBdr>
        <w:top w:val="none" w:sz="0" w:space="0" w:color="auto"/>
        <w:left w:val="none" w:sz="0" w:space="0" w:color="auto"/>
        <w:bottom w:val="none" w:sz="0" w:space="0" w:color="auto"/>
        <w:right w:val="none" w:sz="0" w:space="0" w:color="auto"/>
      </w:divBdr>
    </w:div>
    <w:div w:id="518468448">
      <w:bodyDiv w:val="1"/>
      <w:marLeft w:val="0"/>
      <w:marRight w:val="0"/>
      <w:marTop w:val="0"/>
      <w:marBottom w:val="0"/>
      <w:divBdr>
        <w:top w:val="none" w:sz="0" w:space="0" w:color="auto"/>
        <w:left w:val="none" w:sz="0" w:space="0" w:color="auto"/>
        <w:bottom w:val="none" w:sz="0" w:space="0" w:color="auto"/>
        <w:right w:val="none" w:sz="0" w:space="0" w:color="auto"/>
      </w:divBdr>
    </w:div>
    <w:div w:id="1245651333">
      <w:bodyDiv w:val="1"/>
      <w:marLeft w:val="0"/>
      <w:marRight w:val="0"/>
      <w:marTop w:val="0"/>
      <w:marBottom w:val="0"/>
      <w:divBdr>
        <w:top w:val="none" w:sz="0" w:space="0" w:color="auto"/>
        <w:left w:val="none" w:sz="0" w:space="0" w:color="auto"/>
        <w:bottom w:val="none" w:sz="0" w:space="0" w:color="auto"/>
        <w:right w:val="none" w:sz="0" w:space="0" w:color="auto"/>
      </w:divBdr>
    </w:div>
    <w:div w:id="1445886566">
      <w:bodyDiv w:val="1"/>
      <w:marLeft w:val="0"/>
      <w:marRight w:val="0"/>
      <w:marTop w:val="0"/>
      <w:marBottom w:val="0"/>
      <w:divBdr>
        <w:top w:val="none" w:sz="0" w:space="0" w:color="auto"/>
        <w:left w:val="none" w:sz="0" w:space="0" w:color="auto"/>
        <w:bottom w:val="none" w:sz="0" w:space="0" w:color="auto"/>
        <w:right w:val="none" w:sz="0" w:space="0" w:color="auto"/>
      </w:divBdr>
    </w:div>
    <w:div w:id="1525897856">
      <w:bodyDiv w:val="1"/>
      <w:marLeft w:val="0"/>
      <w:marRight w:val="0"/>
      <w:marTop w:val="0"/>
      <w:marBottom w:val="0"/>
      <w:divBdr>
        <w:top w:val="none" w:sz="0" w:space="0" w:color="auto"/>
        <w:left w:val="none" w:sz="0" w:space="0" w:color="auto"/>
        <w:bottom w:val="none" w:sz="0" w:space="0" w:color="auto"/>
        <w:right w:val="none" w:sz="0" w:space="0" w:color="auto"/>
      </w:divBdr>
    </w:div>
    <w:div w:id="1962611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745E9-131F-4974-BC2B-F14691EA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2018-10-27T14:05:00Z</dcterms:created>
  <dcterms:modified xsi:type="dcterms:W3CDTF">2018-10-27T14:05:00Z</dcterms:modified>
</cp:coreProperties>
</file>