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4B39"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noProof/>
          <w:lang w:eastAsia="en-GB"/>
        </w:rPr>
        <w:drawing>
          <wp:anchor distT="0" distB="0" distL="114300" distR="114300" simplePos="0" relativeHeight="251661312" behindDoc="1" locked="0" layoutInCell="1" allowOverlap="1" wp14:anchorId="77FC5601" wp14:editId="3357C425">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A67320">
        <w:rPr>
          <w:rFonts w:asciiTheme="minorHAnsi" w:hAnsiTheme="minorHAnsi" w:cstheme="minorHAnsi"/>
          <w:b/>
          <w:bCs/>
          <w:lang w:val="fr-FR"/>
        </w:rPr>
        <w:t>13</w:t>
      </w:r>
      <w:r w:rsidRPr="00A67320">
        <w:rPr>
          <w:rFonts w:asciiTheme="minorHAnsi" w:hAnsiTheme="minorHAnsi" w:cstheme="minorHAnsi"/>
          <w:b/>
          <w:bCs/>
          <w:vertAlign w:val="superscript"/>
          <w:lang w:val="fr-FR"/>
        </w:rPr>
        <w:t>e</w:t>
      </w:r>
      <w:r w:rsidRPr="00A67320">
        <w:rPr>
          <w:rFonts w:asciiTheme="minorHAnsi" w:hAnsiTheme="minorHAnsi" w:cstheme="minorHAnsi"/>
          <w:b/>
          <w:bCs/>
          <w:lang w:val="fr-FR"/>
        </w:rPr>
        <w:t xml:space="preserve"> Session de la Conférence des Parties contractantes </w:t>
      </w:r>
    </w:p>
    <w:p w14:paraId="13A28966"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lang w:val="fr-FR"/>
        </w:rPr>
        <w:t>à la Convention de Ramsar sur les zones humides</w:t>
      </w:r>
    </w:p>
    <w:p w14:paraId="5D7DD0AA" w14:textId="77777777" w:rsidR="00A67320" w:rsidRPr="00A67320" w:rsidRDefault="00A67320" w:rsidP="00A67320">
      <w:pPr>
        <w:ind w:right="14"/>
        <w:jc w:val="center"/>
        <w:outlineLvl w:val="0"/>
        <w:rPr>
          <w:rFonts w:asciiTheme="minorHAnsi" w:hAnsiTheme="minorHAnsi" w:cstheme="minorHAnsi"/>
          <w:b/>
          <w:bCs/>
          <w:lang w:val="fr-FR"/>
        </w:rPr>
      </w:pPr>
    </w:p>
    <w:p w14:paraId="3EBAF5F4"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lang w:val="fr-FR"/>
        </w:rPr>
        <w:t>« Les zones humides pour un avenir urbain durable »</w:t>
      </w:r>
    </w:p>
    <w:p w14:paraId="257A7692" w14:textId="77777777" w:rsidR="00A67320" w:rsidRPr="001A7F92" w:rsidRDefault="00A67320" w:rsidP="00A67320">
      <w:pPr>
        <w:ind w:right="14"/>
        <w:jc w:val="center"/>
        <w:outlineLvl w:val="0"/>
        <w:rPr>
          <w:rFonts w:cstheme="minorHAnsi"/>
          <w:b/>
          <w:bCs/>
          <w:lang w:val="fr-FR"/>
        </w:rPr>
      </w:pPr>
      <w:r w:rsidRPr="00A67320">
        <w:rPr>
          <w:rFonts w:asciiTheme="minorHAnsi" w:hAnsiTheme="minorHAnsi" w:cstheme="minorHAnsi"/>
          <w:b/>
          <w:bCs/>
          <w:lang w:val="fr-FR"/>
        </w:rPr>
        <w:t>Dubaï, Émirats arabes unis, 21 au 29 octobre 2018</w:t>
      </w:r>
    </w:p>
    <w:p w14:paraId="66238C37" w14:textId="77777777" w:rsidR="00A67320" w:rsidRDefault="00A67320" w:rsidP="00A67320">
      <w:pPr>
        <w:ind w:right="17"/>
        <w:jc w:val="center"/>
        <w:outlineLvl w:val="0"/>
        <w:rPr>
          <w:rFonts w:cstheme="majorHAnsi"/>
          <w:b/>
          <w:bCs/>
          <w:sz w:val="28"/>
          <w:szCs w:val="28"/>
          <w:lang w:val="fr-FR"/>
        </w:rPr>
      </w:pPr>
    </w:p>
    <w:p w14:paraId="7CC6F743" w14:textId="77777777" w:rsidR="00A67320" w:rsidRDefault="00A67320" w:rsidP="00A67320">
      <w:pPr>
        <w:ind w:right="17"/>
        <w:jc w:val="center"/>
        <w:outlineLvl w:val="0"/>
        <w:rPr>
          <w:rFonts w:cstheme="majorHAnsi"/>
          <w:b/>
          <w:bCs/>
          <w:sz w:val="28"/>
          <w:szCs w:val="28"/>
          <w:lang w:val="fr-FR"/>
        </w:rPr>
      </w:pPr>
    </w:p>
    <w:p w14:paraId="7808CB02" w14:textId="77777777" w:rsidR="00A67320" w:rsidRPr="001A7F92" w:rsidRDefault="00A67320" w:rsidP="00A67320">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D5507" w:rsidRPr="001A7F92" w14:paraId="4F046DFD" w14:textId="77777777" w:rsidTr="003D40A3">
        <w:tc>
          <w:tcPr>
            <w:tcW w:w="9360" w:type="dxa"/>
          </w:tcPr>
          <w:p w14:paraId="1A58781B" w14:textId="3CD65FF7" w:rsidR="002D5507" w:rsidRPr="00A67320" w:rsidRDefault="002D5507" w:rsidP="00B125F9">
            <w:pPr>
              <w:ind w:right="67"/>
              <w:jc w:val="right"/>
              <w:outlineLvl w:val="0"/>
              <w:rPr>
                <w:rFonts w:asciiTheme="minorHAnsi" w:hAnsiTheme="minorHAnsi" w:cstheme="minorHAnsi"/>
                <w:b/>
                <w:bCs/>
                <w:lang w:val="fr-FR"/>
              </w:rPr>
            </w:pPr>
            <w:bookmarkStart w:id="0" w:name="_GoBack" w:colFirst="0" w:colLast="0"/>
            <w:r w:rsidRPr="00A67320">
              <w:rPr>
                <w:rFonts w:asciiTheme="minorHAnsi" w:hAnsiTheme="minorHAnsi" w:cstheme="minorHAnsi"/>
                <w:b/>
                <w:bCs/>
                <w:lang w:val="fr-FR"/>
              </w:rPr>
              <w:t>Ramsar COP13 Doc.18</w:t>
            </w:r>
            <w:r>
              <w:rPr>
                <w:rFonts w:asciiTheme="minorHAnsi" w:hAnsiTheme="minorHAnsi" w:cstheme="minorHAnsi"/>
                <w:b/>
                <w:bCs/>
                <w:lang w:val="fr-FR"/>
              </w:rPr>
              <w:t>.</w:t>
            </w:r>
            <w:r w:rsidRPr="00A67320">
              <w:rPr>
                <w:rFonts w:asciiTheme="minorHAnsi" w:hAnsiTheme="minorHAnsi" w:cstheme="minorHAnsi"/>
                <w:b/>
                <w:bCs/>
                <w:lang w:val="fr-FR"/>
              </w:rPr>
              <w:t>1</w:t>
            </w:r>
            <w:r>
              <w:rPr>
                <w:rFonts w:asciiTheme="minorHAnsi" w:hAnsiTheme="minorHAnsi" w:cstheme="minorHAnsi"/>
                <w:b/>
                <w:bCs/>
                <w:lang w:val="fr-FR"/>
              </w:rPr>
              <w:t>0 Rev.1</w:t>
            </w:r>
          </w:p>
        </w:tc>
      </w:tr>
      <w:bookmarkEnd w:id="0"/>
    </w:tbl>
    <w:p w14:paraId="1398E540" w14:textId="77777777" w:rsidR="00A67320" w:rsidRDefault="00A67320" w:rsidP="004E1B0C">
      <w:pPr>
        <w:jc w:val="center"/>
        <w:rPr>
          <w:rFonts w:ascii="Calibri" w:hAnsi="Calibri" w:cs="Calibri"/>
          <w:b/>
          <w:sz w:val="28"/>
          <w:szCs w:val="28"/>
          <w:lang w:val="fr-CA"/>
        </w:rPr>
      </w:pPr>
    </w:p>
    <w:p w14:paraId="449DA668" w14:textId="4DA1C156" w:rsidR="00EE1D52" w:rsidRPr="007620B7" w:rsidRDefault="002C0CE0" w:rsidP="004E1B0C">
      <w:pPr>
        <w:jc w:val="center"/>
        <w:rPr>
          <w:rFonts w:ascii="Calibri" w:hAnsi="Calibri" w:cs="Calibri"/>
          <w:b/>
          <w:sz w:val="28"/>
          <w:szCs w:val="28"/>
          <w:lang w:val="fr-CA"/>
        </w:rPr>
      </w:pPr>
      <w:r>
        <w:rPr>
          <w:rFonts w:ascii="Calibri" w:hAnsi="Calibri" w:cs="Calibri"/>
          <w:b/>
          <w:sz w:val="28"/>
          <w:szCs w:val="28"/>
          <w:lang w:val="fr-CA"/>
        </w:rPr>
        <w:t>Projet de résolution s</w:t>
      </w:r>
      <w:r w:rsidR="00EE1D52" w:rsidRPr="007620B7">
        <w:rPr>
          <w:rFonts w:ascii="Calibri" w:hAnsi="Calibri" w:cs="Calibri"/>
          <w:b/>
          <w:sz w:val="28"/>
          <w:szCs w:val="28"/>
          <w:lang w:val="fr-CA"/>
        </w:rPr>
        <w:t>ur l’état des sites inscrits sur la Liste des</w:t>
      </w:r>
    </w:p>
    <w:p w14:paraId="780BC3AC" w14:textId="6F05CA35" w:rsidR="00574670" w:rsidRDefault="00EE1D52" w:rsidP="004E1B0C">
      <w:pPr>
        <w:jc w:val="center"/>
        <w:rPr>
          <w:rFonts w:ascii="Calibri" w:hAnsi="Calibri" w:cs="Calibri"/>
          <w:b/>
          <w:sz w:val="28"/>
          <w:szCs w:val="28"/>
          <w:lang w:val="fr-CA"/>
        </w:rPr>
      </w:pPr>
      <w:r w:rsidRPr="007620B7">
        <w:rPr>
          <w:rFonts w:ascii="Calibri" w:hAnsi="Calibri" w:cs="Calibri"/>
          <w:b/>
          <w:sz w:val="28"/>
          <w:szCs w:val="28"/>
          <w:lang w:val="fr-CA"/>
        </w:rPr>
        <w:t xml:space="preserve"> zones humides d’importance internationale</w:t>
      </w:r>
    </w:p>
    <w:p w14:paraId="79D96FD7" w14:textId="77777777" w:rsidR="00A67320" w:rsidRPr="00BE71FB" w:rsidRDefault="00A67320" w:rsidP="004E1B0C">
      <w:pPr>
        <w:jc w:val="center"/>
        <w:rPr>
          <w:rFonts w:ascii="Calibri" w:hAnsi="Calibri"/>
          <w:b/>
          <w:sz w:val="22"/>
          <w:szCs w:val="22"/>
          <w:lang w:val="fr-CA"/>
        </w:rPr>
      </w:pPr>
    </w:p>
    <w:p w14:paraId="517374E7" w14:textId="77777777" w:rsidR="00BE71FB" w:rsidRPr="00BE71FB" w:rsidRDefault="00BE71FB" w:rsidP="004E1B0C">
      <w:pPr>
        <w:jc w:val="center"/>
        <w:rPr>
          <w:rFonts w:ascii="Calibri" w:hAnsi="Calibri"/>
          <w:b/>
          <w:sz w:val="22"/>
          <w:szCs w:val="22"/>
          <w:lang w:val="fr-CA"/>
        </w:rPr>
      </w:pPr>
    </w:p>
    <w:p w14:paraId="7154E9C3" w14:textId="114E131D" w:rsidR="00D01F42" w:rsidRPr="005144F6" w:rsidRDefault="00865D7E" w:rsidP="00865D7E">
      <w:pPr>
        <w:tabs>
          <w:tab w:val="right" w:pos="9026"/>
        </w:tabs>
        <w:suppressAutoHyphens/>
        <w:ind w:left="425" w:hanging="425"/>
        <w:rPr>
          <w:rFonts w:asciiTheme="minorHAnsi" w:hAnsiTheme="minorHAnsi" w:cstheme="minorHAnsi"/>
          <w:sz w:val="22"/>
          <w:szCs w:val="22"/>
          <w:lang w:val="fr-FR"/>
        </w:rPr>
      </w:pPr>
      <w:r w:rsidRPr="005144F6">
        <w:rPr>
          <w:rFonts w:asciiTheme="minorHAnsi" w:hAnsiTheme="minorHAnsi" w:cstheme="minorHAnsi"/>
          <w:sz w:val="22"/>
          <w:szCs w:val="22"/>
          <w:lang w:val="fr-FR"/>
        </w:rPr>
        <w:t>1.</w:t>
      </w:r>
      <w:r w:rsidRPr="005144F6">
        <w:rPr>
          <w:rFonts w:asciiTheme="minorHAnsi" w:hAnsiTheme="minorHAnsi" w:cstheme="minorHAnsi"/>
          <w:sz w:val="22"/>
          <w:szCs w:val="22"/>
          <w:lang w:val="fr-FR"/>
        </w:rPr>
        <w:tab/>
      </w:r>
      <w:r w:rsidR="005144F6" w:rsidRPr="005144F6">
        <w:rPr>
          <w:rFonts w:asciiTheme="minorHAnsi" w:hAnsiTheme="minorHAnsi" w:cstheme="minorHAnsi"/>
          <w:sz w:val="22"/>
          <w:szCs w:val="22"/>
          <w:lang w:val="fr-FR"/>
        </w:rPr>
        <w:t>RAPPELANT l’</w:t>
      </w:r>
      <w:r w:rsidR="0025702D">
        <w:rPr>
          <w:rFonts w:asciiTheme="minorHAnsi" w:hAnsiTheme="minorHAnsi" w:cstheme="minorHAnsi"/>
          <w:sz w:val="22"/>
          <w:szCs w:val="22"/>
          <w:lang w:val="fr-FR"/>
        </w:rPr>
        <w:t>Article</w:t>
      </w:r>
      <w:r w:rsidR="005144F6" w:rsidRPr="005144F6">
        <w:rPr>
          <w:rFonts w:asciiTheme="minorHAnsi" w:hAnsiTheme="minorHAnsi" w:cstheme="minorHAnsi"/>
          <w:sz w:val="22"/>
          <w:szCs w:val="22"/>
          <w:lang w:val="fr-FR"/>
        </w:rPr>
        <w:t xml:space="preserve"> 8.2 de la Convention sur les fonctions du Secrétariat en matière de rapports sur l’état des Sites Ramsar à des fins d’examen et de recommandations de la</w:t>
      </w:r>
      <w:r w:rsidR="00D01F42" w:rsidRPr="005144F6">
        <w:rPr>
          <w:rFonts w:asciiTheme="minorHAnsi" w:hAnsiTheme="minorHAnsi" w:cstheme="minorHAnsi"/>
          <w:sz w:val="22"/>
          <w:szCs w:val="22"/>
          <w:lang w:val="fr-FR"/>
        </w:rPr>
        <w:t xml:space="preserve"> </w:t>
      </w:r>
      <w:r w:rsidR="005144F6" w:rsidRPr="005144F6">
        <w:rPr>
          <w:rFonts w:asciiTheme="minorHAnsi" w:hAnsiTheme="minorHAnsi" w:cstheme="minorHAnsi"/>
          <w:sz w:val="22"/>
          <w:szCs w:val="22"/>
          <w:lang w:val="fr-FR"/>
        </w:rPr>
        <w:t>Conférence</w:t>
      </w:r>
      <w:r w:rsidR="00D01F42" w:rsidRPr="005144F6">
        <w:rPr>
          <w:rFonts w:asciiTheme="minorHAnsi" w:hAnsiTheme="minorHAnsi" w:cstheme="minorHAnsi"/>
          <w:sz w:val="22"/>
          <w:szCs w:val="22"/>
          <w:lang w:val="fr-FR"/>
        </w:rPr>
        <w:t xml:space="preserve"> </w:t>
      </w:r>
      <w:r w:rsidR="005144F6">
        <w:rPr>
          <w:rFonts w:asciiTheme="minorHAnsi" w:hAnsiTheme="minorHAnsi" w:cstheme="minorHAnsi"/>
          <w:sz w:val="22"/>
          <w:szCs w:val="22"/>
          <w:lang w:val="fr-FR"/>
        </w:rPr>
        <w:t>des</w:t>
      </w:r>
      <w:r w:rsidR="00D01F42" w:rsidRPr="005144F6">
        <w:rPr>
          <w:rFonts w:asciiTheme="minorHAnsi" w:hAnsiTheme="minorHAnsi" w:cstheme="minorHAnsi"/>
          <w:sz w:val="22"/>
          <w:szCs w:val="22"/>
          <w:lang w:val="fr-FR"/>
        </w:rPr>
        <w:t xml:space="preserve"> Parties </w:t>
      </w:r>
      <w:r w:rsidR="005144F6">
        <w:rPr>
          <w:rFonts w:asciiTheme="minorHAnsi" w:hAnsiTheme="minorHAnsi" w:cstheme="minorHAnsi"/>
          <w:sz w:val="22"/>
          <w:szCs w:val="22"/>
          <w:lang w:val="fr-FR"/>
        </w:rPr>
        <w:t xml:space="preserve">contractantes </w:t>
      </w:r>
      <w:r w:rsidR="00D01F42" w:rsidRPr="005144F6">
        <w:rPr>
          <w:rFonts w:asciiTheme="minorHAnsi" w:hAnsiTheme="minorHAnsi" w:cstheme="minorHAnsi"/>
          <w:sz w:val="22"/>
          <w:szCs w:val="22"/>
          <w:lang w:val="fr-FR"/>
        </w:rPr>
        <w:t xml:space="preserve">(COP) </w:t>
      </w:r>
      <w:r w:rsidR="005144F6">
        <w:rPr>
          <w:rFonts w:asciiTheme="minorHAnsi" w:hAnsiTheme="minorHAnsi" w:cstheme="minorHAnsi"/>
          <w:sz w:val="22"/>
          <w:szCs w:val="22"/>
          <w:lang w:val="fr-FR"/>
        </w:rPr>
        <w:t>sur ces questions</w:t>
      </w:r>
      <w:r w:rsidR="00D01F42" w:rsidRPr="005144F6">
        <w:rPr>
          <w:rFonts w:asciiTheme="minorHAnsi" w:hAnsiTheme="minorHAnsi" w:cstheme="minorHAnsi"/>
          <w:sz w:val="22"/>
          <w:szCs w:val="22"/>
          <w:lang w:val="fr-FR"/>
        </w:rPr>
        <w:t xml:space="preserve">, </w:t>
      </w:r>
      <w:r w:rsidR="001D68CF">
        <w:rPr>
          <w:rFonts w:asciiTheme="minorHAnsi" w:hAnsiTheme="minorHAnsi" w:cstheme="minorHAnsi"/>
          <w:sz w:val="22"/>
          <w:szCs w:val="22"/>
          <w:lang w:val="fr-FR"/>
        </w:rPr>
        <w:t>et l’</w:t>
      </w:r>
      <w:r w:rsidR="0025702D">
        <w:rPr>
          <w:rFonts w:asciiTheme="minorHAnsi" w:hAnsiTheme="minorHAnsi" w:cstheme="minorHAnsi"/>
          <w:sz w:val="22"/>
          <w:szCs w:val="22"/>
          <w:lang w:val="fr-FR"/>
        </w:rPr>
        <w:t>Article</w:t>
      </w:r>
      <w:r w:rsidR="001D68CF">
        <w:rPr>
          <w:rFonts w:asciiTheme="minorHAnsi" w:hAnsiTheme="minorHAnsi" w:cstheme="minorHAnsi"/>
          <w:sz w:val="22"/>
          <w:szCs w:val="22"/>
          <w:lang w:val="fr-FR"/>
        </w:rPr>
        <w:t xml:space="preserve"> 6.2 </w:t>
      </w:r>
      <w:r w:rsidR="005144F6" w:rsidRPr="005144F6">
        <w:rPr>
          <w:rFonts w:asciiTheme="minorHAnsi" w:hAnsiTheme="minorHAnsi" w:cstheme="minorHAnsi"/>
          <w:sz w:val="22"/>
          <w:szCs w:val="22"/>
          <w:lang w:val="fr-FR"/>
        </w:rPr>
        <w:t>d) concernant la compétence de la COP pour faire des recommandations, d'ordre général ou particulier, aux Parties contractantes, au sujet de la conservation, de la gestion et de l'utilisation rationnelle des zones humides</w:t>
      </w:r>
      <w:r w:rsidR="00D01F42" w:rsidRPr="005144F6">
        <w:rPr>
          <w:rFonts w:asciiTheme="minorHAnsi" w:hAnsiTheme="minorHAnsi" w:cstheme="minorHAnsi"/>
          <w:sz w:val="22"/>
          <w:szCs w:val="22"/>
          <w:lang w:val="fr-FR"/>
        </w:rPr>
        <w:t>;</w:t>
      </w:r>
    </w:p>
    <w:p w14:paraId="6198DAD2" w14:textId="77777777" w:rsidR="00D01F42" w:rsidRPr="005144F6" w:rsidRDefault="00D01F42" w:rsidP="00865D7E">
      <w:pPr>
        <w:tabs>
          <w:tab w:val="right" w:pos="9026"/>
        </w:tabs>
        <w:suppressAutoHyphens/>
        <w:ind w:left="425" w:hanging="425"/>
        <w:rPr>
          <w:rFonts w:asciiTheme="minorHAnsi" w:hAnsiTheme="minorHAnsi" w:cstheme="minorHAnsi"/>
          <w:sz w:val="22"/>
          <w:szCs w:val="22"/>
          <w:lang w:val="fr-FR"/>
        </w:rPr>
      </w:pPr>
    </w:p>
    <w:p w14:paraId="400F833B" w14:textId="455B1DE1"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sz w:val="22"/>
          <w:szCs w:val="22"/>
          <w:lang w:val="fr-CA"/>
        </w:rPr>
        <w:t>2.</w:t>
      </w:r>
      <w:r w:rsidRPr="001D68CF">
        <w:rPr>
          <w:rFonts w:asciiTheme="minorHAnsi" w:hAnsiTheme="minorHAnsi" w:cstheme="minorHAnsi"/>
          <w:sz w:val="22"/>
          <w:szCs w:val="22"/>
          <w:lang w:val="fr-CA"/>
        </w:rPr>
        <w:tab/>
      </w:r>
      <w:r w:rsidR="00B64439">
        <w:rPr>
          <w:rFonts w:ascii="Calibri" w:hAnsi="Calibri"/>
          <w:sz w:val="22"/>
          <w:szCs w:val="22"/>
          <w:lang w:val="fr-FR"/>
        </w:rPr>
        <w:t xml:space="preserve">APPRÉCIANT l’inscription de </w:t>
      </w:r>
      <w:r w:rsidR="0062420E">
        <w:rPr>
          <w:rFonts w:ascii="Calibri" w:hAnsi="Calibri"/>
          <w:sz w:val="22"/>
          <w:szCs w:val="22"/>
          <w:lang w:val="fr-FR"/>
        </w:rPr>
        <w:t>131</w:t>
      </w:r>
      <w:r w:rsidR="00B64439">
        <w:rPr>
          <w:rFonts w:ascii="Calibri" w:hAnsi="Calibri"/>
          <w:sz w:val="22"/>
          <w:szCs w:val="22"/>
          <w:lang w:val="fr-FR"/>
        </w:rPr>
        <w:t xml:space="preserve"> nouveaux Sites Ramsar par les</w:t>
      </w:r>
      <w:r w:rsidR="00B64439" w:rsidRPr="002D472A">
        <w:rPr>
          <w:rFonts w:ascii="Calibri" w:hAnsi="Calibri"/>
          <w:sz w:val="22"/>
          <w:szCs w:val="22"/>
          <w:lang w:val="fr-FR"/>
        </w:rPr>
        <w:t xml:space="preserve"> Parties contractantes, entre le 28 août 2014 </w:t>
      </w:r>
      <w:r w:rsidR="00B64439">
        <w:rPr>
          <w:rFonts w:ascii="Calibri" w:hAnsi="Calibri"/>
          <w:sz w:val="22"/>
          <w:szCs w:val="22"/>
          <w:lang w:val="fr-FR"/>
        </w:rPr>
        <w:t xml:space="preserve">et le </w:t>
      </w:r>
      <w:r w:rsidR="0062420E">
        <w:rPr>
          <w:rFonts w:ascii="Calibri" w:hAnsi="Calibri"/>
          <w:sz w:val="22"/>
          <w:szCs w:val="22"/>
          <w:lang w:val="fr-FR"/>
        </w:rPr>
        <w:t>20 juin 2018</w:t>
      </w:r>
      <w:r w:rsidR="00D01F42" w:rsidRPr="001D68CF">
        <w:rPr>
          <w:rFonts w:asciiTheme="minorHAnsi" w:hAnsiTheme="minorHAnsi" w:cstheme="minorHAnsi"/>
          <w:sz w:val="22"/>
          <w:szCs w:val="22"/>
          <w:lang w:val="fr-CA"/>
        </w:rPr>
        <w:t>;</w:t>
      </w:r>
    </w:p>
    <w:p w14:paraId="2E2A3937" w14:textId="77777777" w:rsidR="00D01F42" w:rsidRPr="001D68CF" w:rsidRDefault="00D01F42" w:rsidP="00865D7E">
      <w:pPr>
        <w:tabs>
          <w:tab w:val="right" w:pos="9026"/>
        </w:tabs>
        <w:suppressAutoHyphens/>
        <w:ind w:left="425" w:hanging="425"/>
        <w:rPr>
          <w:rFonts w:asciiTheme="minorHAnsi" w:hAnsiTheme="minorHAnsi" w:cstheme="minorHAnsi"/>
          <w:sz w:val="22"/>
          <w:szCs w:val="22"/>
          <w:lang w:val="fr-CA"/>
        </w:rPr>
      </w:pPr>
    </w:p>
    <w:p w14:paraId="24E1B119" w14:textId="5543AEC9"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3.</w:t>
      </w:r>
      <w:r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APPRÉCIANT ÉGALEMENT les travaux de 3</w:t>
      </w:r>
      <w:r w:rsidR="0062420E">
        <w:rPr>
          <w:rFonts w:asciiTheme="minorHAnsi" w:hAnsiTheme="minorHAnsi" w:cstheme="minorHAnsi"/>
          <w:color w:val="000000"/>
          <w:sz w:val="22"/>
          <w:szCs w:val="22"/>
          <w:lang w:val="fr-CA"/>
        </w:rPr>
        <w:t>2</w:t>
      </w:r>
      <w:r w:rsidR="00B64439">
        <w:rPr>
          <w:rFonts w:asciiTheme="minorHAnsi" w:hAnsiTheme="minorHAnsi" w:cstheme="minorHAnsi"/>
          <w:color w:val="000000"/>
          <w:sz w:val="22"/>
          <w:szCs w:val="22"/>
          <w:lang w:val="fr-CA"/>
        </w:rPr>
        <w:t> Parties contractantes qui ont mis à jour leurs Fiches descriptives Ramsar pour 2</w:t>
      </w:r>
      <w:r w:rsidR="0062420E">
        <w:rPr>
          <w:rFonts w:asciiTheme="minorHAnsi" w:hAnsiTheme="minorHAnsi" w:cstheme="minorHAnsi"/>
          <w:color w:val="000000"/>
          <w:sz w:val="22"/>
          <w:szCs w:val="22"/>
          <w:lang w:val="fr-CA"/>
        </w:rPr>
        <w:t>99</w:t>
      </w:r>
      <w:r w:rsidR="00B64439">
        <w:rPr>
          <w:rFonts w:asciiTheme="minorHAnsi" w:hAnsiTheme="minorHAnsi" w:cstheme="minorHAnsi"/>
          <w:color w:val="000000"/>
          <w:sz w:val="22"/>
          <w:szCs w:val="22"/>
          <w:lang w:val="fr-CA"/>
        </w:rPr>
        <w:t xml:space="preserve"> Sites Ramsar de leur territoire durant cette période, et de </w:t>
      </w:r>
      <w:r w:rsidR="0062420E">
        <w:rPr>
          <w:rFonts w:asciiTheme="minorHAnsi" w:hAnsiTheme="minorHAnsi" w:cstheme="minorHAnsi"/>
          <w:color w:val="000000"/>
          <w:sz w:val="22"/>
          <w:szCs w:val="22"/>
          <w:lang w:val="fr-CA"/>
        </w:rPr>
        <w:t xml:space="preserve">56 </w:t>
      </w:r>
      <w:r w:rsidR="00B64439">
        <w:rPr>
          <w:rFonts w:asciiTheme="minorHAnsi" w:hAnsiTheme="minorHAnsi" w:cstheme="minorHAnsi"/>
          <w:color w:val="000000"/>
          <w:sz w:val="22"/>
          <w:szCs w:val="22"/>
          <w:lang w:val="fr-CA"/>
        </w:rPr>
        <w:t xml:space="preserve">Parties qui ont fourni des informations à jour sur </w:t>
      </w:r>
      <w:r w:rsidR="005E3DE3">
        <w:rPr>
          <w:rFonts w:asciiTheme="minorHAnsi" w:hAnsiTheme="minorHAnsi" w:cstheme="minorHAnsi"/>
          <w:color w:val="000000"/>
          <w:sz w:val="22"/>
          <w:szCs w:val="22"/>
          <w:lang w:val="fr-CA"/>
        </w:rPr>
        <w:t>4</w:t>
      </w:r>
      <w:r w:rsidR="0062420E">
        <w:rPr>
          <w:rFonts w:asciiTheme="minorHAnsi" w:hAnsiTheme="minorHAnsi" w:cstheme="minorHAnsi"/>
          <w:color w:val="000000"/>
          <w:sz w:val="22"/>
          <w:szCs w:val="22"/>
          <w:lang w:val="fr-CA"/>
        </w:rPr>
        <w:t>54 autres</w:t>
      </w:r>
      <w:r w:rsidR="00B64439">
        <w:rPr>
          <w:rFonts w:asciiTheme="minorHAnsi" w:hAnsiTheme="minorHAnsi" w:cstheme="minorHAnsi"/>
          <w:color w:val="000000"/>
          <w:sz w:val="22"/>
          <w:szCs w:val="22"/>
          <w:lang w:val="fr-CA"/>
        </w:rPr>
        <w:t> sites;</w:t>
      </w:r>
    </w:p>
    <w:p w14:paraId="0153D5D1" w14:textId="77777777" w:rsidR="00D01F42" w:rsidRPr="001D68CF" w:rsidRDefault="00D01F42" w:rsidP="00865D7E">
      <w:pPr>
        <w:pStyle w:val="ListParagraph"/>
        <w:ind w:left="425" w:hanging="425"/>
        <w:rPr>
          <w:rFonts w:asciiTheme="minorHAnsi" w:hAnsiTheme="minorHAnsi" w:cstheme="minorHAnsi"/>
          <w:color w:val="000000"/>
          <w:sz w:val="22"/>
          <w:szCs w:val="22"/>
          <w:lang w:val="fr-CA"/>
        </w:rPr>
      </w:pPr>
    </w:p>
    <w:p w14:paraId="083E5C37" w14:textId="217892DA"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color w:val="000000"/>
          <w:sz w:val="22"/>
          <w:szCs w:val="22"/>
          <w:lang w:val="fr-CA"/>
        </w:rPr>
        <w:t>4.</w:t>
      </w:r>
      <w:r w:rsidRPr="001D68CF">
        <w:rPr>
          <w:rFonts w:asciiTheme="minorHAnsi" w:hAnsiTheme="minorHAnsi" w:cstheme="minorHAnsi"/>
          <w:color w:val="000000"/>
          <w:sz w:val="22"/>
          <w:szCs w:val="22"/>
          <w:lang w:val="fr-CA"/>
        </w:rPr>
        <w:tab/>
      </w:r>
      <w:r w:rsidR="00382238">
        <w:rPr>
          <w:rFonts w:ascii="Calibri" w:hAnsi="Calibri"/>
          <w:sz w:val="22"/>
          <w:szCs w:val="22"/>
          <w:lang w:val="fr-FR"/>
        </w:rPr>
        <w:t>CONSTATANT</w:t>
      </w:r>
      <w:r w:rsidR="00B64439" w:rsidRPr="002D472A">
        <w:rPr>
          <w:rFonts w:ascii="Calibri" w:hAnsi="Calibri"/>
          <w:sz w:val="22"/>
          <w:szCs w:val="22"/>
          <w:lang w:val="fr-FR"/>
        </w:rPr>
        <w:t xml:space="preserve"> que pour 1</w:t>
      </w:r>
      <w:r w:rsidR="0062420E">
        <w:rPr>
          <w:rFonts w:ascii="Calibri" w:hAnsi="Calibri"/>
          <w:sz w:val="22"/>
          <w:szCs w:val="22"/>
          <w:lang w:val="fr-FR"/>
        </w:rPr>
        <w:t>592</w:t>
      </w:r>
      <w:r w:rsidR="00B64439" w:rsidRPr="002D472A">
        <w:rPr>
          <w:rFonts w:ascii="Calibri" w:hAnsi="Calibri"/>
          <w:sz w:val="22"/>
          <w:szCs w:val="22"/>
          <w:lang w:val="fr-FR"/>
        </w:rPr>
        <w:t xml:space="preserve"> Sites Ramsar, représentant </w:t>
      </w:r>
      <w:r w:rsidR="0062420E">
        <w:rPr>
          <w:rFonts w:ascii="Calibri" w:hAnsi="Calibri"/>
          <w:sz w:val="22"/>
          <w:szCs w:val="22"/>
          <w:lang w:val="fr-FR"/>
        </w:rPr>
        <w:t>69</w:t>
      </w:r>
      <w:r w:rsidR="00B64439" w:rsidRPr="002D472A">
        <w:rPr>
          <w:rFonts w:ascii="Calibri" w:hAnsi="Calibri"/>
          <w:sz w:val="22"/>
          <w:szCs w:val="22"/>
          <w:lang w:val="fr-FR"/>
        </w:rPr>
        <w:t>% des 2</w:t>
      </w:r>
      <w:r w:rsidR="0062420E">
        <w:rPr>
          <w:rFonts w:ascii="Calibri" w:hAnsi="Calibri"/>
          <w:sz w:val="22"/>
          <w:szCs w:val="22"/>
          <w:lang w:val="fr-FR"/>
        </w:rPr>
        <w:t>314</w:t>
      </w:r>
      <w:r w:rsidR="00B64439" w:rsidRPr="002D472A">
        <w:rPr>
          <w:rFonts w:ascii="Calibri" w:hAnsi="Calibri"/>
          <w:sz w:val="22"/>
          <w:szCs w:val="22"/>
          <w:lang w:val="fr-FR"/>
        </w:rPr>
        <w:t xml:space="preserve"> sites</w:t>
      </w:r>
      <w:r w:rsidR="00B64439">
        <w:rPr>
          <w:rFonts w:ascii="Calibri" w:hAnsi="Calibri"/>
          <w:sz w:val="22"/>
          <w:szCs w:val="22"/>
          <w:lang w:val="fr-FR"/>
        </w:rPr>
        <w:t xml:space="preserve"> inscrits au </w:t>
      </w:r>
      <w:r w:rsidR="0062420E">
        <w:rPr>
          <w:rFonts w:ascii="Calibri" w:hAnsi="Calibri"/>
          <w:sz w:val="22"/>
          <w:szCs w:val="22"/>
          <w:lang w:val="fr-FR"/>
        </w:rPr>
        <w:t>20 juin 2018</w:t>
      </w:r>
      <w:r w:rsidR="00B64439" w:rsidRPr="002D472A">
        <w:rPr>
          <w:rFonts w:ascii="Calibri" w:hAnsi="Calibri"/>
          <w:sz w:val="22"/>
          <w:szCs w:val="22"/>
          <w:lang w:val="fr-FR"/>
        </w:rPr>
        <w:t xml:space="preserve">, soit des Fiches descriptives Ramsar, soit des cartes adéquates n’ont pas été fournies, ou soit des Fiches descriptives Ramsar, soit des cartes n’ont pas été mises à jour depuis plus de six ans, de sorte qu’il n’y a pas d’informations </w:t>
      </w:r>
      <w:r w:rsidR="00B64439">
        <w:rPr>
          <w:rFonts w:ascii="Calibri" w:hAnsi="Calibri"/>
          <w:sz w:val="22"/>
          <w:szCs w:val="22"/>
          <w:lang w:val="fr-FR"/>
        </w:rPr>
        <w:t xml:space="preserve">récentes </w:t>
      </w:r>
      <w:r w:rsidR="00B64439" w:rsidRPr="002D472A">
        <w:rPr>
          <w:rFonts w:ascii="Calibri" w:hAnsi="Calibri"/>
          <w:sz w:val="22"/>
          <w:szCs w:val="22"/>
          <w:lang w:val="fr-FR"/>
        </w:rPr>
        <w:t>disponibles sur l’état de ces sites</w:t>
      </w:r>
      <w:r w:rsidR="00D01F42" w:rsidRPr="001D68CF">
        <w:rPr>
          <w:rFonts w:asciiTheme="minorHAnsi" w:hAnsiTheme="minorHAnsi" w:cstheme="minorHAnsi"/>
          <w:sz w:val="22"/>
          <w:szCs w:val="22"/>
          <w:lang w:val="fr-CA"/>
        </w:rPr>
        <w:t>;</w:t>
      </w:r>
    </w:p>
    <w:p w14:paraId="5B6460AE" w14:textId="77777777" w:rsidR="00D01F42" w:rsidRPr="001D68CF" w:rsidRDefault="00D01F42" w:rsidP="00865D7E">
      <w:pPr>
        <w:pStyle w:val="ListParagraph"/>
        <w:ind w:left="425" w:hanging="425"/>
        <w:rPr>
          <w:rFonts w:asciiTheme="minorHAnsi" w:hAnsiTheme="minorHAnsi" w:cstheme="minorHAnsi"/>
          <w:sz w:val="22"/>
          <w:szCs w:val="22"/>
          <w:lang w:val="fr-CA"/>
        </w:rPr>
      </w:pPr>
    </w:p>
    <w:p w14:paraId="0BF318A7" w14:textId="05A18BD1" w:rsidR="00432401" w:rsidRPr="001D68CF" w:rsidRDefault="00865D7E" w:rsidP="00865D7E">
      <w:pPr>
        <w:tabs>
          <w:tab w:val="right" w:pos="9026"/>
        </w:tabs>
        <w:suppressAutoHyphens/>
        <w:ind w:left="425" w:hanging="425"/>
        <w:rPr>
          <w:rFonts w:asciiTheme="minorHAnsi" w:hAnsiTheme="minorHAnsi" w:cstheme="minorHAnsi"/>
          <w:i/>
          <w:color w:val="000000"/>
          <w:sz w:val="22"/>
          <w:szCs w:val="22"/>
          <w:lang w:val="fr-CA"/>
        </w:rPr>
      </w:pPr>
      <w:r w:rsidRPr="001D68CF">
        <w:rPr>
          <w:rFonts w:asciiTheme="minorHAnsi" w:hAnsiTheme="minorHAnsi" w:cstheme="minorHAnsi"/>
          <w:color w:val="000000"/>
          <w:sz w:val="22"/>
          <w:szCs w:val="22"/>
          <w:lang w:val="fr-CA"/>
        </w:rPr>
        <w:t>5.</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NOTANT qu</w:t>
      </w:r>
      <w:r w:rsidR="00B64439">
        <w:rPr>
          <w:rFonts w:ascii="Calibri" w:hAnsi="Calibri"/>
          <w:sz w:val="22"/>
          <w:szCs w:val="22"/>
          <w:lang w:val="fr-FR"/>
        </w:rPr>
        <w:t>’il ne devrait y avoir de</w:t>
      </w:r>
      <w:r w:rsidR="00B64439" w:rsidRPr="002D472A">
        <w:rPr>
          <w:rFonts w:ascii="Calibri" w:hAnsi="Calibri"/>
          <w:sz w:val="22"/>
          <w:szCs w:val="22"/>
          <w:lang w:val="fr-FR"/>
        </w:rPr>
        <w:t xml:space="preserve"> modifications </w:t>
      </w:r>
      <w:r w:rsidR="00B64439">
        <w:rPr>
          <w:rFonts w:ascii="Calibri" w:hAnsi="Calibri"/>
          <w:sz w:val="22"/>
          <w:szCs w:val="22"/>
          <w:lang w:val="fr-FR"/>
        </w:rPr>
        <w:t>dans les</w:t>
      </w:r>
      <w:r w:rsidR="00B64439" w:rsidRPr="002D472A">
        <w:rPr>
          <w:rFonts w:ascii="Calibri" w:hAnsi="Calibri"/>
          <w:sz w:val="22"/>
          <w:szCs w:val="22"/>
          <w:lang w:val="fr-FR"/>
        </w:rPr>
        <w:t xml:space="preserve"> limites et superficies de Sites Ramsar communiquées au Secrétariat dans les Fiches descriptives Ramsar mises à jour</w:t>
      </w:r>
      <w:r w:rsidR="00B64439">
        <w:rPr>
          <w:rFonts w:ascii="Calibri" w:hAnsi="Calibri"/>
          <w:sz w:val="22"/>
          <w:szCs w:val="22"/>
          <w:lang w:val="fr-FR"/>
        </w:rPr>
        <w:t xml:space="preserve"> </w:t>
      </w:r>
      <w:r w:rsidR="00B64439" w:rsidRPr="0027038C">
        <w:rPr>
          <w:rFonts w:ascii="Calibri" w:hAnsi="Calibri"/>
          <w:i/>
          <w:sz w:val="22"/>
          <w:szCs w:val="22"/>
          <w:lang w:val="fr-FR"/>
        </w:rPr>
        <w:t>« que lorsque le changement est si mineur qu’il n’affecte pas profondément les objectifs fondamentaux pour lesquels le site a été inscrit, et que</w:t>
      </w:r>
      <w:r w:rsidR="00B64439">
        <w:rPr>
          <w:rFonts w:ascii="Calibri" w:hAnsi="Calibri"/>
          <w:i/>
          <w:sz w:val="22"/>
          <w:szCs w:val="22"/>
          <w:lang w:val="fr-FR"/>
        </w:rPr>
        <w:t> </w:t>
      </w:r>
      <w:r w:rsidR="00B64439" w:rsidRPr="0027038C">
        <w:rPr>
          <w:rFonts w:ascii="Calibri" w:hAnsi="Calibri"/>
          <w:i/>
          <w:sz w:val="22"/>
          <w:szCs w:val="22"/>
          <w:lang w:val="fr-FR"/>
        </w:rPr>
        <w:t>:</w:t>
      </w:r>
      <w:r w:rsidR="00432401" w:rsidRPr="001D68CF">
        <w:rPr>
          <w:rFonts w:asciiTheme="minorHAnsi" w:hAnsiTheme="minorHAnsi" w:cstheme="minorHAnsi"/>
          <w:i/>
          <w:color w:val="000000"/>
          <w:sz w:val="22"/>
          <w:szCs w:val="22"/>
          <w:lang w:val="fr-CA"/>
        </w:rPr>
        <w:t xml:space="preserve"> </w:t>
      </w:r>
    </w:p>
    <w:p w14:paraId="757FCB99" w14:textId="0BB0018F"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a)</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ont été dessinées incorrectement et qu’il y a eu une véritable erreur; et/ou</w:t>
      </w:r>
      <w:r w:rsidR="00432401" w:rsidRPr="001D68CF">
        <w:rPr>
          <w:rFonts w:asciiTheme="minorHAnsi" w:hAnsiTheme="minorHAnsi" w:cstheme="minorHAnsi"/>
          <w:i/>
          <w:color w:val="000000"/>
          <w:sz w:val="22"/>
          <w:szCs w:val="22"/>
          <w:lang w:val="fr-CA"/>
        </w:rPr>
        <w:t xml:space="preserve"> </w:t>
      </w:r>
    </w:p>
    <w:p w14:paraId="589EAD5C" w14:textId="4DF434E9"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b)</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ne correspondent pas exactement à la description des limites définies dans la FDR; et/ou</w:t>
      </w:r>
      <w:r w:rsidR="00432401" w:rsidRPr="001D68CF">
        <w:rPr>
          <w:rFonts w:asciiTheme="minorHAnsi" w:hAnsiTheme="minorHAnsi" w:cstheme="minorHAnsi"/>
          <w:i/>
          <w:color w:val="000000"/>
          <w:sz w:val="22"/>
          <w:szCs w:val="22"/>
          <w:lang w:val="fr-CA"/>
        </w:rPr>
        <w:t xml:space="preserve"> </w:t>
      </w:r>
    </w:p>
    <w:p w14:paraId="573C6DD8" w14:textId="21AFC49B" w:rsidR="00432401" w:rsidRDefault="00865D7E" w:rsidP="00865D7E">
      <w:pPr>
        <w:tabs>
          <w:tab w:val="right" w:pos="9026"/>
        </w:tabs>
        <w:suppressAutoHyphens/>
        <w:ind w:left="850" w:hanging="425"/>
        <w:rPr>
          <w:rFonts w:asciiTheme="minorHAnsi" w:hAnsiTheme="minorHAnsi" w:cstheme="minorHAnsi"/>
          <w:color w:val="000000"/>
          <w:sz w:val="22"/>
          <w:szCs w:val="22"/>
          <w:lang w:val="fr-CA"/>
        </w:rPr>
      </w:pPr>
      <w:r w:rsidRPr="001D68CF">
        <w:rPr>
          <w:rFonts w:asciiTheme="minorHAnsi" w:hAnsiTheme="minorHAnsi" w:cstheme="minorHAnsi"/>
          <w:i/>
          <w:color w:val="000000"/>
          <w:sz w:val="22"/>
          <w:szCs w:val="22"/>
          <w:lang w:val="fr-CA"/>
        </w:rPr>
        <w:t>c)</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la technologie actuelle permet d’obtenir une meilleure résolution et une définition plus précise des limites du site qu’au moment de l’inscription »</w:t>
      </w:r>
      <w:r w:rsidR="00B64439">
        <w:rPr>
          <w:rFonts w:ascii="Calibri" w:hAnsi="Calibri"/>
          <w:sz w:val="22"/>
          <w:szCs w:val="22"/>
          <w:lang w:val="fr-FR"/>
        </w:rPr>
        <w:t xml:space="preserve"> (Résolution VIII.21)</w:t>
      </w:r>
      <w:r w:rsidR="00432401" w:rsidRPr="001D68CF">
        <w:rPr>
          <w:rFonts w:asciiTheme="minorHAnsi" w:hAnsiTheme="minorHAnsi" w:cstheme="minorHAnsi"/>
          <w:color w:val="000000"/>
          <w:sz w:val="22"/>
          <w:szCs w:val="22"/>
          <w:lang w:val="fr-CA"/>
        </w:rPr>
        <w:t>;</w:t>
      </w:r>
    </w:p>
    <w:p w14:paraId="6F16436D" w14:textId="77777777" w:rsidR="00382238" w:rsidRPr="001D68CF" w:rsidRDefault="00382238" w:rsidP="00865D7E">
      <w:pPr>
        <w:tabs>
          <w:tab w:val="right" w:pos="9026"/>
        </w:tabs>
        <w:suppressAutoHyphens/>
        <w:ind w:left="850" w:hanging="425"/>
        <w:rPr>
          <w:rFonts w:asciiTheme="minorHAnsi" w:hAnsiTheme="minorHAnsi" w:cstheme="minorHAnsi"/>
          <w:color w:val="000000"/>
          <w:sz w:val="22"/>
          <w:szCs w:val="22"/>
          <w:lang w:val="fr-CA"/>
        </w:rPr>
      </w:pPr>
    </w:p>
    <w:p w14:paraId="24C17C42" w14:textId="39035541" w:rsidR="00382238"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6.</w:t>
      </w:r>
      <w:r>
        <w:rPr>
          <w:rFonts w:asciiTheme="minorHAnsi" w:hAnsiTheme="minorHAnsi" w:cstheme="minorHAnsi"/>
          <w:color w:val="000000"/>
          <w:sz w:val="22"/>
          <w:szCs w:val="22"/>
          <w:lang w:val="fr-CA"/>
        </w:rPr>
        <w:tab/>
        <w:t xml:space="preserve">OBSERVANT que les changements importants apportés aux limites de tout Site Ramsar, par suite d’une extension ou d’une restriction de la superficie de ce site, doivent aussi être signalés dans la FDR </w:t>
      </w:r>
      <w:r w:rsidR="00D62F57">
        <w:rPr>
          <w:rFonts w:asciiTheme="minorHAnsi" w:hAnsiTheme="minorHAnsi" w:cstheme="minorHAnsi"/>
          <w:color w:val="000000"/>
          <w:sz w:val="22"/>
          <w:szCs w:val="22"/>
          <w:lang w:val="fr-CA"/>
        </w:rPr>
        <w:t>mise à jour</w:t>
      </w:r>
      <w:r>
        <w:rPr>
          <w:rFonts w:asciiTheme="minorHAnsi" w:hAnsiTheme="minorHAnsi" w:cstheme="minorHAnsi"/>
          <w:color w:val="000000"/>
          <w:sz w:val="22"/>
          <w:szCs w:val="22"/>
          <w:lang w:val="fr-CA"/>
        </w:rPr>
        <w:t>.</w:t>
      </w:r>
    </w:p>
    <w:p w14:paraId="4BA76B95" w14:textId="77777777" w:rsidR="00382238" w:rsidRDefault="00382238" w:rsidP="00865D7E">
      <w:pPr>
        <w:tabs>
          <w:tab w:val="right" w:pos="9026"/>
        </w:tabs>
        <w:suppressAutoHyphens/>
        <w:ind w:left="425" w:hanging="425"/>
        <w:rPr>
          <w:rFonts w:asciiTheme="minorHAnsi" w:hAnsiTheme="minorHAnsi" w:cstheme="minorHAnsi"/>
          <w:color w:val="000000"/>
          <w:sz w:val="22"/>
          <w:szCs w:val="22"/>
          <w:lang w:val="fr-CA"/>
        </w:rPr>
      </w:pPr>
    </w:p>
    <w:p w14:paraId="4CB2EE8A" w14:textId="0C6957AA" w:rsidR="00D01F42" w:rsidRPr="001D68CF"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7</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Pr>
          <w:rFonts w:ascii="Calibri" w:hAnsi="Calibri"/>
          <w:sz w:val="22"/>
          <w:szCs w:val="22"/>
          <w:lang w:val="fr-FR"/>
        </w:rPr>
        <w:t>CONSIDÉRANT qu’il importe que</w:t>
      </w:r>
      <w:r w:rsidR="00B64439">
        <w:rPr>
          <w:rFonts w:ascii="Calibri" w:hAnsi="Calibri"/>
          <w:sz w:val="22"/>
          <w:szCs w:val="22"/>
          <w:lang w:val="fr-FR"/>
        </w:rPr>
        <w:t xml:space="preserve"> les Parties</w:t>
      </w:r>
      <w:r w:rsidR="00050083">
        <w:rPr>
          <w:rFonts w:ascii="Calibri" w:hAnsi="Calibri"/>
          <w:sz w:val="22"/>
          <w:szCs w:val="22"/>
          <w:lang w:val="fr-FR"/>
        </w:rPr>
        <w:t xml:space="preserve"> contractantes</w:t>
      </w:r>
      <w:r>
        <w:rPr>
          <w:rFonts w:ascii="Calibri" w:hAnsi="Calibri"/>
          <w:sz w:val="22"/>
          <w:szCs w:val="22"/>
          <w:lang w:val="fr-FR"/>
        </w:rPr>
        <w:t xml:space="preserve"> mettent </w:t>
      </w:r>
      <w:r w:rsidR="00B64439">
        <w:rPr>
          <w:rFonts w:ascii="Calibri" w:hAnsi="Calibri"/>
          <w:sz w:val="22"/>
          <w:szCs w:val="22"/>
          <w:lang w:val="fr-FR"/>
        </w:rPr>
        <w:t xml:space="preserve">en place, de manière prioritaire, </w:t>
      </w:r>
      <w:r w:rsidR="00B64439" w:rsidRPr="0027038C">
        <w:rPr>
          <w:rFonts w:ascii="Calibri" w:hAnsi="Calibri"/>
          <w:i/>
          <w:sz w:val="22"/>
          <w:szCs w:val="22"/>
          <w:lang w:val="fr-FR"/>
        </w:rPr>
        <w:t>«</w:t>
      </w:r>
      <w:r w:rsidR="00027219">
        <w:rPr>
          <w:rFonts w:ascii="Calibri" w:hAnsi="Calibri"/>
          <w:i/>
          <w:sz w:val="22"/>
          <w:szCs w:val="22"/>
          <w:lang w:val="fr-FR"/>
        </w:rPr>
        <w:t> </w:t>
      </w:r>
      <w:r w:rsidR="00B64439" w:rsidRPr="0027038C">
        <w:rPr>
          <w:rFonts w:ascii="Calibri" w:hAnsi="Calibri"/>
          <w:i/>
          <w:sz w:val="22"/>
          <w:szCs w:val="22"/>
          <w:lang w:val="fr-FR"/>
        </w:rPr>
        <w:t>des</w:t>
      </w:r>
      <w:r w:rsidR="00027219">
        <w:rPr>
          <w:rFonts w:ascii="Calibri" w:hAnsi="Calibri"/>
          <w:i/>
          <w:sz w:val="22"/>
          <w:szCs w:val="22"/>
          <w:lang w:val="fr-FR"/>
        </w:rPr>
        <w:t> </w:t>
      </w:r>
      <w:r w:rsidR="00B64439" w:rsidRPr="0027038C">
        <w:rPr>
          <w:rFonts w:ascii="Calibri" w:hAnsi="Calibri"/>
          <w:i/>
          <w:sz w:val="22"/>
          <w:szCs w:val="22"/>
          <w:lang w:val="fr-FR"/>
        </w:rPr>
        <w:t xml:space="preserve">mécanismes leur permettant d’être informées dès que possible, notamment </w:t>
      </w:r>
      <w:r w:rsidR="00B64439" w:rsidRPr="0027038C">
        <w:rPr>
          <w:rFonts w:ascii="Calibri" w:hAnsi="Calibri"/>
          <w:i/>
          <w:sz w:val="22"/>
          <w:szCs w:val="22"/>
          <w:lang w:val="fr-FR"/>
        </w:rPr>
        <w:lastRenderedPageBreak/>
        <w:t>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Ramsar et de faire rapport sur ces changements sans délai, au Bureau Ramsar, en bonne application de l’</w:t>
      </w:r>
      <w:r w:rsidR="0025702D">
        <w:rPr>
          <w:rFonts w:ascii="Calibri" w:hAnsi="Calibri"/>
          <w:i/>
          <w:sz w:val="22"/>
          <w:szCs w:val="22"/>
          <w:lang w:val="fr-FR"/>
        </w:rPr>
        <w:t>Article</w:t>
      </w:r>
      <w:r w:rsidR="00B64439" w:rsidRPr="0027038C">
        <w:rPr>
          <w:rFonts w:ascii="Calibri" w:hAnsi="Calibri"/>
          <w:i/>
          <w:sz w:val="22"/>
          <w:szCs w:val="22"/>
          <w:lang w:val="fr-FR"/>
        </w:rPr>
        <w:t xml:space="preserve"> 3.2 de la Convention »</w:t>
      </w:r>
      <w:r w:rsidR="00B64439" w:rsidRPr="0027038C">
        <w:rPr>
          <w:rFonts w:ascii="Calibri" w:hAnsi="Calibri"/>
          <w:sz w:val="22"/>
          <w:szCs w:val="22"/>
          <w:lang w:val="fr-FR"/>
        </w:rPr>
        <w:t xml:space="preserve"> </w:t>
      </w:r>
      <w:r w:rsidR="00B64439">
        <w:rPr>
          <w:rFonts w:ascii="Calibri" w:hAnsi="Calibri"/>
          <w:sz w:val="22"/>
          <w:szCs w:val="22"/>
          <w:lang w:val="fr-FR"/>
        </w:rPr>
        <w:t>(Résolution VIII.8)</w:t>
      </w:r>
      <w:r w:rsidR="00B64439" w:rsidRPr="002D472A">
        <w:rPr>
          <w:rFonts w:ascii="Calibri" w:hAnsi="Calibri"/>
          <w:sz w:val="22"/>
          <w:szCs w:val="22"/>
          <w:lang w:val="fr-FR"/>
        </w:rPr>
        <w:t>;</w:t>
      </w:r>
      <w:r w:rsidR="00D01F42" w:rsidRPr="001D68CF">
        <w:rPr>
          <w:rFonts w:asciiTheme="minorHAnsi" w:hAnsiTheme="minorHAnsi" w:cstheme="minorHAnsi"/>
          <w:color w:val="000000"/>
          <w:sz w:val="22"/>
          <w:szCs w:val="22"/>
          <w:lang w:val="fr-CA"/>
        </w:rPr>
        <w:t xml:space="preserve"> </w:t>
      </w:r>
    </w:p>
    <w:p w14:paraId="07760924" w14:textId="77777777" w:rsidR="00D01F42" w:rsidRPr="001D68CF" w:rsidRDefault="00D01F42" w:rsidP="00D01F42">
      <w:pPr>
        <w:tabs>
          <w:tab w:val="right" w:pos="9026"/>
        </w:tabs>
        <w:suppressAutoHyphens/>
        <w:rPr>
          <w:rFonts w:asciiTheme="minorHAnsi" w:hAnsiTheme="minorHAnsi" w:cstheme="minorHAnsi"/>
          <w:sz w:val="22"/>
          <w:szCs w:val="22"/>
          <w:lang w:val="fr-CA"/>
        </w:rPr>
      </w:pPr>
    </w:p>
    <w:p w14:paraId="564957DC" w14:textId="4054D340" w:rsidR="00D01F42" w:rsidRPr="001D68CF"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8</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 xml:space="preserve">EXPRIMANT SA SATISFACTION aux Parties contractantes qui ont fourni des rapports </w:t>
      </w:r>
      <w:r w:rsidR="0025702D">
        <w:rPr>
          <w:rFonts w:asciiTheme="minorHAnsi" w:hAnsiTheme="minorHAnsi" w:cstheme="minorHAnsi"/>
          <w:color w:val="000000"/>
          <w:sz w:val="22"/>
          <w:szCs w:val="22"/>
          <w:lang w:val="fr-CA"/>
        </w:rPr>
        <w:t>Article</w:t>
      </w:r>
      <w:r w:rsidR="00B64439">
        <w:rPr>
          <w:rFonts w:asciiTheme="minorHAnsi" w:hAnsiTheme="minorHAnsi" w:cstheme="minorHAnsi"/>
          <w:color w:val="000000"/>
          <w:sz w:val="22"/>
          <w:szCs w:val="22"/>
          <w:lang w:val="fr-CA"/>
        </w:rPr>
        <w:t> 3.2 au Secrétariat sur les Sites Ramsar où des changements induits par l’homme dans les caractéristiques écologiques se sont produits, sont en train de se produire ou pourraient se produire, selon la liste figurant dans l’</w:t>
      </w:r>
      <w:r w:rsidR="00FA0E9B">
        <w:rPr>
          <w:rFonts w:asciiTheme="minorHAnsi" w:hAnsiTheme="minorHAnsi" w:cstheme="minorHAnsi"/>
          <w:color w:val="000000"/>
          <w:sz w:val="22"/>
          <w:szCs w:val="22"/>
          <w:lang w:val="fr-CA"/>
        </w:rPr>
        <w:t>Annexe</w:t>
      </w:r>
      <w:r w:rsidR="00B64439">
        <w:rPr>
          <w:rFonts w:asciiTheme="minorHAnsi" w:hAnsiTheme="minorHAnsi" w:cstheme="minorHAnsi"/>
          <w:color w:val="000000"/>
          <w:sz w:val="22"/>
          <w:szCs w:val="22"/>
          <w:lang w:val="fr-CA"/>
        </w:rPr>
        <w:t xml:space="preserve"> 4a du </w:t>
      </w:r>
      <w:r w:rsidR="00050083" w:rsidRPr="00050083">
        <w:rPr>
          <w:rFonts w:asciiTheme="minorHAnsi" w:hAnsiTheme="minorHAnsi" w:cstheme="minorHAnsi"/>
          <w:i/>
          <w:color w:val="000000"/>
          <w:sz w:val="22"/>
          <w:szCs w:val="22"/>
          <w:lang w:val="fr-CA"/>
        </w:rPr>
        <w:t>R</w:t>
      </w:r>
      <w:r w:rsidR="00B64439" w:rsidRPr="00050083">
        <w:rPr>
          <w:rFonts w:asciiTheme="minorHAnsi" w:hAnsiTheme="minorHAnsi" w:cstheme="minorHAnsi"/>
          <w:i/>
          <w:color w:val="000000"/>
          <w:sz w:val="22"/>
          <w:szCs w:val="22"/>
          <w:lang w:val="fr-CA"/>
        </w:rPr>
        <w:t>apport de la Secrétaire générale conformément à l’</w:t>
      </w:r>
      <w:r w:rsidR="0025702D" w:rsidRPr="00050083">
        <w:rPr>
          <w:rFonts w:asciiTheme="minorHAnsi" w:hAnsiTheme="minorHAnsi" w:cstheme="minorHAnsi"/>
          <w:i/>
          <w:color w:val="000000"/>
          <w:sz w:val="22"/>
          <w:szCs w:val="22"/>
          <w:lang w:val="fr-CA"/>
        </w:rPr>
        <w:t>Article</w:t>
      </w:r>
      <w:r w:rsidR="00B64439" w:rsidRPr="00050083">
        <w:rPr>
          <w:rFonts w:asciiTheme="minorHAnsi" w:hAnsiTheme="minorHAnsi" w:cstheme="minorHAnsi"/>
          <w:i/>
          <w:color w:val="000000"/>
          <w:sz w:val="22"/>
          <w:szCs w:val="22"/>
          <w:lang w:val="fr-CA"/>
        </w:rPr>
        <w:t> 8.2</w:t>
      </w:r>
      <w:r w:rsidR="00050083">
        <w:rPr>
          <w:rFonts w:asciiTheme="minorHAnsi" w:hAnsiTheme="minorHAnsi" w:cstheme="minorHAnsi"/>
          <w:color w:val="000000"/>
          <w:sz w:val="22"/>
          <w:szCs w:val="22"/>
          <w:lang w:val="fr-CA"/>
        </w:rPr>
        <w:t xml:space="preserve"> </w:t>
      </w:r>
      <w:r w:rsidR="00050083" w:rsidRPr="00050083">
        <w:rPr>
          <w:rFonts w:asciiTheme="minorHAnsi" w:hAnsiTheme="minorHAnsi" w:cstheme="minorHAnsi"/>
          <w:i/>
          <w:color w:val="000000"/>
          <w:sz w:val="22"/>
          <w:szCs w:val="22"/>
          <w:lang w:val="fr-CA"/>
        </w:rPr>
        <w:t>sur la Liste des zones humides d’importance internationale</w:t>
      </w:r>
      <w:r w:rsidR="00050083">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050083">
        <w:rPr>
          <w:rFonts w:asciiTheme="minorHAnsi" w:hAnsiTheme="minorHAnsi" w:cstheme="minorHAnsi"/>
          <w:color w:val="000000"/>
          <w:sz w:val="22"/>
          <w:szCs w:val="22"/>
          <w:lang w:val="fr-CA"/>
        </w:rPr>
        <w:t>Doc.12)</w:t>
      </w:r>
      <w:r w:rsidR="00B64439">
        <w:rPr>
          <w:rFonts w:asciiTheme="minorHAnsi" w:hAnsiTheme="minorHAnsi" w:cstheme="minorHAnsi"/>
          <w:color w:val="000000"/>
          <w:sz w:val="22"/>
          <w:szCs w:val="22"/>
          <w:lang w:val="fr-CA"/>
        </w:rPr>
        <w:t>;</w:t>
      </w:r>
    </w:p>
    <w:p w14:paraId="56BC6C16" w14:textId="77777777" w:rsidR="00D01F42" w:rsidRPr="001D68CF" w:rsidRDefault="00D01F42" w:rsidP="00D01F42">
      <w:pPr>
        <w:tabs>
          <w:tab w:val="right" w:pos="9026"/>
        </w:tabs>
        <w:suppressAutoHyphens/>
        <w:ind w:left="993"/>
        <w:rPr>
          <w:lang w:val="fr-CA"/>
        </w:rPr>
      </w:pPr>
    </w:p>
    <w:p w14:paraId="158B67AE" w14:textId="11390476" w:rsidR="00D01F42" w:rsidRPr="001D68CF"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9</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 xml:space="preserve">NOTANT que </w:t>
      </w:r>
      <w:r w:rsidR="00050083">
        <w:rPr>
          <w:rFonts w:ascii="Calibri" w:hAnsi="Calibri"/>
          <w:sz w:val="22"/>
          <w:szCs w:val="22"/>
          <w:lang w:val="fr-FR"/>
        </w:rPr>
        <w:t>59</w:t>
      </w:r>
      <w:r w:rsidR="00B64439" w:rsidRPr="002D472A">
        <w:rPr>
          <w:rFonts w:ascii="Calibri" w:hAnsi="Calibri"/>
          <w:sz w:val="22"/>
          <w:szCs w:val="22"/>
          <w:lang w:val="fr-FR"/>
        </w:rPr>
        <w:t xml:space="preserve">% des Parties contractantes ont signalé </w:t>
      </w:r>
      <w:r w:rsidR="00DD427D">
        <w:rPr>
          <w:rFonts w:ascii="Calibri" w:hAnsi="Calibri"/>
          <w:sz w:val="22"/>
          <w:szCs w:val="22"/>
          <w:lang w:val="fr-FR"/>
        </w:rPr>
        <w:t xml:space="preserve">dans leur Rapport national </w:t>
      </w:r>
      <w:r w:rsidR="00B64439" w:rsidRPr="002D472A">
        <w:rPr>
          <w:rFonts w:ascii="Calibri" w:hAnsi="Calibri"/>
          <w:sz w:val="22"/>
          <w:szCs w:val="22"/>
          <w:lang w:val="fr-FR"/>
        </w:rPr>
        <w:t>à la 1</w:t>
      </w:r>
      <w:r w:rsidR="00B64439">
        <w:rPr>
          <w:rFonts w:ascii="Calibri" w:hAnsi="Calibri"/>
          <w:sz w:val="22"/>
          <w:szCs w:val="22"/>
          <w:lang w:val="fr-FR"/>
        </w:rPr>
        <w:t>3</w:t>
      </w:r>
      <w:r w:rsidR="00B64439" w:rsidRPr="002D472A">
        <w:rPr>
          <w:rFonts w:ascii="Calibri" w:hAnsi="Calibri"/>
          <w:sz w:val="22"/>
          <w:szCs w:val="22"/>
          <w:vertAlign w:val="superscript"/>
          <w:lang w:val="fr-FR"/>
        </w:rPr>
        <w:t>e</w:t>
      </w:r>
      <w:r w:rsidR="00B64439" w:rsidRPr="002D472A">
        <w:rPr>
          <w:rFonts w:ascii="Calibri" w:hAnsi="Calibri"/>
          <w:sz w:val="22"/>
          <w:szCs w:val="22"/>
          <w:lang w:val="fr-FR"/>
        </w:rPr>
        <w:t xml:space="preserve"> Session de la Conférence des Parties contractantes (COP1</w:t>
      </w:r>
      <w:r w:rsidR="00B64439">
        <w:rPr>
          <w:rFonts w:ascii="Calibri" w:hAnsi="Calibri"/>
          <w:sz w:val="22"/>
          <w:szCs w:val="22"/>
          <w:lang w:val="fr-FR"/>
        </w:rPr>
        <w:t>3</w:t>
      </w:r>
      <w:r w:rsidR="00B64439" w:rsidRPr="002D472A">
        <w:rPr>
          <w:rFonts w:ascii="Calibri" w:hAnsi="Calibri"/>
          <w:sz w:val="22"/>
          <w:szCs w:val="22"/>
          <w:lang w:val="fr-FR"/>
        </w:rPr>
        <w:t xml:space="preserve">) qu’elles avaient pris des dispositions pour être informées des changements ou changements probables, négatifs et induits par l’homme dans les caractéristiques écologiques des </w:t>
      </w:r>
      <w:r w:rsidR="00B64439">
        <w:rPr>
          <w:rFonts w:ascii="Calibri" w:hAnsi="Calibri"/>
          <w:sz w:val="22"/>
          <w:szCs w:val="22"/>
          <w:lang w:val="fr-FR"/>
        </w:rPr>
        <w:t>Sites Ramsar de leur territoire</w:t>
      </w:r>
      <w:r w:rsidR="00B64439" w:rsidRPr="002D472A">
        <w:rPr>
          <w:rFonts w:ascii="Calibri" w:hAnsi="Calibri"/>
          <w:sz w:val="22"/>
          <w:szCs w:val="22"/>
          <w:lang w:val="fr-FR"/>
        </w:rPr>
        <w:t xml:space="preserve">; mais SACHANT que moins de </w:t>
      </w:r>
      <w:r w:rsidR="00DD427D">
        <w:rPr>
          <w:rFonts w:ascii="Calibri" w:hAnsi="Calibri"/>
          <w:sz w:val="22"/>
          <w:szCs w:val="22"/>
          <w:lang w:val="fr-FR"/>
        </w:rPr>
        <w:t>42</w:t>
      </w:r>
      <w:r w:rsidR="00B64439" w:rsidRPr="002D472A">
        <w:rPr>
          <w:rFonts w:ascii="Calibri" w:hAnsi="Calibri"/>
          <w:sz w:val="22"/>
          <w:szCs w:val="22"/>
          <w:lang w:val="fr-FR"/>
        </w:rPr>
        <w:t>% ont soumis des rapports sur tous les cas où il y a eu des changements ou des changements probables</w:t>
      </w:r>
      <w:r w:rsidR="00D01F42" w:rsidRPr="001D68CF">
        <w:rPr>
          <w:rFonts w:asciiTheme="minorHAnsi" w:hAnsiTheme="minorHAnsi" w:cstheme="minorHAnsi"/>
          <w:color w:val="000000"/>
          <w:sz w:val="22"/>
          <w:szCs w:val="22"/>
          <w:lang w:val="fr-CA"/>
        </w:rPr>
        <w:t xml:space="preserve">; </w:t>
      </w:r>
    </w:p>
    <w:p w14:paraId="20152FF7" w14:textId="77777777" w:rsidR="00D01F42" w:rsidRPr="001D68CF" w:rsidRDefault="00D01F42" w:rsidP="00D01F42">
      <w:pPr>
        <w:pStyle w:val="ListParagraph"/>
        <w:ind w:left="426" w:hanging="426"/>
        <w:rPr>
          <w:rFonts w:asciiTheme="minorHAnsi" w:hAnsiTheme="minorHAnsi"/>
          <w:sz w:val="22"/>
          <w:szCs w:val="22"/>
          <w:lang w:val="fr-CA"/>
        </w:rPr>
      </w:pPr>
    </w:p>
    <w:p w14:paraId="67DDE195" w14:textId="536CDDE9" w:rsidR="00D01F42" w:rsidRPr="001D68CF"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10</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B64439">
        <w:rPr>
          <w:rFonts w:ascii="Calibri" w:hAnsi="Calibri"/>
          <w:sz w:val="22"/>
          <w:szCs w:val="22"/>
          <w:lang w:val="fr-FR"/>
        </w:rPr>
        <w:t>PRÉOCCUPÉE de constater qu’</w:t>
      </w:r>
      <w:r w:rsidR="00DD427D">
        <w:rPr>
          <w:rFonts w:ascii="Calibri" w:hAnsi="Calibri"/>
          <w:sz w:val="22"/>
          <w:szCs w:val="22"/>
          <w:lang w:val="fr-FR"/>
        </w:rPr>
        <w:t>entre le 28 août 2014 et le 20 juin 2018</w:t>
      </w:r>
      <w:r w:rsidR="00B64439">
        <w:rPr>
          <w:rFonts w:ascii="Calibri" w:hAnsi="Calibri"/>
          <w:sz w:val="22"/>
          <w:szCs w:val="22"/>
          <w:lang w:val="fr-FR"/>
        </w:rPr>
        <w:t xml:space="preserve">, aucun </w:t>
      </w:r>
      <w:r w:rsidR="00B64439" w:rsidRPr="002D472A">
        <w:rPr>
          <w:rFonts w:ascii="Calibri" w:hAnsi="Calibri"/>
          <w:sz w:val="22"/>
          <w:szCs w:val="22"/>
          <w:lang w:val="fr-FR"/>
        </w:rPr>
        <w:t xml:space="preserve">Site Ramsar </w:t>
      </w:r>
      <w:r w:rsidR="00B64439">
        <w:rPr>
          <w:rFonts w:ascii="Calibri" w:hAnsi="Calibri"/>
          <w:sz w:val="22"/>
          <w:szCs w:val="22"/>
          <w:lang w:val="fr-FR"/>
        </w:rPr>
        <w:t xml:space="preserve">inscrit </w:t>
      </w:r>
      <w:r w:rsidR="00B64439" w:rsidRPr="002D472A">
        <w:rPr>
          <w:rFonts w:ascii="Calibri" w:hAnsi="Calibri"/>
          <w:sz w:val="22"/>
          <w:szCs w:val="22"/>
          <w:lang w:val="fr-FR"/>
        </w:rPr>
        <w:t>au Registre de Montreux</w:t>
      </w:r>
      <w:r w:rsidR="00B64439">
        <w:rPr>
          <w:rFonts w:ascii="Calibri" w:hAnsi="Calibri"/>
          <w:sz w:val="22"/>
          <w:szCs w:val="22"/>
          <w:lang w:val="fr-FR"/>
        </w:rPr>
        <w:t xml:space="preserve"> n’a</w:t>
      </w:r>
      <w:r w:rsidR="00B64439" w:rsidRPr="002D472A">
        <w:rPr>
          <w:rFonts w:ascii="Calibri" w:hAnsi="Calibri"/>
          <w:sz w:val="22"/>
          <w:szCs w:val="22"/>
          <w:lang w:val="fr-FR"/>
        </w:rPr>
        <w:t xml:space="preserve"> été retiré du Registre depuis la COP1</w:t>
      </w:r>
      <w:r w:rsidR="00B64439">
        <w:rPr>
          <w:rFonts w:ascii="Calibri" w:hAnsi="Calibri"/>
          <w:sz w:val="22"/>
          <w:szCs w:val="22"/>
          <w:lang w:val="fr-FR"/>
        </w:rPr>
        <w:t>2</w:t>
      </w:r>
      <w:r w:rsidR="00D01F42" w:rsidRPr="001D68CF">
        <w:rPr>
          <w:rFonts w:asciiTheme="minorHAnsi" w:hAnsiTheme="minorHAnsi" w:cstheme="minorHAnsi"/>
          <w:color w:val="000000"/>
          <w:sz w:val="22"/>
          <w:szCs w:val="22"/>
          <w:lang w:val="fr-CA"/>
        </w:rPr>
        <w:t>;</w:t>
      </w:r>
    </w:p>
    <w:p w14:paraId="4623FC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D9D7F5F" w14:textId="128A1295" w:rsidR="00D01F42" w:rsidRPr="001D68CF" w:rsidRDefault="00382238"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11</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B64439">
        <w:rPr>
          <w:rFonts w:ascii="Calibri" w:hAnsi="Calibri"/>
          <w:sz w:val="22"/>
          <w:szCs w:val="22"/>
          <w:lang w:val="fr-FR"/>
        </w:rPr>
        <w:t xml:space="preserve">ÉGALEMENT </w:t>
      </w:r>
      <w:r w:rsidR="00B64439" w:rsidRPr="002D472A">
        <w:rPr>
          <w:rFonts w:ascii="Calibri" w:hAnsi="Calibri"/>
          <w:sz w:val="22"/>
          <w:szCs w:val="22"/>
          <w:lang w:val="fr-FR"/>
        </w:rPr>
        <w:t xml:space="preserve">PRÉOCCUPÉE par </w:t>
      </w:r>
      <w:r w:rsidR="00B64439">
        <w:rPr>
          <w:rFonts w:ascii="Calibri" w:hAnsi="Calibri"/>
          <w:sz w:val="22"/>
          <w:szCs w:val="22"/>
          <w:lang w:val="fr-FR"/>
        </w:rPr>
        <w:t>le temps</w:t>
      </w:r>
      <w:r w:rsidR="00B64439" w:rsidRPr="002D472A">
        <w:rPr>
          <w:rFonts w:ascii="Calibri" w:hAnsi="Calibri"/>
          <w:sz w:val="22"/>
          <w:szCs w:val="22"/>
          <w:lang w:val="fr-FR"/>
        </w:rPr>
        <w:t xml:space="preserve"> qu’il faut pour </w:t>
      </w:r>
      <w:r w:rsidR="00B64439">
        <w:rPr>
          <w:rFonts w:ascii="Calibri" w:hAnsi="Calibri"/>
          <w:sz w:val="22"/>
          <w:szCs w:val="22"/>
          <w:lang w:val="fr-FR"/>
        </w:rPr>
        <w:t>remédier aux changements dans les caractéristiques écologiques des Sites Ramsar (</w:t>
      </w:r>
      <w:r w:rsidR="0025702D">
        <w:rPr>
          <w:rFonts w:ascii="Calibri" w:hAnsi="Calibri"/>
          <w:sz w:val="22"/>
          <w:szCs w:val="22"/>
          <w:lang w:val="fr-FR"/>
        </w:rPr>
        <w:t>Article</w:t>
      </w:r>
      <w:r w:rsidR="00B64439">
        <w:rPr>
          <w:rFonts w:ascii="Calibri" w:hAnsi="Calibri"/>
          <w:sz w:val="22"/>
          <w:szCs w:val="22"/>
          <w:lang w:val="fr-FR"/>
        </w:rPr>
        <w:t xml:space="preserve"> 3.2)</w:t>
      </w:r>
      <w:r w:rsidR="00B64439" w:rsidRPr="002D472A">
        <w:rPr>
          <w:rFonts w:ascii="Calibri" w:hAnsi="Calibri"/>
          <w:sz w:val="22"/>
          <w:szCs w:val="22"/>
          <w:lang w:val="fr-FR"/>
        </w:rPr>
        <w:t xml:space="preserve">, </w:t>
      </w:r>
      <w:r w:rsidR="00B64439">
        <w:rPr>
          <w:rFonts w:ascii="Calibri" w:hAnsi="Calibri"/>
          <w:sz w:val="22"/>
          <w:szCs w:val="22"/>
          <w:lang w:val="fr-FR"/>
        </w:rPr>
        <w:t>le</w:t>
      </w:r>
      <w:r w:rsidR="00B64439" w:rsidRPr="002D472A">
        <w:rPr>
          <w:rFonts w:ascii="Calibri" w:hAnsi="Calibri"/>
          <w:sz w:val="22"/>
          <w:szCs w:val="22"/>
          <w:lang w:val="fr-FR"/>
        </w:rPr>
        <w:t xml:space="preserve"> manque continuel d’informations sur l’état de nombreux dossiers </w:t>
      </w:r>
      <w:r w:rsidR="0025702D">
        <w:rPr>
          <w:rFonts w:ascii="Calibri" w:hAnsi="Calibri"/>
          <w:sz w:val="22"/>
          <w:szCs w:val="22"/>
          <w:lang w:val="fr-FR"/>
        </w:rPr>
        <w:t>Article</w:t>
      </w:r>
      <w:r w:rsidR="00B64439" w:rsidRPr="002D472A">
        <w:rPr>
          <w:rFonts w:ascii="Calibri" w:hAnsi="Calibri"/>
          <w:sz w:val="22"/>
          <w:szCs w:val="22"/>
          <w:lang w:val="fr-FR"/>
        </w:rPr>
        <w:t> 3.2 ouverts et l’absence de réponse de</w:t>
      </w:r>
      <w:r w:rsidR="00B64439">
        <w:rPr>
          <w:rFonts w:ascii="Calibri" w:hAnsi="Calibri"/>
          <w:sz w:val="22"/>
          <w:szCs w:val="22"/>
          <w:lang w:val="fr-FR"/>
        </w:rPr>
        <w:t xml:space="preserve"> certaines</w:t>
      </w:r>
      <w:r w:rsidR="00B64439" w:rsidRPr="002D472A">
        <w:rPr>
          <w:rFonts w:ascii="Calibri" w:hAnsi="Calibri"/>
          <w:sz w:val="22"/>
          <w:szCs w:val="22"/>
          <w:lang w:val="fr-FR"/>
        </w:rPr>
        <w:t xml:space="preserve"> Parties contractantes </w:t>
      </w:r>
      <w:r w:rsidR="00F41BD7">
        <w:rPr>
          <w:rFonts w:ascii="Calibri" w:hAnsi="Calibri"/>
          <w:sz w:val="22"/>
          <w:szCs w:val="22"/>
          <w:lang w:val="fr-FR"/>
        </w:rPr>
        <w:t xml:space="preserve">en réaction </w:t>
      </w:r>
      <w:r w:rsidR="00B64439">
        <w:rPr>
          <w:rFonts w:ascii="Calibri" w:hAnsi="Calibri"/>
          <w:sz w:val="22"/>
          <w:szCs w:val="22"/>
          <w:lang w:val="fr-FR"/>
        </w:rPr>
        <w:t>aux</w:t>
      </w:r>
      <w:r w:rsidR="00B64439" w:rsidRPr="002D472A">
        <w:rPr>
          <w:rFonts w:ascii="Calibri" w:hAnsi="Calibri"/>
          <w:sz w:val="22"/>
          <w:szCs w:val="22"/>
          <w:lang w:val="fr-FR"/>
        </w:rPr>
        <w:t xml:space="preserve"> préoccupations </w:t>
      </w:r>
      <w:r w:rsidR="00B64439">
        <w:rPr>
          <w:rFonts w:ascii="Calibri" w:hAnsi="Calibri"/>
          <w:sz w:val="22"/>
          <w:szCs w:val="22"/>
          <w:lang w:val="fr-FR"/>
        </w:rPr>
        <w:t>soulevées par des tiers concernant</w:t>
      </w:r>
      <w:r w:rsidR="00B64439" w:rsidRPr="002D472A">
        <w:rPr>
          <w:rFonts w:ascii="Calibri" w:hAnsi="Calibri"/>
          <w:sz w:val="22"/>
          <w:szCs w:val="22"/>
          <w:lang w:val="fr-FR"/>
        </w:rPr>
        <w:t xml:space="preserve"> des changements potentiels dans les sites</w:t>
      </w:r>
      <w:r w:rsidR="00D01F42" w:rsidRPr="001D68CF">
        <w:rPr>
          <w:rFonts w:asciiTheme="minorHAnsi" w:hAnsiTheme="minorHAnsi" w:cstheme="minorHAnsi"/>
          <w:color w:val="000000"/>
          <w:sz w:val="22"/>
          <w:szCs w:val="22"/>
          <w:lang w:val="fr-CA"/>
        </w:rPr>
        <w:t xml:space="preserve">; </w:t>
      </w:r>
    </w:p>
    <w:p w14:paraId="4E2C55E6"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15E83219" w14:textId="55F796EC" w:rsidR="00D01F42" w:rsidRPr="001D68CF" w:rsidRDefault="00F41BD7"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12</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RECO</w:t>
      </w:r>
      <w:r w:rsidR="00B64439">
        <w:rPr>
          <w:rFonts w:asciiTheme="minorHAnsi" w:hAnsiTheme="minorHAnsi" w:cstheme="minorHAnsi"/>
          <w:color w:val="000000"/>
          <w:sz w:val="22"/>
          <w:szCs w:val="22"/>
          <w:lang w:val="fr-CA"/>
        </w:rPr>
        <w:t xml:space="preserve">NNAISSANT l’évolution des outils et projets d’observation de la Terre tels que </w:t>
      </w:r>
      <w:r w:rsidR="00D01F42" w:rsidRPr="001D68CF">
        <w:rPr>
          <w:rFonts w:asciiTheme="minorHAnsi" w:hAnsiTheme="minorHAnsi" w:cstheme="minorHAnsi"/>
          <w:color w:val="000000"/>
          <w:sz w:val="22"/>
          <w:szCs w:val="22"/>
          <w:lang w:val="fr-CA"/>
        </w:rPr>
        <w:t>GEO</w:t>
      </w:r>
      <w:r w:rsidR="00B64439">
        <w:rPr>
          <w:rFonts w:asciiTheme="minorHAnsi" w:hAnsiTheme="minorHAnsi" w:cstheme="minorHAnsi"/>
          <w:color w:val="000000"/>
          <w:sz w:val="22"/>
          <w:szCs w:val="22"/>
          <w:lang w:val="fr-CA"/>
        </w:rPr>
        <w:noBreakHyphen/>
      </w:r>
      <w:r w:rsidR="00D01F42" w:rsidRPr="001D68CF">
        <w:rPr>
          <w:rFonts w:asciiTheme="minorHAnsi" w:hAnsiTheme="minorHAnsi" w:cstheme="minorHAnsi"/>
          <w:color w:val="000000"/>
          <w:sz w:val="22"/>
          <w:szCs w:val="22"/>
          <w:lang w:val="fr-CA"/>
        </w:rPr>
        <w:t>Wetlands</w:t>
      </w:r>
      <w:r w:rsidR="00DD427D">
        <w:rPr>
          <w:rFonts w:asciiTheme="minorHAnsi" w:hAnsiTheme="minorHAnsi" w:cstheme="minorHAnsi"/>
          <w:color w:val="000000"/>
          <w:sz w:val="22"/>
          <w:szCs w:val="22"/>
          <w:lang w:val="fr-CA"/>
        </w:rPr>
        <w:t xml:space="preserve"> (Groupe sur l’observation de la Terre), le Service d’observation par satellite des zones humides (SWOS), la </w:t>
      </w:r>
      <w:r w:rsidR="008F6C36">
        <w:rPr>
          <w:rFonts w:asciiTheme="minorHAnsi" w:hAnsiTheme="minorHAnsi" w:cstheme="minorHAnsi"/>
          <w:color w:val="000000"/>
          <w:sz w:val="22"/>
          <w:szCs w:val="22"/>
          <w:lang w:val="fr-CA"/>
        </w:rPr>
        <w:t>B</w:t>
      </w:r>
      <w:r w:rsidR="00DD427D">
        <w:rPr>
          <w:rFonts w:asciiTheme="minorHAnsi" w:hAnsiTheme="minorHAnsi" w:cstheme="minorHAnsi"/>
          <w:color w:val="000000"/>
          <w:sz w:val="22"/>
          <w:szCs w:val="22"/>
          <w:lang w:val="fr-CA"/>
        </w:rPr>
        <w:t>ase de données</w:t>
      </w:r>
      <w:r w:rsidR="00B64439">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sur les ressources mondiales du Programme des Nations Unies pour l’environnement (</w:t>
      </w:r>
      <w:r w:rsidR="00B64439">
        <w:rPr>
          <w:rFonts w:asciiTheme="minorHAnsi" w:hAnsiTheme="minorHAnsi" w:cstheme="minorHAnsi"/>
          <w:color w:val="000000"/>
          <w:sz w:val="22"/>
          <w:szCs w:val="22"/>
          <w:lang w:val="fr-CA"/>
        </w:rPr>
        <w:t>PNUE</w:t>
      </w:r>
      <w:r w:rsidR="00B64439">
        <w:rPr>
          <w:rFonts w:asciiTheme="minorHAnsi" w:hAnsiTheme="minorHAnsi" w:cstheme="minorHAnsi"/>
          <w:color w:val="000000"/>
          <w:sz w:val="22"/>
          <w:szCs w:val="22"/>
          <w:lang w:val="fr-CA"/>
        </w:rPr>
        <w:noBreakHyphen/>
        <w:t>GRID</w:t>
      </w:r>
      <w:r w:rsidR="008F6C36">
        <w:rPr>
          <w:rFonts w:asciiTheme="minorHAnsi" w:hAnsiTheme="minorHAnsi" w:cstheme="minorHAnsi"/>
          <w:color w:val="000000"/>
          <w:sz w:val="22"/>
          <w:szCs w:val="22"/>
          <w:lang w:val="fr-CA"/>
        </w:rPr>
        <w:t>) et GlobWet Africa,</w:t>
      </w:r>
      <w:r w:rsidR="00B64439">
        <w:rPr>
          <w:rFonts w:asciiTheme="minorHAnsi" w:hAnsiTheme="minorHAnsi" w:cstheme="minorHAnsi"/>
          <w:color w:val="000000"/>
          <w:sz w:val="22"/>
          <w:szCs w:val="22"/>
          <w:lang w:val="fr-CA"/>
        </w:rPr>
        <w:t xml:space="preserve"> ainsi que les efforts de renforcement des capacités mis en place par le Secrétariat pour aider les Parties à utiliser ces outils; et  </w:t>
      </w:r>
    </w:p>
    <w:p w14:paraId="07D69EE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F9A079D" w14:textId="1665CFCD" w:rsidR="00D01F42" w:rsidRDefault="00F41BD7"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13</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2D472A">
        <w:rPr>
          <w:rFonts w:ascii="Calibri" w:hAnsi="Calibri"/>
          <w:sz w:val="22"/>
          <w:szCs w:val="22"/>
          <w:lang w:val="fr-FR"/>
        </w:rPr>
        <w:t>NOTANT l’importance des Missions consultatives Ramsar</w:t>
      </w:r>
      <w:r w:rsidR="00083B6F">
        <w:rPr>
          <w:rFonts w:ascii="Calibri" w:hAnsi="Calibri"/>
          <w:sz w:val="22"/>
          <w:szCs w:val="22"/>
          <w:lang w:val="fr-FR"/>
        </w:rPr>
        <w:t>, une procédure de surveillance continue adoptée par les Parties contractantes dans la Recommandation 4.7 (1990), dans le but de disposer d’une assistance technique</w:t>
      </w:r>
      <w:r w:rsidR="006860D0">
        <w:rPr>
          <w:rFonts w:ascii="Calibri" w:hAnsi="Calibri"/>
          <w:sz w:val="22"/>
          <w:szCs w:val="22"/>
          <w:lang w:val="fr-FR"/>
        </w:rPr>
        <w:t xml:space="preserve"> </w:t>
      </w:r>
      <w:r w:rsidR="00083B6F">
        <w:rPr>
          <w:rFonts w:ascii="Calibri" w:hAnsi="Calibri"/>
          <w:sz w:val="22"/>
          <w:szCs w:val="22"/>
          <w:lang w:val="fr-FR"/>
        </w:rPr>
        <w:t>pour résoudre les problèmes et les menaces pour les Sites Ramsar pouvant entraîner des changements dans leurs caractéristiques écologiques</w:t>
      </w:r>
      <w:r w:rsidR="00B508B7" w:rsidRPr="001D68CF">
        <w:rPr>
          <w:rFonts w:asciiTheme="minorHAnsi" w:hAnsiTheme="minorHAnsi" w:cstheme="minorHAnsi"/>
          <w:color w:val="000000"/>
          <w:sz w:val="22"/>
          <w:szCs w:val="22"/>
          <w:lang w:val="fr-CA"/>
        </w:rPr>
        <w:t>;</w:t>
      </w:r>
    </w:p>
    <w:p w14:paraId="0A657D6B" w14:textId="4F66B6A7" w:rsidR="00F41BD7" w:rsidRDefault="00F41BD7" w:rsidP="00865D7E">
      <w:pPr>
        <w:tabs>
          <w:tab w:val="right" w:pos="9026"/>
        </w:tabs>
        <w:suppressAutoHyphens/>
        <w:ind w:left="425" w:hanging="425"/>
        <w:rPr>
          <w:rFonts w:asciiTheme="minorHAnsi" w:hAnsiTheme="minorHAnsi" w:cstheme="minorHAnsi"/>
          <w:color w:val="000000"/>
          <w:sz w:val="22"/>
          <w:szCs w:val="22"/>
          <w:lang w:val="fr-CA"/>
        </w:rPr>
      </w:pPr>
    </w:p>
    <w:p w14:paraId="3279F298" w14:textId="3105209D" w:rsidR="00F41BD7" w:rsidRPr="001D68CF" w:rsidRDefault="00F41BD7"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14.</w:t>
      </w:r>
      <w:r>
        <w:rPr>
          <w:rFonts w:asciiTheme="minorHAnsi" w:hAnsiTheme="minorHAnsi" w:cstheme="minorHAnsi"/>
          <w:color w:val="000000"/>
          <w:sz w:val="22"/>
          <w:szCs w:val="22"/>
          <w:lang w:val="fr-CA"/>
        </w:rPr>
        <w:tab/>
        <w:t>RAPPELANT la Résolution VIII.13 qui demandait l’élaboration de « </w:t>
      </w:r>
      <w:r w:rsidR="00D62F57">
        <w:rPr>
          <w:rFonts w:asciiTheme="minorHAnsi" w:hAnsiTheme="minorHAnsi" w:cstheme="minorHAnsi"/>
          <w:color w:val="000000"/>
          <w:sz w:val="22"/>
          <w:szCs w:val="22"/>
          <w:lang w:val="fr-CA"/>
        </w:rPr>
        <w:t>p</w:t>
      </w:r>
      <w:r>
        <w:rPr>
          <w:rFonts w:asciiTheme="minorHAnsi" w:hAnsiTheme="minorHAnsi" w:cstheme="minorHAnsi"/>
          <w:color w:val="000000"/>
          <w:sz w:val="22"/>
          <w:szCs w:val="22"/>
          <w:lang w:val="fr-CA"/>
        </w:rPr>
        <w:t>rotocole</w:t>
      </w:r>
      <w:r w:rsidR="00D62F57">
        <w:rPr>
          <w:rFonts w:asciiTheme="minorHAnsi" w:hAnsiTheme="minorHAnsi" w:cstheme="minorHAnsi"/>
          <w:color w:val="000000"/>
          <w:sz w:val="22"/>
          <w:szCs w:val="22"/>
          <w:lang w:val="fr-CA"/>
        </w:rPr>
        <w:t>s</w:t>
      </w:r>
      <w:r>
        <w:rPr>
          <w:rFonts w:asciiTheme="minorHAnsi" w:hAnsiTheme="minorHAnsi" w:cstheme="minorHAnsi"/>
          <w:color w:val="000000"/>
          <w:sz w:val="22"/>
          <w:szCs w:val="22"/>
          <w:lang w:val="fr-CA"/>
        </w:rPr>
        <w:t xml:space="preserve"> pour la transmission électronique des FDR … afin de faciliter le transfert de données des systèmes d’information des Parties contractantes à la Banque de données Ramsar » mais CONSCIENTE que le système de FDR en ligne actuel dépend encore de la saisie manuelle des données et des informations par les Parties, NOTANT TOUTEFOIS que le transfert de données et d’informations d’une base de données à l’autre est une activité de routine pour d’autres systèmes internationaux d’établissement des rapports et CONSCIENTE que le mécanisme demandé à la COP8 </w:t>
      </w:r>
      <w:r w:rsidR="00D62F57">
        <w:rPr>
          <w:rFonts w:asciiTheme="minorHAnsi" w:hAnsiTheme="minorHAnsi" w:cstheme="minorHAnsi"/>
          <w:color w:val="000000"/>
          <w:sz w:val="22"/>
          <w:szCs w:val="22"/>
          <w:lang w:val="fr-CA"/>
        </w:rPr>
        <w:t>puis</w:t>
      </w:r>
      <w:r>
        <w:rPr>
          <w:rFonts w:asciiTheme="minorHAnsi" w:hAnsiTheme="minorHAnsi" w:cstheme="minorHAnsi"/>
          <w:color w:val="000000"/>
          <w:sz w:val="22"/>
          <w:szCs w:val="22"/>
          <w:lang w:val="fr-CA"/>
        </w:rPr>
        <w:t xml:space="preserve"> à la COP11 renforcerait considérablement l’efficacité du processus de mise à jour des FDR;</w:t>
      </w:r>
    </w:p>
    <w:p w14:paraId="6322DEC3" w14:textId="77777777" w:rsidR="00D01F42" w:rsidRPr="001D68CF" w:rsidRDefault="00D01F42" w:rsidP="00D01F42">
      <w:pPr>
        <w:rPr>
          <w:rFonts w:asciiTheme="minorHAnsi" w:hAnsiTheme="minorHAnsi" w:cs="Garamond"/>
          <w:lang w:val="fr-CA"/>
        </w:rPr>
      </w:pPr>
    </w:p>
    <w:p w14:paraId="4BC8B8AE" w14:textId="7E405575" w:rsidR="00D01F42" w:rsidRPr="001D68CF" w:rsidRDefault="00083B6F" w:rsidP="00D01F42">
      <w:pPr>
        <w:tabs>
          <w:tab w:val="right" w:pos="9026"/>
        </w:tabs>
        <w:suppressAutoHyphens/>
        <w:ind w:left="426" w:hanging="426"/>
        <w:jc w:val="center"/>
        <w:rPr>
          <w:rFonts w:asciiTheme="minorHAnsi" w:hAnsiTheme="minorHAnsi" w:cstheme="minorHAnsi"/>
          <w:sz w:val="22"/>
          <w:szCs w:val="22"/>
          <w:lang w:val="fr-CA"/>
        </w:rPr>
      </w:pPr>
      <w:r w:rsidRPr="002302B1">
        <w:rPr>
          <w:rFonts w:ascii="Calibri" w:hAnsi="Calibri" w:cs="Calibri"/>
          <w:sz w:val="22"/>
          <w:szCs w:val="22"/>
          <w:lang w:val="fr-FR"/>
        </w:rPr>
        <w:lastRenderedPageBreak/>
        <w:t>LA CONFÉRENCE DES PARTIES CONTRACTANTES</w:t>
      </w:r>
    </w:p>
    <w:p w14:paraId="6E61BCE1" w14:textId="77777777" w:rsidR="00D01F42" w:rsidRPr="001D68CF" w:rsidRDefault="00D01F42" w:rsidP="00D01F42">
      <w:pPr>
        <w:tabs>
          <w:tab w:val="right" w:pos="9026"/>
        </w:tabs>
        <w:suppressAutoHyphens/>
        <w:ind w:left="426" w:hanging="426"/>
        <w:rPr>
          <w:rFonts w:asciiTheme="minorHAnsi" w:hAnsiTheme="minorHAnsi" w:cstheme="minorHAnsi"/>
          <w:color w:val="000000"/>
          <w:sz w:val="22"/>
          <w:szCs w:val="22"/>
          <w:lang w:val="fr-CA"/>
        </w:rPr>
      </w:pPr>
    </w:p>
    <w:p w14:paraId="3698037E" w14:textId="5AE1ACCF" w:rsidR="00D01F42" w:rsidRPr="001D68CF" w:rsidRDefault="00F41BD7"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15</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6624E8">
        <w:rPr>
          <w:rFonts w:ascii="Calibri" w:hAnsi="Calibri"/>
          <w:sz w:val="22"/>
          <w:szCs w:val="22"/>
          <w:lang w:val="fr-FR"/>
        </w:rPr>
        <w:t>PRIE INSTAMMENT les Parties contractantes qui n’ont pas soumis de Fiches descriptives Ramsar ou de cartes pour tous les Sites Ramsar qu’elles ont inscrits (liste à l’Annexe 3a</w:t>
      </w:r>
      <w:r w:rsidR="00EB3388">
        <w:rPr>
          <w:rFonts w:ascii="Calibri" w:hAnsi="Calibri"/>
          <w:sz w:val="22"/>
          <w:szCs w:val="22"/>
          <w:lang w:val="fr-FR"/>
        </w:rPr>
        <w:t xml:space="preserve"> </w:t>
      </w:r>
      <w:r w:rsidR="00083B6F" w:rsidRPr="006624E8">
        <w:rPr>
          <w:rFonts w:ascii="Calibri" w:hAnsi="Calibri"/>
          <w:sz w:val="22"/>
          <w:szCs w:val="22"/>
          <w:lang w:val="fr-FR"/>
        </w:rPr>
        <w:t xml:space="preserve">du </w:t>
      </w:r>
      <w:r w:rsidR="00083B6F" w:rsidRPr="008F6C36">
        <w:rPr>
          <w:rFonts w:ascii="Calibri" w:hAnsi="Calibri"/>
          <w:i/>
          <w:sz w:val="22"/>
          <w:szCs w:val="22"/>
          <w:lang w:val="fr-FR"/>
        </w:rPr>
        <w:t>Rapport de la Secrétaire générale</w:t>
      </w:r>
      <w:r w:rsidR="008F6C36" w:rsidRPr="008F6C36">
        <w:rPr>
          <w:rFonts w:asciiTheme="minorHAnsi" w:hAnsiTheme="minorHAnsi" w:cstheme="minorHAnsi"/>
          <w:i/>
          <w:color w:val="000000"/>
          <w:sz w:val="22"/>
          <w:szCs w:val="22"/>
          <w:lang w:val="fr-CA"/>
        </w:rPr>
        <w:t xml:space="preserve"> </w:t>
      </w:r>
      <w:r w:rsidR="008F6C36" w:rsidRPr="00050083">
        <w:rPr>
          <w:rFonts w:asciiTheme="minorHAnsi" w:hAnsiTheme="minorHAnsi" w:cstheme="minorHAnsi"/>
          <w:i/>
          <w:color w:val="000000"/>
          <w:sz w:val="22"/>
          <w:szCs w:val="22"/>
          <w:lang w:val="fr-CA"/>
        </w:rPr>
        <w:t>conformément à l’Article 8.2</w:t>
      </w:r>
      <w:r w:rsidR="008F6C36">
        <w:rPr>
          <w:rFonts w:asciiTheme="minorHAnsi" w:hAnsiTheme="minorHAnsi" w:cstheme="minorHAnsi"/>
          <w:color w:val="000000"/>
          <w:sz w:val="22"/>
          <w:szCs w:val="22"/>
          <w:lang w:val="fr-CA"/>
        </w:rPr>
        <w:t xml:space="preserve"> </w:t>
      </w:r>
      <w:r w:rsidR="008F6C36" w:rsidRPr="00050083">
        <w:rPr>
          <w:rFonts w:asciiTheme="minorHAnsi" w:hAnsiTheme="minorHAnsi" w:cstheme="minorHAnsi"/>
          <w:i/>
          <w:color w:val="000000"/>
          <w:sz w:val="22"/>
          <w:szCs w:val="22"/>
          <w:lang w:val="fr-CA"/>
        </w:rPr>
        <w:t>sur la Liste des zones humides d’importance internationale</w:t>
      </w:r>
      <w:r w:rsidR="008F6C36">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Doc.12))</w:t>
      </w:r>
      <w:r w:rsidR="00083B6F">
        <w:rPr>
          <w:rFonts w:ascii="Calibri" w:hAnsi="Calibri"/>
          <w:sz w:val="22"/>
          <w:szCs w:val="22"/>
          <w:lang w:val="fr-FR"/>
        </w:rPr>
        <w:t xml:space="preserve">, </w:t>
      </w:r>
      <w:r w:rsidR="00083B6F" w:rsidRPr="006624E8">
        <w:rPr>
          <w:rFonts w:ascii="Calibri" w:hAnsi="Calibri"/>
          <w:sz w:val="22"/>
          <w:szCs w:val="22"/>
          <w:lang w:val="fr-FR"/>
        </w:rPr>
        <w:t>de communiquer cette information, avant la 5</w:t>
      </w:r>
      <w:r w:rsidR="00083B6F">
        <w:rPr>
          <w:rFonts w:ascii="Calibri" w:hAnsi="Calibri"/>
          <w:sz w:val="22"/>
          <w:szCs w:val="22"/>
          <w:lang w:val="fr-FR"/>
        </w:rPr>
        <w:t>7</w:t>
      </w:r>
      <w:r w:rsidR="00083B6F" w:rsidRPr="006624E8">
        <w:rPr>
          <w:rFonts w:ascii="Calibri" w:hAnsi="Calibri"/>
          <w:sz w:val="22"/>
          <w:szCs w:val="22"/>
          <w:vertAlign w:val="superscript"/>
          <w:lang w:val="fr-FR"/>
        </w:rPr>
        <w:t>e</w:t>
      </w:r>
      <w:r w:rsidR="00083B6F" w:rsidRPr="006624E8">
        <w:rPr>
          <w:rFonts w:ascii="Calibri" w:hAnsi="Calibri"/>
          <w:sz w:val="22"/>
          <w:szCs w:val="22"/>
          <w:lang w:val="fr-FR"/>
        </w:rPr>
        <w:t xml:space="preserve"> Réunion du Comité permanent; et DONNE INSTRUCTION au Secrétariat Ramsar de prendre contact avec les Parties contractantes </w:t>
      </w:r>
      <w:r w:rsidR="00EB3388">
        <w:rPr>
          <w:rFonts w:ascii="Calibri" w:hAnsi="Calibri"/>
          <w:sz w:val="22"/>
          <w:szCs w:val="22"/>
          <w:lang w:val="fr-FR"/>
        </w:rPr>
        <w:t>concernées</w:t>
      </w:r>
      <w:r w:rsidR="00083B6F">
        <w:rPr>
          <w:rFonts w:ascii="Calibri" w:hAnsi="Calibri"/>
          <w:sz w:val="22"/>
          <w:szCs w:val="22"/>
          <w:lang w:val="fr-FR"/>
        </w:rPr>
        <w:t xml:space="preserve"> pour leur proposer toute l’aide technique nécessaire.</w:t>
      </w:r>
      <w:r w:rsidR="00D01F42" w:rsidRPr="001D68CF">
        <w:rPr>
          <w:rFonts w:asciiTheme="minorHAnsi" w:hAnsiTheme="minorHAnsi" w:cstheme="minorHAnsi"/>
          <w:color w:val="000000"/>
          <w:sz w:val="22"/>
          <w:szCs w:val="22"/>
          <w:lang w:val="fr-CA"/>
        </w:rPr>
        <w:t xml:space="preserve"> </w:t>
      </w:r>
    </w:p>
    <w:p w14:paraId="00CAC714"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7E43F69F" w14:textId="1EAF6A07" w:rsidR="00D01F42" w:rsidRPr="001D68CF" w:rsidRDefault="00F41BD7" w:rsidP="002514A7">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16</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DEMANDE aux Parties contractantes énumérées dans l’</w:t>
      </w:r>
      <w:r w:rsidR="00EB3388">
        <w:rPr>
          <w:rFonts w:ascii="Calibri" w:hAnsi="Calibri"/>
          <w:sz w:val="22"/>
          <w:szCs w:val="22"/>
          <w:lang w:val="fr-FR"/>
        </w:rPr>
        <w:t>A</w:t>
      </w:r>
      <w:r w:rsidR="00083B6F" w:rsidRPr="00C966E4">
        <w:rPr>
          <w:rFonts w:ascii="Calibri" w:hAnsi="Calibri"/>
          <w:sz w:val="22"/>
          <w:szCs w:val="22"/>
          <w:lang w:val="fr-FR"/>
        </w:rPr>
        <w:t xml:space="preserve">nnexe 3b du </w:t>
      </w:r>
      <w:r w:rsidR="008F6C36" w:rsidRPr="008F6C36">
        <w:rPr>
          <w:rFonts w:ascii="Calibri" w:hAnsi="Calibri"/>
          <w:i/>
          <w:sz w:val="22"/>
          <w:szCs w:val="22"/>
          <w:lang w:val="fr-FR"/>
        </w:rPr>
        <w:t>Rapport de la Secrétaire générale</w:t>
      </w:r>
      <w:r w:rsidR="008F6C36" w:rsidRPr="008F6C36">
        <w:rPr>
          <w:rFonts w:asciiTheme="minorHAnsi" w:hAnsiTheme="minorHAnsi" w:cstheme="minorHAnsi"/>
          <w:i/>
          <w:color w:val="000000"/>
          <w:sz w:val="22"/>
          <w:szCs w:val="22"/>
          <w:lang w:val="fr-CA"/>
        </w:rPr>
        <w:t xml:space="preserve"> </w:t>
      </w:r>
      <w:r w:rsidR="008F6C36" w:rsidRPr="00050083">
        <w:rPr>
          <w:rFonts w:asciiTheme="minorHAnsi" w:hAnsiTheme="minorHAnsi" w:cstheme="minorHAnsi"/>
          <w:i/>
          <w:color w:val="000000"/>
          <w:sz w:val="22"/>
          <w:szCs w:val="22"/>
          <w:lang w:val="fr-CA"/>
        </w:rPr>
        <w:t>conformément à l’Article 8.2</w:t>
      </w:r>
      <w:r w:rsidR="008F6C36">
        <w:rPr>
          <w:rFonts w:asciiTheme="minorHAnsi" w:hAnsiTheme="minorHAnsi" w:cstheme="minorHAnsi"/>
          <w:color w:val="000000"/>
          <w:sz w:val="22"/>
          <w:szCs w:val="22"/>
          <w:lang w:val="fr-CA"/>
        </w:rPr>
        <w:t xml:space="preserve"> </w:t>
      </w:r>
      <w:r w:rsidR="008F6C36" w:rsidRPr="00050083">
        <w:rPr>
          <w:rFonts w:asciiTheme="minorHAnsi" w:hAnsiTheme="minorHAnsi" w:cstheme="minorHAnsi"/>
          <w:i/>
          <w:color w:val="000000"/>
          <w:sz w:val="22"/>
          <w:szCs w:val="22"/>
          <w:lang w:val="fr-CA"/>
        </w:rPr>
        <w:t>sur la Liste des zones humides d’importance internationale</w:t>
      </w:r>
      <w:r w:rsidR="008F6C36">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 xml:space="preserve">Doc.12) </w:t>
      </w:r>
      <w:r w:rsidR="00083B6F" w:rsidRPr="00C966E4">
        <w:rPr>
          <w:rFonts w:ascii="Calibri" w:hAnsi="Calibri"/>
          <w:sz w:val="22"/>
          <w:szCs w:val="22"/>
          <w:lang w:val="fr-FR"/>
        </w:rPr>
        <w:t xml:space="preserve">de </w:t>
      </w:r>
      <w:r w:rsidR="00083B6F">
        <w:rPr>
          <w:rFonts w:ascii="Calibri" w:hAnsi="Calibri"/>
          <w:sz w:val="22"/>
          <w:szCs w:val="22"/>
          <w:lang w:val="fr-FR"/>
        </w:rPr>
        <w:t>mettre à jour</w:t>
      </w:r>
      <w:r w:rsidR="00083B6F" w:rsidRPr="00C966E4">
        <w:rPr>
          <w:rFonts w:ascii="Calibri" w:hAnsi="Calibri"/>
          <w:sz w:val="22"/>
          <w:szCs w:val="22"/>
          <w:lang w:val="fr-FR"/>
        </w:rPr>
        <w:t xml:space="preserve">, de toute urgence, les </w:t>
      </w:r>
      <w:r w:rsidR="00083B6F">
        <w:rPr>
          <w:rFonts w:ascii="Calibri" w:hAnsi="Calibri"/>
          <w:sz w:val="22"/>
          <w:szCs w:val="22"/>
          <w:lang w:val="fr-FR"/>
        </w:rPr>
        <w:t xml:space="preserve">Fiches descriptives Ramsar </w:t>
      </w:r>
      <w:r w:rsidR="00EB3388">
        <w:rPr>
          <w:rFonts w:ascii="Calibri" w:hAnsi="Calibri"/>
          <w:sz w:val="22"/>
          <w:szCs w:val="22"/>
          <w:lang w:val="fr-FR"/>
        </w:rPr>
        <w:t>de</w:t>
      </w:r>
      <w:r w:rsidR="00083B6F">
        <w:rPr>
          <w:rFonts w:ascii="Calibri" w:hAnsi="Calibri"/>
          <w:sz w:val="22"/>
          <w:szCs w:val="22"/>
          <w:lang w:val="fr-FR"/>
        </w:rPr>
        <w:t xml:space="preserve"> </w:t>
      </w:r>
      <w:r w:rsidR="00083B6F" w:rsidRPr="00C966E4">
        <w:rPr>
          <w:rFonts w:ascii="Calibri" w:hAnsi="Calibri"/>
          <w:sz w:val="22"/>
          <w:szCs w:val="22"/>
          <w:lang w:val="fr-FR"/>
        </w:rPr>
        <w:t>leurs Sites Ra</w:t>
      </w:r>
      <w:r w:rsidR="00083B6F">
        <w:rPr>
          <w:rFonts w:ascii="Calibri" w:hAnsi="Calibri"/>
          <w:sz w:val="22"/>
          <w:szCs w:val="22"/>
          <w:lang w:val="fr-FR"/>
        </w:rPr>
        <w:t>msar, tous les six ans au moins</w:t>
      </w:r>
      <w:r w:rsidR="008F6C36">
        <w:rPr>
          <w:rFonts w:ascii="Calibri" w:hAnsi="Calibri"/>
          <w:sz w:val="22"/>
          <w:szCs w:val="22"/>
          <w:lang w:val="fr-FR"/>
        </w:rPr>
        <w:t xml:space="preserve">, comme demandé dans la </w:t>
      </w:r>
      <w:r w:rsidR="00083B6F">
        <w:rPr>
          <w:rFonts w:ascii="Calibri" w:hAnsi="Calibri"/>
          <w:sz w:val="22"/>
          <w:szCs w:val="22"/>
          <w:lang w:val="fr-FR"/>
        </w:rPr>
        <w:t>Résolution VI.13</w:t>
      </w:r>
      <w:r w:rsidR="008F6C36">
        <w:rPr>
          <w:rFonts w:ascii="Calibri" w:hAnsi="Calibri"/>
          <w:sz w:val="22"/>
          <w:szCs w:val="22"/>
          <w:lang w:val="fr-FR"/>
        </w:rPr>
        <w:t xml:space="preserve">, </w:t>
      </w:r>
      <w:r w:rsidR="001C7B5E" w:rsidRPr="001C7B5E">
        <w:rPr>
          <w:rFonts w:ascii="Calibri" w:hAnsi="Calibri"/>
          <w:i/>
          <w:sz w:val="22"/>
          <w:szCs w:val="22"/>
          <w:lang w:val="fr-FR"/>
        </w:rPr>
        <w:t xml:space="preserve">Communication d’informations relatives aux sites désignés pour inscription sur la </w:t>
      </w:r>
      <w:r w:rsidR="001C7B5E">
        <w:rPr>
          <w:rFonts w:ascii="Calibri" w:hAnsi="Calibri"/>
          <w:i/>
          <w:sz w:val="22"/>
          <w:szCs w:val="22"/>
          <w:lang w:val="fr-FR"/>
        </w:rPr>
        <w:t>L</w:t>
      </w:r>
      <w:r w:rsidR="001C7B5E" w:rsidRPr="001C7B5E">
        <w:rPr>
          <w:rFonts w:ascii="Calibri" w:hAnsi="Calibri"/>
          <w:i/>
          <w:sz w:val="22"/>
          <w:szCs w:val="22"/>
          <w:lang w:val="fr-FR"/>
        </w:rPr>
        <w:t>iste de Ramsar des zones humides d’importance internationale</w:t>
      </w:r>
      <w:r w:rsidR="00083B6F" w:rsidRPr="00C966E4">
        <w:rPr>
          <w:rFonts w:ascii="Calibri" w:hAnsi="Calibri"/>
          <w:sz w:val="22"/>
          <w:szCs w:val="22"/>
          <w:lang w:val="fr-FR"/>
        </w:rPr>
        <w:t>.</w:t>
      </w:r>
    </w:p>
    <w:p w14:paraId="10591FFC"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57EAB7AA" w14:textId="4A834670" w:rsidR="00D01F42" w:rsidRPr="001D68CF" w:rsidRDefault="00F41BD7"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17</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 xml:space="preserve">ENCOURAGE les Parties contractantes à adopter et appliquer, </w:t>
      </w:r>
      <w:r w:rsidR="009B63E5">
        <w:rPr>
          <w:rFonts w:ascii="Calibri" w:hAnsi="Calibri"/>
          <w:sz w:val="22"/>
          <w:szCs w:val="22"/>
          <w:lang w:val="fr-FR"/>
        </w:rPr>
        <w:t xml:space="preserve">s’il y a lieu, </w:t>
      </w:r>
      <w:r w:rsidR="00083B6F" w:rsidRPr="00C966E4">
        <w:rPr>
          <w:rFonts w:ascii="Calibri" w:hAnsi="Calibri"/>
          <w:sz w:val="22"/>
          <w:szCs w:val="22"/>
          <w:lang w:val="fr-FR"/>
        </w:rPr>
        <w:t xml:space="preserve">dans le cadre de leurs plans de gestion des Sites Ramsar et autres zones humides, un système </w:t>
      </w:r>
      <w:r w:rsidR="009B63E5">
        <w:rPr>
          <w:rFonts w:ascii="Calibri" w:hAnsi="Calibri"/>
          <w:sz w:val="22"/>
          <w:szCs w:val="22"/>
          <w:lang w:val="fr-FR"/>
        </w:rPr>
        <w:t xml:space="preserve">d’évaluation et </w:t>
      </w:r>
      <w:r w:rsidR="00083B6F" w:rsidRPr="00C966E4">
        <w:rPr>
          <w:rFonts w:ascii="Calibri" w:hAnsi="Calibri"/>
          <w:sz w:val="22"/>
          <w:szCs w:val="22"/>
          <w:lang w:val="fr-FR"/>
        </w:rPr>
        <w:t>de surveillance continue approprié, tel que défini dans l’</w:t>
      </w:r>
      <w:r w:rsidR="00EB3388">
        <w:rPr>
          <w:rFonts w:ascii="Calibri" w:hAnsi="Calibri"/>
          <w:sz w:val="22"/>
          <w:szCs w:val="22"/>
          <w:lang w:val="fr-FR"/>
        </w:rPr>
        <w:t>A</w:t>
      </w:r>
      <w:r w:rsidR="00083B6F" w:rsidRPr="00C966E4">
        <w:rPr>
          <w:rFonts w:ascii="Calibri" w:hAnsi="Calibri"/>
          <w:sz w:val="22"/>
          <w:szCs w:val="22"/>
          <w:lang w:val="fr-FR"/>
        </w:rPr>
        <w:t>nnexe de la Résolution VI.1</w:t>
      </w:r>
      <w:r w:rsidR="00083B6F">
        <w:rPr>
          <w:rFonts w:ascii="Calibri" w:hAnsi="Calibri"/>
          <w:sz w:val="22"/>
          <w:szCs w:val="22"/>
          <w:lang w:val="fr-FR"/>
        </w:rPr>
        <w:t xml:space="preserve">, </w:t>
      </w:r>
      <w:r w:rsidR="001C7B5E" w:rsidRPr="001C7B5E">
        <w:rPr>
          <w:rFonts w:ascii="Calibri" w:hAnsi="Calibri"/>
          <w:i/>
          <w:sz w:val="22"/>
          <w:szCs w:val="22"/>
          <w:lang w:val="fr-FR"/>
        </w:rPr>
        <w:t>Dé</w:t>
      </w:r>
      <w:r w:rsidR="001C7B5E" w:rsidRPr="001C7B5E">
        <w:rPr>
          <w:rFonts w:ascii="Calibri" w:hAnsi="Calibri"/>
          <w:i/>
          <w:sz w:val="22"/>
          <w:szCs w:val="22"/>
          <w:lang w:val="fr-CH"/>
        </w:rPr>
        <w:t xml:space="preserve">finitions de travail des caractéristiques écologiques, Lignes directrices pour décrire et maintenir les caractéristiques écologiques des sites inscrits et </w:t>
      </w:r>
      <w:r w:rsidR="001C7B5E">
        <w:rPr>
          <w:rFonts w:ascii="Calibri" w:hAnsi="Calibri"/>
          <w:i/>
          <w:sz w:val="22"/>
          <w:szCs w:val="22"/>
          <w:lang w:val="fr-CH"/>
        </w:rPr>
        <w:t>P</w:t>
      </w:r>
      <w:r w:rsidR="001C7B5E" w:rsidRPr="001C7B5E">
        <w:rPr>
          <w:rFonts w:ascii="Calibri" w:hAnsi="Calibri"/>
          <w:i/>
          <w:sz w:val="22"/>
          <w:szCs w:val="22"/>
          <w:lang w:val="fr-CH"/>
        </w:rPr>
        <w:t>rincipes opérationnels du Registre de Montreux</w:t>
      </w:r>
      <w:r w:rsidR="001C7B5E">
        <w:rPr>
          <w:rFonts w:ascii="Calibri" w:hAnsi="Calibri"/>
          <w:sz w:val="22"/>
          <w:szCs w:val="22"/>
          <w:lang w:val="fr-CH"/>
        </w:rPr>
        <w:t xml:space="preserve">, </w:t>
      </w:r>
      <w:r w:rsidR="00083B6F">
        <w:rPr>
          <w:rFonts w:ascii="Calibri" w:hAnsi="Calibri"/>
          <w:sz w:val="22"/>
          <w:szCs w:val="22"/>
          <w:lang w:val="fr-FR"/>
        </w:rPr>
        <w:t>ainsi que</w:t>
      </w:r>
      <w:r w:rsidR="00083B6F" w:rsidRPr="00C966E4">
        <w:rPr>
          <w:rFonts w:ascii="Calibri" w:hAnsi="Calibri"/>
          <w:sz w:val="22"/>
          <w:szCs w:val="22"/>
          <w:lang w:val="fr-FR"/>
        </w:rPr>
        <w:t xml:space="preserve"> </w:t>
      </w:r>
      <w:r w:rsidR="00EB3388">
        <w:rPr>
          <w:rFonts w:ascii="Calibri" w:hAnsi="Calibri"/>
          <w:sz w:val="22"/>
          <w:szCs w:val="22"/>
          <w:lang w:val="fr-FR"/>
        </w:rPr>
        <w:t xml:space="preserve">dans </w:t>
      </w:r>
      <w:r w:rsidR="00083B6F" w:rsidRPr="00C966E4">
        <w:rPr>
          <w:rFonts w:ascii="Calibri" w:hAnsi="Calibri"/>
          <w:sz w:val="22"/>
          <w:szCs w:val="22"/>
          <w:lang w:val="fr-FR"/>
        </w:rPr>
        <w:t xml:space="preserve">le </w:t>
      </w:r>
      <w:r w:rsidR="00083B6F" w:rsidRPr="001C7B5E">
        <w:rPr>
          <w:rFonts w:ascii="Calibri" w:hAnsi="Calibri"/>
          <w:i/>
          <w:sz w:val="22"/>
          <w:szCs w:val="22"/>
          <w:lang w:val="fr-FR"/>
        </w:rPr>
        <w:t>Cadre d’évaluation des risques pour les zones humides</w:t>
      </w:r>
      <w:r w:rsidR="00083B6F" w:rsidRPr="00C966E4">
        <w:rPr>
          <w:rFonts w:ascii="Calibri" w:hAnsi="Calibri"/>
          <w:sz w:val="22"/>
          <w:szCs w:val="22"/>
          <w:lang w:val="fr-FR"/>
        </w:rPr>
        <w:t xml:space="preserve"> (Résolution VII.10) adopté par la Convention, de façon à pouvoir faire rapport sur les changements qui se sont produits ou sont susceptibles de se produire dans les caractéristiques écologiques des Sites Ramsar, conformément à l’</w:t>
      </w:r>
      <w:r w:rsidR="0025702D">
        <w:rPr>
          <w:rFonts w:ascii="Calibri" w:hAnsi="Calibri"/>
          <w:sz w:val="22"/>
          <w:szCs w:val="22"/>
          <w:lang w:val="fr-FR"/>
        </w:rPr>
        <w:t>Article</w:t>
      </w:r>
      <w:r w:rsidR="00083B6F" w:rsidRPr="00C966E4">
        <w:rPr>
          <w:rFonts w:ascii="Calibri" w:hAnsi="Calibri"/>
          <w:sz w:val="22"/>
          <w:szCs w:val="22"/>
          <w:lang w:val="fr-FR"/>
        </w:rPr>
        <w:t> 3.2.</w:t>
      </w:r>
    </w:p>
    <w:p w14:paraId="033964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6A019D0" w14:textId="3F06E9A9" w:rsidR="00D01F42" w:rsidRPr="001D68CF" w:rsidRDefault="009B63E5"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18</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 xml:space="preserve">PRIE les Parties contractantes qui ont des Sites Ramsar pour lesquels le Secrétariat a reçu des rapports faisant état de changements ou de changements probables dans leurs caractéristiques écologiques </w:t>
      </w:r>
      <w:r w:rsidR="004317F0">
        <w:rPr>
          <w:rFonts w:ascii="Calibri" w:hAnsi="Calibri" w:cs="Calibri"/>
          <w:sz w:val="22"/>
          <w:szCs w:val="22"/>
          <w:lang w:val="fr-FR"/>
        </w:rPr>
        <w:t>[</w:t>
      </w:r>
      <w:r w:rsidR="00083B6F" w:rsidRPr="00563DDD">
        <w:rPr>
          <w:rFonts w:ascii="Calibri" w:hAnsi="Calibri"/>
          <w:sz w:val="22"/>
          <w:szCs w:val="22"/>
          <w:lang w:val="fr-FR"/>
        </w:rPr>
        <w:t xml:space="preserve">énumérés dans les </w:t>
      </w:r>
      <w:r w:rsidR="00EB3388">
        <w:rPr>
          <w:rFonts w:ascii="Calibri" w:hAnsi="Calibri"/>
          <w:sz w:val="22"/>
          <w:szCs w:val="22"/>
          <w:lang w:val="fr-FR"/>
        </w:rPr>
        <w:t>A</w:t>
      </w:r>
      <w:r w:rsidR="00083B6F" w:rsidRPr="00563DDD">
        <w:rPr>
          <w:rFonts w:ascii="Calibri" w:hAnsi="Calibri"/>
          <w:sz w:val="22"/>
          <w:szCs w:val="22"/>
          <w:lang w:val="fr-FR"/>
        </w:rPr>
        <w:t xml:space="preserve">nnexes 4a et 4b du </w:t>
      </w:r>
      <w:r w:rsidR="001C7B5E" w:rsidRPr="008F6C36">
        <w:rPr>
          <w:rFonts w:ascii="Calibri" w:hAnsi="Calibri"/>
          <w:i/>
          <w:sz w:val="22"/>
          <w:szCs w:val="22"/>
          <w:lang w:val="fr-FR"/>
        </w:rPr>
        <w:t>Rapport de la Secrétaire générale</w:t>
      </w:r>
      <w:r w:rsidR="001C7B5E" w:rsidRPr="008F6C36">
        <w:rPr>
          <w:rFonts w:asciiTheme="minorHAnsi" w:hAnsiTheme="minorHAnsi" w:cstheme="minorHAnsi"/>
          <w:i/>
          <w:color w:val="000000"/>
          <w:sz w:val="22"/>
          <w:szCs w:val="22"/>
          <w:lang w:val="fr-CA"/>
        </w:rPr>
        <w:t xml:space="preserve"> </w:t>
      </w:r>
      <w:r w:rsidR="001C7B5E" w:rsidRPr="00050083">
        <w:rPr>
          <w:rFonts w:asciiTheme="minorHAnsi" w:hAnsiTheme="minorHAnsi" w:cstheme="minorHAnsi"/>
          <w:i/>
          <w:color w:val="000000"/>
          <w:sz w:val="22"/>
          <w:szCs w:val="22"/>
          <w:lang w:val="fr-CA"/>
        </w:rPr>
        <w:t>conformément à l’Article 8.2</w:t>
      </w:r>
      <w:r w:rsidR="001C7B5E">
        <w:rPr>
          <w:rFonts w:asciiTheme="minorHAnsi" w:hAnsiTheme="minorHAnsi" w:cstheme="minorHAnsi"/>
          <w:color w:val="000000"/>
          <w:sz w:val="22"/>
          <w:szCs w:val="22"/>
          <w:lang w:val="fr-CA"/>
        </w:rPr>
        <w:t xml:space="preserve"> </w:t>
      </w:r>
      <w:r w:rsidR="001C7B5E" w:rsidRPr="00050083">
        <w:rPr>
          <w:rFonts w:asciiTheme="minorHAnsi" w:hAnsiTheme="minorHAnsi" w:cstheme="minorHAnsi"/>
          <w:i/>
          <w:color w:val="000000"/>
          <w:sz w:val="22"/>
          <w:szCs w:val="22"/>
          <w:lang w:val="fr-CA"/>
        </w:rPr>
        <w:t>sur la Liste des zones humides d’importance internationale</w:t>
      </w:r>
      <w:r w:rsidR="001C7B5E">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1C7B5E">
        <w:rPr>
          <w:rFonts w:asciiTheme="minorHAnsi" w:hAnsiTheme="minorHAnsi" w:cstheme="minorHAnsi"/>
          <w:color w:val="000000"/>
          <w:sz w:val="22"/>
          <w:szCs w:val="22"/>
          <w:lang w:val="fr-CA"/>
        </w:rPr>
        <w:t>Doc.12)</w:t>
      </w:r>
      <w:r w:rsidR="004317F0">
        <w:rPr>
          <w:rFonts w:ascii="Calibri" w:hAnsi="Calibri" w:cs="Calibri"/>
          <w:sz w:val="22"/>
          <w:szCs w:val="22"/>
          <w:lang w:val="fr-FR"/>
        </w:rPr>
        <w:t>]</w:t>
      </w:r>
      <w:r w:rsidR="00083B6F" w:rsidRPr="00563DDD">
        <w:rPr>
          <w:rFonts w:ascii="Calibri" w:hAnsi="Calibri"/>
          <w:sz w:val="22"/>
          <w:szCs w:val="22"/>
          <w:lang w:val="fr-FR"/>
        </w:rPr>
        <w:t xml:space="preserve"> de soumettre des informations au Secrétariat concernant ces rapports, notamment, s’il y a lieu, des informations sur les mesures prises ou à prendre pour remédier à</w:t>
      </w:r>
      <w:r w:rsidR="00AA7DE0">
        <w:rPr>
          <w:rFonts w:ascii="Calibri" w:hAnsi="Calibri"/>
          <w:sz w:val="22"/>
          <w:szCs w:val="22"/>
          <w:lang w:val="fr-FR"/>
        </w:rPr>
        <w:t> </w:t>
      </w:r>
      <w:r w:rsidR="00083B6F" w:rsidRPr="00563DDD">
        <w:rPr>
          <w:rFonts w:ascii="Calibri" w:hAnsi="Calibri"/>
          <w:sz w:val="22"/>
          <w:szCs w:val="22"/>
          <w:lang w:val="fr-FR"/>
        </w:rPr>
        <w:t>ces changements ou changements probables dans les caractéristiques écologiques, avant la 5</w:t>
      </w:r>
      <w:r w:rsidR="00083B6F">
        <w:rPr>
          <w:rFonts w:ascii="Calibri" w:hAnsi="Calibri"/>
          <w:sz w:val="22"/>
          <w:szCs w:val="22"/>
          <w:lang w:val="fr-FR"/>
        </w:rPr>
        <w:t>7</w:t>
      </w:r>
      <w:r w:rsidR="00083B6F" w:rsidRPr="00563DDD">
        <w:rPr>
          <w:rFonts w:ascii="Calibri" w:hAnsi="Calibri"/>
          <w:sz w:val="22"/>
          <w:szCs w:val="22"/>
          <w:vertAlign w:val="superscript"/>
          <w:lang w:val="fr-FR"/>
        </w:rPr>
        <w:t>e</w:t>
      </w:r>
      <w:r w:rsidR="00083B6F">
        <w:rPr>
          <w:rFonts w:ascii="Calibri" w:hAnsi="Calibri"/>
          <w:sz w:val="22"/>
          <w:szCs w:val="22"/>
          <w:lang w:val="fr-FR"/>
        </w:rPr>
        <w:t> </w:t>
      </w:r>
      <w:r w:rsidR="00083B6F" w:rsidRPr="00563DDD">
        <w:rPr>
          <w:rFonts w:ascii="Calibri" w:hAnsi="Calibri"/>
          <w:sz w:val="22"/>
          <w:szCs w:val="22"/>
          <w:lang w:val="fr-FR"/>
        </w:rPr>
        <w:t>Réunion du Comité permanent puis à chaque réunion ultérieure du Comité permanent</w:t>
      </w:r>
      <w:r w:rsidR="00083B6F">
        <w:rPr>
          <w:rFonts w:ascii="Calibri" w:hAnsi="Calibri"/>
          <w:sz w:val="22"/>
          <w:szCs w:val="22"/>
          <w:lang w:val="fr-FR"/>
        </w:rPr>
        <w:t xml:space="preserve"> </w:t>
      </w:r>
      <w:r w:rsidR="008D5AEE">
        <w:rPr>
          <w:rFonts w:ascii="Calibri" w:hAnsi="Calibri"/>
          <w:sz w:val="22"/>
          <w:szCs w:val="22"/>
          <w:lang w:val="fr-FR"/>
        </w:rPr>
        <w:t>jusqu’à ce que le problème soit résolu</w:t>
      </w:r>
      <w:r w:rsidR="00D01F42"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et DEMANDE au Secrétariat de fournir un appui technique à ces Parties pour qu’elles puissent traiter les menaces qui pèsent sur leurs sites en donnant la priorité aux sites les plus anciens et de faire rapport à la 57</w:t>
      </w:r>
      <w:r w:rsidR="00083B6F" w:rsidRPr="00083B6F">
        <w:rPr>
          <w:rFonts w:asciiTheme="minorHAnsi" w:hAnsiTheme="minorHAnsi" w:cstheme="minorHAnsi"/>
          <w:color w:val="000000"/>
          <w:sz w:val="22"/>
          <w:szCs w:val="22"/>
          <w:vertAlign w:val="superscript"/>
          <w:lang w:val="fr-CA"/>
        </w:rPr>
        <w:t>e</w:t>
      </w:r>
      <w:r w:rsidR="00083B6F">
        <w:rPr>
          <w:rFonts w:asciiTheme="minorHAnsi" w:hAnsiTheme="minorHAnsi" w:cstheme="minorHAnsi"/>
          <w:color w:val="000000"/>
          <w:sz w:val="22"/>
          <w:szCs w:val="22"/>
          <w:lang w:val="fr-CA"/>
        </w:rPr>
        <w:t xml:space="preserve"> Réunion du Comité permanent. </w:t>
      </w:r>
      <w:r w:rsidR="00D01F42" w:rsidRPr="001D68CF">
        <w:rPr>
          <w:rFonts w:asciiTheme="minorHAnsi" w:hAnsiTheme="minorHAnsi" w:cstheme="minorHAnsi"/>
          <w:color w:val="000000"/>
          <w:sz w:val="22"/>
          <w:szCs w:val="22"/>
          <w:lang w:val="fr-CA"/>
        </w:rPr>
        <w:t xml:space="preserve"> </w:t>
      </w:r>
    </w:p>
    <w:p w14:paraId="7C4268CC"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3E9DF504" w14:textId="3EA9D3D9" w:rsidR="00935A10"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19</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Pr>
          <w:rFonts w:asciiTheme="minorHAnsi" w:hAnsiTheme="minorHAnsi" w:cstheme="minorHAnsi"/>
          <w:color w:val="000000"/>
          <w:sz w:val="22"/>
          <w:szCs w:val="22"/>
          <w:lang w:val="fr-CA"/>
        </w:rPr>
        <w:t xml:space="preserve">ENCOURAGE les </w:t>
      </w:r>
      <w:r w:rsidR="00083B6F">
        <w:rPr>
          <w:rFonts w:asciiTheme="minorHAnsi" w:hAnsiTheme="minorHAnsi" w:cstheme="minorHAnsi"/>
          <w:color w:val="000000"/>
          <w:sz w:val="22"/>
          <w:szCs w:val="22"/>
          <w:lang w:val="fr-CA"/>
        </w:rPr>
        <w:t xml:space="preserve">Parties contractantes </w:t>
      </w:r>
      <w:r>
        <w:rPr>
          <w:rFonts w:asciiTheme="minorHAnsi" w:hAnsiTheme="minorHAnsi" w:cstheme="minorHAnsi"/>
          <w:sz w:val="22"/>
          <w:szCs w:val="22"/>
          <w:lang w:val="fr-CA"/>
        </w:rPr>
        <w:t>à</w:t>
      </w:r>
      <w:r w:rsidRPr="008D5AEE">
        <w:rPr>
          <w:rFonts w:asciiTheme="minorHAnsi" w:hAnsiTheme="minorHAnsi" w:cstheme="minorHAnsi"/>
          <w:sz w:val="22"/>
          <w:szCs w:val="22"/>
          <w:lang w:val="fr-CA"/>
        </w:rPr>
        <w:t xml:space="preserve"> </w:t>
      </w:r>
      <w:r w:rsidR="00083B6F" w:rsidRPr="008D5AEE">
        <w:rPr>
          <w:rFonts w:asciiTheme="minorHAnsi" w:hAnsiTheme="minorHAnsi" w:cstheme="minorHAnsi"/>
          <w:sz w:val="22"/>
          <w:szCs w:val="22"/>
          <w:lang w:val="fr-CA"/>
        </w:rPr>
        <w:t xml:space="preserve">continuer </w:t>
      </w:r>
      <w:r w:rsidR="00083B6F">
        <w:rPr>
          <w:rFonts w:asciiTheme="minorHAnsi" w:hAnsiTheme="minorHAnsi" w:cstheme="minorHAnsi"/>
          <w:color w:val="000000"/>
          <w:sz w:val="22"/>
          <w:szCs w:val="22"/>
          <w:lang w:val="fr-CA"/>
        </w:rPr>
        <w:t>d’utiliser le questionnaire du Registre de</w:t>
      </w:r>
      <w:r w:rsidR="00935A10" w:rsidRPr="001D68CF">
        <w:rPr>
          <w:rFonts w:asciiTheme="minorHAnsi" w:hAnsiTheme="minorHAnsi" w:cstheme="minorHAnsi"/>
          <w:color w:val="000000"/>
          <w:sz w:val="22"/>
          <w:szCs w:val="22"/>
          <w:lang w:val="fr-CA"/>
        </w:rPr>
        <w:t xml:space="preserve"> Montreux </w:t>
      </w:r>
      <w:r w:rsidR="00083B6F">
        <w:rPr>
          <w:rFonts w:asciiTheme="minorHAnsi" w:hAnsiTheme="minorHAnsi" w:cstheme="minorHAnsi"/>
          <w:color w:val="000000"/>
          <w:sz w:val="22"/>
          <w:szCs w:val="22"/>
          <w:lang w:val="fr-CA"/>
        </w:rPr>
        <w:t xml:space="preserve">figurant dans </w:t>
      </w:r>
      <w:r w:rsidR="005E3DE3">
        <w:rPr>
          <w:rFonts w:asciiTheme="minorHAnsi" w:hAnsiTheme="minorHAnsi" w:cstheme="minorHAnsi"/>
          <w:color w:val="000000"/>
          <w:sz w:val="22"/>
          <w:szCs w:val="22"/>
          <w:lang w:val="fr-CA"/>
        </w:rPr>
        <w:t>l’annexe</w:t>
      </w:r>
      <w:r w:rsidR="00083B6F">
        <w:rPr>
          <w:rFonts w:asciiTheme="minorHAnsi" w:hAnsiTheme="minorHAnsi" w:cstheme="minorHAnsi"/>
          <w:color w:val="000000"/>
          <w:sz w:val="22"/>
          <w:szCs w:val="22"/>
          <w:lang w:val="fr-CA"/>
        </w:rPr>
        <w:t xml:space="preserve"> 1 de la présente Résolution pour déterminer l’inscription ou la suppression d’un site inscrit au Registre de Montreux. </w:t>
      </w:r>
    </w:p>
    <w:p w14:paraId="7BE5DCCE" w14:textId="3DDBF5C6" w:rsidR="004317F0" w:rsidRDefault="004317F0" w:rsidP="00865D7E">
      <w:pPr>
        <w:tabs>
          <w:tab w:val="right" w:pos="9026"/>
        </w:tabs>
        <w:suppressAutoHyphens/>
        <w:ind w:left="425" w:hanging="425"/>
        <w:rPr>
          <w:rFonts w:asciiTheme="minorHAnsi" w:hAnsiTheme="minorHAnsi" w:cstheme="minorHAnsi"/>
          <w:color w:val="000000"/>
          <w:sz w:val="22"/>
          <w:szCs w:val="22"/>
          <w:lang w:val="fr-CA"/>
        </w:rPr>
      </w:pPr>
    </w:p>
    <w:p w14:paraId="3A7076E2" w14:textId="656353AA" w:rsidR="004317F0" w:rsidRPr="001D68CF"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20.</w:t>
      </w:r>
      <w:r>
        <w:rPr>
          <w:rFonts w:asciiTheme="minorHAnsi" w:hAnsiTheme="minorHAnsi" w:cstheme="minorHAnsi"/>
          <w:color w:val="000000"/>
          <w:sz w:val="22"/>
          <w:szCs w:val="22"/>
          <w:lang w:val="fr-CA"/>
        </w:rPr>
        <w:tab/>
        <w:t>DÉCIDE de supprimer le Site Ramsar n</w:t>
      </w:r>
      <w:r w:rsidRPr="004317F0">
        <w:rPr>
          <w:rFonts w:asciiTheme="minorHAnsi" w:hAnsiTheme="minorHAnsi" w:cstheme="minorHAnsi"/>
          <w:color w:val="000000"/>
          <w:sz w:val="22"/>
          <w:szCs w:val="22"/>
          <w:vertAlign w:val="superscript"/>
          <w:lang w:val="fr-CA"/>
        </w:rPr>
        <w:t>o</w:t>
      </w:r>
      <w:r>
        <w:rPr>
          <w:rFonts w:asciiTheme="minorHAnsi" w:hAnsiTheme="minorHAnsi" w:cstheme="minorHAnsi"/>
          <w:color w:val="000000"/>
          <w:sz w:val="22"/>
          <w:szCs w:val="22"/>
          <w:lang w:val="fr-CA"/>
        </w:rPr>
        <w:t xml:space="preserve"> 139 Réserve Spéciale de Faune </w:t>
      </w:r>
      <w:r w:rsidR="00D62F57">
        <w:rPr>
          <w:rFonts w:asciiTheme="minorHAnsi" w:hAnsiTheme="minorHAnsi" w:cstheme="minorHAnsi"/>
          <w:color w:val="000000"/>
          <w:sz w:val="22"/>
          <w:szCs w:val="22"/>
          <w:lang w:val="fr-CA"/>
        </w:rPr>
        <w:t xml:space="preserve">de </w:t>
      </w:r>
      <w:r>
        <w:rPr>
          <w:rFonts w:asciiTheme="minorHAnsi" w:hAnsiTheme="minorHAnsi" w:cstheme="minorHAnsi"/>
          <w:color w:val="000000"/>
          <w:sz w:val="22"/>
          <w:szCs w:val="22"/>
          <w:lang w:val="fr-CA"/>
        </w:rPr>
        <w:t>Ndia</w:t>
      </w:r>
      <w:r w:rsidR="00D62F57">
        <w:rPr>
          <w:rFonts w:asciiTheme="minorHAnsi" w:hAnsiTheme="minorHAnsi" w:cstheme="minorHAnsi"/>
          <w:color w:val="000000"/>
          <w:sz w:val="22"/>
          <w:szCs w:val="22"/>
          <w:lang w:val="fr-CA"/>
        </w:rPr>
        <w:t>e</w:t>
      </w:r>
      <w:r>
        <w:rPr>
          <w:rFonts w:asciiTheme="minorHAnsi" w:hAnsiTheme="minorHAnsi" w:cstheme="minorHAnsi"/>
          <w:color w:val="000000"/>
          <w:sz w:val="22"/>
          <w:szCs w:val="22"/>
          <w:lang w:val="fr-CA"/>
        </w:rPr>
        <w:t>l du Registre de Montreux.</w:t>
      </w:r>
    </w:p>
    <w:p w14:paraId="1B3D7488"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070B2139" w14:textId="1430FD48" w:rsidR="00D01F42" w:rsidRPr="001D68CF"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21</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ENCOURAGE</w:t>
      </w:r>
      <w:r w:rsidR="00083B6F">
        <w:rPr>
          <w:rFonts w:asciiTheme="minorHAnsi" w:hAnsiTheme="minorHAnsi" w:cstheme="minorHAnsi"/>
          <w:color w:val="000000"/>
          <w:sz w:val="22"/>
          <w:szCs w:val="22"/>
          <w:lang w:val="fr-CA"/>
        </w:rPr>
        <w:t xml:space="preserve"> les Parties contractantes, lorsqu’elles soumettent un rapport conformément à l’</w:t>
      </w:r>
      <w:r w:rsidR="0025702D">
        <w:rPr>
          <w:rFonts w:asciiTheme="minorHAnsi" w:hAnsiTheme="minorHAnsi" w:cstheme="minorHAnsi"/>
          <w:color w:val="000000"/>
          <w:sz w:val="22"/>
          <w:szCs w:val="22"/>
          <w:lang w:val="fr-CA"/>
        </w:rPr>
        <w:t>Article</w:t>
      </w:r>
      <w:r w:rsidR="00083B6F">
        <w:rPr>
          <w:rFonts w:asciiTheme="minorHAnsi" w:hAnsiTheme="minorHAnsi" w:cstheme="minorHAnsi"/>
          <w:color w:val="000000"/>
          <w:sz w:val="22"/>
          <w:szCs w:val="22"/>
          <w:lang w:val="fr-CA"/>
        </w:rPr>
        <w:t xml:space="preserve"> 3.2, à examiner s’il serait utile que le site concerné soit inscrit au Registre de Montreux. </w:t>
      </w:r>
      <w:r w:rsidR="00D01F42" w:rsidRPr="001D68CF">
        <w:rPr>
          <w:rFonts w:asciiTheme="minorHAnsi" w:hAnsiTheme="minorHAnsi" w:cstheme="minorHAnsi"/>
          <w:color w:val="000000"/>
          <w:sz w:val="22"/>
          <w:szCs w:val="22"/>
          <w:lang w:val="fr-CA"/>
        </w:rPr>
        <w:t xml:space="preserve"> </w:t>
      </w:r>
    </w:p>
    <w:p w14:paraId="5106475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90ABA10" w14:textId="367177A4" w:rsidR="00D01F42" w:rsidRPr="001D68CF"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lastRenderedPageBreak/>
        <w:t>22</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DONNE INSTRUCTION au Secrétariat d’</w:t>
      </w:r>
      <w:r w:rsidR="00083B6F">
        <w:rPr>
          <w:rFonts w:ascii="Calibri" w:hAnsi="Calibri"/>
          <w:sz w:val="22"/>
          <w:szCs w:val="22"/>
          <w:lang w:val="fr-FR"/>
        </w:rPr>
        <w:t xml:space="preserve">aider </w:t>
      </w:r>
      <w:r w:rsidR="00083B6F" w:rsidRPr="00563DDD">
        <w:rPr>
          <w:rFonts w:ascii="Calibri" w:hAnsi="Calibri"/>
          <w:sz w:val="22"/>
          <w:szCs w:val="22"/>
          <w:lang w:val="fr-FR"/>
        </w:rPr>
        <w:t xml:space="preserve">les Parties </w:t>
      </w:r>
      <w:r w:rsidR="001C7B5E">
        <w:rPr>
          <w:rFonts w:ascii="Calibri" w:hAnsi="Calibri"/>
          <w:sz w:val="22"/>
          <w:szCs w:val="22"/>
          <w:lang w:val="fr-FR"/>
        </w:rPr>
        <w:t xml:space="preserve">contractantes </w:t>
      </w:r>
      <w:r w:rsidR="00083B6F" w:rsidRPr="00563DDD">
        <w:rPr>
          <w:rFonts w:ascii="Calibri" w:hAnsi="Calibri"/>
          <w:sz w:val="22"/>
          <w:szCs w:val="22"/>
          <w:lang w:val="fr-FR"/>
        </w:rPr>
        <w:t xml:space="preserve">qui prennent des mesures pour faire face aux changements ou changements probables dans les caractéristiques écologiques </w:t>
      </w:r>
      <w:r w:rsidR="001C7B5E">
        <w:rPr>
          <w:rFonts w:ascii="Calibri" w:hAnsi="Calibri"/>
          <w:sz w:val="22"/>
          <w:szCs w:val="22"/>
          <w:lang w:val="fr-FR"/>
        </w:rPr>
        <w:t>d’un Site ou de</w:t>
      </w:r>
      <w:r w:rsidR="00083B6F" w:rsidRPr="00563DDD">
        <w:rPr>
          <w:rFonts w:ascii="Calibri" w:hAnsi="Calibri"/>
          <w:sz w:val="22"/>
          <w:szCs w:val="22"/>
          <w:lang w:val="fr-FR"/>
        </w:rPr>
        <w:t xml:space="preserve"> Sites Ramsar, par exemple en leur fournissant directement des conseils, sur demande, sur l’application des principes d’utilisation rationnelle ou, le cas échéant, en leur proposant d’inscrire le(s) site(s) au Registre de Montreux ou de demander une Mission consultative Ramsar.</w:t>
      </w:r>
      <w:r w:rsidR="00D01F42" w:rsidRPr="001D68CF">
        <w:rPr>
          <w:rFonts w:asciiTheme="minorHAnsi" w:hAnsiTheme="minorHAnsi" w:cstheme="minorHAnsi"/>
          <w:color w:val="000000"/>
          <w:sz w:val="22"/>
          <w:szCs w:val="22"/>
          <w:lang w:val="fr-CA"/>
        </w:rPr>
        <w:t xml:space="preserve"> </w:t>
      </w:r>
    </w:p>
    <w:p w14:paraId="5F38612C" w14:textId="77777777" w:rsidR="006C6869" w:rsidRPr="001D68CF" w:rsidRDefault="006C6869" w:rsidP="00865D7E">
      <w:pPr>
        <w:tabs>
          <w:tab w:val="right" w:pos="9026"/>
        </w:tabs>
        <w:suppressAutoHyphens/>
        <w:ind w:left="425" w:hanging="425"/>
        <w:rPr>
          <w:rFonts w:asciiTheme="minorHAnsi" w:hAnsiTheme="minorHAnsi" w:cstheme="minorHAnsi"/>
          <w:color w:val="000000"/>
          <w:sz w:val="22"/>
          <w:szCs w:val="22"/>
          <w:lang w:val="fr-CA"/>
        </w:rPr>
      </w:pPr>
    </w:p>
    <w:p w14:paraId="45116565" w14:textId="3A07A92B" w:rsidR="0084066A" w:rsidRPr="001D68CF"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23</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Pr>
          <w:rFonts w:ascii="Calibri" w:hAnsi="Calibri"/>
          <w:sz w:val="22"/>
          <w:szCs w:val="22"/>
          <w:lang w:val="fr-FR"/>
        </w:rPr>
        <w:t>DEMANDE</w:t>
      </w:r>
      <w:r w:rsidR="00083B6F" w:rsidRPr="00563DDD">
        <w:rPr>
          <w:rFonts w:ascii="Calibri" w:hAnsi="Calibri"/>
          <w:sz w:val="22"/>
          <w:szCs w:val="22"/>
          <w:lang w:val="fr-FR"/>
        </w:rPr>
        <w:t xml:space="preserve"> au Secrétariat, sous réserve des ressources disponibles, </w:t>
      </w:r>
      <w:r w:rsidR="00083B6F">
        <w:rPr>
          <w:rFonts w:ascii="Calibri" w:hAnsi="Calibri"/>
          <w:sz w:val="22"/>
          <w:szCs w:val="22"/>
          <w:lang w:val="fr-FR"/>
        </w:rPr>
        <w:t xml:space="preserve">d’étudier les possibilités, et les coûts associés, </w:t>
      </w:r>
      <w:r w:rsidR="00083B6F" w:rsidRPr="00563DDD">
        <w:rPr>
          <w:rFonts w:ascii="Calibri" w:hAnsi="Calibri"/>
          <w:sz w:val="22"/>
          <w:szCs w:val="22"/>
          <w:lang w:val="fr-FR"/>
        </w:rPr>
        <w:t xml:space="preserve">de travailler avec </w:t>
      </w:r>
      <w:r w:rsidR="00083B6F">
        <w:rPr>
          <w:rFonts w:ascii="Calibri" w:hAnsi="Calibri"/>
          <w:sz w:val="22"/>
          <w:szCs w:val="22"/>
          <w:lang w:val="fr-FR"/>
        </w:rPr>
        <w:t xml:space="preserve">les organisations d’observation de la Terre </w:t>
      </w:r>
      <w:r>
        <w:rPr>
          <w:rFonts w:ascii="Calibri" w:hAnsi="Calibri"/>
          <w:sz w:val="22"/>
          <w:szCs w:val="22"/>
          <w:lang w:val="fr-FR"/>
        </w:rPr>
        <w:t xml:space="preserve">(notamment GEOS, GEOBON BONINABOX et GBIF) </w:t>
      </w:r>
      <w:r w:rsidR="00083B6F">
        <w:rPr>
          <w:rFonts w:ascii="Calibri" w:hAnsi="Calibri"/>
          <w:sz w:val="22"/>
          <w:szCs w:val="22"/>
          <w:lang w:val="fr-FR"/>
        </w:rPr>
        <w:t xml:space="preserve">afin de mettre à la disposition des Parties </w:t>
      </w:r>
      <w:r w:rsidR="001C7B5E">
        <w:rPr>
          <w:rFonts w:ascii="Calibri" w:hAnsi="Calibri"/>
          <w:sz w:val="22"/>
          <w:szCs w:val="22"/>
          <w:lang w:val="fr-FR"/>
        </w:rPr>
        <w:t xml:space="preserve">contractantes </w:t>
      </w:r>
      <w:r w:rsidR="00083B6F">
        <w:rPr>
          <w:rFonts w:ascii="Calibri" w:hAnsi="Calibri"/>
          <w:sz w:val="22"/>
          <w:szCs w:val="22"/>
          <w:lang w:val="fr-FR"/>
        </w:rPr>
        <w:t>ce type de</w:t>
      </w:r>
      <w:r w:rsidR="00083B6F" w:rsidRPr="00563DDD">
        <w:rPr>
          <w:rFonts w:ascii="Calibri" w:hAnsi="Calibri"/>
          <w:sz w:val="22"/>
          <w:szCs w:val="22"/>
          <w:lang w:val="fr-FR"/>
        </w:rPr>
        <w:t xml:space="preserve"> données et </w:t>
      </w:r>
      <w:r w:rsidR="00083B6F">
        <w:rPr>
          <w:rFonts w:ascii="Calibri" w:hAnsi="Calibri"/>
          <w:sz w:val="22"/>
          <w:szCs w:val="22"/>
          <w:lang w:val="fr-FR"/>
        </w:rPr>
        <w:t>d’</w:t>
      </w:r>
      <w:r w:rsidR="00083B6F" w:rsidRPr="00563DDD">
        <w:rPr>
          <w:rFonts w:ascii="Calibri" w:hAnsi="Calibri"/>
          <w:sz w:val="22"/>
          <w:szCs w:val="22"/>
          <w:lang w:val="fr-FR"/>
        </w:rPr>
        <w:t xml:space="preserve">outils de suivis, </w:t>
      </w:r>
      <w:r w:rsidR="00083B6F">
        <w:rPr>
          <w:rFonts w:ascii="Calibri" w:hAnsi="Calibri"/>
          <w:sz w:val="22"/>
          <w:szCs w:val="22"/>
          <w:lang w:val="fr-FR"/>
        </w:rPr>
        <w:t>pour les inventaires nationaux des zones humides ou le suivi</w:t>
      </w:r>
      <w:r w:rsidR="00083B6F" w:rsidRPr="00563DDD">
        <w:rPr>
          <w:rFonts w:ascii="Calibri" w:hAnsi="Calibri"/>
          <w:sz w:val="22"/>
          <w:szCs w:val="22"/>
          <w:lang w:val="fr-FR"/>
        </w:rPr>
        <w:t xml:space="preserve"> </w:t>
      </w:r>
      <w:r w:rsidR="00083B6F">
        <w:rPr>
          <w:rFonts w:ascii="Calibri" w:hAnsi="Calibri"/>
          <w:sz w:val="22"/>
          <w:szCs w:val="22"/>
          <w:lang w:val="fr-FR"/>
        </w:rPr>
        <w:t>d</w:t>
      </w:r>
      <w:r w:rsidR="00083B6F" w:rsidRPr="00563DDD">
        <w:rPr>
          <w:rFonts w:ascii="Calibri" w:hAnsi="Calibri"/>
          <w:sz w:val="22"/>
          <w:szCs w:val="22"/>
          <w:lang w:val="fr-FR"/>
        </w:rPr>
        <w:t>es changements intervenus dans les sites.</w:t>
      </w:r>
    </w:p>
    <w:p w14:paraId="07D9187F" w14:textId="77777777" w:rsidR="0084066A" w:rsidRPr="001D68CF" w:rsidRDefault="0084066A" w:rsidP="0084066A">
      <w:pPr>
        <w:pStyle w:val="ListParagraph"/>
        <w:rPr>
          <w:rFonts w:asciiTheme="minorHAnsi" w:hAnsiTheme="minorHAnsi"/>
          <w:sz w:val="22"/>
          <w:szCs w:val="22"/>
          <w:lang w:val="fr-CA"/>
        </w:rPr>
      </w:pPr>
    </w:p>
    <w:p w14:paraId="3E493C57" w14:textId="52F1A140" w:rsidR="00395B6A"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24</w:t>
      </w:r>
      <w:r w:rsidR="00865D7E" w:rsidRPr="001D68CF">
        <w:rPr>
          <w:rFonts w:asciiTheme="minorHAnsi" w:hAnsiTheme="minorHAnsi" w:cstheme="minorHAnsi"/>
          <w:color w:val="000000"/>
          <w:sz w:val="22"/>
          <w:szCs w:val="22"/>
          <w:lang w:val="fr-CA"/>
        </w:rPr>
        <w:t>.</w:t>
      </w:r>
      <w:r w:rsidR="00865D7E" w:rsidRPr="001D68CF">
        <w:rPr>
          <w:rFonts w:asciiTheme="minorHAnsi" w:hAnsiTheme="minorHAnsi" w:cstheme="minorHAnsi"/>
          <w:color w:val="000000"/>
          <w:sz w:val="22"/>
          <w:szCs w:val="22"/>
          <w:lang w:val="fr-CA"/>
        </w:rPr>
        <w:tab/>
      </w:r>
      <w:r w:rsidR="00083B6F">
        <w:rPr>
          <w:rFonts w:asciiTheme="minorHAnsi" w:hAnsiTheme="minorHAnsi" w:cstheme="minorHAnsi"/>
          <w:color w:val="000000"/>
          <w:sz w:val="22"/>
          <w:szCs w:val="22"/>
          <w:lang w:val="fr-CA"/>
        </w:rPr>
        <w:t>ABROGE la Résolution</w:t>
      </w:r>
      <w:r w:rsidR="00395B6A" w:rsidRPr="001D68CF">
        <w:rPr>
          <w:rFonts w:asciiTheme="minorHAnsi" w:hAnsiTheme="minorHAnsi" w:cstheme="minorHAnsi"/>
          <w:color w:val="000000"/>
          <w:sz w:val="22"/>
          <w:szCs w:val="22"/>
          <w:lang w:val="fr-CA"/>
        </w:rPr>
        <w:t xml:space="preserve"> XII.6</w:t>
      </w:r>
      <w:r w:rsidR="00083B6F">
        <w:rPr>
          <w:rFonts w:asciiTheme="minorHAnsi" w:hAnsiTheme="minorHAnsi" w:cstheme="minorHAnsi"/>
          <w:color w:val="000000"/>
          <w:sz w:val="22"/>
          <w:szCs w:val="22"/>
          <w:lang w:val="fr-CA"/>
        </w:rPr>
        <w:t xml:space="preserve">, </w:t>
      </w:r>
      <w:r w:rsidR="00083B6F">
        <w:rPr>
          <w:rFonts w:asciiTheme="minorHAnsi" w:hAnsiTheme="minorHAnsi" w:cstheme="minorHAnsi"/>
          <w:i/>
          <w:color w:val="000000"/>
          <w:sz w:val="22"/>
          <w:szCs w:val="22"/>
          <w:lang w:val="fr-CA"/>
        </w:rPr>
        <w:t>État des sites inscrits sur la Liste de Ramsar des zones humides d’importance internationale</w:t>
      </w:r>
      <w:r w:rsidR="00615481"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 xml:space="preserve">qui est remplacée par la présente Résolution. </w:t>
      </w:r>
    </w:p>
    <w:p w14:paraId="79572F1B" w14:textId="7A507994" w:rsidR="004317F0" w:rsidRDefault="004317F0" w:rsidP="00865D7E">
      <w:pPr>
        <w:tabs>
          <w:tab w:val="right" w:pos="9026"/>
        </w:tabs>
        <w:suppressAutoHyphens/>
        <w:ind w:left="425" w:hanging="425"/>
        <w:rPr>
          <w:rFonts w:asciiTheme="minorHAnsi" w:hAnsiTheme="minorHAnsi" w:cstheme="minorHAnsi"/>
          <w:color w:val="000000"/>
          <w:sz w:val="22"/>
          <w:szCs w:val="22"/>
          <w:lang w:val="fr-CA"/>
        </w:rPr>
      </w:pPr>
    </w:p>
    <w:p w14:paraId="7C55225D" w14:textId="58D89F73" w:rsidR="004317F0" w:rsidRPr="001D68CF" w:rsidRDefault="004317F0" w:rsidP="00865D7E">
      <w:pPr>
        <w:tabs>
          <w:tab w:val="right" w:pos="9026"/>
        </w:tabs>
        <w:suppressAutoHyphens/>
        <w:ind w:left="425" w:hanging="425"/>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25.</w:t>
      </w:r>
      <w:r>
        <w:rPr>
          <w:rFonts w:asciiTheme="minorHAnsi" w:hAnsiTheme="minorHAnsi" w:cstheme="minorHAnsi"/>
          <w:color w:val="000000"/>
          <w:sz w:val="22"/>
          <w:szCs w:val="22"/>
          <w:lang w:val="fr-CA"/>
        </w:rPr>
        <w:tab/>
        <w:t>DONNE INSTRUCTION au Secrétariat d’élaborer des protocoles permettant un transfert direct des données et des informations relatives à la FDR, d’une base de données à l’autre, un besoin déjà identifié à la COP8 et à la COP11.</w:t>
      </w:r>
    </w:p>
    <w:p w14:paraId="5C5769A4" w14:textId="77777777" w:rsidR="00572340" w:rsidRPr="00741252" w:rsidRDefault="00572340" w:rsidP="00572340">
      <w:pPr>
        <w:pStyle w:val="ListParagraph"/>
        <w:rPr>
          <w:rFonts w:ascii="Calibri" w:hAnsi="Calibri"/>
          <w:sz w:val="22"/>
          <w:szCs w:val="22"/>
          <w:lang w:val="fr-FR"/>
        </w:rPr>
      </w:pPr>
    </w:p>
    <w:p w14:paraId="7B76151A" w14:textId="77777777" w:rsidR="00282B09" w:rsidRPr="00741252" w:rsidRDefault="00282B09">
      <w:pPr>
        <w:rPr>
          <w:rFonts w:asciiTheme="minorHAnsi" w:hAnsiTheme="minorHAnsi" w:cstheme="minorHAnsi"/>
          <w:b/>
          <w:color w:val="000000"/>
          <w:sz w:val="22"/>
          <w:szCs w:val="22"/>
          <w:lang w:val="fr-FR"/>
        </w:rPr>
      </w:pPr>
    </w:p>
    <w:p w14:paraId="64B1159E" w14:textId="3024A70F" w:rsidR="00615481" w:rsidRPr="00741252" w:rsidRDefault="00615481">
      <w:pPr>
        <w:rPr>
          <w:rFonts w:asciiTheme="minorHAnsi" w:hAnsiTheme="minorHAnsi" w:cstheme="minorHAnsi"/>
          <w:b/>
          <w:color w:val="000000"/>
          <w:sz w:val="22"/>
          <w:szCs w:val="22"/>
          <w:lang w:val="fr-FR"/>
        </w:rPr>
      </w:pPr>
      <w:r w:rsidRPr="00741252">
        <w:rPr>
          <w:rFonts w:asciiTheme="minorHAnsi" w:hAnsiTheme="minorHAnsi" w:cstheme="minorHAnsi"/>
          <w:b/>
          <w:color w:val="000000"/>
          <w:sz w:val="22"/>
          <w:szCs w:val="22"/>
          <w:lang w:val="fr-FR"/>
        </w:rPr>
        <w:br w:type="page"/>
      </w:r>
    </w:p>
    <w:p w14:paraId="0929B741" w14:textId="77777777" w:rsidR="0054430C" w:rsidRPr="00741252" w:rsidRDefault="0054430C" w:rsidP="00572340">
      <w:pPr>
        <w:tabs>
          <w:tab w:val="right" w:pos="9026"/>
        </w:tabs>
        <w:suppressAutoHyphens/>
        <w:rPr>
          <w:rFonts w:asciiTheme="minorHAnsi" w:hAnsiTheme="minorHAnsi" w:cstheme="minorHAnsi"/>
          <w:b/>
          <w:color w:val="000000"/>
          <w:sz w:val="22"/>
          <w:szCs w:val="22"/>
          <w:lang w:val="fr-FR"/>
        </w:rPr>
      </w:pPr>
    </w:p>
    <w:p w14:paraId="3541066A" w14:textId="14BAC8EB" w:rsidR="00572340" w:rsidRPr="00615481" w:rsidRDefault="001C7B5E" w:rsidP="00572340">
      <w:pPr>
        <w:tabs>
          <w:tab w:val="right" w:pos="9026"/>
        </w:tabs>
        <w:suppressAutoHyphens/>
        <w:rPr>
          <w:rFonts w:asciiTheme="minorHAnsi" w:hAnsiTheme="minorHAnsi" w:cstheme="minorHAnsi"/>
          <w:b/>
          <w:color w:val="000000"/>
          <w:sz w:val="22"/>
          <w:szCs w:val="22"/>
          <w:lang w:val="fr-FR"/>
        </w:rPr>
      </w:pPr>
      <w:r>
        <w:rPr>
          <w:rFonts w:asciiTheme="minorHAnsi" w:hAnsiTheme="minorHAnsi" w:cstheme="minorHAnsi"/>
          <w:b/>
          <w:color w:val="000000"/>
          <w:sz w:val="22"/>
          <w:szCs w:val="22"/>
          <w:lang w:val="fr-FR"/>
        </w:rPr>
        <w:t>A</w:t>
      </w:r>
      <w:r w:rsidR="00572340" w:rsidRPr="00615481">
        <w:rPr>
          <w:rFonts w:asciiTheme="minorHAnsi" w:hAnsiTheme="minorHAnsi" w:cstheme="minorHAnsi"/>
          <w:b/>
          <w:color w:val="000000"/>
          <w:sz w:val="22"/>
          <w:szCs w:val="22"/>
          <w:lang w:val="fr-FR"/>
        </w:rPr>
        <w:t>nnex</w:t>
      </w:r>
      <w:r w:rsidR="00D11AA8">
        <w:rPr>
          <w:rFonts w:asciiTheme="minorHAnsi" w:hAnsiTheme="minorHAnsi" w:cstheme="minorHAnsi"/>
          <w:b/>
          <w:color w:val="000000"/>
          <w:sz w:val="22"/>
          <w:szCs w:val="22"/>
          <w:lang w:val="fr-FR"/>
        </w:rPr>
        <w:t>e</w:t>
      </w:r>
      <w:r w:rsidR="00572340" w:rsidRPr="00615481">
        <w:rPr>
          <w:rFonts w:asciiTheme="minorHAnsi" w:hAnsiTheme="minorHAnsi" w:cstheme="minorHAnsi"/>
          <w:b/>
          <w:color w:val="000000"/>
          <w:sz w:val="22"/>
          <w:szCs w:val="22"/>
          <w:lang w:val="fr-FR"/>
        </w:rPr>
        <w:t xml:space="preserve"> 1</w:t>
      </w:r>
      <w:r w:rsidR="00D34571">
        <w:rPr>
          <w:rFonts w:asciiTheme="minorHAnsi" w:hAnsiTheme="minorHAnsi" w:cstheme="minorHAnsi"/>
          <w:b/>
          <w:color w:val="000000"/>
          <w:sz w:val="22"/>
          <w:szCs w:val="22"/>
          <w:lang w:val="fr-FR"/>
        </w:rPr>
        <w:t> </w:t>
      </w:r>
      <w:r w:rsidR="00572340" w:rsidRPr="00615481">
        <w:rPr>
          <w:rFonts w:asciiTheme="minorHAnsi" w:hAnsiTheme="minorHAnsi" w:cstheme="minorHAnsi"/>
          <w:b/>
          <w:color w:val="000000"/>
          <w:sz w:val="22"/>
          <w:szCs w:val="22"/>
          <w:lang w:val="fr-FR"/>
        </w:rPr>
        <w:t xml:space="preserve">: </w:t>
      </w:r>
      <w:r w:rsidR="00D11AA8">
        <w:rPr>
          <w:rFonts w:asciiTheme="minorHAnsi" w:hAnsiTheme="minorHAnsi" w:cstheme="minorHAnsi"/>
          <w:b/>
          <w:color w:val="000000"/>
          <w:sz w:val="22"/>
          <w:szCs w:val="22"/>
          <w:lang w:val="fr-FR"/>
        </w:rPr>
        <w:t>Registre de Montreux</w:t>
      </w:r>
      <w:r w:rsidR="00572340" w:rsidRPr="00615481">
        <w:rPr>
          <w:rFonts w:asciiTheme="minorHAnsi" w:hAnsiTheme="minorHAnsi" w:cstheme="minorHAnsi"/>
          <w:b/>
          <w:color w:val="000000"/>
          <w:sz w:val="22"/>
          <w:szCs w:val="22"/>
          <w:lang w:val="fr-FR"/>
        </w:rPr>
        <w:t xml:space="preserve"> –</w:t>
      </w:r>
      <w:r w:rsidR="00EB3388">
        <w:rPr>
          <w:rFonts w:asciiTheme="minorHAnsi" w:hAnsiTheme="minorHAnsi" w:cstheme="minorHAnsi"/>
          <w:b/>
          <w:color w:val="000000"/>
          <w:sz w:val="22"/>
          <w:szCs w:val="22"/>
          <w:lang w:val="fr-FR"/>
        </w:rPr>
        <w:t xml:space="preserve"> Q</w:t>
      </w:r>
      <w:r w:rsidR="00572340" w:rsidRPr="00615481">
        <w:rPr>
          <w:rFonts w:asciiTheme="minorHAnsi" w:hAnsiTheme="minorHAnsi" w:cstheme="minorHAnsi"/>
          <w:b/>
          <w:color w:val="000000"/>
          <w:sz w:val="22"/>
          <w:szCs w:val="22"/>
          <w:lang w:val="fr-FR"/>
        </w:rPr>
        <w:t xml:space="preserve">uestionnaire </w:t>
      </w:r>
    </w:p>
    <w:p w14:paraId="1A9FDF09" w14:textId="77777777" w:rsidR="00572340" w:rsidRPr="00615481" w:rsidRDefault="00572340" w:rsidP="00572340">
      <w:pPr>
        <w:tabs>
          <w:tab w:val="right" w:pos="9026"/>
        </w:tabs>
        <w:suppressAutoHyphens/>
        <w:rPr>
          <w:rFonts w:asciiTheme="minorHAnsi" w:hAnsiTheme="minorHAnsi" w:cstheme="minorHAnsi"/>
          <w:color w:val="000000"/>
          <w:sz w:val="22"/>
          <w:szCs w:val="22"/>
          <w:lang w:val="fr-FR"/>
        </w:rPr>
      </w:pPr>
    </w:p>
    <w:p w14:paraId="023C1D89" w14:textId="68E75200" w:rsidR="00572340" w:rsidRPr="00741252" w:rsidRDefault="00282B09" w:rsidP="00572340">
      <w:pPr>
        <w:tabs>
          <w:tab w:val="right" w:pos="9026"/>
        </w:tabs>
        <w:suppressAutoHyphens/>
        <w:rPr>
          <w:rFonts w:asciiTheme="minorHAnsi" w:hAnsiTheme="minorHAnsi"/>
          <w:b/>
          <w:color w:val="000000"/>
          <w:sz w:val="22"/>
          <w:lang w:val="fr-FR"/>
        </w:rPr>
      </w:pPr>
      <w:r w:rsidRPr="002302B1">
        <w:rPr>
          <w:rFonts w:ascii="Calibri" w:hAnsi="Calibri"/>
          <w:b/>
          <w:sz w:val="22"/>
          <w:szCs w:val="22"/>
          <w:lang w:val="fr-FR"/>
        </w:rPr>
        <w:t>Section 1 :</w:t>
      </w:r>
      <w:r>
        <w:rPr>
          <w:rFonts w:ascii="Calibri" w:hAnsi="Calibri"/>
          <w:b/>
          <w:sz w:val="22"/>
          <w:szCs w:val="22"/>
          <w:lang w:val="fr-FR"/>
        </w:rPr>
        <w:t xml:space="preserve"> </w:t>
      </w:r>
      <w:r w:rsidRPr="002302B1">
        <w:rPr>
          <w:rFonts w:ascii="Calibri" w:hAnsi="Calibri"/>
          <w:b/>
          <w:sz w:val="22"/>
          <w:szCs w:val="22"/>
          <w:lang w:val="fr-FR"/>
        </w:rPr>
        <w:t>Information permettant d’évaluer l’inscription possible d’un Site Ramsar au Registre de Montreux</w:t>
      </w:r>
    </w:p>
    <w:p w14:paraId="5745CC43" w14:textId="77777777" w:rsidR="00572340" w:rsidRPr="00741252" w:rsidRDefault="00572340" w:rsidP="00572340">
      <w:pPr>
        <w:tabs>
          <w:tab w:val="right" w:pos="9026"/>
        </w:tabs>
        <w:suppressAutoHyphens/>
        <w:rPr>
          <w:rFonts w:asciiTheme="minorHAnsi" w:hAnsiTheme="minorHAnsi" w:cstheme="minorHAnsi"/>
          <w:color w:val="000000"/>
          <w:sz w:val="22"/>
          <w:szCs w:val="22"/>
          <w:lang w:val="fr-FR"/>
        </w:rPr>
      </w:pPr>
    </w:p>
    <w:p w14:paraId="1A743FCE" w14:textId="77777777" w:rsidR="00282B09" w:rsidRPr="00B27113" w:rsidRDefault="00282B09" w:rsidP="00282B09">
      <w:pPr>
        <w:tabs>
          <w:tab w:val="left" w:pos="-1440"/>
          <w:tab w:val="left" w:pos="-720"/>
        </w:tabs>
        <w:suppressAutoHyphens/>
        <w:rPr>
          <w:rFonts w:ascii="Calibri" w:hAnsi="Calibri"/>
          <w:sz w:val="22"/>
          <w:szCs w:val="22"/>
          <w:u w:val="single"/>
          <w:lang w:val="fr-FR"/>
        </w:rPr>
      </w:pPr>
      <w:r w:rsidRPr="00B27113">
        <w:rPr>
          <w:rFonts w:ascii="Calibri" w:hAnsi="Calibri"/>
          <w:sz w:val="22"/>
          <w:szCs w:val="22"/>
          <w:u w:val="single"/>
          <w:lang w:val="fr-FR"/>
        </w:rPr>
        <w:t xml:space="preserve">Nature du changement </w:t>
      </w:r>
    </w:p>
    <w:p w14:paraId="78C07F6D" w14:textId="77777777" w:rsidR="00282B09" w:rsidRPr="002302B1" w:rsidRDefault="00282B09" w:rsidP="00282B09">
      <w:pPr>
        <w:tabs>
          <w:tab w:val="left" w:pos="-1440"/>
          <w:tab w:val="left" w:pos="-720"/>
          <w:tab w:val="right" w:pos="0"/>
        </w:tabs>
        <w:suppressAutoHyphens/>
        <w:rPr>
          <w:rFonts w:ascii="Calibri" w:hAnsi="Calibri"/>
          <w:sz w:val="22"/>
          <w:szCs w:val="22"/>
          <w:lang w:val="fr-FR"/>
        </w:rPr>
      </w:pPr>
    </w:p>
    <w:p w14:paraId="0BE55E47" w14:textId="77777777" w:rsidR="00282B09" w:rsidRPr="002302B1" w:rsidRDefault="00282B09" w:rsidP="00282B09">
      <w:pPr>
        <w:numPr>
          <w:ilvl w:val="0"/>
          <w:numId w:val="46"/>
        </w:numPr>
        <w:tabs>
          <w:tab w:val="left" w:pos="-1440"/>
          <w:tab w:val="left" w:pos="-720"/>
        </w:tabs>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Nom du site</w:t>
      </w:r>
    </w:p>
    <w:p w14:paraId="795E8FFF" w14:textId="77777777" w:rsidR="00282B09" w:rsidRPr="002302B1" w:rsidRDefault="00282B09" w:rsidP="00282B09">
      <w:pPr>
        <w:numPr>
          <w:ilvl w:val="0"/>
          <w:numId w:val="46"/>
        </w:numPr>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Critères Ramsar pour inscrire le site en tant que zone humide d’importance internationale</w:t>
      </w:r>
    </w:p>
    <w:p w14:paraId="3BC73168" w14:textId="77777777" w:rsidR="00282B09" w:rsidRPr="002302B1" w:rsidRDefault="00282B09" w:rsidP="00282B09">
      <w:pPr>
        <w:numPr>
          <w:ilvl w:val="0"/>
          <w:numId w:val="46"/>
        </w:numPr>
        <w:ind w:left="360"/>
        <w:rPr>
          <w:rFonts w:ascii="Calibri" w:eastAsia="MS Mincho" w:hAnsi="Calibri" w:cs="Arial"/>
          <w:sz w:val="22"/>
          <w:szCs w:val="22"/>
          <w:u w:val="single"/>
          <w:lang w:val="fr-FR" w:eastAsia="ja-JP"/>
        </w:rPr>
      </w:pPr>
      <w:r w:rsidRPr="002302B1">
        <w:rPr>
          <w:rFonts w:ascii="Calibri" w:eastAsia="MS Mincho" w:hAnsi="Calibri" w:cs="Arial"/>
          <w:sz w:val="22"/>
          <w:szCs w:val="22"/>
          <w:lang w:val="fr-FR" w:eastAsia="ja-JP"/>
        </w:rPr>
        <w:t>Description résumée des caractéristiques écologiques</w:t>
      </w:r>
    </w:p>
    <w:p w14:paraId="63BF41B7" w14:textId="7CBA98FF"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Éléments écologiques, processus</w:t>
      </w:r>
      <w:r w:rsidR="004317F0">
        <w:rPr>
          <w:rFonts w:ascii="Calibri" w:eastAsia="MS Mincho" w:hAnsi="Calibri" w:cs="Arial"/>
          <w:sz w:val="22"/>
          <w:szCs w:val="22"/>
          <w:lang w:val="fr-FR" w:eastAsia="ja-JP"/>
        </w:rPr>
        <w:t>, fonctions</w:t>
      </w:r>
      <w:r w:rsidRPr="002302B1">
        <w:rPr>
          <w:rFonts w:ascii="Calibri" w:eastAsia="MS Mincho" w:hAnsi="Calibri" w:cs="Arial"/>
          <w:sz w:val="22"/>
          <w:szCs w:val="22"/>
          <w:lang w:val="fr-FR" w:eastAsia="ja-JP"/>
        </w:rPr>
        <w:t xml:space="preserve"> et services </w:t>
      </w:r>
      <w:r w:rsidR="004317F0">
        <w:rPr>
          <w:rFonts w:ascii="Calibri" w:eastAsia="MS Mincho" w:hAnsi="Calibri" w:cs="Arial"/>
          <w:sz w:val="22"/>
          <w:szCs w:val="22"/>
          <w:lang w:val="fr-FR" w:eastAsia="ja-JP"/>
        </w:rPr>
        <w:t xml:space="preserve">des écosystèmes </w:t>
      </w:r>
      <w:r w:rsidRPr="002302B1">
        <w:rPr>
          <w:rFonts w:ascii="Calibri" w:eastAsia="MS Mincho" w:hAnsi="Calibri" w:cs="Arial"/>
          <w:sz w:val="22"/>
          <w:szCs w:val="22"/>
          <w:lang w:val="fr-FR" w:eastAsia="ja-JP"/>
        </w:rPr>
        <w:t xml:space="preserve">touchés par des changements/changements probables négatifs, induits par l’homme (veuillez indiquer les numéros de code pertinents de la description des caractéristiques écologiques) </w:t>
      </w:r>
    </w:p>
    <w:p w14:paraId="3B48E8A4" w14:textId="102314A0" w:rsidR="00282B09" w:rsidRPr="00B27113" w:rsidRDefault="00282B09" w:rsidP="00B27113">
      <w:pPr>
        <w:numPr>
          <w:ilvl w:val="0"/>
          <w:numId w:val="46"/>
        </w:numPr>
        <w:suppressAutoHyphens/>
        <w:ind w:left="360"/>
        <w:rPr>
          <w:rFonts w:ascii="Calibri" w:hAnsi="Calibri"/>
          <w:sz w:val="22"/>
          <w:szCs w:val="22"/>
          <w:lang w:val="fr-FR"/>
        </w:rPr>
      </w:pPr>
      <w:r w:rsidRPr="002302B1">
        <w:rPr>
          <w:rFonts w:ascii="Calibri" w:hAnsi="Calibri"/>
          <w:sz w:val="22"/>
          <w:szCs w:val="22"/>
          <w:lang w:val="fr-FR"/>
        </w:rPr>
        <w:t>Nature et ampleur du changement / changement probable dans les caractéristiques écologiques (utilisez les catégories de menace dans l’</w:t>
      </w:r>
      <w:r w:rsidR="0039244E">
        <w:rPr>
          <w:rFonts w:ascii="Calibri" w:hAnsi="Calibri"/>
          <w:sz w:val="22"/>
          <w:szCs w:val="22"/>
          <w:lang w:val="fr-FR"/>
        </w:rPr>
        <w:t>appendice</w:t>
      </w:r>
      <w:r w:rsidRPr="002302B1">
        <w:rPr>
          <w:rFonts w:ascii="Calibri" w:hAnsi="Calibri"/>
          <w:sz w:val="22"/>
          <w:szCs w:val="22"/>
          <w:lang w:val="fr-FR"/>
        </w:rPr>
        <w:t> F de la Résolution XI.8</w:t>
      </w:r>
      <w:r w:rsidR="0039244E" w:rsidRPr="0039244E">
        <w:rPr>
          <w:rFonts w:ascii="Calibri" w:hAnsi="Calibri"/>
          <w:sz w:val="22"/>
          <w:szCs w:val="22"/>
          <w:lang w:val="fr-FR"/>
        </w:rPr>
        <w:t xml:space="preserve"> </w:t>
      </w:r>
      <w:r w:rsidR="0039244E" w:rsidRPr="002302B1">
        <w:rPr>
          <w:rFonts w:ascii="Calibri" w:hAnsi="Calibri"/>
          <w:sz w:val="22"/>
          <w:szCs w:val="22"/>
          <w:lang w:val="fr-FR"/>
        </w:rPr>
        <w:t>annexe 2</w:t>
      </w:r>
      <w:r w:rsidR="00B27113">
        <w:rPr>
          <w:rFonts w:ascii="Calibri" w:hAnsi="Calibri"/>
          <w:sz w:val="22"/>
          <w:szCs w:val="22"/>
          <w:lang w:val="fr-FR"/>
        </w:rPr>
        <w:t xml:space="preserve">, </w:t>
      </w:r>
      <w:r w:rsidR="00B27113" w:rsidRPr="00B27113">
        <w:rPr>
          <w:rFonts w:ascii="Calibri" w:hAnsi="Calibri"/>
          <w:i/>
          <w:sz w:val="22"/>
          <w:szCs w:val="22"/>
          <w:lang w:val="fr-FR"/>
        </w:rPr>
        <w:t>Cadre stratégique et lignes directrices pour orienter l’évolution de la Liste des zones humides d’importance internationale de la Convention sur les zones humides</w:t>
      </w:r>
      <w:r w:rsidRPr="00B27113">
        <w:rPr>
          <w:rFonts w:ascii="Calibri" w:hAnsi="Calibri"/>
          <w:sz w:val="22"/>
          <w:szCs w:val="22"/>
          <w:lang w:val="fr-FR"/>
        </w:rPr>
        <w:t xml:space="preserve">) </w:t>
      </w:r>
    </w:p>
    <w:p w14:paraId="7711A947" w14:textId="77777777" w:rsidR="00282B09" w:rsidRPr="002302B1" w:rsidRDefault="00282B09" w:rsidP="00282B09">
      <w:pPr>
        <w:numPr>
          <w:ilvl w:val="0"/>
          <w:numId w:val="46"/>
        </w:numPr>
        <w:suppressAutoHyphens/>
        <w:ind w:left="360"/>
        <w:rPr>
          <w:rFonts w:ascii="Calibri" w:hAnsi="Calibri"/>
          <w:sz w:val="22"/>
          <w:szCs w:val="22"/>
          <w:lang w:val="fr-FR"/>
        </w:rPr>
      </w:pPr>
      <w:r w:rsidRPr="002302B1">
        <w:rPr>
          <w:rFonts w:ascii="Calibri" w:eastAsia="MS Mincho" w:hAnsi="Calibri" w:cs="Arial"/>
          <w:sz w:val="22"/>
          <w:szCs w:val="22"/>
          <w:lang w:val="fr-FR" w:eastAsia="ja-JP"/>
        </w:rPr>
        <w:t xml:space="preserve"> Raison(s) du changement / changement probable décrit ci-dessus </w:t>
      </w:r>
    </w:p>
    <w:p w14:paraId="7B97F07E" w14:textId="77777777" w:rsidR="00282B09" w:rsidRPr="002302B1" w:rsidRDefault="00282B09" w:rsidP="00282B09">
      <w:pPr>
        <w:tabs>
          <w:tab w:val="left" w:pos="-1440"/>
          <w:tab w:val="left" w:pos="-720"/>
          <w:tab w:val="right" w:pos="0"/>
          <w:tab w:val="left" w:pos="720"/>
        </w:tabs>
        <w:suppressAutoHyphens/>
        <w:ind w:left="360" w:hanging="360"/>
        <w:rPr>
          <w:rFonts w:ascii="Calibri" w:hAnsi="Calibri"/>
          <w:b/>
          <w:sz w:val="22"/>
          <w:szCs w:val="22"/>
          <w:u w:val="single"/>
          <w:lang w:val="fr-FR"/>
        </w:rPr>
      </w:pPr>
    </w:p>
    <w:p w14:paraId="0EF1FA9A" w14:textId="77777777" w:rsidR="00282B09" w:rsidRPr="00B27113" w:rsidRDefault="00282B09" w:rsidP="00282B09">
      <w:pPr>
        <w:tabs>
          <w:tab w:val="left" w:pos="-1440"/>
          <w:tab w:val="left" w:pos="-720"/>
          <w:tab w:val="right" w:pos="0"/>
          <w:tab w:val="left" w:pos="720"/>
        </w:tabs>
        <w:suppressAutoHyphens/>
        <w:rPr>
          <w:rFonts w:ascii="Calibri" w:hAnsi="Calibri"/>
          <w:sz w:val="22"/>
          <w:szCs w:val="22"/>
          <w:u w:val="single"/>
          <w:lang w:val="fr-FR"/>
        </w:rPr>
      </w:pPr>
      <w:r w:rsidRPr="00B27113">
        <w:rPr>
          <w:rFonts w:ascii="Calibri" w:hAnsi="Calibri"/>
          <w:sz w:val="22"/>
          <w:szCs w:val="22"/>
          <w:u w:val="single"/>
          <w:lang w:val="fr-FR"/>
        </w:rPr>
        <w:t>Mesures de gestion mises en place</w:t>
      </w:r>
    </w:p>
    <w:p w14:paraId="74279DEA" w14:textId="77777777" w:rsidR="00282B09" w:rsidRPr="002302B1" w:rsidRDefault="00282B09" w:rsidP="00282B09">
      <w:pPr>
        <w:numPr>
          <w:ilvl w:val="12"/>
          <w:numId w:val="0"/>
        </w:numPr>
        <w:tabs>
          <w:tab w:val="left" w:pos="-1440"/>
          <w:tab w:val="left" w:pos="-720"/>
          <w:tab w:val="right" w:pos="0"/>
          <w:tab w:val="left" w:pos="720"/>
        </w:tabs>
        <w:suppressAutoHyphens/>
        <w:ind w:left="360" w:hanging="360"/>
        <w:rPr>
          <w:rFonts w:ascii="Calibri" w:hAnsi="Calibri"/>
          <w:sz w:val="22"/>
          <w:szCs w:val="22"/>
          <w:lang w:val="fr-FR"/>
        </w:rPr>
      </w:pPr>
    </w:p>
    <w:p w14:paraId="7B1920B3" w14:textId="77777777" w:rsidR="004317F0"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Date de soumission de la dernière Fiche descriptive Ramsar (FDR)</w:t>
      </w:r>
    </w:p>
    <w:p w14:paraId="2EE20E26" w14:textId="23FB0AF2" w:rsidR="00282B09" w:rsidRPr="00B27113" w:rsidRDefault="004317F0" w:rsidP="00B27113">
      <w:pPr>
        <w:pStyle w:val="ListParagraph"/>
        <w:numPr>
          <w:ilvl w:val="0"/>
          <w:numId w:val="48"/>
        </w:numPr>
        <w:ind w:left="450" w:hanging="450"/>
        <w:rPr>
          <w:rFonts w:ascii="Calibri" w:eastAsia="MS Mincho" w:hAnsi="Calibri" w:cs="Arial"/>
          <w:sz w:val="22"/>
          <w:szCs w:val="22"/>
          <w:lang w:val="fr-FR" w:eastAsia="ja-JP"/>
        </w:rPr>
      </w:pPr>
      <w:r>
        <w:rPr>
          <w:rFonts w:ascii="Calibri" w:eastAsia="MS Mincho" w:hAnsi="Calibri" w:cs="Arial"/>
          <w:sz w:val="22"/>
          <w:szCs w:val="22"/>
          <w:lang w:val="fr-FR" w:eastAsia="ja-JP"/>
        </w:rPr>
        <w:t>Stratégies de gestion et mécanismes administratifs en place, le cas échéant (gouvernement national, gouvernement décentralisé, niveau communautaire, ou autres)</w:t>
      </w:r>
      <w:r w:rsidR="00282B09" w:rsidRPr="00B27113">
        <w:rPr>
          <w:rFonts w:ascii="Calibri" w:eastAsia="MS Mincho" w:hAnsi="Calibri" w:cs="Arial"/>
          <w:sz w:val="22"/>
          <w:szCs w:val="22"/>
          <w:lang w:val="fr-FR" w:eastAsia="ja-JP"/>
        </w:rPr>
        <w:t xml:space="preserve"> </w:t>
      </w:r>
    </w:p>
    <w:p w14:paraId="3145901D" w14:textId="69133FB7" w:rsidR="00282B09" w:rsidRPr="00B27113" w:rsidRDefault="004317F0" w:rsidP="00B27113">
      <w:pPr>
        <w:pStyle w:val="ListParagraph"/>
        <w:numPr>
          <w:ilvl w:val="0"/>
          <w:numId w:val="48"/>
        </w:numPr>
        <w:ind w:left="450" w:hanging="450"/>
        <w:rPr>
          <w:rFonts w:ascii="Calibri" w:eastAsia="MS Mincho" w:hAnsi="Calibri" w:cs="Arial"/>
          <w:sz w:val="22"/>
          <w:szCs w:val="22"/>
          <w:lang w:val="fr-FR" w:eastAsia="ja-JP"/>
        </w:rPr>
      </w:pPr>
      <w:r>
        <w:rPr>
          <w:rFonts w:ascii="Calibri" w:eastAsia="MS Mincho" w:hAnsi="Calibri" w:cs="Arial"/>
          <w:sz w:val="22"/>
          <w:szCs w:val="22"/>
          <w:lang w:val="fr-FR" w:eastAsia="ja-JP"/>
        </w:rPr>
        <w:t xml:space="preserve">Plan de gestion du site ou autres programmes de planification, suivi ou évaluation, </w:t>
      </w:r>
      <w:r w:rsidR="00282B09" w:rsidRPr="00B27113">
        <w:rPr>
          <w:rFonts w:ascii="Calibri" w:eastAsia="MS Mincho" w:hAnsi="Calibri" w:cs="Arial"/>
          <w:sz w:val="22"/>
          <w:szCs w:val="22"/>
          <w:lang w:val="fr-FR" w:eastAsia="ja-JP"/>
        </w:rPr>
        <w:t>en place dans le Site Ramsar, s’il y a lieu (description des techniques, objectifs et nature des données et de l’information rassemblées) – référence à la section 5.2.7 de la FDR (champ 34 de la FDR, annexe 1 de la Résolution XI.8)</w:t>
      </w:r>
    </w:p>
    <w:p w14:paraId="54B666E0" w14:textId="228044BF"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Protocole d’évaluation mis en place, s’il y a lieu (comment cette information </w:t>
      </w:r>
      <w:r w:rsidR="00B27113" w:rsidRPr="00B27113">
        <w:rPr>
          <w:rFonts w:ascii="Calibri" w:eastAsia="MS Mincho" w:hAnsi="Calibri" w:cs="Arial"/>
          <w:sz w:val="22"/>
          <w:szCs w:val="22"/>
          <w:lang w:val="fr-FR" w:eastAsia="ja-JP"/>
        </w:rPr>
        <w:t xml:space="preserve">est-elle obtenue </w:t>
      </w:r>
      <w:r w:rsidRPr="00B27113">
        <w:rPr>
          <w:rFonts w:ascii="Calibri" w:eastAsia="MS Mincho" w:hAnsi="Calibri" w:cs="Arial"/>
          <w:sz w:val="22"/>
          <w:szCs w:val="22"/>
          <w:lang w:val="fr-FR" w:eastAsia="ja-JP"/>
        </w:rPr>
        <w:t>à partir du programme de suivi utilisé</w:t>
      </w:r>
      <w:r w:rsidR="00B27113" w:rsidRPr="00B27113">
        <w:rPr>
          <w:rFonts w:ascii="Calibri" w:eastAsia="MS Mincho" w:hAnsi="Calibri" w:cs="Arial"/>
          <w:sz w:val="22"/>
          <w:szCs w:val="22"/>
          <w:lang w:val="fr-FR" w:eastAsia="ja-JP"/>
        </w:rPr>
        <w:t>?</w:t>
      </w:r>
      <w:r w:rsidRPr="00B27113">
        <w:rPr>
          <w:rFonts w:ascii="Calibri" w:eastAsia="MS Mincho" w:hAnsi="Calibri" w:cs="Arial"/>
          <w:sz w:val="22"/>
          <w:szCs w:val="22"/>
          <w:lang w:val="fr-FR" w:eastAsia="ja-JP"/>
        </w:rPr>
        <w:t xml:space="preserve">) </w:t>
      </w:r>
    </w:p>
    <w:p w14:paraId="74957E02" w14:textId="2DDA1121"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Mesures </w:t>
      </w:r>
      <w:r w:rsidR="004317F0">
        <w:rPr>
          <w:rFonts w:ascii="Calibri" w:eastAsia="MS Mincho" w:hAnsi="Calibri" w:cs="Arial"/>
          <w:sz w:val="22"/>
          <w:szCs w:val="22"/>
          <w:lang w:val="fr-FR" w:eastAsia="ja-JP"/>
        </w:rPr>
        <w:t xml:space="preserve">de protection, d’amélioration </w:t>
      </w:r>
      <w:r w:rsidRPr="00B27113">
        <w:rPr>
          <w:rFonts w:ascii="Calibri" w:eastAsia="MS Mincho" w:hAnsi="Calibri" w:cs="Arial"/>
          <w:sz w:val="22"/>
          <w:szCs w:val="22"/>
          <w:lang w:val="fr-FR" w:eastAsia="ja-JP"/>
        </w:rPr>
        <w:t>et</w:t>
      </w:r>
      <w:r w:rsidR="004317F0">
        <w:rPr>
          <w:rFonts w:ascii="Calibri" w:eastAsia="MS Mincho" w:hAnsi="Calibri" w:cs="Arial"/>
          <w:sz w:val="22"/>
          <w:szCs w:val="22"/>
          <w:lang w:val="fr-FR" w:eastAsia="ja-JP"/>
        </w:rPr>
        <w:t>/ou</w:t>
      </w:r>
      <w:r w:rsidRPr="00B27113">
        <w:rPr>
          <w:rFonts w:ascii="Calibri" w:eastAsia="MS Mincho" w:hAnsi="Calibri" w:cs="Arial"/>
          <w:sz w:val="22"/>
          <w:szCs w:val="22"/>
          <w:lang w:val="fr-FR" w:eastAsia="ja-JP"/>
        </w:rPr>
        <w:t xml:space="preserve"> de restauration mises en place ou prévues, s’il y a lieu </w:t>
      </w:r>
    </w:p>
    <w:p w14:paraId="260FFC61"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Tout autre processus d’intervention analogue ou lié au site, activé ou prévu, c.</w:t>
      </w:r>
      <w:r w:rsidRPr="00B27113">
        <w:rPr>
          <w:rFonts w:ascii="Calibri" w:eastAsia="MS Mincho" w:hAnsi="Calibri" w:cs="Arial"/>
          <w:sz w:val="22"/>
          <w:szCs w:val="22"/>
          <w:lang w:val="fr-FR" w:eastAsia="ja-JP"/>
        </w:rPr>
        <w:noBreakHyphen/>
        <w:t>à</w:t>
      </w:r>
      <w:r w:rsidRPr="00B27113">
        <w:rPr>
          <w:rFonts w:ascii="Calibri" w:eastAsia="MS Mincho" w:hAnsi="Calibri" w:cs="Arial"/>
          <w:sz w:val="22"/>
          <w:szCs w:val="22"/>
          <w:lang w:val="fr-FR" w:eastAsia="ja-JP"/>
        </w:rPr>
        <w:noBreakHyphen/>
        <w:t xml:space="preserve">d. dans le cadre d’autres accords multilatéraux sur l’environnement </w:t>
      </w:r>
    </w:p>
    <w:p w14:paraId="4E51CD0F"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Liste des annexes fournies par la Partie contractante (le cas échéant)  </w:t>
      </w:r>
    </w:p>
    <w:p w14:paraId="33349EA7" w14:textId="659E1912"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Liste des annexes fournies par le Secrétariat (le cas échéant)  </w:t>
      </w:r>
    </w:p>
    <w:p w14:paraId="04B73D38" w14:textId="77777777" w:rsidR="00282B09" w:rsidRPr="002302B1" w:rsidRDefault="00282B09" w:rsidP="00282B09">
      <w:pPr>
        <w:tabs>
          <w:tab w:val="left" w:pos="-1440"/>
          <w:tab w:val="left" w:pos="-720"/>
        </w:tabs>
        <w:suppressAutoHyphens/>
        <w:ind w:left="360" w:hanging="360"/>
        <w:rPr>
          <w:rFonts w:ascii="Calibri" w:hAnsi="Calibri"/>
          <w:b/>
          <w:sz w:val="22"/>
          <w:szCs w:val="22"/>
          <w:u w:val="single"/>
          <w:lang w:val="fr-FR"/>
        </w:rPr>
      </w:pPr>
    </w:p>
    <w:p w14:paraId="04B44AF0" w14:textId="77777777" w:rsidR="00282B09" w:rsidRDefault="00282B09" w:rsidP="00282B09">
      <w:pPr>
        <w:tabs>
          <w:tab w:val="left" w:pos="-1440"/>
          <w:tab w:val="left" w:pos="-720"/>
        </w:tabs>
        <w:suppressAutoHyphens/>
        <w:rPr>
          <w:rFonts w:ascii="Calibri" w:hAnsi="Calibri"/>
          <w:b/>
          <w:sz w:val="22"/>
          <w:szCs w:val="22"/>
          <w:lang w:val="fr-FR"/>
        </w:rPr>
      </w:pPr>
      <w:r w:rsidRPr="002302B1">
        <w:rPr>
          <w:rFonts w:ascii="Calibri" w:hAnsi="Calibri"/>
          <w:b/>
          <w:sz w:val="22"/>
          <w:szCs w:val="22"/>
          <w:lang w:val="fr-FR"/>
        </w:rPr>
        <w:t>Section 2 :</w:t>
      </w:r>
      <w:r>
        <w:rPr>
          <w:rFonts w:ascii="Calibri" w:hAnsi="Calibri"/>
          <w:b/>
          <w:sz w:val="22"/>
          <w:szCs w:val="22"/>
          <w:lang w:val="fr-FR"/>
        </w:rPr>
        <w:t xml:space="preserve"> </w:t>
      </w:r>
      <w:r w:rsidRPr="002302B1">
        <w:rPr>
          <w:rFonts w:ascii="Calibri" w:hAnsi="Calibri"/>
          <w:b/>
          <w:sz w:val="22"/>
          <w:szCs w:val="22"/>
          <w:lang w:val="fr-FR"/>
        </w:rPr>
        <w:t xml:space="preserve">Information permettant d’évaluer la suppression possible d’un site inscrit au Registre de Montreux </w:t>
      </w:r>
    </w:p>
    <w:p w14:paraId="13AB9881" w14:textId="77777777" w:rsidR="00282B09" w:rsidRDefault="00282B09" w:rsidP="00282B09">
      <w:pPr>
        <w:tabs>
          <w:tab w:val="left" w:pos="-1440"/>
          <w:tab w:val="left" w:pos="-720"/>
        </w:tabs>
        <w:suppressAutoHyphens/>
        <w:rPr>
          <w:rFonts w:ascii="Calibri" w:hAnsi="Calibri"/>
          <w:b/>
          <w:sz w:val="22"/>
          <w:szCs w:val="22"/>
          <w:lang w:val="fr-FR"/>
        </w:rPr>
      </w:pPr>
    </w:p>
    <w:p w14:paraId="390652FF" w14:textId="77777777" w:rsidR="00282B09" w:rsidRPr="005730C9" w:rsidRDefault="00282B09" w:rsidP="00282B09">
      <w:pPr>
        <w:tabs>
          <w:tab w:val="left" w:pos="-1440"/>
          <w:tab w:val="left" w:pos="-720"/>
          <w:tab w:val="right" w:pos="0"/>
          <w:tab w:val="left" w:pos="720"/>
        </w:tabs>
        <w:suppressAutoHyphens/>
        <w:rPr>
          <w:rFonts w:ascii="Calibri" w:hAnsi="Calibri"/>
          <w:sz w:val="22"/>
          <w:szCs w:val="22"/>
          <w:u w:val="single"/>
          <w:lang w:val="fr-FR"/>
        </w:rPr>
      </w:pPr>
      <w:r w:rsidRPr="005730C9">
        <w:rPr>
          <w:rFonts w:ascii="Calibri" w:hAnsi="Calibri"/>
          <w:sz w:val="22"/>
          <w:szCs w:val="22"/>
          <w:u w:val="single"/>
          <w:lang w:val="fr-FR"/>
        </w:rPr>
        <w:t>Mesures de gestion mises en place</w:t>
      </w:r>
    </w:p>
    <w:p w14:paraId="42AADB13"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2FA34AF5" w14:textId="77777777" w:rsidR="00282B09" w:rsidRPr="002302B1" w:rsidRDefault="00282B09" w:rsidP="00B27113">
      <w:pPr>
        <w:pStyle w:val="ListParagraph"/>
        <w:numPr>
          <w:ilvl w:val="0"/>
          <w:numId w:val="47"/>
        </w:numPr>
        <w:tabs>
          <w:tab w:val="left" w:pos="-1440"/>
          <w:tab w:val="left" w:pos="-720"/>
          <w:tab w:val="right" w:pos="360"/>
        </w:tabs>
        <w:suppressAutoHyphens/>
        <w:ind w:hanging="720"/>
        <w:rPr>
          <w:rFonts w:ascii="Calibri" w:hAnsi="Calibri"/>
          <w:sz w:val="22"/>
          <w:szCs w:val="22"/>
          <w:lang w:val="fr-FR"/>
        </w:rPr>
      </w:pPr>
      <w:r w:rsidRPr="002302B1">
        <w:rPr>
          <w:rFonts w:ascii="Calibri" w:hAnsi="Calibri"/>
          <w:sz w:val="22"/>
          <w:szCs w:val="22"/>
          <w:lang w:val="fr-FR"/>
        </w:rPr>
        <w:t>Date à laquelle la dernière Fiche descriptive Ramsar (FDR) a été soumise</w:t>
      </w:r>
    </w:p>
    <w:p w14:paraId="267F77CA" w14:textId="40A6C46A" w:rsidR="00282B09" w:rsidRPr="002302B1" w:rsidRDefault="00BC5817" w:rsidP="00B27113">
      <w:pPr>
        <w:pStyle w:val="ListParagraph"/>
        <w:numPr>
          <w:ilvl w:val="0"/>
          <w:numId w:val="47"/>
        </w:numPr>
        <w:tabs>
          <w:tab w:val="left" w:pos="-1440"/>
          <w:tab w:val="left" w:pos="-720"/>
          <w:tab w:val="right" w:pos="360"/>
        </w:tabs>
        <w:suppressAutoHyphens/>
        <w:ind w:left="360"/>
        <w:rPr>
          <w:rFonts w:ascii="Calibri" w:eastAsia="MS Mincho" w:hAnsi="Calibri" w:cs="Arial"/>
          <w:sz w:val="22"/>
          <w:szCs w:val="22"/>
          <w:lang w:val="fr-FR" w:eastAsia="ja-JP"/>
        </w:rPr>
      </w:pPr>
      <w:r>
        <w:rPr>
          <w:rFonts w:ascii="Calibri" w:hAnsi="Calibri"/>
          <w:sz w:val="22"/>
          <w:szCs w:val="22"/>
          <w:lang w:val="fr-FR"/>
        </w:rPr>
        <w:t>Plan de gestion du site ou autre programme de planification, suivi ou évaluation</w:t>
      </w:r>
      <w:r w:rsidR="00282B09" w:rsidRPr="002302B1">
        <w:rPr>
          <w:rFonts w:ascii="Calibri" w:eastAsia="MS Mincho" w:hAnsi="Calibri" w:cs="Arial"/>
          <w:sz w:val="22"/>
          <w:szCs w:val="22"/>
          <w:lang w:val="fr-FR" w:eastAsia="ja-JP"/>
        </w:rPr>
        <w:t xml:space="preserve"> en place dans le </w:t>
      </w:r>
      <w:r w:rsidR="00282B09">
        <w:rPr>
          <w:rFonts w:ascii="Calibri" w:eastAsia="MS Mincho" w:hAnsi="Calibri" w:cs="Arial"/>
          <w:sz w:val="22"/>
          <w:szCs w:val="22"/>
          <w:lang w:val="fr-FR" w:eastAsia="ja-JP"/>
        </w:rPr>
        <w:t>S</w:t>
      </w:r>
      <w:r w:rsidR="00282B09" w:rsidRPr="002302B1">
        <w:rPr>
          <w:rFonts w:ascii="Calibri" w:eastAsia="MS Mincho" w:hAnsi="Calibri" w:cs="Arial"/>
          <w:sz w:val="22"/>
          <w:szCs w:val="22"/>
          <w:lang w:val="fr-FR" w:eastAsia="ja-JP"/>
        </w:rPr>
        <w:t>ite</w:t>
      </w:r>
      <w:r w:rsidR="00282B09">
        <w:rPr>
          <w:rFonts w:ascii="Calibri" w:eastAsia="MS Mincho" w:hAnsi="Calibri" w:cs="Arial"/>
          <w:sz w:val="22"/>
          <w:szCs w:val="22"/>
          <w:lang w:val="fr-FR" w:eastAsia="ja-JP"/>
        </w:rPr>
        <w:t xml:space="preserve"> Ramsar</w:t>
      </w:r>
      <w:r w:rsidR="00282B09" w:rsidRPr="002302B1">
        <w:rPr>
          <w:rFonts w:ascii="Calibri" w:eastAsia="MS Mincho" w:hAnsi="Calibri" w:cs="Arial"/>
          <w:sz w:val="22"/>
          <w:szCs w:val="22"/>
          <w:lang w:val="fr-FR" w:eastAsia="ja-JP"/>
        </w:rPr>
        <w:t>, s’il y a lieu (description des techniques, objectifs et nature des données et de l’information rassemblées</w:t>
      </w:r>
      <w:r w:rsidR="00BE66AD">
        <w:rPr>
          <w:rFonts w:ascii="Calibri" w:hAnsi="Calibri"/>
          <w:sz w:val="22"/>
          <w:szCs w:val="22"/>
          <w:lang w:val="fr-FR"/>
        </w:rPr>
        <w:t>) – voir section </w:t>
      </w:r>
      <w:r w:rsidR="00282B09" w:rsidRPr="002302B1">
        <w:rPr>
          <w:rFonts w:ascii="Calibri" w:hAnsi="Calibri"/>
          <w:sz w:val="22"/>
          <w:szCs w:val="22"/>
          <w:lang w:val="fr-FR"/>
        </w:rPr>
        <w:t>5.2.7 de la FDR (</w:t>
      </w:r>
      <w:r w:rsidR="00282B09" w:rsidRPr="002302B1">
        <w:rPr>
          <w:rFonts w:ascii="Calibri" w:eastAsia="MS Mincho" w:hAnsi="Calibri" w:cs="Arial"/>
          <w:sz w:val="22"/>
          <w:szCs w:val="22"/>
          <w:lang w:val="fr-FR" w:eastAsia="ja-JP"/>
        </w:rPr>
        <w:t>champ 34 de la FDR, annexe 1 de la Résolution XI.8)</w:t>
      </w:r>
    </w:p>
    <w:p w14:paraId="0323519C" w14:textId="26B672C6" w:rsidR="00282B09" w:rsidRPr="002302B1" w:rsidRDefault="00282B09" w:rsidP="00B27113">
      <w:pPr>
        <w:pStyle w:val="ListParagraph"/>
        <w:numPr>
          <w:ilvl w:val="0"/>
          <w:numId w:val="47"/>
        </w:numPr>
        <w:tabs>
          <w:tab w:val="left" w:pos="-1440"/>
          <w:tab w:val="left" w:pos="-720"/>
          <w:tab w:val="right" w:pos="360"/>
        </w:tabs>
        <w:suppressAutoHyphens/>
        <w:ind w:left="360"/>
        <w:rPr>
          <w:rFonts w:ascii="Calibri" w:hAnsi="Calibri"/>
          <w:sz w:val="22"/>
          <w:szCs w:val="22"/>
          <w:lang w:val="fr-FR"/>
        </w:rPr>
      </w:pPr>
      <w:r w:rsidRPr="002302B1">
        <w:rPr>
          <w:rFonts w:ascii="Calibri" w:eastAsia="MS Mincho" w:hAnsi="Calibri" w:cs="Arial"/>
          <w:sz w:val="22"/>
          <w:szCs w:val="22"/>
          <w:lang w:val="fr-FR" w:eastAsia="ja-JP"/>
        </w:rPr>
        <w:t xml:space="preserve">Protocole d’évaluation </w:t>
      </w:r>
      <w:r>
        <w:rPr>
          <w:rFonts w:ascii="Calibri" w:eastAsia="MS Mincho" w:hAnsi="Calibri" w:cs="Arial"/>
          <w:sz w:val="22"/>
          <w:szCs w:val="22"/>
          <w:lang w:val="fr-FR" w:eastAsia="ja-JP"/>
        </w:rPr>
        <w:t>mis en place</w:t>
      </w:r>
      <w:r w:rsidRPr="002302B1">
        <w:rPr>
          <w:rFonts w:ascii="Calibri" w:eastAsia="MS Mincho" w:hAnsi="Calibri" w:cs="Arial"/>
          <w:sz w:val="22"/>
          <w:szCs w:val="22"/>
          <w:lang w:val="fr-FR" w:eastAsia="ja-JP"/>
        </w:rPr>
        <w:t>, s’il y a lieu</w:t>
      </w:r>
      <w:r w:rsidRPr="002302B1">
        <w:rPr>
          <w:rFonts w:ascii="Calibri" w:hAnsi="Calibri"/>
          <w:sz w:val="22"/>
          <w:szCs w:val="22"/>
          <w:lang w:val="fr-FR"/>
        </w:rPr>
        <w:t xml:space="preserve"> (</w:t>
      </w:r>
      <w:r w:rsidRPr="002302B1">
        <w:rPr>
          <w:rFonts w:ascii="Calibri" w:eastAsia="MS Mincho" w:hAnsi="Calibri" w:cs="Arial"/>
          <w:sz w:val="22"/>
          <w:szCs w:val="22"/>
          <w:lang w:val="fr-FR" w:eastAsia="ja-JP"/>
        </w:rPr>
        <w:t xml:space="preserve">comment est obtenue cette information </w:t>
      </w:r>
      <w:r>
        <w:rPr>
          <w:rFonts w:ascii="Calibri" w:eastAsia="MS Mincho" w:hAnsi="Calibri" w:cs="Arial"/>
          <w:sz w:val="22"/>
          <w:szCs w:val="22"/>
          <w:lang w:val="fr-FR" w:eastAsia="ja-JP"/>
        </w:rPr>
        <w:t>à</w:t>
      </w:r>
      <w:r w:rsidR="00724890">
        <w:rPr>
          <w:rFonts w:ascii="Calibri" w:eastAsia="MS Mincho" w:hAnsi="Calibri" w:cs="Arial"/>
          <w:sz w:val="22"/>
          <w:szCs w:val="22"/>
          <w:lang w:val="fr-FR" w:eastAsia="ja-JP"/>
        </w:rPr>
        <w:t> </w:t>
      </w:r>
      <w:r>
        <w:rPr>
          <w:rFonts w:ascii="Calibri" w:eastAsia="MS Mincho" w:hAnsi="Calibri" w:cs="Arial"/>
          <w:sz w:val="22"/>
          <w:szCs w:val="22"/>
          <w:lang w:val="fr-FR" w:eastAsia="ja-JP"/>
        </w:rPr>
        <w:t>partir du</w:t>
      </w:r>
      <w:r w:rsidRPr="002302B1">
        <w:rPr>
          <w:rFonts w:ascii="Calibri" w:eastAsia="MS Mincho" w:hAnsi="Calibri" w:cs="Arial"/>
          <w:sz w:val="22"/>
          <w:szCs w:val="22"/>
          <w:lang w:val="fr-FR" w:eastAsia="ja-JP"/>
        </w:rPr>
        <w:t xml:space="preserve"> programme de suivi utilisé</w:t>
      </w:r>
      <w:r w:rsidR="00724890">
        <w:rPr>
          <w:rFonts w:ascii="Calibri" w:hAnsi="Calibri"/>
          <w:sz w:val="22"/>
          <w:szCs w:val="22"/>
          <w:lang w:val="fr-FR"/>
        </w:rPr>
        <w:t>)</w:t>
      </w:r>
    </w:p>
    <w:p w14:paraId="7CFE7D3F" w14:textId="7FBFCFA9" w:rsidR="00282B09" w:rsidRPr="002D5507" w:rsidRDefault="00282B09" w:rsidP="002D5507">
      <w:pPr>
        <w:pStyle w:val="ListParagraph"/>
        <w:numPr>
          <w:ilvl w:val="0"/>
          <w:numId w:val="47"/>
        </w:numPr>
        <w:tabs>
          <w:tab w:val="left" w:pos="-1440"/>
          <w:tab w:val="left" w:pos="-720"/>
          <w:tab w:val="right" w:pos="360"/>
        </w:tabs>
        <w:suppressAutoHyphens/>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lastRenderedPageBreak/>
        <w:t xml:space="preserve">Mesures </w:t>
      </w:r>
      <w:r w:rsidR="00BC5817">
        <w:rPr>
          <w:rFonts w:ascii="Calibri" w:eastAsia="MS Mincho" w:hAnsi="Calibri" w:cs="Arial"/>
          <w:sz w:val="22"/>
          <w:szCs w:val="22"/>
          <w:lang w:val="fr-FR" w:eastAsia="ja-JP"/>
        </w:rPr>
        <w:t xml:space="preserve">de protection, </w:t>
      </w:r>
      <w:r w:rsidRPr="002302B1">
        <w:rPr>
          <w:rFonts w:ascii="Calibri" w:eastAsia="MS Mincho" w:hAnsi="Calibri" w:cs="Arial"/>
          <w:sz w:val="22"/>
          <w:szCs w:val="22"/>
          <w:lang w:val="fr-FR" w:eastAsia="ja-JP"/>
        </w:rPr>
        <w:t>d’amélioration et</w:t>
      </w:r>
      <w:r w:rsidR="00BC5817">
        <w:rPr>
          <w:rFonts w:ascii="Calibri" w:eastAsia="MS Mincho" w:hAnsi="Calibri" w:cs="Arial"/>
          <w:sz w:val="22"/>
          <w:szCs w:val="22"/>
          <w:lang w:val="fr-FR" w:eastAsia="ja-JP"/>
        </w:rPr>
        <w:t>/ou</w:t>
      </w:r>
      <w:r w:rsidRPr="002302B1">
        <w:rPr>
          <w:rFonts w:ascii="Calibri" w:eastAsia="MS Mincho" w:hAnsi="Calibri" w:cs="Arial"/>
          <w:sz w:val="22"/>
          <w:szCs w:val="22"/>
          <w:lang w:val="fr-FR" w:eastAsia="ja-JP"/>
        </w:rPr>
        <w:t xml:space="preserve"> de restauration mises en place ou prévues, s’il y a lieu</w:t>
      </w:r>
      <w:r w:rsidRPr="002D5507">
        <w:rPr>
          <w:rFonts w:ascii="Calibri" w:eastAsia="MS Mincho" w:hAnsi="Calibri" w:cs="Arial"/>
          <w:sz w:val="22"/>
          <w:szCs w:val="22"/>
          <w:lang w:val="fr-FR" w:eastAsia="ja-JP"/>
        </w:rPr>
        <w:t>.</w:t>
      </w:r>
    </w:p>
    <w:p w14:paraId="4A17E734" w14:textId="77777777" w:rsidR="00282B09" w:rsidRPr="002302B1" w:rsidRDefault="00282B09" w:rsidP="00282B09">
      <w:pPr>
        <w:pStyle w:val="ListParagraph"/>
        <w:tabs>
          <w:tab w:val="left" w:pos="-1440"/>
          <w:tab w:val="left" w:pos="-720"/>
          <w:tab w:val="right" w:pos="360"/>
        </w:tabs>
        <w:suppressAutoHyphens/>
        <w:ind w:left="360"/>
        <w:rPr>
          <w:rFonts w:ascii="Calibri" w:hAnsi="Calibri"/>
          <w:sz w:val="22"/>
          <w:szCs w:val="22"/>
          <w:lang w:val="fr-FR"/>
        </w:rPr>
      </w:pPr>
    </w:p>
    <w:p w14:paraId="120D9654" w14:textId="77777777" w:rsidR="00282B09" w:rsidRPr="005730C9" w:rsidRDefault="00282B09" w:rsidP="00282B09">
      <w:pPr>
        <w:numPr>
          <w:ilvl w:val="12"/>
          <w:numId w:val="0"/>
        </w:numPr>
        <w:tabs>
          <w:tab w:val="left" w:pos="-1440"/>
          <w:tab w:val="left" w:pos="-720"/>
          <w:tab w:val="right" w:pos="709"/>
        </w:tabs>
        <w:suppressAutoHyphens/>
        <w:ind w:left="360" w:hanging="360"/>
        <w:rPr>
          <w:rFonts w:ascii="Calibri" w:hAnsi="Calibri"/>
          <w:sz w:val="22"/>
          <w:szCs w:val="22"/>
          <w:u w:val="single"/>
          <w:lang w:val="fr-FR"/>
        </w:rPr>
      </w:pPr>
      <w:r w:rsidRPr="005730C9">
        <w:rPr>
          <w:rFonts w:ascii="Calibri" w:hAnsi="Calibri"/>
          <w:sz w:val="22"/>
          <w:szCs w:val="22"/>
          <w:u w:val="single"/>
          <w:lang w:val="fr-FR"/>
        </w:rPr>
        <w:t>Évaluation en vue de la suppression du Site Ramsar du Registre de Montreux</w:t>
      </w:r>
    </w:p>
    <w:p w14:paraId="2E4CBF3A"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5150DC13" w14:textId="564A15AD"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Succès des mesures </w:t>
      </w:r>
      <w:r w:rsidR="00BC5817">
        <w:rPr>
          <w:rFonts w:ascii="Calibri" w:eastAsia="MS Mincho" w:hAnsi="Calibri" w:cs="Arial"/>
          <w:sz w:val="22"/>
          <w:szCs w:val="22"/>
          <w:lang w:val="fr-FR" w:eastAsia="ja-JP"/>
        </w:rPr>
        <w:t xml:space="preserve">de protection, </w:t>
      </w:r>
      <w:r w:rsidRPr="005730C9">
        <w:rPr>
          <w:rFonts w:ascii="Calibri" w:eastAsia="MS Mincho" w:hAnsi="Calibri" w:cs="Arial"/>
          <w:sz w:val="22"/>
          <w:szCs w:val="22"/>
          <w:lang w:val="fr-FR" w:eastAsia="ja-JP"/>
        </w:rPr>
        <w:t>d’amélioration</w:t>
      </w:r>
      <w:r w:rsidR="00BC5817">
        <w:rPr>
          <w:rFonts w:ascii="Calibri" w:eastAsia="MS Mincho" w:hAnsi="Calibri" w:cs="Arial"/>
          <w:sz w:val="22"/>
          <w:szCs w:val="22"/>
          <w:lang w:val="fr-FR" w:eastAsia="ja-JP"/>
        </w:rPr>
        <w:t xml:space="preserve"> et/ou</w:t>
      </w:r>
      <w:r w:rsidRPr="005730C9">
        <w:rPr>
          <w:rFonts w:ascii="Calibri" w:eastAsia="MS Mincho" w:hAnsi="Calibri" w:cs="Arial"/>
          <w:sz w:val="22"/>
          <w:szCs w:val="22"/>
          <w:lang w:val="fr-FR" w:eastAsia="ja-JP"/>
        </w:rPr>
        <w:t xml:space="preserve"> </w:t>
      </w:r>
      <w:r w:rsidR="00BC5817">
        <w:rPr>
          <w:rFonts w:ascii="Calibri" w:eastAsia="MS Mincho" w:hAnsi="Calibri" w:cs="Arial"/>
          <w:sz w:val="22"/>
          <w:szCs w:val="22"/>
          <w:lang w:val="fr-FR" w:eastAsia="ja-JP"/>
        </w:rPr>
        <w:t xml:space="preserve">de </w:t>
      </w:r>
      <w:r w:rsidRPr="005730C9">
        <w:rPr>
          <w:rFonts w:ascii="Calibri" w:eastAsia="MS Mincho" w:hAnsi="Calibri" w:cs="Arial"/>
          <w:sz w:val="22"/>
          <w:szCs w:val="22"/>
          <w:lang w:val="fr-FR" w:eastAsia="ja-JP"/>
        </w:rPr>
        <w:t xml:space="preserve">maintien (si elles sont différentes de celles qui sont couvertes dans la section 1 de ce questionnaire) </w:t>
      </w:r>
    </w:p>
    <w:p w14:paraId="2617B419" w14:textId="07EF87B8"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Procédures de </w:t>
      </w:r>
      <w:r w:rsidR="00BC5817">
        <w:rPr>
          <w:rFonts w:ascii="Calibri" w:eastAsia="MS Mincho" w:hAnsi="Calibri" w:cs="Arial"/>
          <w:sz w:val="22"/>
          <w:szCs w:val="22"/>
          <w:lang w:val="fr-FR" w:eastAsia="ja-JP"/>
        </w:rPr>
        <w:t xml:space="preserve">gestion, de </w:t>
      </w:r>
      <w:r w:rsidRPr="005730C9">
        <w:rPr>
          <w:rFonts w:ascii="Calibri" w:eastAsia="MS Mincho" w:hAnsi="Calibri" w:cs="Arial"/>
          <w:sz w:val="22"/>
          <w:szCs w:val="22"/>
          <w:lang w:val="fr-FR" w:eastAsia="ja-JP"/>
        </w:rPr>
        <w:t xml:space="preserve">suivi et d’évaluation </w:t>
      </w:r>
      <w:r w:rsidR="00BC5817">
        <w:rPr>
          <w:rFonts w:ascii="Calibri" w:eastAsia="MS Mincho" w:hAnsi="Calibri" w:cs="Arial"/>
          <w:sz w:val="22"/>
          <w:szCs w:val="22"/>
          <w:lang w:val="fr-FR" w:eastAsia="ja-JP"/>
        </w:rPr>
        <w:t xml:space="preserve">ou autres procédures </w:t>
      </w:r>
      <w:r w:rsidRPr="005730C9">
        <w:rPr>
          <w:rFonts w:ascii="Calibri" w:eastAsia="MS Mincho" w:hAnsi="Calibri" w:cs="Arial"/>
          <w:sz w:val="22"/>
          <w:szCs w:val="22"/>
          <w:lang w:val="fr-FR" w:eastAsia="ja-JP"/>
        </w:rPr>
        <w:t xml:space="preserve">proposées (si elles sont différentes de celles qui sont couvertes dans la section 1 de ce questionnaire) </w:t>
      </w:r>
    </w:p>
    <w:p w14:paraId="7664EBD6" w14:textId="732E69C8"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Mesure dans laquelle les éléments, processus</w:t>
      </w:r>
      <w:r w:rsidR="00BC5817">
        <w:rPr>
          <w:rFonts w:ascii="Calibri" w:eastAsia="MS Mincho" w:hAnsi="Calibri" w:cs="Arial"/>
          <w:sz w:val="22"/>
          <w:szCs w:val="22"/>
          <w:lang w:val="fr-FR" w:eastAsia="ja-JP"/>
        </w:rPr>
        <w:t>, fonctions</w:t>
      </w:r>
      <w:r w:rsidRPr="005730C9">
        <w:rPr>
          <w:rFonts w:ascii="Calibri" w:eastAsia="MS Mincho" w:hAnsi="Calibri" w:cs="Arial"/>
          <w:sz w:val="22"/>
          <w:szCs w:val="22"/>
          <w:lang w:val="fr-FR" w:eastAsia="ja-JP"/>
        </w:rPr>
        <w:t xml:space="preserve"> et services </w:t>
      </w:r>
      <w:r w:rsidR="00BC5817">
        <w:rPr>
          <w:rFonts w:ascii="Calibri" w:eastAsia="MS Mincho" w:hAnsi="Calibri" w:cs="Arial"/>
          <w:sz w:val="22"/>
          <w:szCs w:val="22"/>
          <w:lang w:val="fr-FR" w:eastAsia="ja-JP"/>
        </w:rPr>
        <w:t xml:space="preserve">des écosystèmes </w:t>
      </w:r>
      <w:r w:rsidRPr="005730C9">
        <w:rPr>
          <w:rFonts w:ascii="Calibri" w:eastAsia="MS Mincho" w:hAnsi="Calibri" w:cs="Arial"/>
          <w:sz w:val="22"/>
          <w:szCs w:val="22"/>
          <w:lang w:val="fr-FR" w:eastAsia="ja-JP"/>
        </w:rPr>
        <w:t xml:space="preserve">du site ont été restaurés ou maintenus (donnez des détails) </w:t>
      </w:r>
    </w:p>
    <w:p w14:paraId="18B858E5" w14:textId="1C191C4C"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Raisons de supprimer le Site Ramsar du Registre de Montreux (référence aux Principes opérationnels du Registre de Montreux, aux questions spécifiques, identifiées dans la section 1 du présent questionnaire, et à tout avis donné par le </w:t>
      </w:r>
      <w:r w:rsidR="005730C9">
        <w:rPr>
          <w:rFonts w:ascii="Calibri" w:eastAsia="MS Mincho" w:hAnsi="Calibri" w:cs="Arial"/>
          <w:sz w:val="22"/>
          <w:szCs w:val="22"/>
          <w:lang w:val="fr-FR" w:eastAsia="ja-JP"/>
        </w:rPr>
        <w:t>Groupe d’évaluation scientifique et technique (</w:t>
      </w:r>
      <w:r w:rsidRPr="005730C9">
        <w:rPr>
          <w:rFonts w:ascii="Calibri" w:eastAsia="MS Mincho" w:hAnsi="Calibri" w:cs="Arial"/>
          <w:sz w:val="22"/>
          <w:szCs w:val="22"/>
          <w:lang w:val="fr-FR" w:eastAsia="ja-JP"/>
        </w:rPr>
        <w:t>GEST</w:t>
      </w:r>
      <w:r w:rsidR="005730C9">
        <w:rPr>
          <w:rFonts w:ascii="Calibri" w:eastAsia="MS Mincho" w:hAnsi="Calibri" w:cs="Arial"/>
          <w:sz w:val="22"/>
          <w:szCs w:val="22"/>
          <w:lang w:val="fr-FR" w:eastAsia="ja-JP"/>
        </w:rPr>
        <w:t>)</w:t>
      </w:r>
      <w:r w:rsidRPr="005730C9">
        <w:rPr>
          <w:rFonts w:ascii="Calibri" w:eastAsia="MS Mincho" w:hAnsi="Calibri" w:cs="Arial"/>
          <w:sz w:val="22"/>
          <w:szCs w:val="22"/>
          <w:lang w:val="fr-FR" w:eastAsia="ja-JP"/>
        </w:rPr>
        <w:t xml:space="preserve"> ou issu d’une Mission consultative Ramsar, le cas échéant)  </w:t>
      </w:r>
    </w:p>
    <w:p w14:paraId="73370F19" w14:textId="77777777"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État de tout autre processus d’intervention dans le site, analogue ou lié, c.</w:t>
      </w:r>
      <w:r w:rsidRPr="005730C9">
        <w:rPr>
          <w:rFonts w:ascii="Calibri" w:eastAsia="MS Mincho" w:hAnsi="Calibri" w:cs="Arial"/>
          <w:sz w:val="22"/>
          <w:szCs w:val="22"/>
          <w:lang w:val="fr-FR" w:eastAsia="ja-JP"/>
        </w:rPr>
        <w:noBreakHyphen/>
        <w:t>à</w:t>
      </w:r>
      <w:r w:rsidRPr="005730C9">
        <w:rPr>
          <w:rFonts w:ascii="Calibri" w:eastAsia="MS Mincho" w:hAnsi="Calibri" w:cs="Arial"/>
          <w:sz w:val="22"/>
          <w:szCs w:val="22"/>
          <w:lang w:val="fr-FR" w:eastAsia="ja-JP"/>
        </w:rPr>
        <w:noBreakHyphen/>
        <w:t xml:space="preserve">d. dans le cadre d’autres accords multilatéraux sur l’environnement, et explications sur la manière d’harmoniser la suppression du Registre de Montreux avec ces processus </w:t>
      </w:r>
    </w:p>
    <w:p w14:paraId="224B1DFB" w14:textId="7D6A01B5"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Mesures que la Partie contractante mettra en œuvre pour maintenir les caractéristiques écologiques du site avec des indicateurs clairs pour le suivi </w:t>
      </w:r>
    </w:p>
    <w:p w14:paraId="36C9EF3D" w14:textId="77777777" w:rsidR="00282B09" w:rsidRPr="005730C9" w:rsidRDefault="00282B09" w:rsidP="005730C9">
      <w:pPr>
        <w:pStyle w:val="ListParagraph"/>
        <w:numPr>
          <w:ilvl w:val="0"/>
          <w:numId w:val="49"/>
        </w:numPr>
        <w:ind w:left="360"/>
        <w:rPr>
          <w:rFonts w:ascii="Calibri" w:hAnsi="Calibri" w:cs="Calibri"/>
          <w:color w:val="000000"/>
          <w:sz w:val="22"/>
          <w:szCs w:val="22"/>
          <w:lang w:val="fr-FR"/>
        </w:rPr>
      </w:pPr>
      <w:r w:rsidRPr="005730C9">
        <w:rPr>
          <w:rFonts w:ascii="Calibri" w:eastAsia="MS Mincho" w:hAnsi="Calibri" w:cs="Arial"/>
          <w:sz w:val="22"/>
          <w:szCs w:val="22"/>
          <w:lang w:val="fr-FR" w:eastAsia="ja-JP"/>
        </w:rPr>
        <w:t>Liste d’autres annexes (le cas échéant).</w:t>
      </w:r>
    </w:p>
    <w:p w14:paraId="56D55A1A" w14:textId="77777777" w:rsidR="00395B6A" w:rsidRPr="00741252" w:rsidRDefault="00395B6A" w:rsidP="005730C9">
      <w:pPr>
        <w:suppressAutoHyphens/>
        <w:ind w:left="360" w:hanging="360"/>
        <w:rPr>
          <w:rFonts w:asciiTheme="minorHAnsi" w:hAnsiTheme="minorHAnsi" w:cstheme="minorHAnsi"/>
          <w:color w:val="000000"/>
          <w:sz w:val="22"/>
          <w:szCs w:val="22"/>
          <w:lang w:val="fr-FR"/>
        </w:rPr>
      </w:pPr>
    </w:p>
    <w:sectPr w:rsidR="00395B6A" w:rsidRPr="00741252" w:rsidSect="00BE71FB">
      <w:footerReference w:type="default" r:id="rId13"/>
      <w:pgSz w:w="11907" w:h="16839" w:code="9"/>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131C" w14:textId="77777777" w:rsidR="00252F11" w:rsidRDefault="00252F11" w:rsidP="00BC35F4">
      <w:r>
        <w:separator/>
      </w:r>
    </w:p>
    <w:p w14:paraId="2896D138" w14:textId="77777777" w:rsidR="00252F11" w:rsidRDefault="00252F11"/>
  </w:endnote>
  <w:endnote w:type="continuationSeparator" w:id="0">
    <w:p w14:paraId="3DF3048A" w14:textId="77777777" w:rsidR="00252F11" w:rsidRDefault="00252F11" w:rsidP="00BC35F4">
      <w:r>
        <w:continuationSeparator/>
      </w:r>
    </w:p>
    <w:p w14:paraId="2F020736" w14:textId="77777777" w:rsidR="00252F11" w:rsidRDefault="00252F11"/>
  </w:endnote>
  <w:endnote w:type="continuationNotice" w:id="1">
    <w:p w14:paraId="2E7343FB" w14:textId="77777777" w:rsidR="00252F11" w:rsidRDefault="00252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6727" w14:textId="32EDE274" w:rsidR="00C858DF" w:rsidRPr="001D2DFD" w:rsidRDefault="00050083" w:rsidP="001D2DFD">
    <w:pPr>
      <w:pStyle w:val="Footer"/>
      <w:tabs>
        <w:tab w:val="clear" w:pos="4680"/>
        <w:tab w:val="clear" w:pos="9360"/>
        <w:tab w:val="left" w:pos="8292"/>
      </w:tabs>
      <w:rPr>
        <w:rFonts w:asciiTheme="minorHAnsi" w:hAnsiTheme="minorHAnsi"/>
        <w:sz w:val="20"/>
      </w:rPr>
    </w:pPr>
    <w:r>
      <w:rPr>
        <w:rFonts w:asciiTheme="minorHAnsi" w:hAnsiTheme="minorHAnsi"/>
        <w:sz w:val="20"/>
      </w:rPr>
      <w:t>Ramsar COP13 Doc.18.10</w:t>
    </w:r>
    <w:r w:rsidR="00495804">
      <w:rPr>
        <w:rFonts w:asciiTheme="minorHAnsi" w:hAnsiTheme="minorHAnsi"/>
        <w:sz w:val="20"/>
      </w:rPr>
      <w:t xml:space="preserve"> Rev.1</w:t>
    </w:r>
    <w:r w:rsidR="00C858DF" w:rsidRPr="001D2DFD">
      <w:rPr>
        <w:rFonts w:asciiTheme="minorHAnsi" w:hAnsiTheme="minorHAnsi"/>
        <w:sz w:val="20"/>
      </w:rPr>
      <w:tab/>
    </w:r>
    <w:r w:rsidR="00C858DF" w:rsidRPr="001D2DFD">
      <w:rPr>
        <w:rFonts w:asciiTheme="minorHAnsi" w:hAnsiTheme="minorHAnsi"/>
        <w:sz w:val="20"/>
      </w:rPr>
      <w:tab/>
    </w:r>
    <w:r w:rsidR="00C858DF" w:rsidRPr="001D2DFD">
      <w:rPr>
        <w:rFonts w:asciiTheme="minorHAnsi" w:hAnsiTheme="minorHAnsi"/>
        <w:sz w:val="20"/>
      </w:rPr>
      <w:fldChar w:fldCharType="begin"/>
    </w:r>
    <w:r w:rsidR="00C858DF" w:rsidRPr="001D2DFD">
      <w:rPr>
        <w:rFonts w:asciiTheme="minorHAnsi" w:hAnsiTheme="minorHAnsi"/>
        <w:sz w:val="20"/>
      </w:rPr>
      <w:instrText xml:space="preserve"> PAGE   \* MERGEFORMAT </w:instrText>
    </w:r>
    <w:r w:rsidR="00C858DF" w:rsidRPr="001D2DFD">
      <w:rPr>
        <w:rFonts w:asciiTheme="minorHAnsi" w:hAnsiTheme="minorHAnsi"/>
        <w:sz w:val="20"/>
      </w:rPr>
      <w:fldChar w:fldCharType="separate"/>
    </w:r>
    <w:r w:rsidR="002D5507">
      <w:rPr>
        <w:rFonts w:asciiTheme="minorHAnsi" w:hAnsiTheme="minorHAnsi"/>
        <w:noProof/>
        <w:sz w:val="20"/>
      </w:rPr>
      <w:t>6</w:t>
    </w:r>
    <w:r w:rsidR="00C858DF" w:rsidRPr="001D2DFD">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6EF" w14:textId="77777777" w:rsidR="00252F11" w:rsidRDefault="00252F11" w:rsidP="00BC35F4">
      <w:r>
        <w:separator/>
      </w:r>
    </w:p>
    <w:p w14:paraId="6B50E493" w14:textId="77777777" w:rsidR="00252F11" w:rsidRDefault="00252F11"/>
  </w:footnote>
  <w:footnote w:type="continuationSeparator" w:id="0">
    <w:p w14:paraId="3ED5F10B" w14:textId="77777777" w:rsidR="00252F11" w:rsidRDefault="00252F11" w:rsidP="00BC35F4">
      <w:r>
        <w:continuationSeparator/>
      </w:r>
    </w:p>
    <w:p w14:paraId="308CF708" w14:textId="77777777" w:rsidR="00252F11" w:rsidRDefault="00252F11"/>
  </w:footnote>
  <w:footnote w:type="continuationNotice" w:id="1">
    <w:p w14:paraId="7EAD40B6" w14:textId="77777777" w:rsidR="00252F11" w:rsidRDefault="00252F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1E9BCA"/>
    <w:lvl w:ilvl="0">
      <w:numFmt w:val="bullet"/>
      <w:lvlText w:val="*"/>
      <w:lvlJc w:val="left"/>
      <w:pPr>
        <w:ind w:left="0" w:firstLine="0"/>
      </w:pPr>
    </w:lvl>
  </w:abstractNum>
  <w:abstractNum w:abstractNumId="1" w15:restartNumberingAfterBreak="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7152E"/>
    <w:multiLevelType w:val="hybridMultilevel"/>
    <w:tmpl w:val="90F6BF50"/>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30D49B8A">
      <w:start w:val="1"/>
      <w:numFmt w:val="lowerLetter"/>
      <w:lvlText w:val="%3)"/>
      <w:lvlJc w:val="left"/>
      <w:pPr>
        <w:ind w:left="2586" w:hanging="180"/>
      </w:pPr>
      <w:rPr>
        <w:rFonts w:hint="default"/>
        <w:color w:val="auto"/>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FBF"/>
    <w:multiLevelType w:val="hybridMultilevel"/>
    <w:tmpl w:val="E20C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16F71"/>
    <w:multiLevelType w:val="hybridMultilevel"/>
    <w:tmpl w:val="02003900"/>
    <w:lvl w:ilvl="0" w:tplc="DA72F8B6">
      <w:start w:val="1"/>
      <w:numFmt w:val="lowerRoman"/>
      <w:lvlText w:val="%1."/>
      <w:lvlJc w:val="left"/>
      <w:pPr>
        <w:ind w:left="765" w:hanging="360"/>
      </w:pPr>
      <w:rPr>
        <w:rFont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06AF8"/>
    <w:multiLevelType w:val="hybridMultilevel"/>
    <w:tmpl w:val="9760C1F6"/>
    <w:lvl w:ilvl="0" w:tplc="6E726E44">
      <w:start w:val="1"/>
      <w:numFmt w:val="decimal"/>
      <w:lvlText w:val="%1."/>
      <w:lvlJc w:val="left"/>
      <w:pPr>
        <w:ind w:left="360" w:hanging="360"/>
      </w:pPr>
      <w:rPr>
        <w:rFonts w:asciiTheme="minorHAnsi" w:hAnsiTheme="minorHAnsi" w:hint="default"/>
        <w:i w:val="0"/>
        <w:sz w:val="22"/>
        <w:szCs w:val="22"/>
      </w:rPr>
    </w:lvl>
    <w:lvl w:ilvl="1" w:tplc="08090019">
      <w:start w:val="1"/>
      <w:numFmt w:val="lowerLetter"/>
      <w:lvlText w:val="%2."/>
      <w:lvlJc w:val="left"/>
      <w:pPr>
        <w:ind w:left="1440" w:hanging="360"/>
      </w:pPr>
    </w:lvl>
    <w:lvl w:ilvl="2" w:tplc="664A9F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8D61F7"/>
    <w:multiLevelType w:val="hybridMultilevel"/>
    <w:tmpl w:val="1E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D69BA"/>
    <w:multiLevelType w:val="hybridMultilevel"/>
    <w:tmpl w:val="B138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F7D477B"/>
    <w:multiLevelType w:val="hybridMultilevel"/>
    <w:tmpl w:val="196461B4"/>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6365D5"/>
    <w:multiLevelType w:val="hybridMultilevel"/>
    <w:tmpl w:val="AD4A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E958BF"/>
    <w:multiLevelType w:val="hybridMultilevel"/>
    <w:tmpl w:val="CF7C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26"/>
  </w:num>
  <w:num w:numId="4">
    <w:abstractNumId w:val="21"/>
  </w:num>
  <w:num w:numId="5">
    <w:abstractNumId w:val="3"/>
  </w:num>
  <w:num w:numId="6">
    <w:abstractNumId w:val="22"/>
  </w:num>
  <w:num w:numId="7">
    <w:abstractNumId w:val="28"/>
  </w:num>
  <w:num w:numId="8">
    <w:abstractNumId w:val="34"/>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3"/>
  </w:num>
  <w:num w:numId="12">
    <w:abstractNumId w:val="14"/>
  </w:num>
  <w:num w:numId="13">
    <w:abstractNumId w:val="6"/>
  </w:num>
  <w:num w:numId="14">
    <w:abstractNumId w:val="40"/>
  </w:num>
  <w:num w:numId="15">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16">
    <w:abstractNumId w:val="37"/>
  </w:num>
  <w:num w:numId="17">
    <w:abstractNumId w:val="17"/>
  </w:num>
  <w:num w:numId="18">
    <w:abstractNumId w:val="11"/>
  </w:num>
  <w:num w:numId="19">
    <w:abstractNumId w:val="45"/>
  </w:num>
  <w:num w:numId="20">
    <w:abstractNumId w:val="23"/>
  </w:num>
  <w:num w:numId="21">
    <w:abstractNumId w:val="18"/>
  </w:num>
  <w:num w:numId="22">
    <w:abstractNumId w:val="1"/>
  </w:num>
  <w:num w:numId="23">
    <w:abstractNumId w:val="13"/>
  </w:num>
  <w:num w:numId="24">
    <w:abstractNumId w:val="9"/>
  </w:num>
  <w:num w:numId="25">
    <w:abstractNumId w:val="39"/>
  </w:num>
  <w:num w:numId="26">
    <w:abstractNumId w:val="8"/>
  </w:num>
  <w:num w:numId="27">
    <w:abstractNumId w:val="16"/>
  </w:num>
  <w:num w:numId="28">
    <w:abstractNumId w:val="46"/>
  </w:num>
  <w:num w:numId="29">
    <w:abstractNumId w:val="20"/>
  </w:num>
  <w:num w:numId="30">
    <w:abstractNumId w:val="30"/>
  </w:num>
  <w:num w:numId="31">
    <w:abstractNumId w:val="12"/>
  </w:num>
  <w:num w:numId="32">
    <w:abstractNumId w:val="19"/>
  </w:num>
  <w:num w:numId="33">
    <w:abstractNumId w:val="47"/>
  </w:num>
  <w:num w:numId="34">
    <w:abstractNumId w:val="5"/>
  </w:num>
  <w:num w:numId="35">
    <w:abstractNumId w:val="27"/>
  </w:num>
  <w:num w:numId="36">
    <w:abstractNumId w:val="41"/>
  </w:num>
  <w:num w:numId="37">
    <w:abstractNumId w:val="42"/>
  </w:num>
  <w:num w:numId="38">
    <w:abstractNumId w:val="32"/>
  </w:num>
  <w:num w:numId="39">
    <w:abstractNumId w:val="7"/>
  </w:num>
  <w:num w:numId="40">
    <w:abstractNumId w:val="24"/>
  </w:num>
  <w:num w:numId="41">
    <w:abstractNumId w:val="29"/>
  </w:num>
  <w:num w:numId="42">
    <w:abstractNumId w:val="2"/>
  </w:num>
  <w:num w:numId="43">
    <w:abstractNumId w:val="38"/>
  </w:num>
  <w:num w:numId="44">
    <w:abstractNumId w:val="35"/>
  </w:num>
  <w:num w:numId="45">
    <w:abstractNumId w:val="15"/>
  </w:num>
  <w:num w:numId="46">
    <w:abstractNumId w:val="48"/>
  </w:num>
  <w:num w:numId="47">
    <w:abstractNumId w:val="4"/>
  </w:num>
  <w:num w:numId="48">
    <w:abstractNumId w:val="25"/>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70"/>
    <w:rsid w:val="000028AE"/>
    <w:rsid w:val="00002E07"/>
    <w:rsid w:val="000038D9"/>
    <w:rsid w:val="00005424"/>
    <w:rsid w:val="000055B3"/>
    <w:rsid w:val="00012EAD"/>
    <w:rsid w:val="00013B66"/>
    <w:rsid w:val="00013CA3"/>
    <w:rsid w:val="0001521A"/>
    <w:rsid w:val="00015E2F"/>
    <w:rsid w:val="000164A2"/>
    <w:rsid w:val="0002020A"/>
    <w:rsid w:val="00022729"/>
    <w:rsid w:val="00022831"/>
    <w:rsid w:val="00022DE0"/>
    <w:rsid w:val="00023308"/>
    <w:rsid w:val="00023491"/>
    <w:rsid w:val="00024131"/>
    <w:rsid w:val="00024175"/>
    <w:rsid w:val="00024CE6"/>
    <w:rsid w:val="00025042"/>
    <w:rsid w:val="000261B5"/>
    <w:rsid w:val="00026D6B"/>
    <w:rsid w:val="00027219"/>
    <w:rsid w:val="000307B2"/>
    <w:rsid w:val="00031CD3"/>
    <w:rsid w:val="00031E78"/>
    <w:rsid w:val="00032F91"/>
    <w:rsid w:val="000332D4"/>
    <w:rsid w:val="000337F4"/>
    <w:rsid w:val="0003405A"/>
    <w:rsid w:val="00034AC8"/>
    <w:rsid w:val="00035194"/>
    <w:rsid w:val="000361C6"/>
    <w:rsid w:val="0003723F"/>
    <w:rsid w:val="000408A8"/>
    <w:rsid w:val="000421CA"/>
    <w:rsid w:val="00042636"/>
    <w:rsid w:val="000435A0"/>
    <w:rsid w:val="0004372C"/>
    <w:rsid w:val="000439E6"/>
    <w:rsid w:val="00044658"/>
    <w:rsid w:val="0004478B"/>
    <w:rsid w:val="00045ED9"/>
    <w:rsid w:val="00046F6E"/>
    <w:rsid w:val="0004789D"/>
    <w:rsid w:val="00050083"/>
    <w:rsid w:val="000519D2"/>
    <w:rsid w:val="00052837"/>
    <w:rsid w:val="000528C8"/>
    <w:rsid w:val="00052BC8"/>
    <w:rsid w:val="0005451E"/>
    <w:rsid w:val="000573C8"/>
    <w:rsid w:val="00057831"/>
    <w:rsid w:val="00063679"/>
    <w:rsid w:val="00063894"/>
    <w:rsid w:val="00063E28"/>
    <w:rsid w:val="00064511"/>
    <w:rsid w:val="00064C7B"/>
    <w:rsid w:val="00065348"/>
    <w:rsid w:val="000676A5"/>
    <w:rsid w:val="00070057"/>
    <w:rsid w:val="00070359"/>
    <w:rsid w:val="000704DC"/>
    <w:rsid w:val="00070632"/>
    <w:rsid w:val="00072CA0"/>
    <w:rsid w:val="00073CE9"/>
    <w:rsid w:val="0007402A"/>
    <w:rsid w:val="00074128"/>
    <w:rsid w:val="0007536B"/>
    <w:rsid w:val="0007750D"/>
    <w:rsid w:val="0007798C"/>
    <w:rsid w:val="00077E78"/>
    <w:rsid w:val="00080A97"/>
    <w:rsid w:val="00082D38"/>
    <w:rsid w:val="00083B6F"/>
    <w:rsid w:val="0008467E"/>
    <w:rsid w:val="0008556B"/>
    <w:rsid w:val="000878A5"/>
    <w:rsid w:val="000921F1"/>
    <w:rsid w:val="00093A3D"/>
    <w:rsid w:val="00096F3F"/>
    <w:rsid w:val="00096F85"/>
    <w:rsid w:val="000A0267"/>
    <w:rsid w:val="000A0536"/>
    <w:rsid w:val="000A136D"/>
    <w:rsid w:val="000A13D1"/>
    <w:rsid w:val="000A22ED"/>
    <w:rsid w:val="000A22F0"/>
    <w:rsid w:val="000A22F6"/>
    <w:rsid w:val="000A3409"/>
    <w:rsid w:val="000A3994"/>
    <w:rsid w:val="000A5439"/>
    <w:rsid w:val="000A5A13"/>
    <w:rsid w:val="000B27E8"/>
    <w:rsid w:val="000B4F39"/>
    <w:rsid w:val="000B620B"/>
    <w:rsid w:val="000B725A"/>
    <w:rsid w:val="000C0757"/>
    <w:rsid w:val="000C07C8"/>
    <w:rsid w:val="000C0BA6"/>
    <w:rsid w:val="000C2F1E"/>
    <w:rsid w:val="000C3B1D"/>
    <w:rsid w:val="000C44DF"/>
    <w:rsid w:val="000C5C01"/>
    <w:rsid w:val="000C69D3"/>
    <w:rsid w:val="000C716A"/>
    <w:rsid w:val="000D2526"/>
    <w:rsid w:val="000D271B"/>
    <w:rsid w:val="000D2D0B"/>
    <w:rsid w:val="000D39B2"/>
    <w:rsid w:val="000D7576"/>
    <w:rsid w:val="000E1614"/>
    <w:rsid w:val="000E199F"/>
    <w:rsid w:val="000E1DF0"/>
    <w:rsid w:val="000E3C87"/>
    <w:rsid w:val="000E3EED"/>
    <w:rsid w:val="000E53EA"/>
    <w:rsid w:val="000E59DF"/>
    <w:rsid w:val="000E5EFA"/>
    <w:rsid w:val="000E628F"/>
    <w:rsid w:val="000E7315"/>
    <w:rsid w:val="000F08B6"/>
    <w:rsid w:val="000F09A3"/>
    <w:rsid w:val="000F09FD"/>
    <w:rsid w:val="000F3058"/>
    <w:rsid w:val="000F350F"/>
    <w:rsid w:val="000F480E"/>
    <w:rsid w:val="000F4955"/>
    <w:rsid w:val="000F4BF2"/>
    <w:rsid w:val="000F5C84"/>
    <w:rsid w:val="000F650A"/>
    <w:rsid w:val="000F6BB9"/>
    <w:rsid w:val="000F731D"/>
    <w:rsid w:val="00100799"/>
    <w:rsid w:val="00103154"/>
    <w:rsid w:val="001041D6"/>
    <w:rsid w:val="001064B3"/>
    <w:rsid w:val="00106CC6"/>
    <w:rsid w:val="00107029"/>
    <w:rsid w:val="00111282"/>
    <w:rsid w:val="00112D83"/>
    <w:rsid w:val="00115A7F"/>
    <w:rsid w:val="00116EB3"/>
    <w:rsid w:val="00122D48"/>
    <w:rsid w:val="00123343"/>
    <w:rsid w:val="00124788"/>
    <w:rsid w:val="00124922"/>
    <w:rsid w:val="001252A6"/>
    <w:rsid w:val="001253D6"/>
    <w:rsid w:val="00125A1D"/>
    <w:rsid w:val="001260C3"/>
    <w:rsid w:val="00126394"/>
    <w:rsid w:val="0012693A"/>
    <w:rsid w:val="00130114"/>
    <w:rsid w:val="001304E3"/>
    <w:rsid w:val="001311BC"/>
    <w:rsid w:val="0013136B"/>
    <w:rsid w:val="00131CDC"/>
    <w:rsid w:val="00132988"/>
    <w:rsid w:val="00132A96"/>
    <w:rsid w:val="001355C0"/>
    <w:rsid w:val="001355D2"/>
    <w:rsid w:val="001364D8"/>
    <w:rsid w:val="0013683E"/>
    <w:rsid w:val="001370EE"/>
    <w:rsid w:val="00137AB0"/>
    <w:rsid w:val="001402EB"/>
    <w:rsid w:val="001405C9"/>
    <w:rsid w:val="0014214C"/>
    <w:rsid w:val="001437A9"/>
    <w:rsid w:val="00144D2F"/>
    <w:rsid w:val="00145672"/>
    <w:rsid w:val="0014676F"/>
    <w:rsid w:val="00147D4B"/>
    <w:rsid w:val="001503ED"/>
    <w:rsid w:val="001525FE"/>
    <w:rsid w:val="00152C5C"/>
    <w:rsid w:val="00152D8F"/>
    <w:rsid w:val="00153EEB"/>
    <w:rsid w:val="00154F65"/>
    <w:rsid w:val="00157E7E"/>
    <w:rsid w:val="00161893"/>
    <w:rsid w:val="00161B95"/>
    <w:rsid w:val="00164325"/>
    <w:rsid w:val="001644CE"/>
    <w:rsid w:val="0016488C"/>
    <w:rsid w:val="00165AF3"/>
    <w:rsid w:val="00165B23"/>
    <w:rsid w:val="00166B3A"/>
    <w:rsid w:val="00170E76"/>
    <w:rsid w:val="00173E51"/>
    <w:rsid w:val="0017449F"/>
    <w:rsid w:val="001751CB"/>
    <w:rsid w:val="001751F3"/>
    <w:rsid w:val="00176156"/>
    <w:rsid w:val="0017667A"/>
    <w:rsid w:val="0017713F"/>
    <w:rsid w:val="00177F0F"/>
    <w:rsid w:val="0018057B"/>
    <w:rsid w:val="001875EE"/>
    <w:rsid w:val="00190701"/>
    <w:rsid w:val="00190A93"/>
    <w:rsid w:val="001913B9"/>
    <w:rsid w:val="00193860"/>
    <w:rsid w:val="00194BA3"/>
    <w:rsid w:val="00197628"/>
    <w:rsid w:val="00197F3D"/>
    <w:rsid w:val="001A23F0"/>
    <w:rsid w:val="001A25EC"/>
    <w:rsid w:val="001A26B2"/>
    <w:rsid w:val="001A26E0"/>
    <w:rsid w:val="001A2AF1"/>
    <w:rsid w:val="001A56C9"/>
    <w:rsid w:val="001A580E"/>
    <w:rsid w:val="001A5F90"/>
    <w:rsid w:val="001A6260"/>
    <w:rsid w:val="001A646C"/>
    <w:rsid w:val="001A68C2"/>
    <w:rsid w:val="001A7B15"/>
    <w:rsid w:val="001A7B4B"/>
    <w:rsid w:val="001B0DB0"/>
    <w:rsid w:val="001B1E95"/>
    <w:rsid w:val="001B51A0"/>
    <w:rsid w:val="001B5499"/>
    <w:rsid w:val="001B6086"/>
    <w:rsid w:val="001B6EB3"/>
    <w:rsid w:val="001B79BD"/>
    <w:rsid w:val="001C009C"/>
    <w:rsid w:val="001C021C"/>
    <w:rsid w:val="001C14A8"/>
    <w:rsid w:val="001C152C"/>
    <w:rsid w:val="001C1FA7"/>
    <w:rsid w:val="001C40F6"/>
    <w:rsid w:val="001C423E"/>
    <w:rsid w:val="001C43A2"/>
    <w:rsid w:val="001C48A7"/>
    <w:rsid w:val="001C4EE4"/>
    <w:rsid w:val="001C53FF"/>
    <w:rsid w:val="001C725D"/>
    <w:rsid w:val="001C7B5E"/>
    <w:rsid w:val="001D018D"/>
    <w:rsid w:val="001D0747"/>
    <w:rsid w:val="001D097D"/>
    <w:rsid w:val="001D0EDC"/>
    <w:rsid w:val="001D2DFD"/>
    <w:rsid w:val="001D3B64"/>
    <w:rsid w:val="001D3E7C"/>
    <w:rsid w:val="001D68CF"/>
    <w:rsid w:val="001E1455"/>
    <w:rsid w:val="001E1C1C"/>
    <w:rsid w:val="001E4933"/>
    <w:rsid w:val="001E7BE4"/>
    <w:rsid w:val="001F1159"/>
    <w:rsid w:val="001F1EC6"/>
    <w:rsid w:val="001F4533"/>
    <w:rsid w:val="001F5B89"/>
    <w:rsid w:val="001F64CD"/>
    <w:rsid w:val="001F6A84"/>
    <w:rsid w:val="001F6A97"/>
    <w:rsid w:val="001F6E99"/>
    <w:rsid w:val="002003E1"/>
    <w:rsid w:val="00200B00"/>
    <w:rsid w:val="00200F31"/>
    <w:rsid w:val="00201AD9"/>
    <w:rsid w:val="00203E7E"/>
    <w:rsid w:val="00204301"/>
    <w:rsid w:val="00207742"/>
    <w:rsid w:val="002077AD"/>
    <w:rsid w:val="00210E52"/>
    <w:rsid w:val="002137CB"/>
    <w:rsid w:val="002156A1"/>
    <w:rsid w:val="00215F6E"/>
    <w:rsid w:val="00216280"/>
    <w:rsid w:val="00216C4F"/>
    <w:rsid w:val="0022003A"/>
    <w:rsid w:val="00221D3D"/>
    <w:rsid w:val="002253FC"/>
    <w:rsid w:val="0023002D"/>
    <w:rsid w:val="00230C5E"/>
    <w:rsid w:val="0023129B"/>
    <w:rsid w:val="002332A9"/>
    <w:rsid w:val="00234872"/>
    <w:rsid w:val="00234C9C"/>
    <w:rsid w:val="00235584"/>
    <w:rsid w:val="00235834"/>
    <w:rsid w:val="00237EF4"/>
    <w:rsid w:val="00244E90"/>
    <w:rsid w:val="002467A5"/>
    <w:rsid w:val="002469DE"/>
    <w:rsid w:val="0024721B"/>
    <w:rsid w:val="00247743"/>
    <w:rsid w:val="002505BB"/>
    <w:rsid w:val="002514A7"/>
    <w:rsid w:val="00251703"/>
    <w:rsid w:val="00252D96"/>
    <w:rsid w:val="00252F11"/>
    <w:rsid w:val="002538BC"/>
    <w:rsid w:val="0025542E"/>
    <w:rsid w:val="00255E7B"/>
    <w:rsid w:val="0025702D"/>
    <w:rsid w:val="002612BF"/>
    <w:rsid w:val="00261436"/>
    <w:rsid w:val="00264D23"/>
    <w:rsid w:val="00266C7F"/>
    <w:rsid w:val="0027068D"/>
    <w:rsid w:val="00271255"/>
    <w:rsid w:val="00271C93"/>
    <w:rsid w:val="00272D5B"/>
    <w:rsid w:val="00272E93"/>
    <w:rsid w:val="002730A7"/>
    <w:rsid w:val="00273E2D"/>
    <w:rsid w:val="00275954"/>
    <w:rsid w:val="00275D48"/>
    <w:rsid w:val="00276CD0"/>
    <w:rsid w:val="002771FF"/>
    <w:rsid w:val="0028059A"/>
    <w:rsid w:val="00281E90"/>
    <w:rsid w:val="0028216E"/>
    <w:rsid w:val="002827B5"/>
    <w:rsid w:val="00282826"/>
    <w:rsid w:val="00282B09"/>
    <w:rsid w:val="00283A32"/>
    <w:rsid w:val="00284A89"/>
    <w:rsid w:val="00285409"/>
    <w:rsid w:val="00285F16"/>
    <w:rsid w:val="00286E61"/>
    <w:rsid w:val="0029205A"/>
    <w:rsid w:val="00294903"/>
    <w:rsid w:val="00294E06"/>
    <w:rsid w:val="00294E30"/>
    <w:rsid w:val="00295547"/>
    <w:rsid w:val="00295A0F"/>
    <w:rsid w:val="00297397"/>
    <w:rsid w:val="002A04F4"/>
    <w:rsid w:val="002A67C2"/>
    <w:rsid w:val="002A6F95"/>
    <w:rsid w:val="002A7290"/>
    <w:rsid w:val="002B021A"/>
    <w:rsid w:val="002B3D46"/>
    <w:rsid w:val="002B3F4F"/>
    <w:rsid w:val="002B4D4D"/>
    <w:rsid w:val="002B4F0B"/>
    <w:rsid w:val="002B5F49"/>
    <w:rsid w:val="002B612A"/>
    <w:rsid w:val="002B614E"/>
    <w:rsid w:val="002B6291"/>
    <w:rsid w:val="002B6BEF"/>
    <w:rsid w:val="002C0CE0"/>
    <w:rsid w:val="002C1B2A"/>
    <w:rsid w:val="002C3B50"/>
    <w:rsid w:val="002C49AC"/>
    <w:rsid w:val="002C4BC4"/>
    <w:rsid w:val="002C4CA8"/>
    <w:rsid w:val="002C5825"/>
    <w:rsid w:val="002C7846"/>
    <w:rsid w:val="002D071F"/>
    <w:rsid w:val="002D1104"/>
    <w:rsid w:val="002D14A3"/>
    <w:rsid w:val="002D2A45"/>
    <w:rsid w:val="002D3F20"/>
    <w:rsid w:val="002D4C86"/>
    <w:rsid w:val="002D5507"/>
    <w:rsid w:val="002E02E6"/>
    <w:rsid w:val="002E04AC"/>
    <w:rsid w:val="002E0897"/>
    <w:rsid w:val="002E0EF3"/>
    <w:rsid w:val="002E1612"/>
    <w:rsid w:val="002E262A"/>
    <w:rsid w:val="002E28E9"/>
    <w:rsid w:val="002E354D"/>
    <w:rsid w:val="002E42DF"/>
    <w:rsid w:val="002E454D"/>
    <w:rsid w:val="002E59E7"/>
    <w:rsid w:val="002E67CF"/>
    <w:rsid w:val="002E7AA6"/>
    <w:rsid w:val="002F0384"/>
    <w:rsid w:val="002F2682"/>
    <w:rsid w:val="002F2926"/>
    <w:rsid w:val="002F2EE3"/>
    <w:rsid w:val="002F303B"/>
    <w:rsid w:val="002F3DDA"/>
    <w:rsid w:val="002F421C"/>
    <w:rsid w:val="002F52EA"/>
    <w:rsid w:val="002F539B"/>
    <w:rsid w:val="002F635B"/>
    <w:rsid w:val="002F6960"/>
    <w:rsid w:val="003005B8"/>
    <w:rsid w:val="00303087"/>
    <w:rsid w:val="0030308A"/>
    <w:rsid w:val="00303EF3"/>
    <w:rsid w:val="003062BF"/>
    <w:rsid w:val="00306AF4"/>
    <w:rsid w:val="00306C46"/>
    <w:rsid w:val="00315C9B"/>
    <w:rsid w:val="003166B1"/>
    <w:rsid w:val="00317226"/>
    <w:rsid w:val="00317FA5"/>
    <w:rsid w:val="003219E2"/>
    <w:rsid w:val="00322C24"/>
    <w:rsid w:val="00323025"/>
    <w:rsid w:val="003237C8"/>
    <w:rsid w:val="003239CA"/>
    <w:rsid w:val="00325334"/>
    <w:rsid w:val="00325C7B"/>
    <w:rsid w:val="003262A6"/>
    <w:rsid w:val="003342F5"/>
    <w:rsid w:val="00334913"/>
    <w:rsid w:val="00336398"/>
    <w:rsid w:val="003404B9"/>
    <w:rsid w:val="003406F7"/>
    <w:rsid w:val="00340847"/>
    <w:rsid w:val="003430F7"/>
    <w:rsid w:val="003439DB"/>
    <w:rsid w:val="00343C94"/>
    <w:rsid w:val="003443CB"/>
    <w:rsid w:val="00345935"/>
    <w:rsid w:val="00346E0F"/>
    <w:rsid w:val="00347C13"/>
    <w:rsid w:val="00352189"/>
    <w:rsid w:val="003523DD"/>
    <w:rsid w:val="003528CA"/>
    <w:rsid w:val="0035376B"/>
    <w:rsid w:val="00354328"/>
    <w:rsid w:val="00355229"/>
    <w:rsid w:val="00356284"/>
    <w:rsid w:val="00361C35"/>
    <w:rsid w:val="0036271C"/>
    <w:rsid w:val="00362A8C"/>
    <w:rsid w:val="00362D21"/>
    <w:rsid w:val="003636B0"/>
    <w:rsid w:val="00363B92"/>
    <w:rsid w:val="00365827"/>
    <w:rsid w:val="003658EE"/>
    <w:rsid w:val="00365BA7"/>
    <w:rsid w:val="00365C1B"/>
    <w:rsid w:val="0036604D"/>
    <w:rsid w:val="00366613"/>
    <w:rsid w:val="003674A5"/>
    <w:rsid w:val="00371882"/>
    <w:rsid w:val="00374F67"/>
    <w:rsid w:val="003757F5"/>
    <w:rsid w:val="003758A0"/>
    <w:rsid w:val="00375F98"/>
    <w:rsid w:val="0037734C"/>
    <w:rsid w:val="00377AA7"/>
    <w:rsid w:val="00380D70"/>
    <w:rsid w:val="00382238"/>
    <w:rsid w:val="00382EE0"/>
    <w:rsid w:val="0038644F"/>
    <w:rsid w:val="003865C8"/>
    <w:rsid w:val="00390BA7"/>
    <w:rsid w:val="00390C29"/>
    <w:rsid w:val="00390DCA"/>
    <w:rsid w:val="00390EB1"/>
    <w:rsid w:val="0039244E"/>
    <w:rsid w:val="00392804"/>
    <w:rsid w:val="00393FB4"/>
    <w:rsid w:val="00394329"/>
    <w:rsid w:val="003947C8"/>
    <w:rsid w:val="00395148"/>
    <w:rsid w:val="00395678"/>
    <w:rsid w:val="00395B6A"/>
    <w:rsid w:val="003962DC"/>
    <w:rsid w:val="00396CE8"/>
    <w:rsid w:val="003A06C4"/>
    <w:rsid w:val="003A17E9"/>
    <w:rsid w:val="003A2872"/>
    <w:rsid w:val="003A3947"/>
    <w:rsid w:val="003A3A8A"/>
    <w:rsid w:val="003A49A8"/>
    <w:rsid w:val="003A6686"/>
    <w:rsid w:val="003A6DC9"/>
    <w:rsid w:val="003A7524"/>
    <w:rsid w:val="003B0017"/>
    <w:rsid w:val="003B0AEE"/>
    <w:rsid w:val="003B287A"/>
    <w:rsid w:val="003B5E14"/>
    <w:rsid w:val="003B5FBE"/>
    <w:rsid w:val="003B656B"/>
    <w:rsid w:val="003B7B43"/>
    <w:rsid w:val="003C2096"/>
    <w:rsid w:val="003C2899"/>
    <w:rsid w:val="003C361C"/>
    <w:rsid w:val="003C4DD7"/>
    <w:rsid w:val="003C556B"/>
    <w:rsid w:val="003C7410"/>
    <w:rsid w:val="003D1D54"/>
    <w:rsid w:val="003D23CF"/>
    <w:rsid w:val="003D26C6"/>
    <w:rsid w:val="003D4732"/>
    <w:rsid w:val="003D4EFA"/>
    <w:rsid w:val="003D597C"/>
    <w:rsid w:val="003E2A62"/>
    <w:rsid w:val="003E31B9"/>
    <w:rsid w:val="003E32F8"/>
    <w:rsid w:val="003E5282"/>
    <w:rsid w:val="003E58DF"/>
    <w:rsid w:val="003E72CA"/>
    <w:rsid w:val="003E7346"/>
    <w:rsid w:val="003E754E"/>
    <w:rsid w:val="003F07C0"/>
    <w:rsid w:val="003F19B2"/>
    <w:rsid w:val="003F2DB0"/>
    <w:rsid w:val="003F2ED6"/>
    <w:rsid w:val="003F477F"/>
    <w:rsid w:val="003F49C8"/>
    <w:rsid w:val="003F554D"/>
    <w:rsid w:val="003F5A01"/>
    <w:rsid w:val="003F5D38"/>
    <w:rsid w:val="004019FC"/>
    <w:rsid w:val="00402660"/>
    <w:rsid w:val="00402F39"/>
    <w:rsid w:val="0040440A"/>
    <w:rsid w:val="00404E2D"/>
    <w:rsid w:val="00410671"/>
    <w:rsid w:val="00411885"/>
    <w:rsid w:val="004125C9"/>
    <w:rsid w:val="004137C3"/>
    <w:rsid w:val="004148E9"/>
    <w:rsid w:val="00414B3E"/>
    <w:rsid w:val="00415156"/>
    <w:rsid w:val="00415CA3"/>
    <w:rsid w:val="00415E72"/>
    <w:rsid w:val="004161E2"/>
    <w:rsid w:val="0042084B"/>
    <w:rsid w:val="004208E5"/>
    <w:rsid w:val="00421C65"/>
    <w:rsid w:val="0042399C"/>
    <w:rsid w:val="00423A97"/>
    <w:rsid w:val="00424553"/>
    <w:rsid w:val="004250AF"/>
    <w:rsid w:val="004251F0"/>
    <w:rsid w:val="00425FE7"/>
    <w:rsid w:val="00426543"/>
    <w:rsid w:val="00427418"/>
    <w:rsid w:val="00430CA2"/>
    <w:rsid w:val="00430DC6"/>
    <w:rsid w:val="004312C2"/>
    <w:rsid w:val="00431482"/>
    <w:rsid w:val="004317F0"/>
    <w:rsid w:val="00432401"/>
    <w:rsid w:val="00432484"/>
    <w:rsid w:val="00432C5F"/>
    <w:rsid w:val="004420BD"/>
    <w:rsid w:val="004434AD"/>
    <w:rsid w:val="00444038"/>
    <w:rsid w:val="00444CB8"/>
    <w:rsid w:val="0044567C"/>
    <w:rsid w:val="00445E94"/>
    <w:rsid w:val="004471D4"/>
    <w:rsid w:val="004471F8"/>
    <w:rsid w:val="0044797B"/>
    <w:rsid w:val="00450838"/>
    <w:rsid w:val="0045101C"/>
    <w:rsid w:val="0045161B"/>
    <w:rsid w:val="00454B88"/>
    <w:rsid w:val="00455083"/>
    <w:rsid w:val="0045596E"/>
    <w:rsid w:val="00456782"/>
    <w:rsid w:val="00460A08"/>
    <w:rsid w:val="00460A3A"/>
    <w:rsid w:val="004630F6"/>
    <w:rsid w:val="00464884"/>
    <w:rsid w:val="00465D92"/>
    <w:rsid w:val="004676BE"/>
    <w:rsid w:val="00470258"/>
    <w:rsid w:val="0047175C"/>
    <w:rsid w:val="00472267"/>
    <w:rsid w:val="00472614"/>
    <w:rsid w:val="00474391"/>
    <w:rsid w:val="00474414"/>
    <w:rsid w:val="00474D5B"/>
    <w:rsid w:val="004755DB"/>
    <w:rsid w:val="00475BFC"/>
    <w:rsid w:val="004800CE"/>
    <w:rsid w:val="004807A8"/>
    <w:rsid w:val="00480823"/>
    <w:rsid w:val="004827B1"/>
    <w:rsid w:val="0048452B"/>
    <w:rsid w:val="0048501F"/>
    <w:rsid w:val="0048686E"/>
    <w:rsid w:val="0048719E"/>
    <w:rsid w:val="00487F13"/>
    <w:rsid w:val="0049039D"/>
    <w:rsid w:val="00490ADC"/>
    <w:rsid w:val="00491378"/>
    <w:rsid w:val="00491D3F"/>
    <w:rsid w:val="00491EF9"/>
    <w:rsid w:val="00493C49"/>
    <w:rsid w:val="00495804"/>
    <w:rsid w:val="004973AD"/>
    <w:rsid w:val="004A0E70"/>
    <w:rsid w:val="004A1237"/>
    <w:rsid w:val="004A21DF"/>
    <w:rsid w:val="004A3631"/>
    <w:rsid w:val="004A3E21"/>
    <w:rsid w:val="004A4FC6"/>
    <w:rsid w:val="004B02E3"/>
    <w:rsid w:val="004B0C35"/>
    <w:rsid w:val="004B2116"/>
    <w:rsid w:val="004B22B4"/>
    <w:rsid w:val="004B576C"/>
    <w:rsid w:val="004B663D"/>
    <w:rsid w:val="004B6A6E"/>
    <w:rsid w:val="004C1056"/>
    <w:rsid w:val="004C117E"/>
    <w:rsid w:val="004C2991"/>
    <w:rsid w:val="004C316A"/>
    <w:rsid w:val="004C3CEB"/>
    <w:rsid w:val="004C473C"/>
    <w:rsid w:val="004C5FB2"/>
    <w:rsid w:val="004C6A1C"/>
    <w:rsid w:val="004C7D66"/>
    <w:rsid w:val="004D01D9"/>
    <w:rsid w:val="004D2C1B"/>
    <w:rsid w:val="004D326E"/>
    <w:rsid w:val="004D36B8"/>
    <w:rsid w:val="004D4231"/>
    <w:rsid w:val="004D5391"/>
    <w:rsid w:val="004D6B91"/>
    <w:rsid w:val="004D76A1"/>
    <w:rsid w:val="004E06B3"/>
    <w:rsid w:val="004E080F"/>
    <w:rsid w:val="004E14FF"/>
    <w:rsid w:val="004E1B0C"/>
    <w:rsid w:val="004E2313"/>
    <w:rsid w:val="004E6CDB"/>
    <w:rsid w:val="004E702D"/>
    <w:rsid w:val="004F188B"/>
    <w:rsid w:val="004F2176"/>
    <w:rsid w:val="004F3AF1"/>
    <w:rsid w:val="004F3F85"/>
    <w:rsid w:val="004F461E"/>
    <w:rsid w:val="004F4EEC"/>
    <w:rsid w:val="004F5541"/>
    <w:rsid w:val="004F7959"/>
    <w:rsid w:val="0050239E"/>
    <w:rsid w:val="00503877"/>
    <w:rsid w:val="005039A2"/>
    <w:rsid w:val="005039FC"/>
    <w:rsid w:val="00504BB2"/>
    <w:rsid w:val="00504CAD"/>
    <w:rsid w:val="00504F8F"/>
    <w:rsid w:val="00505C49"/>
    <w:rsid w:val="0050632D"/>
    <w:rsid w:val="00506CE4"/>
    <w:rsid w:val="005076AE"/>
    <w:rsid w:val="00507B88"/>
    <w:rsid w:val="00511CDB"/>
    <w:rsid w:val="00512B6D"/>
    <w:rsid w:val="005133D1"/>
    <w:rsid w:val="005144F6"/>
    <w:rsid w:val="00515026"/>
    <w:rsid w:val="005164DC"/>
    <w:rsid w:val="0051651D"/>
    <w:rsid w:val="005171E8"/>
    <w:rsid w:val="00517902"/>
    <w:rsid w:val="00523C42"/>
    <w:rsid w:val="00525EE3"/>
    <w:rsid w:val="00526212"/>
    <w:rsid w:val="005274C4"/>
    <w:rsid w:val="005274DB"/>
    <w:rsid w:val="00527B1F"/>
    <w:rsid w:val="00530213"/>
    <w:rsid w:val="00533E28"/>
    <w:rsid w:val="00534B33"/>
    <w:rsid w:val="00535286"/>
    <w:rsid w:val="005353EB"/>
    <w:rsid w:val="005357E8"/>
    <w:rsid w:val="00540DB7"/>
    <w:rsid w:val="005426F2"/>
    <w:rsid w:val="00542AB4"/>
    <w:rsid w:val="00542D87"/>
    <w:rsid w:val="00542E27"/>
    <w:rsid w:val="00543A64"/>
    <w:rsid w:val="0054430C"/>
    <w:rsid w:val="0054586A"/>
    <w:rsid w:val="005459A3"/>
    <w:rsid w:val="005507F3"/>
    <w:rsid w:val="005521BC"/>
    <w:rsid w:val="005521DA"/>
    <w:rsid w:val="005522B6"/>
    <w:rsid w:val="0055251D"/>
    <w:rsid w:val="00553E0E"/>
    <w:rsid w:val="00554C31"/>
    <w:rsid w:val="005552E3"/>
    <w:rsid w:val="0055545E"/>
    <w:rsid w:val="005555A0"/>
    <w:rsid w:val="00556175"/>
    <w:rsid w:val="005571F5"/>
    <w:rsid w:val="005579DE"/>
    <w:rsid w:val="00560872"/>
    <w:rsid w:val="005627DF"/>
    <w:rsid w:val="00562C72"/>
    <w:rsid w:val="005637BF"/>
    <w:rsid w:val="00563F27"/>
    <w:rsid w:val="005642B1"/>
    <w:rsid w:val="00567A49"/>
    <w:rsid w:val="0057069D"/>
    <w:rsid w:val="005709F1"/>
    <w:rsid w:val="005717F0"/>
    <w:rsid w:val="00572340"/>
    <w:rsid w:val="005730C9"/>
    <w:rsid w:val="00573E8C"/>
    <w:rsid w:val="00574670"/>
    <w:rsid w:val="005757A4"/>
    <w:rsid w:val="0058026E"/>
    <w:rsid w:val="00580560"/>
    <w:rsid w:val="005807CD"/>
    <w:rsid w:val="00582130"/>
    <w:rsid w:val="0058426A"/>
    <w:rsid w:val="005842B9"/>
    <w:rsid w:val="005843C0"/>
    <w:rsid w:val="00585649"/>
    <w:rsid w:val="00586A7F"/>
    <w:rsid w:val="00587F53"/>
    <w:rsid w:val="00592EEA"/>
    <w:rsid w:val="00596B02"/>
    <w:rsid w:val="00596F43"/>
    <w:rsid w:val="0059763D"/>
    <w:rsid w:val="005A17B8"/>
    <w:rsid w:val="005A18EB"/>
    <w:rsid w:val="005A1A77"/>
    <w:rsid w:val="005A2AC0"/>
    <w:rsid w:val="005A2DA6"/>
    <w:rsid w:val="005A459C"/>
    <w:rsid w:val="005A4C80"/>
    <w:rsid w:val="005A64C4"/>
    <w:rsid w:val="005A6535"/>
    <w:rsid w:val="005A668B"/>
    <w:rsid w:val="005A7426"/>
    <w:rsid w:val="005A78FE"/>
    <w:rsid w:val="005A7C20"/>
    <w:rsid w:val="005B0052"/>
    <w:rsid w:val="005B18B1"/>
    <w:rsid w:val="005B2F66"/>
    <w:rsid w:val="005B38FA"/>
    <w:rsid w:val="005B47C1"/>
    <w:rsid w:val="005B5450"/>
    <w:rsid w:val="005B55ED"/>
    <w:rsid w:val="005B5E64"/>
    <w:rsid w:val="005B6F1E"/>
    <w:rsid w:val="005C05CE"/>
    <w:rsid w:val="005C06F4"/>
    <w:rsid w:val="005C09F3"/>
    <w:rsid w:val="005C339F"/>
    <w:rsid w:val="005C5FC9"/>
    <w:rsid w:val="005C6626"/>
    <w:rsid w:val="005C6733"/>
    <w:rsid w:val="005C68F8"/>
    <w:rsid w:val="005C7E7D"/>
    <w:rsid w:val="005D06B7"/>
    <w:rsid w:val="005D09EC"/>
    <w:rsid w:val="005D20C5"/>
    <w:rsid w:val="005D32BA"/>
    <w:rsid w:val="005D4173"/>
    <w:rsid w:val="005D6035"/>
    <w:rsid w:val="005D69A1"/>
    <w:rsid w:val="005D746E"/>
    <w:rsid w:val="005D77BB"/>
    <w:rsid w:val="005D7ABE"/>
    <w:rsid w:val="005D7C6A"/>
    <w:rsid w:val="005E09ED"/>
    <w:rsid w:val="005E26E4"/>
    <w:rsid w:val="005E3397"/>
    <w:rsid w:val="005E3ABD"/>
    <w:rsid w:val="005E3DE3"/>
    <w:rsid w:val="005E5674"/>
    <w:rsid w:val="005E72D9"/>
    <w:rsid w:val="005F02AF"/>
    <w:rsid w:val="005F0846"/>
    <w:rsid w:val="005F095F"/>
    <w:rsid w:val="005F0BF3"/>
    <w:rsid w:val="005F2A38"/>
    <w:rsid w:val="005F407B"/>
    <w:rsid w:val="005F4C87"/>
    <w:rsid w:val="005F5738"/>
    <w:rsid w:val="005F6962"/>
    <w:rsid w:val="005F6C3A"/>
    <w:rsid w:val="00601DDF"/>
    <w:rsid w:val="0060225C"/>
    <w:rsid w:val="00604519"/>
    <w:rsid w:val="00606D0F"/>
    <w:rsid w:val="0060708E"/>
    <w:rsid w:val="0060796E"/>
    <w:rsid w:val="006110DE"/>
    <w:rsid w:val="00611863"/>
    <w:rsid w:val="0061245F"/>
    <w:rsid w:val="00612B22"/>
    <w:rsid w:val="0061321A"/>
    <w:rsid w:val="00613276"/>
    <w:rsid w:val="00615481"/>
    <w:rsid w:val="00615923"/>
    <w:rsid w:val="00621746"/>
    <w:rsid w:val="006218AA"/>
    <w:rsid w:val="00621F3D"/>
    <w:rsid w:val="0062269E"/>
    <w:rsid w:val="00623C75"/>
    <w:rsid w:val="0062420E"/>
    <w:rsid w:val="00625C87"/>
    <w:rsid w:val="00625DF6"/>
    <w:rsid w:val="00632C27"/>
    <w:rsid w:val="00633A77"/>
    <w:rsid w:val="00633AD5"/>
    <w:rsid w:val="00633FFF"/>
    <w:rsid w:val="00634380"/>
    <w:rsid w:val="00634535"/>
    <w:rsid w:val="00635BEE"/>
    <w:rsid w:val="00636661"/>
    <w:rsid w:val="006366D8"/>
    <w:rsid w:val="00637400"/>
    <w:rsid w:val="0064040D"/>
    <w:rsid w:val="00642F99"/>
    <w:rsid w:val="0064546A"/>
    <w:rsid w:val="0064695B"/>
    <w:rsid w:val="00650BEE"/>
    <w:rsid w:val="00651A19"/>
    <w:rsid w:val="00651A62"/>
    <w:rsid w:val="0065245A"/>
    <w:rsid w:val="00654D7E"/>
    <w:rsid w:val="00655BCF"/>
    <w:rsid w:val="00655FAF"/>
    <w:rsid w:val="00656590"/>
    <w:rsid w:val="00660459"/>
    <w:rsid w:val="00661EF7"/>
    <w:rsid w:val="00662069"/>
    <w:rsid w:val="0066324F"/>
    <w:rsid w:val="006668AD"/>
    <w:rsid w:val="006679D1"/>
    <w:rsid w:val="00671A17"/>
    <w:rsid w:val="0067227F"/>
    <w:rsid w:val="00676D1D"/>
    <w:rsid w:val="00680CC9"/>
    <w:rsid w:val="00681A9D"/>
    <w:rsid w:val="00682FF8"/>
    <w:rsid w:val="006842D6"/>
    <w:rsid w:val="006846C9"/>
    <w:rsid w:val="00684861"/>
    <w:rsid w:val="00685E19"/>
    <w:rsid w:val="006860D0"/>
    <w:rsid w:val="00686839"/>
    <w:rsid w:val="00686994"/>
    <w:rsid w:val="00687923"/>
    <w:rsid w:val="00690596"/>
    <w:rsid w:val="0069629B"/>
    <w:rsid w:val="00697DBA"/>
    <w:rsid w:val="006A2311"/>
    <w:rsid w:val="006A2C30"/>
    <w:rsid w:val="006A3A30"/>
    <w:rsid w:val="006A3AB1"/>
    <w:rsid w:val="006A3C60"/>
    <w:rsid w:val="006A6052"/>
    <w:rsid w:val="006A619B"/>
    <w:rsid w:val="006A6CD2"/>
    <w:rsid w:val="006A79C1"/>
    <w:rsid w:val="006B2120"/>
    <w:rsid w:val="006B3E14"/>
    <w:rsid w:val="006B414B"/>
    <w:rsid w:val="006B49F3"/>
    <w:rsid w:val="006B5A85"/>
    <w:rsid w:val="006B5F5E"/>
    <w:rsid w:val="006B711E"/>
    <w:rsid w:val="006C0976"/>
    <w:rsid w:val="006C1A8E"/>
    <w:rsid w:val="006C1F11"/>
    <w:rsid w:val="006C20B2"/>
    <w:rsid w:val="006C246F"/>
    <w:rsid w:val="006C247A"/>
    <w:rsid w:val="006C3652"/>
    <w:rsid w:val="006C3DCB"/>
    <w:rsid w:val="006C3FC6"/>
    <w:rsid w:val="006C4EB5"/>
    <w:rsid w:val="006C4EF9"/>
    <w:rsid w:val="006C5EB6"/>
    <w:rsid w:val="006C6869"/>
    <w:rsid w:val="006D10D9"/>
    <w:rsid w:val="006D1D70"/>
    <w:rsid w:val="006D23BE"/>
    <w:rsid w:val="006D2EC0"/>
    <w:rsid w:val="006D31F9"/>
    <w:rsid w:val="006D325B"/>
    <w:rsid w:val="006D3DC1"/>
    <w:rsid w:val="006D48B2"/>
    <w:rsid w:val="006E11CA"/>
    <w:rsid w:val="006E16EE"/>
    <w:rsid w:val="006E1864"/>
    <w:rsid w:val="006E35E4"/>
    <w:rsid w:val="006E7D8D"/>
    <w:rsid w:val="006F06F1"/>
    <w:rsid w:val="006F0A52"/>
    <w:rsid w:val="006F1098"/>
    <w:rsid w:val="006F1DC6"/>
    <w:rsid w:val="006F2C8C"/>
    <w:rsid w:val="006F3611"/>
    <w:rsid w:val="006F418C"/>
    <w:rsid w:val="006F533A"/>
    <w:rsid w:val="006F6E6E"/>
    <w:rsid w:val="00700303"/>
    <w:rsid w:val="007004D1"/>
    <w:rsid w:val="00701F30"/>
    <w:rsid w:val="007033C3"/>
    <w:rsid w:val="00703C82"/>
    <w:rsid w:val="00703DA0"/>
    <w:rsid w:val="00706A33"/>
    <w:rsid w:val="00707127"/>
    <w:rsid w:val="00707374"/>
    <w:rsid w:val="00707424"/>
    <w:rsid w:val="00707A0C"/>
    <w:rsid w:val="00707AB6"/>
    <w:rsid w:val="00707CB1"/>
    <w:rsid w:val="00711217"/>
    <w:rsid w:val="007119EB"/>
    <w:rsid w:val="0071250B"/>
    <w:rsid w:val="00712A7D"/>
    <w:rsid w:val="0071327E"/>
    <w:rsid w:val="007136ED"/>
    <w:rsid w:val="007168B6"/>
    <w:rsid w:val="007177F4"/>
    <w:rsid w:val="007201AA"/>
    <w:rsid w:val="0072078B"/>
    <w:rsid w:val="007209DC"/>
    <w:rsid w:val="00721E6F"/>
    <w:rsid w:val="00722381"/>
    <w:rsid w:val="0072267F"/>
    <w:rsid w:val="00723EDE"/>
    <w:rsid w:val="00724492"/>
    <w:rsid w:val="0072480F"/>
    <w:rsid w:val="00724890"/>
    <w:rsid w:val="0072614A"/>
    <w:rsid w:val="00726548"/>
    <w:rsid w:val="00726CC5"/>
    <w:rsid w:val="007303EE"/>
    <w:rsid w:val="00730D67"/>
    <w:rsid w:val="00731420"/>
    <w:rsid w:val="00731513"/>
    <w:rsid w:val="00732504"/>
    <w:rsid w:val="00732897"/>
    <w:rsid w:val="007328C4"/>
    <w:rsid w:val="00732B74"/>
    <w:rsid w:val="00733190"/>
    <w:rsid w:val="007331D1"/>
    <w:rsid w:val="00733A46"/>
    <w:rsid w:val="007354AD"/>
    <w:rsid w:val="007366FC"/>
    <w:rsid w:val="00736C2D"/>
    <w:rsid w:val="00740519"/>
    <w:rsid w:val="00740B45"/>
    <w:rsid w:val="00741252"/>
    <w:rsid w:val="00741D0E"/>
    <w:rsid w:val="00742429"/>
    <w:rsid w:val="00743FD1"/>
    <w:rsid w:val="007457E4"/>
    <w:rsid w:val="00745A1D"/>
    <w:rsid w:val="00747529"/>
    <w:rsid w:val="007500F0"/>
    <w:rsid w:val="007505CB"/>
    <w:rsid w:val="00750E6A"/>
    <w:rsid w:val="007517DE"/>
    <w:rsid w:val="007522E2"/>
    <w:rsid w:val="007535CC"/>
    <w:rsid w:val="007556FE"/>
    <w:rsid w:val="00755AC0"/>
    <w:rsid w:val="00756FAF"/>
    <w:rsid w:val="00760BE7"/>
    <w:rsid w:val="007620B7"/>
    <w:rsid w:val="007628BB"/>
    <w:rsid w:val="0076424C"/>
    <w:rsid w:val="00766F83"/>
    <w:rsid w:val="007671C6"/>
    <w:rsid w:val="0076745D"/>
    <w:rsid w:val="0076789E"/>
    <w:rsid w:val="00767A87"/>
    <w:rsid w:val="007701E4"/>
    <w:rsid w:val="00770299"/>
    <w:rsid w:val="007703E7"/>
    <w:rsid w:val="00773F42"/>
    <w:rsid w:val="00774B0C"/>
    <w:rsid w:val="007751AD"/>
    <w:rsid w:val="00775F63"/>
    <w:rsid w:val="00776473"/>
    <w:rsid w:val="007772F5"/>
    <w:rsid w:val="00777379"/>
    <w:rsid w:val="007805B6"/>
    <w:rsid w:val="00780A25"/>
    <w:rsid w:val="00780E6E"/>
    <w:rsid w:val="00781E9B"/>
    <w:rsid w:val="00782D6D"/>
    <w:rsid w:val="007847EB"/>
    <w:rsid w:val="00784ADD"/>
    <w:rsid w:val="00790F41"/>
    <w:rsid w:val="00793165"/>
    <w:rsid w:val="00794042"/>
    <w:rsid w:val="00794916"/>
    <w:rsid w:val="007950E9"/>
    <w:rsid w:val="00795A76"/>
    <w:rsid w:val="00795CFA"/>
    <w:rsid w:val="00796CAF"/>
    <w:rsid w:val="007A09EE"/>
    <w:rsid w:val="007A356D"/>
    <w:rsid w:val="007A4F6E"/>
    <w:rsid w:val="007A539F"/>
    <w:rsid w:val="007A5D86"/>
    <w:rsid w:val="007A62B6"/>
    <w:rsid w:val="007A63A9"/>
    <w:rsid w:val="007A64C4"/>
    <w:rsid w:val="007A7858"/>
    <w:rsid w:val="007A7D9E"/>
    <w:rsid w:val="007B0199"/>
    <w:rsid w:val="007B0D2E"/>
    <w:rsid w:val="007B0F09"/>
    <w:rsid w:val="007B1FB9"/>
    <w:rsid w:val="007B3691"/>
    <w:rsid w:val="007B4FA1"/>
    <w:rsid w:val="007B5417"/>
    <w:rsid w:val="007B5A07"/>
    <w:rsid w:val="007B6C36"/>
    <w:rsid w:val="007B7064"/>
    <w:rsid w:val="007B7E59"/>
    <w:rsid w:val="007C1BE3"/>
    <w:rsid w:val="007C3590"/>
    <w:rsid w:val="007C472C"/>
    <w:rsid w:val="007C5607"/>
    <w:rsid w:val="007C5990"/>
    <w:rsid w:val="007C677C"/>
    <w:rsid w:val="007D0AFF"/>
    <w:rsid w:val="007D1F7E"/>
    <w:rsid w:val="007D2A74"/>
    <w:rsid w:val="007D50BE"/>
    <w:rsid w:val="007E019B"/>
    <w:rsid w:val="007E1B64"/>
    <w:rsid w:val="007E258C"/>
    <w:rsid w:val="007E263E"/>
    <w:rsid w:val="007E2DC7"/>
    <w:rsid w:val="007E3233"/>
    <w:rsid w:val="007E5F04"/>
    <w:rsid w:val="007E6FFA"/>
    <w:rsid w:val="007E7F75"/>
    <w:rsid w:val="007E7F8B"/>
    <w:rsid w:val="007F15F4"/>
    <w:rsid w:val="007F4623"/>
    <w:rsid w:val="007F56EE"/>
    <w:rsid w:val="007F64F8"/>
    <w:rsid w:val="007F6E0D"/>
    <w:rsid w:val="00800C3F"/>
    <w:rsid w:val="00802420"/>
    <w:rsid w:val="00803CCD"/>
    <w:rsid w:val="00804DF8"/>
    <w:rsid w:val="00805790"/>
    <w:rsid w:val="00805F7F"/>
    <w:rsid w:val="0080646D"/>
    <w:rsid w:val="008066EC"/>
    <w:rsid w:val="00806E8F"/>
    <w:rsid w:val="008074FD"/>
    <w:rsid w:val="00810899"/>
    <w:rsid w:val="00810E51"/>
    <w:rsid w:val="008113B8"/>
    <w:rsid w:val="008116C8"/>
    <w:rsid w:val="00811BA2"/>
    <w:rsid w:val="008129CC"/>
    <w:rsid w:val="00812EAB"/>
    <w:rsid w:val="00813151"/>
    <w:rsid w:val="00813CA1"/>
    <w:rsid w:val="00814300"/>
    <w:rsid w:val="00815E3F"/>
    <w:rsid w:val="008167F1"/>
    <w:rsid w:val="0081693A"/>
    <w:rsid w:val="00816D20"/>
    <w:rsid w:val="00817A76"/>
    <w:rsid w:val="00817EC3"/>
    <w:rsid w:val="00820B20"/>
    <w:rsid w:val="00822256"/>
    <w:rsid w:val="008231EF"/>
    <w:rsid w:val="00823746"/>
    <w:rsid w:val="008239AA"/>
    <w:rsid w:val="008243F2"/>
    <w:rsid w:val="008251B9"/>
    <w:rsid w:val="00825681"/>
    <w:rsid w:val="00825955"/>
    <w:rsid w:val="0082723A"/>
    <w:rsid w:val="0083010D"/>
    <w:rsid w:val="008311E1"/>
    <w:rsid w:val="00832ED8"/>
    <w:rsid w:val="00834EF1"/>
    <w:rsid w:val="008350B8"/>
    <w:rsid w:val="00835271"/>
    <w:rsid w:val="00835BEE"/>
    <w:rsid w:val="00836655"/>
    <w:rsid w:val="00836C3D"/>
    <w:rsid w:val="0083793E"/>
    <w:rsid w:val="0084066A"/>
    <w:rsid w:val="0084169E"/>
    <w:rsid w:val="00843831"/>
    <w:rsid w:val="00844FC7"/>
    <w:rsid w:val="00846D92"/>
    <w:rsid w:val="00851CD6"/>
    <w:rsid w:val="00852581"/>
    <w:rsid w:val="008561EB"/>
    <w:rsid w:val="0085719B"/>
    <w:rsid w:val="00857FB1"/>
    <w:rsid w:val="008617D8"/>
    <w:rsid w:val="0086289D"/>
    <w:rsid w:val="00864724"/>
    <w:rsid w:val="00865710"/>
    <w:rsid w:val="00865D7E"/>
    <w:rsid w:val="008668C9"/>
    <w:rsid w:val="00870BDB"/>
    <w:rsid w:val="008716C2"/>
    <w:rsid w:val="00871850"/>
    <w:rsid w:val="00871DC7"/>
    <w:rsid w:val="0087314E"/>
    <w:rsid w:val="00873310"/>
    <w:rsid w:val="008749A0"/>
    <w:rsid w:val="0087707E"/>
    <w:rsid w:val="00877624"/>
    <w:rsid w:val="00877E3A"/>
    <w:rsid w:val="00882A6C"/>
    <w:rsid w:val="00882DD1"/>
    <w:rsid w:val="00884652"/>
    <w:rsid w:val="00886CB0"/>
    <w:rsid w:val="0089239D"/>
    <w:rsid w:val="00892CD1"/>
    <w:rsid w:val="00893757"/>
    <w:rsid w:val="00893C26"/>
    <w:rsid w:val="00894592"/>
    <w:rsid w:val="00894690"/>
    <w:rsid w:val="00895ED9"/>
    <w:rsid w:val="00896DF5"/>
    <w:rsid w:val="0089701A"/>
    <w:rsid w:val="0089795E"/>
    <w:rsid w:val="008979E2"/>
    <w:rsid w:val="00897D4A"/>
    <w:rsid w:val="008A0F7D"/>
    <w:rsid w:val="008A4560"/>
    <w:rsid w:val="008A625D"/>
    <w:rsid w:val="008A6EC7"/>
    <w:rsid w:val="008B092D"/>
    <w:rsid w:val="008B121B"/>
    <w:rsid w:val="008B2CFC"/>
    <w:rsid w:val="008B2DAF"/>
    <w:rsid w:val="008B50DB"/>
    <w:rsid w:val="008B6D7F"/>
    <w:rsid w:val="008C318C"/>
    <w:rsid w:val="008C3C27"/>
    <w:rsid w:val="008C48DA"/>
    <w:rsid w:val="008C4FE8"/>
    <w:rsid w:val="008C5311"/>
    <w:rsid w:val="008C5DB1"/>
    <w:rsid w:val="008C739A"/>
    <w:rsid w:val="008D035D"/>
    <w:rsid w:val="008D0989"/>
    <w:rsid w:val="008D0E7A"/>
    <w:rsid w:val="008D1324"/>
    <w:rsid w:val="008D2025"/>
    <w:rsid w:val="008D2207"/>
    <w:rsid w:val="008D31C4"/>
    <w:rsid w:val="008D37D8"/>
    <w:rsid w:val="008D3B7C"/>
    <w:rsid w:val="008D411B"/>
    <w:rsid w:val="008D4895"/>
    <w:rsid w:val="008D544E"/>
    <w:rsid w:val="008D5AEE"/>
    <w:rsid w:val="008E1DA3"/>
    <w:rsid w:val="008E2DFD"/>
    <w:rsid w:val="008E3120"/>
    <w:rsid w:val="008E3F95"/>
    <w:rsid w:val="008E44A1"/>
    <w:rsid w:val="008E553A"/>
    <w:rsid w:val="008E6699"/>
    <w:rsid w:val="008E776E"/>
    <w:rsid w:val="008F07FD"/>
    <w:rsid w:val="008F1FA6"/>
    <w:rsid w:val="008F35FF"/>
    <w:rsid w:val="008F37BA"/>
    <w:rsid w:val="008F3D64"/>
    <w:rsid w:val="008F463D"/>
    <w:rsid w:val="008F4A76"/>
    <w:rsid w:val="008F5A20"/>
    <w:rsid w:val="008F6C36"/>
    <w:rsid w:val="008F79FE"/>
    <w:rsid w:val="00900E75"/>
    <w:rsid w:val="009014FA"/>
    <w:rsid w:val="0090165B"/>
    <w:rsid w:val="00901A41"/>
    <w:rsid w:val="0090513F"/>
    <w:rsid w:val="009054BF"/>
    <w:rsid w:val="00905AF9"/>
    <w:rsid w:val="00905BA4"/>
    <w:rsid w:val="00906E3D"/>
    <w:rsid w:val="009076BF"/>
    <w:rsid w:val="009078E1"/>
    <w:rsid w:val="009119DE"/>
    <w:rsid w:val="0091222D"/>
    <w:rsid w:val="00913303"/>
    <w:rsid w:val="009136B7"/>
    <w:rsid w:val="00914E57"/>
    <w:rsid w:val="00915097"/>
    <w:rsid w:val="0091526F"/>
    <w:rsid w:val="009154DF"/>
    <w:rsid w:val="00915AF2"/>
    <w:rsid w:val="00916D15"/>
    <w:rsid w:val="009200BA"/>
    <w:rsid w:val="00920848"/>
    <w:rsid w:val="00921AEE"/>
    <w:rsid w:val="009225A0"/>
    <w:rsid w:val="009237D5"/>
    <w:rsid w:val="00924297"/>
    <w:rsid w:val="00924FAB"/>
    <w:rsid w:val="009254A9"/>
    <w:rsid w:val="009262FF"/>
    <w:rsid w:val="00926447"/>
    <w:rsid w:val="0092754A"/>
    <w:rsid w:val="009279D3"/>
    <w:rsid w:val="00930438"/>
    <w:rsid w:val="00931833"/>
    <w:rsid w:val="009331D6"/>
    <w:rsid w:val="00935A10"/>
    <w:rsid w:val="00935BD2"/>
    <w:rsid w:val="0094082D"/>
    <w:rsid w:val="00944A84"/>
    <w:rsid w:val="0094658A"/>
    <w:rsid w:val="0094721C"/>
    <w:rsid w:val="00947D8D"/>
    <w:rsid w:val="00950BE2"/>
    <w:rsid w:val="00951BE6"/>
    <w:rsid w:val="00952BA7"/>
    <w:rsid w:val="00953B42"/>
    <w:rsid w:val="0095407D"/>
    <w:rsid w:val="00955261"/>
    <w:rsid w:val="00955CD9"/>
    <w:rsid w:val="0095731B"/>
    <w:rsid w:val="00961519"/>
    <w:rsid w:val="00962D15"/>
    <w:rsid w:val="009633E7"/>
    <w:rsid w:val="00963753"/>
    <w:rsid w:val="00963BBA"/>
    <w:rsid w:val="00964637"/>
    <w:rsid w:val="0096563C"/>
    <w:rsid w:val="00965C30"/>
    <w:rsid w:val="00965FC2"/>
    <w:rsid w:val="00966851"/>
    <w:rsid w:val="00966F0B"/>
    <w:rsid w:val="00967979"/>
    <w:rsid w:val="0097082B"/>
    <w:rsid w:val="00970B92"/>
    <w:rsid w:val="009729EC"/>
    <w:rsid w:val="009752FB"/>
    <w:rsid w:val="009754E3"/>
    <w:rsid w:val="00976E73"/>
    <w:rsid w:val="00977042"/>
    <w:rsid w:val="009810B0"/>
    <w:rsid w:val="009815BB"/>
    <w:rsid w:val="00982BB9"/>
    <w:rsid w:val="00983D22"/>
    <w:rsid w:val="0098603F"/>
    <w:rsid w:val="00987F17"/>
    <w:rsid w:val="0099118E"/>
    <w:rsid w:val="00994A9E"/>
    <w:rsid w:val="00994EB4"/>
    <w:rsid w:val="009951AE"/>
    <w:rsid w:val="00996687"/>
    <w:rsid w:val="00996956"/>
    <w:rsid w:val="00997211"/>
    <w:rsid w:val="00997673"/>
    <w:rsid w:val="00997904"/>
    <w:rsid w:val="00997C5E"/>
    <w:rsid w:val="009A057A"/>
    <w:rsid w:val="009A0B78"/>
    <w:rsid w:val="009A2928"/>
    <w:rsid w:val="009A4E42"/>
    <w:rsid w:val="009A70E8"/>
    <w:rsid w:val="009B00CA"/>
    <w:rsid w:val="009B0D36"/>
    <w:rsid w:val="009B104F"/>
    <w:rsid w:val="009B20F2"/>
    <w:rsid w:val="009B23D1"/>
    <w:rsid w:val="009B2963"/>
    <w:rsid w:val="009B296D"/>
    <w:rsid w:val="009B2E38"/>
    <w:rsid w:val="009B35C5"/>
    <w:rsid w:val="009B3DBE"/>
    <w:rsid w:val="009B3E3A"/>
    <w:rsid w:val="009B3EA0"/>
    <w:rsid w:val="009B42B2"/>
    <w:rsid w:val="009B4328"/>
    <w:rsid w:val="009B4EE3"/>
    <w:rsid w:val="009B63E5"/>
    <w:rsid w:val="009B6498"/>
    <w:rsid w:val="009B6FB3"/>
    <w:rsid w:val="009C03E6"/>
    <w:rsid w:val="009C089B"/>
    <w:rsid w:val="009C1900"/>
    <w:rsid w:val="009C25E0"/>
    <w:rsid w:val="009C4896"/>
    <w:rsid w:val="009C4A92"/>
    <w:rsid w:val="009C5391"/>
    <w:rsid w:val="009C59EE"/>
    <w:rsid w:val="009C5F1C"/>
    <w:rsid w:val="009D11B3"/>
    <w:rsid w:val="009D14F3"/>
    <w:rsid w:val="009D2D7E"/>
    <w:rsid w:val="009D3BFF"/>
    <w:rsid w:val="009D3FCD"/>
    <w:rsid w:val="009D528D"/>
    <w:rsid w:val="009D52C5"/>
    <w:rsid w:val="009D5653"/>
    <w:rsid w:val="009D5C01"/>
    <w:rsid w:val="009D5D70"/>
    <w:rsid w:val="009D77D2"/>
    <w:rsid w:val="009D7F59"/>
    <w:rsid w:val="009E0298"/>
    <w:rsid w:val="009E2669"/>
    <w:rsid w:val="009E5D54"/>
    <w:rsid w:val="009E60E8"/>
    <w:rsid w:val="009E7440"/>
    <w:rsid w:val="009E762E"/>
    <w:rsid w:val="009F1CF8"/>
    <w:rsid w:val="009F1FC8"/>
    <w:rsid w:val="009F2AF3"/>
    <w:rsid w:val="009F4C3D"/>
    <w:rsid w:val="009F6978"/>
    <w:rsid w:val="009F7D01"/>
    <w:rsid w:val="00A001D2"/>
    <w:rsid w:val="00A01FEE"/>
    <w:rsid w:val="00A0229D"/>
    <w:rsid w:val="00A0270A"/>
    <w:rsid w:val="00A0486F"/>
    <w:rsid w:val="00A056CF"/>
    <w:rsid w:val="00A06E9A"/>
    <w:rsid w:val="00A07B8D"/>
    <w:rsid w:val="00A07DA2"/>
    <w:rsid w:val="00A10331"/>
    <w:rsid w:val="00A12DB4"/>
    <w:rsid w:val="00A138CB"/>
    <w:rsid w:val="00A16FB0"/>
    <w:rsid w:val="00A16FCE"/>
    <w:rsid w:val="00A17553"/>
    <w:rsid w:val="00A22297"/>
    <w:rsid w:val="00A22E35"/>
    <w:rsid w:val="00A24E56"/>
    <w:rsid w:val="00A25796"/>
    <w:rsid w:val="00A25834"/>
    <w:rsid w:val="00A262C4"/>
    <w:rsid w:val="00A265E3"/>
    <w:rsid w:val="00A274D0"/>
    <w:rsid w:val="00A301CF"/>
    <w:rsid w:val="00A3147B"/>
    <w:rsid w:val="00A3347A"/>
    <w:rsid w:val="00A339D2"/>
    <w:rsid w:val="00A3452A"/>
    <w:rsid w:val="00A413A3"/>
    <w:rsid w:val="00A44139"/>
    <w:rsid w:val="00A45425"/>
    <w:rsid w:val="00A46975"/>
    <w:rsid w:val="00A471E5"/>
    <w:rsid w:val="00A51097"/>
    <w:rsid w:val="00A51B3B"/>
    <w:rsid w:val="00A53D18"/>
    <w:rsid w:val="00A55506"/>
    <w:rsid w:val="00A55698"/>
    <w:rsid w:val="00A55D04"/>
    <w:rsid w:val="00A55E36"/>
    <w:rsid w:val="00A56CED"/>
    <w:rsid w:val="00A57E9F"/>
    <w:rsid w:val="00A60FA9"/>
    <w:rsid w:val="00A613B5"/>
    <w:rsid w:val="00A613D4"/>
    <w:rsid w:val="00A61733"/>
    <w:rsid w:val="00A61DF1"/>
    <w:rsid w:val="00A64639"/>
    <w:rsid w:val="00A6511A"/>
    <w:rsid w:val="00A65274"/>
    <w:rsid w:val="00A65CB4"/>
    <w:rsid w:val="00A661F9"/>
    <w:rsid w:val="00A6705A"/>
    <w:rsid w:val="00A67320"/>
    <w:rsid w:val="00A6762E"/>
    <w:rsid w:val="00A70225"/>
    <w:rsid w:val="00A70BC6"/>
    <w:rsid w:val="00A70D84"/>
    <w:rsid w:val="00A724F5"/>
    <w:rsid w:val="00A7385D"/>
    <w:rsid w:val="00A73E51"/>
    <w:rsid w:val="00A74311"/>
    <w:rsid w:val="00A756B1"/>
    <w:rsid w:val="00A75ABE"/>
    <w:rsid w:val="00A775A4"/>
    <w:rsid w:val="00A8026B"/>
    <w:rsid w:val="00A8081B"/>
    <w:rsid w:val="00A80D26"/>
    <w:rsid w:val="00A813D3"/>
    <w:rsid w:val="00A828DD"/>
    <w:rsid w:val="00A83C5E"/>
    <w:rsid w:val="00A83F67"/>
    <w:rsid w:val="00A85DE5"/>
    <w:rsid w:val="00A85E15"/>
    <w:rsid w:val="00A87C71"/>
    <w:rsid w:val="00A9055C"/>
    <w:rsid w:val="00A92142"/>
    <w:rsid w:val="00A92818"/>
    <w:rsid w:val="00A93333"/>
    <w:rsid w:val="00A9432D"/>
    <w:rsid w:val="00A958BC"/>
    <w:rsid w:val="00A95AAE"/>
    <w:rsid w:val="00A968CF"/>
    <w:rsid w:val="00A96DF6"/>
    <w:rsid w:val="00A9720A"/>
    <w:rsid w:val="00AA04C4"/>
    <w:rsid w:val="00AA0938"/>
    <w:rsid w:val="00AA7DE0"/>
    <w:rsid w:val="00AB0646"/>
    <w:rsid w:val="00AB1273"/>
    <w:rsid w:val="00AB1AFF"/>
    <w:rsid w:val="00AB1BDD"/>
    <w:rsid w:val="00AB2AF1"/>
    <w:rsid w:val="00AB3407"/>
    <w:rsid w:val="00AB5DAE"/>
    <w:rsid w:val="00AB60CA"/>
    <w:rsid w:val="00AC0316"/>
    <w:rsid w:val="00AC17CB"/>
    <w:rsid w:val="00AC251F"/>
    <w:rsid w:val="00AC2E82"/>
    <w:rsid w:val="00AC35CE"/>
    <w:rsid w:val="00AC3F3D"/>
    <w:rsid w:val="00AC4201"/>
    <w:rsid w:val="00AC65BB"/>
    <w:rsid w:val="00AC68F1"/>
    <w:rsid w:val="00AC768F"/>
    <w:rsid w:val="00AD57FC"/>
    <w:rsid w:val="00AD5DC0"/>
    <w:rsid w:val="00AE0A13"/>
    <w:rsid w:val="00AE1698"/>
    <w:rsid w:val="00AE6EDF"/>
    <w:rsid w:val="00AF0167"/>
    <w:rsid w:val="00AF31D6"/>
    <w:rsid w:val="00AF3B65"/>
    <w:rsid w:val="00AF3C9A"/>
    <w:rsid w:val="00B00148"/>
    <w:rsid w:val="00B009E0"/>
    <w:rsid w:val="00B00C1E"/>
    <w:rsid w:val="00B00CAA"/>
    <w:rsid w:val="00B039AD"/>
    <w:rsid w:val="00B046A3"/>
    <w:rsid w:val="00B04F8A"/>
    <w:rsid w:val="00B054D7"/>
    <w:rsid w:val="00B06293"/>
    <w:rsid w:val="00B0682A"/>
    <w:rsid w:val="00B072A7"/>
    <w:rsid w:val="00B07566"/>
    <w:rsid w:val="00B1257A"/>
    <w:rsid w:val="00B125F9"/>
    <w:rsid w:val="00B13900"/>
    <w:rsid w:val="00B15D85"/>
    <w:rsid w:val="00B21745"/>
    <w:rsid w:val="00B21889"/>
    <w:rsid w:val="00B21E2C"/>
    <w:rsid w:val="00B234D1"/>
    <w:rsid w:val="00B24070"/>
    <w:rsid w:val="00B24900"/>
    <w:rsid w:val="00B259B3"/>
    <w:rsid w:val="00B2619B"/>
    <w:rsid w:val="00B26ED4"/>
    <w:rsid w:val="00B27113"/>
    <w:rsid w:val="00B27958"/>
    <w:rsid w:val="00B315A5"/>
    <w:rsid w:val="00B32075"/>
    <w:rsid w:val="00B32328"/>
    <w:rsid w:val="00B32619"/>
    <w:rsid w:val="00B366DD"/>
    <w:rsid w:val="00B37387"/>
    <w:rsid w:val="00B4076E"/>
    <w:rsid w:val="00B40D27"/>
    <w:rsid w:val="00B41D54"/>
    <w:rsid w:val="00B426FA"/>
    <w:rsid w:val="00B42F3B"/>
    <w:rsid w:val="00B432EC"/>
    <w:rsid w:val="00B44176"/>
    <w:rsid w:val="00B44DBE"/>
    <w:rsid w:val="00B44EBF"/>
    <w:rsid w:val="00B460B5"/>
    <w:rsid w:val="00B47B76"/>
    <w:rsid w:val="00B508B7"/>
    <w:rsid w:val="00B510BF"/>
    <w:rsid w:val="00B552F6"/>
    <w:rsid w:val="00B56103"/>
    <w:rsid w:val="00B602EB"/>
    <w:rsid w:val="00B60FA4"/>
    <w:rsid w:val="00B6148C"/>
    <w:rsid w:val="00B64439"/>
    <w:rsid w:val="00B655D2"/>
    <w:rsid w:val="00B6562B"/>
    <w:rsid w:val="00B665F4"/>
    <w:rsid w:val="00B669F1"/>
    <w:rsid w:val="00B66BB8"/>
    <w:rsid w:val="00B701AC"/>
    <w:rsid w:val="00B7081B"/>
    <w:rsid w:val="00B72CF0"/>
    <w:rsid w:val="00B73D95"/>
    <w:rsid w:val="00B748BF"/>
    <w:rsid w:val="00B7793C"/>
    <w:rsid w:val="00B80D23"/>
    <w:rsid w:val="00B82765"/>
    <w:rsid w:val="00B8355D"/>
    <w:rsid w:val="00B83622"/>
    <w:rsid w:val="00B837CE"/>
    <w:rsid w:val="00B83811"/>
    <w:rsid w:val="00B83904"/>
    <w:rsid w:val="00B8431C"/>
    <w:rsid w:val="00B843FF"/>
    <w:rsid w:val="00B84B29"/>
    <w:rsid w:val="00B8586C"/>
    <w:rsid w:val="00B85BC7"/>
    <w:rsid w:val="00B85F73"/>
    <w:rsid w:val="00B8633A"/>
    <w:rsid w:val="00B86532"/>
    <w:rsid w:val="00B91A0B"/>
    <w:rsid w:val="00B92E86"/>
    <w:rsid w:val="00B92F25"/>
    <w:rsid w:val="00B9302C"/>
    <w:rsid w:val="00B9335D"/>
    <w:rsid w:val="00B93F0F"/>
    <w:rsid w:val="00B95B78"/>
    <w:rsid w:val="00B97133"/>
    <w:rsid w:val="00B97AD3"/>
    <w:rsid w:val="00BA19F4"/>
    <w:rsid w:val="00BA5462"/>
    <w:rsid w:val="00BA7D30"/>
    <w:rsid w:val="00BB0E94"/>
    <w:rsid w:val="00BB11C0"/>
    <w:rsid w:val="00BB2233"/>
    <w:rsid w:val="00BB22D7"/>
    <w:rsid w:val="00BB3E5D"/>
    <w:rsid w:val="00BB427E"/>
    <w:rsid w:val="00BB5462"/>
    <w:rsid w:val="00BB6A48"/>
    <w:rsid w:val="00BB7DC3"/>
    <w:rsid w:val="00BC060E"/>
    <w:rsid w:val="00BC18CE"/>
    <w:rsid w:val="00BC3198"/>
    <w:rsid w:val="00BC35F4"/>
    <w:rsid w:val="00BC4913"/>
    <w:rsid w:val="00BC4C33"/>
    <w:rsid w:val="00BC4C99"/>
    <w:rsid w:val="00BC5817"/>
    <w:rsid w:val="00BC5D2D"/>
    <w:rsid w:val="00BC716A"/>
    <w:rsid w:val="00BD1BBC"/>
    <w:rsid w:val="00BD1F59"/>
    <w:rsid w:val="00BD22DD"/>
    <w:rsid w:val="00BD3784"/>
    <w:rsid w:val="00BD3BF5"/>
    <w:rsid w:val="00BD4040"/>
    <w:rsid w:val="00BD4673"/>
    <w:rsid w:val="00BD4857"/>
    <w:rsid w:val="00BD5B95"/>
    <w:rsid w:val="00BD687D"/>
    <w:rsid w:val="00BD736A"/>
    <w:rsid w:val="00BE17D3"/>
    <w:rsid w:val="00BE18A6"/>
    <w:rsid w:val="00BE39EB"/>
    <w:rsid w:val="00BE66AD"/>
    <w:rsid w:val="00BE71FB"/>
    <w:rsid w:val="00BE7641"/>
    <w:rsid w:val="00BF0E82"/>
    <w:rsid w:val="00BF1491"/>
    <w:rsid w:val="00BF2321"/>
    <w:rsid w:val="00BF340B"/>
    <w:rsid w:val="00BF3B2E"/>
    <w:rsid w:val="00BF40B9"/>
    <w:rsid w:val="00BF428D"/>
    <w:rsid w:val="00BF53BD"/>
    <w:rsid w:val="00BF651A"/>
    <w:rsid w:val="00BF7CCE"/>
    <w:rsid w:val="00C00286"/>
    <w:rsid w:val="00C0171C"/>
    <w:rsid w:val="00C034C0"/>
    <w:rsid w:val="00C035BB"/>
    <w:rsid w:val="00C03846"/>
    <w:rsid w:val="00C0421B"/>
    <w:rsid w:val="00C10084"/>
    <w:rsid w:val="00C10837"/>
    <w:rsid w:val="00C10E6C"/>
    <w:rsid w:val="00C11559"/>
    <w:rsid w:val="00C120BE"/>
    <w:rsid w:val="00C12201"/>
    <w:rsid w:val="00C136B2"/>
    <w:rsid w:val="00C165ED"/>
    <w:rsid w:val="00C17EA0"/>
    <w:rsid w:val="00C2002A"/>
    <w:rsid w:val="00C22369"/>
    <w:rsid w:val="00C228EA"/>
    <w:rsid w:val="00C23F26"/>
    <w:rsid w:val="00C2484E"/>
    <w:rsid w:val="00C26B3E"/>
    <w:rsid w:val="00C309DD"/>
    <w:rsid w:val="00C3138C"/>
    <w:rsid w:val="00C31528"/>
    <w:rsid w:val="00C321C4"/>
    <w:rsid w:val="00C3380E"/>
    <w:rsid w:val="00C33EB8"/>
    <w:rsid w:val="00C353A5"/>
    <w:rsid w:val="00C3571F"/>
    <w:rsid w:val="00C35CCF"/>
    <w:rsid w:val="00C36539"/>
    <w:rsid w:val="00C37126"/>
    <w:rsid w:val="00C37296"/>
    <w:rsid w:val="00C37AF8"/>
    <w:rsid w:val="00C37C3E"/>
    <w:rsid w:val="00C405D3"/>
    <w:rsid w:val="00C40D94"/>
    <w:rsid w:val="00C4142C"/>
    <w:rsid w:val="00C439C1"/>
    <w:rsid w:val="00C43B76"/>
    <w:rsid w:val="00C441BE"/>
    <w:rsid w:val="00C4472A"/>
    <w:rsid w:val="00C45D93"/>
    <w:rsid w:val="00C4617C"/>
    <w:rsid w:val="00C462B9"/>
    <w:rsid w:val="00C466B8"/>
    <w:rsid w:val="00C46F64"/>
    <w:rsid w:val="00C47068"/>
    <w:rsid w:val="00C501E7"/>
    <w:rsid w:val="00C53757"/>
    <w:rsid w:val="00C539C2"/>
    <w:rsid w:val="00C53AB0"/>
    <w:rsid w:val="00C558E0"/>
    <w:rsid w:val="00C55C1C"/>
    <w:rsid w:val="00C56BE7"/>
    <w:rsid w:val="00C57EA9"/>
    <w:rsid w:val="00C60986"/>
    <w:rsid w:val="00C60CAA"/>
    <w:rsid w:val="00C63EEE"/>
    <w:rsid w:val="00C6562C"/>
    <w:rsid w:val="00C6724E"/>
    <w:rsid w:val="00C67870"/>
    <w:rsid w:val="00C67E47"/>
    <w:rsid w:val="00C71595"/>
    <w:rsid w:val="00C7164B"/>
    <w:rsid w:val="00C7437E"/>
    <w:rsid w:val="00C749C7"/>
    <w:rsid w:val="00C749D4"/>
    <w:rsid w:val="00C7559E"/>
    <w:rsid w:val="00C76130"/>
    <w:rsid w:val="00C76717"/>
    <w:rsid w:val="00C7754E"/>
    <w:rsid w:val="00C80239"/>
    <w:rsid w:val="00C816C0"/>
    <w:rsid w:val="00C81744"/>
    <w:rsid w:val="00C81D5F"/>
    <w:rsid w:val="00C81DAD"/>
    <w:rsid w:val="00C82B3B"/>
    <w:rsid w:val="00C82CBC"/>
    <w:rsid w:val="00C83BCC"/>
    <w:rsid w:val="00C84051"/>
    <w:rsid w:val="00C858DF"/>
    <w:rsid w:val="00C8751B"/>
    <w:rsid w:val="00C90B38"/>
    <w:rsid w:val="00C9124A"/>
    <w:rsid w:val="00C926FF"/>
    <w:rsid w:val="00C94170"/>
    <w:rsid w:val="00C94E63"/>
    <w:rsid w:val="00C952E2"/>
    <w:rsid w:val="00C952F4"/>
    <w:rsid w:val="00C9619A"/>
    <w:rsid w:val="00C97EBA"/>
    <w:rsid w:val="00CA035F"/>
    <w:rsid w:val="00CA09DA"/>
    <w:rsid w:val="00CA1818"/>
    <w:rsid w:val="00CA1F5A"/>
    <w:rsid w:val="00CA20FD"/>
    <w:rsid w:val="00CA38B9"/>
    <w:rsid w:val="00CA3955"/>
    <w:rsid w:val="00CA7047"/>
    <w:rsid w:val="00CA706D"/>
    <w:rsid w:val="00CB0D2E"/>
    <w:rsid w:val="00CB2F95"/>
    <w:rsid w:val="00CB31DA"/>
    <w:rsid w:val="00CB3B49"/>
    <w:rsid w:val="00CB3C9A"/>
    <w:rsid w:val="00CB43B5"/>
    <w:rsid w:val="00CB5906"/>
    <w:rsid w:val="00CB65E7"/>
    <w:rsid w:val="00CB68B0"/>
    <w:rsid w:val="00CB782D"/>
    <w:rsid w:val="00CC1D37"/>
    <w:rsid w:val="00CC2D70"/>
    <w:rsid w:val="00CC4FDD"/>
    <w:rsid w:val="00CC60FF"/>
    <w:rsid w:val="00CC723D"/>
    <w:rsid w:val="00CD0C9F"/>
    <w:rsid w:val="00CD10F7"/>
    <w:rsid w:val="00CD1377"/>
    <w:rsid w:val="00CD23B9"/>
    <w:rsid w:val="00CD41F8"/>
    <w:rsid w:val="00CD4296"/>
    <w:rsid w:val="00CD545C"/>
    <w:rsid w:val="00CD7C6E"/>
    <w:rsid w:val="00CE19C2"/>
    <w:rsid w:val="00CE1BF0"/>
    <w:rsid w:val="00CE21C9"/>
    <w:rsid w:val="00CE2499"/>
    <w:rsid w:val="00CE2B62"/>
    <w:rsid w:val="00CE46B6"/>
    <w:rsid w:val="00CE4D8C"/>
    <w:rsid w:val="00CE72A8"/>
    <w:rsid w:val="00CE7B90"/>
    <w:rsid w:val="00CF2201"/>
    <w:rsid w:val="00CF2CB9"/>
    <w:rsid w:val="00CF3276"/>
    <w:rsid w:val="00CF3309"/>
    <w:rsid w:val="00CF34F0"/>
    <w:rsid w:val="00CF52A4"/>
    <w:rsid w:val="00CF539B"/>
    <w:rsid w:val="00CF56AC"/>
    <w:rsid w:val="00CF576C"/>
    <w:rsid w:val="00CF5FD4"/>
    <w:rsid w:val="00D00827"/>
    <w:rsid w:val="00D01F42"/>
    <w:rsid w:val="00D02546"/>
    <w:rsid w:val="00D03063"/>
    <w:rsid w:val="00D05044"/>
    <w:rsid w:val="00D07E17"/>
    <w:rsid w:val="00D11AA8"/>
    <w:rsid w:val="00D13674"/>
    <w:rsid w:val="00D16934"/>
    <w:rsid w:val="00D16961"/>
    <w:rsid w:val="00D169FE"/>
    <w:rsid w:val="00D202B3"/>
    <w:rsid w:val="00D22863"/>
    <w:rsid w:val="00D24A26"/>
    <w:rsid w:val="00D24A30"/>
    <w:rsid w:val="00D2595A"/>
    <w:rsid w:val="00D25AC6"/>
    <w:rsid w:val="00D25E38"/>
    <w:rsid w:val="00D25EB9"/>
    <w:rsid w:val="00D26361"/>
    <w:rsid w:val="00D269FB"/>
    <w:rsid w:val="00D26FA6"/>
    <w:rsid w:val="00D27BC2"/>
    <w:rsid w:val="00D30CA8"/>
    <w:rsid w:val="00D30ED8"/>
    <w:rsid w:val="00D32BED"/>
    <w:rsid w:val="00D32E49"/>
    <w:rsid w:val="00D34571"/>
    <w:rsid w:val="00D34CB4"/>
    <w:rsid w:val="00D35B73"/>
    <w:rsid w:val="00D3638F"/>
    <w:rsid w:val="00D37780"/>
    <w:rsid w:val="00D3780A"/>
    <w:rsid w:val="00D37D82"/>
    <w:rsid w:val="00D37E57"/>
    <w:rsid w:val="00D40C71"/>
    <w:rsid w:val="00D413D6"/>
    <w:rsid w:val="00D4152B"/>
    <w:rsid w:val="00D4316B"/>
    <w:rsid w:val="00D43372"/>
    <w:rsid w:val="00D43B62"/>
    <w:rsid w:val="00D45085"/>
    <w:rsid w:val="00D4532D"/>
    <w:rsid w:val="00D46466"/>
    <w:rsid w:val="00D466AB"/>
    <w:rsid w:val="00D474EF"/>
    <w:rsid w:val="00D4797D"/>
    <w:rsid w:val="00D47F0A"/>
    <w:rsid w:val="00D50832"/>
    <w:rsid w:val="00D511A1"/>
    <w:rsid w:val="00D516D0"/>
    <w:rsid w:val="00D51D04"/>
    <w:rsid w:val="00D51D33"/>
    <w:rsid w:val="00D535F6"/>
    <w:rsid w:val="00D53F6F"/>
    <w:rsid w:val="00D5441B"/>
    <w:rsid w:val="00D55426"/>
    <w:rsid w:val="00D56062"/>
    <w:rsid w:val="00D56F18"/>
    <w:rsid w:val="00D576C5"/>
    <w:rsid w:val="00D6036F"/>
    <w:rsid w:val="00D62F57"/>
    <w:rsid w:val="00D634A4"/>
    <w:rsid w:val="00D6432F"/>
    <w:rsid w:val="00D64B34"/>
    <w:rsid w:val="00D6546D"/>
    <w:rsid w:val="00D6561C"/>
    <w:rsid w:val="00D65729"/>
    <w:rsid w:val="00D672C0"/>
    <w:rsid w:val="00D70059"/>
    <w:rsid w:val="00D70560"/>
    <w:rsid w:val="00D7057F"/>
    <w:rsid w:val="00D71222"/>
    <w:rsid w:val="00D71C93"/>
    <w:rsid w:val="00D7333C"/>
    <w:rsid w:val="00D7406A"/>
    <w:rsid w:val="00D7490E"/>
    <w:rsid w:val="00D75690"/>
    <w:rsid w:val="00D75AFD"/>
    <w:rsid w:val="00D7676E"/>
    <w:rsid w:val="00D8246A"/>
    <w:rsid w:val="00D8305C"/>
    <w:rsid w:val="00D83497"/>
    <w:rsid w:val="00D860EC"/>
    <w:rsid w:val="00D86EC0"/>
    <w:rsid w:val="00D87110"/>
    <w:rsid w:val="00D9168E"/>
    <w:rsid w:val="00D9305C"/>
    <w:rsid w:val="00D931FA"/>
    <w:rsid w:val="00D94111"/>
    <w:rsid w:val="00D94287"/>
    <w:rsid w:val="00D94B0F"/>
    <w:rsid w:val="00D9599E"/>
    <w:rsid w:val="00D959E9"/>
    <w:rsid w:val="00D95F87"/>
    <w:rsid w:val="00D962E3"/>
    <w:rsid w:val="00D96485"/>
    <w:rsid w:val="00D97AA6"/>
    <w:rsid w:val="00DA0BE1"/>
    <w:rsid w:val="00DA10FE"/>
    <w:rsid w:val="00DA292C"/>
    <w:rsid w:val="00DA3D2C"/>
    <w:rsid w:val="00DA481F"/>
    <w:rsid w:val="00DA4B2D"/>
    <w:rsid w:val="00DA5111"/>
    <w:rsid w:val="00DA56B2"/>
    <w:rsid w:val="00DA60A3"/>
    <w:rsid w:val="00DA69CA"/>
    <w:rsid w:val="00DA6E2B"/>
    <w:rsid w:val="00DA7EA5"/>
    <w:rsid w:val="00DB0A68"/>
    <w:rsid w:val="00DB122B"/>
    <w:rsid w:val="00DB137A"/>
    <w:rsid w:val="00DB13AD"/>
    <w:rsid w:val="00DB1E64"/>
    <w:rsid w:val="00DB3BEA"/>
    <w:rsid w:val="00DB3DC6"/>
    <w:rsid w:val="00DB4E75"/>
    <w:rsid w:val="00DB5575"/>
    <w:rsid w:val="00DB5613"/>
    <w:rsid w:val="00DB603B"/>
    <w:rsid w:val="00DB6AB2"/>
    <w:rsid w:val="00DB70E2"/>
    <w:rsid w:val="00DB7CAE"/>
    <w:rsid w:val="00DB7E12"/>
    <w:rsid w:val="00DC041A"/>
    <w:rsid w:val="00DC1688"/>
    <w:rsid w:val="00DC17B0"/>
    <w:rsid w:val="00DC3D49"/>
    <w:rsid w:val="00DC4615"/>
    <w:rsid w:val="00DC6EA2"/>
    <w:rsid w:val="00DC7827"/>
    <w:rsid w:val="00DD23A1"/>
    <w:rsid w:val="00DD2AAC"/>
    <w:rsid w:val="00DD2D01"/>
    <w:rsid w:val="00DD3DA6"/>
    <w:rsid w:val="00DD3FBB"/>
    <w:rsid w:val="00DD427D"/>
    <w:rsid w:val="00DD6C40"/>
    <w:rsid w:val="00DD7B94"/>
    <w:rsid w:val="00DE23DD"/>
    <w:rsid w:val="00DE23DE"/>
    <w:rsid w:val="00DE256E"/>
    <w:rsid w:val="00DE2E98"/>
    <w:rsid w:val="00DE3393"/>
    <w:rsid w:val="00DE461A"/>
    <w:rsid w:val="00DE5582"/>
    <w:rsid w:val="00DE5822"/>
    <w:rsid w:val="00DF02BB"/>
    <w:rsid w:val="00DF1555"/>
    <w:rsid w:val="00DF1B27"/>
    <w:rsid w:val="00DF1F38"/>
    <w:rsid w:val="00DF28A6"/>
    <w:rsid w:val="00DF4884"/>
    <w:rsid w:val="00DF5A07"/>
    <w:rsid w:val="00DF6F9A"/>
    <w:rsid w:val="00E00E95"/>
    <w:rsid w:val="00E02369"/>
    <w:rsid w:val="00E0250C"/>
    <w:rsid w:val="00E02A01"/>
    <w:rsid w:val="00E04083"/>
    <w:rsid w:val="00E04B7C"/>
    <w:rsid w:val="00E07C23"/>
    <w:rsid w:val="00E10391"/>
    <w:rsid w:val="00E10E5D"/>
    <w:rsid w:val="00E10EF8"/>
    <w:rsid w:val="00E12EBA"/>
    <w:rsid w:val="00E15DE4"/>
    <w:rsid w:val="00E162EB"/>
    <w:rsid w:val="00E16D11"/>
    <w:rsid w:val="00E16E71"/>
    <w:rsid w:val="00E17D75"/>
    <w:rsid w:val="00E20934"/>
    <w:rsid w:val="00E20C8A"/>
    <w:rsid w:val="00E20F79"/>
    <w:rsid w:val="00E210BB"/>
    <w:rsid w:val="00E22CCC"/>
    <w:rsid w:val="00E246CA"/>
    <w:rsid w:val="00E247E5"/>
    <w:rsid w:val="00E25910"/>
    <w:rsid w:val="00E25A1A"/>
    <w:rsid w:val="00E25FFA"/>
    <w:rsid w:val="00E26453"/>
    <w:rsid w:val="00E26534"/>
    <w:rsid w:val="00E270E9"/>
    <w:rsid w:val="00E3022D"/>
    <w:rsid w:val="00E31091"/>
    <w:rsid w:val="00E320E0"/>
    <w:rsid w:val="00E335D7"/>
    <w:rsid w:val="00E36494"/>
    <w:rsid w:val="00E36DC2"/>
    <w:rsid w:val="00E374CA"/>
    <w:rsid w:val="00E37975"/>
    <w:rsid w:val="00E40F8B"/>
    <w:rsid w:val="00E41399"/>
    <w:rsid w:val="00E4182F"/>
    <w:rsid w:val="00E42066"/>
    <w:rsid w:val="00E44334"/>
    <w:rsid w:val="00E44739"/>
    <w:rsid w:val="00E45793"/>
    <w:rsid w:val="00E46449"/>
    <w:rsid w:val="00E47297"/>
    <w:rsid w:val="00E476F7"/>
    <w:rsid w:val="00E53494"/>
    <w:rsid w:val="00E53F3A"/>
    <w:rsid w:val="00E543DA"/>
    <w:rsid w:val="00E55149"/>
    <w:rsid w:val="00E558CA"/>
    <w:rsid w:val="00E55EA7"/>
    <w:rsid w:val="00E55F20"/>
    <w:rsid w:val="00E56EE4"/>
    <w:rsid w:val="00E571C7"/>
    <w:rsid w:val="00E642C8"/>
    <w:rsid w:val="00E649B9"/>
    <w:rsid w:val="00E650C3"/>
    <w:rsid w:val="00E66AD4"/>
    <w:rsid w:val="00E66E26"/>
    <w:rsid w:val="00E67169"/>
    <w:rsid w:val="00E70859"/>
    <w:rsid w:val="00E70CEA"/>
    <w:rsid w:val="00E72A66"/>
    <w:rsid w:val="00E732C4"/>
    <w:rsid w:val="00E738E2"/>
    <w:rsid w:val="00E73E6A"/>
    <w:rsid w:val="00E75147"/>
    <w:rsid w:val="00E75FA1"/>
    <w:rsid w:val="00E76415"/>
    <w:rsid w:val="00E76B5D"/>
    <w:rsid w:val="00E809C9"/>
    <w:rsid w:val="00E83A1B"/>
    <w:rsid w:val="00E83E79"/>
    <w:rsid w:val="00E85549"/>
    <w:rsid w:val="00E85D82"/>
    <w:rsid w:val="00E85DE5"/>
    <w:rsid w:val="00E87002"/>
    <w:rsid w:val="00E92CA1"/>
    <w:rsid w:val="00E94765"/>
    <w:rsid w:val="00E970B1"/>
    <w:rsid w:val="00E978C9"/>
    <w:rsid w:val="00E97D51"/>
    <w:rsid w:val="00EA0187"/>
    <w:rsid w:val="00EA2031"/>
    <w:rsid w:val="00EA3D55"/>
    <w:rsid w:val="00EA5EA0"/>
    <w:rsid w:val="00EA6F22"/>
    <w:rsid w:val="00EA727A"/>
    <w:rsid w:val="00EB12FC"/>
    <w:rsid w:val="00EB3388"/>
    <w:rsid w:val="00EB353C"/>
    <w:rsid w:val="00EB3E0A"/>
    <w:rsid w:val="00EB519F"/>
    <w:rsid w:val="00EB787E"/>
    <w:rsid w:val="00EC098C"/>
    <w:rsid w:val="00EC1065"/>
    <w:rsid w:val="00EC1145"/>
    <w:rsid w:val="00EC2BEA"/>
    <w:rsid w:val="00EC3BEF"/>
    <w:rsid w:val="00EC4294"/>
    <w:rsid w:val="00EC54BB"/>
    <w:rsid w:val="00EC7FE5"/>
    <w:rsid w:val="00ED0A78"/>
    <w:rsid w:val="00ED4589"/>
    <w:rsid w:val="00ED4998"/>
    <w:rsid w:val="00ED4D02"/>
    <w:rsid w:val="00ED6724"/>
    <w:rsid w:val="00ED6A2C"/>
    <w:rsid w:val="00ED7E8A"/>
    <w:rsid w:val="00EE1D52"/>
    <w:rsid w:val="00EE2069"/>
    <w:rsid w:val="00EE23FC"/>
    <w:rsid w:val="00EE2AF8"/>
    <w:rsid w:val="00EE38DE"/>
    <w:rsid w:val="00EE3C37"/>
    <w:rsid w:val="00EE4EBC"/>
    <w:rsid w:val="00EE4F5B"/>
    <w:rsid w:val="00EE6580"/>
    <w:rsid w:val="00EE65CC"/>
    <w:rsid w:val="00EE67D8"/>
    <w:rsid w:val="00EE740D"/>
    <w:rsid w:val="00EE7685"/>
    <w:rsid w:val="00EF31AB"/>
    <w:rsid w:val="00EF39DA"/>
    <w:rsid w:val="00EF3E99"/>
    <w:rsid w:val="00EF4400"/>
    <w:rsid w:val="00EF54DB"/>
    <w:rsid w:val="00EF5A4F"/>
    <w:rsid w:val="00EF7553"/>
    <w:rsid w:val="00F01B62"/>
    <w:rsid w:val="00F041AA"/>
    <w:rsid w:val="00F0445E"/>
    <w:rsid w:val="00F050D0"/>
    <w:rsid w:val="00F050F6"/>
    <w:rsid w:val="00F05937"/>
    <w:rsid w:val="00F076EE"/>
    <w:rsid w:val="00F10E4A"/>
    <w:rsid w:val="00F113C6"/>
    <w:rsid w:val="00F14C2F"/>
    <w:rsid w:val="00F15B54"/>
    <w:rsid w:val="00F212A3"/>
    <w:rsid w:val="00F21435"/>
    <w:rsid w:val="00F21EBF"/>
    <w:rsid w:val="00F240FB"/>
    <w:rsid w:val="00F25554"/>
    <w:rsid w:val="00F258D9"/>
    <w:rsid w:val="00F26068"/>
    <w:rsid w:val="00F26665"/>
    <w:rsid w:val="00F306F9"/>
    <w:rsid w:val="00F30BC7"/>
    <w:rsid w:val="00F323A4"/>
    <w:rsid w:val="00F32BA6"/>
    <w:rsid w:val="00F337B5"/>
    <w:rsid w:val="00F33A9A"/>
    <w:rsid w:val="00F33FDC"/>
    <w:rsid w:val="00F34D39"/>
    <w:rsid w:val="00F36232"/>
    <w:rsid w:val="00F405DD"/>
    <w:rsid w:val="00F405FB"/>
    <w:rsid w:val="00F41BD7"/>
    <w:rsid w:val="00F435D0"/>
    <w:rsid w:val="00F51662"/>
    <w:rsid w:val="00F51EC3"/>
    <w:rsid w:val="00F520E4"/>
    <w:rsid w:val="00F54545"/>
    <w:rsid w:val="00F54FD4"/>
    <w:rsid w:val="00F55FCE"/>
    <w:rsid w:val="00F56AEE"/>
    <w:rsid w:val="00F56CD7"/>
    <w:rsid w:val="00F60518"/>
    <w:rsid w:val="00F60F87"/>
    <w:rsid w:val="00F61E7F"/>
    <w:rsid w:val="00F62F54"/>
    <w:rsid w:val="00F63E7C"/>
    <w:rsid w:val="00F64599"/>
    <w:rsid w:val="00F6479C"/>
    <w:rsid w:val="00F64DBD"/>
    <w:rsid w:val="00F66EC0"/>
    <w:rsid w:val="00F727B3"/>
    <w:rsid w:val="00F732C6"/>
    <w:rsid w:val="00F741D5"/>
    <w:rsid w:val="00F75F66"/>
    <w:rsid w:val="00F7656D"/>
    <w:rsid w:val="00F77F98"/>
    <w:rsid w:val="00F80783"/>
    <w:rsid w:val="00F81C58"/>
    <w:rsid w:val="00F8300B"/>
    <w:rsid w:val="00F864CB"/>
    <w:rsid w:val="00F868AE"/>
    <w:rsid w:val="00F87AF2"/>
    <w:rsid w:val="00F91AD3"/>
    <w:rsid w:val="00F92B2E"/>
    <w:rsid w:val="00F94D7C"/>
    <w:rsid w:val="00F94F83"/>
    <w:rsid w:val="00F95052"/>
    <w:rsid w:val="00F96D92"/>
    <w:rsid w:val="00F96EBF"/>
    <w:rsid w:val="00FA0952"/>
    <w:rsid w:val="00FA0DA5"/>
    <w:rsid w:val="00FA0E9B"/>
    <w:rsid w:val="00FA1346"/>
    <w:rsid w:val="00FA1816"/>
    <w:rsid w:val="00FA1851"/>
    <w:rsid w:val="00FA2A40"/>
    <w:rsid w:val="00FA73E2"/>
    <w:rsid w:val="00FA77E1"/>
    <w:rsid w:val="00FA7946"/>
    <w:rsid w:val="00FA7C41"/>
    <w:rsid w:val="00FB05D8"/>
    <w:rsid w:val="00FB0B71"/>
    <w:rsid w:val="00FB2A76"/>
    <w:rsid w:val="00FB4452"/>
    <w:rsid w:val="00FB461B"/>
    <w:rsid w:val="00FB6688"/>
    <w:rsid w:val="00FB7C88"/>
    <w:rsid w:val="00FB7FDE"/>
    <w:rsid w:val="00FC0274"/>
    <w:rsid w:val="00FC0D63"/>
    <w:rsid w:val="00FC2DB4"/>
    <w:rsid w:val="00FC45CB"/>
    <w:rsid w:val="00FC46D5"/>
    <w:rsid w:val="00FC5CBB"/>
    <w:rsid w:val="00FD088C"/>
    <w:rsid w:val="00FD2DCC"/>
    <w:rsid w:val="00FD2FA7"/>
    <w:rsid w:val="00FD34AC"/>
    <w:rsid w:val="00FD46CC"/>
    <w:rsid w:val="00FD6373"/>
    <w:rsid w:val="00FD6992"/>
    <w:rsid w:val="00FD722F"/>
    <w:rsid w:val="00FE0688"/>
    <w:rsid w:val="00FE10F6"/>
    <w:rsid w:val="00FE1C18"/>
    <w:rsid w:val="00FE2499"/>
    <w:rsid w:val="00FE447F"/>
    <w:rsid w:val="00FE4DC5"/>
    <w:rsid w:val="00FE56B3"/>
    <w:rsid w:val="00FE76D9"/>
    <w:rsid w:val="00FF0586"/>
    <w:rsid w:val="00FF3A08"/>
    <w:rsid w:val="00FF3BDD"/>
    <w:rsid w:val="00FF5719"/>
    <w:rsid w:val="00FF6269"/>
    <w:rsid w:val="00FF6C42"/>
    <w:rsid w:val="00FF6C89"/>
    <w:rsid w:val="00FF72FF"/>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A9102"/>
  <w15:docId w15:val="{BE647DDF-C4E2-4499-B992-C95B1D2B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70"/>
    <w:pPr>
      <w:spacing w:after="120"/>
    </w:pPr>
    <w:rPr>
      <w:szCs w:val="24"/>
    </w:rPr>
  </w:style>
  <w:style w:type="character" w:customStyle="1" w:styleId="BodyTextChar">
    <w:name w:val="Body Text Char"/>
    <w:link w:val="BodyText"/>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99"/>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D3BF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518">
      <w:bodyDiv w:val="1"/>
      <w:marLeft w:val="0"/>
      <w:marRight w:val="0"/>
      <w:marTop w:val="0"/>
      <w:marBottom w:val="0"/>
      <w:divBdr>
        <w:top w:val="none" w:sz="0" w:space="0" w:color="auto"/>
        <w:left w:val="none" w:sz="0" w:space="0" w:color="auto"/>
        <w:bottom w:val="none" w:sz="0" w:space="0" w:color="auto"/>
        <w:right w:val="none" w:sz="0" w:space="0" w:color="auto"/>
      </w:divBdr>
    </w:div>
    <w:div w:id="11617477">
      <w:bodyDiv w:val="1"/>
      <w:marLeft w:val="0"/>
      <w:marRight w:val="0"/>
      <w:marTop w:val="0"/>
      <w:marBottom w:val="0"/>
      <w:divBdr>
        <w:top w:val="none" w:sz="0" w:space="0" w:color="auto"/>
        <w:left w:val="none" w:sz="0" w:space="0" w:color="auto"/>
        <w:bottom w:val="none" w:sz="0" w:space="0" w:color="auto"/>
        <w:right w:val="none" w:sz="0" w:space="0" w:color="auto"/>
      </w:divBdr>
    </w:div>
    <w:div w:id="75371562">
      <w:bodyDiv w:val="1"/>
      <w:marLeft w:val="0"/>
      <w:marRight w:val="0"/>
      <w:marTop w:val="0"/>
      <w:marBottom w:val="0"/>
      <w:divBdr>
        <w:top w:val="none" w:sz="0" w:space="0" w:color="auto"/>
        <w:left w:val="none" w:sz="0" w:space="0" w:color="auto"/>
        <w:bottom w:val="none" w:sz="0" w:space="0" w:color="auto"/>
        <w:right w:val="none" w:sz="0" w:space="0" w:color="auto"/>
      </w:divBdr>
    </w:div>
    <w:div w:id="91513982">
      <w:bodyDiv w:val="1"/>
      <w:marLeft w:val="0"/>
      <w:marRight w:val="0"/>
      <w:marTop w:val="0"/>
      <w:marBottom w:val="0"/>
      <w:divBdr>
        <w:top w:val="none" w:sz="0" w:space="0" w:color="auto"/>
        <w:left w:val="none" w:sz="0" w:space="0" w:color="auto"/>
        <w:bottom w:val="none" w:sz="0" w:space="0" w:color="auto"/>
        <w:right w:val="none" w:sz="0" w:space="0" w:color="auto"/>
      </w:divBdr>
    </w:div>
    <w:div w:id="174225573">
      <w:bodyDiv w:val="1"/>
      <w:marLeft w:val="0"/>
      <w:marRight w:val="0"/>
      <w:marTop w:val="0"/>
      <w:marBottom w:val="0"/>
      <w:divBdr>
        <w:top w:val="none" w:sz="0" w:space="0" w:color="auto"/>
        <w:left w:val="none" w:sz="0" w:space="0" w:color="auto"/>
        <w:bottom w:val="none" w:sz="0" w:space="0" w:color="auto"/>
        <w:right w:val="none" w:sz="0" w:space="0" w:color="auto"/>
      </w:divBdr>
    </w:div>
    <w:div w:id="268392870">
      <w:bodyDiv w:val="1"/>
      <w:marLeft w:val="0"/>
      <w:marRight w:val="0"/>
      <w:marTop w:val="0"/>
      <w:marBottom w:val="0"/>
      <w:divBdr>
        <w:top w:val="none" w:sz="0" w:space="0" w:color="auto"/>
        <w:left w:val="none" w:sz="0" w:space="0" w:color="auto"/>
        <w:bottom w:val="none" w:sz="0" w:space="0" w:color="auto"/>
        <w:right w:val="none" w:sz="0" w:space="0" w:color="auto"/>
      </w:divBdr>
    </w:div>
    <w:div w:id="275795864">
      <w:bodyDiv w:val="1"/>
      <w:marLeft w:val="0"/>
      <w:marRight w:val="0"/>
      <w:marTop w:val="0"/>
      <w:marBottom w:val="0"/>
      <w:divBdr>
        <w:top w:val="none" w:sz="0" w:space="0" w:color="auto"/>
        <w:left w:val="none" w:sz="0" w:space="0" w:color="auto"/>
        <w:bottom w:val="none" w:sz="0" w:space="0" w:color="auto"/>
        <w:right w:val="none" w:sz="0" w:space="0" w:color="auto"/>
      </w:divBdr>
    </w:div>
    <w:div w:id="300306384">
      <w:bodyDiv w:val="1"/>
      <w:marLeft w:val="0"/>
      <w:marRight w:val="0"/>
      <w:marTop w:val="0"/>
      <w:marBottom w:val="0"/>
      <w:divBdr>
        <w:top w:val="none" w:sz="0" w:space="0" w:color="auto"/>
        <w:left w:val="none" w:sz="0" w:space="0" w:color="auto"/>
        <w:bottom w:val="none" w:sz="0" w:space="0" w:color="auto"/>
        <w:right w:val="none" w:sz="0" w:space="0" w:color="auto"/>
      </w:divBdr>
    </w:div>
    <w:div w:id="328602433">
      <w:bodyDiv w:val="1"/>
      <w:marLeft w:val="0"/>
      <w:marRight w:val="0"/>
      <w:marTop w:val="0"/>
      <w:marBottom w:val="0"/>
      <w:divBdr>
        <w:top w:val="none" w:sz="0" w:space="0" w:color="auto"/>
        <w:left w:val="none" w:sz="0" w:space="0" w:color="auto"/>
        <w:bottom w:val="none" w:sz="0" w:space="0" w:color="auto"/>
        <w:right w:val="none" w:sz="0" w:space="0" w:color="auto"/>
      </w:divBdr>
    </w:div>
    <w:div w:id="420108136">
      <w:bodyDiv w:val="1"/>
      <w:marLeft w:val="0"/>
      <w:marRight w:val="0"/>
      <w:marTop w:val="0"/>
      <w:marBottom w:val="0"/>
      <w:divBdr>
        <w:top w:val="none" w:sz="0" w:space="0" w:color="auto"/>
        <w:left w:val="none" w:sz="0" w:space="0" w:color="auto"/>
        <w:bottom w:val="none" w:sz="0" w:space="0" w:color="auto"/>
        <w:right w:val="none" w:sz="0" w:space="0" w:color="auto"/>
      </w:divBdr>
    </w:div>
    <w:div w:id="788159074">
      <w:bodyDiv w:val="1"/>
      <w:marLeft w:val="0"/>
      <w:marRight w:val="0"/>
      <w:marTop w:val="0"/>
      <w:marBottom w:val="0"/>
      <w:divBdr>
        <w:top w:val="none" w:sz="0" w:space="0" w:color="auto"/>
        <w:left w:val="none" w:sz="0" w:space="0" w:color="auto"/>
        <w:bottom w:val="none" w:sz="0" w:space="0" w:color="auto"/>
        <w:right w:val="none" w:sz="0" w:space="0" w:color="auto"/>
      </w:divBdr>
    </w:div>
    <w:div w:id="792284245">
      <w:bodyDiv w:val="1"/>
      <w:marLeft w:val="0"/>
      <w:marRight w:val="0"/>
      <w:marTop w:val="0"/>
      <w:marBottom w:val="0"/>
      <w:divBdr>
        <w:top w:val="none" w:sz="0" w:space="0" w:color="auto"/>
        <w:left w:val="none" w:sz="0" w:space="0" w:color="auto"/>
        <w:bottom w:val="none" w:sz="0" w:space="0" w:color="auto"/>
        <w:right w:val="none" w:sz="0" w:space="0" w:color="auto"/>
      </w:divBdr>
    </w:div>
    <w:div w:id="832720230">
      <w:bodyDiv w:val="1"/>
      <w:marLeft w:val="0"/>
      <w:marRight w:val="0"/>
      <w:marTop w:val="0"/>
      <w:marBottom w:val="0"/>
      <w:divBdr>
        <w:top w:val="none" w:sz="0" w:space="0" w:color="auto"/>
        <w:left w:val="none" w:sz="0" w:space="0" w:color="auto"/>
        <w:bottom w:val="none" w:sz="0" w:space="0" w:color="auto"/>
        <w:right w:val="none" w:sz="0" w:space="0" w:color="auto"/>
      </w:divBdr>
    </w:div>
    <w:div w:id="838424777">
      <w:bodyDiv w:val="1"/>
      <w:marLeft w:val="0"/>
      <w:marRight w:val="0"/>
      <w:marTop w:val="0"/>
      <w:marBottom w:val="0"/>
      <w:divBdr>
        <w:top w:val="none" w:sz="0" w:space="0" w:color="auto"/>
        <w:left w:val="none" w:sz="0" w:space="0" w:color="auto"/>
        <w:bottom w:val="none" w:sz="0" w:space="0" w:color="auto"/>
        <w:right w:val="none" w:sz="0" w:space="0" w:color="auto"/>
      </w:divBdr>
    </w:div>
    <w:div w:id="866992372">
      <w:bodyDiv w:val="1"/>
      <w:marLeft w:val="0"/>
      <w:marRight w:val="0"/>
      <w:marTop w:val="0"/>
      <w:marBottom w:val="0"/>
      <w:divBdr>
        <w:top w:val="none" w:sz="0" w:space="0" w:color="auto"/>
        <w:left w:val="none" w:sz="0" w:space="0" w:color="auto"/>
        <w:bottom w:val="none" w:sz="0" w:space="0" w:color="auto"/>
        <w:right w:val="none" w:sz="0" w:space="0" w:color="auto"/>
      </w:divBdr>
    </w:div>
    <w:div w:id="894662929">
      <w:bodyDiv w:val="1"/>
      <w:marLeft w:val="0"/>
      <w:marRight w:val="0"/>
      <w:marTop w:val="0"/>
      <w:marBottom w:val="0"/>
      <w:divBdr>
        <w:top w:val="none" w:sz="0" w:space="0" w:color="auto"/>
        <w:left w:val="none" w:sz="0" w:space="0" w:color="auto"/>
        <w:bottom w:val="none" w:sz="0" w:space="0" w:color="auto"/>
        <w:right w:val="none" w:sz="0" w:space="0" w:color="auto"/>
      </w:divBdr>
    </w:div>
    <w:div w:id="895822757">
      <w:bodyDiv w:val="1"/>
      <w:marLeft w:val="0"/>
      <w:marRight w:val="0"/>
      <w:marTop w:val="0"/>
      <w:marBottom w:val="0"/>
      <w:divBdr>
        <w:top w:val="none" w:sz="0" w:space="0" w:color="auto"/>
        <w:left w:val="none" w:sz="0" w:space="0" w:color="auto"/>
        <w:bottom w:val="none" w:sz="0" w:space="0" w:color="auto"/>
        <w:right w:val="none" w:sz="0" w:space="0" w:color="auto"/>
      </w:divBdr>
    </w:div>
    <w:div w:id="899946742">
      <w:bodyDiv w:val="1"/>
      <w:marLeft w:val="0"/>
      <w:marRight w:val="0"/>
      <w:marTop w:val="0"/>
      <w:marBottom w:val="0"/>
      <w:divBdr>
        <w:top w:val="none" w:sz="0" w:space="0" w:color="auto"/>
        <w:left w:val="none" w:sz="0" w:space="0" w:color="auto"/>
        <w:bottom w:val="none" w:sz="0" w:space="0" w:color="auto"/>
        <w:right w:val="none" w:sz="0" w:space="0" w:color="auto"/>
      </w:divBdr>
    </w:div>
    <w:div w:id="998852353">
      <w:bodyDiv w:val="1"/>
      <w:marLeft w:val="0"/>
      <w:marRight w:val="0"/>
      <w:marTop w:val="0"/>
      <w:marBottom w:val="0"/>
      <w:divBdr>
        <w:top w:val="none" w:sz="0" w:space="0" w:color="auto"/>
        <w:left w:val="none" w:sz="0" w:space="0" w:color="auto"/>
        <w:bottom w:val="none" w:sz="0" w:space="0" w:color="auto"/>
        <w:right w:val="none" w:sz="0" w:space="0" w:color="auto"/>
      </w:divBdr>
    </w:div>
    <w:div w:id="1023091922">
      <w:bodyDiv w:val="1"/>
      <w:marLeft w:val="0"/>
      <w:marRight w:val="0"/>
      <w:marTop w:val="0"/>
      <w:marBottom w:val="0"/>
      <w:divBdr>
        <w:top w:val="none" w:sz="0" w:space="0" w:color="auto"/>
        <w:left w:val="none" w:sz="0" w:space="0" w:color="auto"/>
        <w:bottom w:val="none" w:sz="0" w:space="0" w:color="auto"/>
        <w:right w:val="none" w:sz="0" w:space="0" w:color="auto"/>
      </w:divBdr>
      <w:divsChild>
        <w:div w:id="117341748">
          <w:marLeft w:val="0"/>
          <w:marRight w:val="0"/>
          <w:marTop w:val="0"/>
          <w:marBottom w:val="0"/>
          <w:divBdr>
            <w:top w:val="none" w:sz="0" w:space="0" w:color="auto"/>
            <w:left w:val="none" w:sz="0" w:space="0" w:color="auto"/>
            <w:bottom w:val="none" w:sz="0" w:space="0" w:color="auto"/>
            <w:right w:val="none" w:sz="0" w:space="0" w:color="auto"/>
          </w:divBdr>
          <w:divsChild>
            <w:div w:id="2015766397">
              <w:marLeft w:val="0"/>
              <w:marRight w:val="0"/>
              <w:marTop w:val="0"/>
              <w:marBottom w:val="0"/>
              <w:divBdr>
                <w:top w:val="none" w:sz="0" w:space="0" w:color="auto"/>
                <w:left w:val="none" w:sz="0" w:space="0" w:color="auto"/>
                <w:bottom w:val="none" w:sz="0" w:space="0" w:color="auto"/>
                <w:right w:val="none" w:sz="0" w:space="0" w:color="auto"/>
              </w:divBdr>
              <w:divsChild>
                <w:div w:id="1986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701">
      <w:bodyDiv w:val="1"/>
      <w:marLeft w:val="0"/>
      <w:marRight w:val="0"/>
      <w:marTop w:val="0"/>
      <w:marBottom w:val="0"/>
      <w:divBdr>
        <w:top w:val="none" w:sz="0" w:space="0" w:color="auto"/>
        <w:left w:val="none" w:sz="0" w:space="0" w:color="auto"/>
        <w:bottom w:val="none" w:sz="0" w:space="0" w:color="auto"/>
        <w:right w:val="none" w:sz="0" w:space="0" w:color="auto"/>
      </w:divBdr>
    </w:div>
    <w:div w:id="1038623597">
      <w:bodyDiv w:val="1"/>
      <w:marLeft w:val="0"/>
      <w:marRight w:val="0"/>
      <w:marTop w:val="0"/>
      <w:marBottom w:val="0"/>
      <w:divBdr>
        <w:top w:val="none" w:sz="0" w:space="0" w:color="auto"/>
        <w:left w:val="none" w:sz="0" w:space="0" w:color="auto"/>
        <w:bottom w:val="none" w:sz="0" w:space="0" w:color="auto"/>
        <w:right w:val="none" w:sz="0" w:space="0" w:color="auto"/>
      </w:divBdr>
    </w:div>
    <w:div w:id="11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619482001">
          <w:marLeft w:val="0"/>
          <w:marRight w:val="0"/>
          <w:marTop w:val="0"/>
          <w:marBottom w:val="0"/>
          <w:divBdr>
            <w:top w:val="none" w:sz="0" w:space="0" w:color="auto"/>
            <w:left w:val="none" w:sz="0" w:space="0" w:color="auto"/>
            <w:bottom w:val="none" w:sz="0" w:space="0" w:color="auto"/>
            <w:right w:val="none" w:sz="0" w:space="0" w:color="auto"/>
          </w:divBdr>
          <w:divsChild>
            <w:div w:id="1495729909">
              <w:marLeft w:val="0"/>
              <w:marRight w:val="0"/>
              <w:marTop w:val="0"/>
              <w:marBottom w:val="0"/>
              <w:divBdr>
                <w:top w:val="none" w:sz="0" w:space="0" w:color="auto"/>
                <w:left w:val="none" w:sz="0" w:space="0" w:color="auto"/>
                <w:bottom w:val="none" w:sz="0" w:space="0" w:color="auto"/>
                <w:right w:val="none" w:sz="0" w:space="0" w:color="auto"/>
              </w:divBdr>
              <w:divsChild>
                <w:div w:id="657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118">
      <w:bodyDiv w:val="1"/>
      <w:marLeft w:val="0"/>
      <w:marRight w:val="0"/>
      <w:marTop w:val="0"/>
      <w:marBottom w:val="0"/>
      <w:divBdr>
        <w:top w:val="none" w:sz="0" w:space="0" w:color="auto"/>
        <w:left w:val="none" w:sz="0" w:space="0" w:color="auto"/>
        <w:bottom w:val="none" w:sz="0" w:space="0" w:color="auto"/>
        <w:right w:val="none" w:sz="0" w:space="0" w:color="auto"/>
      </w:divBdr>
    </w:div>
    <w:div w:id="1215510569">
      <w:bodyDiv w:val="1"/>
      <w:marLeft w:val="0"/>
      <w:marRight w:val="0"/>
      <w:marTop w:val="0"/>
      <w:marBottom w:val="0"/>
      <w:divBdr>
        <w:top w:val="none" w:sz="0" w:space="0" w:color="auto"/>
        <w:left w:val="none" w:sz="0" w:space="0" w:color="auto"/>
        <w:bottom w:val="none" w:sz="0" w:space="0" w:color="auto"/>
        <w:right w:val="none" w:sz="0" w:space="0" w:color="auto"/>
      </w:divBdr>
    </w:div>
    <w:div w:id="1265192568">
      <w:bodyDiv w:val="1"/>
      <w:marLeft w:val="0"/>
      <w:marRight w:val="0"/>
      <w:marTop w:val="0"/>
      <w:marBottom w:val="0"/>
      <w:divBdr>
        <w:top w:val="none" w:sz="0" w:space="0" w:color="auto"/>
        <w:left w:val="none" w:sz="0" w:space="0" w:color="auto"/>
        <w:bottom w:val="none" w:sz="0" w:space="0" w:color="auto"/>
        <w:right w:val="none" w:sz="0" w:space="0" w:color="auto"/>
      </w:divBdr>
    </w:div>
    <w:div w:id="1329476833">
      <w:bodyDiv w:val="1"/>
      <w:marLeft w:val="0"/>
      <w:marRight w:val="0"/>
      <w:marTop w:val="0"/>
      <w:marBottom w:val="0"/>
      <w:divBdr>
        <w:top w:val="none" w:sz="0" w:space="0" w:color="auto"/>
        <w:left w:val="none" w:sz="0" w:space="0" w:color="auto"/>
        <w:bottom w:val="none" w:sz="0" w:space="0" w:color="auto"/>
        <w:right w:val="none" w:sz="0" w:space="0" w:color="auto"/>
      </w:divBdr>
    </w:div>
    <w:div w:id="1533768415">
      <w:bodyDiv w:val="1"/>
      <w:marLeft w:val="0"/>
      <w:marRight w:val="0"/>
      <w:marTop w:val="0"/>
      <w:marBottom w:val="0"/>
      <w:divBdr>
        <w:top w:val="none" w:sz="0" w:space="0" w:color="auto"/>
        <w:left w:val="none" w:sz="0" w:space="0" w:color="auto"/>
        <w:bottom w:val="none" w:sz="0" w:space="0" w:color="auto"/>
        <w:right w:val="none" w:sz="0" w:space="0" w:color="auto"/>
      </w:divBdr>
    </w:div>
    <w:div w:id="1548224022">
      <w:bodyDiv w:val="1"/>
      <w:marLeft w:val="0"/>
      <w:marRight w:val="0"/>
      <w:marTop w:val="0"/>
      <w:marBottom w:val="0"/>
      <w:divBdr>
        <w:top w:val="none" w:sz="0" w:space="0" w:color="auto"/>
        <w:left w:val="none" w:sz="0" w:space="0" w:color="auto"/>
        <w:bottom w:val="none" w:sz="0" w:space="0" w:color="auto"/>
        <w:right w:val="none" w:sz="0" w:space="0" w:color="auto"/>
      </w:divBdr>
    </w:div>
    <w:div w:id="1562474555">
      <w:bodyDiv w:val="1"/>
      <w:marLeft w:val="0"/>
      <w:marRight w:val="0"/>
      <w:marTop w:val="0"/>
      <w:marBottom w:val="0"/>
      <w:divBdr>
        <w:top w:val="none" w:sz="0" w:space="0" w:color="auto"/>
        <w:left w:val="none" w:sz="0" w:space="0" w:color="auto"/>
        <w:bottom w:val="none" w:sz="0" w:space="0" w:color="auto"/>
        <w:right w:val="none" w:sz="0" w:space="0" w:color="auto"/>
      </w:divBdr>
    </w:div>
    <w:div w:id="1571380204">
      <w:bodyDiv w:val="1"/>
      <w:marLeft w:val="0"/>
      <w:marRight w:val="0"/>
      <w:marTop w:val="0"/>
      <w:marBottom w:val="0"/>
      <w:divBdr>
        <w:top w:val="none" w:sz="0" w:space="0" w:color="auto"/>
        <w:left w:val="none" w:sz="0" w:space="0" w:color="auto"/>
        <w:bottom w:val="none" w:sz="0" w:space="0" w:color="auto"/>
        <w:right w:val="none" w:sz="0" w:space="0" w:color="auto"/>
      </w:divBdr>
    </w:div>
    <w:div w:id="1649094319">
      <w:bodyDiv w:val="1"/>
      <w:marLeft w:val="0"/>
      <w:marRight w:val="0"/>
      <w:marTop w:val="0"/>
      <w:marBottom w:val="0"/>
      <w:divBdr>
        <w:top w:val="none" w:sz="0" w:space="0" w:color="auto"/>
        <w:left w:val="none" w:sz="0" w:space="0" w:color="auto"/>
        <w:bottom w:val="none" w:sz="0" w:space="0" w:color="auto"/>
        <w:right w:val="none" w:sz="0" w:space="0" w:color="auto"/>
      </w:divBdr>
    </w:div>
    <w:div w:id="1662732012">
      <w:bodyDiv w:val="1"/>
      <w:marLeft w:val="0"/>
      <w:marRight w:val="0"/>
      <w:marTop w:val="0"/>
      <w:marBottom w:val="0"/>
      <w:divBdr>
        <w:top w:val="none" w:sz="0" w:space="0" w:color="auto"/>
        <w:left w:val="none" w:sz="0" w:space="0" w:color="auto"/>
        <w:bottom w:val="none" w:sz="0" w:space="0" w:color="auto"/>
        <w:right w:val="none" w:sz="0" w:space="0" w:color="auto"/>
      </w:divBdr>
    </w:div>
    <w:div w:id="1790201478">
      <w:bodyDiv w:val="1"/>
      <w:marLeft w:val="0"/>
      <w:marRight w:val="0"/>
      <w:marTop w:val="0"/>
      <w:marBottom w:val="0"/>
      <w:divBdr>
        <w:top w:val="none" w:sz="0" w:space="0" w:color="auto"/>
        <w:left w:val="none" w:sz="0" w:space="0" w:color="auto"/>
        <w:bottom w:val="none" w:sz="0" w:space="0" w:color="auto"/>
        <w:right w:val="none" w:sz="0" w:space="0" w:color="auto"/>
      </w:divBdr>
    </w:div>
    <w:div w:id="1904026626">
      <w:bodyDiv w:val="1"/>
      <w:marLeft w:val="0"/>
      <w:marRight w:val="0"/>
      <w:marTop w:val="0"/>
      <w:marBottom w:val="0"/>
      <w:divBdr>
        <w:top w:val="none" w:sz="0" w:space="0" w:color="auto"/>
        <w:left w:val="none" w:sz="0" w:space="0" w:color="auto"/>
        <w:bottom w:val="none" w:sz="0" w:space="0" w:color="auto"/>
        <w:right w:val="none" w:sz="0" w:space="0" w:color="auto"/>
      </w:divBdr>
    </w:div>
    <w:div w:id="1945190708">
      <w:bodyDiv w:val="1"/>
      <w:marLeft w:val="0"/>
      <w:marRight w:val="0"/>
      <w:marTop w:val="0"/>
      <w:marBottom w:val="0"/>
      <w:divBdr>
        <w:top w:val="none" w:sz="0" w:space="0" w:color="auto"/>
        <w:left w:val="none" w:sz="0" w:space="0" w:color="auto"/>
        <w:bottom w:val="none" w:sz="0" w:space="0" w:color="auto"/>
        <w:right w:val="none" w:sz="0" w:space="0" w:color="auto"/>
      </w:divBdr>
    </w:div>
    <w:div w:id="1974627510">
      <w:bodyDiv w:val="1"/>
      <w:marLeft w:val="0"/>
      <w:marRight w:val="0"/>
      <w:marTop w:val="0"/>
      <w:marBottom w:val="0"/>
      <w:divBdr>
        <w:top w:val="none" w:sz="0" w:space="0" w:color="auto"/>
        <w:left w:val="none" w:sz="0" w:space="0" w:color="auto"/>
        <w:bottom w:val="none" w:sz="0" w:space="0" w:color="auto"/>
        <w:right w:val="none" w:sz="0" w:space="0" w:color="auto"/>
      </w:divBdr>
    </w:div>
    <w:div w:id="1991326251">
      <w:bodyDiv w:val="1"/>
      <w:marLeft w:val="0"/>
      <w:marRight w:val="0"/>
      <w:marTop w:val="0"/>
      <w:marBottom w:val="0"/>
      <w:divBdr>
        <w:top w:val="none" w:sz="0" w:space="0" w:color="auto"/>
        <w:left w:val="none" w:sz="0" w:space="0" w:color="auto"/>
        <w:bottom w:val="none" w:sz="0" w:space="0" w:color="auto"/>
        <w:right w:val="none" w:sz="0" w:space="0" w:color="auto"/>
      </w:divBdr>
    </w:div>
    <w:div w:id="2063405003">
      <w:bodyDiv w:val="1"/>
      <w:marLeft w:val="0"/>
      <w:marRight w:val="0"/>
      <w:marTop w:val="0"/>
      <w:marBottom w:val="0"/>
      <w:divBdr>
        <w:top w:val="none" w:sz="0" w:space="0" w:color="auto"/>
        <w:left w:val="none" w:sz="0" w:space="0" w:color="auto"/>
        <w:bottom w:val="none" w:sz="0" w:space="0" w:color="auto"/>
        <w:right w:val="none" w:sz="0" w:space="0" w:color="auto"/>
      </w:divBdr>
    </w:div>
    <w:div w:id="2068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6347-B1CA-467B-BD0F-7328486ED9E6}">
  <ds:schemaRefs>
    <ds:schemaRef ds:uri="http://schemas.openxmlformats.org/officeDocument/2006/bibliography"/>
  </ds:schemaRefs>
</ds:datastoreItem>
</file>

<file path=customXml/itemProps2.xml><?xml version="1.0" encoding="utf-8"?>
<ds:datastoreItem xmlns:ds="http://schemas.openxmlformats.org/officeDocument/2006/customXml" ds:itemID="{E7C96452-8666-4FB8-B32B-A401CEF5B2E4}">
  <ds:schemaRefs>
    <ds:schemaRef ds:uri="http://schemas.openxmlformats.org/officeDocument/2006/bibliography"/>
  </ds:schemaRefs>
</ds:datastoreItem>
</file>

<file path=customXml/itemProps3.xml><?xml version="1.0" encoding="utf-8"?>
<ds:datastoreItem xmlns:ds="http://schemas.openxmlformats.org/officeDocument/2006/customXml" ds:itemID="{628DF258-05F0-4360-A023-4AAAA297D02E}">
  <ds:schemaRefs>
    <ds:schemaRef ds:uri="http://schemas.openxmlformats.org/officeDocument/2006/bibliography"/>
  </ds:schemaRefs>
</ds:datastoreItem>
</file>

<file path=customXml/itemProps4.xml><?xml version="1.0" encoding="utf-8"?>
<ds:datastoreItem xmlns:ds="http://schemas.openxmlformats.org/officeDocument/2006/customXml" ds:itemID="{81A77986-0D0B-47AA-BDEE-168644BB039C}">
  <ds:schemaRefs>
    <ds:schemaRef ds:uri="http://schemas.openxmlformats.org/officeDocument/2006/bibliography"/>
  </ds:schemaRefs>
</ds:datastoreItem>
</file>

<file path=customXml/itemProps5.xml><?xml version="1.0" encoding="utf-8"?>
<ds:datastoreItem xmlns:ds="http://schemas.openxmlformats.org/officeDocument/2006/customXml" ds:itemID="{D65AC70A-CCB2-4E7E-B5B5-27CF7DCC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15262</CharactersWithSpaces>
  <SharedDoc>false</SharedDoc>
  <HLinks>
    <vt:vector size="12" baseType="variant">
      <vt:variant>
        <vt:i4>6619140</vt:i4>
      </vt:variant>
      <vt:variant>
        <vt:i4>6</vt:i4>
      </vt:variant>
      <vt:variant>
        <vt:i4>0</vt:i4>
      </vt:variant>
      <vt:variant>
        <vt:i4>5</vt:i4>
      </vt:variant>
      <vt:variant>
        <vt:lpwstr>http://en.wikipedia.org/wiki/Dagger_(typography)</vt:lpwstr>
      </vt:variant>
      <vt:variant>
        <vt:lpwstr/>
      </vt:variant>
      <vt:variant>
        <vt:i4>6619140</vt:i4>
      </vt:variant>
      <vt:variant>
        <vt:i4>3</vt:i4>
      </vt:variant>
      <vt:variant>
        <vt:i4>0</vt:i4>
      </vt:variant>
      <vt:variant>
        <vt:i4>5</vt:i4>
      </vt:variant>
      <vt:variant>
        <vt:lpwstr>http://en.wikipedia.org/wiki/Dagger_(typography)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JENNINGS Edmund</cp:lastModifiedBy>
  <cp:revision>2</cp:revision>
  <cp:lastPrinted>2018-02-18T17:23:00Z</cp:lastPrinted>
  <dcterms:created xsi:type="dcterms:W3CDTF">2018-10-28T12:09:00Z</dcterms:created>
  <dcterms:modified xsi:type="dcterms:W3CDTF">2018-10-28T12:09:00Z</dcterms:modified>
</cp:coreProperties>
</file>