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5A" w:rsidRPr="00C96019" w:rsidRDefault="00C1525A" w:rsidP="00C1525A">
      <w:pPr>
        <w:tabs>
          <w:tab w:val="left" w:pos="2977"/>
        </w:tabs>
        <w:jc w:val="center"/>
        <w:rPr>
          <w:rFonts w:asciiTheme="minorHAnsi" w:hAnsiTheme="minorHAnsi"/>
          <w:b/>
          <w:spacing w:val="-4"/>
          <w:sz w:val="25"/>
          <w:szCs w:val="25"/>
          <w:lang w:val="fr-FR"/>
        </w:rPr>
      </w:pPr>
      <w:bookmarkStart w:id="0" w:name="OLE_LINK3"/>
      <w:bookmarkStart w:id="1" w:name="OLE_LINK4"/>
      <w:r w:rsidRPr="00F9068A">
        <w:rPr>
          <w:noProof/>
          <w:spacing w:val="-4"/>
          <w:sz w:val="25"/>
          <w:szCs w:val="25"/>
          <w:lang w:val="en-GB" w:eastAsia="en-GB"/>
        </w:rPr>
        <w:drawing>
          <wp:anchor distT="0" distB="0" distL="114300" distR="114300" simplePos="0" relativeHeight="251659264" behindDoc="0" locked="0" layoutInCell="1" allowOverlap="1" wp14:anchorId="15C931E3" wp14:editId="628B81B8">
            <wp:simplePos x="0" y="0"/>
            <wp:positionH relativeFrom="margin">
              <wp:posOffset>-171450</wp:posOffset>
            </wp:positionH>
            <wp:positionV relativeFrom="margin">
              <wp:posOffset>-266700</wp:posOffset>
            </wp:positionV>
            <wp:extent cx="2216150" cy="952500"/>
            <wp:effectExtent l="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cstate="print"/>
                    <a:stretch>
                      <a:fillRect/>
                    </a:stretch>
                  </pic:blipFill>
                  <pic:spPr bwMode="auto">
                    <a:xfrm>
                      <a:off x="0" y="0"/>
                      <a:ext cx="2216150" cy="952500"/>
                    </a:xfrm>
                    <a:prstGeom prst="rect">
                      <a:avLst/>
                    </a:prstGeom>
                    <a:noFill/>
                    <a:ln>
                      <a:noFill/>
                    </a:ln>
                  </pic:spPr>
                </pic:pic>
              </a:graphicData>
            </a:graphic>
          </wp:anchor>
        </w:drawing>
      </w:r>
      <w:r w:rsidRPr="00C96019">
        <w:rPr>
          <w:rFonts w:asciiTheme="minorHAnsi" w:hAnsiTheme="minorHAnsi"/>
          <w:b/>
          <w:spacing w:val="-4"/>
          <w:sz w:val="25"/>
          <w:szCs w:val="25"/>
          <w:lang w:val="fr-FR"/>
        </w:rPr>
        <w:t>12</w:t>
      </w:r>
      <w:r w:rsidRPr="00C96019">
        <w:rPr>
          <w:rFonts w:asciiTheme="minorHAnsi" w:hAnsiTheme="minorHAnsi"/>
          <w:b/>
          <w:spacing w:val="-4"/>
          <w:sz w:val="25"/>
          <w:szCs w:val="25"/>
          <w:vertAlign w:val="superscript"/>
          <w:lang w:val="fr-FR"/>
        </w:rPr>
        <w:t>e</w:t>
      </w:r>
      <w:r w:rsidRPr="00C96019">
        <w:rPr>
          <w:rFonts w:asciiTheme="minorHAnsi" w:hAnsiTheme="minorHAnsi"/>
          <w:b/>
          <w:spacing w:val="-4"/>
          <w:sz w:val="25"/>
          <w:szCs w:val="25"/>
          <w:lang w:val="fr-FR"/>
        </w:rPr>
        <w:t xml:space="preserve"> </w:t>
      </w:r>
      <w:r w:rsidRPr="0004651B">
        <w:rPr>
          <w:rFonts w:asciiTheme="minorHAnsi" w:hAnsiTheme="minorHAnsi"/>
          <w:b/>
          <w:spacing w:val="-4"/>
          <w:sz w:val="25"/>
          <w:szCs w:val="25"/>
          <w:lang w:val="fr-FR"/>
        </w:rPr>
        <w:t>Session de la Conférence des Parties à la Convention sur les zones humides (Ramsar, Iran, 1971)</w:t>
      </w:r>
    </w:p>
    <w:p w:rsidR="00C1525A" w:rsidRPr="00C96019" w:rsidRDefault="00C1525A" w:rsidP="00C1525A">
      <w:pPr>
        <w:tabs>
          <w:tab w:val="left" w:pos="3261"/>
          <w:tab w:val="left" w:pos="3544"/>
        </w:tabs>
        <w:jc w:val="center"/>
        <w:rPr>
          <w:rFonts w:asciiTheme="minorHAnsi" w:hAnsiTheme="minorHAnsi"/>
          <w:spacing w:val="-4"/>
          <w:sz w:val="16"/>
          <w:szCs w:val="16"/>
          <w:lang w:val="fr-FR"/>
        </w:rPr>
      </w:pPr>
    </w:p>
    <w:p w:rsidR="00C1525A" w:rsidRPr="00C96019" w:rsidRDefault="00C1525A" w:rsidP="00C1525A">
      <w:pPr>
        <w:tabs>
          <w:tab w:val="left" w:pos="3261"/>
          <w:tab w:val="left" w:pos="3402"/>
          <w:tab w:val="left" w:pos="3544"/>
        </w:tabs>
        <w:jc w:val="center"/>
        <w:rPr>
          <w:rFonts w:asciiTheme="minorHAnsi" w:hAnsiTheme="minorHAnsi"/>
          <w:b/>
          <w:spacing w:val="-4"/>
          <w:sz w:val="25"/>
          <w:szCs w:val="25"/>
          <w:lang w:val="es-ES"/>
        </w:rPr>
      </w:pPr>
      <w:r w:rsidRPr="00C96019">
        <w:rPr>
          <w:rFonts w:asciiTheme="minorHAnsi" w:hAnsiTheme="minorHAnsi"/>
          <w:b/>
          <w:spacing w:val="-4"/>
          <w:sz w:val="25"/>
          <w:szCs w:val="25"/>
          <w:lang w:val="es-ES"/>
        </w:rPr>
        <w:t>Punta del Este, Uruguay, 1</w:t>
      </w:r>
      <w:r w:rsidRPr="00C96019">
        <w:rPr>
          <w:rFonts w:asciiTheme="minorHAnsi" w:hAnsiTheme="minorHAnsi"/>
          <w:b/>
          <w:spacing w:val="-4"/>
          <w:sz w:val="25"/>
          <w:szCs w:val="25"/>
          <w:vertAlign w:val="superscript"/>
          <w:lang w:val="es-ES"/>
        </w:rPr>
        <w:t>er</w:t>
      </w:r>
      <w:r w:rsidRPr="00C96019">
        <w:rPr>
          <w:rFonts w:asciiTheme="minorHAnsi" w:hAnsiTheme="minorHAnsi"/>
          <w:b/>
          <w:spacing w:val="-4"/>
          <w:sz w:val="25"/>
          <w:szCs w:val="25"/>
          <w:lang w:val="es-ES"/>
        </w:rPr>
        <w:t xml:space="preserve"> au 9 juin 2015</w:t>
      </w:r>
    </w:p>
    <w:p w:rsidR="00C1525A" w:rsidRPr="000B6C74" w:rsidRDefault="00C1525A" w:rsidP="00C1525A">
      <w:pPr>
        <w:rPr>
          <w:rFonts w:asciiTheme="minorHAnsi" w:hAnsiTheme="minorHAnsi"/>
          <w:sz w:val="28"/>
          <w:szCs w:val="28"/>
          <w:lang w:val="es-ES"/>
        </w:rPr>
      </w:pPr>
    </w:p>
    <w:p w:rsidR="00C96019" w:rsidRPr="000B6C74" w:rsidRDefault="00C96019" w:rsidP="00C1525A">
      <w:pPr>
        <w:rPr>
          <w:rFonts w:asciiTheme="minorHAnsi" w:hAnsiTheme="minorHAnsi"/>
          <w:sz w:val="28"/>
          <w:szCs w:val="28"/>
          <w:lang w:val="es-ES"/>
        </w:rPr>
      </w:pPr>
    </w:p>
    <w:p w:rsidR="009B3CD1" w:rsidRPr="0055221B" w:rsidRDefault="00C96019" w:rsidP="000B6C74">
      <w:pPr>
        <w:jc w:val="center"/>
        <w:rPr>
          <w:rFonts w:ascii="Calibri" w:hAnsi="Calibri"/>
          <w:b/>
          <w:bCs/>
          <w:sz w:val="28"/>
          <w:szCs w:val="28"/>
          <w:lang w:val="fr-FR"/>
        </w:rPr>
      </w:pPr>
      <w:r>
        <w:rPr>
          <w:rFonts w:asciiTheme="minorHAnsi" w:hAnsiTheme="minorHAnsi"/>
          <w:b/>
          <w:bCs/>
          <w:sz w:val="28"/>
          <w:szCs w:val="28"/>
          <w:lang w:val="fr-FR" w:eastAsia="el-GR"/>
        </w:rPr>
        <w:t>R</w:t>
      </w:r>
      <w:r w:rsidR="009B3CD1" w:rsidRPr="0055221B">
        <w:rPr>
          <w:rFonts w:asciiTheme="minorHAnsi" w:hAnsiTheme="minorHAnsi"/>
          <w:b/>
          <w:bCs/>
          <w:sz w:val="28"/>
          <w:szCs w:val="28"/>
          <w:lang w:val="fr-FR" w:eastAsia="el-GR"/>
        </w:rPr>
        <w:t>ésolution XII.4</w:t>
      </w:r>
    </w:p>
    <w:p w:rsidR="009B3CD1" w:rsidRPr="0004651B" w:rsidRDefault="009B3CD1" w:rsidP="000B6C74">
      <w:pPr>
        <w:jc w:val="center"/>
        <w:rPr>
          <w:rFonts w:ascii="Calibri" w:hAnsi="Calibri"/>
          <w:b/>
          <w:bCs/>
          <w:sz w:val="28"/>
          <w:szCs w:val="28"/>
          <w:lang w:val="fr-FR"/>
        </w:rPr>
      </w:pPr>
    </w:p>
    <w:p w:rsidR="00D42D22" w:rsidRPr="0004651B" w:rsidRDefault="00D42D22" w:rsidP="000B6C74">
      <w:pPr>
        <w:jc w:val="center"/>
        <w:rPr>
          <w:rFonts w:ascii="Calibri" w:hAnsi="Calibri"/>
          <w:b/>
          <w:bCs/>
          <w:sz w:val="28"/>
          <w:szCs w:val="28"/>
          <w:lang w:val="fr-FR"/>
        </w:rPr>
      </w:pPr>
      <w:r w:rsidRPr="007E5F9B">
        <w:rPr>
          <w:rFonts w:ascii="Calibri" w:hAnsi="Calibri"/>
          <w:b/>
          <w:bCs/>
          <w:sz w:val="28"/>
          <w:szCs w:val="28"/>
          <w:lang w:val="fr-FR"/>
        </w:rPr>
        <w:t>Respons</w:t>
      </w:r>
      <w:r w:rsidR="003D71DA" w:rsidRPr="007E5F9B">
        <w:rPr>
          <w:rFonts w:ascii="Calibri" w:hAnsi="Calibri"/>
          <w:b/>
          <w:bCs/>
          <w:sz w:val="28"/>
          <w:szCs w:val="28"/>
          <w:lang w:val="fr-FR"/>
        </w:rPr>
        <w:t>abilités</w:t>
      </w:r>
      <w:r w:rsidRPr="007E5F9B">
        <w:rPr>
          <w:rFonts w:ascii="Calibri" w:hAnsi="Calibri"/>
          <w:b/>
          <w:bCs/>
          <w:sz w:val="28"/>
          <w:szCs w:val="28"/>
          <w:lang w:val="fr-FR"/>
        </w:rPr>
        <w:t xml:space="preserve">, </w:t>
      </w:r>
      <w:r w:rsidR="003D71DA" w:rsidRPr="0004651B">
        <w:rPr>
          <w:rFonts w:ascii="Calibri" w:hAnsi="Calibri"/>
          <w:b/>
          <w:bCs/>
          <w:sz w:val="28"/>
          <w:szCs w:val="28"/>
          <w:lang w:val="fr-FR"/>
        </w:rPr>
        <w:t>r</w:t>
      </w:r>
      <w:r w:rsidR="00AD4C1E" w:rsidRPr="0004651B">
        <w:rPr>
          <w:rFonts w:ascii="Calibri" w:hAnsi="Calibri"/>
          <w:b/>
          <w:bCs/>
          <w:sz w:val="28"/>
          <w:szCs w:val="28"/>
          <w:lang w:val="fr-FR"/>
        </w:rPr>
        <w:t>ôl</w:t>
      </w:r>
      <w:r w:rsidR="003D71DA" w:rsidRPr="0004651B">
        <w:rPr>
          <w:rFonts w:ascii="Calibri" w:hAnsi="Calibri"/>
          <w:b/>
          <w:bCs/>
          <w:sz w:val="28"/>
          <w:szCs w:val="28"/>
          <w:lang w:val="fr-FR"/>
        </w:rPr>
        <w:t>e et c</w:t>
      </w:r>
      <w:r w:rsidRPr="0004651B">
        <w:rPr>
          <w:rFonts w:ascii="Calibri" w:hAnsi="Calibri"/>
          <w:b/>
          <w:bCs/>
          <w:sz w:val="28"/>
          <w:szCs w:val="28"/>
          <w:lang w:val="fr-FR"/>
        </w:rPr>
        <w:t xml:space="preserve">omposition </w:t>
      </w:r>
      <w:r w:rsidR="003D71DA" w:rsidRPr="0004651B">
        <w:rPr>
          <w:rFonts w:ascii="Calibri" w:hAnsi="Calibri"/>
          <w:b/>
          <w:bCs/>
          <w:sz w:val="28"/>
          <w:szCs w:val="28"/>
          <w:lang w:val="fr-FR"/>
        </w:rPr>
        <w:t xml:space="preserve">du Comité permanent et </w:t>
      </w:r>
      <w:r w:rsidR="00AD4C1E" w:rsidRPr="0004651B">
        <w:rPr>
          <w:rFonts w:ascii="Calibri" w:hAnsi="Calibri"/>
          <w:b/>
          <w:bCs/>
          <w:sz w:val="28"/>
          <w:szCs w:val="28"/>
          <w:lang w:val="fr-FR"/>
        </w:rPr>
        <w:t>répartition régionale des pays dans le cadre de la</w:t>
      </w:r>
      <w:r w:rsidRPr="0004651B">
        <w:rPr>
          <w:rFonts w:ascii="Calibri" w:hAnsi="Calibri"/>
          <w:b/>
          <w:bCs/>
          <w:sz w:val="28"/>
          <w:szCs w:val="28"/>
          <w:lang w:val="fr-FR"/>
        </w:rPr>
        <w:t xml:space="preserve"> Convention</w:t>
      </w:r>
      <w:r w:rsidR="00AD4C1E" w:rsidRPr="0004651B">
        <w:rPr>
          <w:rFonts w:ascii="Calibri" w:hAnsi="Calibri"/>
          <w:b/>
          <w:bCs/>
          <w:sz w:val="28"/>
          <w:szCs w:val="28"/>
          <w:lang w:val="fr-FR"/>
        </w:rPr>
        <w:t xml:space="preserve"> de Ramsar</w:t>
      </w:r>
      <w:r w:rsidRPr="0004651B">
        <w:rPr>
          <w:rFonts w:ascii="Calibri" w:hAnsi="Calibri"/>
          <w:b/>
          <w:bCs/>
          <w:sz w:val="28"/>
          <w:szCs w:val="28"/>
          <w:lang w:val="fr-FR"/>
        </w:rPr>
        <w:t xml:space="preserve"> </w:t>
      </w:r>
    </w:p>
    <w:p w:rsidR="00D42D22" w:rsidRPr="0004651B" w:rsidRDefault="00D42D22" w:rsidP="000B6C74">
      <w:pPr>
        <w:rPr>
          <w:rFonts w:ascii="Calibri" w:hAnsi="Calibri" w:cs="Arial"/>
          <w:b/>
          <w:sz w:val="28"/>
          <w:szCs w:val="28"/>
          <w:lang w:val="fr-FR"/>
        </w:rPr>
      </w:pPr>
    </w:p>
    <w:bookmarkEnd w:id="0"/>
    <w:bookmarkEnd w:id="1"/>
    <w:p w:rsidR="00AD4A51" w:rsidRPr="0004651B" w:rsidRDefault="004E7CDD" w:rsidP="000B6C74">
      <w:pPr>
        <w:pStyle w:val="ListParagraph"/>
        <w:numPr>
          <w:ilvl w:val="0"/>
          <w:numId w:val="4"/>
        </w:numPr>
        <w:spacing w:after="0" w:line="240" w:lineRule="auto"/>
        <w:ind w:left="426" w:hanging="426"/>
        <w:contextualSpacing w:val="0"/>
        <w:rPr>
          <w:rFonts w:asciiTheme="minorHAnsi" w:hAnsiTheme="minorHAnsi"/>
          <w:lang w:val="fr-FR"/>
        </w:rPr>
      </w:pPr>
      <w:r w:rsidRPr="0004651B">
        <w:rPr>
          <w:rFonts w:asciiTheme="minorHAnsi" w:hAnsiTheme="minorHAnsi"/>
          <w:lang w:val="fr-FR"/>
        </w:rPr>
        <w:t>RECO</w:t>
      </w:r>
      <w:r w:rsidR="00096C58" w:rsidRPr="0004651B">
        <w:rPr>
          <w:rFonts w:asciiTheme="minorHAnsi" w:hAnsiTheme="minorHAnsi"/>
          <w:lang w:val="fr-FR"/>
        </w:rPr>
        <w:t>NNAISSANT l’intérêt de réviser périodiquement les termes de la Résolution</w:t>
      </w:r>
      <w:r w:rsidR="00AD4A51" w:rsidRPr="0004651B">
        <w:rPr>
          <w:rFonts w:asciiTheme="minorHAnsi" w:hAnsiTheme="minorHAnsi"/>
          <w:lang w:val="fr-FR"/>
        </w:rPr>
        <w:t xml:space="preserve"> </w:t>
      </w:r>
      <w:r w:rsidR="00DF3CFB" w:rsidRPr="0004651B">
        <w:rPr>
          <w:rFonts w:asciiTheme="minorHAnsi" w:hAnsiTheme="minorHAnsi"/>
          <w:lang w:val="fr-FR"/>
        </w:rPr>
        <w:t>XI.19 (2012)</w:t>
      </w:r>
      <w:r w:rsidRPr="0004651B">
        <w:rPr>
          <w:rFonts w:asciiTheme="minorHAnsi" w:hAnsiTheme="minorHAnsi"/>
          <w:lang w:val="fr-FR"/>
        </w:rPr>
        <w:t xml:space="preserve"> </w:t>
      </w:r>
      <w:r w:rsidR="00162F51" w:rsidRPr="0004651B">
        <w:rPr>
          <w:rFonts w:asciiTheme="minorHAnsi" w:hAnsiTheme="minorHAnsi"/>
          <w:lang w:val="fr-FR"/>
        </w:rPr>
        <w:t>pour faire en sorte que les travaux du Comité permanent continuent d’</w:t>
      </w:r>
      <w:r w:rsidR="003F3D42" w:rsidRPr="0004651B">
        <w:rPr>
          <w:rFonts w:asciiTheme="minorHAnsi" w:hAnsiTheme="minorHAnsi"/>
          <w:lang w:val="fr-FR"/>
        </w:rPr>
        <w:t>être</w:t>
      </w:r>
      <w:r w:rsidR="00162F51" w:rsidRPr="0004651B">
        <w:rPr>
          <w:rFonts w:asciiTheme="minorHAnsi" w:hAnsiTheme="minorHAnsi"/>
          <w:lang w:val="fr-FR"/>
        </w:rPr>
        <w:t xml:space="preserve"> aussi efficace</w:t>
      </w:r>
      <w:r w:rsidR="003F3D42" w:rsidRPr="0004651B">
        <w:rPr>
          <w:rFonts w:asciiTheme="minorHAnsi" w:hAnsiTheme="minorHAnsi"/>
          <w:lang w:val="fr-FR"/>
        </w:rPr>
        <w:t>s</w:t>
      </w:r>
      <w:r w:rsidR="00162F51" w:rsidRPr="0004651B">
        <w:rPr>
          <w:rFonts w:asciiTheme="minorHAnsi" w:hAnsiTheme="minorHAnsi"/>
          <w:lang w:val="fr-FR"/>
        </w:rPr>
        <w:t xml:space="preserve"> et d’un bon rapport coût-efficacité que possible; </w:t>
      </w:r>
    </w:p>
    <w:p w:rsidR="00676276" w:rsidRPr="0004651B" w:rsidRDefault="00676276" w:rsidP="000B6C74">
      <w:pPr>
        <w:ind w:left="426" w:hanging="426"/>
        <w:rPr>
          <w:rFonts w:asciiTheme="minorHAnsi" w:hAnsiTheme="minorHAnsi"/>
          <w:lang w:val="fr-FR"/>
        </w:rPr>
      </w:pPr>
    </w:p>
    <w:p w:rsidR="00DF3CFB" w:rsidRPr="0004651B" w:rsidRDefault="00676276" w:rsidP="000B6C74">
      <w:pPr>
        <w:pStyle w:val="ListParagraph"/>
        <w:numPr>
          <w:ilvl w:val="0"/>
          <w:numId w:val="4"/>
        </w:numPr>
        <w:spacing w:after="0" w:line="240" w:lineRule="auto"/>
        <w:ind w:left="426" w:hanging="426"/>
        <w:contextualSpacing w:val="0"/>
        <w:rPr>
          <w:rFonts w:asciiTheme="minorHAnsi" w:hAnsiTheme="minorHAnsi"/>
          <w:lang w:val="fr-FR"/>
        </w:rPr>
      </w:pPr>
      <w:r w:rsidRPr="0004651B">
        <w:rPr>
          <w:rFonts w:asciiTheme="minorHAnsi" w:hAnsiTheme="minorHAnsi"/>
          <w:lang w:val="fr-FR"/>
        </w:rPr>
        <w:t>R</w:t>
      </w:r>
      <w:r w:rsidR="004D11C0" w:rsidRPr="0004651B">
        <w:rPr>
          <w:rFonts w:asciiTheme="minorHAnsi" w:hAnsiTheme="minorHAnsi"/>
          <w:lang w:val="fr-FR"/>
        </w:rPr>
        <w:t xml:space="preserve">APPELANT </w:t>
      </w:r>
      <w:r w:rsidR="007A7ED4" w:rsidRPr="0004651B">
        <w:rPr>
          <w:rFonts w:asciiTheme="minorHAnsi" w:hAnsiTheme="minorHAnsi"/>
          <w:lang w:val="fr-FR"/>
        </w:rPr>
        <w:t>que la Résolution</w:t>
      </w:r>
      <w:r w:rsidR="00804128" w:rsidRPr="0004651B">
        <w:rPr>
          <w:rFonts w:asciiTheme="minorHAnsi" w:hAnsiTheme="minorHAnsi"/>
          <w:lang w:val="fr-FR"/>
        </w:rPr>
        <w:t xml:space="preserve"> IX.24 </w:t>
      </w:r>
      <w:r w:rsidR="004E7CDD" w:rsidRPr="0004651B">
        <w:rPr>
          <w:rFonts w:asciiTheme="minorHAnsi" w:hAnsiTheme="minorHAnsi"/>
          <w:lang w:val="fr-FR"/>
        </w:rPr>
        <w:t xml:space="preserve">(2005) </w:t>
      </w:r>
      <w:r w:rsidR="007A7ED4" w:rsidRPr="0004651B">
        <w:rPr>
          <w:rFonts w:asciiTheme="minorHAnsi" w:hAnsiTheme="minorHAnsi"/>
          <w:lang w:val="fr-FR"/>
        </w:rPr>
        <w:t xml:space="preserve">établissait un Groupe de travail sur la gestion chargé de faire rapport au Comité permanent et à la Conférence des Parties et que la Résolution </w:t>
      </w:r>
      <w:r w:rsidR="0011018A" w:rsidRPr="0004651B">
        <w:rPr>
          <w:rFonts w:asciiTheme="minorHAnsi" w:hAnsiTheme="minorHAnsi"/>
          <w:lang w:val="fr-FR"/>
        </w:rPr>
        <w:t xml:space="preserve">X.4 </w:t>
      </w:r>
      <w:r w:rsidR="004E7CDD" w:rsidRPr="0004651B">
        <w:rPr>
          <w:rFonts w:asciiTheme="minorHAnsi" w:hAnsiTheme="minorHAnsi"/>
          <w:lang w:val="fr-FR"/>
        </w:rPr>
        <w:t xml:space="preserve">(2008) </w:t>
      </w:r>
      <w:r w:rsidR="007A7ED4" w:rsidRPr="0004651B">
        <w:rPr>
          <w:rFonts w:asciiTheme="minorHAnsi" w:hAnsiTheme="minorHAnsi"/>
          <w:lang w:val="fr-FR"/>
        </w:rPr>
        <w:t xml:space="preserve">établissait aussi un </w:t>
      </w:r>
      <w:r w:rsidR="00280A0E" w:rsidRPr="0004651B">
        <w:rPr>
          <w:rFonts w:asciiTheme="minorHAnsi" w:hAnsiTheme="minorHAnsi"/>
          <w:lang w:val="fr-FR"/>
        </w:rPr>
        <w:t>C</w:t>
      </w:r>
      <w:r w:rsidR="007A7ED4" w:rsidRPr="0004651B">
        <w:rPr>
          <w:rFonts w:asciiTheme="minorHAnsi" w:hAnsiTheme="minorHAnsi"/>
          <w:lang w:val="fr-FR"/>
        </w:rPr>
        <w:t>omité de transition du Groupe de travail sur la gestion;</w:t>
      </w:r>
    </w:p>
    <w:p w:rsidR="00DF3CFB" w:rsidRPr="0004651B" w:rsidRDefault="00DF3CFB" w:rsidP="000B6C74">
      <w:pPr>
        <w:ind w:left="426" w:hanging="426"/>
        <w:rPr>
          <w:rFonts w:asciiTheme="minorHAnsi" w:hAnsiTheme="minorHAnsi"/>
          <w:sz w:val="22"/>
          <w:szCs w:val="22"/>
          <w:lang w:val="fr-FR"/>
        </w:rPr>
      </w:pPr>
    </w:p>
    <w:p w:rsidR="00DF3CFB" w:rsidRPr="0004651B" w:rsidRDefault="007A7ED4" w:rsidP="000B6C74">
      <w:pPr>
        <w:pStyle w:val="ListParagraph"/>
        <w:numPr>
          <w:ilvl w:val="0"/>
          <w:numId w:val="4"/>
        </w:numPr>
        <w:spacing w:after="0" w:line="240" w:lineRule="auto"/>
        <w:ind w:left="426" w:hanging="426"/>
        <w:contextualSpacing w:val="0"/>
        <w:rPr>
          <w:rFonts w:asciiTheme="minorHAnsi" w:hAnsiTheme="minorHAnsi"/>
          <w:lang w:val="fr-FR"/>
        </w:rPr>
      </w:pPr>
      <w:r w:rsidRPr="0004651B">
        <w:rPr>
          <w:rFonts w:asciiTheme="minorHAnsi" w:hAnsiTheme="minorHAnsi"/>
          <w:lang w:val="fr-FR"/>
        </w:rPr>
        <w:t>RECONNAISSANT que certains aspects des travaux de ces groupes sont aussi inclus dans le rôle et les responsabilités du Comité permanent lui-même;</w:t>
      </w:r>
    </w:p>
    <w:p w:rsidR="00DF3CFB" w:rsidRPr="0004651B" w:rsidRDefault="00DF3CFB" w:rsidP="000B6C74">
      <w:pPr>
        <w:ind w:left="426" w:hanging="426"/>
        <w:rPr>
          <w:rFonts w:asciiTheme="minorHAnsi" w:hAnsiTheme="minorHAnsi"/>
          <w:sz w:val="22"/>
          <w:szCs w:val="22"/>
          <w:lang w:val="fr-FR"/>
        </w:rPr>
      </w:pPr>
    </w:p>
    <w:p w:rsidR="00DF3CFB" w:rsidRPr="0004651B" w:rsidRDefault="007A7ED4" w:rsidP="000B6C74">
      <w:pPr>
        <w:pStyle w:val="ListParagraph"/>
        <w:numPr>
          <w:ilvl w:val="0"/>
          <w:numId w:val="4"/>
        </w:numPr>
        <w:spacing w:after="0" w:line="240" w:lineRule="auto"/>
        <w:ind w:left="426" w:hanging="426"/>
        <w:contextualSpacing w:val="0"/>
        <w:rPr>
          <w:rFonts w:asciiTheme="minorHAnsi" w:hAnsiTheme="minorHAnsi"/>
          <w:lang w:val="fr-FR"/>
        </w:rPr>
      </w:pPr>
      <w:r w:rsidRPr="0004651B">
        <w:rPr>
          <w:rFonts w:asciiTheme="minorHAnsi" w:hAnsiTheme="minorHAnsi"/>
          <w:lang w:val="fr-FR"/>
        </w:rPr>
        <w:t xml:space="preserve">SACHANT que la supervision intersessions du Secrétariat par le Comité permanent est actuellement réalisée en son nom, entre les </w:t>
      </w:r>
      <w:r w:rsidR="007E47DC" w:rsidRPr="0004651B">
        <w:rPr>
          <w:rFonts w:asciiTheme="minorHAnsi" w:hAnsiTheme="minorHAnsi"/>
          <w:lang w:val="fr-FR"/>
        </w:rPr>
        <w:t xml:space="preserve">réunions </w:t>
      </w:r>
      <w:r w:rsidRPr="0004651B">
        <w:rPr>
          <w:rFonts w:asciiTheme="minorHAnsi" w:hAnsiTheme="minorHAnsi"/>
          <w:lang w:val="fr-FR"/>
        </w:rPr>
        <w:t>du Comité permanent</w:t>
      </w:r>
      <w:r w:rsidR="003F3D42" w:rsidRPr="0004651B">
        <w:rPr>
          <w:rFonts w:asciiTheme="minorHAnsi" w:hAnsiTheme="minorHAnsi"/>
          <w:lang w:val="fr-FR"/>
        </w:rPr>
        <w:t>,</w:t>
      </w:r>
      <w:r w:rsidRPr="0004651B">
        <w:rPr>
          <w:rFonts w:asciiTheme="minorHAnsi" w:hAnsiTheme="minorHAnsi"/>
          <w:lang w:val="fr-FR"/>
        </w:rPr>
        <w:t xml:space="preserve"> par son Comité exécutif (</w:t>
      </w:r>
      <w:r w:rsidR="002D3AED">
        <w:rPr>
          <w:rFonts w:asciiTheme="minorHAnsi" w:hAnsiTheme="minorHAnsi"/>
          <w:lang w:val="fr-FR"/>
        </w:rPr>
        <w:t>p</w:t>
      </w:r>
      <w:r w:rsidRPr="0004651B">
        <w:rPr>
          <w:rFonts w:asciiTheme="minorHAnsi" w:hAnsiTheme="minorHAnsi"/>
          <w:lang w:val="fr-FR"/>
        </w:rPr>
        <w:t>résident</w:t>
      </w:r>
      <w:r w:rsidR="00AD2A5F" w:rsidRPr="0004651B">
        <w:rPr>
          <w:rFonts w:asciiTheme="minorHAnsi" w:hAnsiTheme="minorHAnsi"/>
          <w:lang w:val="fr-FR"/>
        </w:rPr>
        <w:t xml:space="preserve"> et</w:t>
      </w:r>
      <w:r w:rsidRPr="0004651B">
        <w:rPr>
          <w:rFonts w:asciiTheme="minorHAnsi" w:hAnsiTheme="minorHAnsi"/>
          <w:lang w:val="fr-FR"/>
        </w:rPr>
        <w:t xml:space="preserve"> </w:t>
      </w:r>
      <w:r w:rsidR="002D3AED">
        <w:rPr>
          <w:rFonts w:asciiTheme="minorHAnsi" w:hAnsiTheme="minorHAnsi"/>
          <w:lang w:val="fr-FR"/>
        </w:rPr>
        <w:t>v</w:t>
      </w:r>
      <w:r w:rsidRPr="0004651B">
        <w:rPr>
          <w:rFonts w:asciiTheme="minorHAnsi" w:hAnsiTheme="minorHAnsi"/>
          <w:lang w:val="fr-FR"/>
        </w:rPr>
        <w:t>ice-président</w:t>
      </w:r>
      <w:r w:rsidR="00AD2A5F" w:rsidRPr="0004651B">
        <w:rPr>
          <w:rFonts w:asciiTheme="minorHAnsi" w:hAnsiTheme="minorHAnsi"/>
          <w:lang w:val="fr-FR"/>
        </w:rPr>
        <w:t xml:space="preserve"> du Comité permanent</w:t>
      </w:r>
      <w:r w:rsidRPr="0004651B">
        <w:rPr>
          <w:rFonts w:asciiTheme="minorHAnsi" w:hAnsiTheme="minorHAnsi"/>
          <w:lang w:val="fr-FR"/>
        </w:rPr>
        <w:t xml:space="preserve"> et </w:t>
      </w:r>
      <w:r w:rsidR="002D3AED">
        <w:rPr>
          <w:rFonts w:asciiTheme="minorHAnsi" w:hAnsiTheme="minorHAnsi"/>
          <w:lang w:val="fr-FR"/>
        </w:rPr>
        <w:t>p</w:t>
      </w:r>
      <w:r w:rsidRPr="0004651B">
        <w:rPr>
          <w:rFonts w:asciiTheme="minorHAnsi" w:hAnsiTheme="minorHAnsi"/>
          <w:lang w:val="fr-FR"/>
        </w:rPr>
        <w:t>résident du Sous-groupe sur les finances) en collaboration avec le Secrétaire général; et</w:t>
      </w:r>
    </w:p>
    <w:p w:rsidR="00DF3CFB" w:rsidRPr="0004651B" w:rsidRDefault="00DF3CFB" w:rsidP="000B6C74">
      <w:pPr>
        <w:ind w:left="426" w:hanging="426"/>
        <w:rPr>
          <w:rFonts w:asciiTheme="minorHAnsi" w:hAnsiTheme="minorHAnsi"/>
          <w:sz w:val="22"/>
          <w:szCs w:val="22"/>
          <w:lang w:val="fr-FR"/>
        </w:rPr>
      </w:pPr>
    </w:p>
    <w:p w:rsidR="00676276" w:rsidRPr="0004651B" w:rsidRDefault="007A7ED4" w:rsidP="000B6C74">
      <w:pPr>
        <w:pStyle w:val="ListParagraph"/>
        <w:numPr>
          <w:ilvl w:val="0"/>
          <w:numId w:val="4"/>
        </w:numPr>
        <w:spacing w:after="0" w:line="240" w:lineRule="auto"/>
        <w:ind w:left="426" w:hanging="426"/>
        <w:contextualSpacing w:val="0"/>
        <w:rPr>
          <w:rFonts w:asciiTheme="minorHAnsi" w:hAnsiTheme="minorHAnsi"/>
          <w:lang w:val="fr-FR"/>
        </w:rPr>
      </w:pPr>
      <w:r w:rsidRPr="0004651B">
        <w:rPr>
          <w:rFonts w:asciiTheme="minorHAnsi" w:hAnsiTheme="minorHAnsi"/>
          <w:lang w:val="fr-FR"/>
        </w:rPr>
        <w:t xml:space="preserve">EXPRIMANT SA SATISFACTION aux membres du Groupe de travail sur la gestion pour leurs </w:t>
      </w:r>
      <w:r w:rsidR="003F3D42" w:rsidRPr="0004651B">
        <w:rPr>
          <w:rFonts w:asciiTheme="minorHAnsi" w:hAnsiTheme="minorHAnsi"/>
          <w:lang w:val="fr-FR"/>
        </w:rPr>
        <w:t>efforts</w:t>
      </w:r>
      <w:r w:rsidRPr="0004651B">
        <w:rPr>
          <w:rFonts w:asciiTheme="minorHAnsi" w:hAnsiTheme="minorHAnsi"/>
          <w:lang w:val="fr-FR"/>
        </w:rPr>
        <w:t xml:space="preserve">; </w:t>
      </w:r>
    </w:p>
    <w:p w:rsidR="006D4732" w:rsidRPr="0004651B" w:rsidRDefault="006D4732" w:rsidP="000B6C74">
      <w:pPr>
        <w:pStyle w:val="ListParagraph"/>
        <w:spacing w:after="0" w:line="240" w:lineRule="auto"/>
        <w:ind w:left="567" w:hanging="567"/>
        <w:contextualSpacing w:val="0"/>
        <w:rPr>
          <w:rFonts w:asciiTheme="minorHAnsi" w:hAnsiTheme="minorHAnsi"/>
          <w:lang w:val="fr-FR"/>
        </w:rPr>
      </w:pPr>
    </w:p>
    <w:p w:rsidR="00DA7EB8" w:rsidRPr="0004651B" w:rsidRDefault="007A7ED4" w:rsidP="000B6C74">
      <w:pPr>
        <w:ind w:left="567" w:hanging="567"/>
        <w:jc w:val="center"/>
        <w:rPr>
          <w:rFonts w:asciiTheme="minorHAnsi" w:hAnsiTheme="minorHAnsi"/>
          <w:sz w:val="22"/>
          <w:szCs w:val="22"/>
          <w:lang w:val="fr-FR"/>
        </w:rPr>
      </w:pPr>
      <w:r w:rsidRPr="0004651B">
        <w:rPr>
          <w:rFonts w:asciiTheme="minorHAnsi" w:hAnsiTheme="minorHAnsi"/>
          <w:sz w:val="22"/>
          <w:szCs w:val="22"/>
          <w:lang w:val="fr-FR"/>
        </w:rPr>
        <w:t>LA CONFÉRENCE DES PARTIES CONTRACTANTES</w:t>
      </w:r>
    </w:p>
    <w:p w:rsidR="00C15617" w:rsidRPr="0004651B" w:rsidRDefault="00C15617" w:rsidP="000B6C74">
      <w:pPr>
        <w:pStyle w:val="BodyText2"/>
        <w:overflowPunct w:val="0"/>
        <w:autoSpaceDE w:val="0"/>
        <w:autoSpaceDN w:val="0"/>
        <w:adjustRightInd w:val="0"/>
        <w:spacing w:after="0" w:line="240" w:lineRule="auto"/>
        <w:ind w:left="426" w:hanging="426"/>
        <w:textAlignment w:val="baseline"/>
        <w:rPr>
          <w:rFonts w:asciiTheme="minorHAnsi" w:hAnsiTheme="minorHAnsi"/>
          <w:sz w:val="22"/>
          <w:szCs w:val="22"/>
          <w:lang w:val="fr-FR"/>
        </w:rPr>
      </w:pPr>
    </w:p>
    <w:p w:rsidR="0058636E" w:rsidRPr="0004651B" w:rsidRDefault="0058636E" w:rsidP="000B6C74">
      <w:pPr>
        <w:pStyle w:val="BodyText2"/>
        <w:numPr>
          <w:ilvl w:val="0"/>
          <w:numId w:val="4"/>
        </w:numPr>
        <w:overflowPunct w:val="0"/>
        <w:autoSpaceDE w:val="0"/>
        <w:autoSpaceDN w:val="0"/>
        <w:adjustRightInd w:val="0"/>
        <w:spacing w:after="0" w:line="240" w:lineRule="auto"/>
        <w:ind w:left="426" w:hanging="426"/>
        <w:textAlignment w:val="baseline"/>
        <w:rPr>
          <w:rFonts w:asciiTheme="minorHAnsi" w:hAnsiTheme="minorHAnsi"/>
          <w:sz w:val="22"/>
          <w:szCs w:val="22"/>
          <w:lang w:val="fr-FR"/>
        </w:rPr>
      </w:pPr>
      <w:r w:rsidRPr="0004651B">
        <w:rPr>
          <w:rFonts w:asciiTheme="minorHAnsi" w:hAnsiTheme="minorHAnsi"/>
          <w:sz w:val="22"/>
          <w:szCs w:val="22"/>
          <w:lang w:val="fr-FR"/>
        </w:rPr>
        <w:t xml:space="preserve">EXPRIME sa gratitude au nouveau </w:t>
      </w:r>
      <w:r w:rsidR="002D3AED">
        <w:rPr>
          <w:rFonts w:asciiTheme="minorHAnsi" w:hAnsiTheme="minorHAnsi"/>
          <w:sz w:val="22"/>
          <w:szCs w:val="22"/>
          <w:lang w:val="fr-FR"/>
        </w:rPr>
        <w:t>p</w:t>
      </w:r>
      <w:r w:rsidRPr="0004651B">
        <w:rPr>
          <w:rFonts w:asciiTheme="minorHAnsi" w:hAnsiTheme="minorHAnsi"/>
          <w:sz w:val="22"/>
          <w:szCs w:val="22"/>
          <w:lang w:val="fr-FR"/>
        </w:rPr>
        <w:t xml:space="preserve">résident et </w:t>
      </w:r>
      <w:r w:rsidR="00284FFB">
        <w:rPr>
          <w:rFonts w:asciiTheme="minorHAnsi" w:hAnsiTheme="minorHAnsi"/>
          <w:sz w:val="22"/>
          <w:szCs w:val="22"/>
          <w:lang w:val="fr-FR"/>
        </w:rPr>
        <w:t xml:space="preserve">aux </w:t>
      </w:r>
      <w:r w:rsidRPr="0004651B">
        <w:rPr>
          <w:rFonts w:asciiTheme="minorHAnsi" w:hAnsiTheme="minorHAnsi"/>
          <w:sz w:val="22"/>
          <w:szCs w:val="22"/>
          <w:lang w:val="fr-FR"/>
        </w:rPr>
        <w:t>membres du Comité permanent qui ont bien voulu accepter la responsabilité de diriger les activités et l</w:t>
      </w:r>
      <w:r w:rsidR="00CA298A">
        <w:rPr>
          <w:rFonts w:asciiTheme="minorHAnsi" w:hAnsiTheme="minorHAnsi"/>
          <w:sz w:val="22"/>
          <w:szCs w:val="22"/>
          <w:lang w:val="fr-FR"/>
        </w:rPr>
        <w:t>’application</w:t>
      </w:r>
      <w:r w:rsidRPr="0004651B">
        <w:rPr>
          <w:rFonts w:asciiTheme="minorHAnsi" w:hAnsiTheme="minorHAnsi"/>
          <w:sz w:val="22"/>
          <w:szCs w:val="22"/>
          <w:lang w:val="fr-FR"/>
        </w:rPr>
        <w:t xml:space="preserve"> de la Convention pour la prochaine période triennale</w:t>
      </w:r>
      <w:r w:rsidR="0058545E">
        <w:rPr>
          <w:rFonts w:asciiTheme="minorHAnsi" w:hAnsiTheme="minorHAnsi"/>
          <w:sz w:val="22"/>
          <w:szCs w:val="22"/>
          <w:lang w:val="fr-FR"/>
        </w:rPr>
        <w:t>.</w:t>
      </w:r>
    </w:p>
    <w:p w:rsidR="0004651B" w:rsidRPr="0004651B" w:rsidRDefault="0004651B" w:rsidP="000B6C74">
      <w:pPr>
        <w:pStyle w:val="BodyText2"/>
        <w:overflowPunct w:val="0"/>
        <w:autoSpaceDE w:val="0"/>
        <w:autoSpaceDN w:val="0"/>
        <w:adjustRightInd w:val="0"/>
        <w:spacing w:after="0" w:line="240" w:lineRule="auto"/>
        <w:textAlignment w:val="baseline"/>
        <w:rPr>
          <w:rFonts w:asciiTheme="minorHAnsi" w:hAnsiTheme="minorHAnsi"/>
          <w:sz w:val="22"/>
          <w:szCs w:val="22"/>
          <w:lang w:val="fr-FR"/>
        </w:rPr>
      </w:pPr>
    </w:p>
    <w:p w:rsidR="0004651B" w:rsidRPr="002D3AED" w:rsidRDefault="0004651B" w:rsidP="000B6C74">
      <w:pPr>
        <w:pStyle w:val="BodyText2"/>
        <w:numPr>
          <w:ilvl w:val="0"/>
          <w:numId w:val="4"/>
        </w:numPr>
        <w:overflowPunct w:val="0"/>
        <w:autoSpaceDE w:val="0"/>
        <w:autoSpaceDN w:val="0"/>
        <w:adjustRightInd w:val="0"/>
        <w:spacing w:after="0" w:line="240" w:lineRule="auto"/>
        <w:ind w:left="426" w:hanging="426"/>
        <w:textAlignment w:val="baseline"/>
        <w:rPr>
          <w:rFonts w:asciiTheme="minorHAnsi" w:hAnsiTheme="minorHAnsi"/>
          <w:sz w:val="22"/>
          <w:szCs w:val="22"/>
          <w:lang w:val="fr-FR"/>
        </w:rPr>
      </w:pPr>
      <w:r w:rsidRPr="002D3AED">
        <w:rPr>
          <w:rFonts w:asciiTheme="minorHAnsi" w:hAnsiTheme="minorHAnsi"/>
          <w:sz w:val="22"/>
          <w:szCs w:val="22"/>
          <w:lang w:val="fr-FR"/>
        </w:rPr>
        <w:t>PRIE le Comité permanent de prêter une attention particulière aux décisions de la 12</w:t>
      </w:r>
      <w:r w:rsidRPr="002D3AED">
        <w:rPr>
          <w:rFonts w:asciiTheme="minorHAnsi" w:hAnsiTheme="minorHAnsi"/>
          <w:sz w:val="22"/>
          <w:szCs w:val="22"/>
          <w:vertAlign w:val="superscript"/>
          <w:lang w:val="fr-FR"/>
        </w:rPr>
        <w:t>e</w:t>
      </w:r>
      <w:r w:rsidRPr="002D3AED">
        <w:rPr>
          <w:rFonts w:asciiTheme="minorHAnsi" w:hAnsiTheme="minorHAnsi"/>
          <w:sz w:val="22"/>
          <w:szCs w:val="22"/>
          <w:lang w:val="fr-FR"/>
        </w:rPr>
        <w:t xml:space="preserve"> Session de la Conférence des Parties contractantes et à toutes les décisions des COP précédentes en</w:t>
      </w:r>
      <w:r w:rsidR="007E5F9B" w:rsidRPr="002D3AED">
        <w:rPr>
          <w:rFonts w:asciiTheme="minorHAnsi" w:hAnsiTheme="minorHAnsi"/>
          <w:sz w:val="22"/>
          <w:szCs w:val="22"/>
          <w:lang w:val="fr-FR"/>
        </w:rPr>
        <w:t xml:space="preserve"> adoptant les mesures suivantes </w:t>
      </w:r>
      <w:r w:rsidRPr="002D3AED">
        <w:rPr>
          <w:rFonts w:asciiTheme="minorHAnsi" w:hAnsiTheme="minorHAnsi"/>
          <w:sz w:val="22"/>
          <w:szCs w:val="22"/>
          <w:lang w:val="fr-FR"/>
        </w:rPr>
        <w:t>:</w:t>
      </w:r>
    </w:p>
    <w:p w:rsidR="0004651B" w:rsidRPr="002D3AED" w:rsidRDefault="0004651B" w:rsidP="000B6C74">
      <w:pPr>
        <w:pStyle w:val="BodyText2"/>
        <w:overflowPunct w:val="0"/>
        <w:autoSpaceDE w:val="0"/>
        <w:autoSpaceDN w:val="0"/>
        <w:adjustRightInd w:val="0"/>
        <w:spacing w:after="0" w:line="240" w:lineRule="auto"/>
        <w:textAlignment w:val="baseline"/>
        <w:rPr>
          <w:rFonts w:asciiTheme="minorHAnsi" w:hAnsiTheme="minorHAnsi"/>
          <w:sz w:val="22"/>
          <w:szCs w:val="22"/>
          <w:lang w:val="fr-FR"/>
        </w:rPr>
      </w:pPr>
    </w:p>
    <w:p w:rsidR="000076C4" w:rsidRDefault="0058545E" w:rsidP="000B6C74">
      <w:pPr>
        <w:pStyle w:val="BodyText"/>
        <w:widowControl w:val="0"/>
        <w:numPr>
          <w:ilvl w:val="0"/>
          <w:numId w:val="11"/>
        </w:numPr>
        <w:autoSpaceDE/>
        <w:autoSpaceDN/>
        <w:adjustRightInd/>
        <w:spacing w:after="0"/>
        <w:ind w:left="851" w:right="178" w:hanging="425"/>
        <w:rPr>
          <w:rFonts w:ascii="Calibri" w:hAnsi="Calibri"/>
          <w:sz w:val="22"/>
          <w:szCs w:val="22"/>
          <w:lang w:val="fr-FR"/>
        </w:rPr>
      </w:pPr>
      <w:r w:rsidRPr="002D3AED">
        <w:rPr>
          <w:rFonts w:ascii="Calibri" w:hAnsi="Calibri"/>
          <w:sz w:val="22"/>
          <w:szCs w:val="22"/>
          <w:lang w:val="fr-FR"/>
        </w:rPr>
        <w:t>f</w:t>
      </w:r>
      <w:r w:rsidR="0004651B" w:rsidRPr="002D3AED">
        <w:rPr>
          <w:rFonts w:ascii="Calibri" w:hAnsi="Calibri"/>
          <w:sz w:val="22"/>
          <w:szCs w:val="22"/>
          <w:lang w:val="fr-FR"/>
        </w:rPr>
        <w:t>avoris</w:t>
      </w:r>
      <w:r w:rsidR="007E5F9B" w:rsidRPr="002D3AED">
        <w:rPr>
          <w:rFonts w:ascii="Calibri" w:hAnsi="Calibri"/>
          <w:sz w:val="22"/>
          <w:szCs w:val="22"/>
          <w:lang w:val="fr-FR"/>
        </w:rPr>
        <w:t>er</w:t>
      </w:r>
      <w:r w:rsidR="0004651B" w:rsidRPr="002D3AED">
        <w:rPr>
          <w:rFonts w:ascii="Calibri" w:hAnsi="Calibri"/>
          <w:sz w:val="22"/>
          <w:szCs w:val="22"/>
          <w:lang w:val="fr-FR"/>
        </w:rPr>
        <w:t xml:space="preserve"> la transparence des travaux de la Convention afin de promouvoir le partage d’informations et pour faciliter l’évolution des décisions, de l’orientation et de l</w:t>
      </w:r>
      <w:r w:rsidR="00CA298A" w:rsidRPr="002D3AED">
        <w:rPr>
          <w:rFonts w:ascii="Calibri" w:hAnsi="Calibri"/>
          <w:sz w:val="22"/>
          <w:szCs w:val="22"/>
          <w:lang w:val="fr-FR"/>
        </w:rPr>
        <w:t>’application</w:t>
      </w:r>
      <w:r w:rsidR="0004651B" w:rsidRPr="002D3AED">
        <w:rPr>
          <w:rFonts w:ascii="Calibri" w:hAnsi="Calibri"/>
          <w:sz w:val="22"/>
          <w:szCs w:val="22"/>
          <w:lang w:val="fr-FR"/>
        </w:rPr>
        <w:t xml:space="preserve"> de la Convention en coopération avec les Parties contractantes, les OIP et les parties prenantes</w:t>
      </w:r>
      <w:r w:rsidR="007E5F9B" w:rsidRPr="002D3AED">
        <w:rPr>
          <w:rFonts w:ascii="Calibri" w:hAnsi="Calibri"/>
          <w:sz w:val="22"/>
          <w:szCs w:val="22"/>
          <w:lang w:val="fr-FR"/>
        </w:rPr>
        <w:t>;</w:t>
      </w:r>
    </w:p>
    <w:p w:rsidR="000B6C74" w:rsidRPr="000B6C74" w:rsidRDefault="000B6C74" w:rsidP="000B6C74">
      <w:pPr>
        <w:pStyle w:val="Default"/>
        <w:rPr>
          <w:lang w:val="fr-FR"/>
        </w:rPr>
      </w:pPr>
    </w:p>
    <w:p w:rsidR="0004651B" w:rsidRDefault="000076C4" w:rsidP="000B6C74">
      <w:pPr>
        <w:pStyle w:val="BodyText"/>
        <w:widowControl w:val="0"/>
        <w:numPr>
          <w:ilvl w:val="0"/>
          <w:numId w:val="11"/>
        </w:numPr>
        <w:autoSpaceDE/>
        <w:autoSpaceDN/>
        <w:adjustRightInd/>
        <w:spacing w:after="0"/>
        <w:ind w:left="851" w:right="178" w:hanging="425"/>
        <w:rPr>
          <w:rFonts w:ascii="Calibri" w:hAnsi="Calibri"/>
          <w:i/>
          <w:sz w:val="22"/>
          <w:szCs w:val="22"/>
          <w:lang w:val="fr-FR"/>
        </w:rPr>
      </w:pPr>
      <w:r w:rsidRPr="002D3AED">
        <w:rPr>
          <w:rFonts w:ascii="Calibri" w:hAnsi="Calibri"/>
          <w:sz w:val="22"/>
          <w:szCs w:val="22"/>
          <w:lang w:val="fr-FR"/>
        </w:rPr>
        <w:t xml:space="preserve">améliorer les instruments de gestion en vigueur entre l’UICN, le Comité permanent et le Secrétaire général, afin que le Secrétariat puisse servir efficacement les Parties contractantes dans leurs activités et l’application </w:t>
      </w:r>
      <w:r w:rsidRPr="000B6C74">
        <w:rPr>
          <w:rFonts w:ascii="Calibri" w:hAnsi="Calibri"/>
          <w:sz w:val="22"/>
          <w:szCs w:val="22"/>
          <w:lang w:val="fr-FR"/>
        </w:rPr>
        <w:t>de la Convention grâce à des règles et procédures claires et efficaces donnant suite à une décision du Comité permanent</w:t>
      </w:r>
      <w:r w:rsidR="0004651B" w:rsidRPr="002D3AED" w:rsidDel="00DF55FD">
        <w:rPr>
          <w:rFonts w:ascii="Calibri" w:hAnsi="Calibri"/>
          <w:sz w:val="22"/>
          <w:szCs w:val="22"/>
          <w:lang w:val="fr-FR"/>
        </w:rPr>
        <w:t xml:space="preserve"> </w:t>
      </w:r>
      <w:r w:rsidR="007E5F9B" w:rsidRPr="000076C4">
        <w:rPr>
          <w:rFonts w:ascii="Calibri" w:hAnsi="Calibri"/>
          <w:sz w:val="22"/>
          <w:szCs w:val="22"/>
          <w:lang w:val="fr-FR"/>
        </w:rPr>
        <w:lastRenderedPageBreak/>
        <w:t>« </w:t>
      </w:r>
      <w:r w:rsidR="00B00791" w:rsidRPr="000076C4">
        <w:rPr>
          <w:rFonts w:ascii="Calibri" w:hAnsi="Calibri"/>
          <w:i/>
          <w:sz w:val="22"/>
          <w:szCs w:val="22"/>
          <w:lang w:val="fr-FR"/>
        </w:rPr>
        <w:t>concernant le lancement d’un processus d’examen des accords, politiques, orientations et autres mécanismes qui régulent et guident les relations et la répartition des responsabilités entre le Comité permanent, le Groupe de travail sur la gestion, le Comité exécutif, le Président du Comité permanent, le Secrétaire général et l’UICN concernant la gestion du Secrétariat, y compris la gestion du personnel »</w:t>
      </w:r>
      <w:r w:rsidR="007E028F" w:rsidRPr="000076C4">
        <w:rPr>
          <w:rFonts w:ascii="Calibri" w:hAnsi="Calibri"/>
          <w:i/>
          <w:sz w:val="22"/>
          <w:szCs w:val="22"/>
          <w:lang w:val="fr-FR"/>
        </w:rPr>
        <w:t>.</w:t>
      </w:r>
    </w:p>
    <w:p w:rsidR="000B6C74" w:rsidRPr="000B6C74" w:rsidRDefault="000B6C74" w:rsidP="000B6C74">
      <w:pPr>
        <w:pStyle w:val="Default"/>
        <w:rPr>
          <w:lang w:val="fr-FR"/>
        </w:rPr>
      </w:pPr>
    </w:p>
    <w:p w:rsidR="0004651B" w:rsidRDefault="0058545E" w:rsidP="000B6C74">
      <w:pPr>
        <w:pStyle w:val="BodyText"/>
        <w:widowControl w:val="0"/>
        <w:numPr>
          <w:ilvl w:val="0"/>
          <w:numId w:val="11"/>
        </w:numPr>
        <w:autoSpaceDE/>
        <w:autoSpaceDN/>
        <w:adjustRightInd/>
        <w:spacing w:after="0"/>
        <w:ind w:left="851" w:right="176" w:hanging="425"/>
        <w:rPr>
          <w:rFonts w:ascii="Calibri" w:hAnsi="Calibri"/>
          <w:sz w:val="22"/>
          <w:szCs w:val="22"/>
          <w:lang w:val="fr-FR"/>
        </w:rPr>
      </w:pPr>
      <w:r w:rsidRPr="00660BD8">
        <w:rPr>
          <w:rFonts w:ascii="Calibri" w:hAnsi="Calibri"/>
          <w:sz w:val="22"/>
          <w:szCs w:val="22"/>
          <w:lang w:val="fr-FR"/>
        </w:rPr>
        <w:t>é</w:t>
      </w:r>
      <w:r w:rsidR="009A0E85" w:rsidRPr="00660BD8">
        <w:rPr>
          <w:rFonts w:ascii="Calibri" w:hAnsi="Calibri"/>
          <w:sz w:val="22"/>
          <w:szCs w:val="22"/>
          <w:lang w:val="fr-FR"/>
        </w:rPr>
        <w:t>laborer et appliquer immédiatement un système de présentation de rapports</w:t>
      </w:r>
      <w:r w:rsidR="0004651B" w:rsidRPr="007E028F">
        <w:rPr>
          <w:rFonts w:ascii="Calibri" w:hAnsi="Calibri"/>
          <w:sz w:val="22"/>
          <w:szCs w:val="22"/>
          <w:lang w:val="fr-FR"/>
        </w:rPr>
        <w:t xml:space="preserve"> </w:t>
      </w:r>
      <w:r w:rsidR="009A0E85" w:rsidRPr="00660BD8">
        <w:rPr>
          <w:rFonts w:ascii="Calibri" w:hAnsi="Calibri"/>
          <w:sz w:val="22"/>
          <w:szCs w:val="22"/>
          <w:lang w:val="fr-FR"/>
        </w:rPr>
        <w:t>–</w:t>
      </w:r>
      <w:r w:rsidR="0004651B" w:rsidRPr="007E028F">
        <w:rPr>
          <w:rFonts w:ascii="Calibri" w:hAnsi="Calibri"/>
          <w:sz w:val="22"/>
          <w:szCs w:val="22"/>
          <w:lang w:val="fr-FR"/>
        </w:rPr>
        <w:t xml:space="preserve"> </w:t>
      </w:r>
      <w:r w:rsidR="009A0E85" w:rsidRPr="00660BD8">
        <w:rPr>
          <w:rFonts w:ascii="Calibri" w:hAnsi="Calibri"/>
          <w:sz w:val="22"/>
          <w:szCs w:val="22"/>
          <w:lang w:val="fr-FR"/>
        </w:rPr>
        <w:t xml:space="preserve">le premier devant être envoyé </w:t>
      </w:r>
      <w:r w:rsidR="00284FFB" w:rsidRPr="00660BD8">
        <w:rPr>
          <w:rFonts w:ascii="Calibri" w:hAnsi="Calibri"/>
          <w:sz w:val="22"/>
          <w:szCs w:val="22"/>
          <w:lang w:val="fr-FR"/>
        </w:rPr>
        <w:t>d’ici au</w:t>
      </w:r>
      <w:r w:rsidR="009A0E85" w:rsidRPr="00660BD8">
        <w:rPr>
          <w:rFonts w:ascii="Calibri" w:hAnsi="Calibri"/>
          <w:sz w:val="22"/>
          <w:szCs w:val="22"/>
          <w:lang w:val="fr-FR"/>
        </w:rPr>
        <w:t xml:space="preserve"> 15 septembre </w:t>
      </w:r>
      <w:r w:rsidR="0004651B" w:rsidRPr="007E028F">
        <w:rPr>
          <w:rFonts w:ascii="Calibri" w:hAnsi="Calibri"/>
          <w:sz w:val="22"/>
          <w:szCs w:val="22"/>
          <w:lang w:val="fr-FR"/>
        </w:rPr>
        <w:t xml:space="preserve">2015, </w:t>
      </w:r>
      <w:r w:rsidR="009A0E85" w:rsidRPr="00660BD8">
        <w:rPr>
          <w:rFonts w:ascii="Calibri" w:hAnsi="Calibri"/>
          <w:sz w:val="22"/>
          <w:szCs w:val="22"/>
          <w:lang w:val="fr-FR"/>
        </w:rPr>
        <w:t>et la fréquence des rapports devant être décidée par le Comité exécutif</w:t>
      </w:r>
      <w:r w:rsidR="0004651B" w:rsidRPr="007E028F">
        <w:rPr>
          <w:rFonts w:ascii="Calibri" w:hAnsi="Calibri"/>
          <w:sz w:val="22"/>
          <w:szCs w:val="22"/>
          <w:lang w:val="fr-FR"/>
        </w:rPr>
        <w:t xml:space="preserve"> </w:t>
      </w:r>
      <w:r w:rsidR="009A0E85" w:rsidRPr="00660BD8">
        <w:rPr>
          <w:rFonts w:ascii="Calibri" w:hAnsi="Calibri"/>
          <w:sz w:val="22"/>
          <w:szCs w:val="22"/>
          <w:lang w:val="fr-FR"/>
        </w:rPr>
        <w:t>–</w:t>
      </w:r>
      <w:r w:rsidR="0004651B" w:rsidRPr="007E028F">
        <w:rPr>
          <w:rFonts w:ascii="Calibri" w:hAnsi="Calibri"/>
          <w:sz w:val="22"/>
          <w:szCs w:val="22"/>
          <w:lang w:val="fr-FR"/>
        </w:rPr>
        <w:t xml:space="preserve"> </w:t>
      </w:r>
      <w:r w:rsidR="009A0E85" w:rsidRPr="00660BD8">
        <w:rPr>
          <w:rFonts w:ascii="Calibri" w:hAnsi="Calibri"/>
          <w:sz w:val="22"/>
          <w:szCs w:val="22"/>
          <w:lang w:val="fr-FR"/>
        </w:rPr>
        <w:t xml:space="preserve">préparés par le Secrétaire </w:t>
      </w:r>
      <w:r w:rsidR="00761958" w:rsidRPr="00660BD8">
        <w:rPr>
          <w:rFonts w:ascii="Calibri" w:hAnsi="Calibri"/>
          <w:sz w:val="22"/>
          <w:szCs w:val="22"/>
          <w:lang w:val="fr-FR"/>
        </w:rPr>
        <w:t xml:space="preserve">général </w:t>
      </w:r>
      <w:r w:rsidR="009A0E85" w:rsidRPr="00660BD8">
        <w:rPr>
          <w:rFonts w:ascii="Calibri" w:hAnsi="Calibri"/>
          <w:sz w:val="22"/>
          <w:szCs w:val="22"/>
          <w:lang w:val="fr-FR"/>
        </w:rPr>
        <w:t>à l’intention du Comité exécutif</w:t>
      </w:r>
      <w:r w:rsidR="0004651B" w:rsidRPr="0055221B">
        <w:rPr>
          <w:rFonts w:ascii="Calibri" w:hAnsi="Calibri"/>
          <w:sz w:val="22"/>
          <w:szCs w:val="22"/>
          <w:lang w:val="fr-FR"/>
        </w:rPr>
        <w:t xml:space="preserve">, </w:t>
      </w:r>
      <w:r w:rsidR="009A0E85" w:rsidRPr="00660BD8">
        <w:rPr>
          <w:rFonts w:ascii="Calibri" w:hAnsi="Calibri"/>
          <w:sz w:val="22"/>
          <w:szCs w:val="22"/>
          <w:lang w:val="fr-FR"/>
        </w:rPr>
        <w:t xml:space="preserve">du </w:t>
      </w:r>
      <w:r w:rsidR="00840C70" w:rsidRPr="00660BD8">
        <w:rPr>
          <w:rFonts w:ascii="Calibri" w:hAnsi="Calibri"/>
          <w:sz w:val="22"/>
          <w:szCs w:val="22"/>
          <w:lang w:val="fr-FR"/>
        </w:rPr>
        <w:t>d</w:t>
      </w:r>
      <w:r w:rsidR="009A0E85" w:rsidRPr="00660BD8">
        <w:rPr>
          <w:rFonts w:ascii="Calibri" w:hAnsi="Calibri"/>
          <w:sz w:val="22"/>
          <w:szCs w:val="22"/>
          <w:lang w:val="fr-FR"/>
        </w:rPr>
        <w:t>irecteur général de l’</w:t>
      </w:r>
      <w:r w:rsidR="0004651B" w:rsidRPr="007E028F">
        <w:rPr>
          <w:rFonts w:ascii="Calibri" w:hAnsi="Calibri"/>
          <w:sz w:val="22"/>
          <w:szCs w:val="22"/>
          <w:lang w:val="fr-FR"/>
        </w:rPr>
        <w:t>U</w:t>
      </w:r>
      <w:r w:rsidR="009A0E85" w:rsidRPr="00660BD8">
        <w:rPr>
          <w:rFonts w:ascii="Calibri" w:hAnsi="Calibri"/>
          <w:sz w:val="22"/>
          <w:szCs w:val="22"/>
          <w:lang w:val="fr-FR"/>
        </w:rPr>
        <w:t>I</w:t>
      </w:r>
      <w:r w:rsidR="0004651B" w:rsidRPr="0055221B">
        <w:rPr>
          <w:rFonts w:ascii="Calibri" w:hAnsi="Calibri"/>
          <w:sz w:val="22"/>
          <w:szCs w:val="22"/>
          <w:lang w:val="fr-FR"/>
        </w:rPr>
        <w:t>CN</w:t>
      </w:r>
      <w:r w:rsidR="009A0E85" w:rsidRPr="00660BD8">
        <w:rPr>
          <w:rFonts w:ascii="Calibri" w:hAnsi="Calibri"/>
          <w:sz w:val="22"/>
          <w:szCs w:val="22"/>
          <w:lang w:val="fr-FR"/>
        </w:rPr>
        <w:t xml:space="preserve">, </w:t>
      </w:r>
      <w:r w:rsidR="00761958" w:rsidRPr="00660BD8">
        <w:rPr>
          <w:rFonts w:ascii="Calibri" w:hAnsi="Calibri"/>
          <w:sz w:val="22"/>
          <w:szCs w:val="22"/>
          <w:lang w:val="fr-FR"/>
        </w:rPr>
        <w:t xml:space="preserve">et </w:t>
      </w:r>
      <w:r w:rsidR="009A0E85" w:rsidRPr="00660BD8">
        <w:rPr>
          <w:rFonts w:ascii="Calibri" w:hAnsi="Calibri"/>
          <w:sz w:val="22"/>
          <w:szCs w:val="22"/>
          <w:lang w:val="fr-FR"/>
        </w:rPr>
        <w:t xml:space="preserve">des </w:t>
      </w:r>
      <w:r w:rsidR="00761958" w:rsidRPr="00660BD8">
        <w:rPr>
          <w:rFonts w:ascii="Calibri" w:hAnsi="Calibri"/>
          <w:sz w:val="22"/>
          <w:szCs w:val="22"/>
          <w:lang w:val="fr-FR"/>
        </w:rPr>
        <w:t>membres intéressés du Comité permanent et des Parties ayant statut d’observateurs</w:t>
      </w:r>
      <w:r w:rsidR="0004651B" w:rsidRPr="0055221B">
        <w:rPr>
          <w:rFonts w:ascii="Calibri" w:hAnsi="Calibri"/>
          <w:sz w:val="22"/>
          <w:szCs w:val="22"/>
          <w:lang w:val="fr-FR"/>
        </w:rPr>
        <w:t xml:space="preserve">, </w:t>
      </w:r>
      <w:r w:rsidR="00761958" w:rsidRPr="00660BD8">
        <w:rPr>
          <w:rFonts w:ascii="Calibri" w:hAnsi="Calibri"/>
          <w:sz w:val="22"/>
          <w:szCs w:val="22"/>
          <w:lang w:val="fr-FR"/>
        </w:rPr>
        <w:t>regroupant des informations sur l</w:t>
      </w:r>
      <w:r w:rsidR="00284FFB" w:rsidRPr="00660BD8">
        <w:rPr>
          <w:rFonts w:ascii="Calibri" w:hAnsi="Calibri"/>
          <w:sz w:val="22"/>
          <w:szCs w:val="22"/>
          <w:lang w:val="fr-FR"/>
        </w:rPr>
        <w:t xml:space="preserve">’évolution </w:t>
      </w:r>
      <w:r w:rsidR="00761958" w:rsidRPr="00660BD8">
        <w:rPr>
          <w:rFonts w:ascii="Calibri" w:hAnsi="Calibri"/>
          <w:sz w:val="22"/>
          <w:szCs w:val="22"/>
          <w:lang w:val="fr-FR"/>
        </w:rPr>
        <w:t>des travaux du Secrétariat,</w:t>
      </w:r>
      <w:r w:rsidR="0004651B" w:rsidRPr="007E028F">
        <w:rPr>
          <w:rFonts w:ascii="Calibri" w:hAnsi="Calibri"/>
          <w:sz w:val="22"/>
          <w:szCs w:val="22"/>
          <w:lang w:val="fr-FR"/>
        </w:rPr>
        <w:t xml:space="preserve"> </w:t>
      </w:r>
      <w:r w:rsidR="00761958" w:rsidRPr="00660BD8">
        <w:rPr>
          <w:rFonts w:ascii="Calibri" w:hAnsi="Calibri"/>
          <w:sz w:val="22"/>
          <w:szCs w:val="22"/>
          <w:lang w:val="fr-FR"/>
        </w:rPr>
        <w:t>en accordant une attention particulière aux questions prioritaires adoptée</w:t>
      </w:r>
      <w:r w:rsidR="00284FFB" w:rsidRPr="00660BD8">
        <w:rPr>
          <w:rFonts w:ascii="Calibri" w:hAnsi="Calibri"/>
          <w:sz w:val="22"/>
          <w:szCs w:val="22"/>
          <w:lang w:val="fr-FR"/>
        </w:rPr>
        <w:t>s par la</w:t>
      </w:r>
      <w:r w:rsidR="00761958" w:rsidRPr="00660BD8">
        <w:rPr>
          <w:rFonts w:ascii="Calibri" w:hAnsi="Calibri"/>
          <w:sz w:val="22"/>
          <w:szCs w:val="22"/>
          <w:lang w:val="fr-FR"/>
        </w:rPr>
        <w:t xml:space="preserve"> </w:t>
      </w:r>
      <w:r w:rsidR="0004651B" w:rsidRPr="0055221B">
        <w:rPr>
          <w:rFonts w:ascii="Calibri" w:hAnsi="Calibri"/>
          <w:sz w:val="22"/>
          <w:szCs w:val="22"/>
          <w:lang w:val="fr-FR"/>
        </w:rPr>
        <w:t xml:space="preserve">COP, </w:t>
      </w:r>
      <w:r w:rsidR="00761958" w:rsidRPr="00660BD8">
        <w:rPr>
          <w:rFonts w:ascii="Calibri" w:hAnsi="Calibri"/>
          <w:sz w:val="22"/>
          <w:szCs w:val="22"/>
          <w:lang w:val="fr-FR"/>
        </w:rPr>
        <w:t>aux déplacements et réunions du Secré</w:t>
      </w:r>
      <w:r w:rsidR="0004651B" w:rsidRPr="0055221B">
        <w:rPr>
          <w:rFonts w:ascii="Calibri" w:hAnsi="Calibri"/>
          <w:sz w:val="22"/>
          <w:szCs w:val="22"/>
          <w:lang w:val="fr-FR"/>
        </w:rPr>
        <w:t>tariat</w:t>
      </w:r>
      <w:r w:rsidR="00761958" w:rsidRPr="00660BD8">
        <w:rPr>
          <w:rFonts w:ascii="Calibri" w:hAnsi="Calibri"/>
          <w:sz w:val="22"/>
          <w:szCs w:val="22"/>
          <w:lang w:val="fr-FR"/>
        </w:rPr>
        <w:t>, à l’état du budget administratif et non administratif</w:t>
      </w:r>
      <w:r w:rsidR="0004651B" w:rsidRPr="0055221B">
        <w:rPr>
          <w:rFonts w:ascii="Calibri" w:hAnsi="Calibri"/>
          <w:sz w:val="22"/>
          <w:szCs w:val="22"/>
          <w:lang w:val="fr-FR"/>
        </w:rPr>
        <w:t xml:space="preserve">, </w:t>
      </w:r>
      <w:r w:rsidR="00761958" w:rsidRPr="00660BD8">
        <w:rPr>
          <w:rFonts w:ascii="Calibri" w:hAnsi="Calibri"/>
          <w:sz w:val="22"/>
          <w:szCs w:val="22"/>
          <w:lang w:val="fr-FR"/>
        </w:rPr>
        <w:t>et comprenant un récapitulatif des contrats du personnel et des consultants;</w:t>
      </w:r>
    </w:p>
    <w:p w:rsidR="000B6C74" w:rsidRPr="000B6C74" w:rsidRDefault="000B6C74" w:rsidP="000B6C74">
      <w:pPr>
        <w:pStyle w:val="Default"/>
        <w:rPr>
          <w:lang w:val="fr-FR"/>
        </w:rPr>
      </w:pPr>
    </w:p>
    <w:p w:rsidR="00840C70" w:rsidRDefault="0058545E" w:rsidP="000B6C74">
      <w:pPr>
        <w:pStyle w:val="BodyText"/>
        <w:widowControl w:val="0"/>
        <w:numPr>
          <w:ilvl w:val="0"/>
          <w:numId w:val="11"/>
        </w:numPr>
        <w:autoSpaceDE/>
        <w:autoSpaceDN/>
        <w:adjustRightInd/>
        <w:spacing w:after="0"/>
        <w:ind w:left="851" w:right="176" w:hanging="425"/>
        <w:rPr>
          <w:rFonts w:ascii="Calibri" w:hAnsi="Calibri"/>
          <w:sz w:val="22"/>
          <w:szCs w:val="22"/>
          <w:lang w:val="fr-FR"/>
        </w:rPr>
      </w:pPr>
      <w:r w:rsidRPr="002D3AED">
        <w:rPr>
          <w:rFonts w:ascii="Calibri" w:hAnsi="Calibri"/>
          <w:sz w:val="22"/>
          <w:szCs w:val="22"/>
          <w:lang w:val="fr-FR"/>
        </w:rPr>
        <w:t>s</w:t>
      </w:r>
      <w:r w:rsidR="00761958" w:rsidRPr="002D3AED">
        <w:rPr>
          <w:rFonts w:ascii="Calibri" w:hAnsi="Calibri"/>
          <w:sz w:val="22"/>
          <w:szCs w:val="22"/>
          <w:lang w:val="fr-FR"/>
        </w:rPr>
        <w:t>uperviser les préparatifs de la 13</w:t>
      </w:r>
      <w:r w:rsidR="00761958" w:rsidRPr="002D3AED">
        <w:rPr>
          <w:rFonts w:ascii="Calibri" w:hAnsi="Calibri"/>
          <w:sz w:val="22"/>
          <w:szCs w:val="22"/>
          <w:vertAlign w:val="superscript"/>
          <w:lang w:val="fr-FR"/>
        </w:rPr>
        <w:t>e</w:t>
      </w:r>
      <w:r w:rsidR="00761958" w:rsidRPr="002D3AED">
        <w:rPr>
          <w:rFonts w:ascii="Calibri" w:hAnsi="Calibri"/>
          <w:sz w:val="22"/>
          <w:szCs w:val="22"/>
          <w:lang w:val="fr-FR"/>
        </w:rPr>
        <w:t xml:space="preserve"> Session de la Conférence des Parties contractantes entre le pays qui accueillera </w:t>
      </w:r>
      <w:r w:rsidR="00EC6682" w:rsidRPr="002D3AED">
        <w:rPr>
          <w:rFonts w:ascii="Calibri" w:hAnsi="Calibri"/>
          <w:sz w:val="22"/>
          <w:szCs w:val="22"/>
          <w:lang w:val="fr-FR"/>
        </w:rPr>
        <w:t xml:space="preserve">cette Session en </w:t>
      </w:r>
      <w:r w:rsidR="0004651B" w:rsidRPr="002D3AED">
        <w:rPr>
          <w:rFonts w:ascii="Calibri" w:hAnsi="Calibri"/>
          <w:sz w:val="22"/>
          <w:szCs w:val="22"/>
          <w:lang w:val="fr-FR"/>
        </w:rPr>
        <w:t xml:space="preserve">2018 </w:t>
      </w:r>
      <w:r w:rsidR="00EC6682" w:rsidRPr="002D3AED">
        <w:rPr>
          <w:rFonts w:ascii="Calibri" w:hAnsi="Calibri"/>
          <w:sz w:val="22"/>
          <w:szCs w:val="22"/>
          <w:lang w:val="fr-FR"/>
        </w:rPr>
        <w:t>et le Secré</w:t>
      </w:r>
      <w:r w:rsidR="0004651B" w:rsidRPr="002D3AED">
        <w:rPr>
          <w:rFonts w:ascii="Calibri" w:hAnsi="Calibri"/>
          <w:sz w:val="22"/>
          <w:szCs w:val="22"/>
          <w:lang w:val="fr-FR"/>
        </w:rPr>
        <w:t>tariat</w:t>
      </w:r>
      <w:r w:rsidR="00EC6682" w:rsidRPr="002D3AED">
        <w:rPr>
          <w:rFonts w:ascii="Calibri" w:hAnsi="Calibri"/>
          <w:sz w:val="22"/>
          <w:szCs w:val="22"/>
          <w:lang w:val="fr-FR"/>
        </w:rPr>
        <w:t>;</w:t>
      </w:r>
    </w:p>
    <w:p w:rsidR="000B6C74" w:rsidRPr="000B6C74" w:rsidRDefault="000B6C74" w:rsidP="000B6C74">
      <w:pPr>
        <w:pStyle w:val="Default"/>
        <w:rPr>
          <w:lang w:val="fr-FR"/>
        </w:rPr>
      </w:pPr>
    </w:p>
    <w:p w:rsidR="00840C70" w:rsidRPr="002D3AED" w:rsidRDefault="0058545E" w:rsidP="000B6C74">
      <w:pPr>
        <w:pStyle w:val="ListParagraph"/>
        <w:numPr>
          <w:ilvl w:val="0"/>
          <w:numId w:val="11"/>
        </w:numPr>
        <w:spacing w:after="0" w:line="240" w:lineRule="auto"/>
        <w:ind w:left="851" w:hanging="425"/>
        <w:jc w:val="both"/>
        <w:rPr>
          <w:rFonts w:eastAsia="Arial Unicode MS" w:cs="Arial Unicode MS"/>
          <w:kern w:val="1"/>
          <w:lang w:val="fr-FR" w:eastAsia="hi-IN" w:bidi="hi-IN"/>
        </w:rPr>
      </w:pPr>
      <w:r w:rsidRPr="002D3AED">
        <w:rPr>
          <w:rFonts w:eastAsia="Arial Unicode MS" w:cs="Arial Unicode MS"/>
          <w:kern w:val="1"/>
          <w:lang w:val="fr-FR" w:eastAsia="hi-IN" w:bidi="hi-IN"/>
        </w:rPr>
        <w:t>g</w:t>
      </w:r>
      <w:r w:rsidR="00EC6682" w:rsidRPr="002D3AED">
        <w:rPr>
          <w:rFonts w:eastAsia="Arial Unicode MS" w:cs="Arial Unicode MS"/>
          <w:kern w:val="1"/>
          <w:lang w:val="fr-FR" w:eastAsia="hi-IN" w:bidi="hi-IN"/>
        </w:rPr>
        <w:t xml:space="preserve">uider les activités du </w:t>
      </w:r>
      <w:r w:rsidR="0004651B" w:rsidRPr="002D3AED">
        <w:rPr>
          <w:rFonts w:eastAsia="Arial Unicode MS" w:cs="Arial Unicode MS"/>
          <w:kern w:val="1"/>
          <w:lang w:val="fr-FR" w:eastAsia="hi-IN" w:bidi="hi-IN"/>
        </w:rPr>
        <w:t>Sec</w:t>
      </w:r>
      <w:r w:rsidR="00EC6682" w:rsidRPr="002D3AED">
        <w:rPr>
          <w:rFonts w:eastAsia="Arial Unicode MS" w:cs="Arial Unicode MS"/>
          <w:kern w:val="1"/>
          <w:lang w:val="fr-FR" w:eastAsia="hi-IN" w:bidi="hi-IN"/>
        </w:rPr>
        <w:t>ré</w:t>
      </w:r>
      <w:r w:rsidR="0004651B" w:rsidRPr="002D3AED">
        <w:rPr>
          <w:rFonts w:eastAsia="Arial Unicode MS" w:cs="Arial Unicode MS"/>
          <w:kern w:val="1"/>
          <w:lang w:val="fr-FR" w:eastAsia="hi-IN" w:bidi="hi-IN"/>
        </w:rPr>
        <w:t>tariat</w:t>
      </w:r>
      <w:r w:rsidR="00EC6682" w:rsidRPr="002D3AED">
        <w:rPr>
          <w:rFonts w:eastAsia="Arial Unicode MS" w:cs="Arial Unicode MS"/>
          <w:kern w:val="1"/>
          <w:lang w:val="fr-FR" w:eastAsia="hi-IN" w:bidi="hi-IN"/>
        </w:rPr>
        <w:t>, notamment en matière de collecte de fonds afin de mettre en œuvre le Plan s</w:t>
      </w:r>
      <w:r w:rsidR="0004651B" w:rsidRPr="002D3AED">
        <w:rPr>
          <w:rFonts w:eastAsia="Arial Unicode MS" w:cs="Arial Unicode MS"/>
          <w:kern w:val="1"/>
          <w:lang w:val="fr-FR" w:eastAsia="hi-IN" w:bidi="hi-IN"/>
        </w:rPr>
        <w:t>trat</w:t>
      </w:r>
      <w:r w:rsidR="00EC6682" w:rsidRPr="002D3AED">
        <w:rPr>
          <w:rFonts w:eastAsia="Arial Unicode MS" w:cs="Arial Unicode MS"/>
          <w:kern w:val="1"/>
          <w:lang w:val="fr-FR" w:eastAsia="hi-IN" w:bidi="hi-IN"/>
        </w:rPr>
        <w:t xml:space="preserve">égique, </w:t>
      </w:r>
      <w:r w:rsidR="00A7671F" w:rsidRPr="002D3AED">
        <w:rPr>
          <w:rFonts w:eastAsia="Arial Unicode MS" w:cs="Arial Unicode MS"/>
          <w:kern w:val="1"/>
          <w:lang w:val="fr-FR" w:eastAsia="hi-IN" w:bidi="hi-IN"/>
        </w:rPr>
        <w:t>les activités du GEST et le P</w:t>
      </w:r>
      <w:r w:rsidR="00EC6682" w:rsidRPr="002D3AED">
        <w:rPr>
          <w:rFonts w:eastAsia="Arial Unicode MS" w:cs="Arial Unicode MS"/>
          <w:kern w:val="1"/>
          <w:lang w:val="fr-FR" w:eastAsia="hi-IN" w:bidi="hi-IN"/>
        </w:rPr>
        <w:t xml:space="preserve">lan d’action </w:t>
      </w:r>
      <w:r w:rsidR="00CA298A" w:rsidRPr="002D3AED">
        <w:rPr>
          <w:rFonts w:eastAsia="Arial Unicode MS" w:cs="Arial Unicode MS"/>
          <w:kern w:val="1"/>
          <w:lang w:val="fr-FR" w:eastAsia="hi-IN" w:bidi="hi-IN"/>
        </w:rPr>
        <w:t>de</w:t>
      </w:r>
      <w:r w:rsidR="00036A23" w:rsidRPr="002D3AED">
        <w:rPr>
          <w:rFonts w:eastAsia="Arial Unicode MS" w:cs="Arial Unicode MS"/>
          <w:kern w:val="1"/>
          <w:lang w:val="fr-FR" w:eastAsia="hi-IN" w:bidi="hi-IN"/>
        </w:rPr>
        <w:t xml:space="preserve"> CESP, les Missions consultatives </w:t>
      </w:r>
      <w:r w:rsidR="0004651B" w:rsidRPr="002D3AED">
        <w:rPr>
          <w:rFonts w:eastAsia="Arial Unicode MS" w:cs="Arial Unicode MS"/>
          <w:kern w:val="1"/>
          <w:lang w:val="fr-FR" w:eastAsia="hi-IN" w:bidi="hi-IN"/>
        </w:rPr>
        <w:t>Ramsar</w:t>
      </w:r>
      <w:r w:rsidR="00036A23" w:rsidRPr="002D3AED">
        <w:rPr>
          <w:rFonts w:eastAsia="Arial Unicode MS" w:cs="Arial Unicode MS"/>
          <w:kern w:val="1"/>
          <w:lang w:val="fr-FR" w:eastAsia="hi-IN" w:bidi="hi-IN"/>
        </w:rPr>
        <w:t xml:space="preserve"> et d’autres activités </w:t>
      </w:r>
      <w:r w:rsidR="00403F98" w:rsidRPr="002D3AED">
        <w:rPr>
          <w:rFonts w:eastAsia="Arial Unicode MS" w:cs="Arial Unicode MS"/>
          <w:kern w:val="1"/>
          <w:lang w:val="fr-FR" w:eastAsia="hi-IN" w:bidi="hi-IN"/>
        </w:rPr>
        <w:t xml:space="preserve">approuvées au titre </w:t>
      </w:r>
      <w:r w:rsidR="00036A23" w:rsidRPr="002D3AED">
        <w:rPr>
          <w:rFonts w:eastAsia="Arial Unicode MS" w:cs="Arial Unicode MS"/>
          <w:kern w:val="1"/>
          <w:lang w:val="fr-FR" w:eastAsia="hi-IN" w:bidi="hi-IN"/>
        </w:rPr>
        <w:t>du budget non administratif;</w:t>
      </w:r>
    </w:p>
    <w:p w:rsidR="0004651B" w:rsidRPr="007E028F" w:rsidRDefault="0004651B" w:rsidP="000B6C74">
      <w:pPr>
        <w:pStyle w:val="ListParagraph"/>
        <w:spacing w:after="0" w:line="240" w:lineRule="auto"/>
        <w:ind w:left="851" w:hanging="425"/>
        <w:jc w:val="both"/>
        <w:rPr>
          <w:rFonts w:eastAsia="Arial Unicode MS" w:cs="Arial Unicode MS"/>
          <w:kern w:val="1"/>
          <w:lang w:val="fr-FR" w:eastAsia="hi-IN" w:bidi="hi-IN"/>
        </w:rPr>
      </w:pPr>
    </w:p>
    <w:p w:rsidR="00840C70" w:rsidRPr="002D3AED" w:rsidRDefault="0058545E" w:rsidP="000B6C74">
      <w:pPr>
        <w:pStyle w:val="ListParagraph"/>
        <w:numPr>
          <w:ilvl w:val="0"/>
          <w:numId w:val="11"/>
        </w:numPr>
        <w:spacing w:after="0" w:line="240" w:lineRule="auto"/>
        <w:ind w:left="851" w:hanging="425"/>
        <w:jc w:val="both"/>
        <w:rPr>
          <w:rFonts w:eastAsia="Arial Unicode MS" w:cs="Arial Unicode MS"/>
          <w:kern w:val="1"/>
          <w:lang w:val="fr-FR" w:eastAsia="hi-IN" w:bidi="hi-IN"/>
        </w:rPr>
      </w:pPr>
      <w:r w:rsidRPr="002D3AED">
        <w:rPr>
          <w:rFonts w:eastAsia="Arial Unicode MS" w:cs="Arial Unicode MS"/>
          <w:kern w:val="1"/>
          <w:lang w:val="fr-FR" w:eastAsia="hi-IN" w:bidi="hi-IN"/>
        </w:rPr>
        <w:t>g</w:t>
      </w:r>
      <w:r w:rsidR="00A7671F" w:rsidRPr="002D3AED">
        <w:rPr>
          <w:rFonts w:eastAsia="Arial Unicode MS" w:cs="Arial Unicode MS"/>
          <w:kern w:val="1"/>
          <w:lang w:val="fr-FR" w:eastAsia="hi-IN" w:bidi="hi-IN"/>
        </w:rPr>
        <w:t>uider les efforts du Secré</w:t>
      </w:r>
      <w:r w:rsidR="0004651B" w:rsidRPr="002D3AED">
        <w:rPr>
          <w:rFonts w:eastAsia="Arial Unicode MS" w:cs="Arial Unicode MS"/>
          <w:kern w:val="1"/>
          <w:lang w:val="fr-FR" w:eastAsia="hi-IN" w:bidi="hi-IN"/>
        </w:rPr>
        <w:t>tariat</w:t>
      </w:r>
      <w:r w:rsidR="00A7671F" w:rsidRPr="002D3AED">
        <w:rPr>
          <w:rFonts w:eastAsia="Arial Unicode MS" w:cs="Arial Unicode MS"/>
          <w:kern w:val="1"/>
          <w:lang w:val="fr-FR" w:eastAsia="hi-IN" w:bidi="hi-IN"/>
        </w:rPr>
        <w:t xml:space="preserve"> visant à améliorer le site Web </w:t>
      </w:r>
      <w:r w:rsidR="0004651B" w:rsidRPr="002D3AED">
        <w:rPr>
          <w:rFonts w:eastAsia="Arial Unicode MS" w:cs="Arial Unicode MS"/>
          <w:kern w:val="1"/>
          <w:lang w:val="fr-FR" w:eastAsia="hi-IN" w:bidi="hi-IN"/>
        </w:rPr>
        <w:t>Ramsar</w:t>
      </w:r>
      <w:r w:rsidR="00A7671F" w:rsidRPr="002D3AED">
        <w:rPr>
          <w:rFonts w:eastAsia="Arial Unicode MS" w:cs="Arial Unicode MS"/>
          <w:kern w:val="1"/>
          <w:lang w:val="fr-FR" w:eastAsia="hi-IN" w:bidi="hi-IN"/>
        </w:rPr>
        <w:t xml:space="preserve">, les </w:t>
      </w:r>
      <w:r w:rsidR="0004651B" w:rsidRPr="002D3AED">
        <w:rPr>
          <w:rFonts w:eastAsia="Arial Unicode MS" w:cs="Arial Unicode MS"/>
          <w:kern w:val="1"/>
          <w:lang w:val="fr-FR" w:eastAsia="hi-IN" w:bidi="hi-IN"/>
        </w:rPr>
        <w:t>services</w:t>
      </w:r>
      <w:r w:rsidR="00A7671F" w:rsidRPr="002D3AED">
        <w:rPr>
          <w:rFonts w:eastAsia="Arial Unicode MS" w:cs="Arial Unicode MS"/>
          <w:kern w:val="1"/>
          <w:lang w:val="fr-FR" w:eastAsia="hi-IN" w:bidi="hi-IN"/>
        </w:rPr>
        <w:t xml:space="preserve"> qui s’y rapportent et l’utilisation de la base de donnée SISR;</w:t>
      </w:r>
    </w:p>
    <w:p w:rsidR="0004651B" w:rsidRPr="007E028F" w:rsidRDefault="0004651B" w:rsidP="000B6C74">
      <w:pPr>
        <w:pStyle w:val="ListParagraph"/>
        <w:spacing w:after="0" w:line="240" w:lineRule="auto"/>
        <w:ind w:left="851" w:hanging="425"/>
        <w:jc w:val="both"/>
        <w:rPr>
          <w:rFonts w:eastAsia="Arial Unicode MS" w:cs="Arial Unicode MS"/>
          <w:kern w:val="1"/>
          <w:lang w:val="fr-FR" w:eastAsia="hi-IN" w:bidi="hi-IN"/>
        </w:rPr>
      </w:pPr>
    </w:p>
    <w:p w:rsidR="0004651B" w:rsidRPr="002D3AED" w:rsidRDefault="0058545E" w:rsidP="000B6C74">
      <w:pPr>
        <w:pStyle w:val="ListParagraph"/>
        <w:numPr>
          <w:ilvl w:val="0"/>
          <w:numId w:val="11"/>
        </w:numPr>
        <w:spacing w:after="0" w:line="240" w:lineRule="auto"/>
        <w:ind w:left="851" w:hanging="425"/>
        <w:jc w:val="both"/>
        <w:rPr>
          <w:rFonts w:eastAsia="Arial Unicode MS" w:cs="Arial Unicode MS"/>
          <w:kern w:val="1"/>
          <w:lang w:val="fr-FR" w:eastAsia="hi-IN" w:bidi="hi-IN"/>
        </w:rPr>
      </w:pPr>
      <w:r w:rsidRPr="002D3AED">
        <w:rPr>
          <w:lang w:val="fr-FR"/>
        </w:rPr>
        <w:t>r</w:t>
      </w:r>
      <w:r w:rsidR="00A7671F" w:rsidRPr="002D3AED">
        <w:rPr>
          <w:lang w:val="fr-FR"/>
        </w:rPr>
        <w:t>épondre à la demande de la C</w:t>
      </w:r>
      <w:r w:rsidR="0055221B" w:rsidRPr="002D3AED">
        <w:rPr>
          <w:lang w:val="fr-FR"/>
        </w:rPr>
        <w:t>onvention sur la diversité biologique</w:t>
      </w:r>
      <w:r w:rsidR="00A7671F" w:rsidRPr="002D3AED">
        <w:rPr>
          <w:lang w:val="fr-FR"/>
        </w:rPr>
        <w:t xml:space="preserve"> de donner quelques conseils, selon les besoins, sur les demandes de financement qui p</w:t>
      </w:r>
      <w:r w:rsidR="00403F98" w:rsidRPr="002D3AED">
        <w:rPr>
          <w:lang w:val="fr-FR"/>
        </w:rPr>
        <w:t>ourraient</w:t>
      </w:r>
      <w:r w:rsidR="00A7671F" w:rsidRPr="002D3AED">
        <w:rPr>
          <w:lang w:val="fr-FR"/>
        </w:rPr>
        <w:t xml:space="preserve"> être </w:t>
      </w:r>
      <w:r w:rsidR="00403F98" w:rsidRPr="002D3AED">
        <w:rPr>
          <w:lang w:val="fr-FR"/>
        </w:rPr>
        <w:t>soumises</w:t>
      </w:r>
      <w:r w:rsidR="00E4457C" w:rsidRPr="002D3AED">
        <w:rPr>
          <w:lang w:val="fr-FR"/>
        </w:rPr>
        <w:t xml:space="preserve"> au Fonds pour l’environnement mondial par l’intermédiaire de la Conférence des Parties à la C</w:t>
      </w:r>
      <w:r w:rsidR="0055221B" w:rsidRPr="002D3AED">
        <w:rPr>
          <w:lang w:val="fr-FR"/>
        </w:rPr>
        <w:t>DB</w:t>
      </w:r>
      <w:r w:rsidR="0004651B" w:rsidRPr="002D3AED">
        <w:rPr>
          <w:rFonts w:eastAsia="Arial Unicode MS" w:cs="Arial Unicode MS"/>
          <w:kern w:val="1"/>
          <w:lang w:val="fr-FR" w:eastAsia="hi-IN" w:bidi="hi-IN"/>
        </w:rPr>
        <w:t xml:space="preserve">, </w:t>
      </w:r>
      <w:r w:rsidR="00E4457C" w:rsidRPr="002D3AED">
        <w:rPr>
          <w:rFonts w:eastAsia="Arial Unicode MS" w:cs="Arial Unicode MS"/>
          <w:kern w:val="1"/>
          <w:lang w:val="fr-FR" w:eastAsia="hi-IN" w:bidi="hi-IN"/>
        </w:rPr>
        <w:t>et vérifier que le Secrétaire général transmet ce</w:t>
      </w:r>
      <w:r w:rsidR="00403F98" w:rsidRPr="002D3AED">
        <w:rPr>
          <w:rFonts w:eastAsia="Arial Unicode MS" w:cs="Arial Unicode MS"/>
          <w:kern w:val="1"/>
          <w:lang w:val="fr-FR" w:eastAsia="hi-IN" w:bidi="hi-IN"/>
        </w:rPr>
        <w:t>s conseils</w:t>
      </w:r>
      <w:r w:rsidR="00E4457C" w:rsidRPr="002D3AED">
        <w:rPr>
          <w:rFonts w:eastAsia="Arial Unicode MS" w:cs="Arial Unicode MS"/>
          <w:kern w:val="1"/>
          <w:lang w:val="fr-FR" w:eastAsia="hi-IN" w:bidi="hi-IN"/>
        </w:rPr>
        <w:t xml:space="preserve"> en temps voulu au Secrétaire exécutif de la C</w:t>
      </w:r>
      <w:r w:rsidR="0055221B" w:rsidRPr="002D3AED">
        <w:rPr>
          <w:rFonts w:eastAsia="Arial Unicode MS" w:cs="Arial Unicode MS"/>
          <w:kern w:val="1"/>
          <w:lang w:val="fr-FR" w:eastAsia="hi-IN" w:bidi="hi-IN"/>
        </w:rPr>
        <w:t>DB</w:t>
      </w:r>
      <w:r w:rsidR="00E4457C" w:rsidRPr="002D3AED">
        <w:rPr>
          <w:rFonts w:eastAsia="Arial Unicode MS" w:cs="Arial Unicode MS"/>
          <w:kern w:val="1"/>
          <w:lang w:val="fr-FR" w:eastAsia="hi-IN" w:bidi="hi-IN"/>
        </w:rPr>
        <w:t>;</w:t>
      </w:r>
    </w:p>
    <w:p w:rsidR="00840C70" w:rsidRPr="007E028F" w:rsidRDefault="00840C70" w:rsidP="000B6C74">
      <w:pPr>
        <w:pStyle w:val="ListParagraph"/>
        <w:spacing w:after="0" w:line="240" w:lineRule="auto"/>
        <w:ind w:left="851" w:hanging="425"/>
        <w:jc w:val="both"/>
        <w:rPr>
          <w:rFonts w:eastAsia="Arial Unicode MS" w:cs="Arial Unicode MS"/>
          <w:kern w:val="1"/>
          <w:lang w:val="fr-FR" w:eastAsia="hi-IN" w:bidi="hi-IN"/>
        </w:rPr>
      </w:pPr>
    </w:p>
    <w:p w:rsidR="0004651B" w:rsidRDefault="0058545E" w:rsidP="000B6C74">
      <w:pPr>
        <w:pStyle w:val="ListParagraph"/>
        <w:numPr>
          <w:ilvl w:val="0"/>
          <w:numId w:val="11"/>
        </w:numPr>
        <w:spacing w:after="0" w:line="240" w:lineRule="auto"/>
        <w:ind w:left="851" w:hanging="425"/>
        <w:jc w:val="both"/>
        <w:rPr>
          <w:rFonts w:eastAsia="Arial Unicode MS" w:cs="Arial Unicode MS"/>
          <w:kern w:val="1"/>
          <w:lang w:val="fr-FR" w:eastAsia="hi-IN" w:bidi="hi-IN"/>
        </w:rPr>
      </w:pPr>
      <w:r w:rsidRPr="002D3AED">
        <w:rPr>
          <w:rFonts w:eastAsia="Arial Unicode MS" w:cs="Arial Unicode MS"/>
          <w:kern w:val="1"/>
          <w:lang w:val="fr-FR" w:eastAsia="hi-IN" w:bidi="hi-IN"/>
        </w:rPr>
        <w:t>é</w:t>
      </w:r>
      <w:r w:rsidR="00E4457C" w:rsidRPr="002D3AED">
        <w:rPr>
          <w:rFonts w:eastAsia="Arial Unicode MS" w:cs="Arial Unicode MS"/>
          <w:kern w:val="1"/>
          <w:lang w:val="fr-FR" w:eastAsia="hi-IN" w:bidi="hi-IN"/>
        </w:rPr>
        <w:t xml:space="preserve">pauler le Secrétaire général lors de l’élaboration d’une stratégie définissant </w:t>
      </w:r>
      <w:r w:rsidR="00403F98" w:rsidRPr="002D3AED">
        <w:rPr>
          <w:rFonts w:eastAsia="Arial Unicode MS" w:cs="Arial Unicode MS"/>
          <w:kern w:val="1"/>
          <w:lang w:val="fr-FR" w:eastAsia="hi-IN" w:bidi="hi-IN"/>
        </w:rPr>
        <w:t xml:space="preserve">une possible </w:t>
      </w:r>
      <w:r w:rsidR="00E4457C" w:rsidRPr="002D3AED">
        <w:rPr>
          <w:rFonts w:eastAsia="Arial Unicode MS" w:cs="Arial Unicode MS"/>
          <w:kern w:val="1"/>
          <w:lang w:val="fr-FR" w:eastAsia="hi-IN" w:bidi="hi-IN"/>
        </w:rPr>
        <w:t xml:space="preserve">intégration progressive de l’arabe et d’autres </w:t>
      </w:r>
      <w:r w:rsidR="0004651B" w:rsidRPr="002D3AED">
        <w:rPr>
          <w:rFonts w:eastAsia="Arial Unicode MS" w:cs="Arial Unicode MS"/>
          <w:kern w:val="1"/>
          <w:lang w:val="fr-FR" w:eastAsia="hi-IN" w:bidi="hi-IN"/>
        </w:rPr>
        <w:t>langu</w:t>
      </w:r>
      <w:r w:rsidR="00E4457C" w:rsidRPr="002D3AED">
        <w:rPr>
          <w:rFonts w:eastAsia="Arial Unicode MS" w:cs="Arial Unicode MS"/>
          <w:kern w:val="1"/>
          <w:lang w:val="fr-FR" w:eastAsia="hi-IN" w:bidi="hi-IN"/>
        </w:rPr>
        <w:t>es de l’ONU dans les travaux de la Convention</w:t>
      </w:r>
      <w:r w:rsidR="00F35AFD" w:rsidRPr="002D3AED">
        <w:rPr>
          <w:rFonts w:eastAsia="Arial Unicode MS" w:cs="Arial Unicode MS"/>
          <w:kern w:val="1"/>
          <w:lang w:val="fr-FR" w:eastAsia="hi-IN" w:bidi="hi-IN"/>
        </w:rPr>
        <w:t>.</w:t>
      </w:r>
    </w:p>
    <w:p w:rsidR="000B6C74" w:rsidRPr="000B6C74" w:rsidRDefault="000B6C74" w:rsidP="000B6C74">
      <w:pPr>
        <w:jc w:val="both"/>
        <w:rPr>
          <w:rFonts w:eastAsia="Arial Unicode MS" w:cs="Arial Unicode MS"/>
          <w:kern w:val="1"/>
          <w:lang w:val="fr-FR" w:eastAsia="hi-IN" w:bidi="hi-IN"/>
        </w:rPr>
      </w:pPr>
    </w:p>
    <w:p w:rsidR="00840C70" w:rsidRPr="00660BD8" w:rsidRDefault="00840C70" w:rsidP="000B6C74">
      <w:pPr>
        <w:pStyle w:val="BodyText2"/>
        <w:numPr>
          <w:ilvl w:val="0"/>
          <w:numId w:val="4"/>
        </w:numPr>
        <w:overflowPunct w:val="0"/>
        <w:autoSpaceDE w:val="0"/>
        <w:autoSpaceDN w:val="0"/>
        <w:adjustRightInd w:val="0"/>
        <w:spacing w:after="0" w:line="240" w:lineRule="auto"/>
        <w:ind w:left="426" w:hanging="426"/>
        <w:textAlignment w:val="baseline"/>
        <w:rPr>
          <w:rFonts w:asciiTheme="minorHAnsi" w:hAnsiTheme="minorHAnsi"/>
          <w:sz w:val="22"/>
          <w:szCs w:val="22"/>
          <w:lang w:val="fr-FR"/>
        </w:rPr>
      </w:pPr>
      <w:r w:rsidRPr="00660BD8">
        <w:rPr>
          <w:rFonts w:asciiTheme="minorHAnsi" w:hAnsiTheme="minorHAnsi" w:cs="Arial"/>
          <w:sz w:val="22"/>
          <w:szCs w:val="22"/>
          <w:lang w:val="fr-FR"/>
        </w:rPr>
        <w:t xml:space="preserve">PRIE le Secrétaire général de préparer un plan de travail sur la base des décisions de la </w:t>
      </w:r>
      <w:r w:rsidRPr="007E028F">
        <w:rPr>
          <w:rFonts w:asciiTheme="minorHAnsi" w:eastAsia="Arial Unicode MS" w:hAnsiTheme="minorHAnsi" w:cs="Arial"/>
          <w:kern w:val="1"/>
          <w:sz w:val="22"/>
          <w:szCs w:val="22"/>
          <w:lang w:val="fr-FR" w:eastAsia="hi-IN" w:bidi="hi-IN"/>
        </w:rPr>
        <w:t>COP12</w:t>
      </w:r>
      <w:r w:rsidRPr="00660BD8">
        <w:rPr>
          <w:rFonts w:asciiTheme="minorHAnsi" w:eastAsia="Arial Unicode MS" w:hAnsiTheme="minorHAnsi" w:cs="Arial"/>
          <w:kern w:val="1"/>
          <w:sz w:val="22"/>
          <w:szCs w:val="22"/>
          <w:lang w:val="fr-FR" w:eastAsia="hi-IN" w:bidi="hi-IN"/>
        </w:rPr>
        <w:t xml:space="preserve"> à soumettre au Comité permanent avant la fin du mois d’octobre </w:t>
      </w:r>
      <w:r w:rsidRPr="007E028F">
        <w:rPr>
          <w:rFonts w:asciiTheme="minorHAnsi" w:eastAsia="Arial Unicode MS" w:hAnsiTheme="minorHAnsi" w:cs="Arial"/>
          <w:kern w:val="1"/>
          <w:sz w:val="22"/>
          <w:szCs w:val="22"/>
          <w:lang w:val="fr-FR" w:eastAsia="hi-IN" w:bidi="hi-IN"/>
        </w:rPr>
        <w:t>2015</w:t>
      </w:r>
      <w:r w:rsidRPr="00660BD8">
        <w:rPr>
          <w:rFonts w:asciiTheme="minorHAnsi" w:eastAsia="Arial Unicode MS" w:hAnsiTheme="minorHAnsi" w:cs="Arial"/>
          <w:kern w:val="1"/>
          <w:sz w:val="22"/>
          <w:szCs w:val="22"/>
          <w:lang w:val="fr-FR" w:eastAsia="hi-IN" w:bidi="hi-IN"/>
        </w:rPr>
        <w:t>, que le Secrétaire général soumettra à l’examen du Comité permanent lors de sa 51</w:t>
      </w:r>
      <w:r w:rsidRPr="007E028F">
        <w:rPr>
          <w:rFonts w:asciiTheme="minorHAnsi" w:eastAsia="Arial Unicode MS" w:hAnsiTheme="minorHAnsi" w:cs="Arial"/>
          <w:kern w:val="1"/>
          <w:sz w:val="22"/>
          <w:szCs w:val="22"/>
          <w:vertAlign w:val="superscript"/>
          <w:lang w:val="fr-FR" w:eastAsia="hi-IN" w:bidi="hi-IN"/>
        </w:rPr>
        <w:t>e</w:t>
      </w:r>
      <w:r w:rsidRPr="00660BD8">
        <w:rPr>
          <w:rFonts w:asciiTheme="minorHAnsi" w:eastAsia="Arial Unicode MS" w:hAnsiTheme="minorHAnsi" w:cs="Arial"/>
          <w:kern w:val="1"/>
          <w:sz w:val="22"/>
          <w:szCs w:val="22"/>
          <w:lang w:val="fr-FR" w:eastAsia="hi-IN" w:bidi="hi-IN"/>
        </w:rPr>
        <w:t xml:space="preserve"> Réunion</w:t>
      </w:r>
      <w:r w:rsidRPr="007E028F">
        <w:rPr>
          <w:rFonts w:asciiTheme="minorHAnsi" w:eastAsia="Arial Unicode MS" w:hAnsiTheme="minorHAnsi" w:cs="Arial Unicode MS"/>
          <w:kern w:val="1"/>
          <w:sz w:val="22"/>
          <w:szCs w:val="22"/>
          <w:lang w:val="fr-FR" w:eastAsia="hi-IN" w:bidi="hi-IN"/>
        </w:rPr>
        <w:t>.</w:t>
      </w:r>
    </w:p>
    <w:p w:rsidR="00840C70" w:rsidRPr="00840C70" w:rsidRDefault="00840C70" w:rsidP="000B6C74">
      <w:pPr>
        <w:pStyle w:val="BodyText2"/>
        <w:overflowPunct w:val="0"/>
        <w:autoSpaceDE w:val="0"/>
        <w:autoSpaceDN w:val="0"/>
        <w:adjustRightInd w:val="0"/>
        <w:spacing w:after="0" w:line="240" w:lineRule="auto"/>
        <w:ind w:left="426"/>
        <w:textAlignment w:val="baseline"/>
        <w:rPr>
          <w:rFonts w:asciiTheme="minorHAnsi" w:hAnsiTheme="minorHAnsi"/>
          <w:sz w:val="22"/>
          <w:szCs w:val="22"/>
          <w:lang w:val="fr-FR"/>
        </w:rPr>
      </w:pPr>
    </w:p>
    <w:p w:rsidR="00695BFC" w:rsidRDefault="00037E87" w:rsidP="000B6C74">
      <w:pPr>
        <w:pStyle w:val="BodyText2"/>
        <w:numPr>
          <w:ilvl w:val="0"/>
          <w:numId w:val="4"/>
        </w:numPr>
        <w:overflowPunct w:val="0"/>
        <w:autoSpaceDE w:val="0"/>
        <w:autoSpaceDN w:val="0"/>
        <w:adjustRightInd w:val="0"/>
        <w:spacing w:after="0" w:line="240" w:lineRule="auto"/>
        <w:ind w:left="426" w:hanging="426"/>
        <w:textAlignment w:val="baseline"/>
        <w:rPr>
          <w:rFonts w:asciiTheme="minorHAnsi" w:hAnsiTheme="minorHAnsi"/>
          <w:sz w:val="22"/>
          <w:szCs w:val="22"/>
          <w:lang w:val="fr-FR"/>
        </w:rPr>
      </w:pPr>
      <w:r>
        <w:rPr>
          <w:rFonts w:asciiTheme="minorHAnsi" w:hAnsiTheme="minorHAnsi"/>
          <w:sz w:val="22"/>
          <w:szCs w:val="22"/>
          <w:lang w:val="fr-FR"/>
        </w:rPr>
        <w:t xml:space="preserve">DÉCIDE que le Comité exécutif actuel (Roumanie, Afrique du Sud et Canada) </w:t>
      </w:r>
      <w:r w:rsidR="0055221B">
        <w:rPr>
          <w:rFonts w:asciiTheme="minorHAnsi" w:hAnsiTheme="minorHAnsi"/>
          <w:sz w:val="22"/>
          <w:szCs w:val="22"/>
          <w:lang w:val="fr-FR"/>
        </w:rPr>
        <w:t xml:space="preserve">reste en place et continue de </w:t>
      </w:r>
      <w:r>
        <w:rPr>
          <w:rFonts w:asciiTheme="minorHAnsi" w:hAnsiTheme="minorHAnsi"/>
          <w:sz w:val="22"/>
          <w:szCs w:val="22"/>
          <w:lang w:val="fr-FR"/>
        </w:rPr>
        <w:t>supervise</w:t>
      </w:r>
      <w:r w:rsidR="0055221B">
        <w:rPr>
          <w:rFonts w:asciiTheme="minorHAnsi" w:hAnsiTheme="minorHAnsi"/>
          <w:sz w:val="22"/>
          <w:szCs w:val="22"/>
          <w:lang w:val="fr-FR"/>
        </w:rPr>
        <w:t>r</w:t>
      </w:r>
      <w:r>
        <w:rPr>
          <w:rFonts w:asciiTheme="minorHAnsi" w:hAnsiTheme="minorHAnsi"/>
          <w:sz w:val="22"/>
          <w:szCs w:val="22"/>
          <w:lang w:val="fr-FR"/>
        </w:rPr>
        <w:t xml:space="preserve"> </w:t>
      </w:r>
      <w:r w:rsidR="0055221B">
        <w:rPr>
          <w:rFonts w:asciiTheme="minorHAnsi" w:hAnsiTheme="minorHAnsi"/>
          <w:sz w:val="22"/>
          <w:szCs w:val="22"/>
          <w:lang w:val="fr-FR"/>
        </w:rPr>
        <w:t>la réalisation du</w:t>
      </w:r>
      <w:r>
        <w:rPr>
          <w:rFonts w:asciiTheme="minorHAnsi" w:hAnsiTheme="minorHAnsi"/>
          <w:sz w:val="22"/>
          <w:szCs w:val="22"/>
          <w:lang w:val="fr-FR"/>
        </w:rPr>
        <w:t xml:space="preserve"> processus d’évaluation à 360 degrés </w:t>
      </w:r>
      <w:r w:rsidR="00CA298A">
        <w:rPr>
          <w:rFonts w:asciiTheme="minorHAnsi" w:hAnsiTheme="minorHAnsi"/>
          <w:sz w:val="22"/>
          <w:szCs w:val="22"/>
          <w:lang w:val="fr-FR"/>
        </w:rPr>
        <w:t xml:space="preserve">du Secrétaire général et </w:t>
      </w:r>
      <w:r w:rsidR="0055221B">
        <w:rPr>
          <w:rFonts w:asciiTheme="minorHAnsi" w:hAnsiTheme="minorHAnsi"/>
          <w:sz w:val="22"/>
          <w:szCs w:val="22"/>
          <w:lang w:val="fr-FR"/>
        </w:rPr>
        <w:t>de faire</w:t>
      </w:r>
      <w:r>
        <w:rPr>
          <w:rFonts w:asciiTheme="minorHAnsi" w:hAnsiTheme="minorHAnsi"/>
          <w:sz w:val="22"/>
          <w:szCs w:val="22"/>
          <w:lang w:val="fr-FR"/>
        </w:rPr>
        <w:t xml:space="preserve"> connaître les conclusions et reco</w:t>
      </w:r>
      <w:r w:rsidR="00CD6758">
        <w:rPr>
          <w:rFonts w:asciiTheme="minorHAnsi" w:hAnsiTheme="minorHAnsi"/>
          <w:sz w:val="22"/>
          <w:szCs w:val="22"/>
          <w:lang w:val="fr-FR"/>
        </w:rPr>
        <w:t>mmandations principales de l’évaluation au</w:t>
      </w:r>
      <w:r w:rsidR="0046177C">
        <w:rPr>
          <w:rFonts w:asciiTheme="minorHAnsi" w:hAnsiTheme="minorHAnsi"/>
          <w:sz w:val="22"/>
          <w:szCs w:val="22"/>
          <w:lang w:val="fr-FR"/>
        </w:rPr>
        <w:t xml:space="preserve"> Comité de transition du</w:t>
      </w:r>
      <w:r w:rsidR="00CD6758">
        <w:rPr>
          <w:rFonts w:asciiTheme="minorHAnsi" w:hAnsiTheme="minorHAnsi"/>
          <w:sz w:val="22"/>
          <w:szCs w:val="22"/>
          <w:lang w:val="fr-FR"/>
        </w:rPr>
        <w:t xml:space="preserve"> Grou</w:t>
      </w:r>
      <w:r>
        <w:rPr>
          <w:rFonts w:asciiTheme="minorHAnsi" w:hAnsiTheme="minorHAnsi"/>
          <w:sz w:val="22"/>
          <w:szCs w:val="22"/>
          <w:lang w:val="fr-FR"/>
        </w:rPr>
        <w:t>pe</w:t>
      </w:r>
      <w:r w:rsidR="00695BFC">
        <w:rPr>
          <w:rFonts w:asciiTheme="minorHAnsi" w:hAnsiTheme="minorHAnsi"/>
          <w:sz w:val="22"/>
          <w:szCs w:val="22"/>
          <w:lang w:val="fr-FR"/>
        </w:rPr>
        <w:t xml:space="preserve"> de travail sur la gestion</w:t>
      </w:r>
      <w:r w:rsidR="00E9708B">
        <w:rPr>
          <w:rFonts w:asciiTheme="minorHAnsi" w:hAnsiTheme="minorHAnsi"/>
          <w:sz w:val="22"/>
          <w:szCs w:val="22"/>
          <w:lang w:val="fr-FR"/>
        </w:rPr>
        <w:t xml:space="preserve"> </w:t>
      </w:r>
      <w:r w:rsidR="00695BFC">
        <w:rPr>
          <w:rFonts w:asciiTheme="minorHAnsi" w:hAnsiTheme="minorHAnsi"/>
          <w:sz w:val="22"/>
          <w:szCs w:val="22"/>
          <w:lang w:val="fr-FR"/>
        </w:rPr>
        <w:t xml:space="preserve">(établi conformément à la Résolution X.4) d’ici au </w:t>
      </w:r>
      <w:r w:rsidR="00660BD8">
        <w:rPr>
          <w:rFonts w:asciiTheme="minorHAnsi" w:hAnsiTheme="minorHAnsi"/>
          <w:sz w:val="22"/>
          <w:szCs w:val="22"/>
          <w:lang w:val="fr-FR"/>
        </w:rPr>
        <w:t>15 septembre</w:t>
      </w:r>
      <w:r w:rsidR="00695BFC">
        <w:rPr>
          <w:rFonts w:asciiTheme="minorHAnsi" w:hAnsiTheme="minorHAnsi"/>
          <w:sz w:val="22"/>
          <w:szCs w:val="22"/>
          <w:lang w:val="fr-FR"/>
        </w:rPr>
        <w:t xml:space="preserve"> 2015</w:t>
      </w:r>
      <w:r w:rsidR="00660BD8">
        <w:rPr>
          <w:rFonts w:asciiTheme="minorHAnsi" w:hAnsiTheme="minorHAnsi"/>
          <w:sz w:val="22"/>
          <w:szCs w:val="22"/>
          <w:lang w:val="fr-FR"/>
        </w:rPr>
        <w:t>;</w:t>
      </w:r>
      <w:r w:rsidR="00695BFC">
        <w:rPr>
          <w:rFonts w:asciiTheme="minorHAnsi" w:hAnsiTheme="minorHAnsi"/>
          <w:sz w:val="22"/>
          <w:szCs w:val="22"/>
          <w:lang w:val="fr-FR"/>
        </w:rPr>
        <w:t xml:space="preserve"> PRIE </w:t>
      </w:r>
      <w:r w:rsidR="00D03446">
        <w:rPr>
          <w:rFonts w:asciiTheme="minorHAnsi" w:hAnsiTheme="minorHAnsi"/>
          <w:sz w:val="22"/>
          <w:szCs w:val="22"/>
          <w:lang w:val="fr-FR"/>
        </w:rPr>
        <w:t>en outre</w:t>
      </w:r>
      <w:r w:rsidR="00695BFC">
        <w:rPr>
          <w:rFonts w:asciiTheme="minorHAnsi" w:hAnsiTheme="minorHAnsi"/>
          <w:sz w:val="22"/>
          <w:szCs w:val="22"/>
          <w:lang w:val="fr-FR"/>
        </w:rPr>
        <w:t xml:space="preserve"> le nouveau Comité exécutif </w:t>
      </w:r>
      <w:r w:rsidR="00660BD8">
        <w:rPr>
          <w:rFonts w:asciiTheme="minorHAnsi" w:hAnsiTheme="minorHAnsi"/>
          <w:sz w:val="22"/>
          <w:szCs w:val="22"/>
          <w:lang w:val="fr-FR"/>
        </w:rPr>
        <w:t xml:space="preserve">d’examiner les moyens </w:t>
      </w:r>
      <w:r w:rsidR="00695BFC">
        <w:rPr>
          <w:rFonts w:asciiTheme="minorHAnsi" w:hAnsiTheme="minorHAnsi"/>
          <w:sz w:val="22"/>
          <w:szCs w:val="22"/>
          <w:lang w:val="fr-FR"/>
        </w:rPr>
        <w:t>de mettre en œuvre les recommandations issues de l’</w:t>
      </w:r>
      <w:r w:rsidR="00D03446">
        <w:rPr>
          <w:rFonts w:asciiTheme="minorHAnsi" w:hAnsiTheme="minorHAnsi"/>
          <w:sz w:val="22"/>
          <w:szCs w:val="22"/>
          <w:lang w:val="fr-FR"/>
        </w:rPr>
        <w:t>évaluation à</w:t>
      </w:r>
      <w:r w:rsidR="00695BFC">
        <w:rPr>
          <w:rFonts w:asciiTheme="minorHAnsi" w:hAnsiTheme="minorHAnsi"/>
          <w:sz w:val="22"/>
          <w:szCs w:val="22"/>
          <w:lang w:val="fr-FR"/>
        </w:rPr>
        <w:t xml:space="preserve"> 360</w:t>
      </w:r>
      <w:r w:rsidR="00F9068A">
        <w:rPr>
          <w:rFonts w:asciiTheme="minorHAnsi" w:hAnsiTheme="minorHAnsi"/>
          <w:sz w:val="22"/>
          <w:szCs w:val="22"/>
          <w:lang w:val="fr-FR"/>
        </w:rPr>
        <w:t> </w:t>
      </w:r>
      <w:r w:rsidR="00695BFC">
        <w:rPr>
          <w:rFonts w:asciiTheme="minorHAnsi" w:hAnsiTheme="minorHAnsi"/>
          <w:sz w:val="22"/>
          <w:szCs w:val="22"/>
          <w:lang w:val="fr-FR"/>
        </w:rPr>
        <w:t>degrés avant la 51</w:t>
      </w:r>
      <w:r w:rsidR="00695BFC" w:rsidRPr="007E028F">
        <w:rPr>
          <w:rFonts w:asciiTheme="minorHAnsi" w:hAnsiTheme="minorHAnsi"/>
          <w:sz w:val="22"/>
          <w:szCs w:val="22"/>
          <w:vertAlign w:val="superscript"/>
          <w:lang w:val="fr-FR"/>
        </w:rPr>
        <w:t>e</w:t>
      </w:r>
      <w:r w:rsidR="00695BFC">
        <w:rPr>
          <w:rFonts w:asciiTheme="minorHAnsi" w:hAnsiTheme="minorHAnsi"/>
          <w:sz w:val="22"/>
          <w:szCs w:val="22"/>
          <w:lang w:val="fr-FR"/>
        </w:rPr>
        <w:t xml:space="preserve"> Réunion du Comité permanent</w:t>
      </w:r>
      <w:r w:rsidR="00D03446">
        <w:rPr>
          <w:rFonts w:asciiTheme="minorHAnsi" w:hAnsiTheme="minorHAnsi"/>
          <w:sz w:val="22"/>
          <w:szCs w:val="22"/>
          <w:lang w:val="fr-FR"/>
        </w:rPr>
        <w:t>,</w:t>
      </w:r>
      <w:r w:rsidR="00695BFC">
        <w:rPr>
          <w:rFonts w:asciiTheme="minorHAnsi" w:hAnsiTheme="minorHAnsi"/>
          <w:sz w:val="22"/>
          <w:szCs w:val="22"/>
          <w:lang w:val="fr-FR"/>
        </w:rPr>
        <w:t xml:space="preserve"> et </w:t>
      </w:r>
      <w:r w:rsidR="00660BD8">
        <w:rPr>
          <w:rFonts w:asciiTheme="minorHAnsi" w:hAnsiTheme="minorHAnsi"/>
          <w:sz w:val="22"/>
          <w:szCs w:val="22"/>
          <w:lang w:val="fr-FR"/>
        </w:rPr>
        <w:t>de faire</w:t>
      </w:r>
      <w:r w:rsidR="00695BFC">
        <w:rPr>
          <w:rFonts w:asciiTheme="minorHAnsi" w:hAnsiTheme="minorHAnsi"/>
          <w:sz w:val="22"/>
          <w:szCs w:val="22"/>
          <w:lang w:val="fr-FR"/>
        </w:rPr>
        <w:t xml:space="preserve"> rapport sur les conclusions</w:t>
      </w:r>
      <w:r w:rsidR="00CA298A">
        <w:rPr>
          <w:rFonts w:asciiTheme="minorHAnsi" w:hAnsiTheme="minorHAnsi"/>
          <w:sz w:val="22"/>
          <w:szCs w:val="22"/>
          <w:lang w:val="fr-FR"/>
        </w:rPr>
        <w:t>,</w:t>
      </w:r>
      <w:r w:rsidR="00695BFC">
        <w:rPr>
          <w:rFonts w:asciiTheme="minorHAnsi" w:hAnsiTheme="minorHAnsi"/>
          <w:sz w:val="22"/>
          <w:szCs w:val="22"/>
          <w:lang w:val="fr-FR"/>
        </w:rPr>
        <w:t xml:space="preserve"> les recommandations </w:t>
      </w:r>
      <w:r w:rsidR="00D03446">
        <w:rPr>
          <w:rFonts w:asciiTheme="minorHAnsi" w:hAnsiTheme="minorHAnsi"/>
          <w:sz w:val="22"/>
          <w:szCs w:val="22"/>
          <w:lang w:val="fr-FR"/>
        </w:rPr>
        <w:t xml:space="preserve">et leur mise en œuvre </w:t>
      </w:r>
      <w:r w:rsidR="00695BFC">
        <w:rPr>
          <w:rFonts w:asciiTheme="minorHAnsi" w:hAnsiTheme="minorHAnsi"/>
          <w:sz w:val="22"/>
          <w:szCs w:val="22"/>
          <w:lang w:val="fr-FR"/>
        </w:rPr>
        <w:t xml:space="preserve">lors de </w:t>
      </w:r>
      <w:r w:rsidR="00660BD8">
        <w:rPr>
          <w:rFonts w:asciiTheme="minorHAnsi" w:hAnsiTheme="minorHAnsi"/>
          <w:sz w:val="22"/>
          <w:szCs w:val="22"/>
          <w:lang w:val="fr-FR"/>
        </w:rPr>
        <w:t>cette réunion</w:t>
      </w:r>
      <w:r w:rsidR="00695BFC">
        <w:rPr>
          <w:rFonts w:asciiTheme="minorHAnsi" w:hAnsiTheme="minorHAnsi"/>
          <w:sz w:val="22"/>
          <w:szCs w:val="22"/>
          <w:lang w:val="fr-FR"/>
        </w:rPr>
        <w:t xml:space="preserve">. </w:t>
      </w:r>
    </w:p>
    <w:p w:rsidR="00695BFC" w:rsidRDefault="00695BFC" w:rsidP="000B6C74">
      <w:pPr>
        <w:pStyle w:val="BodyText2"/>
        <w:overflowPunct w:val="0"/>
        <w:autoSpaceDE w:val="0"/>
        <w:autoSpaceDN w:val="0"/>
        <w:adjustRightInd w:val="0"/>
        <w:spacing w:after="0" w:line="240" w:lineRule="auto"/>
        <w:ind w:left="426"/>
        <w:textAlignment w:val="baseline"/>
        <w:rPr>
          <w:rFonts w:asciiTheme="minorHAnsi" w:hAnsiTheme="minorHAnsi"/>
          <w:sz w:val="22"/>
          <w:szCs w:val="22"/>
          <w:lang w:val="fr-FR"/>
        </w:rPr>
      </w:pPr>
    </w:p>
    <w:p w:rsidR="00695BFC" w:rsidRDefault="00695BFC" w:rsidP="000B6C74">
      <w:pPr>
        <w:pStyle w:val="BodyText2"/>
        <w:numPr>
          <w:ilvl w:val="0"/>
          <w:numId w:val="4"/>
        </w:numPr>
        <w:overflowPunct w:val="0"/>
        <w:autoSpaceDE w:val="0"/>
        <w:autoSpaceDN w:val="0"/>
        <w:adjustRightInd w:val="0"/>
        <w:spacing w:after="0" w:line="240" w:lineRule="auto"/>
        <w:ind w:left="426" w:hanging="426"/>
        <w:textAlignment w:val="baseline"/>
        <w:rPr>
          <w:rFonts w:asciiTheme="minorHAnsi" w:hAnsiTheme="minorHAnsi"/>
          <w:sz w:val="22"/>
          <w:szCs w:val="22"/>
          <w:lang w:val="fr-FR"/>
        </w:rPr>
      </w:pPr>
      <w:r>
        <w:rPr>
          <w:rFonts w:asciiTheme="minorHAnsi" w:hAnsiTheme="minorHAnsi"/>
          <w:sz w:val="22"/>
          <w:szCs w:val="22"/>
          <w:lang w:val="fr-FR"/>
        </w:rPr>
        <w:lastRenderedPageBreak/>
        <w:t>DÉCIDE que la 51</w:t>
      </w:r>
      <w:r w:rsidRPr="007E028F">
        <w:rPr>
          <w:rFonts w:asciiTheme="minorHAnsi" w:hAnsiTheme="minorHAnsi"/>
          <w:sz w:val="22"/>
          <w:szCs w:val="22"/>
          <w:vertAlign w:val="superscript"/>
          <w:lang w:val="fr-FR"/>
        </w:rPr>
        <w:t>e</w:t>
      </w:r>
      <w:r>
        <w:rPr>
          <w:rFonts w:asciiTheme="minorHAnsi" w:hAnsiTheme="minorHAnsi"/>
          <w:sz w:val="22"/>
          <w:szCs w:val="22"/>
          <w:lang w:val="fr-FR"/>
        </w:rPr>
        <w:t xml:space="preserve"> Réunion du Comité permanent aura lieu avant la fin de 2015 et PRIE le Comité permanent d</w:t>
      </w:r>
      <w:r w:rsidR="00CA298A">
        <w:rPr>
          <w:rFonts w:asciiTheme="minorHAnsi" w:hAnsiTheme="minorHAnsi"/>
          <w:sz w:val="22"/>
          <w:szCs w:val="22"/>
          <w:lang w:val="fr-FR"/>
        </w:rPr>
        <w:t>e préparer</w:t>
      </w:r>
      <w:r>
        <w:rPr>
          <w:rFonts w:asciiTheme="minorHAnsi" w:hAnsiTheme="minorHAnsi"/>
          <w:sz w:val="22"/>
          <w:szCs w:val="22"/>
          <w:lang w:val="fr-FR"/>
        </w:rPr>
        <w:t xml:space="preserve"> un calendrier préliminaire des réunions du Comité permanent pour la période triennale à venir.</w:t>
      </w:r>
    </w:p>
    <w:p w:rsidR="00660BD8" w:rsidRDefault="00660BD8" w:rsidP="000B6C74">
      <w:pPr>
        <w:pStyle w:val="BodyText2"/>
        <w:overflowPunct w:val="0"/>
        <w:autoSpaceDE w:val="0"/>
        <w:autoSpaceDN w:val="0"/>
        <w:adjustRightInd w:val="0"/>
        <w:spacing w:after="0" w:line="240" w:lineRule="auto"/>
        <w:ind w:left="426"/>
        <w:textAlignment w:val="baseline"/>
        <w:rPr>
          <w:rFonts w:asciiTheme="minorHAnsi" w:hAnsiTheme="minorHAnsi"/>
          <w:sz w:val="22"/>
          <w:szCs w:val="22"/>
          <w:lang w:val="fr-FR"/>
        </w:rPr>
      </w:pPr>
    </w:p>
    <w:p w:rsidR="00946BBC" w:rsidRPr="00284FFB" w:rsidRDefault="004E7CDD" w:rsidP="000B6C74">
      <w:pPr>
        <w:pStyle w:val="BodyText2"/>
        <w:numPr>
          <w:ilvl w:val="0"/>
          <w:numId w:val="4"/>
        </w:numPr>
        <w:overflowPunct w:val="0"/>
        <w:autoSpaceDE w:val="0"/>
        <w:autoSpaceDN w:val="0"/>
        <w:adjustRightInd w:val="0"/>
        <w:spacing w:after="0" w:line="240" w:lineRule="auto"/>
        <w:ind w:left="426" w:hanging="426"/>
        <w:textAlignment w:val="baseline"/>
        <w:rPr>
          <w:rFonts w:asciiTheme="minorHAnsi" w:hAnsiTheme="minorHAnsi"/>
          <w:sz w:val="22"/>
          <w:szCs w:val="22"/>
          <w:lang w:val="fr-FR"/>
        </w:rPr>
      </w:pPr>
      <w:r w:rsidRPr="00284FFB">
        <w:rPr>
          <w:rFonts w:asciiTheme="minorHAnsi" w:hAnsiTheme="minorHAnsi"/>
          <w:sz w:val="22"/>
          <w:szCs w:val="22"/>
          <w:lang w:val="fr-FR"/>
        </w:rPr>
        <w:t>ADOPT</w:t>
      </w:r>
      <w:r w:rsidR="007A7ED4" w:rsidRPr="00284FFB">
        <w:rPr>
          <w:rFonts w:asciiTheme="minorHAnsi" w:hAnsiTheme="minorHAnsi"/>
          <w:sz w:val="22"/>
          <w:szCs w:val="22"/>
          <w:lang w:val="fr-FR"/>
        </w:rPr>
        <w:t>E</w:t>
      </w:r>
      <w:r w:rsidR="00946BBC" w:rsidRPr="00284FFB">
        <w:rPr>
          <w:rFonts w:asciiTheme="minorHAnsi" w:hAnsiTheme="minorHAnsi"/>
          <w:sz w:val="22"/>
          <w:szCs w:val="22"/>
          <w:lang w:val="fr-FR"/>
        </w:rPr>
        <w:t xml:space="preserve"> </w:t>
      </w:r>
      <w:r w:rsidR="007A7ED4" w:rsidRPr="00284FFB">
        <w:rPr>
          <w:rFonts w:asciiTheme="minorHAnsi" w:hAnsiTheme="minorHAnsi"/>
          <w:sz w:val="22"/>
          <w:szCs w:val="22"/>
          <w:lang w:val="fr-FR"/>
        </w:rPr>
        <w:t xml:space="preserve">le texte contenu dans les annexes 1 à 4, </w:t>
      </w:r>
      <w:r w:rsidR="003F3D42" w:rsidRPr="00284FFB">
        <w:rPr>
          <w:rFonts w:asciiTheme="minorHAnsi" w:hAnsiTheme="minorHAnsi"/>
          <w:sz w:val="22"/>
          <w:szCs w:val="22"/>
          <w:lang w:val="fr-FR"/>
        </w:rPr>
        <w:t>avec</w:t>
      </w:r>
      <w:r w:rsidR="007A7ED4" w:rsidRPr="00284FFB">
        <w:rPr>
          <w:rFonts w:asciiTheme="minorHAnsi" w:hAnsiTheme="minorHAnsi"/>
          <w:sz w:val="22"/>
          <w:szCs w:val="22"/>
          <w:lang w:val="fr-FR"/>
        </w:rPr>
        <w:t xml:space="preserve"> les amendements qui mettent à jour la Résolution </w:t>
      </w:r>
      <w:r w:rsidR="00DF3CFB" w:rsidRPr="00284FFB">
        <w:rPr>
          <w:rFonts w:asciiTheme="minorHAnsi" w:hAnsiTheme="minorHAnsi"/>
          <w:sz w:val="22"/>
          <w:szCs w:val="22"/>
          <w:lang w:val="fr-FR"/>
        </w:rPr>
        <w:t>XI.19 (2012)</w:t>
      </w:r>
      <w:r w:rsidR="00AD091E" w:rsidRPr="00284FFB">
        <w:rPr>
          <w:rFonts w:asciiTheme="minorHAnsi" w:hAnsiTheme="minorHAnsi"/>
          <w:sz w:val="22"/>
          <w:szCs w:val="22"/>
          <w:lang w:val="fr-FR"/>
        </w:rPr>
        <w:t xml:space="preserve"> </w:t>
      </w:r>
      <w:r w:rsidR="007A7ED4" w:rsidRPr="00284FFB">
        <w:rPr>
          <w:rFonts w:asciiTheme="minorHAnsi" w:hAnsiTheme="minorHAnsi"/>
          <w:sz w:val="22"/>
          <w:szCs w:val="22"/>
          <w:lang w:val="fr-FR"/>
        </w:rPr>
        <w:t>sur les responsabilités</w:t>
      </w:r>
      <w:r w:rsidR="00DF3CFB" w:rsidRPr="00284FFB">
        <w:rPr>
          <w:rFonts w:asciiTheme="minorHAnsi" w:hAnsiTheme="minorHAnsi"/>
          <w:sz w:val="22"/>
          <w:szCs w:val="22"/>
          <w:lang w:val="fr-FR"/>
        </w:rPr>
        <w:t>, le rôle et la composition</w:t>
      </w:r>
      <w:r w:rsidR="007A7ED4" w:rsidRPr="00284FFB">
        <w:rPr>
          <w:rFonts w:asciiTheme="minorHAnsi" w:hAnsiTheme="minorHAnsi"/>
          <w:sz w:val="22"/>
          <w:szCs w:val="22"/>
          <w:lang w:val="fr-FR"/>
        </w:rPr>
        <w:t xml:space="preserve"> du Comité permanent Ramsar et </w:t>
      </w:r>
      <w:r w:rsidR="003F3D42" w:rsidRPr="00284FFB">
        <w:rPr>
          <w:rFonts w:asciiTheme="minorHAnsi" w:hAnsiTheme="minorHAnsi"/>
          <w:sz w:val="22"/>
          <w:szCs w:val="22"/>
          <w:lang w:val="fr-FR"/>
        </w:rPr>
        <w:t>l</w:t>
      </w:r>
      <w:r w:rsidR="007A7ED4" w:rsidRPr="00284FFB">
        <w:rPr>
          <w:rFonts w:asciiTheme="minorHAnsi" w:hAnsiTheme="minorHAnsi"/>
          <w:sz w:val="22"/>
          <w:szCs w:val="22"/>
          <w:lang w:val="fr-FR"/>
        </w:rPr>
        <w:t xml:space="preserve">a liste annexée de Parties contractantes et de Parties non contractantes appartenant aux six groupes régionaux Ramsar. </w:t>
      </w:r>
    </w:p>
    <w:p w:rsidR="00381B55" w:rsidRPr="0004651B" w:rsidRDefault="00381B55" w:rsidP="000B6C74">
      <w:pPr>
        <w:ind w:left="426" w:hanging="426"/>
        <w:rPr>
          <w:rFonts w:asciiTheme="minorHAnsi" w:hAnsiTheme="minorHAnsi"/>
          <w:lang w:val="fr-FR"/>
        </w:rPr>
      </w:pPr>
    </w:p>
    <w:p w:rsidR="00DA7EB8" w:rsidRPr="0004651B" w:rsidRDefault="00DA7EB8" w:rsidP="000B6C74">
      <w:pPr>
        <w:pStyle w:val="ListParagraph"/>
        <w:numPr>
          <w:ilvl w:val="0"/>
          <w:numId w:val="4"/>
        </w:numPr>
        <w:spacing w:after="0" w:line="240" w:lineRule="auto"/>
        <w:ind w:left="426" w:hanging="426"/>
        <w:contextualSpacing w:val="0"/>
        <w:rPr>
          <w:rFonts w:asciiTheme="minorHAnsi" w:hAnsiTheme="minorHAnsi"/>
          <w:lang w:val="fr-FR"/>
        </w:rPr>
      </w:pPr>
      <w:r w:rsidRPr="0004651B">
        <w:rPr>
          <w:rFonts w:asciiTheme="minorHAnsi" w:hAnsiTheme="minorHAnsi"/>
          <w:lang w:val="fr-FR"/>
        </w:rPr>
        <w:t>CONFIRM</w:t>
      </w:r>
      <w:r w:rsidR="00A53E6A" w:rsidRPr="0004651B">
        <w:rPr>
          <w:rFonts w:asciiTheme="minorHAnsi" w:hAnsiTheme="minorHAnsi"/>
          <w:lang w:val="fr-FR"/>
        </w:rPr>
        <w:t>E que ce texte actualisé et ses annexes remplacent les textes adoptés dans la Résolution</w:t>
      </w:r>
      <w:r w:rsidRPr="0004651B">
        <w:rPr>
          <w:rFonts w:asciiTheme="minorHAnsi" w:hAnsiTheme="minorHAnsi"/>
          <w:lang w:val="fr-FR"/>
        </w:rPr>
        <w:t xml:space="preserve"> </w:t>
      </w:r>
      <w:r w:rsidR="00DF3CFB" w:rsidRPr="0004651B">
        <w:rPr>
          <w:rFonts w:asciiTheme="minorHAnsi" w:hAnsiTheme="minorHAnsi"/>
          <w:lang w:val="fr-FR"/>
        </w:rPr>
        <w:t>XI.19</w:t>
      </w:r>
      <w:r w:rsidR="00A53E6A" w:rsidRPr="0004651B">
        <w:rPr>
          <w:rFonts w:asciiTheme="minorHAnsi" w:hAnsiTheme="minorHAnsi"/>
          <w:lang w:val="fr-FR"/>
        </w:rPr>
        <w:t xml:space="preserve"> qui est abrogée.</w:t>
      </w:r>
    </w:p>
    <w:p w:rsidR="00381B55" w:rsidRPr="0004651B" w:rsidRDefault="00381B55" w:rsidP="000B6C74">
      <w:pPr>
        <w:pStyle w:val="ListParagraph"/>
        <w:spacing w:after="0" w:line="240" w:lineRule="auto"/>
        <w:ind w:left="567" w:hanging="567"/>
        <w:contextualSpacing w:val="0"/>
        <w:rPr>
          <w:rFonts w:asciiTheme="minorHAnsi" w:hAnsiTheme="minorHAnsi"/>
          <w:lang w:val="fr-FR"/>
        </w:rPr>
      </w:pPr>
    </w:p>
    <w:p w:rsidR="00DF3CFB" w:rsidRPr="0004651B" w:rsidRDefault="00DF3CFB" w:rsidP="000B6C74">
      <w:pPr>
        <w:rPr>
          <w:rFonts w:asciiTheme="minorHAnsi" w:eastAsia="Calibri" w:hAnsiTheme="minorHAnsi"/>
          <w:sz w:val="22"/>
          <w:szCs w:val="22"/>
          <w:lang w:val="fr-FR"/>
        </w:rPr>
      </w:pPr>
      <w:r w:rsidRPr="0004651B">
        <w:rPr>
          <w:rFonts w:asciiTheme="minorHAnsi" w:hAnsiTheme="minorHAnsi"/>
          <w:lang w:val="fr-FR"/>
        </w:rPr>
        <w:br w:type="page"/>
      </w:r>
    </w:p>
    <w:p w:rsidR="0035454C" w:rsidRPr="0004651B" w:rsidRDefault="0035454C" w:rsidP="000B6C74">
      <w:pPr>
        <w:rPr>
          <w:rFonts w:asciiTheme="minorHAnsi" w:hAnsiTheme="minorHAnsi"/>
          <w:b/>
          <w:sz w:val="22"/>
          <w:szCs w:val="22"/>
          <w:lang w:val="fr-FR"/>
        </w:rPr>
      </w:pPr>
      <w:r w:rsidRPr="0004651B">
        <w:rPr>
          <w:rFonts w:asciiTheme="minorHAnsi" w:hAnsiTheme="minorHAnsi"/>
          <w:b/>
          <w:sz w:val="22"/>
          <w:szCs w:val="22"/>
          <w:lang w:val="fr-FR"/>
        </w:rPr>
        <w:lastRenderedPageBreak/>
        <w:t>Annexe 1</w:t>
      </w:r>
    </w:p>
    <w:p w:rsidR="0035454C" w:rsidRPr="0004651B" w:rsidRDefault="0035454C" w:rsidP="000B6C74">
      <w:pPr>
        <w:rPr>
          <w:rFonts w:asciiTheme="minorHAnsi" w:hAnsiTheme="minorHAnsi"/>
          <w:sz w:val="22"/>
          <w:szCs w:val="22"/>
          <w:lang w:val="fr-FR"/>
        </w:rPr>
      </w:pPr>
    </w:p>
    <w:p w:rsidR="0035454C" w:rsidRPr="0004651B" w:rsidRDefault="00DF3CFB" w:rsidP="000B6C74">
      <w:pPr>
        <w:rPr>
          <w:rFonts w:asciiTheme="minorHAnsi" w:hAnsiTheme="minorHAnsi"/>
          <w:sz w:val="22"/>
          <w:szCs w:val="22"/>
          <w:lang w:val="fr-FR"/>
        </w:rPr>
      </w:pPr>
      <w:r w:rsidRPr="0004651B">
        <w:rPr>
          <w:rFonts w:asciiTheme="minorHAnsi" w:hAnsiTheme="minorHAnsi"/>
          <w:b/>
          <w:sz w:val="22"/>
          <w:szCs w:val="22"/>
          <w:lang w:val="fr-FR"/>
        </w:rPr>
        <w:t xml:space="preserve">Responsabilités, rôle et </w:t>
      </w:r>
      <w:r w:rsidR="0035454C" w:rsidRPr="0004651B">
        <w:rPr>
          <w:rFonts w:asciiTheme="minorHAnsi" w:hAnsiTheme="minorHAnsi"/>
          <w:b/>
          <w:sz w:val="22"/>
          <w:szCs w:val="22"/>
          <w:lang w:val="fr-FR"/>
        </w:rPr>
        <w:t>composition du Comité permanent et répartition régionale des pays dans le cadre de la Convention</w:t>
      </w:r>
    </w:p>
    <w:p w:rsidR="0035454C" w:rsidRPr="0004651B" w:rsidRDefault="0035454C" w:rsidP="000B6C74">
      <w:pPr>
        <w:rPr>
          <w:rFonts w:asciiTheme="minorHAnsi" w:hAnsiTheme="minorHAnsi"/>
          <w:sz w:val="22"/>
          <w:szCs w:val="22"/>
          <w:lang w:val="fr-FR"/>
        </w:rPr>
      </w:pPr>
    </w:p>
    <w:p w:rsidR="0035454C" w:rsidRPr="0004651B" w:rsidRDefault="0035454C" w:rsidP="000B6C74">
      <w:pPr>
        <w:pStyle w:val="ListParagraph"/>
        <w:numPr>
          <w:ilvl w:val="0"/>
          <w:numId w:val="5"/>
        </w:numPr>
        <w:spacing w:after="0" w:line="240" w:lineRule="auto"/>
        <w:ind w:left="426" w:hanging="426"/>
        <w:contextualSpacing w:val="0"/>
        <w:rPr>
          <w:rFonts w:asciiTheme="minorHAnsi" w:hAnsiTheme="minorHAnsi"/>
          <w:lang w:val="fr-FR"/>
        </w:rPr>
      </w:pPr>
      <w:r w:rsidRPr="0004651B">
        <w:rPr>
          <w:rFonts w:asciiTheme="minorHAnsi" w:hAnsiTheme="minorHAnsi"/>
          <w:lang w:val="fr-FR"/>
        </w:rPr>
        <w:t xml:space="preserve">Considérant qu’il est utile, pour </w:t>
      </w:r>
      <w:r w:rsidR="00995027">
        <w:rPr>
          <w:rFonts w:asciiTheme="minorHAnsi" w:hAnsiTheme="minorHAnsi"/>
          <w:lang w:val="fr-FR"/>
        </w:rPr>
        <w:t xml:space="preserve">assurer </w:t>
      </w:r>
      <w:r w:rsidRPr="0004651B">
        <w:rPr>
          <w:rFonts w:asciiTheme="minorHAnsi" w:hAnsiTheme="minorHAnsi"/>
          <w:lang w:val="fr-FR"/>
        </w:rPr>
        <w:t>le fonctionnement efficace de la Convention, que les Parties contractantes disposent d’une méthode claire pour le fonctionnement de son Comité permanent, dans la Résolution VII.1</w:t>
      </w:r>
      <w:r w:rsidR="00DD0658" w:rsidRPr="0004651B">
        <w:rPr>
          <w:rFonts w:asciiTheme="minorHAnsi" w:hAnsiTheme="minorHAnsi"/>
          <w:lang w:val="fr-FR"/>
        </w:rPr>
        <w:t>(1999)</w:t>
      </w:r>
      <w:r w:rsidRPr="0004651B">
        <w:rPr>
          <w:rFonts w:asciiTheme="minorHAnsi" w:hAnsiTheme="minorHAnsi"/>
          <w:lang w:val="fr-FR"/>
        </w:rPr>
        <w:t>, la Conférence des Parties contractantes a adopté des directives sur la composition, le rôle et les responsabilités du Comité permanent et la répartition régionale des pays dans le cadre de la Convention. Dans la Résolution XI.</w:t>
      </w:r>
      <w:r w:rsidR="00280A0E" w:rsidRPr="0004651B">
        <w:rPr>
          <w:rFonts w:asciiTheme="minorHAnsi" w:hAnsiTheme="minorHAnsi"/>
          <w:lang w:val="fr-FR"/>
        </w:rPr>
        <w:t>19</w:t>
      </w:r>
      <w:r w:rsidRPr="0004651B">
        <w:rPr>
          <w:rFonts w:asciiTheme="minorHAnsi" w:hAnsiTheme="minorHAnsi"/>
          <w:lang w:val="fr-FR"/>
        </w:rPr>
        <w:t xml:space="preserve"> (2012), les Parties ont amendé ce texte et la liste des pays et Parties contractantes assignés à chacune des six Régions Ramsar pour les actualiser.</w:t>
      </w:r>
    </w:p>
    <w:p w:rsidR="0035454C" w:rsidRPr="0004651B" w:rsidRDefault="0035454C" w:rsidP="000B6C74">
      <w:pPr>
        <w:ind w:left="426" w:hanging="426"/>
        <w:rPr>
          <w:rFonts w:asciiTheme="minorHAnsi" w:hAnsiTheme="minorHAnsi"/>
          <w:sz w:val="22"/>
          <w:szCs w:val="22"/>
          <w:lang w:val="fr-FR"/>
        </w:rPr>
      </w:pPr>
    </w:p>
    <w:p w:rsidR="0035454C" w:rsidRPr="0004651B" w:rsidRDefault="0035454C" w:rsidP="000B6C74">
      <w:pPr>
        <w:pStyle w:val="ListParagraph"/>
        <w:numPr>
          <w:ilvl w:val="0"/>
          <w:numId w:val="5"/>
        </w:numPr>
        <w:spacing w:after="0" w:line="240" w:lineRule="auto"/>
        <w:ind w:left="426" w:hanging="426"/>
        <w:contextualSpacing w:val="0"/>
        <w:rPr>
          <w:rFonts w:asciiTheme="minorHAnsi" w:hAnsiTheme="minorHAnsi"/>
          <w:lang w:val="fr-FR"/>
        </w:rPr>
      </w:pPr>
      <w:r w:rsidRPr="0004651B">
        <w:rPr>
          <w:rFonts w:asciiTheme="minorHAnsi" w:hAnsiTheme="minorHAnsi"/>
          <w:lang w:val="fr-FR"/>
        </w:rPr>
        <w:t>La Convention de Ramsar a les groupes régionaux suivants</w:t>
      </w:r>
      <w:r w:rsidR="00995027">
        <w:rPr>
          <w:rFonts w:asciiTheme="minorHAnsi" w:hAnsiTheme="minorHAnsi"/>
          <w:lang w:val="fr-FR"/>
        </w:rPr>
        <w:t xml:space="preserve"> </w:t>
      </w:r>
      <w:r w:rsidRPr="0004651B">
        <w:rPr>
          <w:rFonts w:asciiTheme="minorHAnsi" w:hAnsiTheme="minorHAnsi"/>
          <w:lang w:val="fr-FR"/>
        </w:rPr>
        <w:t>:</w:t>
      </w:r>
    </w:p>
    <w:p w:rsidR="0035454C" w:rsidRPr="0004651B" w:rsidRDefault="0035454C" w:rsidP="000B6C74">
      <w:pPr>
        <w:pStyle w:val="ListParagraph"/>
        <w:numPr>
          <w:ilvl w:val="0"/>
          <w:numId w:val="3"/>
        </w:numPr>
        <w:spacing w:after="0" w:line="240" w:lineRule="auto"/>
        <w:ind w:left="851" w:hanging="425"/>
        <w:contextualSpacing w:val="0"/>
        <w:rPr>
          <w:rFonts w:asciiTheme="minorHAnsi" w:hAnsiTheme="minorHAnsi"/>
          <w:lang w:val="fr-FR"/>
        </w:rPr>
      </w:pPr>
      <w:r w:rsidRPr="0004651B">
        <w:rPr>
          <w:rFonts w:asciiTheme="minorHAnsi" w:hAnsiTheme="minorHAnsi"/>
          <w:lang w:val="fr-FR"/>
        </w:rPr>
        <w:t>Afrique</w:t>
      </w:r>
      <w:r w:rsidR="00CE788B" w:rsidRPr="0004651B">
        <w:rPr>
          <w:rFonts w:asciiTheme="minorHAnsi" w:hAnsiTheme="minorHAnsi"/>
          <w:lang w:val="fr-FR"/>
        </w:rPr>
        <w:t xml:space="preserve"> </w:t>
      </w:r>
    </w:p>
    <w:p w:rsidR="0035454C" w:rsidRPr="0004651B" w:rsidRDefault="0035454C" w:rsidP="000B6C74">
      <w:pPr>
        <w:pStyle w:val="ListParagraph"/>
        <w:numPr>
          <w:ilvl w:val="0"/>
          <w:numId w:val="3"/>
        </w:numPr>
        <w:spacing w:after="0" w:line="240" w:lineRule="auto"/>
        <w:ind w:left="851" w:hanging="425"/>
        <w:contextualSpacing w:val="0"/>
        <w:rPr>
          <w:rFonts w:asciiTheme="minorHAnsi" w:hAnsiTheme="minorHAnsi"/>
          <w:lang w:val="fr-FR"/>
        </w:rPr>
      </w:pPr>
      <w:r w:rsidRPr="0004651B">
        <w:rPr>
          <w:rFonts w:asciiTheme="minorHAnsi" w:hAnsiTheme="minorHAnsi"/>
          <w:lang w:val="fr-FR"/>
        </w:rPr>
        <w:t>Asie</w:t>
      </w:r>
      <w:r w:rsidR="00CE788B" w:rsidRPr="0004651B">
        <w:rPr>
          <w:rFonts w:asciiTheme="minorHAnsi" w:hAnsiTheme="minorHAnsi"/>
          <w:lang w:val="fr-FR"/>
        </w:rPr>
        <w:t xml:space="preserve"> </w:t>
      </w:r>
    </w:p>
    <w:p w:rsidR="008469E2" w:rsidRPr="0004651B" w:rsidRDefault="008469E2" w:rsidP="000B6C74">
      <w:pPr>
        <w:pStyle w:val="ListParagraph"/>
        <w:numPr>
          <w:ilvl w:val="0"/>
          <w:numId w:val="3"/>
        </w:numPr>
        <w:spacing w:after="0" w:line="240" w:lineRule="auto"/>
        <w:ind w:left="851" w:hanging="425"/>
        <w:contextualSpacing w:val="0"/>
        <w:rPr>
          <w:rFonts w:asciiTheme="minorHAnsi" w:hAnsiTheme="minorHAnsi"/>
          <w:lang w:val="fr-FR"/>
        </w:rPr>
      </w:pPr>
      <w:r w:rsidRPr="0004651B">
        <w:rPr>
          <w:rFonts w:asciiTheme="minorHAnsi" w:hAnsiTheme="minorHAnsi"/>
          <w:lang w:val="fr-FR"/>
        </w:rPr>
        <w:t xml:space="preserve">Océanie </w:t>
      </w:r>
    </w:p>
    <w:p w:rsidR="00CE788B" w:rsidRPr="0004651B" w:rsidRDefault="00CE788B" w:rsidP="000B6C74">
      <w:pPr>
        <w:pStyle w:val="ListParagraph"/>
        <w:numPr>
          <w:ilvl w:val="0"/>
          <w:numId w:val="3"/>
        </w:numPr>
        <w:spacing w:after="0" w:line="240" w:lineRule="auto"/>
        <w:ind w:left="851" w:hanging="425"/>
        <w:contextualSpacing w:val="0"/>
        <w:rPr>
          <w:rFonts w:asciiTheme="minorHAnsi" w:hAnsiTheme="minorHAnsi"/>
          <w:lang w:val="fr-FR"/>
        </w:rPr>
      </w:pPr>
      <w:r w:rsidRPr="0004651B">
        <w:rPr>
          <w:rFonts w:asciiTheme="minorHAnsi" w:hAnsiTheme="minorHAnsi"/>
          <w:lang w:val="fr-FR"/>
        </w:rPr>
        <w:t xml:space="preserve">Europe </w:t>
      </w:r>
    </w:p>
    <w:p w:rsidR="00EA3265" w:rsidRPr="007E5F9B" w:rsidRDefault="009B3CD1" w:rsidP="000B6C74">
      <w:pPr>
        <w:pStyle w:val="ListParagraph"/>
        <w:numPr>
          <w:ilvl w:val="0"/>
          <w:numId w:val="3"/>
        </w:numPr>
        <w:spacing w:after="0" w:line="240" w:lineRule="auto"/>
        <w:ind w:left="851" w:hanging="425"/>
        <w:contextualSpacing w:val="0"/>
        <w:rPr>
          <w:rFonts w:asciiTheme="minorHAnsi" w:hAnsiTheme="minorHAnsi"/>
          <w:lang w:val="fr-FR"/>
        </w:rPr>
      </w:pPr>
      <w:r w:rsidRPr="0004651B">
        <w:rPr>
          <w:rFonts w:asciiTheme="minorHAnsi" w:hAnsiTheme="minorHAnsi"/>
          <w:lang w:val="fr-FR"/>
        </w:rPr>
        <w:t>Amérique latine et les Caraïbes</w:t>
      </w:r>
      <w:r w:rsidR="00CE788B" w:rsidRPr="0004651B">
        <w:rPr>
          <w:rFonts w:asciiTheme="minorHAnsi" w:hAnsiTheme="minorHAnsi"/>
          <w:vertAlign w:val="superscript"/>
          <w:lang w:val="fr-FR"/>
        </w:rPr>
        <w:t xml:space="preserve"> </w:t>
      </w:r>
    </w:p>
    <w:p w:rsidR="008469E2" w:rsidRPr="007E5F9B" w:rsidRDefault="00995027" w:rsidP="000B6C74">
      <w:pPr>
        <w:pStyle w:val="ListParagraph"/>
        <w:numPr>
          <w:ilvl w:val="0"/>
          <w:numId w:val="3"/>
        </w:numPr>
        <w:spacing w:after="0" w:line="240" w:lineRule="auto"/>
        <w:ind w:left="851" w:hanging="425"/>
        <w:contextualSpacing w:val="0"/>
        <w:rPr>
          <w:rFonts w:asciiTheme="minorHAnsi" w:hAnsiTheme="minorHAnsi"/>
          <w:lang w:val="fr-FR"/>
        </w:rPr>
      </w:pPr>
      <w:r>
        <w:rPr>
          <w:rFonts w:asciiTheme="minorHAnsi" w:hAnsiTheme="minorHAnsi"/>
          <w:lang w:val="fr-FR"/>
        </w:rPr>
        <w:t>Amérique du Nord</w:t>
      </w:r>
    </w:p>
    <w:p w:rsidR="008469E2" w:rsidRPr="0004651B" w:rsidRDefault="008469E2" w:rsidP="000B6C74">
      <w:pPr>
        <w:pStyle w:val="ListParagraph"/>
        <w:spacing w:after="0" w:line="240" w:lineRule="auto"/>
        <w:ind w:left="851"/>
        <w:contextualSpacing w:val="0"/>
        <w:rPr>
          <w:rFonts w:asciiTheme="minorHAnsi" w:hAnsiTheme="minorHAnsi"/>
          <w:lang w:val="fr-FR"/>
        </w:rPr>
      </w:pPr>
    </w:p>
    <w:p w:rsidR="0035454C" w:rsidRPr="0004651B" w:rsidRDefault="0035454C" w:rsidP="000B6C74">
      <w:pPr>
        <w:pStyle w:val="ListParagraph"/>
        <w:numPr>
          <w:ilvl w:val="0"/>
          <w:numId w:val="5"/>
        </w:numPr>
        <w:spacing w:after="0" w:line="240" w:lineRule="auto"/>
        <w:ind w:left="426" w:hanging="426"/>
        <w:contextualSpacing w:val="0"/>
        <w:rPr>
          <w:rFonts w:asciiTheme="minorHAnsi" w:hAnsiTheme="minorHAnsi"/>
          <w:lang w:val="fr-FR"/>
        </w:rPr>
      </w:pPr>
      <w:r w:rsidRPr="0004651B">
        <w:rPr>
          <w:rFonts w:asciiTheme="minorHAnsi" w:hAnsiTheme="minorHAnsi"/>
          <w:lang w:val="fr-FR"/>
        </w:rPr>
        <w:t>Les Parties contractantes et les pays habilités à adhérer à la Convention sont assignés aux groupes régionaux susmentionnés</w:t>
      </w:r>
      <w:r w:rsidR="00CE788B" w:rsidRPr="0004651B">
        <w:rPr>
          <w:rFonts w:asciiTheme="minorHAnsi" w:hAnsiTheme="minorHAnsi"/>
          <w:lang w:val="fr-FR"/>
        </w:rPr>
        <w:t>.</w:t>
      </w:r>
      <w:r w:rsidR="00995027">
        <w:rPr>
          <w:rFonts w:asciiTheme="minorHAnsi" w:hAnsiTheme="minorHAnsi"/>
          <w:lang w:val="fr-FR"/>
        </w:rPr>
        <w:t xml:space="preserve"> </w:t>
      </w:r>
      <w:r w:rsidR="00995027" w:rsidRPr="007E028F">
        <w:rPr>
          <w:rFonts w:asciiTheme="minorHAnsi" w:hAnsiTheme="minorHAnsi"/>
          <w:lang w:val="fr-FR"/>
        </w:rPr>
        <w:t>Cependant, les Parties contractantes qui sont géographiquement proches des limites de la région assignée, comme indiqué dans l’annexe 2, peuvent, à leur demande et compte tenu de conditions naturelles semblables le justifiant, participer aux travaux d’une autre région voisine tout en demeurant membre de leur région géographique, sur notification officielle de cette intention à la COP.</w:t>
      </w:r>
      <w:r w:rsidR="00696CB5" w:rsidRPr="007E028F">
        <w:rPr>
          <w:rStyle w:val="FootnoteReference"/>
          <w:rFonts w:asciiTheme="minorHAnsi" w:hAnsiTheme="minorHAnsi"/>
          <w:color w:val="auto"/>
          <w:vertAlign w:val="superscript"/>
          <w:lang w:val="fr-FR"/>
        </w:rPr>
        <w:footnoteReference w:id="1"/>
      </w:r>
      <w:r w:rsidR="00995027" w:rsidRPr="007E028F">
        <w:rPr>
          <w:rFonts w:asciiTheme="minorHAnsi" w:hAnsiTheme="minorHAnsi"/>
          <w:lang w:val="fr-FR"/>
        </w:rPr>
        <w:t xml:space="preserve">  </w:t>
      </w:r>
      <w:r w:rsidRPr="007E028F">
        <w:rPr>
          <w:rFonts w:asciiTheme="minorHAnsi" w:hAnsiTheme="minorHAnsi"/>
          <w:lang w:val="fr-FR"/>
        </w:rPr>
        <w:t xml:space="preserve"> </w:t>
      </w:r>
    </w:p>
    <w:p w:rsidR="0035454C" w:rsidRPr="0004651B" w:rsidRDefault="0035454C" w:rsidP="000B6C74">
      <w:pPr>
        <w:ind w:left="426" w:hanging="426"/>
        <w:rPr>
          <w:rFonts w:asciiTheme="minorHAnsi" w:hAnsiTheme="minorHAnsi"/>
          <w:sz w:val="22"/>
          <w:szCs w:val="22"/>
          <w:lang w:val="fr-FR"/>
        </w:rPr>
      </w:pPr>
    </w:p>
    <w:p w:rsidR="0035454C" w:rsidRPr="0004651B" w:rsidRDefault="0035454C" w:rsidP="000B6C74">
      <w:pPr>
        <w:pStyle w:val="ListParagraph"/>
        <w:numPr>
          <w:ilvl w:val="0"/>
          <w:numId w:val="5"/>
        </w:numPr>
        <w:spacing w:after="0" w:line="240" w:lineRule="auto"/>
        <w:ind w:left="426" w:hanging="426"/>
        <w:contextualSpacing w:val="0"/>
        <w:rPr>
          <w:rFonts w:asciiTheme="minorHAnsi" w:hAnsiTheme="minorHAnsi"/>
          <w:lang w:val="fr-FR"/>
        </w:rPr>
      </w:pPr>
      <w:r w:rsidRPr="0004651B">
        <w:rPr>
          <w:rFonts w:asciiTheme="minorHAnsi" w:hAnsiTheme="minorHAnsi"/>
          <w:lang w:val="fr-FR"/>
        </w:rPr>
        <w:t>Le Comité permanent est constitué selon un système proportionnel en vertu duquel chaque groupe régional mentionné au paragraphe 2 qui précède est représenté, au Comité permanent, par des membres votants selon les critères suivants:</w:t>
      </w:r>
    </w:p>
    <w:p w:rsidR="0035454C" w:rsidRPr="0004651B" w:rsidRDefault="0035454C" w:rsidP="000B6C74">
      <w:pPr>
        <w:ind w:left="851" w:hanging="425"/>
        <w:rPr>
          <w:rFonts w:asciiTheme="minorHAnsi" w:hAnsiTheme="minorHAnsi"/>
          <w:sz w:val="22"/>
          <w:szCs w:val="22"/>
          <w:lang w:val="fr-FR"/>
        </w:rPr>
      </w:pPr>
      <w:r w:rsidRPr="0004651B">
        <w:rPr>
          <w:rFonts w:asciiTheme="minorHAnsi" w:hAnsiTheme="minorHAnsi"/>
          <w:sz w:val="22"/>
          <w:szCs w:val="22"/>
          <w:lang w:val="fr-FR"/>
        </w:rPr>
        <w:t>a</w:t>
      </w:r>
      <w:r w:rsidR="000B6C74">
        <w:rPr>
          <w:rFonts w:asciiTheme="minorHAnsi" w:hAnsiTheme="minorHAnsi"/>
          <w:sz w:val="22"/>
          <w:szCs w:val="22"/>
          <w:lang w:val="fr-FR"/>
        </w:rPr>
        <w:t>.</w:t>
      </w:r>
      <w:r w:rsidRPr="0004651B">
        <w:rPr>
          <w:rFonts w:asciiTheme="minorHAnsi" w:hAnsiTheme="minorHAnsi"/>
          <w:sz w:val="22"/>
          <w:szCs w:val="22"/>
          <w:lang w:val="fr-FR"/>
        </w:rPr>
        <w:tab/>
        <w:t>un représentant pour les groupes régionaux comptant 1 à 12 Parties contractantes;</w:t>
      </w:r>
    </w:p>
    <w:p w:rsidR="0035454C" w:rsidRPr="0004651B" w:rsidRDefault="0035454C" w:rsidP="000B6C74">
      <w:pPr>
        <w:ind w:left="851" w:hanging="425"/>
        <w:rPr>
          <w:rFonts w:asciiTheme="minorHAnsi" w:hAnsiTheme="minorHAnsi"/>
          <w:sz w:val="22"/>
          <w:szCs w:val="22"/>
          <w:lang w:val="fr-FR"/>
        </w:rPr>
      </w:pPr>
      <w:r w:rsidRPr="0004651B">
        <w:rPr>
          <w:rFonts w:asciiTheme="minorHAnsi" w:hAnsiTheme="minorHAnsi"/>
          <w:sz w:val="22"/>
          <w:szCs w:val="22"/>
          <w:lang w:val="fr-FR"/>
        </w:rPr>
        <w:t>b</w:t>
      </w:r>
      <w:r w:rsidR="000B6C74">
        <w:rPr>
          <w:rFonts w:asciiTheme="minorHAnsi" w:hAnsiTheme="minorHAnsi"/>
          <w:sz w:val="22"/>
          <w:szCs w:val="22"/>
          <w:lang w:val="fr-FR"/>
        </w:rPr>
        <w:t>.</w:t>
      </w:r>
      <w:r w:rsidRPr="0004651B">
        <w:rPr>
          <w:rFonts w:asciiTheme="minorHAnsi" w:hAnsiTheme="minorHAnsi"/>
          <w:sz w:val="22"/>
          <w:szCs w:val="22"/>
          <w:lang w:val="fr-FR"/>
        </w:rPr>
        <w:tab/>
        <w:t>deux représentants pour les groupes régionaux comptant 13 à 24 Parties contractantes;</w:t>
      </w:r>
    </w:p>
    <w:p w:rsidR="0035454C" w:rsidRPr="0004651B" w:rsidRDefault="0035454C" w:rsidP="000B6C74">
      <w:pPr>
        <w:ind w:left="851" w:hanging="425"/>
        <w:rPr>
          <w:rFonts w:asciiTheme="minorHAnsi" w:hAnsiTheme="minorHAnsi"/>
          <w:sz w:val="22"/>
          <w:szCs w:val="22"/>
          <w:lang w:val="fr-FR"/>
        </w:rPr>
      </w:pPr>
      <w:r w:rsidRPr="0004651B">
        <w:rPr>
          <w:rFonts w:asciiTheme="minorHAnsi" w:hAnsiTheme="minorHAnsi"/>
          <w:sz w:val="22"/>
          <w:szCs w:val="22"/>
          <w:lang w:val="fr-FR"/>
        </w:rPr>
        <w:t>c</w:t>
      </w:r>
      <w:r w:rsidR="000B6C74">
        <w:rPr>
          <w:rFonts w:asciiTheme="minorHAnsi" w:hAnsiTheme="minorHAnsi"/>
          <w:sz w:val="22"/>
          <w:szCs w:val="22"/>
          <w:lang w:val="fr-FR"/>
        </w:rPr>
        <w:t>.</w:t>
      </w:r>
      <w:r w:rsidRPr="0004651B">
        <w:rPr>
          <w:rFonts w:asciiTheme="minorHAnsi" w:hAnsiTheme="minorHAnsi"/>
          <w:sz w:val="22"/>
          <w:szCs w:val="22"/>
          <w:lang w:val="fr-FR"/>
        </w:rPr>
        <w:tab/>
        <w:t>trois représentants pour les groupes régionaux comptant 25 à 36 Parties contractantes;</w:t>
      </w:r>
    </w:p>
    <w:p w:rsidR="0035454C" w:rsidRPr="0004651B" w:rsidRDefault="0035454C" w:rsidP="000B6C74">
      <w:pPr>
        <w:ind w:left="851" w:hanging="425"/>
        <w:rPr>
          <w:rFonts w:asciiTheme="minorHAnsi" w:hAnsiTheme="minorHAnsi"/>
          <w:sz w:val="22"/>
          <w:szCs w:val="22"/>
          <w:lang w:val="fr-FR"/>
        </w:rPr>
      </w:pPr>
      <w:r w:rsidRPr="0004651B">
        <w:rPr>
          <w:rFonts w:asciiTheme="minorHAnsi" w:hAnsiTheme="minorHAnsi"/>
          <w:sz w:val="22"/>
          <w:szCs w:val="22"/>
          <w:lang w:val="fr-FR"/>
        </w:rPr>
        <w:t>d</w:t>
      </w:r>
      <w:r w:rsidR="000B6C74">
        <w:rPr>
          <w:rFonts w:asciiTheme="minorHAnsi" w:hAnsiTheme="minorHAnsi"/>
          <w:sz w:val="22"/>
          <w:szCs w:val="22"/>
          <w:lang w:val="fr-FR"/>
        </w:rPr>
        <w:t>.</w:t>
      </w:r>
      <w:r w:rsidRPr="0004651B">
        <w:rPr>
          <w:rFonts w:asciiTheme="minorHAnsi" w:hAnsiTheme="minorHAnsi"/>
          <w:sz w:val="22"/>
          <w:szCs w:val="22"/>
          <w:lang w:val="fr-FR"/>
        </w:rPr>
        <w:tab/>
        <w:t>quatre représentants pour les groupes régionaux comptant 37 à 48 Parties contractantes;</w:t>
      </w:r>
    </w:p>
    <w:p w:rsidR="0035454C" w:rsidRPr="0004651B" w:rsidRDefault="0035454C" w:rsidP="000B6C74">
      <w:pPr>
        <w:ind w:left="851" w:hanging="425"/>
        <w:rPr>
          <w:rFonts w:asciiTheme="minorHAnsi" w:hAnsiTheme="minorHAnsi"/>
          <w:sz w:val="22"/>
          <w:szCs w:val="22"/>
          <w:lang w:val="fr-FR"/>
        </w:rPr>
      </w:pPr>
      <w:r w:rsidRPr="0004651B">
        <w:rPr>
          <w:rFonts w:asciiTheme="minorHAnsi" w:hAnsiTheme="minorHAnsi"/>
          <w:sz w:val="22"/>
          <w:szCs w:val="22"/>
          <w:lang w:val="fr-FR"/>
        </w:rPr>
        <w:t>e</w:t>
      </w:r>
      <w:r w:rsidR="000B6C74">
        <w:rPr>
          <w:rFonts w:asciiTheme="minorHAnsi" w:hAnsiTheme="minorHAnsi"/>
          <w:sz w:val="22"/>
          <w:szCs w:val="22"/>
          <w:lang w:val="fr-FR"/>
        </w:rPr>
        <w:t>.</w:t>
      </w:r>
      <w:r w:rsidRPr="0004651B">
        <w:rPr>
          <w:rFonts w:asciiTheme="minorHAnsi" w:hAnsiTheme="minorHAnsi"/>
          <w:sz w:val="22"/>
          <w:szCs w:val="22"/>
          <w:lang w:val="fr-FR"/>
        </w:rPr>
        <w:tab/>
        <w:t>cinq représentants pour les groupes régionaux comptant 49 à 60 Parties contractantes.</w:t>
      </w:r>
    </w:p>
    <w:p w:rsidR="00781A3C" w:rsidRPr="0004651B" w:rsidRDefault="00781A3C" w:rsidP="000B6C74">
      <w:pPr>
        <w:ind w:left="1134" w:hanging="567"/>
        <w:rPr>
          <w:rFonts w:asciiTheme="minorHAnsi" w:hAnsiTheme="minorHAnsi"/>
          <w:sz w:val="22"/>
          <w:szCs w:val="22"/>
          <w:lang w:val="fr-FR"/>
        </w:rPr>
      </w:pPr>
    </w:p>
    <w:p w:rsidR="00781A3C" w:rsidRPr="0004651B" w:rsidRDefault="00D64C27" w:rsidP="000B6C74">
      <w:pPr>
        <w:pStyle w:val="ListParagraph"/>
        <w:numPr>
          <w:ilvl w:val="0"/>
          <w:numId w:val="5"/>
        </w:numPr>
        <w:spacing w:after="0" w:line="240" w:lineRule="auto"/>
        <w:ind w:left="426" w:hanging="426"/>
        <w:contextualSpacing w:val="0"/>
        <w:rPr>
          <w:rFonts w:asciiTheme="minorHAnsi" w:hAnsiTheme="minorHAnsi"/>
          <w:lang w:val="fr-FR"/>
        </w:rPr>
      </w:pPr>
      <w:r w:rsidRPr="0004651B">
        <w:rPr>
          <w:rFonts w:asciiTheme="minorHAnsi" w:hAnsiTheme="minorHAnsi"/>
          <w:lang w:val="fr-FR"/>
        </w:rPr>
        <w:t xml:space="preserve">Chaque région peut décider de nommer un </w:t>
      </w:r>
      <w:r w:rsidR="00781A3C" w:rsidRPr="0004651B">
        <w:rPr>
          <w:rFonts w:asciiTheme="minorHAnsi" w:hAnsiTheme="minorHAnsi"/>
          <w:lang w:val="fr-FR"/>
        </w:rPr>
        <w:t>membre suppléant </w:t>
      </w:r>
      <w:r w:rsidRPr="0004651B">
        <w:rPr>
          <w:rFonts w:asciiTheme="minorHAnsi" w:hAnsiTheme="minorHAnsi"/>
          <w:lang w:val="fr-FR"/>
        </w:rPr>
        <w:t xml:space="preserve">ou </w:t>
      </w:r>
      <w:r w:rsidR="00E44930">
        <w:rPr>
          <w:rFonts w:asciiTheme="minorHAnsi" w:hAnsiTheme="minorHAnsi"/>
          <w:lang w:val="fr-FR"/>
        </w:rPr>
        <w:t>plusieurs,</w:t>
      </w:r>
      <w:r w:rsidRPr="0004651B">
        <w:rPr>
          <w:rFonts w:asciiTheme="minorHAnsi" w:hAnsiTheme="minorHAnsi"/>
          <w:lang w:val="fr-FR"/>
        </w:rPr>
        <w:t xml:space="preserve"> au pro rata </w:t>
      </w:r>
      <w:r w:rsidR="002336A5" w:rsidRPr="0004651B">
        <w:rPr>
          <w:rFonts w:asciiTheme="minorHAnsi" w:hAnsiTheme="minorHAnsi"/>
          <w:lang w:val="fr-FR"/>
        </w:rPr>
        <w:t>avec ses membres nommés</w:t>
      </w:r>
      <w:r w:rsidR="002D3AED">
        <w:rPr>
          <w:rFonts w:asciiTheme="minorHAnsi" w:hAnsiTheme="minorHAnsi"/>
          <w:lang w:val="fr-FR"/>
        </w:rPr>
        <w:t>,</w:t>
      </w:r>
      <w:r w:rsidR="002336A5" w:rsidRPr="0004651B">
        <w:rPr>
          <w:rFonts w:asciiTheme="minorHAnsi" w:hAnsiTheme="minorHAnsi"/>
          <w:lang w:val="fr-FR"/>
        </w:rPr>
        <w:t xml:space="preserve"> ayant le pouvoir plein et entier de </w:t>
      </w:r>
      <w:r w:rsidR="00781A3C" w:rsidRPr="0004651B">
        <w:rPr>
          <w:rFonts w:asciiTheme="minorHAnsi" w:hAnsiTheme="minorHAnsi"/>
          <w:lang w:val="fr-FR"/>
        </w:rPr>
        <w:t>représent</w:t>
      </w:r>
      <w:r w:rsidR="002336A5" w:rsidRPr="0004651B">
        <w:rPr>
          <w:rFonts w:asciiTheme="minorHAnsi" w:hAnsiTheme="minorHAnsi"/>
          <w:lang w:val="fr-FR"/>
        </w:rPr>
        <w:t>er la région</w:t>
      </w:r>
      <w:r w:rsidR="00781A3C" w:rsidRPr="0004651B">
        <w:rPr>
          <w:rFonts w:asciiTheme="minorHAnsi" w:hAnsiTheme="minorHAnsi"/>
          <w:lang w:val="fr-FR"/>
        </w:rPr>
        <w:t xml:space="preserve"> pour le cas où le représentant n</w:t>
      </w:r>
      <w:r w:rsidR="004A0FCE" w:rsidRPr="0004651B">
        <w:rPr>
          <w:rFonts w:asciiTheme="minorHAnsi" w:hAnsiTheme="minorHAnsi"/>
          <w:lang w:val="fr-FR"/>
        </w:rPr>
        <w:t xml:space="preserve">e serait </w:t>
      </w:r>
      <w:r w:rsidR="00781A3C" w:rsidRPr="0004651B">
        <w:rPr>
          <w:rFonts w:asciiTheme="minorHAnsi" w:hAnsiTheme="minorHAnsi"/>
          <w:lang w:val="fr-FR"/>
        </w:rPr>
        <w:t>pas en mesure de participer à une réunion du Comité permanent.</w:t>
      </w:r>
    </w:p>
    <w:p w:rsidR="0035454C" w:rsidRPr="0004651B" w:rsidRDefault="0035454C" w:rsidP="000B6C74">
      <w:pPr>
        <w:pStyle w:val="ListParagraph"/>
        <w:spacing w:after="0" w:line="240" w:lineRule="auto"/>
        <w:ind w:left="426"/>
        <w:contextualSpacing w:val="0"/>
        <w:rPr>
          <w:rFonts w:asciiTheme="minorHAnsi" w:hAnsiTheme="minorHAnsi"/>
          <w:lang w:val="fr-FR"/>
        </w:rPr>
      </w:pPr>
    </w:p>
    <w:p w:rsidR="0035454C" w:rsidRPr="0004651B" w:rsidRDefault="0035454C" w:rsidP="000B6C74">
      <w:pPr>
        <w:pStyle w:val="ListParagraph"/>
        <w:numPr>
          <w:ilvl w:val="0"/>
          <w:numId w:val="5"/>
        </w:numPr>
        <w:spacing w:after="0" w:line="240" w:lineRule="auto"/>
        <w:ind w:left="426" w:hanging="426"/>
        <w:contextualSpacing w:val="0"/>
        <w:rPr>
          <w:rFonts w:asciiTheme="minorHAnsi" w:hAnsiTheme="minorHAnsi"/>
          <w:lang w:val="fr-FR"/>
        </w:rPr>
      </w:pPr>
      <w:r w:rsidRPr="0004651B">
        <w:rPr>
          <w:rFonts w:asciiTheme="minorHAnsi" w:hAnsiTheme="minorHAnsi"/>
          <w:lang w:val="fr-FR"/>
        </w:rPr>
        <w:t>Les pays hôtes de la session la plus récente et de la session suivante de la Conférence des Parties contractantes sont également des membres du Comité permanent</w:t>
      </w:r>
      <w:r w:rsidR="00E44930" w:rsidRPr="00E44930">
        <w:rPr>
          <w:rFonts w:asciiTheme="minorHAnsi" w:hAnsiTheme="minorHAnsi"/>
          <w:lang w:val="fr-FR"/>
        </w:rPr>
        <w:t xml:space="preserve"> </w:t>
      </w:r>
      <w:r w:rsidR="00E44930" w:rsidRPr="0004651B">
        <w:rPr>
          <w:rFonts w:asciiTheme="minorHAnsi" w:hAnsiTheme="minorHAnsi"/>
          <w:lang w:val="fr-FR"/>
        </w:rPr>
        <w:t>ayant le droit de vote</w:t>
      </w:r>
      <w:r w:rsidRPr="0004651B">
        <w:rPr>
          <w:rFonts w:asciiTheme="minorHAnsi" w:hAnsiTheme="minorHAnsi"/>
          <w:lang w:val="fr-FR"/>
        </w:rPr>
        <w:t>.</w:t>
      </w:r>
    </w:p>
    <w:p w:rsidR="0035454C" w:rsidRPr="0004651B" w:rsidRDefault="0035454C" w:rsidP="000B6C74">
      <w:pPr>
        <w:pStyle w:val="ListParagraph"/>
        <w:spacing w:after="0" w:line="240" w:lineRule="auto"/>
        <w:ind w:left="426"/>
        <w:contextualSpacing w:val="0"/>
        <w:rPr>
          <w:rFonts w:asciiTheme="minorHAnsi" w:hAnsiTheme="minorHAnsi"/>
          <w:lang w:val="fr-FR"/>
        </w:rPr>
      </w:pPr>
    </w:p>
    <w:p w:rsidR="0035454C" w:rsidRPr="0004651B" w:rsidRDefault="0035454C" w:rsidP="000B6C74">
      <w:pPr>
        <w:pStyle w:val="ListParagraph"/>
        <w:numPr>
          <w:ilvl w:val="0"/>
          <w:numId w:val="5"/>
        </w:numPr>
        <w:spacing w:after="0" w:line="240" w:lineRule="auto"/>
        <w:ind w:left="426" w:hanging="426"/>
        <w:contextualSpacing w:val="0"/>
        <w:rPr>
          <w:rFonts w:asciiTheme="minorHAnsi" w:hAnsiTheme="minorHAnsi"/>
          <w:lang w:val="fr-FR"/>
        </w:rPr>
      </w:pPr>
      <w:r w:rsidRPr="0004651B">
        <w:rPr>
          <w:rFonts w:asciiTheme="minorHAnsi" w:hAnsiTheme="minorHAnsi"/>
          <w:lang w:val="fr-FR"/>
        </w:rPr>
        <w:lastRenderedPageBreak/>
        <w:t xml:space="preserve">Les représentants régionaux </w:t>
      </w:r>
      <w:r w:rsidR="00781A3C" w:rsidRPr="0004651B">
        <w:rPr>
          <w:rFonts w:asciiTheme="minorHAnsi" w:hAnsiTheme="minorHAnsi"/>
          <w:lang w:val="fr-FR"/>
        </w:rPr>
        <w:t xml:space="preserve">et les </w:t>
      </w:r>
      <w:r w:rsidR="00C67BED" w:rsidRPr="0004651B">
        <w:rPr>
          <w:rFonts w:asciiTheme="minorHAnsi" w:hAnsiTheme="minorHAnsi"/>
          <w:lang w:val="fr-FR"/>
        </w:rPr>
        <w:t>membres suppléants</w:t>
      </w:r>
      <w:r w:rsidR="00781A3C" w:rsidRPr="0004651B">
        <w:rPr>
          <w:rFonts w:asciiTheme="minorHAnsi" w:hAnsiTheme="minorHAnsi"/>
          <w:lang w:val="fr-FR"/>
        </w:rPr>
        <w:t xml:space="preserve"> </w:t>
      </w:r>
      <w:r w:rsidRPr="0004651B">
        <w:rPr>
          <w:rFonts w:asciiTheme="minorHAnsi" w:hAnsiTheme="minorHAnsi"/>
          <w:lang w:val="fr-FR"/>
        </w:rPr>
        <w:t>sont élus par la Conférence des Parties contractantes sur la base des nominations communiquées par les groupes régionaux établis au paragraphe 2 qui précède.</w:t>
      </w:r>
      <w:r w:rsidR="00C76460" w:rsidRPr="0004651B">
        <w:rPr>
          <w:rFonts w:asciiTheme="minorHAnsi" w:hAnsiTheme="minorHAnsi"/>
          <w:lang w:val="fr-FR"/>
        </w:rPr>
        <w:t xml:space="preserve"> Les groupes régionaux procèdent à l’examen préliminaire des nominations lors de toute réunion régionale intersessions préparatoire de la COP et finalisent les nominations durant leurs réunions régionales organisées sur les lieux de la COP, immédiatement avant l’ouverture de celle-ci, afin que les nouveaux membres du Comité permanent soient nommés le plus tôt possible dans la procédure de la COP, et puissent participer aux réunions du </w:t>
      </w:r>
      <w:r w:rsidR="00E44930">
        <w:rPr>
          <w:rFonts w:asciiTheme="minorHAnsi" w:hAnsiTheme="minorHAnsi"/>
          <w:lang w:val="fr-FR"/>
        </w:rPr>
        <w:t>Bureau</w:t>
      </w:r>
      <w:r w:rsidR="00C76460" w:rsidRPr="0004651B">
        <w:rPr>
          <w:rFonts w:asciiTheme="minorHAnsi" w:hAnsiTheme="minorHAnsi"/>
          <w:lang w:val="fr-FR"/>
        </w:rPr>
        <w:t xml:space="preserve"> de la Conférence durant la COP.</w:t>
      </w:r>
    </w:p>
    <w:p w:rsidR="0035454C" w:rsidRPr="0004651B" w:rsidRDefault="0035454C" w:rsidP="000B6C74">
      <w:pPr>
        <w:pStyle w:val="ListParagraph"/>
        <w:spacing w:after="0" w:line="240" w:lineRule="auto"/>
        <w:ind w:left="426"/>
        <w:contextualSpacing w:val="0"/>
        <w:rPr>
          <w:rFonts w:asciiTheme="minorHAnsi" w:hAnsiTheme="minorHAnsi"/>
          <w:lang w:val="fr-FR"/>
        </w:rPr>
      </w:pPr>
    </w:p>
    <w:p w:rsidR="0035454C" w:rsidRPr="0004651B" w:rsidRDefault="0035454C" w:rsidP="000B6C74">
      <w:pPr>
        <w:pStyle w:val="ListParagraph"/>
        <w:numPr>
          <w:ilvl w:val="0"/>
          <w:numId w:val="5"/>
        </w:numPr>
        <w:spacing w:after="0" w:line="240" w:lineRule="auto"/>
        <w:ind w:left="426" w:hanging="426"/>
        <w:contextualSpacing w:val="0"/>
        <w:rPr>
          <w:rFonts w:asciiTheme="minorHAnsi" w:hAnsiTheme="minorHAnsi"/>
          <w:lang w:val="fr-FR"/>
        </w:rPr>
      </w:pPr>
      <w:r w:rsidRPr="0004651B">
        <w:rPr>
          <w:rFonts w:asciiTheme="minorHAnsi" w:hAnsiTheme="minorHAnsi"/>
          <w:lang w:val="fr-FR"/>
        </w:rPr>
        <w:t xml:space="preserve">Le mandat des représentants régionaux commence à la clôture de la session de la Conférence des Parties à laquelle ils sont élus et se termine à la clôture de la session ordinaire suivante de la COP et chaque Partie contractante peut siéger au Comité </w:t>
      </w:r>
      <w:r w:rsidR="00AF237C" w:rsidRPr="0004651B">
        <w:rPr>
          <w:rFonts w:asciiTheme="minorHAnsi" w:hAnsiTheme="minorHAnsi"/>
          <w:lang w:val="fr-FR"/>
        </w:rPr>
        <w:t xml:space="preserve">permanent </w:t>
      </w:r>
      <w:r w:rsidRPr="0004651B">
        <w:rPr>
          <w:rFonts w:asciiTheme="minorHAnsi" w:hAnsiTheme="minorHAnsi"/>
          <w:lang w:val="fr-FR"/>
        </w:rPr>
        <w:t>pour un maximum de deux mandats consécutifs.</w:t>
      </w:r>
    </w:p>
    <w:p w:rsidR="0035454C" w:rsidRPr="0004651B" w:rsidRDefault="0035454C" w:rsidP="000B6C74">
      <w:pPr>
        <w:pStyle w:val="ListParagraph"/>
        <w:spacing w:after="0" w:line="240" w:lineRule="auto"/>
        <w:ind w:left="426"/>
        <w:contextualSpacing w:val="0"/>
        <w:rPr>
          <w:rFonts w:asciiTheme="minorHAnsi" w:hAnsiTheme="minorHAnsi"/>
          <w:lang w:val="fr-FR"/>
        </w:rPr>
      </w:pPr>
    </w:p>
    <w:p w:rsidR="0035454C" w:rsidRPr="0004651B" w:rsidRDefault="0035454C" w:rsidP="000B6C74">
      <w:pPr>
        <w:pStyle w:val="ListParagraph"/>
        <w:numPr>
          <w:ilvl w:val="0"/>
          <w:numId w:val="5"/>
        </w:numPr>
        <w:spacing w:after="0" w:line="240" w:lineRule="auto"/>
        <w:ind w:left="426" w:hanging="426"/>
        <w:contextualSpacing w:val="0"/>
        <w:rPr>
          <w:rFonts w:asciiTheme="minorHAnsi" w:hAnsiTheme="minorHAnsi"/>
          <w:lang w:val="fr-FR"/>
        </w:rPr>
      </w:pPr>
      <w:r w:rsidRPr="0004651B">
        <w:rPr>
          <w:rFonts w:asciiTheme="minorHAnsi" w:hAnsiTheme="minorHAnsi"/>
          <w:lang w:val="fr-FR"/>
        </w:rPr>
        <w:t xml:space="preserve">Les Parties contractantes qui sont des membres du Comité permanent </w:t>
      </w:r>
      <w:r w:rsidR="00D6037E" w:rsidRPr="0004651B">
        <w:rPr>
          <w:rFonts w:asciiTheme="minorHAnsi" w:hAnsiTheme="minorHAnsi"/>
          <w:lang w:val="fr-FR"/>
        </w:rPr>
        <w:t xml:space="preserve">ayant le droit de vote </w:t>
      </w:r>
      <w:r w:rsidRPr="0004651B">
        <w:rPr>
          <w:rFonts w:asciiTheme="minorHAnsi" w:hAnsiTheme="minorHAnsi"/>
          <w:lang w:val="fr-FR"/>
        </w:rPr>
        <w:t xml:space="preserve">communiquent au Secrétariat, par voie diplomatique, le nom du ou des responsables de l’Autorité administrative Ramsar désignée au niveau national qui seront leurs délégués au Comité permanent ainsi que le nom de leurs </w:t>
      </w:r>
      <w:r w:rsidR="006D778D" w:rsidRPr="0004651B">
        <w:rPr>
          <w:rFonts w:asciiTheme="minorHAnsi" w:hAnsiTheme="minorHAnsi"/>
          <w:lang w:val="fr-FR"/>
        </w:rPr>
        <w:t>remplaçants</w:t>
      </w:r>
      <w:r w:rsidRPr="0004651B">
        <w:rPr>
          <w:rFonts w:asciiTheme="minorHAnsi" w:hAnsiTheme="minorHAnsi"/>
          <w:lang w:val="fr-FR"/>
        </w:rPr>
        <w:t>, le cas échéant.</w:t>
      </w:r>
    </w:p>
    <w:p w:rsidR="0035454C" w:rsidRPr="0004651B" w:rsidRDefault="0035454C" w:rsidP="000B6C74">
      <w:pPr>
        <w:pStyle w:val="ListParagraph"/>
        <w:spacing w:after="0" w:line="240" w:lineRule="auto"/>
        <w:ind w:left="426"/>
        <w:contextualSpacing w:val="0"/>
        <w:rPr>
          <w:rFonts w:asciiTheme="minorHAnsi" w:hAnsiTheme="minorHAnsi"/>
          <w:lang w:val="fr-FR"/>
        </w:rPr>
      </w:pPr>
    </w:p>
    <w:p w:rsidR="0035454C" w:rsidRPr="0004651B" w:rsidRDefault="0035454C" w:rsidP="000B6C74">
      <w:pPr>
        <w:pStyle w:val="ListParagraph"/>
        <w:numPr>
          <w:ilvl w:val="0"/>
          <w:numId w:val="5"/>
        </w:numPr>
        <w:spacing w:after="0" w:line="240" w:lineRule="auto"/>
        <w:ind w:left="426" w:hanging="426"/>
        <w:contextualSpacing w:val="0"/>
        <w:rPr>
          <w:rFonts w:asciiTheme="minorHAnsi" w:hAnsiTheme="minorHAnsi"/>
          <w:lang w:val="fr-FR"/>
        </w:rPr>
      </w:pPr>
      <w:r w:rsidRPr="0004651B">
        <w:rPr>
          <w:rFonts w:asciiTheme="minorHAnsi" w:hAnsiTheme="minorHAnsi"/>
          <w:lang w:val="fr-FR"/>
        </w:rPr>
        <w:t>La Partie contractante qui accueille l’hôte institutionnel du Secrétariat continue de jouir du statut d’observateur permanent au Comité permanent. Si le pays d’accueil de l’hôte institutionnel du Secrétariat se présente et est élu membre du Comité permanent pour représenter son groupe régional, il exerce le droit de vote, durant cette période triennale, à la place de son statut d’observateur permanent.</w:t>
      </w:r>
    </w:p>
    <w:p w:rsidR="0035454C" w:rsidRPr="0004651B" w:rsidRDefault="0035454C" w:rsidP="000B6C74">
      <w:pPr>
        <w:pStyle w:val="ListParagraph"/>
        <w:spacing w:after="0" w:line="240" w:lineRule="auto"/>
        <w:ind w:left="426"/>
        <w:contextualSpacing w:val="0"/>
        <w:rPr>
          <w:rFonts w:asciiTheme="minorHAnsi" w:hAnsiTheme="minorHAnsi"/>
          <w:lang w:val="fr-FR"/>
        </w:rPr>
      </w:pPr>
    </w:p>
    <w:p w:rsidR="0035454C" w:rsidRPr="0004651B" w:rsidRDefault="0035454C" w:rsidP="000B6C74">
      <w:pPr>
        <w:pStyle w:val="ListParagraph"/>
        <w:numPr>
          <w:ilvl w:val="0"/>
          <w:numId w:val="5"/>
        </w:numPr>
        <w:spacing w:after="0" w:line="240" w:lineRule="auto"/>
        <w:ind w:left="426" w:hanging="426"/>
        <w:contextualSpacing w:val="0"/>
        <w:rPr>
          <w:rFonts w:asciiTheme="minorHAnsi" w:hAnsiTheme="minorHAnsi"/>
          <w:lang w:val="fr-FR"/>
        </w:rPr>
      </w:pPr>
      <w:r w:rsidRPr="0004651B">
        <w:rPr>
          <w:rFonts w:asciiTheme="minorHAnsi" w:hAnsiTheme="minorHAnsi"/>
          <w:lang w:val="fr-FR"/>
        </w:rPr>
        <w:t>Le Secrétariat continue de notifier toutes les Parties contractantes de la date et de l’ordre du jour des réunions du Comité permanent trois mois au moins avant chaque réunion afin qu’elles puissent, au besoin, prendre les dispositions nécessaires pour être représentées à la réunion en tant qu’observateurs.</w:t>
      </w:r>
    </w:p>
    <w:p w:rsidR="0035454C" w:rsidRPr="0004651B" w:rsidRDefault="0035454C" w:rsidP="000B6C74">
      <w:pPr>
        <w:pStyle w:val="ListParagraph"/>
        <w:spacing w:after="0" w:line="240" w:lineRule="auto"/>
        <w:ind w:left="426"/>
        <w:contextualSpacing w:val="0"/>
        <w:rPr>
          <w:rFonts w:asciiTheme="minorHAnsi" w:hAnsiTheme="minorHAnsi"/>
          <w:lang w:val="fr-FR"/>
        </w:rPr>
      </w:pPr>
    </w:p>
    <w:p w:rsidR="0035454C" w:rsidRPr="0004651B" w:rsidRDefault="0035454C" w:rsidP="000B6C74">
      <w:pPr>
        <w:pStyle w:val="ListParagraph"/>
        <w:numPr>
          <w:ilvl w:val="0"/>
          <w:numId w:val="5"/>
        </w:numPr>
        <w:spacing w:after="0" w:line="240" w:lineRule="auto"/>
        <w:ind w:left="426" w:hanging="426"/>
        <w:contextualSpacing w:val="0"/>
        <w:rPr>
          <w:rFonts w:asciiTheme="minorHAnsi" w:hAnsiTheme="minorHAnsi"/>
          <w:lang w:val="fr-FR"/>
        </w:rPr>
      </w:pPr>
      <w:r w:rsidRPr="0004651B">
        <w:rPr>
          <w:rFonts w:asciiTheme="minorHAnsi" w:hAnsiTheme="minorHAnsi"/>
          <w:lang w:val="fr-FR"/>
        </w:rPr>
        <w:t>Les pays qui ne sont pas Parties contractantes mais qui ont fait connaître leur intention d’adhérer à la Convention peuvent également être admis en qualité d’observateurs aux réunions du Comité permanent.</w:t>
      </w:r>
    </w:p>
    <w:p w:rsidR="0035454C" w:rsidRPr="0004651B" w:rsidRDefault="0035454C" w:rsidP="000B6C74">
      <w:pPr>
        <w:pStyle w:val="ListParagraph"/>
        <w:spacing w:after="0" w:line="240" w:lineRule="auto"/>
        <w:ind w:left="426"/>
        <w:contextualSpacing w:val="0"/>
        <w:rPr>
          <w:rFonts w:asciiTheme="minorHAnsi" w:hAnsiTheme="minorHAnsi"/>
          <w:lang w:val="fr-FR"/>
        </w:rPr>
      </w:pPr>
    </w:p>
    <w:p w:rsidR="0035454C" w:rsidRPr="0004651B" w:rsidRDefault="0035454C" w:rsidP="000B6C74">
      <w:pPr>
        <w:pStyle w:val="ListParagraph"/>
        <w:numPr>
          <w:ilvl w:val="0"/>
          <w:numId w:val="5"/>
        </w:numPr>
        <w:spacing w:after="0" w:line="240" w:lineRule="auto"/>
        <w:ind w:left="426" w:hanging="426"/>
        <w:contextualSpacing w:val="0"/>
        <w:rPr>
          <w:rFonts w:asciiTheme="minorHAnsi" w:hAnsiTheme="minorHAnsi"/>
          <w:lang w:val="fr-FR"/>
        </w:rPr>
      </w:pPr>
      <w:r w:rsidRPr="0004651B">
        <w:rPr>
          <w:rFonts w:asciiTheme="minorHAnsi" w:hAnsiTheme="minorHAnsi"/>
          <w:lang w:val="fr-FR"/>
        </w:rPr>
        <w:t xml:space="preserve">Le </w:t>
      </w:r>
      <w:r w:rsidR="00F52256">
        <w:rPr>
          <w:rFonts w:asciiTheme="minorHAnsi" w:hAnsiTheme="minorHAnsi"/>
          <w:lang w:val="fr-FR"/>
        </w:rPr>
        <w:t>p</w:t>
      </w:r>
      <w:r w:rsidRPr="0004651B">
        <w:rPr>
          <w:rFonts w:asciiTheme="minorHAnsi" w:hAnsiTheme="minorHAnsi"/>
          <w:lang w:val="fr-FR"/>
        </w:rPr>
        <w:t>résident du Groupe d’évaluation scientifique et technique est invité en qualité d’observateur aux réunions du Comité permanent, de même que d’autres experts et/ou institutions dont le Comité permanent pourrait estimer avoir besoin pour traiter de points particuliers de l’ordre du jour.</w:t>
      </w:r>
    </w:p>
    <w:p w:rsidR="0035454C" w:rsidRPr="0004651B" w:rsidRDefault="0035454C" w:rsidP="000B6C74">
      <w:pPr>
        <w:pStyle w:val="ListParagraph"/>
        <w:spacing w:after="0" w:line="240" w:lineRule="auto"/>
        <w:ind w:left="426"/>
        <w:contextualSpacing w:val="0"/>
        <w:rPr>
          <w:rFonts w:asciiTheme="minorHAnsi" w:hAnsiTheme="minorHAnsi"/>
          <w:lang w:val="fr-FR"/>
        </w:rPr>
      </w:pPr>
    </w:p>
    <w:p w:rsidR="0035454C" w:rsidRPr="0004651B" w:rsidRDefault="0035454C" w:rsidP="000B6C74">
      <w:pPr>
        <w:pStyle w:val="ListParagraph"/>
        <w:numPr>
          <w:ilvl w:val="0"/>
          <w:numId w:val="5"/>
        </w:numPr>
        <w:spacing w:after="0" w:line="240" w:lineRule="auto"/>
        <w:ind w:left="426" w:hanging="426"/>
        <w:contextualSpacing w:val="0"/>
        <w:rPr>
          <w:rFonts w:asciiTheme="minorHAnsi" w:hAnsiTheme="minorHAnsi"/>
          <w:lang w:val="fr-FR"/>
        </w:rPr>
      </w:pPr>
      <w:r w:rsidRPr="0004651B">
        <w:rPr>
          <w:rFonts w:asciiTheme="minorHAnsi" w:hAnsiTheme="minorHAnsi"/>
          <w:lang w:val="fr-FR"/>
        </w:rPr>
        <w:t xml:space="preserve">Les organisations </w:t>
      </w:r>
      <w:r w:rsidR="00F52256">
        <w:rPr>
          <w:rFonts w:asciiTheme="minorHAnsi" w:hAnsiTheme="minorHAnsi"/>
          <w:lang w:val="fr-FR"/>
        </w:rPr>
        <w:t>internationales</w:t>
      </w:r>
      <w:r w:rsidRPr="0004651B">
        <w:rPr>
          <w:rFonts w:asciiTheme="minorHAnsi" w:hAnsiTheme="minorHAnsi"/>
          <w:lang w:val="fr-FR"/>
        </w:rPr>
        <w:t xml:space="preserve"> qui sont des Organisations internationales partenaires officiels de la Convention sont invitées à participer, en qualité d’observateurs, aux réunions du Comité permanent.</w:t>
      </w:r>
    </w:p>
    <w:p w:rsidR="0035454C" w:rsidRPr="0004651B" w:rsidRDefault="0035454C" w:rsidP="000B6C74">
      <w:pPr>
        <w:pStyle w:val="ListParagraph"/>
        <w:spacing w:after="0" w:line="240" w:lineRule="auto"/>
        <w:ind w:left="426"/>
        <w:contextualSpacing w:val="0"/>
        <w:rPr>
          <w:rFonts w:asciiTheme="minorHAnsi" w:hAnsiTheme="minorHAnsi"/>
          <w:lang w:val="fr-FR"/>
        </w:rPr>
      </w:pPr>
    </w:p>
    <w:p w:rsidR="0035454C" w:rsidRPr="0004651B" w:rsidRDefault="0035454C" w:rsidP="000B6C74">
      <w:pPr>
        <w:pStyle w:val="ListParagraph"/>
        <w:numPr>
          <w:ilvl w:val="0"/>
          <w:numId w:val="5"/>
        </w:numPr>
        <w:spacing w:after="0" w:line="240" w:lineRule="auto"/>
        <w:ind w:left="426" w:hanging="426"/>
        <w:contextualSpacing w:val="0"/>
        <w:rPr>
          <w:rFonts w:asciiTheme="minorHAnsi" w:hAnsiTheme="minorHAnsi"/>
          <w:lang w:val="fr-FR"/>
        </w:rPr>
      </w:pPr>
      <w:r w:rsidRPr="0004651B">
        <w:rPr>
          <w:rFonts w:asciiTheme="minorHAnsi" w:hAnsiTheme="minorHAnsi"/>
          <w:lang w:val="fr-FR"/>
        </w:rPr>
        <w:t>En cas de session extraordinaire de la COP dans l’intervalle entre deux sessions ordinaires, le pays hôte participe, en qualité d’observateur, aux travaux du Comité sur les questions relevant de l’organisation de la session à condition que le pays en question ne soit pas déjà membre du Comité ou observateur permanent.</w:t>
      </w:r>
    </w:p>
    <w:p w:rsidR="0035454C" w:rsidRPr="0004651B" w:rsidRDefault="0035454C" w:rsidP="000B6C74">
      <w:pPr>
        <w:pStyle w:val="ListParagraph"/>
        <w:spacing w:after="0" w:line="240" w:lineRule="auto"/>
        <w:ind w:left="426"/>
        <w:contextualSpacing w:val="0"/>
        <w:rPr>
          <w:rFonts w:asciiTheme="minorHAnsi" w:hAnsiTheme="minorHAnsi"/>
          <w:lang w:val="fr-FR"/>
        </w:rPr>
      </w:pPr>
    </w:p>
    <w:p w:rsidR="0035454C" w:rsidRPr="0004651B" w:rsidRDefault="0035454C" w:rsidP="000B6C74">
      <w:pPr>
        <w:pStyle w:val="ListParagraph"/>
        <w:numPr>
          <w:ilvl w:val="0"/>
          <w:numId w:val="5"/>
        </w:numPr>
        <w:spacing w:after="0" w:line="240" w:lineRule="auto"/>
        <w:ind w:left="426" w:hanging="426"/>
        <w:contextualSpacing w:val="0"/>
        <w:rPr>
          <w:rFonts w:asciiTheme="minorHAnsi" w:hAnsiTheme="minorHAnsi"/>
          <w:lang w:val="fr-FR"/>
        </w:rPr>
      </w:pPr>
      <w:r w:rsidRPr="0004651B">
        <w:rPr>
          <w:rFonts w:asciiTheme="minorHAnsi" w:hAnsiTheme="minorHAnsi"/>
          <w:lang w:val="fr-FR"/>
        </w:rPr>
        <w:t>Les Parties contractantes qui appartiennent à des groupes régionaux ayant un seul représentant au Comité permanent nomme</w:t>
      </w:r>
      <w:r w:rsidR="00F52256">
        <w:rPr>
          <w:rFonts w:asciiTheme="minorHAnsi" w:hAnsiTheme="minorHAnsi"/>
          <w:lang w:val="fr-FR"/>
        </w:rPr>
        <w:t>nt</w:t>
      </w:r>
      <w:r w:rsidRPr="0004651B">
        <w:rPr>
          <w:rFonts w:asciiTheme="minorHAnsi" w:hAnsiTheme="minorHAnsi"/>
          <w:lang w:val="fr-FR"/>
        </w:rPr>
        <w:t xml:space="preserve"> le représentant régional selon un système de rotation, et </w:t>
      </w:r>
      <w:r w:rsidR="00F52256">
        <w:rPr>
          <w:rFonts w:asciiTheme="minorHAnsi" w:hAnsiTheme="minorHAnsi"/>
          <w:lang w:val="fr-FR"/>
        </w:rPr>
        <w:t>celles qui appartiennent à des</w:t>
      </w:r>
      <w:r w:rsidRPr="0004651B">
        <w:rPr>
          <w:rFonts w:asciiTheme="minorHAnsi" w:hAnsiTheme="minorHAnsi"/>
          <w:lang w:val="fr-FR"/>
        </w:rPr>
        <w:t xml:space="preserve"> groupes régionaux </w:t>
      </w:r>
      <w:r w:rsidR="00F52256">
        <w:rPr>
          <w:rFonts w:asciiTheme="minorHAnsi" w:hAnsiTheme="minorHAnsi"/>
          <w:lang w:val="fr-FR"/>
        </w:rPr>
        <w:t>ayant</w:t>
      </w:r>
      <w:r w:rsidRPr="0004651B">
        <w:rPr>
          <w:rFonts w:asciiTheme="minorHAnsi" w:hAnsiTheme="minorHAnsi"/>
          <w:lang w:val="fr-FR"/>
        </w:rPr>
        <w:t xml:space="preserve"> deux représentants ou plus, sélectionne</w:t>
      </w:r>
      <w:r w:rsidR="00F52256">
        <w:rPr>
          <w:rFonts w:asciiTheme="minorHAnsi" w:hAnsiTheme="minorHAnsi"/>
          <w:lang w:val="fr-FR"/>
        </w:rPr>
        <w:t>nt</w:t>
      </w:r>
      <w:r w:rsidRPr="0004651B">
        <w:rPr>
          <w:rFonts w:asciiTheme="minorHAnsi" w:hAnsiTheme="minorHAnsi"/>
          <w:lang w:val="fr-FR"/>
        </w:rPr>
        <w:t xml:space="preserve"> </w:t>
      </w:r>
      <w:r w:rsidRPr="0004651B">
        <w:rPr>
          <w:rFonts w:asciiTheme="minorHAnsi" w:hAnsiTheme="minorHAnsi"/>
          <w:lang w:val="fr-FR"/>
        </w:rPr>
        <w:lastRenderedPageBreak/>
        <w:t>leurs représentants en veillant à préserver un équilibre biogéographique, géopolitique et culturel.</w:t>
      </w:r>
    </w:p>
    <w:p w:rsidR="0035454C" w:rsidRPr="0004651B" w:rsidRDefault="0035454C" w:rsidP="000B6C74">
      <w:pPr>
        <w:pStyle w:val="ListParagraph"/>
        <w:spacing w:after="0" w:line="240" w:lineRule="auto"/>
        <w:ind w:left="426"/>
        <w:contextualSpacing w:val="0"/>
        <w:rPr>
          <w:rFonts w:asciiTheme="minorHAnsi" w:hAnsiTheme="minorHAnsi"/>
          <w:lang w:val="fr-FR"/>
        </w:rPr>
      </w:pPr>
    </w:p>
    <w:p w:rsidR="0035454C" w:rsidRPr="0004651B" w:rsidRDefault="0035454C" w:rsidP="000B6C74">
      <w:pPr>
        <w:pStyle w:val="ListParagraph"/>
        <w:numPr>
          <w:ilvl w:val="0"/>
          <w:numId w:val="5"/>
        </w:numPr>
        <w:spacing w:after="0" w:line="240" w:lineRule="auto"/>
        <w:ind w:left="426" w:hanging="426"/>
        <w:contextualSpacing w:val="0"/>
        <w:rPr>
          <w:rFonts w:asciiTheme="minorHAnsi" w:hAnsiTheme="minorHAnsi"/>
          <w:lang w:val="fr-FR"/>
        </w:rPr>
      </w:pPr>
      <w:r w:rsidRPr="0004651B">
        <w:rPr>
          <w:rFonts w:asciiTheme="minorHAnsi" w:hAnsiTheme="minorHAnsi"/>
          <w:lang w:val="fr-FR"/>
        </w:rPr>
        <w:t xml:space="preserve">À sa première réunion, qui suit immédiatement la clôture de la COP, le Comité permanent élit son </w:t>
      </w:r>
      <w:r w:rsidR="00A30B22" w:rsidRPr="0004651B">
        <w:rPr>
          <w:rFonts w:asciiTheme="minorHAnsi" w:hAnsiTheme="minorHAnsi"/>
          <w:lang w:val="fr-FR"/>
        </w:rPr>
        <w:t>p</w:t>
      </w:r>
      <w:r w:rsidRPr="0004651B">
        <w:rPr>
          <w:rFonts w:asciiTheme="minorHAnsi" w:hAnsiTheme="minorHAnsi"/>
          <w:lang w:val="fr-FR"/>
        </w:rPr>
        <w:t xml:space="preserve">résident et son </w:t>
      </w:r>
      <w:r w:rsidR="00A30B22" w:rsidRPr="0004651B">
        <w:rPr>
          <w:rFonts w:asciiTheme="minorHAnsi" w:hAnsiTheme="minorHAnsi"/>
          <w:lang w:val="fr-FR"/>
        </w:rPr>
        <w:t>v</w:t>
      </w:r>
      <w:r w:rsidRPr="0004651B">
        <w:rPr>
          <w:rFonts w:asciiTheme="minorHAnsi" w:hAnsiTheme="minorHAnsi"/>
          <w:lang w:val="fr-FR"/>
        </w:rPr>
        <w:t xml:space="preserve">ice-président, ainsi que les membres et le </w:t>
      </w:r>
      <w:r w:rsidR="00A30B22" w:rsidRPr="0004651B">
        <w:rPr>
          <w:rFonts w:asciiTheme="minorHAnsi" w:hAnsiTheme="minorHAnsi"/>
          <w:lang w:val="fr-FR"/>
        </w:rPr>
        <w:t>p</w:t>
      </w:r>
      <w:r w:rsidRPr="0004651B">
        <w:rPr>
          <w:rFonts w:asciiTheme="minorHAnsi" w:hAnsiTheme="minorHAnsi"/>
          <w:lang w:val="fr-FR"/>
        </w:rPr>
        <w:t xml:space="preserve">résident du Sous-groupe sur les finances établi par la Résolution VI.17 </w:t>
      </w:r>
      <w:r w:rsidR="00A30B22" w:rsidRPr="0004651B">
        <w:rPr>
          <w:rFonts w:asciiTheme="minorHAnsi" w:hAnsiTheme="minorHAnsi"/>
          <w:lang w:val="fr-FR"/>
        </w:rPr>
        <w:t>(1996)</w:t>
      </w:r>
      <w:r w:rsidRPr="0004651B">
        <w:rPr>
          <w:rFonts w:asciiTheme="minorHAnsi" w:hAnsiTheme="minorHAnsi"/>
          <w:lang w:val="fr-FR"/>
        </w:rPr>
        <w:t>.</w:t>
      </w:r>
    </w:p>
    <w:p w:rsidR="0035454C" w:rsidRPr="0004651B" w:rsidRDefault="0035454C" w:rsidP="000B6C74">
      <w:pPr>
        <w:pStyle w:val="ListParagraph"/>
        <w:spacing w:after="0" w:line="240" w:lineRule="auto"/>
        <w:ind w:left="426"/>
        <w:contextualSpacing w:val="0"/>
        <w:rPr>
          <w:rFonts w:asciiTheme="minorHAnsi" w:hAnsiTheme="minorHAnsi"/>
          <w:lang w:val="fr-FR"/>
        </w:rPr>
      </w:pPr>
    </w:p>
    <w:p w:rsidR="0035454C" w:rsidRPr="0004651B" w:rsidRDefault="0035454C" w:rsidP="000B6C74">
      <w:pPr>
        <w:pStyle w:val="ListParagraph"/>
        <w:numPr>
          <w:ilvl w:val="0"/>
          <w:numId w:val="5"/>
        </w:numPr>
        <w:spacing w:after="0" w:line="240" w:lineRule="auto"/>
        <w:ind w:left="426" w:hanging="426"/>
        <w:contextualSpacing w:val="0"/>
        <w:rPr>
          <w:rFonts w:asciiTheme="minorHAnsi" w:hAnsiTheme="minorHAnsi"/>
          <w:lang w:val="fr-FR"/>
        </w:rPr>
      </w:pPr>
      <w:r w:rsidRPr="0004651B">
        <w:rPr>
          <w:rFonts w:asciiTheme="minorHAnsi" w:hAnsiTheme="minorHAnsi"/>
          <w:lang w:val="fr-FR"/>
        </w:rPr>
        <w:t xml:space="preserve">Le Comité permanent se réunit </w:t>
      </w:r>
      <w:r w:rsidR="00F52256">
        <w:rPr>
          <w:rFonts w:asciiTheme="minorHAnsi" w:hAnsiTheme="minorHAnsi"/>
          <w:lang w:val="fr-FR"/>
        </w:rPr>
        <w:t xml:space="preserve">habituellement </w:t>
      </w:r>
      <w:r w:rsidRPr="0004651B">
        <w:rPr>
          <w:rFonts w:asciiTheme="minorHAnsi" w:hAnsiTheme="minorHAnsi"/>
          <w:lang w:val="fr-FR"/>
        </w:rPr>
        <w:t xml:space="preserve">une fois par an, normalement au </w:t>
      </w:r>
      <w:r w:rsidR="00F52256">
        <w:rPr>
          <w:rFonts w:asciiTheme="minorHAnsi" w:hAnsiTheme="minorHAnsi"/>
          <w:lang w:val="fr-FR"/>
        </w:rPr>
        <w:t>s</w:t>
      </w:r>
      <w:r w:rsidRPr="0004651B">
        <w:rPr>
          <w:rFonts w:asciiTheme="minorHAnsi" w:hAnsiTheme="minorHAnsi"/>
          <w:lang w:val="fr-FR"/>
        </w:rPr>
        <w:t>iège du Secrétariat de la Convention, selon le programme indicatif figurant en annexe 4 à la présente Résolution. Une autre réunion du Sous-groupe sur la COP et du Sous-groupe sur les finances peut être envisagée durant l’année qui précède la COP, si nécessaire, et sous réserve des fonds nécessaires disponibles, pour assurer la préparation opportune et efficace de la COP. Pour les membres du Comité éligibles à une aide financière, les frais de participation sont couverts par la Convention.</w:t>
      </w:r>
    </w:p>
    <w:p w:rsidR="0035454C" w:rsidRPr="0004651B" w:rsidRDefault="0035454C" w:rsidP="000B6C74">
      <w:pPr>
        <w:pStyle w:val="ListParagraph"/>
        <w:spacing w:after="0" w:line="240" w:lineRule="auto"/>
        <w:ind w:left="426"/>
        <w:contextualSpacing w:val="0"/>
        <w:rPr>
          <w:rFonts w:asciiTheme="minorHAnsi" w:hAnsiTheme="minorHAnsi"/>
          <w:lang w:val="fr-FR"/>
        </w:rPr>
      </w:pPr>
    </w:p>
    <w:p w:rsidR="0035454C" w:rsidRDefault="0035454C" w:rsidP="000B6C74">
      <w:pPr>
        <w:pStyle w:val="ListParagraph"/>
        <w:numPr>
          <w:ilvl w:val="0"/>
          <w:numId w:val="5"/>
        </w:numPr>
        <w:spacing w:after="0" w:line="240" w:lineRule="auto"/>
        <w:ind w:left="426" w:hanging="426"/>
        <w:contextualSpacing w:val="0"/>
        <w:rPr>
          <w:rFonts w:asciiTheme="minorHAnsi" w:hAnsiTheme="minorHAnsi"/>
          <w:lang w:val="fr-FR"/>
        </w:rPr>
      </w:pPr>
      <w:r w:rsidRPr="0004651B">
        <w:rPr>
          <w:rFonts w:asciiTheme="minorHAnsi" w:hAnsiTheme="minorHAnsi"/>
          <w:lang w:val="fr-FR"/>
        </w:rPr>
        <w:t>Dans le cadre de la politique arrêtée par la Conférence des Parties contractantes, les fonctions du Comité permanent sont les suivantes</w:t>
      </w:r>
      <w:r w:rsidR="00F52256">
        <w:rPr>
          <w:rFonts w:asciiTheme="minorHAnsi" w:hAnsiTheme="minorHAnsi"/>
          <w:lang w:val="fr-FR"/>
        </w:rPr>
        <w:t xml:space="preserve"> </w:t>
      </w:r>
      <w:r w:rsidRPr="0004651B">
        <w:rPr>
          <w:rFonts w:asciiTheme="minorHAnsi" w:hAnsiTheme="minorHAnsi"/>
          <w:lang w:val="fr-FR"/>
        </w:rPr>
        <w:t>:</w:t>
      </w:r>
    </w:p>
    <w:p w:rsidR="00F52256" w:rsidRPr="0004651B" w:rsidRDefault="00F52256" w:rsidP="000B6C74">
      <w:pPr>
        <w:pStyle w:val="ListParagraph"/>
        <w:spacing w:after="0" w:line="240" w:lineRule="auto"/>
        <w:ind w:left="426"/>
        <w:contextualSpacing w:val="0"/>
        <w:rPr>
          <w:rFonts w:asciiTheme="minorHAnsi" w:hAnsiTheme="minorHAnsi"/>
          <w:lang w:val="fr-FR"/>
        </w:rPr>
      </w:pPr>
    </w:p>
    <w:p w:rsidR="0035454C" w:rsidRPr="002D3AED" w:rsidRDefault="0035454C" w:rsidP="000B6C74">
      <w:pPr>
        <w:pStyle w:val="ListParagraph"/>
        <w:numPr>
          <w:ilvl w:val="0"/>
          <w:numId w:val="12"/>
        </w:numPr>
        <w:spacing w:after="0" w:line="240" w:lineRule="auto"/>
        <w:ind w:left="851" w:hanging="425"/>
        <w:rPr>
          <w:rFonts w:asciiTheme="minorHAnsi" w:hAnsiTheme="minorHAnsi"/>
          <w:lang w:val="fr-FR"/>
        </w:rPr>
      </w:pPr>
      <w:r w:rsidRPr="002D3AED">
        <w:rPr>
          <w:rFonts w:asciiTheme="minorHAnsi" w:hAnsiTheme="minorHAnsi"/>
          <w:lang w:val="fr-FR"/>
        </w:rPr>
        <w:t>mener à bien, dans l’intervalle entre deux sessions ordinaires de la Conférence des Parties contractantes, les activités intérimaires jugées nécessaires, au nom de la Conférence, en donnant la priorité aux questions auxquelles la Conférence a déjà donné son accord</w:t>
      </w:r>
      <w:r w:rsidR="00284FFB" w:rsidRPr="002D3AED">
        <w:rPr>
          <w:rFonts w:asciiTheme="minorHAnsi" w:hAnsiTheme="minorHAnsi"/>
          <w:lang w:val="fr-FR"/>
        </w:rPr>
        <w:t xml:space="preserve">, notant toutefois que le Comité permanent n’a pas pour mandat de prendre des décisions qui incombent </w:t>
      </w:r>
      <w:r w:rsidR="00F52256" w:rsidRPr="002D3AED">
        <w:rPr>
          <w:rFonts w:asciiTheme="minorHAnsi" w:hAnsiTheme="minorHAnsi"/>
          <w:lang w:val="fr-FR"/>
        </w:rPr>
        <w:t xml:space="preserve">habituellement </w:t>
      </w:r>
      <w:r w:rsidR="00284FFB" w:rsidRPr="002D3AED">
        <w:rPr>
          <w:rFonts w:asciiTheme="minorHAnsi" w:hAnsiTheme="minorHAnsi"/>
          <w:lang w:val="fr-FR"/>
        </w:rPr>
        <w:t xml:space="preserve">à la Conférence des Parties contractantes </w:t>
      </w:r>
      <w:r w:rsidR="00F52256" w:rsidRPr="002D3AED">
        <w:rPr>
          <w:rFonts w:asciiTheme="minorHAnsi" w:hAnsiTheme="minorHAnsi"/>
          <w:lang w:val="fr-FR"/>
        </w:rPr>
        <w:t>ni</w:t>
      </w:r>
      <w:r w:rsidR="00284FFB" w:rsidRPr="002D3AED">
        <w:rPr>
          <w:rFonts w:asciiTheme="minorHAnsi" w:hAnsiTheme="minorHAnsi"/>
          <w:lang w:val="fr-FR"/>
        </w:rPr>
        <w:t xml:space="preserve"> d’amender quelque décision que soit qui a été prise par la Conférence des Parties contractantes</w:t>
      </w:r>
      <w:r w:rsidRPr="002D3AED">
        <w:rPr>
          <w:rFonts w:asciiTheme="minorHAnsi" w:hAnsiTheme="minorHAnsi"/>
          <w:lang w:val="fr-FR"/>
        </w:rPr>
        <w:t>;</w:t>
      </w:r>
    </w:p>
    <w:p w:rsidR="00F52256" w:rsidRPr="0004651B" w:rsidRDefault="00F52256" w:rsidP="000B6C74">
      <w:pPr>
        <w:pStyle w:val="ListParagraph"/>
        <w:spacing w:after="0" w:line="240" w:lineRule="auto"/>
        <w:ind w:left="851" w:hanging="425"/>
        <w:rPr>
          <w:rFonts w:asciiTheme="minorHAnsi" w:hAnsiTheme="minorHAnsi"/>
          <w:lang w:val="fr-FR"/>
        </w:rPr>
      </w:pPr>
    </w:p>
    <w:p w:rsidR="0035454C" w:rsidRPr="002D3AED" w:rsidRDefault="0035454C" w:rsidP="000B6C74">
      <w:pPr>
        <w:pStyle w:val="ListParagraph"/>
        <w:numPr>
          <w:ilvl w:val="0"/>
          <w:numId w:val="12"/>
        </w:numPr>
        <w:spacing w:after="0" w:line="240" w:lineRule="auto"/>
        <w:ind w:left="851" w:hanging="425"/>
        <w:rPr>
          <w:rFonts w:asciiTheme="minorHAnsi" w:hAnsiTheme="minorHAnsi"/>
          <w:lang w:val="fr-FR"/>
        </w:rPr>
      </w:pPr>
      <w:r w:rsidRPr="002D3AED">
        <w:rPr>
          <w:rFonts w:asciiTheme="minorHAnsi" w:hAnsiTheme="minorHAnsi"/>
          <w:lang w:val="fr-FR"/>
        </w:rPr>
        <w:t>préparer les questions, y compris, entre autres, les projets de résolutions et de recommandations, qui seront examinés à la session suivante de la C</w:t>
      </w:r>
      <w:r w:rsidR="00A30B22" w:rsidRPr="002D3AED">
        <w:rPr>
          <w:rFonts w:asciiTheme="minorHAnsi" w:hAnsiTheme="minorHAnsi"/>
          <w:lang w:val="fr-FR"/>
        </w:rPr>
        <w:t>OP</w:t>
      </w:r>
      <w:r w:rsidRPr="002D3AED">
        <w:rPr>
          <w:rFonts w:asciiTheme="minorHAnsi" w:hAnsiTheme="minorHAnsi"/>
          <w:lang w:val="fr-FR"/>
        </w:rPr>
        <w:t>;</w:t>
      </w:r>
    </w:p>
    <w:p w:rsidR="00F52256" w:rsidRPr="0004651B" w:rsidRDefault="00F52256" w:rsidP="000B6C74">
      <w:pPr>
        <w:pStyle w:val="ListParagraph"/>
        <w:spacing w:after="0" w:line="240" w:lineRule="auto"/>
        <w:ind w:left="851" w:hanging="425"/>
        <w:rPr>
          <w:rFonts w:asciiTheme="minorHAnsi" w:hAnsiTheme="minorHAnsi"/>
          <w:lang w:val="fr-FR"/>
        </w:rPr>
      </w:pPr>
    </w:p>
    <w:p w:rsidR="0035454C" w:rsidRPr="002D3AED" w:rsidRDefault="0035454C" w:rsidP="000B6C74">
      <w:pPr>
        <w:pStyle w:val="ListParagraph"/>
        <w:numPr>
          <w:ilvl w:val="0"/>
          <w:numId w:val="12"/>
        </w:numPr>
        <w:spacing w:after="0" w:line="240" w:lineRule="auto"/>
        <w:ind w:left="851" w:hanging="425"/>
        <w:rPr>
          <w:rFonts w:asciiTheme="minorHAnsi" w:hAnsiTheme="minorHAnsi"/>
          <w:lang w:val="fr-FR"/>
        </w:rPr>
      </w:pPr>
      <w:r w:rsidRPr="002D3AED">
        <w:rPr>
          <w:rFonts w:asciiTheme="minorHAnsi" w:hAnsiTheme="minorHAnsi"/>
          <w:lang w:val="fr-FR"/>
        </w:rPr>
        <w:t xml:space="preserve">superviser, en tant que représentant de la </w:t>
      </w:r>
      <w:r w:rsidR="00A30B22" w:rsidRPr="002D3AED">
        <w:rPr>
          <w:rFonts w:asciiTheme="minorHAnsi" w:hAnsiTheme="minorHAnsi"/>
          <w:lang w:val="fr-FR"/>
        </w:rPr>
        <w:t>Conférence des Parties contractantes</w:t>
      </w:r>
      <w:r w:rsidRPr="002D3AED">
        <w:rPr>
          <w:rFonts w:asciiTheme="minorHAnsi" w:hAnsiTheme="minorHAnsi"/>
          <w:lang w:val="fr-FR"/>
        </w:rPr>
        <w:t>, l’application des activités par le Secrétariat, l’exécution du budget du Secrétariat et la conduite des programmes du Secrétariat;</w:t>
      </w:r>
    </w:p>
    <w:p w:rsidR="00F52256" w:rsidRPr="0004651B" w:rsidRDefault="00F52256" w:rsidP="000B6C74">
      <w:pPr>
        <w:pStyle w:val="ListParagraph"/>
        <w:spacing w:after="0" w:line="240" w:lineRule="auto"/>
        <w:ind w:left="851" w:hanging="425"/>
        <w:rPr>
          <w:rFonts w:asciiTheme="minorHAnsi" w:hAnsiTheme="minorHAnsi"/>
          <w:lang w:val="fr-FR"/>
        </w:rPr>
      </w:pPr>
    </w:p>
    <w:p w:rsidR="0035454C" w:rsidRPr="002D3AED" w:rsidRDefault="0035454C" w:rsidP="000B6C74">
      <w:pPr>
        <w:pStyle w:val="ListParagraph"/>
        <w:numPr>
          <w:ilvl w:val="0"/>
          <w:numId w:val="12"/>
        </w:numPr>
        <w:spacing w:after="0" w:line="240" w:lineRule="auto"/>
        <w:ind w:left="851" w:hanging="425"/>
        <w:rPr>
          <w:rFonts w:asciiTheme="minorHAnsi" w:hAnsiTheme="minorHAnsi"/>
          <w:lang w:val="fr-FR"/>
        </w:rPr>
      </w:pPr>
      <w:r w:rsidRPr="002D3AED">
        <w:rPr>
          <w:rFonts w:asciiTheme="minorHAnsi" w:hAnsiTheme="minorHAnsi"/>
          <w:lang w:val="fr-FR"/>
        </w:rPr>
        <w:t>fournir des orientations et des avis au Secrétariat sur l’application de la Convention, la préparation des réunions et sur toute autre question en rapport avec l’exercice de ses fonctions que lui soumettrait le Secrétariat;</w:t>
      </w:r>
    </w:p>
    <w:p w:rsidR="00D3444F" w:rsidRPr="0004651B" w:rsidRDefault="00D3444F" w:rsidP="000B6C74">
      <w:pPr>
        <w:pStyle w:val="ListParagraph"/>
        <w:spacing w:after="0" w:line="240" w:lineRule="auto"/>
        <w:ind w:left="851" w:hanging="425"/>
        <w:rPr>
          <w:rFonts w:asciiTheme="minorHAnsi" w:hAnsiTheme="minorHAnsi"/>
          <w:lang w:val="fr-FR"/>
        </w:rPr>
      </w:pPr>
    </w:p>
    <w:p w:rsidR="0035454C" w:rsidRPr="002D3AED" w:rsidRDefault="0035454C" w:rsidP="000B6C74">
      <w:pPr>
        <w:pStyle w:val="ListParagraph"/>
        <w:numPr>
          <w:ilvl w:val="0"/>
          <w:numId w:val="12"/>
        </w:numPr>
        <w:spacing w:after="0" w:line="240" w:lineRule="auto"/>
        <w:ind w:left="851" w:hanging="425"/>
        <w:rPr>
          <w:rFonts w:asciiTheme="minorHAnsi" w:hAnsiTheme="minorHAnsi"/>
          <w:lang w:val="fr-FR"/>
        </w:rPr>
      </w:pPr>
      <w:r w:rsidRPr="002D3AED">
        <w:rPr>
          <w:rFonts w:asciiTheme="minorHAnsi" w:hAnsiTheme="minorHAnsi"/>
          <w:lang w:val="fr-FR"/>
        </w:rPr>
        <w:t xml:space="preserve">faire office de </w:t>
      </w:r>
      <w:r w:rsidR="00D3444F" w:rsidRPr="002D3AED">
        <w:rPr>
          <w:rFonts w:asciiTheme="minorHAnsi" w:hAnsiTheme="minorHAnsi"/>
          <w:lang w:val="fr-FR"/>
        </w:rPr>
        <w:t>Bureau</w:t>
      </w:r>
      <w:r w:rsidRPr="002D3AED">
        <w:rPr>
          <w:rFonts w:asciiTheme="minorHAnsi" w:hAnsiTheme="minorHAnsi"/>
          <w:lang w:val="fr-FR"/>
        </w:rPr>
        <w:t xml:space="preserve"> de la Conférence aux sessions de la C</w:t>
      </w:r>
      <w:r w:rsidR="00A30B22" w:rsidRPr="002D3AED">
        <w:rPr>
          <w:rFonts w:asciiTheme="minorHAnsi" w:hAnsiTheme="minorHAnsi"/>
          <w:lang w:val="fr-FR"/>
        </w:rPr>
        <w:t>OP</w:t>
      </w:r>
      <w:r w:rsidRPr="002D3AED">
        <w:rPr>
          <w:rFonts w:asciiTheme="minorHAnsi" w:hAnsiTheme="minorHAnsi"/>
          <w:lang w:val="fr-FR"/>
        </w:rPr>
        <w:t xml:space="preserve">, conformément au </w:t>
      </w:r>
      <w:r w:rsidR="00D3444F" w:rsidRPr="002D3AED">
        <w:rPr>
          <w:rFonts w:asciiTheme="minorHAnsi" w:hAnsiTheme="minorHAnsi"/>
          <w:lang w:val="fr-FR"/>
        </w:rPr>
        <w:t>R</w:t>
      </w:r>
      <w:r w:rsidRPr="002D3AED">
        <w:rPr>
          <w:rFonts w:asciiTheme="minorHAnsi" w:hAnsiTheme="minorHAnsi"/>
          <w:lang w:val="fr-FR"/>
        </w:rPr>
        <w:t>èglement intérieur;</w:t>
      </w:r>
    </w:p>
    <w:p w:rsidR="00D3444F" w:rsidRPr="0004651B" w:rsidRDefault="00D3444F" w:rsidP="000B6C74">
      <w:pPr>
        <w:pStyle w:val="ListParagraph"/>
        <w:spacing w:after="0" w:line="240" w:lineRule="auto"/>
        <w:ind w:left="851" w:hanging="425"/>
        <w:rPr>
          <w:rFonts w:asciiTheme="minorHAnsi" w:hAnsiTheme="minorHAnsi"/>
          <w:lang w:val="fr-FR"/>
        </w:rPr>
      </w:pPr>
    </w:p>
    <w:p w:rsidR="0035454C" w:rsidRPr="002D3AED" w:rsidRDefault="0035454C" w:rsidP="000B6C74">
      <w:pPr>
        <w:pStyle w:val="ListParagraph"/>
        <w:numPr>
          <w:ilvl w:val="0"/>
          <w:numId w:val="12"/>
        </w:numPr>
        <w:spacing w:after="0" w:line="240" w:lineRule="auto"/>
        <w:ind w:left="851" w:hanging="425"/>
        <w:rPr>
          <w:rFonts w:asciiTheme="minorHAnsi" w:hAnsiTheme="minorHAnsi"/>
          <w:lang w:val="fr-FR"/>
        </w:rPr>
      </w:pPr>
      <w:r w:rsidRPr="002D3AED">
        <w:rPr>
          <w:rFonts w:asciiTheme="minorHAnsi" w:hAnsiTheme="minorHAnsi"/>
          <w:lang w:val="fr-FR"/>
        </w:rPr>
        <w:t>établir, au besoin, des sous-groupes, pour faciliter la conduite de ses travaux;</w:t>
      </w:r>
    </w:p>
    <w:p w:rsidR="00D3444F" w:rsidRPr="0004651B" w:rsidRDefault="00D3444F" w:rsidP="000B6C74">
      <w:pPr>
        <w:pStyle w:val="ListParagraph"/>
        <w:spacing w:after="0" w:line="240" w:lineRule="auto"/>
        <w:ind w:left="851" w:hanging="425"/>
        <w:rPr>
          <w:rFonts w:asciiTheme="minorHAnsi" w:hAnsiTheme="minorHAnsi"/>
          <w:lang w:val="fr-FR"/>
        </w:rPr>
      </w:pPr>
    </w:p>
    <w:p w:rsidR="0035454C" w:rsidRPr="002D3AED" w:rsidRDefault="0035454C" w:rsidP="000B6C74">
      <w:pPr>
        <w:pStyle w:val="ListParagraph"/>
        <w:numPr>
          <w:ilvl w:val="0"/>
          <w:numId w:val="12"/>
        </w:numPr>
        <w:spacing w:after="0" w:line="240" w:lineRule="auto"/>
        <w:ind w:left="851" w:hanging="425"/>
        <w:rPr>
          <w:rFonts w:asciiTheme="minorHAnsi" w:hAnsiTheme="minorHAnsi"/>
          <w:lang w:val="fr-FR"/>
        </w:rPr>
      </w:pPr>
      <w:r w:rsidRPr="002D3AED">
        <w:rPr>
          <w:rFonts w:asciiTheme="minorHAnsi" w:hAnsiTheme="minorHAnsi"/>
          <w:lang w:val="fr-FR"/>
        </w:rPr>
        <w:t>promouvoir la coopération régionale et internationale en faveur de la conservation et de l’utilisation rationnelle des zones humides;</w:t>
      </w:r>
    </w:p>
    <w:p w:rsidR="00D3444F" w:rsidRPr="0004651B" w:rsidRDefault="00D3444F" w:rsidP="000B6C74">
      <w:pPr>
        <w:pStyle w:val="ListParagraph"/>
        <w:spacing w:after="0" w:line="240" w:lineRule="auto"/>
        <w:ind w:left="851" w:hanging="425"/>
        <w:rPr>
          <w:rFonts w:asciiTheme="minorHAnsi" w:hAnsiTheme="minorHAnsi"/>
          <w:lang w:val="fr-FR"/>
        </w:rPr>
      </w:pPr>
    </w:p>
    <w:p w:rsidR="0035454C" w:rsidRPr="002D3AED" w:rsidRDefault="0035454C" w:rsidP="000B6C74">
      <w:pPr>
        <w:pStyle w:val="ListParagraph"/>
        <w:numPr>
          <w:ilvl w:val="0"/>
          <w:numId w:val="12"/>
        </w:numPr>
        <w:spacing w:after="0" w:line="240" w:lineRule="auto"/>
        <w:ind w:left="851" w:hanging="425"/>
        <w:rPr>
          <w:rFonts w:asciiTheme="minorHAnsi" w:hAnsiTheme="minorHAnsi"/>
          <w:lang w:val="fr-FR"/>
        </w:rPr>
      </w:pPr>
      <w:r w:rsidRPr="002D3AED">
        <w:rPr>
          <w:rFonts w:asciiTheme="minorHAnsi" w:hAnsiTheme="minorHAnsi"/>
          <w:lang w:val="fr-FR"/>
        </w:rPr>
        <w:t>approuver le programme de travail du Groupe d’évaluation scientifique et technique (GEST) sur la base des décisions de la COP, recevoir les rapports du GEST sur les progrès accomplis dans l’application du programme et fournir des orientations sur les activités futures du GEST;</w:t>
      </w:r>
    </w:p>
    <w:p w:rsidR="00D3444F" w:rsidRPr="0004651B" w:rsidRDefault="00D3444F" w:rsidP="000B6C74">
      <w:pPr>
        <w:pStyle w:val="ListParagraph"/>
        <w:spacing w:after="0" w:line="240" w:lineRule="auto"/>
        <w:ind w:left="851" w:hanging="425"/>
        <w:rPr>
          <w:rFonts w:asciiTheme="minorHAnsi" w:hAnsiTheme="minorHAnsi"/>
          <w:lang w:val="fr-FR"/>
        </w:rPr>
      </w:pPr>
    </w:p>
    <w:p w:rsidR="0035454C" w:rsidRPr="002D3AED" w:rsidRDefault="0035454C" w:rsidP="000B6C74">
      <w:pPr>
        <w:pStyle w:val="ListParagraph"/>
        <w:numPr>
          <w:ilvl w:val="0"/>
          <w:numId w:val="12"/>
        </w:numPr>
        <w:spacing w:after="0" w:line="240" w:lineRule="auto"/>
        <w:ind w:left="851" w:hanging="425"/>
        <w:rPr>
          <w:rFonts w:asciiTheme="minorHAnsi" w:hAnsiTheme="minorHAnsi"/>
          <w:lang w:val="fr-FR"/>
        </w:rPr>
      </w:pPr>
      <w:r w:rsidRPr="002D3AED">
        <w:rPr>
          <w:rFonts w:asciiTheme="minorHAnsi" w:hAnsiTheme="minorHAnsi"/>
          <w:lang w:val="fr-FR"/>
        </w:rPr>
        <w:lastRenderedPageBreak/>
        <w:t>adopter, à chaque période triennale, les principes opérationnels du Fonds de petites subventions pour la conservation et l’utilisation rationnelle des zones humides et décider de l’attribution des fonds;</w:t>
      </w:r>
    </w:p>
    <w:p w:rsidR="00D3444F" w:rsidRPr="0004651B" w:rsidRDefault="00D3444F" w:rsidP="000B6C74">
      <w:pPr>
        <w:pStyle w:val="ListParagraph"/>
        <w:spacing w:after="0" w:line="240" w:lineRule="auto"/>
        <w:ind w:left="851" w:hanging="425"/>
        <w:rPr>
          <w:rFonts w:asciiTheme="minorHAnsi" w:hAnsiTheme="minorHAnsi"/>
          <w:lang w:val="fr-FR"/>
        </w:rPr>
      </w:pPr>
    </w:p>
    <w:p w:rsidR="0035454C" w:rsidRPr="002D3AED" w:rsidRDefault="0035454C" w:rsidP="000B6C74">
      <w:pPr>
        <w:pStyle w:val="ListParagraph"/>
        <w:numPr>
          <w:ilvl w:val="0"/>
          <w:numId w:val="12"/>
        </w:numPr>
        <w:spacing w:after="0" w:line="240" w:lineRule="auto"/>
        <w:ind w:left="851" w:hanging="425"/>
        <w:rPr>
          <w:rFonts w:asciiTheme="minorHAnsi" w:hAnsiTheme="minorHAnsi"/>
          <w:lang w:val="fr-FR"/>
        </w:rPr>
      </w:pPr>
      <w:r w:rsidRPr="002D3AED">
        <w:rPr>
          <w:rFonts w:asciiTheme="minorHAnsi" w:hAnsiTheme="minorHAnsi"/>
          <w:lang w:val="fr-FR"/>
        </w:rPr>
        <w:t xml:space="preserve">réviser, à chaque période triennale, les critères de sélection </w:t>
      </w:r>
      <w:r w:rsidR="00A30B22" w:rsidRPr="002D3AED">
        <w:rPr>
          <w:rFonts w:asciiTheme="minorHAnsi" w:hAnsiTheme="minorHAnsi"/>
          <w:lang w:val="fr-FR"/>
        </w:rPr>
        <w:t>pour le</w:t>
      </w:r>
      <w:r w:rsidRPr="002D3AED">
        <w:rPr>
          <w:rFonts w:asciiTheme="minorHAnsi" w:hAnsiTheme="minorHAnsi"/>
          <w:lang w:val="fr-FR"/>
        </w:rPr>
        <w:t xml:space="preserve"> </w:t>
      </w:r>
      <w:r w:rsidR="00D3444F" w:rsidRPr="002D3AED">
        <w:rPr>
          <w:rFonts w:asciiTheme="minorHAnsi" w:hAnsiTheme="minorHAnsi"/>
          <w:lang w:val="fr-FR"/>
        </w:rPr>
        <w:t>p</w:t>
      </w:r>
      <w:r w:rsidRPr="002D3AED">
        <w:rPr>
          <w:rFonts w:asciiTheme="minorHAnsi" w:hAnsiTheme="minorHAnsi"/>
          <w:lang w:val="fr-FR"/>
        </w:rPr>
        <w:t>rix Ramsar pour la conservation des zones humides établi par la Résolution VI.18</w:t>
      </w:r>
      <w:r w:rsidR="00A30B22" w:rsidRPr="002D3AED">
        <w:rPr>
          <w:rFonts w:asciiTheme="minorHAnsi" w:hAnsiTheme="minorHAnsi"/>
          <w:lang w:val="fr-FR"/>
        </w:rPr>
        <w:t xml:space="preserve"> et sélectionner les lauréats</w:t>
      </w:r>
      <w:r w:rsidRPr="002D3AED">
        <w:rPr>
          <w:rFonts w:asciiTheme="minorHAnsi" w:hAnsiTheme="minorHAnsi"/>
          <w:lang w:val="fr-FR"/>
        </w:rPr>
        <w:t>;</w:t>
      </w:r>
    </w:p>
    <w:p w:rsidR="00D3444F" w:rsidRPr="0004651B" w:rsidRDefault="00D3444F" w:rsidP="000B6C74">
      <w:pPr>
        <w:pStyle w:val="ListParagraph"/>
        <w:spacing w:after="0" w:line="240" w:lineRule="auto"/>
        <w:ind w:left="851" w:hanging="425"/>
        <w:rPr>
          <w:rFonts w:asciiTheme="minorHAnsi" w:hAnsiTheme="minorHAnsi"/>
          <w:lang w:val="fr-FR"/>
        </w:rPr>
      </w:pPr>
    </w:p>
    <w:p w:rsidR="0035454C" w:rsidRPr="002D3AED" w:rsidRDefault="0035454C" w:rsidP="000B6C74">
      <w:pPr>
        <w:pStyle w:val="ListParagraph"/>
        <w:numPr>
          <w:ilvl w:val="0"/>
          <w:numId w:val="12"/>
        </w:numPr>
        <w:spacing w:after="0" w:line="240" w:lineRule="auto"/>
        <w:ind w:left="851" w:hanging="425"/>
        <w:rPr>
          <w:rFonts w:asciiTheme="minorHAnsi" w:hAnsiTheme="minorHAnsi"/>
          <w:lang w:val="fr-FR"/>
        </w:rPr>
      </w:pPr>
      <w:r w:rsidRPr="002D3AED">
        <w:rPr>
          <w:rFonts w:asciiTheme="minorHAnsi" w:hAnsiTheme="minorHAnsi"/>
          <w:lang w:val="fr-FR"/>
        </w:rPr>
        <w:t>faire rapport à la C</w:t>
      </w:r>
      <w:r w:rsidR="00A30B22" w:rsidRPr="002D3AED">
        <w:rPr>
          <w:rFonts w:asciiTheme="minorHAnsi" w:hAnsiTheme="minorHAnsi"/>
          <w:lang w:val="fr-FR"/>
        </w:rPr>
        <w:t>OP</w:t>
      </w:r>
      <w:r w:rsidRPr="002D3AED">
        <w:rPr>
          <w:rFonts w:asciiTheme="minorHAnsi" w:hAnsiTheme="minorHAnsi"/>
          <w:lang w:val="fr-FR"/>
        </w:rPr>
        <w:t xml:space="preserve"> sur les activités menées dans l’intervalle entre deux sessions ordinaires de la Conférence des Parties contractantes.</w:t>
      </w:r>
    </w:p>
    <w:p w:rsidR="0035454C" w:rsidRPr="0004651B" w:rsidRDefault="0035454C" w:rsidP="000B6C74">
      <w:pPr>
        <w:rPr>
          <w:rFonts w:asciiTheme="minorHAnsi" w:hAnsiTheme="minorHAnsi"/>
          <w:sz w:val="22"/>
          <w:szCs w:val="22"/>
          <w:lang w:val="fr-FR"/>
        </w:rPr>
      </w:pPr>
    </w:p>
    <w:p w:rsidR="0035454C" w:rsidRPr="0004651B" w:rsidRDefault="0035454C" w:rsidP="000B6C74">
      <w:pPr>
        <w:pStyle w:val="ListParagraph"/>
        <w:numPr>
          <w:ilvl w:val="0"/>
          <w:numId w:val="5"/>
        </w:numPr>
        <w:spacing w:after="0" w:line="240" w:lineRule="auto"/>
        <w:ind w:left="426" w:hanging="426"/>
        <w:contextualSpacing w:val="0"/>
        <w:rPr>
          <w:rFonts w:asciiTheme="minorHAnsi" w:hAnsiTheme="minorHAnsi"/>
          <w:lang w:val="fr-FR"/>
        </w:rPr>
      </w:pPr>
      <w:r w:rsidRPr="0004651B">
        <w:rPr>
          <w:rFonts w:asciiTheme="minorHAnsi" w:hAnsiTheme="minorHAnsi"/>
          <w:lang w:val="fr-FR"/>
        </w:rPr>
        <w:t>Les tâches des représentants régionaux élus au Comité permanent sont celles qui figurent en annexe 3 du présent document.</w:t>
      </w:r>
    </w:p>
    <w:p w:rsidR="0035454C" w:rsidRPr="0004651B" w:rsidRDefault="0035454C" w:rsidP="000B6C74">
      <w:pPr>
        <w:pStyle w:val="ListParagraph"/>
        <w:spacing w:after="0" w:line="240" w:lineRule="auto"/>
        <w:ind w:left="426"/>
        <w:contextualSpacing w:val="0"/>
        <w:rPr>
          <w:rFonts w:asciiTheme="minorHAnsi" w:hAnsiTheme="minorHAnsi"/>
          <w:lang w:val="fr-FR"/>
        </w:rPr>
      </w:pPr>
    </w:p>
    <w:p w:rsidR="0035454C" w:rsidRPr="0004651B" w:rsidRDefault="0035454C" w:rsidP="000B6C74">
      <w:pPr>
        <w:pStyle w:val="ListParagraph"/>
        <w:numPr>
          <w:ilvl w:val="0"/>
          <w:numId w:val="5"/>
        </w:numPr>
        <w:spacing w:after="0" w:line="240" w:lineRule="auto"/>
        <w:ind w:left="426" w:hanging="426"/>
        <w:contextualSpacing w:val="0"/>
        <w:rPr>
          <w:rFonts w:asciiTheme="minorHAnsi" w:hAnsiTheme="minorHAnsi"/>
          <w:lang w:val="fr-FR"/>
        </w:rPr>
      </w:pPr>
      <w:r w:rsidRPr="0004651B">
        <w:rPr>
          <w:rFonts w:asciiTheme="minorHAnsi" w:hAnsiTheme="minorHAnsi"/>
          <w:lang w:val="fr-FR"/>
        </w:rPr>
        <w:t xml:space="preserve">Le Comité permanent, en tant qu’organe subsidiaire de la Conférence des Parties, examine, dans la limite des ressources disponibles, s’il est </w:t>
      </w:r>
      <w:r w:rsidR="002336A5" w:rsidRPr="0004651B">
        <w:rPr>
          <w:rFonts w:asciiTheme="minorHAnsi" w:hAnsiTheme="minorHAnsi"/>
          <w:lang w:val="fr-FR"/>
        </w:rPr>
        <w:t>nécessaire</w:t>
      </w:r>
      <w:r w:rsidR="00873FEF" w:rsidRPr="0004651B">
        <w:rPr>
          <w:rFonts w:asciiTheme="minorHAnsi" w:hAnsiTheme="minorHAnsi"/>
          <w:lang w:val="fr-FR"/>
        </w:rPr>
        <w:t xml:space="preserve"> </w:t>
      </w:r>
      <w:r w:rsidRPr="0004651B">
        <w:rPr>
          <w:rFonts w:asciiTheme="minorHAnsi" w:hAnsiTheme="minorHAnsi"/>
          <w:lang w:val="fr-FR"/>
        </w:rPr>
        <w:t xml:space="preserve">de disposer </w:t>
      </w:r>
      <w:r w:rsidR="002336A5" w:rsidRPr="0004651B">
        <w:rPr>
          <w:rFonts w:asciiTheme="minorHAnsi" w:hAnsiTheme="minorHAnsi"/>
          <w:lang w:val="fr-FR"/>
        </w:rPr>
        <w:t xml:space="preserve">de services </w:t>
      </w:r>
      <w:r w:rsidRPr="0004651B">
        <w:rPr>
          <w:rFonts w:asciiTheme="minorHAnsi" w:hAnsiTheme="minorHAnsi"/>
          <w:lang w:val="fr-FR"/>
        </w:rPr>
        <w:t xml:space="preserve">d’interprétation pour les réunions de </w:t>
      </w:r>
      <w:r w:rsidR="00D3444F">
        <w:rPr>
          <w:rFonts w:asciiTheme="minorHAnsi" w:hAnsiTheme="minorHAnsi"/>
          <w:lang w:val="fr-FR"/>
        </w:rPr>
        <w:t>ses</w:t>
      </w:r>
      <w:r w:rsidRPr="0004651B">
        <w:rPr>
          <w:rFonts w:asciiTheme="minorHAnsi" w:hAnsiTheme="minorHAnsi"/>
          <w:lang w:val="fr-FR"/>
        </w:rPr>
        <w:t xml:space="preserve"> </w:t>
      </w:r>
      <w:r w:rsidR="002D3AED">
        <w:rPr>
          <w:rFonts w:asciiTheme="minorHAnsi" w:hAnsiTheme="minorHAnsi"/>
          <w:lang w:val="fr-FR"/>
        </w:rPr>
        <w:t>s</w:t>
      </w:r>
      <w:r w:rsidRPr="0004651B">
        <w:rPr>
          <w:rFonts w:asciiTheme="minorHAnsi" w:hAnsiTheme="minorHAnsi"/>
          <w:lang w:val="fr-FR"/>
        </w:rPr>
        <w:t>ous-groupe</w:t>
      </w:r>
      <w:r w:rsidR="00D3444F">
        <w:rPr>
          <w:rFonts w:asciiTheme="minorHAnsi" w:hAnsiTheme="minorHAnsi"/>
          <w:lang w:val="fr-FR"/>
        </w:rPr>
        <w:t>s</w:t>
      </w:r>
      <w:r w:rsidRPr="0004651B">
        <w:rPr>
          <w:rFonts w:asciiTheme="minorHAnsi" w:hAnsiTheme="minorHAnsi"/>
          <w:lang w:val="fr-FR"/>
        </w:rPr>
        <w:t>, à la demande de</w:t>
      </w:r>
      <w:r w:rsidR="00D3444F">
        <w:rPr>
          <w:rFonts w:asciiTheme="minorHAnsi" w:hAnsiTheme="minorHAnsi"/>
          <w:lang w:val="fr-FR"/>
        </w:rPr>
        <w:t xml:space="preserve"> s</w:t>
      </w:r>
      <w:r w:rsidRPr="0004651B">
        <w:rPr>
          <w:rFonts w:asciiTheme="minorHAnsi" w:hAnsiTheme="minorHAnsi"/>
          <w:lang w:val="fr-FR"/>
        </w:rPr>
        <w:t>es membres.</w:t>
      </w:r>
    </w:p>
    <w:p w:rsidR="0035454C" w:rsidRPr="0004651B" w:rsidRDefault="0035454C" w:rsidP="000B6C74">
      <w:pPr>
        <w:pStyle w:val="ListParagraph"/>
        <w:spacing w:after="0" w:line="240" w:lineRule="auto"/>
        <w:ind w:left="426"/>
        <w:contextualSpacing w:val="0"/>
        <w:rPr>
          <w:rFonts w:asciiTheme="minorHAnsi" w:hAnsiTheme="minorHAnsi"/>
          <w:lang w:val="fr-FR"/>
        </w:rPr>
      </w:pPr>
    </w:p>
    <w:p w:rsidR="0035454C" w:rsidRPr="0004651B" w:rsidRDefault="0035454C" w:rsidP="000B6C74">
      <w:pPr>
        <w:pStyle w:val="ListParagraph"/>
        <w:numPr>
          <w:ilvl w:val="0"/>
          <w:numId w:val="5"/>
        </w:numPr>
        <w:spacing w:after="0" w:line="240" w:lineRule="auto"/>
        <w:ind w:left="426" w:hanging="426"/>
        <w:contextualSpacing w:val="0"/>
        <w:rPr>
          <w:rFonts w:asciiTheme="minorHAnsi" w:hAnsiTheme="minorHAnsi"/>
          <w:lang w:val="fr-FR"/>
        </w:rPr>
      </w:pPr>
      <w:r w:rsidRPr="0004651B">
        <w:rPr>
          <w:rFonts w:asciiTheme="minorHAnsi" w:hAnsiTheme="minorHAnsi"/>
          <w:lang w:val="fr-FR"/>
        </w:rPr>
        <w:t xml:space="preserve">Les Parties contractantes </w:t>
      </w:r>
      <w:r w:rsidR="002336A5" w:rsidRPr="0004651B">
        <w:rPr>
          <w:rFonts w:asciiTheme="minorHAnsi" w:hAnsiTheme="minorHAnsi"/>
          <w:lang w:val="fr-FR"/>
        </w:rPr>
        <w:t xml:space="preserve">et le Secrétariat </w:t>
      </w:r>
      <w:r w:rsidRPr="0004651B">
        <w:rPr>
          <w:rFonts w:asciiTheme="minorHAnsi" w:hAnsiTheme="minorHAnsi"/>
          <w:lang w:val="fr-FR"/>
        </w:rPr>
        <w:t>s’efforcent de trouver un financement volontaire additionnel pour permettre l’interprétation simultanée lors des réunions du Sous-groupe sur les finances et du Sous-groupe sur la COP.</w:t>
      </w:r>
    </w:p>
    <w:p w:rsidR="00327B75" w:rsidRPr="0004651B" w:rsidRDefault="00327B75" w:rsidP="000B6C74">
      <w:pPr>
        <w:pStyle w:val="ListParagraph"/>
        <w:spacing w:after="0" w:line="240" w:lineRule="auto"/>
        <w:ind w:left="426"/>
        <w:contextualSpacing w:val="0"/>
        <w:rPr>
          <w:rFonts w:asciiTheme="minorHAnsi" w:hAnsiTheme="minorHAnsi"/>
          <w:lang w:val="fr-FR"/>
        </w:rPr>
      </w:pPr>
    </w:p>
    <w:p w:rsidR="00327B75" w:rsidRPr="0004651B" w:rsidRDefault="00327B75" w:rsidP="000B6C74">
      <w:pPr>
        <w:pStyle w:val="ListParagraph"/>
        <w:numPr>
          <w:ilvl w:val="0"/>
          <w:numId w:val="5"/>
        </w:numPr>
        <w:spacing w:after="0" w:line="240" w:lineRule="auto"/>
        <w:ind w:left="450" w:hanging="450"/>
        <w:contextualSpacing w:val="0"/>
        <w:rPr>
          <w:rFonts w:asciiTheme="minorHAnsi" w:hAnsiTheme="minorHAnsi"/>
          <w:lang w:val="fr-FR"/>
        </w:rPr>
      </w:pPr>
      <w:r w:rsidRPr="0004651B">
        <w:rPr>
          <w:rFonts w:asciiTheme="minorHAnsi" w:hAnsiTheme="minorHAnsi"/>
          <w:lang w:val="fr-FR"/>
        </w:rPr>
        <w:t xml:space="preserve">Le Comité permanent, en tant qu’organe subsidiaire de la Conférence des Parties contractantes, est gouverné, </w:t>
      </w:r>
      <w:r w:rsidRPr="0004651B">
        <w:rPr>
          <w:rFonts w:asciiTheme="minorHAnsi" w:hAnsiTheme="minorHAnsi"/>
          <w:i/>
          <w:lang w:val="fr-FR"/>
        </w:rPr>
        <w:t>mutatis mutandis</w:t>
      </w:r>
      <w:r w:rsidRPr="0004651B">
        <w:rPr>
          <w:rFonts w:asciiTheme="minorHAnsi" w:hAnsiTheme="minorHAnsi"/>
          <w:lang w:val="fr-FR"/>
        </w:rPr>
        <w:t xml:space="preserve">, par le Règlement intérieur </w:t>
      </w:r>
      <w:r w:rsidR="00284FFB">
        <w:rPr>
          <w:rFonts w:asciiTheme="minorHAnsi" w:hAnsiTheme="minorHAnsi"/>
          <w:lang w:val="fr-FR"/>
        </w:rPr>
        <w:t xml:space="preserve">applicable aux </w:t>
      </w:r>
      <w:r w:rsidR="00D3444F">
        <w:rPr>
          <w:rFonts w:asciiTheme="minorHAnsi" w:hAnsiTheme="minorHAnsi"/>
          <w:lang w:val="fr-FR"/>
        </w:rPr>
        <w:t>sessions de la Conférence (</w:t>
      </w:r>
      <w:r w:rsidR="00284FFB" w:rsidRPr="00F17381">
        <w:rPr>
          <w:rFonts w:asciiTheme="minorHAnsi" w:hAnsiTheme="minorHAnsi"/>
          <w:lang w:val="fr-FR"/>
        </w:rPr>
        <w:t>voir COP12 DOC3).</w:t>
      </w:r>
    </w:p>
    <w:p w:rsidR="00327B75" w:rsidRPr="00D3444F" w:rsidRDefault="00327B75" w:rsidP="000B6C74">
      <w:pPr>
        <w:rPr>
          <w:rFonts w:asciiTheme="minorHAnsi" w:hAnsiTheme="minorHAnsi"/>
          <w:lang w:val="fr-FR"/>
        </w:rPr>
      </w:pPr>
    </w:p>
    <w:p w:rsidR="0035454C" w:rsidRPr="0004651B" w:rsidRDefault="00714888" w:rsidP="000B6C74">
      <w:pPr>
        <w:rPr>
          <w:rFonts w:asciiTheme="minorHAnsi" w:hAnsiTheme="minorHAnsi"/>
          <w:b/>
          <w:sz w:val="22"/>
          <w:szCs w:val="22"/>
          <w:lang w:val="fr-FR"/>
        </w:rPr>
      </w:pPr>
      <w:r w:rsidRPr="0004651B">
        <w:rPr>
          <w:rFonts w:asciiTheme="minorHAnsi" w:hAnsiTheme="minorHAnsi"/>
          <w:sz w:val="22"/>
          <w:szCs w:val="22"/>
          <w:lang w:val="fr-FR"/>
        </w:rPr>
        <w:br w:type="page"/>
      </w:r>
      <w:r w:rsidR="0035454C" w:rsidRPr="0004651B">
        <w:rPr>
          <w:rFonts w:asciiTheme="minorHAnsi" w:hAnsiTheme="minorHAnsi"/>
          <w:b/>
          <w:sz w:val="22"/>
          <w:szCs w:val="22"/>
          <w:lang w:val="fr-FR"/>
        </w:rPr>
        <w:lastRenderedPageBreak/>
        <w:t>Annexe 2</w:t>
      </w:r>
    </w:p>
    <w:p w:rsidR="0035454C" w:rsidRPr="0004651B" w:rsidRDefault="0035454C" w:rsidP="000B6C74">
      <w:pPr>
        <w:jc w:val="center"/>
        <w:rPr>
          <w:rFonts w:asciiTheme="minorHAnsi" w:hAnsiTheme="minorHAnsi"/>
          <w:b/>
          <w:sz w:val="22"/>
          <w:szCs w:val="22"/>
          <w:lang w:val="fr-FR"/>
        </w:rPr>
      </w:pPr>
    </w:p>
    <w:p w:rsidR="0035454C" w:rsidRPr="0004651B" w:rsidRDefault="0035454C" w:rsidP="000B6C74">
      <w:pPr>
        <w:rPr>
          <w:rFonts w:asciiTheme="minorHAnsi" w:hAnsiTheme="minorHAnsi"/>
          <w:b/>
          <w:sz w:val="22"/>
          <w:szCs w:val="22"/>
          <w:lang w:val="fr-FR"/>
        </w:rPr>
      </w:pPr>
      <w:r w:rsidRPr="0004651B">
        <w:rPr>
          <w:rFonts w:asciiTheme="minorHAnsi" w:hAnsiTheme="minorHAnsi"/>
          <w:b/>
          <w:sz w:val="22"/>
          <w:szCs w:val="22"/>
          <w:lang w:val="fr-FR"/>
        </w:rPr>
        <w:t>Répartition des Parties contractantes et des pays qui ne sont pas Parties contractantes dans les six groupes régionaux Ramsar</w:t>
      </w:r>
      <w:r w:rsidRPr="0004651B">
        <w:rPr>
          <w:rFonts w:asciiTheme="minorHAnsi" w:hAnsiTheme="minorHAnsi"/>
          <w:b/>
          <w:sz w:val="22"/>
          <w:szCs w:val="22"/>
          <w:vertAlign w:val="superscript"/>
          <w:lang w:val="fr-FR"/>
        </w:rPr>
        <w:t xml:space="preserve"> </w:t>
      </w:r>
    </w:p>
    <w:p w:rsidR="0035454C" w:rsidRPr="0004651B" w:rsidRDefault="0035454C" w:rsidP="000B6C74">
      <w:pPr>
        <w:rPr>
          <w:rFonts w:asciiTheme="minorHAnsi" w:hAnsiTheme="minorHAnsi"/>
          <w:sz w:val="22"/>
          <w:szCs w:val="22"/>
          <w:lang w:val="fr-FR"/>
        </w:rPr>
      </w:pPr>
    </w:p>
    <w:p w:rsidR="0035454C" w:rsidRPr="0004651B" w:rsidRDefault="0035454C" w:rsidP="000B6C74">
      <w:pPr>
        <w:rPr>
          <w:rFonts w:asciiTheme="minorHAnsi" w:hAnsiTheme="minorHAnsi"/>
          <w:sz w:val="22"/>
          <w:szCs w:val="22"/>
          <w:lang w:val="fr-FR"/>
        </w:rPr>
      </w:pPr>
      <w:r w:rsidRPr="00D76F6F">
        <w:rPr>
          <w:rFonts w:asciiTheme="minorHAnsi" w:hAnsiTheme="minorHAnsi"/>
          <w:i/>
          <w:sz w:val="22"/>
          <w:szCs w:val="22"/>
          <w:lang w:val="fr-FR"/>
        </w:rPr>
        <w:t>Note:</w:t>
      </w:r>
      <w:r w:rsidRPr="0004651B">
        <w:rPr>
          <w:rFonts w:asciiTheme="minorHAnsi" w:hAnsiTheme="minorHAnsi"/>
          <w:sz w:val="22"/>
          <w:szCs w:val="22"/>
          <w:lang w:val="fr-FR"/>
        </w:rPr>
        <w:t xml:space="preserve"> Les pays dont les noms figurent en lettres majuscules et en gras sont Parties contractantes à la Convention au moment de l’adoption de la présente Résolution.</w:t>
      </w:r>
    </w:p>
    <w:p w:rsidR="0035454C" w:rsidRPr="0004651B" w:rsidRDefault="0035454C" w:rsidP="000B6C74">
      <w:pPr>
        <w:rPr>
          <w:rFonts w:asciiTheme="minorHAnsi" w:hAnsiTheme="minorHAnsi"/>
          <w:sz w:val="22"/>
          <w:szCs w:val="22"/>
          <w:lang w:val="fr-FR"/>
        </w:rPr>
      </w:pPr>
    </w:p>
    <w:p w:rsidR="00EA3265" w:rsidRPr="0004651B" w:rsidRDefault="002D7612" w:rsidP="000B6C74">
      <w:pPr>
        <w:tabs>
          <w:tab w:val="left" w:pos="567"/>
        </w:tabs>
        <w:rPr>
          <w:rFonts w:asciiTheme="minorHAnsi" w:hAnsiTheme="minorHAnsi"/>
          <w:b/>
          <w:i/>
          <w:lang w:val="fr-FR"/>
        </w:rPr>
        <w:sectPr w:rsidR="00EA3265" w:rsidRPr="0004651B">
          <w:headerReference w:type="default" r:id="rId10"/>
          <w:footerReference w:type="default" r:id="rId11"/>
          <w:pgSz w:w="11907" w:h="16840" w:code="9"/>
          <w:pgMar w:top="1440" w:right="1440" w:bottom="1440" w:left="1440" w:header="1134" w:footer="720" w:gutter="0"/>
          <w:cols w:space="720"/>
          <w:titlePg/>
        </w:sectPr>
      </w:pPr>
      <w:r w:rsidRPr="0004651B">
        <w:rPr>
          <w:rFonts w:asciiTheme="minorHAnsi" w:hAnsiTheme="minorHAnsi"/>
          <w:b/>
          <w:lang w:val="fr-FR"/>
        </w:rPr>
        <w:tab/>
      </w:r>
      <w:r w:rsidR="0035454C" w:rsidRPr="0004651B">
        <w:rPr>
          <w:rFonts w:asciiTheme="minorHAnsi" w:hAnsiTheme="minorHAnsi"/>
          <w:b/>
          <w:i/>
          <w:lang w:val="fr-FR"/>
        </w:rPr>
        <w:t xml:space="preserve">AFRIQUE </w:t>
      </w:r>
    </w:p>
    <w:p w:rsidR="0035454C" w:rsidRPr="0004651B" w:rsidRDefault="0035454C" w:rsidP="000B6C74">
      <w:pPr>
        <w:rPr>
          <w:rFonts w:asciiTheme="minorHAnsi" w:hAnsiTheme="minorHAnsi"/>
          <w:b/>
          <w:sz w:val="22"/>
          <w:szCs w:val="22"/>
          <w:lang w:val="fr-FR"/>
        </w:rPr>
      </w:pPr>
      <w:r w:rsidRPr="0004651B">
        <w:rPr>
          <w:rFonts w:asciiTheme="minorHAnsi" w:hAnsiTheme="minorHAnsi"/>
          <w:b/>
          <w:sz w:val="22"/>
          <w:szCs w:val="22"/>
          <w:lang w:val="fr-FR"/>
        </w:rPr>
        <w:lastRenderedPageBreak/>
        <w:t>AFRIQUE DU SUD</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ALGÉRIE</w:t>
      </w:r>
    </w:p>
    <w:p w:rsidR="0035454C" w:rsidRPr="0004651B" w:rsidRDefault="0035454C" w:rsidP="000B6C74">
      <w:pPr>
        <w:ind w:left="142" w:hanging="142"/>
        <w:rPr>
          <w:rFonts w:asciiTheme="minorHAnsi" w:hAnsiTheme="minorHAnsi"/>
          <w:sz w:val="22"/>
          <w:szCs w:val="22"/>
          <w:lang w:val="fr-FR"/>
        </w:rPr>
      </w:pPr>
      <w:r w:rsidRPr="0004651B">
        <w:rPr>
          <w:rFonts w:asciiTheme="minorHAnsi" w:hAnsiTheme="minorHAnsi"/>
          <w:sz w:val="22"/>
          <w:szCs w:val="22"/>
          <w:lang w:val="fr-FR"/>
        </w:rPr>
        <w:t>Angola</w:t>
      </w:r>
    </w:p>
    <w:p w:rsidR="0035454C" w:rsidRPr="00C96019" w:rsidRDefault="0035454C" w:rsidP="000B6C74">
      <w:pPr>
        <w:ind w:left="142" w:hanging="142"/>
        <w:rPr>
          <w:rFonts w:asciiTheme="minorHAnsi" w:hAnsiTheme="minorHAnsi"/>
          <w:b/>
          <w:sz w:val="22"/>
          <w:szCs w:val="22"/>
          <w:lang w:val="es-ES"/>
        </w:rPr>
      </w:pPr>
      <w:r w:rsidRPr="00C96019">
        <w:rPr>
          <w:rFonts w:asciiTheme="minorHAnsi" w:hAnsiTheme="minorHAnsi"/>
          <w:b/>
          <w:sz w:val="22"/>
          <w:szCs w:val="22"/>
          <w:lang w:val="es-ES"/>
        </w:rPr>
        <w:t>BÉNIN</w:t>
      </w:r>
    </w:p>
    <w:p w:rsidR="0035454C" w:rsidRPr="00C96019" w:rsidRDefault="0035454C" w:rsidP="000B6C74">
      <w:pPr>
        <w:ind w:left="142" w:hanging="142"/>
        <w:rPr>
          <w:rFonts w:asciiTheme="minorHAnsi" w:hAnsiTheme="minorHAnsi"/>
          <w:b/>
          <w:sz w:val="22"/>
          <w:szCs w:val="22"/>
          <w:lang w:val="es-ES"/>
        </w:rPr>
      </w:pPr>
      <w:r w:rsidRPr="00C96019">
        <w:rPr>
          <w:rFonts w:asciiTheme="minorHAnsi" w:hAnsiTheme="minorHAnsi"/>
          <w:b/>
          <w:sz w:val="22"/>
          <w:szCs w:val="22"/>
          <w:lang w:val="es-ES"/>
        </w:rPr>
        <w:t>BOTSWANA</w:t>
      </w:r>
    </w:p>
    <w:p w:rsidR="0035454C" w:rsidRPr="00C96019" w:rsidRDefault="0035454C" w:rsidP="000B6C74">
      <w:pPr>
        <w:ind w:left="142" w:hanging="142"/>
        <w:rPr>
          <w:rFonts w:asciiTheme="minorHAnsi" w:hAnsiTheme="minorHAnsi"/>
          <w:b/>
          <w:sz w:val="22"/>
          <w:szCs w:val="22"/>
          <w:lang w:val="es-ES"/>
        </w:rPr>
      </w:pPr>
      <w:r w:rsidRPr="00C96019">
        <w:rPr>
          <w:rFonts w:asciiTheme="minorHAnsi" w:hAnsiTheme="minorHAnsi"/>
          <w:b/>
          <w:sz w:val="22"/>
          <w:szCs w:val="22"/>
          <w:lang w:val="es-ES"/>
        </w:rPr>
        <w:t xml:space="preserve">BURKINA FASO </w:t>
      </w:r>
    </w:p>
    <w:p w:rsidR="0035454C" w:rsidRPr="00C96019" w:rsidRDefault="0035454C" w:rsidP="000B6C74">
      <w:pPr>
        <w:ind w:left="142" w:hanging="142"/>
        <w:rPr>
          <w:rFonts w:asciiTheme="minorHAnsi" w:hAnsiTheme="minorHAnsi"/>
          <w:b/>
          <w:sz w:val="22"/>
          <w:szCs w:val="22"/>
          <w:lang w:val="es-ES"/>
        </w:rPr>
      </w:pPr>
      <w:r w:rsidRPr="00C96019">
        <w:rPr>
          <w:rFonts w:asciiTheme="minorHAnsi" w:hAnsiTheme="minorHAnsi"/>
          <w:b/>
          <w:sz w:val="22"/>
          <w:szCs w:val="22"/>
          <w:lang w:val="es-ES"/>
        </w:rPr>
        <w:t>BURUNDI</w:t>
      </w:r>
    </w:p>
    <w:p w:rsidR="0035454C" w:rsidRPr="00C96019" w:rsidRDefault="0035454C" w:rsidP="000B6C74">
      <w:pPr>
        <w:ind w:left="142" w:hanging="142"/>
        <w:rPr>
          <w:rFonts w:asciiTheme="minorHAnsi" w:hAnsiTheme="minorHAnsi"/>
          <w:b/>
          <w:sz w:val="22"/>
          <w:szCs w:val="22"/>
          <w:lang w:val="es-ES"/>
        </w:rPr>
      </w:pPr>
      <w:r w:rsidRPr="00C96019">
        <w:rPr>
          <w:rFonts w:asciiTheme="minorHAnsi" w:hAnsiTheme="minorHAnsi"/>
          <w:b/>
          <w:sz w:val="22"/>
          <w:szCs w:val="22"/>
          <w:lang w:val="es-ES"/>
        </w:rPr>
        <w:t>CAMEROUN</w:t>
      </w:r>
    </w:p>
    <w:p w:rsidR="0035454C" w:rsidRPr="00C96019" w:rsidRDefault="00EA3265" w:rsidP="000B6C74">
      <w:pPr>
        <w:ind w:left="142" w:hanging="142"/>
        <w:rPr>
          <w:rFonts w:asciiTheme="minorHAnsi" w:hAnsiTheme="minorHAnsi"/>
          <w:b/>
          <w:sz w:val="22"/>
          <w:szCs w:val="22"/>
          <w:lang w:val="es-ES"/>
        </w:rPr>
      </w:pPr>
      <w:r w:rsidRPr="00C96019">
        <w:rPr>
          <w:rFonts w:asciiTheme="minorHAnsi" w:hAnsiTheme="minorHAnsi"/>
          <w:b/>
          <w:sz w:val="22"/>
          <w:szCs w:val="22"/>
          <w:lang w:val="es-ES"/>
        </w:rPr>
        <w:t>CABO VERDE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COMORES</w:t>
      </w:r>
    </w:p>
    <w:p w:rsidR="0035454C" w:rsidRPr="007E5F9B" w:rsidRDefault="0035454C" w:rsidP="000B6C74">
      <w:pPr>
        <w:ind w:left="142" w:hanging="142"/>
        <w:rPr>
          <w:rFonts w:asciiTheme="minorHAnsi" w:hAnsiTheme="minorHAnsi"/>
          <w:b/>
          <w:sz w:val="22"/>
          <w:szCs w:val="22"/>
          <w:lang w:val="fr-FR"/>
        </w:rPr>
      </w:pPr>
      <w:r w:rsidRPr="007E5F9B">
        <w:rPr>
          <w:rFonts w:asciiTheme="minorHAnsi" w:hAnsiTheme="minorHAnsi"/>
          <w:b/>
          <w:sz w:val="22"/>
          <w:szCs w:val="22"/>
          <w:lang w:val="fr-FR"/>
        </w:rPr>
        <w:t>CONGO</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CÔTE D’IVOIRE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DJIBOUTI</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ÉGYPTE</w:t>
      </w:r>
    </w:p>
    <w:p w:rsidR="0035454C" w:rsidRPr="0004651B" w:rsidRDefault="0035454C" w:rsidP="000B6C74">
      <w:pPr>
        <w:ind w:left="142" w:hanging="142"/>
        <w:rPr>
          <w:rFonts w:asciiTheme="minorHAnsi" w:hAnsiTheme="minorHAnsi"/>
          <w:sz w:val="22"/>
          <w:szCs w:val="22"/>
          <w:lang w:val="fr-FR"/>
        </w:rPr>
      </w:pPr>
      <w:r w:rsidRPr="0004651B">
        <w:rPr>
          <w:rFonts w:asciiTheme="minorHAnsi" w:hAnsiTheme="minorHAnsi"/>
          <w:sz w:val="22"/>
          <w:szCs w:val="22"/>
          <w:lang w:val="fr-FR"/>
        </w:rPr>
        <w:t>Érythrée</w:t>
      </w:r>
    </w:p>
    <w:p w:rsidR="0035454C" w:rsidRPr="0004651B" w:rsidRDefault="0035454C" w:rsidP="000B6C74">
      <w:pPr>
        <w:ind w:left="142" w:hanging="142"/>
        <w:rPr>
          <w:rFonts w:asciiTheme="minorHAnsi" w:hAnsiTheme="minorHAnsi"/>
          <w:sz w:val="22"/>
          <w:szCs w:val="22"/>
          <w:lang w:val="fr-FR"/>
        </w:rPr>
      </w:pPr>
      <w:r w:rsidRPr="0004651B">
        <w:rPr>
          <w:rFonts w:asciiTheme="minorHAnsi" w:hAnsiTheme="minorHAnsi"/>
          <w:sz w:val="22"/>
          <w:szCs w:val="22"/>
          <w:lang w:val="fr-FR"/>
        </w:rPr>
        <w:t>Éthiopie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GABON</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GAMBIE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GHANA</w:t>
      </w:r>
    </w:p>
    <w:p w:rsidR="0035454C" w:rsidRPr="0004651B" w:rsidRDefault="0035454C" w:rsidP="000B6C74">
      <w:pPr>
        <w:ind w:left="142" w:hanging="142"/>
        <w:rPr>
          <w:rFonts w:asciiTheme="minorHAnsi" w:hAnsiTheme="minorHAnsi"/>
          <w:sz w:val="22"/>
          <w:szCs w:val="22"/>
          <w:lang w:val="fr-FR"/>
        </w:rPr>
      </w:pPr>
      <w:r w:rsidRPr="0004651B">
        <w:rPr>
          <w:rFonts w:asciiTheme="minorHAnsi" w:hAnsiTheme="minorHAnsi"/>
          <w:b/>
          <w:sz w:val="22"/>
          <w:szCs w:val="22"/>
          <w:lang w:val="fr-FR"/>
        </w:rPr>
        <w:t>GUINÉE</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GUINÉE-BISSAU</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GUINÉE ÉQUATORIALE</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KENYA</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LESOTHO</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 xml:space="preserve">LIBÉRIA </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LIBYE</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MADAGASCAR</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lastRenderedPageBreak/>
        <w:t>MALAWI</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MALI</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MAROC</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MAURICE</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MAURITANIE</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MOZAMBIQUE</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NAMIBIE</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NIGER</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NIG</w:t>
      </w:r>
      <w:r w:rsidR="003B53B8">
        <w:rPr>
          <w:rFonts w:asciiTheme="minorHAnsi" w:hAnsiTheme="minorHAnsi"/>
          <w:b/>
          <w:sz w:val="22"/>
          <w:szCs w:val="22"/>
          <w:lang w:val="fr-FR"/>
        </w:rPr>
        <w:t>E</w:t>
      </w:r>
      <w:r w:rsidRPr="0004651B">
        <w:rPr>
          <w:rFonts w:asciiTheme="minorHAnsi" w:hAnsiTheme="minorHAnsi"/>
          <w:b/>
          <w:sz w:val="22"/>
          <w:szCs w:val="22"/>
          <w:lang w:val="fr-FR"/>
        </w:rPr>
        <w:t>RIA</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OUGANDA</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RÉPUBLIQUE CENTRAFRICAINE</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RÉPUBLIQUE DÉMOCRATIQUE DU CONGO</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 xml:space="preserve">RÉPUBLIQUE-UNIE DE TANZANIE </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RWANDA</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SAO TOMÉ-ET-PRINCIPE</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SÉNÉGAL</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SEYCHELLES</w:t>
      </w:r>
    </w:p>
    <w:p w:rsidR="0035454C" w:rsidRPr="0004651B" w:rsidRDefault="0035454C" w:rsidP="000B6C74">
      <w:pPr>
        <w:ind w:left="284" w:hanging="284"/>
        <w:rPr>
          <w:rFonts w:asciiTheme="minorHAnsi" w:hAnsiTheme="minorHAnsi"/>
          <w:sz w:val="22"/>
          <w:szCs w:val="22"/>
          <w:lang w:val="fr-FR"/>
        </w:rPr>
      </w:pPr>
      <w:r w:rsidRPr="0004651B">
        <w:rPr>
          <w:rFonts w:asciiTheme="minorHAnsi" w:hAnsiTheme="minorHAnsi"/>
          <w:b/>
          <w:sz w:val="22"/>
          <w:szCs w:val="22"/>
          <w:lang w:val="fr-FR"/>
        </w:rPr>
        <w:t>SIERRA LEONE</w:t>
      </w:r>
    </w:p>
    <w:p w:rsidR="0035454C" w:rsidRPr="0004651B" w:rsidRDefault="0035454C" w:rsidP="000B6C74">
      <w:pPr>
        <w:ind w:left="284" w:hanging="284"/>
        <w:rPr>
          <w:rFonts w:asciiTheme="minorHAnsi" w:hAnsiTheme="minorHAnsi"/>
          <w:sz w:val="22"/>
          <w:szCs w:val="22"/>
          <w:lang w:val="fr-FR"/>
        </w:rPr>
      </w:pPr>
      <w:r w:rsidRPr="0004651B">
        <w:rPr>
          <w:rFonts w:asciiTheme="minorHAnsi" w:hAnsiTheme="minorHAnsi"/>
          <w:sz w:val="22"/>
          <w:szCs w:val="22"/>
          <w:lang w:val="fr-FR"/>
        </w:rPr>
        <w:t>Somalie</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SOUDAN</w:t>
      </w:r>
    </w:p>
    <w:p w:rsidR="0035454C" w:rsidRPr="0004651B" w:rsidRDefault="00A5301F"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SOUDAN DU SUD</w:t>
      </w:r>
    </w:p>
    <w:p w:rsidR="0035454C" w:rsidRPr="0004651B" w:rsidRDefault="00A5301F"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SWAZILAND</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TCHAD</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TOGO</w:t>
      </w:r>
    </w:p>
    <w:p w:rsidR="0035454C" w:rsidRPr="007E028F" w:rsidRDefault="0035454C" w:rsidP="000B6C74">
      <w:pPr>
        <w:ind w:left="284" w:hanging="284"/>
        <w:rPr>
          <w:rFonts w:asciiTheme="minorHAnsi" w:hAnsiTheme="minorHAnsi"/>
          <w:b/>
          <w:sz w:val="22"/>
          <w:szCs w:val="22"/>
          <w:lang w:val="fr-FR"/>
        </w:rPr>
      </w:pPr>
      <w:r w:rsidRPr="007E028F">
        <w:rPr>
          <w:rFonts w:asciiTheme="minorHAnsi" w:hAnsiTheme="minorHAnsi"/>
          <w:b/>
          <w:sz w:val="22"/>
          <w:szCs w:val="22"/>
          <w:lang w:val="fr-FR"/>
        </w:rPr>
        <w:t>TUNISIE</w:t>
      </w:r>
    </w:p>
    <w:p w:rsidR="0035454C" w:rsidRPr="007E028F" w:rsidRDefault="0035454C" w:rsidP="000B6C74">
      <w:pPr>
        <w:ind w:left="284" w:hanging="284"/>
        <w:rPr>
          <w:rFonts w:asciiTheme="minorHAnsi" w:hAnsiTheme="minorHAnsi"/>
          <w:sz w:val="22"/>
          <w:szCs w:val="22"/>
          <w:lang w:val="fr-FR"/>
        </w:rPr>
      </w:pPr>
      <w:r w:rsidRPr="007E028F">
        <w:rPr>
          <w:rFonts w:asciiTheme="minorHAnsi" w:hAnsiTheme="minorHAnsi"/>
          <w:b/>
          <w:sz w:val="22"/>
          <w:szCs w:val="22"/>
          <w:lang w:val="fr-FR"/>
        </w:rPr>
        <w:t>ZAMBIE</w:t>
      </w:r>
    </w:p>
    <w:p w:rsidR="0035454C" w:rsidRPr="007E028F" w:rsidRDefault="00A5301F" w:rsidP="000B6C74">
      <w:pPr>
        <w:ind w:left="284" w:hanging="284"/>
        <w:rPr>
          <w:rFonts w:asciiTheme="minorHAnsi" w:hAnsiTheme="minorHAnsi"/>
          <w:b/>
          <w:sz w:val="22"/>
          <w:szCs w:val="22"/>
          <w:lang w:val="fr-FR"/>
        </w:rPr>
      </w:pPr>
      <w:r w:rsidRPr="007E028F">
        <w:rPr>
          <w:rFonts w:asciiTheme="minorHAnsi" w:hAnsiTheme="minorHAnsi"/>
          <w:b/>
          <w:sz w:val="22"/>
          <w:szCs w:val="22"/>
          <w:lang w:val="fr-FR"/>
        </w:rPr>
        <w:t>ZIMBABWE</w:t>
      </w:r>
    </w:p>
    <w:p w:rsidR="0035454C" w:rsidRPr="007E028F" w:rsidRDefault="0035454C" w:rsidP="000B6C74">
      <w:pPr>
        <w:rPr>
          <w:rFonts w:asciiTheme="minorHAnsi" w:hAnsiTheme="minorHAnsi"/>
          <w:sz w:val="22"/>
          <w:szCs w:val="22"/>
          <w:lang w:val="fr-FR"/>
        </w:rPr>
        <w:sectPr w:rsidR="0035454C" w:rsidRPr="007E028F" w:rsidSect="00EA3265">
          <w:type w:val="continuous"/>
          <w:pgSz w:w="11907" w:h="16840" w:code="9"/>
          <w:pgMar w:top="1440" w:right="1440" w:bottom="1440" w:left="1440" w:header="1134" w:footer="720" w:gutter="0"/>
          <w:cols w:num="2" w:space="720"/>
          <w:titlePg/>
        </w:sectPr>
      </w:pPr>
    </w:p>
    <w:p w:rsidR="00E14D10" w:rsidRPr="007E028F" w:rsidRDefault="00E14D10" w:rsidP="000B6C74">
      <w:pPr>
        <w:tabs>
          <w:tab w:val="left" w:pos="567"/>
        </w:tabs>
        <w:rPr>
          <w:rFonts w:asciiTheme="minorHAnsi" w:hAnsiTheme="minorHAnsi"/>
          <w:b/>
          <w:sz w:val="22"/>
          <w:szCs w:val="22"/>
          <w:lang w:val="fr-FR"/>
        </w:rPr>
      </w:pPr>
    </w:p>
    <w:p w:rsidR="00C700E1" w:rsidRPr="007E028F" w:rsidRDefault="00C700E1" w:rsidP="000B6C74">
      <w:pPr>
        <w:tabs>
          <w:tab w:val="left" w:pos="567"/>
        </w:tabs>
        <w:rPr>
          <w:rFonts w:asciiTheme="minorHAnsi" w:hAnsiTheme="minorHAnsi"/>
          <w:b/>
          <w:sz w:val="22"/>
          <w:szCs w:val="22"/>
          <w:lang w:val="fr-FR"/>
        </w:rPr>
      </w:pPr>
    </w:p>
    <w:p w:rsidR="00C700E1" w:rsidRPr="007E028F" w:rsidRDefault="00C700E1" w:rsidP="000B6C74">
      <w:pPr>
        <w:tabs>
          <w:tab w:val="left" w:pos="3240"/>
        </w:tabs>
        <w:rPr>
          <w:rFonts w:asciiTheme="minorHAnsi" w:hAnsiTheme="minorHAnsi"/>
          <w:b/>
          <w:sz w:val="22"/>
          <w:szCs w:val="22"/>
          <w:lang w:val="fr-FR"/>
        </w:rPr>
        <w:sectPr w:rsidR="00C700E1" w:rsidRPr="007E028F" w:rsidSect="00C700E1">
          <w:type w:val="continuous"/>
          <w:pgSz w:w="11907" w:h="16840" w:code="9"/>
          <w:pgMar w:top="1440" w:right="1440" w:bottom="1440" w:left="1440" w:header="1134" w:footer="720" w:gutter="0"/>
          <w:cols w:num="2" w:space="720"/>
          <w:titlePg/>
        </w:sectPr>
      </w:pPr>
    </w:p>
    <w:p w:rsidR="00533F22" w:rsidRDefault="00533F22" w:rsidP="000B6C74">
      <w:pPr>
        <w:rPr>
          <w:rFonts w:asciiTheme="minorHAnsi" w:hAnsiTheme="minorHAnsi"/>
          <w:b/>
          <w:sz w:val="22"/>
          <w:szCs w:val="22"/>
          <w:lang w:val="fr-FR"/>
        </w:rPr>
      </w:pPr>
      <w:r>
        <w:rPr>
          <w:rFonts w:asciiTheme="minorHAnsi" w:hAnsiTheme="minorHAnsi"/>
          <w:b/>
          <w:sz w:val="22"/>
          <w:szCs w:val="22"/>
          <w:lang w:val="fr-FR"/>
        </w:rPr>
        <w:lastRenderedPageBreak/>
        <w:br w:type="page"/>
      </w:r>
    </w:p>
    <w:p w:rsidR="00E14D10" w:rsidRPr="007E028F" w:rsidRDefault="00E14D10" w:rsidP="000B6C74">
      <w:pPr>
        <w:tabs>
          <w:tab w:val="left" w:pos="3240"/>
        </w:tabs>
        <w:rPr>
          <w:rFonts w:asciiTheme="minorHAnsi" w:hAnsiTheme="minorHAnsi"/>
          <w:b/>
          <w:sz w:val="22"/>
          <w:szCs w:val="22"/>
          <w:lang w:val="fr-FR"/>
        </w:rPr>
      </w:pPr>
    </w:p>
    <w:p w:rsidR="0035454C" w:rsidRPr="007E028F" w:rsidRDefault="002D7612" w:rsidP="000B6C74">
      <w:pPr>
        <w:tabs>
          <w:tab w:val="left" w:pos="567"/>
        </w:tabs>
        <w:rPr>
          <w:rFonts w:asciiTheme="minorHAnsi" w:hAnsiTheme="minorHAnsi"/>
          <w:i/>
          <w:lang w:val="fr-FR"/>
        </w:rPr>
      </w:pPr>
      <w:r w:rsidRPr="007E028F">
        <w:rPr>
          <w:rFonts w:asciiTheme="minorHAnsi" w:hAnsiTheme="minorHAnsi"/>
          <w:b/>
          <w:lang w:val="fr-FR"/>
        </w:rPr>
        <w:tab/>
      </w:r>
      <w:r w:rsidR="0035454C" w:rsidRPr="007E028F">
        <w:rPr>
          <w:rFonts w:asciiTheme="minorHAnsi" w:hAnsiTheme="minorHAnsi"/>
          <w:b/>
          <w:i/>
          <w:lang w:val="fr-FR"/>
        </w:rPr>
        <w:t xml:space="preserve">ASIE </w:t>
      </w:r>
    </w:p>
    <w:p w:rsidR="0035454C" w:rsidRPr="007E028F" w:rsidRDefault="0035454C" w:rsidP="000B6C74">
      <w:pPr>
        <w:ind w:left="142" w:hanging="142"/>
        <w:rPr>
          <w:rFonts w:asciiTheme="minorHAnsi" w:hAnsiTheme="minorHAnsi"/>
          <w:lang w:val="fr-FR"/>
        </w:rPr>
        <w:sectPr w:rsidR="0035454C" w:rsidRPr="007E028F">
          <w:type w:val="continuous"/>
          <w:pgSz w:w="11907" w:h="16840" w:code="9"/>
          <w:pgMar w:top="1440" w:right="1440" w:bottom="1440" w:left="1440" w:header="1134" w:footer="720" w:gutter="0"/>
          <w:cols w:space="720"/>
          <w:titlePg/>
        </w:sectPr>
      </w:pPr>
    </w:p>
    <w:p w:rsidR="0035454C" w:rsidRPr="007E028F" w:rsidRDefault="0035454C" w:rsidP="000B6C74">
      <w:pPr>
        <w:ind w:left="284" w:hanging="284"/>
        <w:rPr>
          <w:rFonts w:asciiTheme="minorHAnsi" w:hAnsiTheme="minorHAnsi"/>
          <w:sz w:val="22"/>
          <w:szCs w:val="22"/>
          <w:lang w:val="fr-FR"/>
        </w:rPr>
      </w:pPr>
      <w:r w:rsidRPr="007E028F">
        <w:rPr>
          <w:rFonts w:asciiTheme="minorHAnsi" w:hAnsiTheme="minorHAnsi"/>
          <w:sz w:val="22"/>
          <w:szCs w:val="22"/>
          <w:lang w:val="fr-FR"/>
        </w:rPr>
        <w:lastRenderedPageBreak/>
        <w:t>Afghanistan</w:t>
      </w:r>
    </w:p>
    <w:p w:rsidR="0035454C" w:rsidRPr="007E028F" w:rsidRDefault="0035454C" w:rsidP="000B6C74">
      <w:pPr>
        <w:ind w:left="284" w:hanging="284"/>
        <w:rPr>
          <w:rFonts w:asciiTheme="minorHAnsi" w:hAnsiTheme="minorHAnsi"/>
          <w:sz w:val="22"/>
          <w:szCs w:val="22"/>
          <w:lang w:val="fr-FR"/>
        </w:rPr>
      </w:pPr>
      <w:r w:rsidRPr="007E028F">
        <w:rPr>
          <w:rFonts w:asciiTheme="minorHAnsi" w:hAnsiTheme="minorHAnsi"/>
          <w:sz w:val="22"/>
          <w:szCs w:val="22"/>
          <w:lang w:val="fr-FR"/>
        </w:rPr>
        <w:t>Arabie saoudite</w:t>
      </w:r>
    </w:p>
    <w:p w:rsidR="0035454C" w:rsidRPr="007E028F" w:rsidRDefault="0035454C" w:rsidP="000B6C74">
      <w:pPr>
        <w:ind w:left="284" w:hanging="284"/>
        <w:rPr>
          <w:rFonts w:asciiTheme="minorHAnsi" w:hAnsiTheme="minorHAnsi"/>
          <w:b/>
          <w:sz w:val="22"/>
          <w:szCs w:val="22"/>
          <w:lang w:val="fr-FR"/>
        </w:rPr>
      </w:pPr>
      <w:r w:rsidRPr="007E028F">
        <w:rPr>
          <w:rFonts w:asciiTheme="minorHAnsi" w:hAnsiTheme="minorHAnsi"/>
          <w:b/>
          <w:sz w:val="22"/>
          <w:szCs w:val="22"/>
          <w:lang w:val="fr-FR"/>
        </w:rPr>
        <w:t>BAHREÏN</w:t>
      </w:r>
    </w:p>
    <w:p w:rsidR="0035454C" w:rsidRPr="007E028F" w:rsidRDefault="0035454C" w:rsidP="000B6C74">
      <w:pPr>
        <w:ind w:left="284" w:hanging="284"/>
        <w:rPr>
          <w:rFonts w:asciiTheme="minorHAnsi" w:hAnsiTheme="minorHAnsi"/>
          <w:b/>
          <w:sz w:val="22"/>
          <w:szCs w:val="22"/>
          <w:lang w:val="fr-FR"/>
        </w:rPr>
      </w:pPr>
      <w:r w:rsidRPr="007E028F">
        <w:rPr>
          <w:rFonts w:asciiTheme="minorHAnsi" w:hAnsiTheme="minorHAnsi"/>
          <w:b/>
          <w:sz w:val="22"/>
          <w:szCs w:val="22"/>
          <w:lang w:val="fr-FR"/>
        </w:rPr>
        <w:t>BANGLADESH</w:t>
      </w:r>
    </w:p>
    <w:p w:rsidR="0035454C" w:rsidRPr="007E028F" w:rsidRDefault="00E14D10" w:rsidP="000B6C74">
      <w:pPr>
        <w:ind w:left="284" w:hanging="284"/>
        <w:rPr>
          <w:rFonts w:asciiTheme="minorHAnsi" w:hAnsiTheme="minorHAnsi"/>
          <w:b/>
          <w:sz w:val="22"/>
          <w:szCs w:val="22"/>
          <w:lang w:val="fr-FR"/>
        </w:rPr>
      </w:pPr>
      <w:r w:rsidRPr="007E028F">
        <w:rPr>
          <w:rFonts w:asciiTheme="minorHAnsi" w:hAnsiTheme="minorHAnsi"/>
          <w:b/>
          <w:sz w:val="22"/>
          <w:szCs w:val="22"/>
          <w:lang w:val="fr-FR"/>
        </w:rPr>
        <w:t>BHOUTAN</w:t>
      </w:r>
    </w:p>
    <w:p w:rsidR="0035454C" w:rsidRPr="007E028F" w:rsidRDefault="0035454C" w:rsidP="000B6C74">
      <w:pPr>
        <w:ind w:left="284" w:hanging="284"/>
        <w:rPr>
          <w:rFonts w:asciiTheme="minorHAnsi" w:hAnsiTheme="minorHAnsi"/>
          <w:sz w:val="22"/>
          <w:szCs w:val="22"/>
          <w:lang w:val="fr-FR"/>
        </w:rPr>
      </w:pPr>
      <w:r w:rsidRPr="007E028F">
        <w:rPr>
          <w:rFonts w:asciiTheme="minorHAnsi" w:hAnsiTheme="minorHAnsi"/>
          <w:sz w:val="22"/>
          <w:szCs w:val="22"/>
          <w:lang w:val="fr-FR"/>
        </w:rPr>
        <w:t>Brunei Darussalam</w:t>
      </w:r>
    </w:p>
    <w:p w:rsidR="0035454C" w:rsidRPr="007E028F" w:rsidRDefault="0035454C" w:rsidP="000B6C74">
      <w:pPr>
        <w:ind w:left="284" w:hanging="284"/>
        <w:rPr>
          <w:rFonts w:asciiTheme="minorHAnsi" w:hAnsiTheme="minorHAnsi"/>
          <w:b/>
          <w:sz w:val="22"/>
          <w:szCs w:val="22"/>
          <w:lang w:val="fr-FR"/>
        </w:rPr>
      </w:pPr>
      <w:r w:rsidRPr="007E028F">
        <w:rPr>
          <w:rFonts w:asciiTheme="minorHAnsi" w:hAnsiTheme="minorHAnsi"/>
          <w:b/>
          <w:sz w:val="22"/>
          <w:szCs w:val="22"/>
          <w:lang w:val="fr-FR"/>
        </w:rPr>
        <w:t>CAMBODGE</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CHINE</w:t>
      </w:r>
    </w:p>
    <w:p w:rsidR="0035454C" w:rsidRPr="007E5F9B" w:rsidRDefault="0035454C" w:rsidP="000B6C74">
      <w:pPr>
        <w:ind w:left="284" w:hanging="284"/>
        <w:rPr>
          <w:rFonts w:asciiTheme="minorHAnsi" w:hAnsiTheme="minorHAnsi"/>
          <w:b/>
          <w:sz w:val="22"/>
          <w:szCs w:val="22"/>
          <w:lang w:val="fr-FR"/>
        </w:rPr>
      </w:pPr>
      <w:r w:rsidRPr="007E5F9B">
        <w:rPr>
          <w:rFonts w:asciiTheme="minorHAnsi" w:hAnsiTheme="minorHAnsi"/>
          <w:b/>
          <w:sz w:val="22"/>
          <w:szCs w:val="22"/>
          <w:lang w:val="fr-FR"/>
        </w:rPr>
        <w:t>ÉMIRATS ARABES UNIS</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INDE</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INDONÉSIE</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IRAN, RÉPUBLIQUE ISLAMIQUE D’</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IRAQ</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JAPON</w:t>
      </w:r>
    </w:p>
    <w:p w:rsidR="0035454C" w:rsidRPr="007E028F" w:rsidRDefault="0035454C" w:rsidP="000B6C74">
      <w:pPr>
        <w:ind w:left="142" w:hanging="142"/>
        <w:rPr>
          <w:rFonts w:asciiTheme="minorHAnsi" w:hAnsiTheme="minorHAnsi"/>
          <w:b/>
          <w:sz w:val="22"/>
          <w:szCs w:val="22"/>
          <w:lang w:val="fr-FR"/>
        </w:rPr>
      </w:pPr>
      <w:r w:rsidRPr="007E028F">
        <w:rPr>
          <w:rFonts w:asciiTheme="minorHAnsi" w:hAnsiTheme="minorHAnsi"/>
          <w:b/>
          <w:sz w:val="22"/>
          <w:szCs w:val="22"/>
          <w:lang w:val="fr-FR"/>
        </w:rPr>
        <w:t>JORDANIE</w:t>
      </w:r>
    </w:p>
    <w:p w:rsidR="0035454C" w:rsidRPr="007E028F" w:rsidRDefault="0035454C" w:rsidP="000B6C74">
      <w:pPr>
        <w:ind w:left="142" w:hanging="142"/>
        <w:rPr>
          <w:rFonts w:asciiTheme="minorHAnsi" w:hAnsiTheme="minorHAnsi"/>
          <w:b/>
          <w:sz w:val="22"/>
          <w:szCs w:val="22"/>
          <w:lang w:val="fr-FR"/>
        </w:rPr>
      </w:pPr>
      <w:r w:rsidRPr="007E028F">
        <w:rPr>
          <w:rFonts w:asciiTheme="minorHAnsi" w:hAnsiTheme="minorHAnsi"/>
          <w:b/>
          <w:sz w:val="22"/>
          <w:szCs w:val="22"/>
          <w:lang w:val="fr-FR"/>
        </w:rPr>
        <w:t>KAZAKHSTAN</w:t>
      </w:r>
    </w:p>
    <w:p w:rsidR="0035454C" w:rsidRPr="007E028F" w:rsidRDefault="0035454C" w:rsidP="000B6C74">
      <w:pPr>
        <w:ind w:left="142" w:hanging="142"/>
        <w:rPr>
          <w:rFonts w:asciiTheme="minorHAnsi" w:hAnsiTheme="minorHAnsi"/>
          <w:b/>
          <w:sz w:val="22"/>
          <w:szCs w:val="22"/>
          <w:lang w:val="fr-FR"/>
        </w:rPr>
      </w:pPr>
      <w:r w:rsidRPr="007E028F">
        <w:rPr>
          <w:rFonts w:asciiTheme="minorHAnsi" w:hAnsiTheme="minorHAnsi"/>
          <w:b/>
          <w:sz w:val="22"/>
          <w:szCs w:val="22"/>
          <w:lang w:val="fr-FR"/>
        </w:rPr>
        <w:t>KIRGHIZISTAN</w:t>
      </w:r>
    </w:p>
    <w:p w:rsidR="0035454C" w:rsidRPr="007E028F" w:rsidRDefault="0035454C" w:rsidP="000B6C74">
      <w:pPr>
        <w:ind w:left="142" w:hanging="142"/>
        <w:rPr>
          <w:rFonts w:asciiTheme="minorHAnsi" w:hAnsiTheme="minorHAnsi"/>
          <w:sz w:val="22"/>
          <w:szCs w:val="22"/>
          <w:lang w:val="fr-FR"/>
        </w:rPr>
      </w:pPr>
      <w:r w:rsidRPr="007E028F">
        <w:rPr>
          <w:rFonts w:asciiTheme="minorHAnsi" w:hAnsiTheme="minorHAnsi"/>
          <w:sz w:val="22"/>
          <w:szCs w:val="22"/>
          <w:lang w:val="fr-FR"/>
        </w:rPr>
        <w:t>Koweït</w:t>
      </w:r>
    </w:p>
    <w:p w:rsidR="0035454C" w:rsidRPr="007E028F" w:rsidRDefault="0035454C" w:rsidP="000B6C74">
      <w:pPr>
        <w:ind w:left="142" w:hanging="142"/>
        <w:rPr>
          <w:rFonts w:asciiTheme="minorHAnsi" w:hAnsiTheme="minorHAnsi"/>
          <w:b/>
          <w:sz w:val="22"/>
          <w:szCs w:val="22"/>
          <w:lang w:val="fr-FR"/>
        </w:rPr>
      </w:pPr>
      <w:r w:rsidRPr="007E028F">
        <w:rPr>
          <w:rFonts w:asciiTheme="minorHAnsi" w:hAnsiTheme="minorHAnsi"/>
          <w:b/>
          <w:sz w:val="22"/>
          <w:szCs w:val="22"/>
          <w:lang w:val="fr-FR"/>
        </w:rPr>
        <w:t>LIBAN</w:t>
      </w:r>
    </w:p>
    <w:p w:rsidR="0035454C" w:rsidRPr="007E028F" w:rsidRDefault="0035454C" w:rsidP="000B6C74">
      <w:pPr>
        <w:ind w:left="142" w:hanging="142"/>
        <w:rPr>
          <w:rFonts w:asciiTheme="minorHAnsi" w:hAnsiTheme="minorHAnsi"/>
          <w:b/>
          <w:sz w:val="22"/>
          <w:szCs w:val="22"/>
          <w:lang w:val="fr-FR"/>
        </w:rPr>
      </w:pPr>
      <w:r w:rsidRPr="007E028F">
        <w:rPr>
          <w:rFonts w:asciiTheme="minorHAnsi" w:hAnsiTheme="minorHAnsi"/>
          <w:b/>
          <w:sz w:val="22"/>
          <w:szCs w:val="22"/>
          <w:lang w:val="fr-FR"/>
        </w:rPr>
        <w:t>MALAISIE</w:t>
      </w:r>
    </w:p>
    <w:p w:rsidR="0035454C" w:rsidRPr="007E028F" w:rsidRDefault="0035454C" w:rsidP="000B6C74">
      <w:pPr>
        <w:ind w:left="142" w:hanging="142"/>
        <w:rPr>
          <w:rFonts w:asciiTheme="minorHAnsi" w:hAnsiTheme="minorHAnsi"/>
          <w:sz w:val="22"/>
          <w:szCs w:val="22"/>
          <w:lang w:val="fr-FR"/>
        </w:rPr>
      </w:pPr>
      <w:r w:rsidRPr="007E028F">
        <w:rPr>
          <w:rFonts w:asciiTheme="minorHAnsi" w:hAnsiTheme="minorHAnsi"/>
          <w:sz w:val="22"/>
          <w:szCs w:val="22"/>
          <w:lang w:val="fr-FR"/>
        </w:rPr>
        <w:t>Maldives</w:t>
      </w:r>
    </w:p>
    <w:p w:rsidR="0035454C" w:rsidRPr="007E028F" w:rsidRDefault="0035454C" w:rsidP="000B6C74">
      <w:pPr>
        <w:ind w:left="142" w:hanging="142"/>
        <w:rPr>
          <w:rFonts w:asciiTheme="minorHAnsi" w:hAnsiTheme="minorHAnsi"/>
          <w:b/>
          <w:sz w:val="22"/>
          <w:szCs w:val="22"/>
          <w:lang w:val="fr-FR"/>
        </w:rPr>
      </w:pPr>
      <w:r w:rsidRPr="007E028F">
        <w:rPr>
          <w:rFonts w:asciiTheme="minorHAnsi" w:hAnsiTheme="minorHAnsi"/>
          <w:b/>
          <w:sz w:val="22"/>
          <w:szCs w:val="22"/>
          <w:lang w:val="fr-FR"/>
        </w:rPr>
        <w:lastRenderedPageBreak/>
        <w:t>MONGOLIE</w:t>
      </w:r>
    </w:p>
    <w:p w:rsidR="0035454C" w:rsidRPr="007E028F" w:rsidRDefault="0035454C" w:rsidP="000B6C74">
      <w:pPr>
        <w:ind w:left="142" w:hanging="142"/>
        <w:rPr>
          <w:rFonts w:asciiTheme="minorHAnsi" w:hAnsiTheme="minorHAnsi"/>
          <w:b/>
          <w:sz w:val="22"/>
          <w:szCs w:val="22"/>
          <w:lang w:val="fr-FR"/>
        </w:rPr>
      </w:pPr>
      <w:r w:rsidRPr="007E028F">
        <w:rPr>
          <w:rFonts w:asciiTheme="minorHAnsi" w:hAnsiTheme="minorHAnsi"/>
          <w:b/>
          <w:sz w:val="22"/>
          <w:szCs w:val="22"/>
          <w:lang w:val="fr-FR"/>
        </w:rPr>
        <w:t>MYANMAR</w:t>
      </w:r>
    </w:p>
    <w:p w:rsidR="0035454C" w:rsidRPr="007E028F" w:rsidRDefault="0035454C" w:rsidP="000B6C74">
      <w:pPr>
        <w:ind w:left="142" w:hanging="142"/>
        <w:rPr>
          <w:rFonts w:asciiTheme="minorHAnsi" w:hAnsiTheme="minorHAnsi"/>
          <w:b/>
          <w:sz w:val="22"/>
          <w:szCs w:val="22"/>
          <w:lang w:val="fr-FR"/>
        </w:rPr>
      </w:pPr>
      <w:r w:rsidRPr="007E028F">
        <w:rPr>
          <w:rFonts w:asciiTheme="minorHAnsi" w:hAnsiTheme="minorHAnsi"/>
          <w:b/>
          <w:sz w:val="22"/>
          <w:szCs w:val="22"/>
          <w:lang w:val="fr-FR"/>
        </w:rPr>
        <w:t>NÉPAL</w:t>
      </w:r>
    </w:p>
    <w:p w:rsidR="0035454C" w:rsidRPr="007E028F" w:rsidRDefault="00E14D10" w:rsidP="000B6C74">
      <w:pPr>
        <w:ind w:left="142" w:hanging="142"/>
        <w:rPr>
          <w:rFonts w:asciiTheme="minorHAnsi" w:hAnsiTheme="minorHAnsi"/>
          <w:b/>
          <w:sz w:val="22"/>
          <w:szCs w:val="22"/>
          <w:lang w:val="fr-FR"/>
        </w:rPr>
      </w:pPr>
      <w:r w:rsidRPr="007E028F">
        <w:rPr>
          <w:rFonts w:asciiTheme="minorHAnsi" w:hAnsiTheme="minorHAnsi"/>
          <w:b/>
          <w:sz w:val="22"/>
          <w:szCs w:val="22"/>
          <w:lang w:val="fr-FR"/>
        </w:rPr>
        <w:t>OMAN</w:t>
      </w:r>
    </w:p>
    <w:p w:rsidR="0035454C" w:rsidRPr="007E028F" w:rsidRDefault="0035454C" w:rsidP="000B6C74">
      <w:pPr>
        <w:ind w:left="284" w:hanging="284"/>
        <w:rPr>
          <w:rFonts w:asciiTheme="minorHAnsi" w:hAnsiTheme="minorHAnsi"/>
          <w:b/>
          <w:sz w:val="22"/>
          <w:szCs w:val="22"/>
          <w:lang w:val="fr-FR"/>
        </w:rPr>
      </w:pPr>
      <w:r w:rsidRPr="007E028F">
        <w:rPr>
          <w:rFonts w:asciiTheme="minorHAnsi" w:hAnsiTheme="minorHAnsi"/>
          <w:b/>
          <w:sz w:val="22"/>
          <w:szCs w:val="22"/>
          <w:lang w:val="fr-FR"/>
        </w:rPr>
        <w:t>OUZBÉKISTAN</w:t>
      </w:r>
    </w:p>
    <w:p w:rsidR="0035454C" w:rsidRPr="007E028F" w:rsidRDefault="0035454C" w:rsidP="000B6C74">
      <w:pPr>
        <w:ind w:left="284" w:hanging="284"/>
        <w:rPr>
          <w:rFonts w:asciiTheme="minorHAnsi" w:hAnsiTheme="minorHAnsi"/>
          <w:b/>
          <w:sz w:val="22"/>
          <w:szCs w:val="22"/>
          <w:lang w:val="fr-FR"/>
        </w:rPr>
      </w:pPr>
      <w:r w:rsidRPr="007E028F">
        <w:rPr>
          <w:rFonts w:asciiTheme="minorHAnsi" w:hAnsiTheme="minorHAnsi"/>
          <w:b/>
          <w:sz w:val="22"/>
          <w:szCs w:val="22"/>
          <w:lang w:val="fr-FR"/>
        </w:rPr>
        <w:t>PAKISTAN</w:t>
      </w:r>
    </w:p>
    <w:p w:rsidR="0035454C" w:rsidRPr="007E028F" w:rsidRDefault="0035454C" w:rsidP="000B6C74">
      <w:pPr>
        <w:ind w:left="284" w:hanging="284"/>
        <w:rPr>
          <w:rFonts w:asciiTheme="minorHAnsi" w:hAnsiTheme="minorHAnsi"/>
          <w:b/>
          <w:sz w:val="22"/>
          <w:szCs w:val="22"/>
          <w:lang w:val="fr-FR"/>
        </w:rPr>
      </w:pPr>
      <w:r w:rsidRPr="007E028F">
        <w:rPr>
          <w:rFonts w:asciiTheme="minorHAnsi" w:hAnsiTheme="minorHAnsi"/>
          <w:b/>
          <w:sz w:val="22"/>
          <w:szCs w:val="22"/>
          <w:lang w:val="fr-FR"/>
        </w:rPr>
        <w:t>PHILIPPINES</w:t>
      </w:r>
    </w:p>
    <w:p w:rsidR="0035454C" w:rsidRPr="007E028F" w:rsidRDefault="0035454C" w:rsidP="000B6C74">
      <w:pPr>
        <w:ind w:left="284" w:hanging="284"/>
        <w:rPr>
          <w:rFonts w:asciiTheme="minorHAnsi" w:hAnsiTheme="minorHAnsi"/>
          <w:sz w:val="22"/>
          <w:szCs w:val="22"/>
          <w:lang w:val="fr-FR"/>
        </w:rPr>
      </w:pPr>
      <w:r w:rsidRPr="007E028F">
        <w:rPr>
          <w:rFonts w:asciiTheme="minorHAnsi" w:hAnsiTheme="minorHAnsi"/>
          <w:sz w:val="22"/>
          <w:szCs w:val="22"/>
          <w:lang w:val="fr-FR"/>
        </w:rPr>
        <w:t>Qatar</w:t>
      </w:r>
    </w:p>
    <w:p w:rsidR="0035454C" w:rsidRPr="007E5F9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RÉPUBLIQUE ARABE SYRIENNE</w:t>
      </w:r>
    </w:p>
    <w:p w:rsidR="0035454C" w:rsidRPr="007E5F9B" w:rsidRDefault="0035454C" w:rsidP="000B6C74">
      <w:pPr>
        <w:ind w:left="284" w:hanging="284"/>
        <w:rPr>
          <w:rFonts w:asciiTheme="minorHAnsi" w:hAnsiTheme="minorHAnsi"/>
          <w:b/>
          <w:sz w:val="22"/>
          <w:szCs w:val="22"/>
          <w:lang w:val="fr-FR"/>
        </w:rPr>
      </w:pPr>
      <w:r w:rsidRPr="007E5F9B">
        <w:rPr>
          <w:rFonts w:asciiTheme="minorHAnsi" w:hAnsiTheme="minorHAnsi"/>
          <w:b/>
          <w:sz w:val="22"/>
          <w:szCs w:val="22"/>
          <w:lang w:val="fr-FR"/>
        </w:rPr>
        <w:t>RÉPUBLIQUE DE CORÉE</w:t>
      </w:r>
    </w:p>
    <w:p w:rsidR="0035454C" w:rsidRPr="0004651B" w:rsidRDefault="0035454C" w:rsidP="000B6C74">
      <w:pPr>
        <w:ind w:left="284" w:hanging="284"/>
        <w:rPr>
          <w:rFonts w:asciiTheme="minorHAnsi" w:hAnsiTheme="minorHAnsi"/>
          <w:b/>
          <w:sz w:val="22"/>
          <w:szCs w:val="22"/>
          <w:lang w:val="fr-FR"/>
        </w:rPr>
      </w:pPr>
      <w:r w:rsidRPr="0004651B">
        <w:rPr>
          <w:rFonts w:asciiTheme="minorHAnsi" w:hAnsiTheme="minorHAnsi"/>
          <w:b/>
          <w:sz w:val="22"/>
          <w:szCs w:val="22"/>
          <w:lang w:val="fr-FR"/>
        </w:rPr>
        <w:t>RÉPUBLIQUE DÉMOCRATIQUE POPULAIRE LAO</w:t>
      </w:r>
    </w:p>
    <w:p w:rsidR="0035454C" w:rsidRPr="0004651B" w:rsidRDefault="0035454C" w:rsidP="000B6C74">
      <w:pPr>
        <w:ind w:left="284" w:hanging="284"/>
        <w:rPr>
          <w:rFonts w:asciiTheme="minorHAnsi" w:hAnsiTheme="minorHAnsi"/>
          <w:sz w:val="22"/>
          <w:szCs w:val="22"/>
          <w:lang w:val="fr-FR"/>
        </w:rPr>
      </w:pPr>
      <w:r w:rsidRPr="0004651B">
        <w:rPr>
          <w:rFonts w:asciiTheme="minorHAnsi" w:hAnsiTheme="minorHAnsi"/>
          <w:sz w:val="22"/>
          <w:szCs w:val="22"/>
          <w:lang w:val="fr-FR"/>
        </w:rPr>
        <w:t>République populaire démocratique de Corée</w:t>
      </w:r>
    </w:p>
    <w:p w:rsidR="0035454C" w:rsidRPr="0004651B" w:rsidRDefault="0035454C" w:rsidP="000B6C74">
      <w:pPr>
        <w:ind w:left="284" w:hanging="284"/>
        <w:rPr>
          <w:rFonts w:asciiTheme="minorHAnsi" w:hAnsiTheme="minorHAnsi"/>
          <w:sz w:val="22"/>
          <w:szCs w:val="22"/>
          <w:lang w:val="fr-FR"/>
        </w:rPr>
      </w:pPr>
      <w:r w:rsidRPr="0004651B">
        <w:rPr>
          <w:rFonts w:asciiTheme="minorHAnsi" w:hAnsiTheme="minorHAnsi"/>
          <w:sz w:val="22"/>
          <w:szCs w:val="22"/>
          <w:lang w:val="fr-FR"/>
        </w:rPr>
        <w:t>Singapour</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 xml:space="preserve">SRI LANKA </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TADJIKISTAN</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THAÏLANDE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TURKMÉNISTAN</w:t>
      </w:r>
    </w:p>
    <w:p w:rsidR="0035454C" w:rsidRPr="007E028F" w:rsidRDefault="0035454C" w:rsidP="000B6C74">
      <w:pPr>
        <w:ind w:left="142" w:hanging="142"/>
        <w:rPr>
          <w:rFonts w:asciiTheme="minorHAnsi" w:hAnsiTheme="minorHAnsi"/>
          <w:b/>
          <w:sz w:val="22"/>
          <w:szCs w:val="22"/>
          <w:lang w:val="fr-FR"/>
        </w:rPr>
      </w:pPr>
      <w:r w:rsidRPr="007E028F">
        <w:rPr>
          <w:rFonts w:asciiTheme="minorHAnsi" w:hAnsiTheme="minorHAnsi"/>
          <w:b/>
          <w:sz w:val="22"/>
          <w:szCs w:val="22"/>
          <w:lang w:val="fr-FR"/>
        </w:rPr>
        <w:t>VIET NAM</w:t>
      </w:r>
    </w:p>
    <w:p w:rsidR="0035454C" w:rsidRPr="007E5F9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YÉMEN</w:t>
      </w:r>
    </w:p>
    <w:p w:rsidR="0035454C" w:rsidRPr="0004651B" w:rsidRDefault="0035454C" w:rsidP="000B6C74">
      <w:pPr>
        <w:rPr>
          <w:rFonts w:asciiTheme="minorHAnsi" w:hAnsiTheme="minorHAnsi"/>
          <w:sz w:val="22"/>
          <w:szCs w:val="22"/>
          <w:lang w:val="fr-FR"/>
        </w:rPr>
        <w:sectPr w:rsidR="0035454C" w:rsidRPr="0004651B" w:rsidSect="00C700E1">
          <w:type w:val="continuous"/>
          <w:pgSz w:w="11907" w:h="16840" w:code="9"/>
          <w:pgMar w:top="1440" w:right="1440" w:bottom="1440" w:left="1440" w:header="1134" w:footer="720" w:gutter="0"/>
          <w:cols w:num="2" w:space="720"/>
          <w:titlePg/>
        </w:sectPr>
      </w:pPr>
    </w:p>
    <w:p w:rsidR="0035454C" w:rsidRPr="0004651B" w:rsidRDefault="0035454C" w:rsidP="000B6C74">
      <w:pPr>
        <w:rPr>
          <w:rFonts w:asciiTheme="minorHAnsi" w:hAnsiTheme="minorHAnsi"/>
          <w:sz w:val="22"/>
          <w:szCs w:val="22"/>
          <w:lang w:val="fr-FR"/>
        </w:rPr>
      </w:pPr>
    </w:p>
    <w:p w:rsidR="0035454C" w:rsidRPr="0004651B" w:rsidRDefault="0035454C" w:rsidP="000B6C74">
      <w:pPr>
        <w:rPr>
          <w:rFonts w:asciiTheme="minorHAnsi" w:hAnsiTheme="minorHAnsi"/>
          <w:sz w:val="22"/>
          <w:szCs w:val="22"/>
          <w:lang w:val="fr-FR"/>
        </w:rPr>
        <w:sectPr w:rsidR="0035454C" w:rsidRPr="0004651B">
          <w:type w:val="continuous"/>
          <w:pgSz w:w="11907" w:h="16840" w:code="9"/>
          <w:pgMar w:top="1440" w:right="1440" w:bottom="1440" w:left="1440" w:header="1134" w:footer="720" w:gutter="0"/>
          <w:cols w:num="3" w:space="720" w:equalWidth="0">
            <w:col w:w="2529" w:space="720"/>
            <w:col w:w="2529" w:space="720"/>
            <w:col w:w="2529"/>
          </w:cols>
          <w:titlePg/>
        </w:sectPr>
      </w:pPr>
    </w:p>
    <w:p w:rsidR="002015D2" w:rsidRPr="0004651B" w:rsidRDefault="002D7612" w:rsidP="000B6C74">
      <w:pPr>
        <w:tabs>
          <w:tab w:val="left" w:pos="567"/>
        </w:tabs>
        <w:rPr>
          <w:rFonts w:asciiTheme="minorHAnsi" w:hAnsiTheme="minorHAnsi"/>
          <w:b/>
          <w:i/>
          <w:lang w:val="fr-FR"/>
        </w:rPr>
      </w:pPr>
      <w:r w:rsidRPr="0004651B">
        <w:rPr>
          <w:rFonts w:asciiTheme="minorHAnsi" w:hAnsiTheme="minorHAnsi"/>
          <w:b/>
          <w:i/>
          <w:lang w:val="fr-FR"/>
        </w:rPr>
        <w:lastRenderedPageBreak/>
        <w:tab/>
      </w:r>
    </w:p>
    <w:p w:rsidR="002D7612" w:rsidRPr="0004651B" w:rsidRDefault="00C1525A" w:rsidP="000B6C74">
      <w:pPr>
        <w:tabs>
          <w:tab w:val="left" w:pos="567"/>
        </w:tabs>
        <w:rPr>
          <w:rFonts w:asciiTheme="minorHAnsi" w:hAnsiTheme="minorHAnsi"/>
          <w:b/>
          <w:i/>
          <w:lang w:val="fr-FR"/>
        </w:rPr>
      </w:pPr>
      <w:r w:rsidRPr="0004651B">
        <w:rPr>
          <w:rFonts w:asciiTheme="minorHAnsi" w:hAnsiTheme="minorHAnsi"/>
          <w:b/>
          <w:i/>
          <w:lang w:val="fr-FR"/>
        </w:rPr>
        <w:tab/>
      </w:r>
      <w:r w:rsidR="002D7612" w:rsidRPr="0004651B">
        <w:rPr>
          <w:rFonts w:asciiTheme="minorHAnsi" w:hAnsiTheme="minorHAnsi"/>
          <w:b/>
          <w:i/>
          <w:lang w:val="fr-FR"/>
        </w:rPr>
        <w:t>OCÉANIE</w:t>
      </w:r>
    </w:p>
    <w:p w:rsidR="002D7612" w:rsidRPr="0004651B" w:rsidRDefault="002D7612" w:rsidP="000B6C74">
      <w:pPr>
        <w:tabs>
          <w:tab w:val="left" w:pos="567"/>
        </w:tabs>
        <w:rPr>
          <w:rFonts w:asciiTheme="minorHAnsi" w:hAnsiTheme="minorHAnsi"/>
          <w:b/>
          <w:i/>
          <w:lang w:val="fr-FR"/>
        </w:rPr>
        <w:sectPr w:rsidR="002D7612" w:rsidRPr="0004651B">
          <w:type w:val="continuous"/>
          <w:pgSz w:w="11907" w:h="16840" w:code="9"/>
          <w:pgMar w:top="1440" w:right="1440" w:bottom="1440" w:left="1440" w:header="1134" w:footer="720" w:gutter="0"/>
          <w:cols w:space="720"/>
          <w:titlePg/>
        </w:sectPr>
      </w:pPr>
    </w:p>
    <w:p w:rsidR="002D7612" w:rsidRPr="0004651B" w:rsidRDefault="002D7612"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lastRenderedPageBreak/>
        <w:t>AUSTRALIE</w:t>
      </w:r>
    </w:p>
    <w:p w:rsidR="002D7612" w:rsidRPr="0004651B" w:rsidRDefault="002D7612"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FIDJI</w:t>
      </w:r>
    </w:p>
    <w:p w:rsidR="002D7612" w:rsidRPr="0004651B" w:rsidRDefault="00533F22" w:rsidP="000B6C74">
      <w:pPr>
        <w:ind w:left="142" w:hanging="142"/>
        <w:rPr>
          <w:rFonts w:asciiTheme="minorHAnsi" w:hAnsiTheme="minorHAnsi"/>
          <w:sz w:val="22"/>
          <w:szCs w:val="22"/>
          <w:lang w:val="fr-FR"/>
        </w:rPr>
      </w:pPr>
      <w:r>
        <w:rPr>
          <w:rFonts w:asciiTheme="minorHAnsi" w:hAnsiTheme="minorHAnsi"/>
          <w:sz w:val="22"/>
          <w:szCs w:val="22"/>
          <w:lang w:val="fr-FR"/>
        </w:rPr>
        <w:t>Î</w:t>
      </w:r>
      <w:r w:rsidR="002D7612" w:rsidRPr="0004651B">
        <w:rPr>
          <w:rFonts w:asciiTheme="minorHAnsi" w:hAnsiTheme="minorHAnsi"/>
          <w:sz w:val="22"/>
          <w:szCs w:val="22"/>
          <w:lang w:val="fr-FR"/>
        </w:rPr>
        <w:t xml:space="preserve">les Cook </w:t>
      </w:r>
    </w:p>
    <w:p w:rsidR="002D7612" w:rsidRPr="0004651B" w:rsidRDefault="00533F22" w:rsidP="000B6C74">
      <w:pPr>
        <w:ind w:left="142" w:hanging="142"/>
        <w:rPr>
          <w:rFonts w:asciiTheme="minorHAnsi" w:hAnsiTheme="minorHAnsi"/>
          <w:b/>
          <w:sz w:val="22"/>
          <w:szCs w:val="22"/>
          <w:lang w:val="fr-FR"/>
        </w:rPr>
      </w:pPr>
      <w:r>
        <w:rPr>
          <w:rFonts w:asciiTheme="minorHAnsi" w:hAnsiTheme="minorHAnsi"/>
          <w:b/>
          <w:sz w:val="22"/>
          <w:szCs w:val="22"/>
          <w:lang w:val="fr-FR"/>
        </w:rPr>
        <w:t>Î</w:t>
      </w:r>
      <w:r w:rsidR="002D7612" w:rsidRPr="0004651B">
        <w:rPr>
          <w:rFonts w:asciiTheme="minorHAnsi" w:hAnsiTheme="minorHAnsi"/>
          <w:b/>
          <w:sz w:val="22"/>
          <w:szCs w:val="22"/>
          <w:lang w:val="fr-FR"/>
        </w:rPr>
        <w:t xml:space="preserve">LES MARSHALL </w:t>
      </w:r>
    </w:p>
    <w:p w:rsidR="002D7612" w:rsidRPr="007E028F" w:rsidRDefault="00533F22" w:rsidP="000B6C74">
      <w:pPr>
        <w:ind w:left="142" w:hanging="142"/>
        <w:rPr>
          <w:rFonts w:asciiTheme="minorHAnsi" w:hAnsiTheme="minorHAnsi"/>
          <w:sz w:val="22"/>
          <w:szCs w:val="22"/>
          <w:lang w:val="fr-FR"/>
        </w:rPr>
      </w:pPr>
      <w:r>
        <w:rPr>
          <w:rFonts w:asciiTheme="minorHAnsi" w:hAnsiTheme="minorHAnsi"/>
          <w:sz w:val="22"/>
          <w:szCs w:val="22"/>
          <w:lang w:val="fr-FR"/>
        </w:rPr>
        <w:t>Î</w:t>
      </w:r>
      <w:r w:rsidR="002D7612" w:rsidRPr="007E028F">
        <w:rPr>
          <w:rFonts w:asciiTheme="minorHAnsi" w:hAnsiTheme="minorHAnsi"/>
          <w:sz w:val="22"/>
          <w:szCs w:val="22"/>
          <w:lang w:val="fr-FR"/>
        </w:rPr>
        <w:t>les Salomon</w:t>
      </w:r>
    </w:p>
    <w:p w:rsidR="002D7612" w:rsidRPr="007E028F" w:rsidRDefault="002D7612" w:rsidP="000B6C74">
      <w:pPr>
        <w:ind w:left="142" w:hanging="142"/>
        <w:rPr>
          <w:rFonts w:asciiTheme="minorHAnsi" w:hAnsiTheme="minorHAnsi"/>
          <w:b/>
          <w:sz w:val="22"/>
          <w:szCs w:val="22"/>
          <w:lang w:val="fr-FR"/>
        </w:rPr>
      </w:pPr>
      <w:r w:rsidRPr="007E028F">
        <w:rPr>
          <w:rFonts w:asciiTheme="minorHAnsi" w:hAnsiTheme="minorHAnsi"/>
          <w:b/>
          <w:sz w:val="22"/>
          <w:szCs w:val="22"/>
          <w:lang w:val="fr-FR"/>
        </w:rPr>
        <w:t>KIRIBATI</w:t>
      </w:r>
    </w:p>
    <w:p w:rsidR="002D7612" w:rsidRPr="007E5F9B" w:rsidRDefault="002D7612" w:rsidP="000B6C74">
      <w:pPr>
        <w:ind w:left="142" w:hanging="142"/>
        <w:rPr>
          <w:rFonts w:asciiTheme="minorHAnsi" w:hAnsiTheme="minorHAnsi"/>
          <w:sz w:val="22"/>
          <w:szCs w:val="22"/>
          <w:lang w:val="fr-FR"/>
        </w:rPr>
      </w:pPr>
      <w:r w:rsidRPr="0004651B">
        <w:rPr>
          <w:rFonts w:asciiTheme="minorHAnsi" w:hAnsiTheme="minorHAnsi"/>
          <w:sz w:val="22"/>
          <w:szCs w:val="22"/>
          <w:lang w:val="fr-FR"/>
        </w:rPr>
        <w:t>Micronésie (États fédérés de)</w:t>
      </w:r>
    </w:p>
    <w:p w:rsidR="002D7612" w:rsidRPr="0004651B" w:rsidRDefault="002D7612" w:rsidP="000B6C74">
      <w:pPr>
        <w:ind w:left="142" w:hanging="142"/>
        <w:rPr>
          <w:rFonts w:asciiTheme="minorHAnsi" w:hAnsiTheme="minorHAnsi"/>
          <w:b/>
          <w:sz w:val="22"/>
          <w:szCs w:val="22"/>
          <w:lang w:val="fr-FR"/>
        </w:rPr>
      </w:pPr>
      <w:r w:rsidRPr="007E5F9B">
        <w:rPr>
          <w:rFonts w:asciiTheme="minorHAnsi" w:hAnsiTheme="minorHAnsi"/>
          <w:sz w:val="22"/>
          <w:szCs w:val="22"/>
          <w:lang w:val="fr-FR"/>
        </w:rPr>
        <w:t>Nauru</w:t>
      </w:r>
      <w:r w:rsidRPr="007E5F9B">
        <w:rPr>
          <w:rFonts w:asciiTheme="minorHAnsi" w:hAnsiTheme="minorHAnsi"/>
          <w:b/>
          <w:sz w:val="22"/>
          <w:szCs w:val="22"/>
          <w:lang w:val="fr-FR"/>
        </w:rPr>
        <w:t xml:space="preserve"> </w:t>
      </w:r>
    </w:p>
    <w:p w:rsidR="002D7612" w:rsidRPr="0004651B" w:rsidRDefault="002D7612" w:rsidP="000B6C74">
      <w:pPr>
        <w:ind w:left="142" w:hanging="142"/>
        <w:rPr>
          <w:rFonts w:asciiTheme="minorHAnsi" w:hAnsiTheme="minorHAnsi"/>
          <w:sz w:val="22"/>
          <w:szCs w:val="22"/>
          <w:lang w:val="fr-FR"/>
        </w:rPr>
      </w:pPr>
      <w:r w:rsidRPr="0004651B">
        <w:rPr>
          <w:rFonts w:asciiTheme="minorHAnsi" w:hAnsiTheme="minorHAnsi"/>
          <w:sz w:val="22"/>
          <w:szCs w:val="22"/>
          <w:lang w:val="fr-FR"/>
        </w:rPr>
        <w:t>Niue</w:t>
      </w:r>
    </w:p>
    <w:p w:rsidR="002D7612" w:rsidRPr="0004651B" w:rsidRDefault="002D7612" w:rsidP="000B6C74">
      <w:pPr>
        <w:ind w:left="142" w:hanging="142"/>
        <w:rPr>
          <w:rFonts w:asciiTheme="minorHAnsi" w:hAnsiTheme="minorHAnsi"/>
          <w:sz w:val="22"/>
          <w:szCs w:val="22"/>
          <w:lang w:val="fr-FR"/>
        </w:rPr>
      </w:pPr>
      <w:r w:rsidRPr="0004651B">
        <w:rPr>
          <w:rFonts w:asciiTheme="minorHAnsi" w:hAnsiTheme="minorHAnsi"/>
          <w:b/>
          <w:sz w:val="22"/>
          <w:szCs w:val="22"/>
          <w:lang w:val="fr-FR"/>
        </w:rPr>
        <w:lastRenderedPageBreak/>
        <w:t>NOUVELLE-ZÉLANDE</w:t>
      </w:r>
    </w:p>
    <w:p w:rsidR="002D7612" w:rsidRPr="0004651B" w:rsidRDefault="002D7612" w:rsidP="000B6C74">
      <w:pPr>
        <w:ind w:left="142" w:hanging="142"/>
        <w:rPr>
          <w:rFonts w:asciiTheme="minorHAnsi" w:hAnsiTheme="minorHAnsi"/>
          <w:sz w:val="22"/>
          <w:szCs w:val="22"/>
          <w:lang w:val="fr-FR"/>
        </w:rPr>
      </w:pPr>
      <w:r w:rsidRPr="0004651B">
        <w:rPr>
          <w:rFonts w:asciiTheme="minorHAnsi" w:hAnsiTheme="minorHAnsi"/>
          <w:b/>
          <w:sz w:val="22"/>
          <w:szCs w:val="22"/>
          <w:lang w:val="fr-FR"/>
        </w:rPr>
        <w:t>PALAOS</w:t>
      </w:r>
    </w:p>
    <w:p w:rsidR="002D7612" w:rsidRPr="0004651B" w:rsidRDefault="00533F22" w:rsidP="000B6C74">
      <w:pPr>
        <w:ind w:left="142" w:hanging="142"/>
        <w:rPr>
          <w:rFonts w:asciiTheme="minorHAnsi" w:hAnsiTheme="minorHAnsi"/>
          <w:b/>
          <w:sz w:val="22"/>
          <w:szCs w:val="22"/>
          <w:lang w:val="fr-FR"/>
        </w:rPr>
      </w:pPr>
      <w:r>
        <w:rPr>
          <w:rFonts w:asciiTheme="minorHAnsi" w:hAnsiTheme="minorHAnsi"/>
          <w:b/>
          <w:sz w:val="22"/>
          <w:szCs w:val="22"/>
          <w:lang w:val="fr-FR"/>
        </w:rPr>
        <w:t>PAPOUASIE-</w:t>
      </w:r>
      <w:r w:rsidR="002D7612" w:rsidRPr="0004651B">
        <w:rPr>
          <w:rFonts w:asciiTheme="minorHAnsi" w:hAnsiTheme="minorHAnsi"/>
          <w:b/>
          <w:sz w:val="22"/>
          <w:szCs w:val="22"/>
          <w:lang w:val="fr-FR"/>
        </w:rPr>
        <w:t>NOUVELLE-GUINÉE</w:t>
      </w:r>
    </w:p>
    <w:p w:rsidR="002D7612" w:rsidRPr="00C96019" w:rsidRDefault="002D7612" w:rsidP="000B6C74">
      <w:pPr>
        <w:ind w:left="142" w:hanging="142"/>
        <w:rPr>
          <w:rFonts w:asciiTheme="minorHAnsi" w:hAnsiTheme="minorHAnsi"/>
          <w:sz w:val="22"/>
          <w:szCs w:val="22"/>
          <w:lang w:val="es-ES"/>
        </w:rPr>
      </w:pPr>
      <w:r w:rsidRPr="00C96019">
        <w:rPr>
          <w:rFonts w:asciiTheme="minorHAnsi" w:hAnsiTheme="minorHAnsi"/>
          <w:b/>
          <w:sz w:val="22"/>
          <w:szCs w:val="22"/>
          <w:lang w:val="es-ES"/>
        </w:rPr>
        <w:t>SAMOA</w:t>
      </w:r>
    </w:p>
    <w:p w:rsidR="002D7612" w:rsidRPr="00C96019" w:rsidRDefault="002D7612" w:rsidP="000B6C74">
      <w:pPr>
        <w:ind w:left="142" w:hanging="142"/>
        <w:rPr>
          <w:rFonts w:asciiTheme="minorHAnsi" w:hAnsiTheme="minorHAnsi"/>
          <w:sz w:val="22"/>
          <w:szCs w:val="22"/>
          <w:lang w:val="es-ES"/>
        </w:rPr>
      </w:pPr>
      <w:r w:rsidRPr="00C96019">
        <w:rPr>
          <w:rFonts w:asciiTheme="minorHAnsi" w:hAnsiTheme="minorHAnsi"/>
          <w:sz w:val="22"/>
          <w:szCs w:val="22"/>
          <w:lang w:val="es-ES"/>
        </w:rPr>
        <w:t>Timor-Leste</w:t>
      </w:r>
    </w:p>
    <w:p w:rsidR="002D7612" w:rsidRPr="00C96019" w:rsidRDefault="002D7612" w:rsidP="000B6C74">
      <w:pPr>
        <w:ind w:left="142" w:hanging="142"/>
        <w:rPr>
          <w:rFonts w:asciiTheme="minorHAnsi" w:hAnsiTheme="minorHAnsi"/>
          <w:sz w:val="22"/>
          <w:szCs w:val="22"/>
          <w:lang w:val="es-ES"/>
        </w:rPr>
      </w:pPr>
      <w:r w:rsidRPr="00C96019">
        <w:rPr>
          <w:rFonts w:asciiTheme="minorHAnsi" w:hAnsiTheme="minorHAnsi"/>
          <w:sz w:val="22"/>
          <w:szCs w:val="22"/>
          <w:lang w:val="es-ES"/>
        </w:rPr>
        <w:t>Tonga</w:t>
      </w:r>
    </w:p>
    <w:p w:rsidR="002D7612" w:rsidRPr="00C96019" w:rsidRDefault="002D7612" w:rsidP="000B6C74">
      <w:pPr>
        <w:ind w:left="142" w:hanging="142"/>
        <w:rPr>
          <w:rFonts w:asciiTheme="minorHAnsi" w:hAnsiTheme="minorHAnsi"/>
          <w:b/>
          <w:sz w:val="22"/>
          <w:szCs w:val="22"/>
          <w:lang w:val="es-ES"/>
        </w:rPr>
      </w:pPr>
      <w:r w:rsidRPr="00C96019">
        <w:rPr>
          <w:rFonts w:asciiTheme="minorHAnsi" w:hAnsiTheme="minorHAnsi"/>
          <w:sz w:val="22"/>
          <w:szCs w:val="22"/>
          <w:lang w:val="es-ES"/>
        </w:rPr>
        <w:t>Tuvalu</w:t>
      </w:r>
    </w:p>
    <w:p w:rsidR="002D7612" w:rsidRPr="00C96019" w:rsidRDefault="002D7612" w:rsidP="000B6C74">
      <w:pPr>
        <w:ind w:left="142" w:hanging="142"/>
        <w:rPr>
          <w:rFonts w:asciiTheme="minorHAnsi" w:hAnsiTheme="minorHAnsi"/>
          <w:b/>
          <w:sz w:val="22"/>
          <w:szCs w:val="22"/>
          <w:lang w:val="es-ES"/>
        </w:rPr>
      </w:pPr>
      <w:r w:rsidRPr="00C96019">
        <w:rPr>
          <w:rFonts w:asciiTheme="minorHAnsi" w:hAnsiTheme="minorHAnsi"/>
          <w:sz w:val="22"/>
          <w:szCs w:val="22"/>
          <w:lang w:val="es-ES"/>
        </w:rPr>
        <w:t>Vanuatu</w:t>
      </w:r>
    </w:p>
    <w:p w:rsidR="002D7612" w:rsidRPr="00C96019" w:rsidRDefault="002D7612" w:rsidP="000B6C74">
      <w:pPr>
        <w:tabs>
          <w:tab w:val="left" w:pos="567"/>
        </w:tabs>
        <w:rPr>
          <w:rFonts w:asciiTheme="minorHAnsi" w:hAnsiTheme="minorHAnsi"/>
          <w:b/>
          <w:i/>
          <w:lang w:val="es-ES"/>
        </w:rPr>
        <w:sectPr w:rsidR="002D7612" w:rsidRPr="00C96019" w:rsidSect="002D7612">
          <w:type w:val="continuous"/>
          <w:pgSz w:w="11907" w:h="16840" w:code="9"/>
          <w:pgMar w:top="1440" w:right="1440" w:bottom="1440" w:left="1440" w:header="1134" w:footer="720" w:gutter="0"/>
          <w:cols w:num="2" w:space="720"/>
          <w:titlePg/>
        </w:sectPr>
      </w:pPr>
    </w:p>
    <w:p w:rsidR="002D7612" w:rsidRPr="00C96019" w:rsidRDefault="002D7612" w:rsidP="000B6C74">
      <w:pPr>
        <w:tabs>
          <w:tab w:val="left" w:pos="567"/>
        </w:tabs>
        <w:rPr>
          <w:rFonts w:asciiTheme="minorHAnsi" w:hAnsiTheme="minorHAnsi"/>
          <w:b/>
          <w:i/>
          <w:lang w:val="es-ES"/>
        </w:rPr>
      </w:pPr>
    </w:p>
    <w:p w:rsidR="00533F22" w:rsidRDefault="00533F22" w:rsidP="000B6C74">
      <w:pPr>
        <w:rPr>
          <w:rFonts w:asciiTheme="minorHAnsi" w:hAnsiTheme="minorHAnsi"/>
          <w:b/>
          <w:i/>
          <w:lang w:val="es-ES"/>
        </w:rPr>
      </w:pPr>
      <w:r>
        <w:rPr>
          <w:rFonts w:asciiTheme="minorHAnsi" w:hAnsiTheme="minorHAnsi"/>
          <w:b/>
          <w:i/>
          <w:lang w:val="es-ES"/>
        </w:rPr>
        <w:br w:type="page"/>
      </w:r>
    </w:p>
    <w:p w:rsidR="0035454C" w:rsidRPr="007E5F9B" w:rsidRDefault="002D7612" w:rsidP="000B6C74">
      <w:pPr>
        <w:tabs>
          <w:tab w:val="left" w:pos="567"/>
        </w:tabs>
        <w:rPr>
          <w:rFonts w:asciiTheme="minorHAnsi" w:hAnsiTheme="minorHAnsi"/>
          <w:i/>
          <w:lang w:val="fr-FR"/>
        </w:rPr>
      </w:pPr>
      <w:r w:rsidRPr="00C96019">
        <w:rPr>
          <w:rFonts w:asciiTheme="minorHAnsi" w:hAnsiTheme="minorHAnsi"/>
          <w:b/>
          <w:i/>
          <w:lang w:val="es-ES"/>
        </w:rPr>
        <w:lastRenderedPageBreak/>
        <w:tab/>
      </w:r>
      <w:r w:rsidR="0035454C" w:rsidRPr="0004651B">
        <w:rPr>
          <w:rFonts w:asciiTheme="minorHAnsi" w:hAnsiTheme="minorHAnsi"/>
          <w:b/>
          <w:i/>
          <w:lang w:val="fr-FR"/>
        </w:rPr>
        <w:t>EUROPE</w:t>
      </w:r>
    </w:p>
    <w:p w:rsidR="0035454C" w:rsidRPr="0004651B" w:rsidRDefault="0035454C" w:rsidP="000B6C74">
      <w:pPr>
        <w:rPr>
          <w:rFonts w:asciiTheme="minorHAnsi" w:hAnsiTheme="minorHAnsi"/>
          <w:lang w:val="fr-FR"/>
        </w:rPr>
        <w:sectPr w:rsidR="0035454C" w:rsidRPr="0004651B">
          <w:type w:val="continuous"/>
          <w:pgSz w:w="11907" w:h="16840" w:code="9"/>
          <w:pgMar w:top="1440" w:right="1440" w:bottom="1440" w:left="1440" w:header="1134" w:footer="720" w:gutter="0"/>
          <w:cols w:space="720"/>
          <w:titlePg/>
        </w:sectPr>
      </w:pP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lastRenderedPageBreak/>
        <w:t>ALBANIE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ALLEMAGNE</w:t>
      </w:r>
    </w:p>
    <w:p w:rsidR="0035454C" w:rsidRPr="0004651B" w:rsidRDefault="00C1525A"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ANDORRE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ARMÉNIE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AUTRICHE</w:t>
      </w:r>
    </w:p>
    <w:p w:rsidR="00154B78" w:rsidRPr="0004651B" w:rsidRDefault="00154B78"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AZERBAÏDJAN</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BÉLARUS</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 xml:space="preserve">BELGIQUE </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BOSNIE-HERZÉGOVINE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BULGARIE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CHYPRE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CROATIE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DANEMARK</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ESPAGNE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ESTONIE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FÉDÉRATION DE RUSSIE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FINLANDE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FRANCE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GÉORGIE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GRÈCE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HONGRIE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IRLANDE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ISLANDE</w:t>
      </w:r>
    </w:p>
    <w:p w:rsidR="00A55613" w:rsidRPr="0004651B" w:rsidRDefault="00A55613"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ISRAËL</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ITALIE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lastRenderedPageBreak/>
        <w:t>L’</w:t>
      </w:r>
      <w:r w:rsidR="00533F22">
        <w:rPr>
          <w:rFonts w:asciiTheme="minorHAnsi" w:hAnsiTheme="minorHAnsi"/>
          <w:b/>
          <w:sz w:val="22"/>
          <w:szCs w:val="22"/>
          <w:lang w:val="fr-FR"/>
        </w:rPr>
        <w:t>EX-</w:t>
      </w:r>
      <w:r w:rsidRPr="0004651B">
        <w:rPr>
          <w:rFonts w:asciiTheme="minorHAnsi" w:hAnsiTheme="minorHAnsi"/>
          <w:b/>
          <w:sz w:val="22"/>
          <w:szCs w:val="22"/>
          <w:lang w:val="fr-FR"/>
        </w:rPr>
        <w:t>R</w:t>
      </w:r>
      <w:r w:rsidR="00533F22">
        <w:rPr>
          <w:rFonts w:asciiTheme="minorHAnsi" w:hAnsiTheme="minorHAnsi"/>
          <w:b/>
          <w:sz w:val="22"/>
          <w:szCs w:val="22"/>
          <w:lang w:val="fr-FR"/>
        </w:rPr>
        <w:t>ÉPUBLIQUE YOUGOSLAVE DE</w:t>
      </w:r>
      <w:r w:rsidRPr="0004651B">
        <w:rPr>
          <w:rFonts w:asciiTheme="minorHAnsi" w:hAnsiTheme="minorHAnsi"/>
          <w:b/>
          <w:sz w:val="22"/>
          <w:szCs w:val="22"/>
          <w:lang w:val="fr-FR"/>
        </w:rPr>
        <w:t xml:space="preserve"> MACÉDOINE</w:t>
      </w:r>
    </w:p>
    <w:p w:rsidR="0035454C" w:rsidRPr="007E028F" w:rsidRDefault="0035454C" w:rsidP="000B6C74">
      <w:pPr>
        <w:ind w:left="142" w:hanging="142"/>
        <w:rPr>
          <w:rFonts w:asciiTheme="minorHAnsi" w:hAnsiTheme="minorHAnsi"/>
          <w:b/>
          <w:sz w:val="22"/>
          <w:szCs w:val="22"/>
          <w:lang w:val="fr-FR"/>
        </w:rPr>
      </w:pPr>
      <w:r w:rsidRPr="007E028F">
        <w:rPr>
          <w:rFonts w:asciiTheme="minorHAnsi" w:hAnsiTheme="minorHAnsi"/>
          <w:b/>
          <w:sz w:val="22"/>
          <w:szCs w:val="22"/>
          <w:lang w:val="fr-FR"/>
        </w:rPr>
        <w:t>LETTONIE</w:t>
      </w:r>
    </w:p>
    <w:p w:rsidR="0035454C" w:rsidRPr="007E028F" w:rsidRDefault="0035454C" w:rsidP="000B6C74">
      <w:pPr>
        <w:ind w:left="142" w:hanging="142"/>
        <w:rPr>
          <w:rFonts w:asciiTheme="minorHAnsi" w:hAnsiTheme="minorHAnsi"/>
          <w:b/>
          <w:sz w:val="22"/>
          <w:szCs w:val="22"/>
          <w:lang w:val="fr-FR"/>
        </w:rPr>
      </w:pPr>
      <w:r w:rsidRPr="007E028F">
        <w:rPr>
          <w:rFonts w:asciiTheme="minorHAnsi" w:hAnsiTheme="minorHAnsi"/>
          <w:b/>
          <w:sz w:val="22"/>
          <w:szCs w:val="22"/>
          <w:lang w:val="fr-FR"/>
        </w:rPr>
        <w:t>LIECHTENSTEIN</w:t>
      </w:r>
    </w:p>
    <w:p w:rsidR="0035454C" w:rsidRPr="007E028F" w:rsidRDefault="0035454C" w:rsidP="000B6C74">
      <w:pPr>
        <w:ind w:left="142" w:hanging="142"/>
        <w:rPr>
          <w:rFonts w:asciiTheme="minorHAnsi" w:hAnsiTheme="minorHAnsi"/>
          <w:b/>
          <w:sz w:val="22"/>
          <w:szCs w:val="22"/>
          <w:lang w:val="fr-FR"/>
        </w:rPr>
      </w:pPr>
      <w:r w:rsidRPr="007E028F">
        <w:rPr>
          <w:rFonts w:asciiTheme="minorHAnsi" w:hAnsiTheme="minorHAnsi"/>
          <w:b/>
          <w:sz w:val="22"/>
          <w:szCs w:val="22"/>
          <w:lang w:val="fr-FR"/>
        </w:rPr>
        <w:t>LITUANIE</w:t>
      </w:r>
    </w:p>
    <w:p w:rsidR="0035454C" w:rsidRPr="007E028F" w:rsidRDefault="0035454C" w:rsidP="000B6C74">
      <w:pPr>
        <w:ind w:left="142" w:hanging="142"/>
        <w:rPr>
          <w:rFonts w:asciiTheme="minorHAnsi" w:hAnsiTheme="minorHAnsi"/>
          <w:b/>
          <w:sz w:val="22"/>
          <w:szCs w:val="22"/>
          <w:lang w:val="fr-FR"/>
        </w:rPr>
      </w:pPr>
      <w:r w:rsidRPr="007E028F">
        <w:rPr>
          <w:rFonts w:asciiTheme="minorHAnsi" w:hAnsiTheme="minorHAnsi"/>
          <w:b/>
          <w:sz w:val="22"/>
          <w:szCs w:val="22"/>
          <w:lang w:val="fr-FR"/>
        </w:rPr>
        <w:t xml:space="preserve">LUXEMBOURG </w:t>
      </w:r>
    </w:p>
    <w:p w:rsidR="0035454C" w:rsidRPr="007E028F" w:rsidRDefault="0035454C" w:rsidP="000B6C74">
      <w:pPr>
        <w:ind w:left="142" w:hanging="142"/>
        <w:rPr>
          <w:rFonts w:asciiTheme="minorHAnsi" w:hAnsiTheme="minorHAnsi"/>
          <w:b/>
          <w:sz w:val="22"/>
          <w:szCs w:val="22"/>
          <w:lang w:val="fr-FR"/>
        </w:rPr>
      </w:pPr>
      <w:r w:rsidRPr="007E028F">
        <w:rPr>
          <w:rFonts w:asciiTheme="minorHAnsi" w:hAnsiTheme="minorHAnsi"/>
          <w:b/>
          <w:sz w:val="22"/>
          <w:szCs w:val="22"/>
          <w:lang w:val="fr-FR"/>
        </w:rPr>
        <w:t>MALTE</w:t>
      </w:r>
    </w:p>
    <w:p w:rsidR="0035454C" w:rsidRPr="007E028F" w:rsidRDefault="0035454C" w:rsidP="000B6C74">
      <w:pPr>
        <w:ind w:left="142" w:hanging="142"/>
        <w:rPr>
          <w:rFonts w:asciiTheme="minorHAnsi" w:hAnsiTheme="minorHAnsi"/>
          <w:b/>
          <w:sz w:val="22"/>
          <w:szCs w:val="22"/>
          <w:lang w:val="fr-FR"/>
        </w:rPr>
      </w:pPr>
      <w:r w:rsidRPr="007E028F">
        <w:rPr>
          <w:rFonts w:asciiTheme="minorHAnsi" w:hAnsiTheme="minorHAnsi"/>
          <w:b/>
          <w:sz w:val="22"/>
          <w:szCs w:val="22"/>
          <w:lang w:val="fr-FR"/>
        </w:rPr>
        <w:t>MONACO</w:t>
      </w:r>
    </w:p>
    <w:p w:rsidR="0035454C" w:rsidRPr="007E5F9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MONTÉNÉGRO</w:t>
      </w:r>
    </w:p>
    <w:p w:rsidR="0035454C" w:rsidRPr="007E5F9B" w:rsidRDefault="0035454C" w:rsidP="000B6C74">
      <w:pPr>
        <w:ind w:left="142" w:hanging="142"/>
        <w:rPr>
          <w:rFonts w:asciiTheme="minorHAnsi" w:hAnsiTheme="minorHAnsi"/>
          <w:sz w:val="22"/>
          <w:szCs w:val="22"/>
          <w:lang w:val="fr-FR"/>
        </w:rPr>
      </w:pPr>
      <w:r w:rsidRPr="007E5F9B">
        <w:rPr>
          <w:rFonts w:asciiTheme="minorHAnsi" w:hAnsiTheme="minorHAnsi"/>
          <w:b/>
          <w:sz w:val="22"/>
          <w:szCs w:val="22"/>
          <w:lang w:val="fr-FR"/>
        </w:rPr>
        <w:t>NORVÈGE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PAYS-BAS</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POLOGNE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PORTUGAL</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RÉPUBLIQUE DE MOLDOVA</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RÉPUBLIQUE TCHÈQUE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ROUMANIE</w:t>
      </w:r>
    </w:p>
    <w:p w:rsidR="0035454C" w:rsidRPr="0004651B" w:rsidRDefault="0035454C" w:rsidP="000B6C74">
      <w:pPr>
        <w:ind w:left="142" w:hanging="142"/>
        <w:rPr>
          <w:rFonts w:asciiTheme="minorHAnsi" w:hAnsiTheme="minorHAnsi"/>
          <w:sz w:val="22"/>
          <w:szCs w:val="22"/>
          <w:lang w:val="fr-FR"/>
        </w:rPr>
      </w:pPr>
      <w:r w:rsidRPr="0004651B">
        <w:rPr>
          <w:rFonts w:asciiTheme="minorHAnsi" w:hAnsiTheme="minorHAnsi"/>
          <w:b/>
          <w:sz w:val="22"/>
          <w:szCs w:val="22"/>
          <w:lang w:val="fr-FR"/>
        </w:rPr>
        <w:t>ROYAUME-UNI</w:t>
      </w:r>
    </w:p>
    <w:p w:rsidR="0035454C" w:rsidRPr="0004651B" w:rsidRDefault="0035454C" w:rsidP="000B6C74">
      <w:pPr>
        <w:ind w:left="142" w:hanging="142"/>
        <w:rPr>
          <w:rFonts w:asciiTheme="minorHAnsi" w:hAnsiTheme="minorHAnsi"/>
          <w:sz w:val="22"/>
          <w:szCs w:val="22"/>
          <w:lang w:val="fr-FR"/>
        </w:rPr>
      </w:pPr>
      <w:r w:rsidRPr="0004651B">
        <w:rPr>
          <w:rFonts w:asciiTheme="minorHAnsi" w:hAnsiTheme="minorHAnsi"/>
          <w:sz w:val="22"/>
          <w:szCs w:val="22"/>
          <w:lang w:val="fr-FR"/>
        </w:rPr>
        <w:t>Saint-Marin</w:t>
      </w:r>
    </w:p>
    <w:p w:rsidR="0035454C" w:rsidRPr="0004651B" w:rsidRDefault="0035454C" w:rsidP="000B6C74">
      <w:pPr>
        <w:ind w:left="142" w:hanging="142"/>
        <w:rPr>
          <w:rFonts w:asciiTheme="minorHAnsi" w:hAnsiTheme="minorHAnsi"/>
          <w:sz w:val="22"/>
          <w:szCs w:val="22"/>
          <w:lang w:val="fr-FR"/>
        </w:rPr>
      </w:pPr>
      <w:r w:rsidRPr="0004651B">
        <w:rPr>
          <w:rFonts w:asciiTheme="minorHAnsi" w:hAnsiTheme="minorHAnsi"/>
          <w:sz w:val="22"/>
          <w:szCs w:val="22"/>
          <w:lang w:val="fr-FR"/>
        </w:rPr>
        <w:t>Saint-Siège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SERBIE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SLOVAQUIE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SLOVÉNIE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SUÈDE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 xml:space="preserve">SUISSE </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TURQUIE</w:t>
      </w:r>
    </w:p>
    <w:p w:rsidR="0035454C" w:rsidRPr="0004651B" w:rsidRDefault="0035454C"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UKRAINE</w:t>
      </w:r>
    </w:p>
    <w:p w:rsidR="0035454C" w:rsidRPr="0004651B" w:rsidRDefault="0035454C" w:rsidP="000B6C74">
      <w:pPr>
        <w:rPr>
          <w:rFonts w:asciiTheme="minorHAnsi" w:hAnsiTheme="minorHAnsi"/>
          <w:sz w:val="22"/>
          <w:szCs w:val="22"/>
          <w:lang w:val="fr-FR"/>
        </w:rPr>
        <w:sectPr w:rsidR="0035454C" w:rsidRPr="0004651B" w:rsidSect="00C700E1">
          <w:type w:val="continuous"/>
          <w:pgSz w:w="11907" w:h="16840" w:code="9"/>
          <w:pgMar w:top="1440" w:right="1440" w:bottom="1440" w:left="1440" w:header="1134" w:footer="720" w:gutter="0"/>
          <w:cols w:num="2" w:space="720"/>
          <w:titlePg/>
        </w:sectPr>
      </w:pPr>
    </w:p>
    <w:p w:rsidR="00533F22" w:rsidRDefault="00533F22" w:rsidP="000B6C74">
      <w:pPr>
        <w:rPr>
          <w:rFonts w:asciiTheme="minorHAnsi" w:hAnsiTheme="minorHAnsi"/>
          <w:b/>
          <w:sz w:val="22"/>
          <w:szCs w:val="22"/>
          <w:lang w:val="fr-FR"/>
        </w:rPr>
      </w:pPr>
      <w:r>
        <w:rPr>
          <w:rFonts w:asciiTheme="minorHAnsi" w:hAnsiTheme="minorHAnsi"/>
          <w:b/>
          <w:sz w:val="22"/>
          <w:szCs w:val="22"/>
          <w:lang w:val="fr-FR"/>
        </w:rPr>
        <w:lastRenderedPageBreak/>
        <w:br w:type="page"/>
      </w:r>
    </w:p>
    <w:p w:rsidR="00C700E1" w:rsidRPr="0004651B" w:rsidRDefault="00C700E1" w:rsidP="000B6C74">
      <w:pPr>
        <w:ind w:left="142" w:hanging="142"/>
        <w:rPr>
          <w:rFonts w:asciiTheme="minorHAnsi" w:hAnsiTheme="minorHAnsi"/>
          <w:b/>
          <w:sz w:val="22"/>
          <w:szCs w:val="22"/>
          <w:lang w:val="fr-FR"/>
        </w:rPr>
        <w:sectPr w:rsidR="00C700E1" w:rsidRPr="0004651B" w:rsidSect="00C700E1">
          <w:type w:val="continuous"/>
          <w:pgSz w:w="11907" w:h="16840" w:code="9"/>
          <w:pgMar w:top="1440" w:right="1440" w:bottom="1440" w:left="1440" w:header="1134" w:footer="720" w:gutter="0"/>
          <w:cols w:num="2" w:space="720"/>
          <w:titlePg/>
        </w:sectPr>
      </w:pPr>
    </w:p>
    <w:p w:rsidR="00A55613" w:rsidRPr="0004651B" w:rsidRDefault="00A55613" w:rsidP="000B6C74">
      <w:pPr>
        <w:ind w:left="142" w:hanging="142"/>
        <w:rPr>
          <w:rFonts w:asciiTheme="minorHAnsi" w:hAnsiTheme="minorHAnsi"/>
          <w:b/>
          <w:sz w:val="22"/>
          <w:szCs w:val="22"/>
          <w:lang w:val="fr-FR"/>
        </w:rPr>
      </w:pPr>
    </w:p>
    <w:p w:rsidR="00A55613" w:rsidRPr="007E028F" w:rsidRDefault="00EF35A8" w:rsidP="000B6C74">
      <w:pPr>
        <w:ind w:left="567"/>
        <w:rPr>
          <w:rFonts w:asciiTheme="minorHAnsi" w:hAnsiTheme="minorHAnsi"/>
          <w:i/>
          <w:vertAlign w:val="superscript"/>
          <w:lang w:val="fr-FR"/>
        </w:rPr>
      </w:pPr>
      <w:r w:rsidRPr="007E028F">
        <w:rPr>
          <w:rFonts w:asciiTheme="minorHAnsi" w:hAnsiTheme="minorHAnsi"/>
          <w:b/>
          <w:i/>
          <w:lang w:val="fr-FR"/>
        </w:rPr>
        <w:t>AMÉRIQUE LATINE ET LES CARAÏBES</w:t>
      </w:r>
    </w:p>
    <w:p w:rsidR="00A55613" w:rsidRPr="007E028F" w:rsidRDefault="00A55613" w:rsidP="000B6C74">
      <w:pPr>
        <w:ind w:left="142" w:hanging="142"/>
        <w:rPr>
          <w:rFonts w:asciiTheme="minorHAnsi" w:hAnsiTheme="minorHAnsi"/>
          <w:i/>
          <w:lang w:val="fr-FR"/>
        </w:rPr>
        <w:sectPr w:rsidR="00A55613" w:rsidRPr="007E028F">
          <w:type w:val="continuous"/>
          <w:pgSz w:w="11907" w:h="16840" w:code="9"/>
          <w:pgMar w:top="1440" w:right="1440" w:bottom="1440" w:left="1440" w:header="1134" w:footer="720" w:gutter="0"/>
          <w:cols w:space="720"/>
          <w:titlePg/>
        </w:sectPr>
      </w:pPr>
    </w:p>
    <w:p w:rsidR="00A55613" w:rsidRPr="00C96019" w:rsidRDefault="00A55613" w:rsidP="000B6C74">
      <w:pPr>
        <w:ind w:left="142" w:hanging="142"/>
        <w:rPr>
          <w:rFonts w:asciiTheme="minorHAnsi" w:hAnsiTheme="minorHAnsi"/>
          <w:b/>
          <w:sz w:val="22"/>
          <w:szCs w:val="22"/>
          <w:lang w:val="es-ES"/>
        </w:rPr>
      </w:pPr>
      <w:r w:rsidRPr="00C96019">
        <w:rPr>
          <w:rFonts w:asciiTheme="minorHAnsi" w:hAnsiTheme="minorHAnsi"/>
          <w:b/>
          <w:sz w:val="22"/>
          <w:szCs w:val="22"/>
          <w:lang w:val="es-ES"/>
        </w:rPr>
        <w:lastRenderedPageBreak/>
        <w:t>ANTIGUA-ET-BARBUDA</w:t>
      </w:r>
    </w:p>
    <w:p w:rsidR="00A55613" w:rsidRPr="00C96019" w:rsidRDefault="00A55613" w:rsidP="000B6C74">
      <w:pPr>
        <w:ind w:left="142" w:hanging="142"/>
        <w:rPr>
          <w:rFonts w:asciiTheme="minorHAnsi" w:hAnsiTheme="minorHAnsi"/>
          <w:b/>
          <w:sz w:val="22"/>
          <w:szCs w:val="22"/>
          <w:lang w:val="es-ES"/>
        </w:rPr>
      </w:pPr>
      <w:r w:rsidRPr="00C96019">
        <w:rPr>
          <w:rFonts w:asciiTheme="minorHAnsi" w:hAnsiTheme="minorHAnsi"/>
          <w:b/>
          <w:sz w:val="22"/>
          <w:szCs w:val="22"/>
          <w:lang w:val="es-ES"/>
        </w:rPr>
        <w:t>ARGENTINE</w:t>
      </w:r>
    </w:p>
    <w:p w:rsidR="00A55613" w:rsidRPr="00C96019" w:rsidRDefault="00A55613" w:rsidP="000B6C74">
      <w:pPr>
        <w:ind w:left="142" w:hanging="142"/>
        <w:rPr>
          <w:rFonts w:asciiTheme="minorHAnsi" w:hAnsiTheme="minorHAnsi"/>
          <w:b/>
          <w:sz w:val="22"/>
          <w:szCs w:val="22"/>
          <w:lang w:val="es-ES"/>
        </w:rPr>
      </w:pPr>
      <w:r w:rsidRPr="00C96019">
        <w:rPr>
          <w:rFonts w:asciiTheme="minorHAnsi" w:hAnsiTheme="minorHAnsi"/>
          <w:b/>
          <w:sz w:val="22"/>
          <w:szCs w:val="22"/>
          <w:lang w:val="es-ES"/>
        </w:rPr>
        <w:t>BAHAMAS</w:t>
      </w:r>
    </w:p>
    <w:p w:rsidR="00A55613" w:rsidRPr="00C96019" w:rsidRDefault="00A55613" w:rsidP="000B6C74">
      <w:pPr>
        <w:rPr>
          <w:rFonts w:asciiTheme="minorHAnsi" w:hAnsiTheme="minorHAnsi"/>
          <w:b/>
          <w:sz w:val="22"/>
          <w:szCs w:val="22"/>
          <w:lang w:val="es-ES"/>
        </w:rPr>
      </w:pPr>
      <w:r w:rsidRPr="00C96019">
        <w:rPr>
          <w:rFonts w:asciiTheme="minorHAnsi" w:hAnsiTheme="minorHAnsi"/>
          <w:b/>
          <w:sz w:val="22"/>
          <w:szCs w:val="22"/>
          <w:lang w:val="es-ES"/>
        </w:rPr>
        <w:t>BARBADE</w:t>
      </w:r>
    </w:p>
    <w:p w:rsidR="00A55613" w:rsidRPr="00C96019" w:rsidRDefault="00A55613" w:rsidP="000B6C74">
      <w:pPr>
        <w:ind w:left="142" w:hanging="142"/>
        <w:rPr>
          <w:rFonts w:asciiTheme="minorHAnsi" w:hAnsiTheme="minorHAnsi"/>
          <w:b/>
          <w:sz w:val="22"/>
          <w:szCs w:val="22"/>
          <w:lang w:val="es-ES"/>
        </w:rPr>
      </w:pPr>
      <w:r w:rsidRPr="00C96019">
        <w:rPr>
          <w:rFonts w:asciiTheme="minorHAnsi" w:hAnsiTheme="minorHAnsi"/>
          <w:b/>
          <w:sz w:val="22"/>
          <w:szCs w:val="22"/>
          <w:lang w:val="es-ES"/>
        </w:rPr>
        <w:t>BELIZE</w:t>
      </w:r>
    </w:p>
    <w:p w:rsidR="00A55613" w:rsidRPr="00C96019" w:rsidRDefault="00A55613" w:rsidP="000B6C74">
      <w:pPr>
        <w:ind w:left="142" w:hanging="142"/>
        <w:rPr>
          <w:rFonts w:asciiTheme="minorHAnsi" w:hAnsiTheme="minorHAnsi"/>
          <w:b/>
          <w:sz w:val="22"/>
          <w:szCs w:val="22"/>
          <w:lang w:val="es-ES"/>
        </w:rPr>
      </w:pPr>
      <w:r w:rsidRPr="00C96019">
        <w:rPr>
          <w:rFonts w:asciiTheme="minorHAnsi" w:hAnsiTheme="minorHAnsi"/>
          <w:b/>
          <w:sz w:val="22"/>
          <w:szCs w:val="22"/>
          <w:lang w:val="es-ES"/>
        </w:rPr>
        <w:t>BOLIVIE</w:t>
      </w:r>
    </w:p>
    <w:p w:rsidR="00A55613" w:rsidRPr="00C96019" w:rsidRDefault="00A55613" w:rsidP="000B6C74">
      <w:pPr>
        <w:ind w:left="142" w:hanging="142"/>
        <w:rPr>
          <w:rFonts w:asciiTheme="minorHAnsi" w:hAnsiTheme="minorHAnsi"/>
          <w:b/>
          <w:sz w:val="22"/>
          <w:szCs w:val="22"/>
          <w:lang w:val="es-ES"/>
        </w:rPr>
      </w:pPr>
      <w:r w:rsidRPr="00C96019">
        <w:rPr>
          <w:rFonts w:asciiTheme="minorHAnsi" w:hAnsiTheme="minorHAnsi"/>
          <w:b/>
          <w:sz w:val="22"/>
          <w:szCs w:val="22"/>
          <w:lang w:val="es-ES"/>
        </w:rPr>
        <w:t>BRÉSIL</w:t>
      </w:r>
    </w:p>
    <w:p w:rsidR="00A55613" w:rsidRPr="00C96019" w:rsidRDefault="00A55613" w:rsidP="000B6C74">
      <w:pPr>
        <w:ind w:left="142" w:hanging="142"/>
        <w:rPr>
          <w:rFonts w:asciiTheme="minorHAnsi" w:hAnsiTheme="minorHAnsi"/>
          <w:b/>
          <w:sz w:val="22"/>
          <w:szCs w:val="22"/>
          <w:lang w:val="es-ES"/>
        </w:rPr>
      </w:pPr>
      <w:r w:rsidRPr="00C96019">
        <w:rPr>
          <w:rFonts w:asciiTheme="minorHAnsi" w:hAnsiTheme="minorHAnsi"/>
          <w:b/>
          <w:sz w:val="22"/>
          <w:szCs w:val="22"/>
          <w:lang w:val="es-ES"/>
        </w:rPr>
        <w:t xml:space="preserve">CHILI </w:t>
      </w:r>
    </w:p>
    <w:p w:rsidR="00A55613" w:rsidRPr="00C96019" w:rsidRDefault="00A55613" w:rsidP="000B6C74">
      <w:pPr>
        <w:ind w:left="142" w:hanging="142"/>
        <w:rPr>
          <w:rFonts w:asciiTheme="minorHAnsi" w:hAnsiTheme="minorHAnsi"/>
          <w:b/>
          <w:sz w:val="22"/>
          <w:szCs w:val="22"/>
          <w:lang w:val="es-ES"/>
        </w:rPr>
      </w:pPr>
      <w:r w:rsidRPr="00C96019">
        <w:rPr>
          <w:rFonts w:asciiTheme="minorHAnsi" w:hAnsiTheme="minorHAnsi"/>
          <w:b/>
          <w:sz w:val="22"/>
          <w:szCs w:val="22"/>
          <w:lang w:val="es-ES"/>
        </w:rPr>
        <w:t xml:space="preserve">COLOMBIE </w:t>
      </w:r>
    </w:p>
    <w:p w:rsidR="00A55613" w:rsidRPr="00C96019" w:rsidRDefault="00A55613" w:rsidP="000B6C74">
      <w:pPr>
        <w:ind w:left="142" w:hanging="142"/>
        <w:rPr>
          <w:rFonts w:asciiTheme="minorHAnsi" w:hAnsiTheme="minorHAnsi"/>
          <w:b/>
          <w:sz w:val="22"/>
          <w:szCs w:val="22"/>
          <w:lang w:val="es-ES"/>
        </w:rPr>
      </w:pPr>
      <w:r w:rsidRPr="00C96019">
        <w:rPr>
          <w:rFonts w:asciiTheme="minorHAnsi" w:hAnsiTheme="minorHAnsi"/>
          <w:b/>
          <w:sz w:val="22"/>
          <w:szCs w:val="22"/>
          <w:lang w:val="es-ES"/>
        </w:rPr>
        <w:t>COSTA RICA</w:t>
      </w:r>
    </w:p>
    <w:p w:rsidR="00A55613" w:rsidRPr="00C96019" w:rsidRDefault="00A55613" w:rsidP="000B6C74">
      <w:pPr>
        <w:ind w:left="142" w:hanging="142"/>
        <w:rPr>
          <w:rFonts w:asciiTheme="minorHAnsi" w:hAnsiTheme="minorHAnsi"/>
          <w:b/>
          <w:sz w:val="22"/>
          <w:szCs w:val="22"/>
          <w:lang w:val="es-ES"/>
        </w:rPr>
      </w:pPr>
      <w:r w:rsidRPr="00C96019">
        <w:rPr>
          <w:rFonts w:asciiTheme="minorHAnsi" w:hAnsiTheme="minorHAnsi"/>
          <w:b/>
          <w:sz w:val="22"/>
          <w:szCs w:val="22"/>
          <w:lang w:val="es-ES"/>
        </w:rPr>
        <w:t>CUBA</w:t>
      </w:r>
    </w:p>
    <w:p w:rsidR="00A55613" w:rsidRPr="00C96019" w:rsidRDefault="00A55613" w:rsidP="000B6C74">
      <w:pPr>
        <w:ind w:left="142" w:hanging="142"/>
        <w:rPr>
          <w:rFonts w:asciiTheme="minorHAnsi" w:hAnsiTheme="minorHAnsi"/>
          <w:sz w:val="22"/>
          <w:szCs w:val="22"/>
          <w:lang w:val="es-ES"/>
        </w:rPr>
      </w:pPr>
      <w:r w:rsidRPr="00C96019">
        <w:rPr>
          <w:rFonts w:asciiTheme="minorHAnsi" w:hAnsiTheme="minorHAnsi"/>
          <w:sz w:val="22"/>
          <w:szCs w:val="22"/>
          <w:lang w:val="es-ES"/>
        </w:rPr>
        <w:t>Dominique</w:t>
      </w:r>
    </w:p>
    <w:p w:rsidR="00A55613" w:rsidRPr="00C96019" w:rsidRDefault="00A55613" w:rsidP="000B6C74">
      <w:pPr>
        <w:ind w:left="142" w:hanging="142"/>
        <w:rPr>
          <w:rFonts w:asciiTheme="minorHAnsi" w:hAnsiTheme="minorHAnsi"/>
          <w:b/>
          <w:sz w:val="22"/>
          <w:szCs w:val="22"/>
          <w:lang w:val="es-ES"/>
        </w:rPr>
      </w:pPr>
      <w:r w:rsidRPr="00C96019">
        <w:rPr>
          <w:rFonts w:asciiTheme="minorHAnsi" w:hAnsiTheme="minorHAnsi"/>
          <w:b/>
          <w:sz w:val="22"/>
          <w:szCs w:val="22"/>
          <w:lang w:val="es-ES"/>
        </w:rPr>
        <w:t>EL SALVADOR</w:t>
      </w:r>
    </w:p>
    <w:p w:rsidR="00A55613" w:rsidRPr="00C96019" w:rsidRDefault="00A55613" w:rsidP="000B6C74">
      <w:pPr>
        <w:ind w:left="142" w:hanging="142"/>
        <w:rPr>
          <w:rFonts w:asciiTheme="minorHAnsi" w:hAnsiTheme="minorHAnsi"/>
          <w:b/>
          <w:sz w:val="22"/>
          <w:szCs w:val="22"/>
          <w:lang w:val="es-ES"/>
        </w:rPr>
      </w:pPr>
      <w:r w:rsidRPr="00C96019">
        <w:rPr>
          <w:rFonts w:asciiTheme="minorHAnsi" w:hAnsiTheme="minorHAnsi"/>
          <w:b/>
          <w:sz w:val="22"/>
          <w:szCs w:val="22"/>
          <w:lang w:val="es-ES"/>
        </w:rPr>
        <w:t>ÉQUATEUR</w:t>
      </w:r>
    </w:p>
    <w:p w:rsidR="00A55613" w:rsidRPr="00C96019" w:rsidRDefault="00B160A5" w:rsidP="000B6C74">
      <w:pPr>
        <w:ind w:left="142" w:hanging="142"/>
        <w:rPr>
          <w:rFonts w:asciiTheme="minorHAnsi" w:hAnsiTheme="minorHAnsi"/>
          <w:b/>
          <w:sz w:val="22"/>
          <w:szCs w:val="22"/>
          <w:lang w:val="es-ES"/>
        </w:rPr>
      </w:pPr>
      <w:r w:rsidRPr="00C96019">
        <w:rPr>
          <w:rFonts w:asciiTheme="minorHAnsi" w:hAnsiTheme="minorHAnsi"/>
          <w:b/>
          <w:sz w:val="22"/>
          <w:szCs w:val="22"/>
          <w:lang w:val="es-ES"/>
        </w:rPr>
        <w:t>GRENADE</w:t>
      </w:r>
    </w:p>
    <w:p w:rsidR="002D7612" w:rsidRPr="00C96019" w:rsidRDefault="00A55613" w:rsidP="000B6C74">
      <w:pPr>
        <w:ind w:left="142" w:hanging="142"/>
        <w:rPr>
          <w:rFonts w:asciiTheme="minorHAnsi" w:hAnsiTheme="minorHAnsi"/>
          <w:sz w:val="22"/>
          <w:szCs w:val="22"/>
          <w:lang w:val="es-ES"/>
        </w:rPr>
      </w:pPr>
      <w:r w:rsidRPr="00C96019">
        <w:rPr>
          <w:rFonts w:asciiTheme="minorHAnsi" w:hAnsiTheme="minorHAnsi"/>
          <w:b/>
          <w:sz w:val="22"/>
          <w:szCs w:val="22"/>
          <w:lang w:val="es-ES"/>
        </w:rPr>
        <w:t>GUATEMALA</w:t>
      </w:r>
      <w:r w:rsidR="002D7612" w:rsidRPr="00C96019">
        <w:rPr>
          <w:rFonts w:asciiTheme="minorHAnsi" w:hAnsiTheme="minorHAnsi"/>
          <w:sz w:val="22"/>
          <w:szCs w:val="22"/>
          <w:lang w:val="es-ES"/>
        </w:rPr>
        <w:t xml:space="preserve"> </w:t>
      </w:r>
    </w:p>
    <w:p w:rsidR="002D7612" w:rsidRPr="00C96019" w:rsidRDefault="002D7612" w:rsidP="000B6C74">
      <w:pPr>
        <w:ind w:left="142" w:hanging="142"/>
        <w:rPr>
          <w:rFonts w:asciiTheme="minorHAnsi" w:hAnsiTheme="minorHAnsi"/>
          <w:sz w:val="22"/>
          <w:szCs w:val="22"/>
          <w:lang w:val="es-ES"/>
        </w:rPr>
      </w:pPr>
      <w:r w:rsidRPr="00C96019">
        <w:rPr>
          <w:rFonts w:asciiTheme="minorHAnsi" w:hAnsiTheme="minorHAnsi"/>
          <w:sz w:val="22"/>
          <w:szCs w:val="22"/>
          <w:lang w:val="es-ES"/>
        </w:rPr>
        <w:lastRenderedPageBreak/>
        <w:t>Guyana</w:t>
      </w:r>
    </w:p>
    <w:p w:rsidR="002D7612" w:rsidRPr="00C96019" w:rsidRDefault="002D7612" w:rsidP="000B6C74">
      <w:pPr>
        <w:ind w:left="142" w:hanging="142"/>
        <w:rPr>
          <w:rFonts w:asciiTheme="minorHAnsi" w:hAnsiTheme="minorHAnsi"/>
          <w:sz w:val="22"/>
          <w:szCs w:val="22"/>
          <w:lang w:val="es-ES"/>
        </w:rPr>
      </w:pPr>
      <w:r w:rsidRPr="00C96019">
        <w:rPr>
          <w:rFonts w:asciiTheme="minorHAnsi" w:hAnsiTheme="minorHAnsi"/>
          <w:sz w:val="22"/>
          <w:szCs w:val="22"/>
          <w:lang w:val="es-ES"/>
        </w:rPr>
        <w:t>Haïti</w:t>
      </w:r>
    </w:p>
    <w:p w:rsidR="002D7612" w:rsidRPr="00C96019" w:rsidRDefault="002D7612" w:rsidP="000B6C74">
      <w:pPr>
        <w:ind w:left="142" w:hanging="142"/>
        <w:rPr>
          <w:rFonts w:asciiTheme="minorHAnsi" w:hAnsiTheme="minorHAnsi"/>
          <w:b/>
          <w:sz w:val="22"/>
          <w:szCs w:val="22"/>
          <w:lang w:val="es-ES"/>
        </w:rPr>
      </w:pPr>
      <w:r w:rsidRPr="00C96019">
        <w:rPr>
          <w:rFonts w:asciiTheme="minorHAnsi" w:hAnsiTheme="minorHAnsi"/>
          <w:b/>
          <w:sz w:val="22"/>
          <w:szCs w:val="22"/>
          <w:lang w:val="es-ES"/>
        </w:rPr>
        <w:t>HONDURAS</w:t>
      </w:r>
    </w:p>
    <w:p w:rsidR="002D7612" w:rsidRPr="00C96019" w:rsidRDefault="002D7612" w:rsidP="000B6C74">
      <w:pPr>
        <w:ind w:left="142" w:hanging="142"/>
        <w:rPr>
          <w:rFonts w:asciiTheme="minorHAnsi" w:hAnsiTheme="minorHAnsi"/>
          <w:b/>
          <w:sz w:val="22"/>
          <w:szCs w:val="22"/>
          <w:lang w:val="es-ES"/>
        </w:rPr>
      </w:pPr>
      <w:r w:rsidRPr="00C96019">
        <w:rPr>
          <w:rFonts w:asciiTheme="minorHAnsi" w:hAnsiTheme="minorHAnsi"/>
          <w:b/>
          <w:sz w:val="22"/>
          <w:szCs w:val="22"/>
          <w:lang w:val="es-ES"/>
        </w:rPr>
        <w:t>JAMAÏQUE</w:t>
      </w:r>
    </w:p>
    <w:p w:rsidR="002D7612" w:rsidRPr="00C96019" w:rsidRDefault="002D7612" w:rsidP="000B6C74">
      <w:pPr>
        <w:ind w:left="142" w:hanging="142"/>
        <w:rPr>
          <w:rFonts w:asciiTheme="minorHAnsi" w:hAnsiTheme="minorHAnsi"/>
          <w:b/>
          <w:sz w:val="22"/>
          <w:szCs w:val="22"/>
          <w:lang w:val="es-ES"/>
        </w:rPr>
      </w:pPr>
      <w:r w:rsidRPr="00C96019">
        <w:rPr>
          <w:rFonts w:asciiTheme="minorHAnsi" w:hAnsiTheme="minorHAnsi"/>
          <w:b/>
          <w:sz w:val="22"/>
          <w:szCs w:val="22"/>
          <w:lang w:val="es-ES"/>
        </w:rPr>
        <w:t>NICARAGUA</w:t>
      </w:r>
    </w:p>
    <w:p w:rsidR="002D7612" w:rsidRPr="007E028F" w:rsidRDefault="002D7612" w:rsidP="000B6C74">
      <w:pPr>
        <w:ind w:left="142" w:hanging="142"/>
        <w:rPr>
          <w:rFonts w:asciiTheme="minorHAnsi" w:hAnsiTheme="minorHAnsi"/>
          <w:b/>
          <w:sz w:val="22"/>
          <w:szCs w:val="22"/>
          <w:lang w:val="fr-FR"/>
        </w:rPr>
      </w:pPr>
      <w:r w:rsidRPr="007E028F">
        <w:rPr>
          <w:rFonts w:asciiTheme="minorHAnsi" w:hAnsiTheme="minorHAnsi"/>
          <w:b/>
          <w:sz w:val="22"/>
          <w:szCs w:val="22"/>
          <w:lang w:val="fr-FR"/>
        </w:rPr>
        <w:t>PANAMA</w:t>
      </w:r>
    </w:p>
    <w:p w:rsidR="002D7612" w:rsidRPr="007E028F" w:rsidRDefault="002D7612" w:rsidP="000B6C74">
      <w:pPr>
        <w:ind w:left="142" w:hanging="142"/>
        <w:rPr>
          <w:rFonts w:asciiTheme="minorHAnsi" w:hAnsiTheme="minorHAnsi"/>
          <w:b/>
          <w:sz w:val="22"/>
          <w:szCs w:val="22"/>
          <w:lang w:val="fr-FR"/>
        </w:rPr>
      </w:pPr>
      <w:r w:rsidRPr="007E028F">
        <w:rPr>
          <w:rFonts w:asciiTheme="minorHAnsi" w:hAnsiTheme="minorHAnsi"/>
          <w:b/>
          <w:sz w:val="22"/>
          <w:szCs w:val="22"/>
          <w:lang w:val="fr-FR"/>
        </w:rPr>
        <w:t>PARAGUAY</w:t>
      </w:r>
    </w:p>
    <w:p w:rsidR="002D7612" w:rsidRPr="0004651B" w:rsidRDefault="002D7612"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PÉROU</w:t>
      </w:r>
    </w:p>
    <w:p w:rsidR="002D7612" w:rsidRPr="007E5F9B" w:rsidRDefault="002D7612" w:rsidP="000B6C74">
      <w:pPr>
        <w:ind w:left="142" w:hanging="142"/>
        <w:rPr>
          <w:rFonts w:asciiTheme="minorHAnsi" w:hAnsiTheme="minorHAnsi"/>
          <w:b/>
          <w:sz w:val="22"/>
          <w:szCs w:val="22"/>
          <w:lang w:val="fr-FR"/>
        </w:rPr>
      </w:pPr>
      <w:r w:rsidRPr="007E5F9B">
        <w:rPr>
          <w:rFonts w:asciiTheme="minorHAnsi" w:hAnsiTheme="minorHAnsi"/>
          <w:b/>
          <w:sz w:val="22"/>
          <w:szCs w:val="22"/>
          <w:lang w:val="fr-FR"/>
        </w:rPr>
        <w:t>RÉPUBLIQUE DOMINICAINE</w:t>
      </w:r>
    </w:p>
    <w:p w:rsidR="002D7612" w:rsidRPr="0004651B" w:rsidRDefault="002D7612" w:rsidP="000B6C74">
      <w:pPr>
        <w:ind w:left="142" w:hanging="142"/>
        <w:rPr>
          <w:rFonts w:asciiTheme="minorHAnsi" w:hAnsiTheme="minorHAnsi"/>
          <w:sz w:val="22"/>
          <w:szCs w:val="22"/>
          <w:lang w:val="fr-FR"/>
        </w:rPr>
      </w:pPr>
      <w:r w:rsidRPr="0004651B">
        <w:rPr>
          <w:rFonts w:asciiTheme="minorHAnsi" w:hAnsiTheme="minorHAnsi"/>
          <w:sz w:val="22"/>
          <w:szCs w:val="22"/>
          <w:lang w:val="fr-FR"/>
        </w:rPr>
        <w:t>Saint-Kitts-et-Nevis</w:t>
      </w:r>
    </w:p>
    <w:p w:rsidR="002D7612" w:rsidRPr="0004651B" w:rsidRDefault="002D7612"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SAINTE-LUCIE</w:t>
      </w:r>
    </w:p>
    <w:p w:rsidR="002D7612" w:rsidRPr="0004651B" w:rsidRDefault="002D7612" w:rsidP="000B6C74">
      <w:pPr>
        <w:ind w:left="142" w:hanging="142"/>
        <w:rPr>
          <w:rFonts w:asciiTheme="minorHAnsi" w:hAnsiTheme="minorHAnsi"/>
          <w:sz w:val="22"/>
          <w:szCs w:val="22"/>
          <w:lang w:val="fr-FR"/>
        </w:rPr>
      </w:pPr>
      <w:r w:rsidRPr="0004651B">
        <w:rPr>
          <w:rFonts w:asciiTheme="minorHAnsi" w:hAnsiTheme="minorHAnsi"/>
          <w:sz w:val="22"/>
          <w:szCs w:val="22"/>
          <w:lang w:val="fr-FR"/>
        </w:rPr>
        <w:t>Saint-Vincent-et-les Grenadines</w:t>
      </w:r>
    </w:p>
    <w:p w:rsidR="002D7612" w:rsidRPr="0004651B" w:rsidRDefault="002D7612"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SURINAME</w:t>
      </w:r>
    </w:p>
    <w:p w:rsidR="002D7612" w:rsidRPr="0004651B" w:rsidRDefault="002D7612"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TRINITÉ-ET-TOBAGO</w:t>
      </w:r>
    </w:p>
    <w:p w:rsidR="002D7612" w:rsidRPr="0004651B" w:rsidRDefault="002D7612" w:rsidP="000B6C74">
      <w:pPr>
        <w:ind w:left="142" w:hanging="142"/>
        <w:rPr>
          <w:rFonts w:asciiTheme="minorHAnsi" w:hAnsiTheme="minorHAnsi"/>
          <w:b/>
          <w:sz w:val="22"/>
          <w:szCs w:val="22"/>
          <w:lang w:val="fr-FR"/>
        </w:rPr>
      </w:pPr>
      <w:r w:rsidRPr="0004651B">
        <w:rPr>
          <w:rFonts w:asciiTheme="minorHAnsi" w:hAnsiTheme="minorHAnsi"/>
          <w:b/>
          <w:sz w:val="22"/>
          <w:szCs w:val="22"/>
          <w:lang w:val="fr-FR"/>
        </w:rPr>
        <w:t>URUGUAY</w:t>
      </w:r>
    </w:p>
    <w:p w:rsidR="002D7612" w:rsidRPr="0004651B" w:rsidRDefault="002D7612" w:rsidP="000B6C74">
      <w:pPr>
        <w:ind w:left="142" w:hanging="142"/>
        <w:rPr>
          <w:rFonts w:asciiTheme="minorHAnsi" w:hAnsiTheme="minorHAnsi"/>
          <w:sz w:val="22"/>
          <w:szCs w:val="22"/>
          <w:lang w:val="fr-FR"/>
        </w:rPr>
      </w:pPr>
      <w:r w:rsidRPr="0004651B">
        <w:rPr>
          <w:rFonts w:asciiTheme="minorHAnsi" w:hAnsiTheme="minorHAnsi"/>
          <w:b/>
          <w:sz w:val="22"/>
          <w:szCs w:val="22"/>
          <w:lang w:val="fr-FR"/>
        </w:rPr>
        <w:t>VENEZUELA</w:t>
      </w:r>
    </w:p>
    <w:p w:rsidR="002D7612" w:rsidRPr="007E028F" w:rsidRDefault="002D7612" w:rsidP="000B6C74">
      <w:pPr>
        <w:rPr>
          <w:rFonts w:asciiTheme="minorHAnsi" w:hAnsiTheme="minorHAnsi"/>
          <w:b/>
          <w:sz w:val="22"/>
          <w:szCs w:val="22"/>
          <w:lang w:val="fr-FR"/>
        </w:rPr>
        <w:sectPr w:rsidR="002D7612" w:rsidRPr="007E028F" w:rsidSect="002D7612">
          <w:type w:val="continuous"/>
          <w:pgSz w:w="11907" w:h="16840" w:code="9"/>
          <w:pgMar w:top="1440" w:right="1440" w:bottom="1440" w:left="1440" w:header="1134" w:footer="720" w:gutter="0"/>
          <w:cols w:num="2" w:space="720"/>
          <w:titlePg/>
        </w:sectPr>
      </w:pPr>
    </w:p>
    <w:p w:rsidR="00A55613" w:rsidRPr="007E028F" w:rsidRDefault="00A55613" w:rsidP="000B6C74">
      <w:pPr>
        <w:rPr>
          <w:rFonts w:asciiTheme="minorHAnsi" w:hAnsiTheme="minorHAnsi"/>
          <w:b/>
          <w:sz w:val="22"/>
          <w:szCs w:val="22"/>
          <w:lang w:val="fr-FR"/>
        </w:rPr>
      </w:pPr>
    </w:p>
    <w:p w:rsidR="002D7612" w:rsidRPr="007E028F" w:rsidRDefault="002D7612" w:rsidP="000B6C74">
      <w:pPr>
        <w:ind w:left="142" w:hanging="142"/>
        <w:rPr>
          <w:rFonts w:asciiTheme="minorHAnsi" w:hAnsiTheme="minorHAnsi"/>
          <w:sz w:val="22"/>
          <w:szCs w:val="22"/>
          <w:lang w:val="fr-FR"/>
        </w:rPr>
      </w:pPr>
    </w:p>
    <w:p w:rsidR="002D7612" w:rsidRPr="0004651B" w:rsidRDefault="002D7612" w:rsidP="000B6C74">
      <w:pPr>
        <w:tabs>
          <w:tab w:val="left" w:pos="567"/>
        </w:tabs>
        <w:rPr>
          <w:rFonts w:asciiTheme="minorHAnsi" w:hAnsiTheme="minorHAnsi"/>
          <w:i/>
          <w:lang w:val="fr-FR"/>
        </w:rPr>
      </w:pPr>
      <w:r w:rsidRPr="0004651B">
        <w:rPr>
          <w:rFonts w:asciiTheme="minorHAnsi" w:hAnsiTheme="minorHAnsi"/>
          <w:b/>
          <w:i/>
          <w:lang w:val="fr-FR"/>
        </w:rPr>
        <w:tab/>
        <w:t>AMÉRIQUE DU NORD</w:t>
      </w:r>
    </w:p>
    <w:p w:rsidR="002D7612" w:rsidRPr="0004651B" w:rsidRDefault="002D7612" w:rsidP="000B6C74">
      <w:pPr>
        <w:rPr>
          <w:rFonts w:asciiTheme="minorHAnsi" w:hAnsiTheme="minorHAnsi"/>
          <w:i/>
          <w:lang w:val="fr-FR"/>
        </w:rPr>
        <w:sectPr w:rsidR="002D7612" w:rsidRPr="0004651B">
          <w:type w:val="continuous"/>
          <w:pgSz w:w="11907" w:h="16840" w:code="9"/>
          <w:pgMar w:top="1440" w:right="1440" w:bottom="1440" w:left="1440" w:header="1134" w:footer="720" w:gutter="0"/>
          <w:cols w:space="720"/>
          <w:titlePg/>
        </w:sectPr>
      </w:pPr>
    </w:p>
    <w:p w:rsidR="002D7612" w:rsidRPr="0004651B" w:rsidRDefault="002D7612" w:rsidP="000B6C74">
      <w:pPr>
        <w:tabs>
          <w:tab w:val="left" w:pos="3240"/>
        </w:tabs>
        <w:rPr>
          <w:rFonts w:asciiTheme="minorHAnsi" w:hAnsiTheme="minorHAnsi"/>
          <w:b/>
          <w:sz w:val="22"/>
          <w:szCs w:val="22"/>
          <w:lang w:val="fr-FR"/>
        </w:rPr>
      </w:pPr>
      <w:r w:rsidRPr="0004651B">
        <w:rPr>
          <w:rFonts w:asciiTheme="minorHAnsi" w:hAnsiTheme="minorHAnsi"/>
          <w:b/>
          <w:sz w:val="22"/>
          <w:szCs w:val="22"/>
          <w:lang w:val="fr-FR"/>
        </w:rPr>
        <w:lastRenderedPageBreak/>
        <w:t>CANADA</w:t>
      </w:r>
    </w:p>
    <w:p w:rsidR="002D7612" w:rsidRPr="0004651B" w:rsidRDefault="002D7612" w:rsidP="000B6C74">
      <w:pPr>
        <w:tabs>
          <w:tab w:val="left" w:pos="3240"/>
        </w:tabs>
        <w:rPr>
          <w:rFonts w:asciiTheme="minorHAnsi" w:hAnsiTheme="minorHAnsi"/>
          <w:sz w:val="22"/>
          <w:szCs w:val="22"/>
          <w:lang w:val="fr-FR"/>
        </w:rPr>
      </w:pPr>
      <w:r w:rsidRPr="0004651B">
        <w:rPr>
          <w:rFonts w:asciiTheme="minorHAnsi" w:hAnsiTheme="minorHAnsi"/>
          <w:b/>
          <w:sz w:val="22"/>
          <w:szCs w:val="22"/>
          <w:lang w:val="fr-FR"/>
        </w:rPr>
        <w:t>ÉTATS-UNIS  D’AMÉRIQUE</w:t>
      </w:r>
      <w:r w:rsidRPr="0004651B">
        <w:rPr>
          <w:rFonts w:asciiTheme="minorHAnsi" w:hAnsiTheme="minorHAnsi"/>
          <w:b/>
          <w:sz w:val="22"/>
          <w:szCs w:val="22"/>
          <w:lang w:val="fr-FR"/>
        </w:rPr>
        <w:br w:type="column"/>
      </w:r>
      <w:r w:rsidRPr="0004651B">
        <w:rPr>
          <w:rFonts w:asciiTheme="minorHAnsi" w:hAnsiTheme="minorHAnsi"/>
          <w:b/>
          <w:sz w:val="22"/>
          <w:szCs w:val="22"/>
          <w:lang w:val="fr-FR"/>
        </w:rPr>
        <w:lastRenderedPageBreak/>
        <w:t>MEXIQUE</w:t>
      </w:r>
    </w:p>
    <w:p w:rsidR="0035454C" w:rsidRPr="0004651B" w:rsidRDefault="0035454C" w:rsidP="000B6C74">
      <w:pPr>
        <w:ind w:left="142" w:hanging="142"/>
        <w:rPr>
          <w:rFonts w:asciiTheme="minorHAnsi" w:hAnsiTheme="minorHAnsi"/>
          <w:sz w:val="22"/>
          <w:szCs w:val="22"/>
          <w:lang w:val="fr-FR"/>
        </w:rPr>
        <w:sectPr w:rsidR="0035454C" w:rsidRPr="0004651B" w:rsidSect="008B28CC">
          <w:type w:val="continuous"/>
          <w:pgSz w:w="11907" w:h="16840" w:code="9"/>
          <w:pgMar w:top="1440" w:right="1440" w:bottom="1440" w:left="1440" w:header="1134" w:footer="720" w:gutter="0"/>
          <w:cols w:num="2" w:space="720"/>
          <w:titlePg/>
        </w:sectPr>
      </w:pPr>
    </w:p>
    <w:p w:rsidR="0035454C" w:rsidRPr="0004651B" w:rsidRDefault="0035454C" w:rsidP="000B6C74">
      <w:pPr>
        <w:rPr>
          <w:rFonts w:asciiTheme="minorHAnsi" w:hAnsiTheme="minorHAnsi"/>
          <w:b/>
          <w:sz w:val="22"/>
          <w:szCs w:val="22"/>
          <w:lang w:val="fr-FR"/>
        </w:rPr>
      </w:pPr>
      <w:r w:rsidRPr="0004651B">
        <w:rPr>
          <w:rFonts w:asciiTheme="minorHAnsi" w:hAnsiTheme="minorHAnsi"/>
          <w:b/>
          <w:sz w:val="22"/>
          <w:szCs w:val="22"/>
          <w:lang w:val="fr-FR"/>
        </w:rPr>
        <w:lastRenderedPageBreak/>
        <w:t>Annexe 3</w:t>
      </w:r>
    </w:p>
    <w:p w:rsidR="0035454C" w:rsidRPr="0004651B" w:rsidRDefault="0035454C" w:rsidP="000B6C74">
      <w:pPr>
        <w:jc w:val="center"/>
        <w:rPr>
          <w:rFonts w:asciiTheme="minorHAnsi" w:hAnsiTheme="minorHAnsi"/>
          <w:b/>
          <w:sz w:val="22"/>
          <w:szCs w:val="22"/>
          <w:lang w:val="fr-FR"/>
        </w:rPr>
      </w:pPr>
    </w:p>
    <w:p w:rsidR="0035454C" w:rsidRPr="0004651B" w:rsidRDefault="0035454C" w:rsidP="000B6C74">
      <w:pPr>
        <w:rPr>
          <w:rFonts w:asciiTheme="minorHAnsi" w:hAnsiTheme="minorHAnsi"/>
          <w:b/>
          <w:sz w:val="22"/>
          <w:szCs w:val="22"/>
          <w:lang w:val="fr-FR"/>
        </w:rPr>
      </w:pPr>
      <w:r w:rsidRPr="0004651B">
        <w:rPr>
          <w:rFonts w:asciiTheme="minorHAnsi" w:hAnsiTheme="minorHAnsi"/>
          <w:b/>
          <w:sz w:val="22"/>
          <w:szCs w:val="22"/>
          <w:lang w:val="fr-FR"/>
        </w:rPr>
        <w:t>Tâches des Parties contractantes élues en qualité de représentants régionaux au Comité permanent</w:t>
      </w:r>
    </w:p>
    <w:p w:rsidR="0035454C" w:rsidRPr="0004651B" w:rsidRDefault="0035454C" w:rsidP="000B6C74">
      <w:pPr>
        <w:rPr>
          <w:rFonts w:asciiTheme="minorHAnsi" w:hAnsiTheme="minorHAnsi"/>
          <w:sz w:val="22"/>
          <w:szCs w:val="22"/>
          <w:lang w:val="fr-FR"/>
        </w:rPr>
      </w:pPr>
    </w:p>
    <w:p w:rsidR="0035454C" w:rsidRPr="0004651B" w:rsidRDefault="0035454C" w:rsidP="000B6C74">
      <w:pPr>
        <w:rPr>
          <w:rFonts w:asciiTheme="minorHAnsi" w:hAnsiTheme="minorHAnsi"/>
          <w:sz w:val="22"/>
          <w:szCs w:val="22"/>
          <w:lang w:val="fr-FR"/>
        </w:rPr>
      </w:pPr>
      <w:r w:rsidRPr="0004651B">
        <w:rPr>
          <w:rFonts w:asciiTheme="minorHAnsi" w:hAnsiTheme="minorHAnsi"/>
          <w:sz w:val="22"/>
          <w:szCs w:val="22"/>
          <w:lang w:val="fr-FR"/>
        </w:rPr>
        <w:t>Les Parties contractantes qui ont accepté d’être élues en qualité de représentants régionaux au Comité permanent ont les tâches suivantes:</w:t>
      </w:r>
    </w:p>
    <w:p w:rsidR="0035454C" w:rsidRPr="0004651B" w:rsidRDefault="0035454C" w:rsidP="000B6C74">
      <w:pPr>
        <w:rPr>
          <w:rFonts w:asciiTheme="minorHAnsi" w:hAnsiTheme="minorHAnsi"/>
          <w:sz w:val="22"/>
          <w:szCs w:val="22"/>
          <w:lang w:val="fr-FR"/>
        </w:rPr>
      </w:pPr>
    </w:p>
    <w:p w:rsidR="0035454C" w:rsidRPr="0004651B" w:rsidRDefault="0035454C" w:rsidP="000B6C74">
      <w:pPr>
        <w:pStyle w:val="ListParagraph"/>
        <w:numPr>
          <w:ilvl w:val="2"/>
          <w:numId w:val="6"/>
        </w:numPr>
        <w:spacing w:after="0" w:line="240" w:lineRule="auto"/>
        <w:ind w:left="425" w:hanging="425"/>
        <w:rPr>
          <w:rFonts w:asciiTheme="minorHAnsi" w:hAnsiTheme="minorHAnsi"/>
          <w:lang w:val="fr-FR"/>
        </w:rPr>
      </w:pPr>
      <w:r w:rsidRPr="0004651B">
        <w:rPr>
          <w:rFonts w:asciiTheme="minorHAnsi" w:hAnsiTheme="minorHAnsi"/>
          <w:lang w:val="fr-FR"/>
        </w:rPr>
        <w:t xml:space="preserve">Désigner leurs délégués au Comité permanent en tenant compte des responsabilités importantes des représentants régionaux, en application du paragraphe </w:t>
      </w:r>
      <w:r w:rsidR="00E527E2">
        <w:rPr>
          <w:rFonts w:asciiTheme="minorHAnsi" w:hAnsiTheme="minorHAnsi"/>
          <w:lang w:val="fr-FR"/>
        </w:rPr>
        <w:t>11</w:t>
      </w:r>
      <w:r w:rsidRPr="0004651B">
        <w:rPr>
          <w:rFonts w:asciiTheme="minorHAnsi" w:hAnsiTheme="minorHAnsi"/>
          <w:lang w:val="fr-FR"/>
        </w:rPr>
        <w:t xml:space="preserve"> de la présente </w:t>
      </w:r>
      <w:r w:rsidR="00E527E2">
        <w:rPr>
          <w:rFonts w:asciiTheme="minorHAnsi" w:hAnsiTheme="minorHAnsi"/>
          <w:lang w:val="fr-FR"/>
        </w:rPr>
        <w:t>Résolution</w:t>
      </w:r>
      <w:r w:rsidRPr="0004651B">
        <w:rPr>
          <w:rFonts w:asciiTheme="minorHAnsi" w:hAnsiTheme="minorHAnsi"/>
          <w:lang w:val="fr-FR"/>
        </w:rPr>
        <w:t xml:space="preserve"> et faire tout leur possible pour que leurs délégués </w:t>
      </w:r>
      <w:r w:rsidR="00221A08" w:rsidRPr="0004651B">
        <w:rPr>
          <w:rFonts w:asciiTheme="minorHAnsi" w:hAnsiTheme="minorHAnsi"/>
          <w:lang w:val="fr-FR"/>
        </w:rPr>
        <w:t>ou</w:t>
      </w:r>
      <w:r w:rsidRPr="0004651B">
        <w:rPr>
          <w:rFonts w:asciiTheme="minorHAnsi" w:hAnsiTheme="minorHAnsi"/>
          <w:lang w:val="fr-FR"/>
        </w:rPr>
        <w:t xml:space="preserve"> leurs </w:t>
      </w:r>
      <w:r w:rsidR="006D778D" w:rsidRPr="0004651B">
        <w:rPr>
          <w:rFonts w:asciiTheme="minorHAnsi" w:hAnsiTheme="minorHAnsi"/>
          <w:lang w:val="fr-FR"/>
        </w:rPr>
        <w:t>remplaçant</w:t>
      </w:r>
      <w:r w:rsidRPr="0004651B">
        <w:rPr>
          <w:rFonts w:asciiTheme="minorHAnsi" w:hAnsiTheme="minorHAnsi"/>
          <w:lang w:val="fr-FR"/>
        </w:rPr>
        <w:t>s assistent aux réunions du Comité.</w:t>
      </w:r>
    </w:p>
    <w:p w:rsidR="0035454C" w:rsidRPr="0004651B" w:rsidRDefault="0035454C" w:rsidP="000B6C74">
      <w:pPr>
        <w:ind w:left="425" w:hanging="425"/>
        <w:rPr>
          <w:rFonts w:asciiTheme="minorHAnsi" w:hAnsiTheme="minorHAnsi"/>
          <w:sz w:val="22"/>
          <w:szCs w:val="22"/>
          <w:lang w:val="fr-FR"/>
        </w:rPr>
      </w:pPr>
    </w:p>
    <w:p w:rsidR="0035454C" w:rsidRPr="0004651B" w:rsidRDefault="0035454C" w:rsidP="000B6C74">
      <w:pPr>
        <w:pStyle w:val="ListParagraph"/>
        <w:numPr>
          <w:ilvl w:val="2"/>
          <w:numId w:val="6"/>
        </w:numPr>
        <w:spacing w:after="0" w:line="240" w:lineRule="auto"/>
        <w:ind w:left="425" w:hanging="425"/>
        <w:rPr>
          <w:rFonts w:asciiTheme="minorHAnsi" w:hAnsiTheme="minorHAnsi"/>
          <w:lang w:val="fr-FR"/>
        </w:rPr>
      </w:pPr>
      <w:r w:rsidRPr="0004651B">
        <w:rPr>
          <w:rFonts w:asciiTheme="minorHAnsi" w:hAnsiTheme="minorHAnsi"/>
          <w:lang w:val="fr-FR"/>
        </w:rPr>
        <w:t xml:space="preserve">Lorsqu’il y a plusieurs représentants régionaux pour un groupe régional, maintenir des contacts réguliers et des consultations entre </w:t>
      </w:r>
      <w:r w:rsidR="00E527E2">
        <w:rPr>
          <w:rFonts w:asciiTheme="minorHAnsi" w:hAnsiTheme="minorHAnsi"/>
          <w:lang w:val="fr-FR"/>
        </w:rPr>
        <w:t xml:space="preserve">tous </w:t>
      </w:r>
      <w:r w:rsidRPr="0004651B">
        <w:rPr>
          <w:rFonts w:asciiTheme="minorHAnsi" w:hAnsiTheme="minorHAnsi"/>
          <w:lang w:val="fr-FR"/>
        </w:rPr>
        <w:t>les représentants régionaux.</w:t>
      </w:r>
    </w:p>
    <w:p w:rsidR="0035454C" w:rsidRPr="0004651B" w:rsidRDefault="0035454C" w:rsidP="000B6C74">
      <w:pPr>
        <w:ind w:left="425" w:hanging="425"/>
        <w:rPr>
          <w:rFonts w:asciiTheme="minorHAnsi" w:hAnsiTheme="minorHAnsi"/>
          <w:sz w:val="22"/>
          <w:szCs w:val="22"/>
          <w:lang w:val="fr-FR"/>
        </w:rPr>
      </w:pPr>
    </w:p>
    <w:p w:rsidR="0035454C" w:rsidRPr="0004651B" w:rsidRDefault="0035454C" w:rsidP="000B6C74">
      <w:pPr>
        <w:pStyle w:val="ListParagraph"/>
        <w:numPr>
          <w:ilvl w:val="2"/>
          <w:numId w:val="6"/>
        </w:numPr>
        <w:spacing w:after="0" w:line="240" w:lineRule="auto"/>
        <w:ind w:left="425" w:hanging="425"/>
        <w:rPr>
          <w:rFonts w:asciiTheme="minorHAnsi" w:hAnsiTheme="minorHAnsi"/>
          <w:lang w:val="fr-FR"/>
        </w:rPr>
      </w:pPr>
      <w:r w:rsidRPr="0004651B">
        <w:rPr>
          <w:rFonts w:asciiTheme="minorHAnsi" w:hAnsiTheme="minorHAnsi"/>
          <w:lang w:val="fr-FR"/>
        </w:rPr>
        <w:t>Maintenir des contacts réguliers et des consultations avec les Parties contractantes qui appartiennent à leur groupe régional et saisir toute occasion de voyager dans la région et de participer à des réunions régionales ou internationales pour les consulter sur les questions en rapport avec la Convention et pour promouvoir ses objectifs. À cet effet, lorsqu’il y a plusieurs représentants régionaux, ils doivent décider</w:t>
      </w:r>
      <w:r w:rsidR="00E527E2">
        <w:rPr>
          <w:rFonts w:asciiTheme="minorHAnsi" w:hAnsiTheme="minorHAnsi"/>
          <w:lang w:val="fr-FR"/>
        </w:rPr>
        <w:t>, d’un commun accord,</w:t>
      </w:r>
      <w:r w:rsidRPr="0004651B">
        <w:rPr>
          <w:rFonts w:asciiTheme="minorHAnsi" w:hAnsiTheme="minorHAnsi"/>
          <w:lang w:val="fr-FR"/>
        </w:rPr>
        <w:t xml:space="preserve"> des Parties contractantes dont chaque représentant régional est responsable.</w:t>
      </w:r>
    </w:p>
    <w:p w:rsidR="0035454C" w:rsidRPr="0004651B" w:rsidRDefault="0035454C" w:rsidP="000B6C74">
      <w:pPr>
        <w:ind w:left="425" w:hanging="425"/>
        <w:rPr>
          <w:rFonts w:asciiTheme="minorHAnsi" w:hAnsiTheme="minorHAnsi"/>
          <w:sz w:val="22"/>
          <w:szCs w:val="22"/>
          <w:lang w:val="fr-FR"/>
        </w:rPr>
      </w:pPr>
    </w:p>
    <w:p w:rsidR="0035454C" w:rsidRPr="0004651B" w:rsidRDefault="0035454C" w:rsidP="000B6C74">
      <w:pPr>
        <w:pStyle w:val="ListParagraph"/>
        <w:numPr>
          <w:ilvl w:val="2"/>
          <w:numId w:val="6"/>
        </w:numPr>
        <w:spacing w:after="0" w:line="240" w:lineRule="auto"/>
        <w:ind w:left="425" w:hanging="425"/>
        <w:rPr>
          <w:rFonts w:asciiTheme="minorHAnsi" w:hAnsiTheme="minorHAnsi"/>
          <w:lang w:val="fr-FR"/>
        </w:rPr>
      </w:pPr>
      <w:r w:rsidRPr="0004651B">
        <w:rPr>
          <w:rFonts w:asciiTheme="minorHAnsi" w:hAnsiTheme="minorHAnsi"/>
          <w:lang w:val="fr-FR"/>
        </w:rPr>
        <w:t>Solliciter l’opinion des Parties contractantes de leur groupe régional avant les réunions du Comité permanent.</w:t>
      </w:r>
    </w:p>
    <w:p w:rsidR="0035454C" w:rsidRPr="0004651B" w:rsidRDefault="0035454C" w:rsidP="000B6C74">
      <w:pPr>
        <w:ind w:left="425" w:hanging="425"/>
        <w:rPr>
          <w:rFonts w:asciiTheme="minorHAnsi" w:hAnsiTheme="minorHAnsi"/>
          <w:sz w:val="22"/>
          <w:szCs w:val="22"/>
          <w:lang w:val="fr-FR"/>
        </w:rPr>
      </w:pPr>
    </w:p>
    <w:p w:rsidR="0035454C" w:rsidRPr="0004651B" w:rsidRDefault="0035454C" w:rsidP="000B6C74">
      <w:pPr>
        <w:pStyle w:val="ListParagraph"/>
        <w:numPr>
          <w:ilvl w:val="2"/>
          <w:numId w:val="6"/>
        </w:numPr>
        <w:spacing w:after="0" w:line="240" w:lineRule="auto"/>
        <w:ind w:left="425" w:hanging="425"/>
        <w:rPr>
          <w:rFonts w:asciiTheme="minorHAnsi" w:hAnsiTheme="minorHAnsi"/>
          <w:lang w:val="fr-FR"/>
        </w:rPr>
      </w:pPr>
      <w:r w:rsidRPr="0004651B">
        <w:rPr>
          <w:rFonts w:asciiTheme="minorHAnsi" w:hAnsiTheme="minorHAnsi"/>
          <w:lang w:val="fr-FR"/>
        </w:rPr>
        <w:t>Conseiller le Secrétariat</w:t>
      </w:r>
      <w:r w:rsidRPr="0004651B">
        <w:rPr>
          <w:rFonts w:asciiTheme="minorHAnsi" w:hAnsiTheme="minorHAnsi"/>
          <w:color w:val="FF0000"/>
          <w:lang w:val="fr-FR"/>
        </w:rPr>
        <w:t xml:space="preserve"> </w:t>
      </w:r>
      <w:r w:rsidRPr="0004651B">
        <w:rPr>
          <w:rFonts w:asciiTheme="minorHAnsi" w:hAnsiTheme="minorHAnsi"/>
          <w:lang w:val="fr-FR"/>
        </w:rPr>
        <w:t>sur la préparation de l’ordre du jour des réunions régionales.</w:t>
      </w:r>
    </w:p>
    <w:p w:rsidR="0035454C" w:rsidRPr="0004651B" w:rsidRDefault="0035454C" w:rsidP="000B6C74">
      <w:pPr>
        <w:ind w:left="425" w:hanging="425"/>
        <w:rPr>
          <w:rFonts w:asciiTheme="minorHAnsi" w:hAnsiTheme="minorHAnsi"/>
          <w:sz w:val="22"/>
          <w:szCs w:val="22"/>
          <w:lang w:val="fr-FR"/>
        </w:rPr>
      </w:pPr>
    </w:p>
    <w:p w:rsidR="0035454C" w:rsidRPr="0004651B" w:rsidRDefault="0035454C" w:rsidP="000B6C74">
      <w:pPr>
        <w:pStyle w:val="ListParagraph"/>
        <w:numPr>
          <w:ilvl w:val="2"/>
          <w:numId w:val="6"/>
        </w:numPr>
        <w:spacing w:after="0" w:line="240" w:lineRule="auto"/>
        <w:ind w:left="425" w:hanging="425"/>
        <w:rPr>
          <w:rFonts w:asciiTheme="minorHAnsi" w:hAnsiTheme="minorHAnsi"/>
          <w:lang w:val="fr-FR"/>
        </w:rPr>
      </w:pPr>
      <w:r w:rsidRPr="0004651B">
        <w:rPr>
          <w:rFonts w:asciiTheme="minorHAnsi" w:hAnsiTheme="minorHAnsi"/>
          <w:lang w:val="fr-FR"/>
        </w:rPr>
        <w:t>Assumer des responsabilités supplémentaires au sein de sous-groupes établis par le Comité permanent.</w:t>
      </w:r>
    </w:p>
    <w:p w:rsidR="0035454C" w:rsidRPr="0004651B" w:rsidRDefault="0035454C" w:rsidP="000B6C74">
      <w:pPr>
        <w:ind w:left="425" w:hanging="425"/>
        <w:rPr>
          <w:rFonts w:asciiTheme="minorHAnsi" w:hAnsiTheme="minorHAnsi"/>
          <w:sz w:val="22"/>
          <w:szCs w:val="22"/>
          <w:lang w:val="fr-FR"/>
        </w:rPr>
      </w:pPr>
    </w:p>
    <w:p w:rsidR="0035454C" w:rsidRPr="0004651B" w:rsidRDefault="0035454C" w:rsidP="000B6C74">
      <w:pPr>
        <w:pStyle w:val="ListParagraph"/>
        <w:numPr>
          <w:ilvl w:val="2"/>
          <w:numId w:val="6"/>
        </w:numPr>
        <w:spacing w:after="0" w:line="240" w:lineRule="auto"/>
        <w:ind w:left="425" w:hanging="425"/>
        <w:rPr>
          <w:rFonts w:asciiTheme="minorHAnsi" w:hAnsiTheme="minorHAnsi"/>
          <w:lang w:val="fr-FR"/>
        </w:rPr>
      </w:pPr>
      <w:r w:rsidRPr="0004651B">
        <w:rPr>
          <w:rFonts w:asciiTheme="minorHAnsi" w:hAnsiTheme="minorHAnsi"/>
          <w:lang w:val="fr-FR"/>
        </w:rPr>
        <w:t>Fournir des avis, à la demande du président et/ou des présidents des sous-groupes et/ou du Secrétariat</w:t>
      </w:r>
      <w:r w:rsidRPr="0004651B">
        <w:rPr>
          <w:rFonts w:asciiTheme="minorHAnsi" w:hAnsiTheme="minorHAnsi"/>
          <w:color w:val="FF0000"/>
          <w:lang w:val="fr-FR"/>
        </w:rPr>
        <w:t xml:space="preserve"> </w:t>
      </w:r>
      <w:r w:rsidRPr="0004651B">
        <w:rPr>
          <w:rFonts w:asciiTheme="minorHAnsi" w:hAnsiTheme="minorHAnsi"/>
          <w:lang w:val="fr-FR"/>
        </w:rPr>
        <w:t>de la Convention.</w:t>
      </w:r>
    </w:p>
    <w:p w:rsidR="0035454C" w:rsidRPr="0004651B" w:rsidRDefault="0035454C" w:rsidP="000B6C74">
      <w:pPr>
        <w:ind w:left="425" w:hanging="425"/>
        <w:rPr>
          <w:rFonts w:asciiTheme="minorHAnsi" w:hAnsiTheme="minorHAnsi"/>
          <w:sz w:val="22"/>
          <w:szCs w:val="22"/>
          <w:lang w:val="fr-FR"/>
        </w:rPr>
      </w:pPr>
    </w:p>
    <w:p w:rsidR="0035454C" w:rsidRPr="0004651B" w:rsidRDefault="0035454C" w:rsidP="000B6C74">
      <w:pPr>
        <w:pStyle w:val="ListParagraph"/>
        <w:numPr>
          <w:ilvl w:val="2"/>
          <w:numId w:val="6"/>
        </w:numPr>
        <w:spacing w:after="0" w:line="240" w:lineRule="auto"/>
        <w:ind w:left="425" w:hanging="425"/>
        <w:rPr>
          <w:rFonts w:asciiTheme="minorHAnsi" w:hAnsiTheme="minorHAnsi"/>
          <w:lang w:val="fr-FR"/>
        </w:rPr>
      </w:pPr>
      <w:r w:rsidRPr="0004651B">
        <w:rPr>
          <w:rFonts w:asciiTheme="minorHAnsi" w:hAnsiTheme="minorHAnsi"/>
          <w:lang w:val="fr-FR"/>
        </w:rPr>
        <w:t>Dans les régions concernées, déployer des efforts déterminés pour encourager d’autres pays à adhérer à la Convention.</w:t>
      </w:r>
    </w:p>
    <w:p w:rsidR="0035454C" w:rsidRPr="0004651B" w:rsidRDefault="0035454C" w:rsidP="000B6C74">
      <w:pPr>
        <w:ind w:left="567" w:hanging="567"/>
        <w:rPr>
          <w:rFonts w:asciiTheme="minorHAnsi" w:hAnsiTheme="minorHAnsi"/>
          <w:sz w:val="22"/>
          <w:szCs w:val="22"/>
          <w:lang w:val="fr-FR"/>
        </w:rPr>
      </w:pPr>
    </w:p>
    <w:p w:rsidR="0035454C" w:rsidRPr="0004651B" w:rsidRDefault="0035454C" w:rsidP="000B6C74">
      <w:pPr>
        <w:rPr>
          <w:rFonts w:asciiTheme="minorHAnsi" w:hAnsiTheme="minorHAnsi"/>
          <w:b/>
          <w:sz w:val="22"/>
          <w:szCs w:val="22"/>
          <w:lang w:val="fr-FR"/>
        </w:rPr>
      </w:pPr>
      <w:r w:rsidRPr="0004651B">
        <w:rPr>
          <w:rFonts w:asciiTheme="minorHAnsi" w:hAnsiTheme="minorHAnsi"/>
          <w:sz w:val="22"/>
          <w:szCs w:val="22"/>
          <w:lang w:val="fr-FR"/>
        </w:rPr>
        <w:br w:type="page"/>
      </w:r>
      <w:r w:rsidRPr="0004651B">
        <w:rPr>
          <w:rFonts w:asciiTheme="minorHAnsi" w:hAnsiTheme="minorHAnsi"/>
          <w:b/>
          <w:sz w:val="22"/>
          <w:szCs w:val="22"/>
          <w:lang w:val="fr-FR"/>
        </w:rPr>
        <w:lastRenderedPageBreak/>
        <w:t>Annexe 4</w:t>
      </w:r>
    </w:p>
    <w:p w:rsidR="0035454C" w:rsidRPr="0004651B" w:rsidRDefault="0035454C" w:rsidP="000B6C74">
      <w:pPr>
        <w:ind w:left="567" w:hanging="567"/>
        <w:jc w:val="center"/>
        <w:rPr>
          <w:rFonts w:asciiTheme="minorHAnsi" w:hAnsiTheme="minorHAnsi"/>
          <w:b/>
          <w:sz w:val="22"/>
          <w:szCs w:val="22"/>
          <w:lang w:val="fr-FR"/>
        </w:rPr>
      </w:pPr>
    </w:p>
    <w:p w:rsidR="0035454C" w:rsidRPr="0004651B" w:rsidRDefault="0035454C" w:rsidP="000B6C74">
      <w:pPr>
        <w:rPr>
          <w:rFonts w:asciiTheme="minorHAnsi" w:hAnsiTheme="minorHAnsi"/>
          <w:b/>
          <w:sz w:val="22"/>
          <w:szCs w:val="22"/>
          <w:lang w:val="fr-FR"/>
        </w:rPr>
      </w:pPr>
      <w:bookmarkStart w:id="2" w:name="_GoBack"/>
      <w:r w:rsidRPr="0004651B">
        <w:rPr>
          <w:rFonts w:asciiTheme="minorHAnsi" w:hAnsiTheme="minorHAnsi"/>
          <w:b/>
          <w:sz w:val="22"/>
          <w:szCs w:val="22"/>
          <w:lang w:val="fr-FR"/>
        </w:rPr>
        <w:t xml:space="preserve">Programme indicatif des réunions du Comité permanent après </w:t>
      </w:r>
      <w:r w:rsidR="00B160A5" w:rsidRPr="0004651B">
        <w:rPr>
          <w:rFonts w:asciiTheme="minorHAnsi" w:hAnsiTheme="minorHAnsi"/>
          <w:b/>
          <w:sz w:val="22"/>
          <w:szCs w:val="22"/>
          <w:lang w:val="fr-FR"/>
        </w:rPr>
        <w:t>2015</w:t>
      </w:r>
      <w:r w:rsidR="003B53B8">
        <w:rPr>
          <w:rFonts w:asciiTheme="minorHAnsi" w:hAnsiTheme="minorHAnsi"/>
          <w:b/>
          <w:sz w:val="22"/>
          <w:szCs w:val="22"/>
          <w:lang w:val="fr-FR"/>
        </w:rPr>
        <w:t xml:space="preserve"> </w:t>
      </w:r>
      <w:r w:rsidRPr="0004651B">
        <w:rPr>
          <w:rFonts w:asciiTheme="minorHAnsi" w:hAnsiTheme="minorHAnsi"/>
          <w:b/>
          <w:sz w:val="22"/>
          <w:szCs w:val="22"/>
          <w:lang w:val="fr-FR"/>
        </w:rPr>
        <w:t xml:space="preserve">et pour la période triennale </w:t>
      </w:r>
      <w:r w:rsidR="00B160A5" w:rsidRPr="0004651B">
        <w:rPr>
          <w:rFonts w:asciiTheme="minorHAnsi" w:hAnsiTheme="minorHAnsi"/>
          <w:b/>
          <w:sz w:val="22"/>
          <w:szCs w:val="22"/>
          <w:lang w:val="fr-FR"/>
        </w:rPr>
        <w:t>2016-2018</w:t>
      </w:r>
    </w:p>
    <w:bookmarkEnd w:id="2"/>
    <w:p w:rsidR="0035454C" w:rsidRPr="0004651B" w:rsidRDefault="0035454C" w:rsidP="000B6C74">
      <w:pPr>
        <w:ind w:left="567" w:hanging="567"/>
        <w:jc w:val="center"/>
        <w:rPr>
          <w:rFonts w:asciiTheme="minorHAnsi" w:hAnsiTheme="minorHAnsi"/>
          <w:b/>
          <w:sz w:val="22"/>
          <w:szCs w:val="22"/>
          <w:lang w:val="fr-FR"/>
        </w:rPr>
      </w:pPr>
    </w:p>
    <w:p w:rsidR="0035454C" w:rsidRPr="0004651B" w:rsidRDefault="0035454C" w:rsidP="000B6C74">
      <w:pPr>
        <w:pStyle w:val="ListParagraph"/>
        <w:spacing w:after="0" w:line="240" w:lineRule="auto"/>
        <w:ind w:left="0"/>
        <w:contextualSpacing w:val="0"/>
        <w:rPr>
          <w:rFonts w:asciiTheme="minorHAnsi" w:hAnsiTheme="minorHAnsi"/>
          <w:b/>
          <w:lang w:val="fr-FR"/>
        </w:rPr>
      </w:pPr>
      <w:r w:rsidRPr="0004651B">
        <w:rPr>
          <w:rFonts w:asciiTheme="minorHAnsi" w:hAnsiTheme="minorHAnsi"/>
          <w:b/>
          <w:lang w:val="fr-FR"/>
        </w:rPr>
        <w:t xml:space="preserve">Note. </w:t>
      </w:r>
      <w:r w:rsidRPr="0004651B">
        <w:rPr>
          <w:rFonts w:asciiTheme="minorHAnsi" w:hAnsiTheme="minorHAnsi"/>
          <w:lang w:val="fr-FR"/>
        </w:rPr>
        <w:t xml:space="preserve">Le présent programme est conçu à partir des cycles futurs de trois années civiles avec des sessions de la Conférence des Parties en mai/juin de la dernière année de chaque cycle. </w:t>
      </w:r>
    </w:p>
    <w:p w:rsidR="0035454C" w:rsidRPr="0004651B" w:rsidRDefault="0035454C" w:rsidP="00DC2D92">
      <w:pPr>
        <w:pStyle w:val="ListParagraph"/>
        <w:spacing w:after="0" w:line="240" w:lineRule="auto"/>
        <w:ind w:left="567" w:hanging="567"/>
        <w:contextualSpacing w:val="0"/>
        <w:rPr>
          <w:rFonts w:asciiTheme="minorHAnsi" w:hAnsiTheme="minorHAnsi"/>
          <w:b/>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803"/>
        <w:gridCol w:w="3180"/>
        <w:gridCol w:w="3050"/>
      </w:tblGrid>
      <w:tr w:rsidR="0035454C" w:rsidRPr="0004651B" w:rsidTr="00C1525A">
        <w:tc>
          <w:tcPr>
            <w:tcW w:w="2835" w:type="dxa"/>
          </w:tcPr>
          <w:p w:rsidR="0035454C" w:rsidRPr="0004651B" w:rsidRDefault="0035454C" w:rsidP="00DC2D92">
            <w:pPr>
              <w:pStyle w:val="ListParagraph"/>
              <w:spacing w:after="0" w:line="240" w:lineRule="auto"/>
              <w:ind w:left="0"/>
              <w:contextualSpacing w:val="0"/>
              <w:jc w:val="center"/>
              <w:rPr>
                <w:rFonts w:asciiTheme="minorHAnsi" w:hAnsiTheme="minorHAnsi"/>
                <w:b/>
                <w:lang w:val="fr-FR"/>
              </w:rPr>
            </w:pPr>
          </w:p>
        </w:tc>
        <w:tc>
          <w:tcPr>
            <w:tcW w:w="3212" w:type="dxa"/>
          </w:tcPr>
          <w:p w:rsidR="0035454C" w:rsidRPr="0004651B" w:rsidRDefault="0035454C" w:rsidP="00DC2D92">
            <w:pPr>
              <w:pStyle w:val="ListParagraph"/>
              <w:spacing w:after="0" w:line="240" w:lineRule="auto"/>
              <w:ind w:left="0"/>
              <w:contextualSpacing w:val="0"/>
              <w:jc w:val="center"/>
              <w:rPr>
                <w:rFonts w:asciiTheme="minorHAnsi" w:hAnsiTheme="minorHAnsi"/>
                <w:b/>
                <w:lang w:val="fr-FR"/>
              </w:rPr>
            </w:pPr>
            <w:r w:rsidRPr="0004651B">
              <w:rPr>
                <w:rFonts w:asciiTheme="minorHAnsi" w:hAnsiTheme="minorHAnsi"/>
                <w:b/>
                <w:lang w:val="fr-FR"/>
              </w:rPr>
              <w:t xml:space="preserve">Délais généraux, après </w:t>
            </w:r>
            <w:r w:rsidR="00B160A5" w:rsidRPr="0004651B">
              <w:rPr>
                <w:rFonts w:asciiTheme="minorHAnsi" w:hAnsiTheme="minorHAnsi"/>
                <w:b/>
                <w:lang w:val="fr-FR"/>
              </w:rPr>
              <w:t>2015</w:t>
            </w:r>
          </w:p>
        </w:tc>
        <w:tc>
          <w:tcPr>
            <w:tcW w:w="3088" w:type="dxa"/>
          </w:tcPr>
          <w:p w:rsidR="0035454C" w:rsidRPr="0004651B" w:rsidRDefault="0035454C" w:rsidP="00DC2D92">
            <w:pPr>
              <w:pStyle w:val="ListParagraph"/>
              <w:spacing w:after="0" w:line="240" w:lineRule="auto"/>
              <w:ind w:left="0"/>
              <w:contextualSpacing w:val="0"/>
              <w:jc w:val="center"/>
              <w:rPr>
                <w:rFonts w:asciiTheme="minorHAnsi" w:hAnsiTheme="minorHAnsi"/>
                <w:b/>
                <w:lang w:val="fr-FR"/>
              </w:rPr>
            </w:pPr>
            <w:r w:rsidRPr="0004651B">
              <w:rPr>
                <w:rFonts w:asciiTheme="minorHAnsi" w:hAnsiTheme="minorHAnsi"/>
                <w:b/>
                <w:lang w:val="fr-FR"/>
              </w:rPr>
              <w:t xml:space="preserve">Période triennale </w:t>
            </w:r>
            <w:r w:rsidR="00B160A5" w:rsidRPr="0004651B">
              <w:rPr>
                <w:rFonts w:asciiTheme="minorHAnsi" w:hAnsiTheme="minorHAnsi"/>
                <w:b/>
                <w:lang w:val="fr-FR"/>
              </w:rPr>
              <w:t>2016-2018</w:t>
            </w:r>
            <w:r w:rsidRPr="0004651B">
              <w:rPr>
                <w:rFonts w:asciiTheme="minorHAnsi" w:hAnsiTheme="minorHAnsi"/>
                <w:b/>
                <w:lang w:val="fr-FR"/>
              </w:rPr>
              <w:t xml:space="preserve"> </w:t>
            </w:r>
          </w:p>
        </w:tc>
      </w:tr>
      <w:tr w:rsidR="0035454C" w:rsidRPr="0004651B" w:rsidTr="00C1525A">
        <w:trPr>
          <w:trHeight w:val="482"/>
        </w:trPr>
        <w:tc>
          <w:tcPr>
            <w:tcW w:w="2835" w:type="dxa"/>
          </w:tcPr>
          <w:p w:rsidR="0035454C" w:rsidRPr="0004651B" w:rsidRDefault="00B160A5" w:rsidP="00DC2D92">
            <w:pPr>
              <w:pStyle w:val="ListParagraph"/>
              <w:spacing w:after="0" w:line="240" w:lineRule="auto"/>
              <w:ind w:left="0"/>
              <w:contextualSpacing w:val="0"/>
              <w:rPr>
                <w:rFonts w:asciiTheme="minorHAnsi" w:hAnsiTheme="minorHAnsi"/>
                <w:b/>
                <w:lang w:val="fr-FR"/>
              </w:rPr>
            </w:pPr>
            <w:r w:rsidRPr="0004651B">
              <w:rPr>
                <w:rFonts w:asciiTheme="minorHAnsi" w:hAnsiTheme="minorHAnsi"/>
                <w:b/>
                <w:lang w:val="fr-FR"/>
              </w:rPr>
              <w:t xml:space="preserve">Première </w:t>
            </w:r>
            <w:r w:rsidR="0035454C" w:rsidRPr="007E5F9B">
              <w:rPr>
                <w:rFonts w:asciiTheme="minorHAnsi" w:hAnsiTheme="minorHAnsi"/>
                <w:b/>
                <w:lang w:val="fr-FR"/>
              </w:rPr>
              <w:t>réunion plénière</w:t>
            </w:r>
          </w:p>
        </w:tc>
        <w:tc>
          <w:tcPr>
            <w:tcW w:w="3212" w:type="dxa"/>
          </w:tcPr>
          <w:p w:rsidR="0035454C" w:rsidRPr="0004651B" w:rsidRDefault="00E527E2" w:rsidP="00DC2D92">
            <w:pPr>
              <w:pStyle w:val="ListParagraph"/>
              <w:spacing w:after="0" w:line="240" w:lineRule="auto"/>
              <w:ind w:left="0"/>
              <w:contextualSpacing w:val="0"/>
              <w:rPr>
                <w:rFonts w:asciiTheme="minorHAnsi" w:hAnsiTheme="minorHAnsi"/>
                <w:lang w:val="fr-FR"/>
              </w:rPr>
            </w:pPr>
            <w:r>
              <w:rPr>
                <w:rFonts w:asciiTheme="minorHAnsi" w:hAnsiTheme="minorHAnsi"/>
                <w:lang w:val="fr-FR"/>
              </w:rPr>
              <w:t>6</w:t>
            </w:r>
            <w:r w:rsidR="0035454C" w:rsidRPr="0004651B">
              <w:rPr>
                <w:rFonts w:asciiTheme="minorHAnsi" w:hAnsiTheme="minorHAnsi"/>
                <w:lang w:val="fr-FR"/>
              </w:rPr>
              <w:t xml:space="preserve"> mois après la COP</w:t>
            </w:r>
          </w:p>
        </w:tc>
        <w:tc>
          <w:tcPr>
            <w:tcW w:w="3088" w:type="dxa"/>
          </w:tcPr>
          <w:p w:rsidR="0035454C" w:rsidRPr="0004651B" w:rsidRDefault="00B160A5" w:rsidP="00E527E2">
            <w:pPr>
              <w:pStyle w:val="ListParagraph"/>
              <w:spacing w:after="0" w:line="240" w:lineRule="auto"/>
              <w:ind w:left="0"/>
              <w:contextualSpacing w:val="0"/>
              <w:rPr>
                <w:rFonts w:asciiTheme="minorHAnsi" w:hAnsiTheme="minorHAnsi"/>
                <w:lang w:val="fr-FR"/>
              </w:rPr>
            </w:pPr>
            <w:r w:rsidRPr="0004651B">
              <w:rPr>
                <w:rFonts w:asciiTheme="minorHAnsi" w:hAnsiTheme="minorHAnsi"/>
                <w:b/>
                <w:lang w:val="fr-FR"/>
              </w:rPr>
              <w:t xml:space="preserve">SC51 </w:t>
            </w:r>
            <w:r w:rsidR="0035454C" w:rsidRPr="0004651B">
              <w:rPr>
                <w:rFonts w:asciiTheme="minorHAnsi" w:hAnsiTheme="minorHAnsi"/>
                <w:lang w:val="fr-FR"/>
              </w:rPr>
              <w:t>–</w:t>
            </w:r>
            <w:r w:rsidR="00327B75" w:rsidRPr="0004651B">
              <w:rPr>
                <w:rFonts w:asciiTheme="minorHAnsi" w:hAnsiTheme="minorHAnsi"/>
                <w:b/>
                <w:lang w:val="fr-FR"/>
              </w:rPr>
              <w:t xml:space="preserve"> </w:t>
            </w:r>
            <w:r w:rsidR="00E527E2">
              <w:rPr>
                <w:rFonts w:asciiTheme="minorHAnsi" w:hAnsiTheme="minorHAnsi"/>
                <w:lang w:val="fr-FR"/>
              </w:rPr>
              <w:t>novembre-décembre</w:t>
            </w:r>
            <w:r w:rsidR="0035454C" w:rsidRPr="0004651B">
              <w:rPr>
                <w:rFonts w:asciiTheme="minorHAnsi" w:hAnsiTheme="minorHAnsi"/>
                <w:lang w:val="fr-FR"/>
              </w:rPr>
              <w:t xml:space="preserve"> </w:t>
            </w:r>
            <w:r w:rsidRPr="0004651B">
              <w:rPr>
                <w:rFonts w:asciiTheme="minorHAnsi" w:hAnsiTheme="minorHAnsi"/>
                <w:lang w:val="fr-FR"/>
              </w:rPr>
              <w:t>201</w:t>
            </w:r>
            <w:r w:rsidR="00E527E2">
              <w:rPr>
                <w:rFonts w:asciiTheme="minorHAnsi" w:hAnsiTheme="minorHAnsi"/>
                <w:lang w:val="fr-FR"/>
              </w:rPr>
              <w:t>5</w:t>
            </w:r>
          </w:p>
        </w:tc>
      </w:tr>
      <w:tr w:rsidR="0035454C" w:rsidRPr="0004651B" w:rsidTr="00C1525A">
        <w:trPr>
          <w:trHeight w:val="482"/>
        </w:trPr>
        <w:tc>
          <w:tcPr>
            <w:tcW w:w="2835" w:type="dxa"/>
          </w:tcPr>
          <w:p w:rsidR="0035454C" w:rsidRPr="007E5F9B" w:rsidRDefault="00B160A5" w:rsidP="00DC2D92">
            <w:pPr>
              <w:pStyle w:val="ListParagraph"/>
              <w:spacing w:after="0" w:line="240" w:lineRule="auto"/>
              <w:ind w:left="0"/>
              <w:contextualSpacing w:val="0"/>
              <w:rPr>
                <w:rFonts w:asciiTheme="minorHAnsi" w:hAnsiTheme="minorHAnsi"/>
                <w:b/>
                <w:lang w:val="fr-FR"/>
              </w:rPr>
            </w:pPr>
            <w:r w:rsidRPr="0004651B">
              <w:rPr>
                <w:rFonts w:asciiTheme="minorHAnsi" w:hAnsiTheme="minorHAnsi"/>
                <w:b/>
                <w:lang w:val="fr-FR"/>
              </w:rPr>
              <w:t xml:space="preserve">Deuxième </w:t>
            </w:r>
            <w:r w:rsidR="0035454C" w:rsidRPr="007E5F9B">
              <w:rPr>
                <w:rFonts w:asciiTheme="minorHAnsi" w:hAnsiTheme="minorHAnsi"/>
                <w:b/>
                <w:lang w:val="fr-FR"/>
              </w:rPr>
              <w:t>réunion plénière</w:t>
            </w:r>
          </w:p>
        </w:tc>
        <w:tc>
          <w:tcPr>
            <w:tcW w:w="3212" w:type="dxa"/>
          </w:tcPr>
          <w:p w:rsidR="0035454C" w:rsidRPr="0004651B" w:rsidRDefault="00154B78" w:rsidP="00327B75">
            <w:pPr>
              <w:pStyle w:val="ListParagraph"/>
              <w:spacing w:after="0" w:line="240" w:lineRule="auto"/>
              <w:ind w:left="0"/>
              <w:contextualSpacing w:val="0"/>
              <w:rPr>
                <w:rFonts w:asciiTheme="minorHAnsi" w:hAnsiTheme="minorHAnsi"/>
                <w:lang w:val="fr-FR"/>
              </w:rPr>
            </w:pPr>
            <w:r w:rsidRPr="0004651B">
              <w:rPr>
                <w:rFonts w:asciiTheme="minorHAnsi" w:hAnsiTheme="minorHAnsi"/>
                <w:lang w:val="fr-FR"/>
              </w:rPr>
              <w:t>2</w:t>
            </w:r>
            <w:r w:rsidR="00327B75" w:rsidRPr="0004651B">
              <w:rPr>
                <w:rFonts w:asciiTheme="minorHAnsi" w:hAnsiTheme="minorHAnsi"/>
                <w:lang w:val="fr-FR"/>
              </w:rPr>
              <w:t>0</w:t>
            </w:r>
            <w:r w:rsidR="0035454C" w:rsidRPr="0004651B">
              <w:rPr>
                <w:rFonts w:asciiTheme="minorHAnsi" w:hAnsiTheme="minorHAnsi"/>
                <w:lang w:val="fr-FR"/>
              </w:rPr>
              <w:t xml:space="preserve"> mois après la COP</w:t>
            </w:r>
          </w:p>
        </w:tc>
        <w:tc>
          <w:tcPr>
            <w:tcW w:w="3088" w:type="dxa"/>
          </w:tcPr>
          <w:p w:rsidR="0035454C" w:rsidRPr="0004651B" w:rsidRDefault="00B160A5" w:rsidP="00327B75">
            <w:pPr>
              <w:pStyle w:val="ListParagraph"/>
              <w:spacing w:after="0" w:line="240" w:lineRule="auto"/>
              <w:ind w:left="0"/>
              <w:contextualSpacing w:val="0"/>
              <w:rPr>
                <w:rFonts w:asciiTheme="minorHAnsi" w:hAnsiTheme="minorHAnsi"/>
                <w:lang w:val="fr-FR"/>
              </w:rPr>
            </w:pPr>
            <w:r w:rsidRPr="0004651B">
              <w:rPr>
                <w:rFonts w:asciiTheme="minorHAnsi" w:hAnsiTheme="minorHAnsi"/>
                <w:b/>
                <w:lang w:val="fr-FR"/>
              </w:rPr>
              <w:t xml:space="preserve">SC52 </w:t>
            </w:r>
            <w:r w:rsidR="0035454C" w:rsidRPr="0004651B">
              <w:rPr>
                <w:rFonts w:asciiTheme="minorHAnsi" w:hAnsiTheme="minorHAnsi"/>
                <w:lang w:val="fr-FR"/>
              </w:rPr>
              <w:t>–</w:t>
            </w:r>
            <w:r w:rsidR="00327B75" w:rsidRPr="0004651B">
              <w:rPr>
                <w:rFonts w:asciiTheme="minorHAnsi" w:hAnsiTheme="minorHAnsi"/>
                <w:lang w:val="fr-FR"/>
              </w:rPr>
              <w:t xml:space="preserve"> février</w:t>
            </w:r>
            <w:r w:rsidR="0035454C" w:rsidRPr="0004651B">
              <w:rPr>
                <w:rFonts w:asciiTheme="minorHAnsi" w:hAnsiTheme="minorHAnsi"/>
                <w:lang w:val="fr-FR"/>
              </w:rPr>
              <w:t xml:space="preserve"> </w:t>
            </w:r>
            <w:r w:rsidRPr="0004651B">
              <w:rPr>
                <w:rFonts w:asciiTheme="minorHAnsi" w:hAnsiTheme="minorHAnsi"/>
                <w:lang w:val="fr-FR"/>
              </w:rPr>
              <w:t>2017</w:t>
            </w:r>
          </w:p>
        </w:tc>
      </w:tr>
      <w:tr w:rsidR="0035454C" w:rsidRPr="000B6C74" w:rsidTr="00C1525A">
        <w:trPr>
          <w:trHeight w:val="482"/>
        </w:trPr>
        <w:tc>
          <w:tcPr>
            <w:tcW w:w="2835" w:type="dxa"/>
          </w:tcPr>
          <w:p w:rsidR="0035454C" w:rsidRPr="007E5F9B" w:rsidRDefault="0035454C" w:rsidP="00DC2D92">
            <w:pPr>
              <w:pStyle w:val="ListParagraph"/>
              <w:spacing w:after="0" w:line="240" w:lineRule="auto"/>
              <w:ind w:left="0"/>
              <w:contextualSpacing w:val="0"/>
              <w:rPr>
                <w:rFonts w:asciiTheme="minorHAnsi" w:hAnsiTheme="minorHAnsi"/>
                <w:b/>
                <w:lang w:val="fr-FR"/>
              </w:rPr>
            </w:pPr>
            <w:r w:rsidRPr="0004651B">
              <w:rPr>
                <w:rFonts w:asciiTheme="minorHAnsi" w:hAnsiTheme="minorHAnsi"/>
                <w:b/>
                <w:lang w:val="fr-FR"/>
              </w:rPr>
              <w:t xml:space="preserve">Sous-groupe sur la COP </w:t>
            </w:r>
            <w:r w:rsidRPr="0004651B">
              <w:rPr>
                <w:rFonts w:asciiTheme="minorHAnsi" w:hAnsiTheme="minorHAnsi"/>
                <w:lang w:val="fr-FR"/>
              </w:rPr>
              <w:t>(si nécessaire)</w:t>
            </w:r>
          </w:p>
        </w:tc>
        <w:tc>
          <w:tcPr>
            <w:tcW w:w="3212" w:type="dxa"/>
          </w:tcPr>
          <w:p w:rsidR="0035454C" w:rsidRPr="0004651B" w:rsidRDefault="0035454C" w:rsidP="00DC2D92">
            <w:pPr>
              <w:pStyle w:val="ListParagraph"/>
              <w:spacing w:after="0" w:line="240" w:lineRule="auto"/>
              <w:ind w:left="0"/>
              <w:contextualSpacing w:val="0"/>
              <w:rPr>
                <w:rFonts w:asciiTheme="minorHAnsi" w:hAnsiTheme="minorHAnsi"/>
                <w:lang w:val="fr-FR"/>
              </w:rPr>
            </w:pPr>
            <w:r w:rsidRPr="0004651B">
              <w:rPr>
                <w:rFonts w:asciiTheme="minorHAnsi" w:hAnsiTheme="minorHAnsi"/>
                <w:lang w:val="fr-FR"/>
              </w:rPr>
              <w:t>1 an avant la COP</w:t>
            </w:r>
          </w:p>
        </w:tc>
        <w:tc>
          <w:tcPr>
            <w:tcW w:w="3088" w:type="dxa"/>
          </w:tcPr>
          <w:p w:rsidR="0035454C" w:rsidRPr="0004651B" w:rsidRDefault="0035454C" w:rsidP="00DC2D92">
            <w:pPr>
              <w:pStyle w:val="ListParagraph"/>
              <w:spacing w:after="0" w:line="240" w:lineRule="auto"/>
              <w:ind w:left="0"/>
              <w:contextualSpacing w:val="0"/>
              <w:rPr>
                <w:rFonts w:asciiTheme="minorHAnsi" w:hAnsiTheme="minorHAnsi"/>
                <w:lang w:val="fr-FR"/>
              </w:rPr>
            </w:pPr>
            <w:r w:rsidRPr="0004651B">
              <w:rPr>
                <w:rFonts w:asciiTheme="minorHAnsi" w:hAnsiTheme="minorHAnsi"/>
                <w:b/>
                <w:lang w:val="fr-FR"/>
              </w:rPr>
              <w:t xml:space="preserve">Sous-groupe sur la </w:t>
            </w:r>
            <w:r w:rsidR="00B160A5" w:rsidRPr="0004651B">
              <w:rPr>
                <w:rFonts w:asciiTheme="minorHAnsi" w:hAnsiTheme="minorHAnsi"/>
                <w:b/>
                <w:lang w:val="fr-FR"/>
              </w:rPr>
              <w:t xml:space="preserve">COP13 </w:t>
            </w:r>
            <w:r w:rsidRPr="0004651B">
              <w:rPr>
                <w:rFonts w:asciiTheme="minorHAnsi" w:hAnsiTheme="minorHAnsi"/>
                <w:lang w:val="fr-FR"/>
              </w:rPr>
              <w:t>(si nécessaire)</w:t>
            </w:r>
            <w:r w:rsidRPr="0004651B">
              <w:rPr>
                <w:rFonts w:asciiTheme="minorHAnsi" w:hAnsiTheme="minorHAnsi"/>
                <w:b/>
                <w:lang w:val="fr-FR"/>
              </w:rPr>
              <w:t xml:space="preserve"> </w:t>
            </w:r>
            <w:r w:rsidRPr="0004651B">
              <w:rPr>
                <w:rFonts w:asciiTheme="minorHAnsi" w:hAnsiTheme="minorHAnsi"/>
                <w:lang w:val="fr-FR"/>
              </w:rPr>
              <w:t>–</w:t>
            </w:r>
            <w:r w:rsidR="00327B75" w:rsidRPr="0004651B">
              <w:rPr>
                <w:rFonts w:asciiTheme="minorHAnsi" w:hAnsiTheme="minorHAnsi"/>
                <w:b/>
                <w:lang w:val="fr-FR"/>
              </w:rPr>
              <w:t xml:space="preserve"> </w:t>
            </w:r>
            <w:r w:rsidRPr="0004651B">
              <w:rPr>
                <w:rFonts w:asciiTheme="minorHAnsi" w:hAnsiTheme="minorHAnsi"/>
                <w:lang w:val="fr-FR"/>
              </w:rPr>
              <w:t xml:space="preserve">juin </w:t>
            </w:r>
            <w:r w:rsidR="00D11DF8" w:rsidRPr="0004651B">
              <w:rPr>
                <w:rFonts w:asciiTheme="minorHAnsi" w:hAnsiTheme="minorHAnsi"/>
                <w:lang w:val="fr-FR"/>
              </w:rPr>
              <w:t>2017</w:t>
            </w:r>
          </w:p>
        </w:tc>
      </w:tr>
      <w:tr w:rsidR="0035454C" w:rsidRPr="0004651B" w:rsidTr="00C1525A">
        <w:trPr>
          <w:trHeight w:val="482"/>
        </w:trPr>
        <w:tc>
          <w:tcPr>
            <w:tcW w:w="2835" w:type="dxa"/>
          </w:tcPr>
          <w:p w:rsidR="0035454C" w:rsidRPr="007E5F9B" w:rsidRDefault="00B160A5" w:rsidP="00DC2D92">
            <w:pPr>
              <w:pStyle w:val="ListParagraph"/>
              <w:spacing w:after="0" w:line="240" w:lineRule="auto"/>
              <w:ind w:left="0"/>
              <w:contextualSpacing w:val="0"/>
              <w:rPr>
                <w:rFonts w:asciiTheme="minorHAnsi" w:hAnsiTheme="minorHAnsi"/>
                <w:b/>
                <w:lang w:val="fr-FR"/>
              </w:rPr>
            </w:pPr>
            <w:r w:rsidRPr="0004651B">
              <w:rPr>
                <w:rFonts w:asciiTheme="minorHAnsi" w:hAnsiTheme="minorHAnsi"/>
                <w:b/>
                <w:lang w:val="fr-FR"/>
              </w:rPr>
              <w:t xml:space="preserve">Troisième </w:t>
            </w:r>
            <w:r w:rsidR="0035454C" w:rsidRPr="007E5F9B">
              <w:rPr>
                <w:rFonts w:asciiTheme="minorHAnsi" w:hAnsiTheme="minorHAnsi"/>
                <w:b/>
                <w:lang w:val="fr-FR"/>
              </w:rPr>
              <w:t>réunion plénière</w:t>
            </w:r>
          </w:p>
        </w:tc>
        <w:tc>
          <w:tcPr>
            <w:tcW w:w="3212" w:type="dxa"/>
          </w:tcPr>
          <w:p w:rsidR="0035454C" w:rsidRPr="0004651B" w:rsidRDefault="00327B75" w:rsidP="00DC2D92">
            <w:pPr>
              <w:pStyle w:val="ListParagraph"/>
              <w:spacing w:after="0" w:line="240" w:lineRule="auto"/>
              <w:ind w:left="0"/>
              <w:contextualSpacing w:val="0"/>
              <w:rPr>
                <w:rFonts w:asciiTheme="minorHAnsi" w:hAnsiTheme="minorHAnsi"/>
                <w:lang w:val="fr-FR"/>
              </w:rPr>
            </w:pPr>
            <w:r w:rsidRPr="0004651B">
              <w:rPr>
                <w:rFonts w:asciiTheme="minorHAnsi" w:hAnsiTheme="minorHAnsi"/>
                <w:lang w:val="fr-FR"/>
              </w:rPr>
              <w:t>5</w:t>
            </w:r>
            <w:r w:rsidR="0035454C" w:rsidRPr="0004651B">
              <w:rPr>
                <w:rFonts w:asciiTheme="minorHAnsi" w:hAnsiTheme="minorHAnsi"/>
                <w:lang w:val="fr-FR"/>
              </w:rPr>
              <w:t xml:space="preserve"> mois avant la COP</w:t>
            </w:r>
          </w:p>
        </w:tc>
        <w:tc>
          <w:tcPr>
            <w:tcW w:w="3088" w:type="dxa"/>
          </w:tcPr>
          <w:p w:rsidR="0035454C" w:rsidRPr="0004651B" w:rsidRDefault="00B160A5" w:rsidP="00327B75">
            <w:pPr>
              <w:pStyle w:val="ListParagraph"/>
              <w:spacing w:after="0" w:line="240" w:lineRule="auto"/>
              <w:ind w:left="0"/>
              <w:contextualSpacing w:val="0"/>
              <w:rPr>
                <w:rFonts w:asciiTheme="minorHAnsi" w:hAnsiTheme="minorHAnsi"/>
                <w:lang w:val="fr-FR"/>
              </w:rPr>
            </w:pPr>
            <w:r w:rsidRPr="0004651B">
              <w:rPr>
                <w:rFonts w:asciiTheme="minorHAnsi" w:hAnsiTheme="minorHAnsi"/>
                <w:b/>
                <w:lang w:val="fr-FR"/>
              </w:rPr>
              <w:t xml:space="preserve">SC53 </w:t>
            </w:r>
            <w:r w:rsidR="0035454C" w:rsidRPr="0004651B">
              <w:rPr>
                <w:rFonts w:asciiTheme="minorHAnsi" w:hAnsiTheme="minorHAnsi"/>
                <w:lang w:val="fr-FR"/>
              </w:rPr>
              <w:t xml:space="preserve">– janvier </w:t>
            </w:r>
            <w:r w:rsidRPr="0004651B">
              <w:rPr>
                <w:rFonts w:asciiTheme="minorHAnsi" w:hAnsiTheme="minorHAnsi"/>
                <w:lang w:val="fr-FR"/>
              </w:rPr>
              <w:t>2018</w:t>
            </w:r>
          </w:p>
        </w:tc>
      </w:tr>
      <w:tr w:rsidR="0035454C" w:rsidRPr="0004651B" w:rsidTr="00C1525A">
        <w:trPr>
          <w:trHeight w:val="482"/>
        </w:trPr>
        <w:tc>
          <w:tcPr>
            <w:tcW w:w="2835" w:type="dxa"/>
          </w:tcPr>
          <w:p w:rsidR="0035454C" w:rsidRPr="0004651B" w:rsidRDefault="0035454C" w:rsidP="00DC2D92">
            <w:pPr>
              <w:pStyle w:val="ListParagraph"/>
              <w:spacing w:after="0" w:line="240" w:lineRule="auto"/>
              <w:ind w:left="0"/>
              <w:contextualSpacing w:val="0"/>
              <w:rPr>
                <w:rFonts w:asciiTheme="minorHAnsi" w:hAnsiTheme="minorHAnsi"/>
                <w:b/>
                <w:lang w:val="fr-FR"/>
              </w:rPr>
            </w:pPr>
            <w:r w:rsidRPr="0004651B">
              <w:rPr>
                <w:rFonts w:asciiTheme="minorHAnsi" w:hAnsiTheme="minorHAnsi"/>
                <w:b/>
                <w:lang w:val="fr-FR"/>
              </w:rPr>
              <w:t xml:space="preserve">Réunion pré-COP </w:t>
            </w:r>
          </w:p>
        </w:tc>
        <w:tc>
          <w:tcPr>
            <w:tcW w:w="3212" w:type="dxa"/>
          </w:tcPr>
          <w:p w:rsidR="0035454C" w:rsidRPr="0004651B" w:rsidRDefault="0035454C" w:rsidP="00DC2D92">
            <w:pPr>
              <w:pStyle w:val="ListParagraph"/>
              <w:spacing w:after="0" w:line="240" w:lineRule="auto"/>
              <w:ind w:left="0"/>
              <w:contextualSpacing w:val="0"/>
              <w:rPr>
                <w:rFonts w:asciiTheme="minorHAnsi" w:hAnsiTheme="minorHAnsi"/>
                <w:b/>
                <w:lang w:val="fr-FR"/>
              </w:rPr>
            </w:pPr>
            <w:r w:rsidRPr="007E5F9B">
              <w:rPr>
                <w:rFonts w:asciiTheme="minorHAnsi" w:hAnsiTheme="minorHAnsi"/>
                <w:lang w:val="fr-FR"/>
              </w:rPr>
              <w:t xml:space="preserve">Immédiatement avant la COP, sur les lieux de la COP </w:t>
            </w:r>
          </w:p>
        </w:tc>
        <w:tc>
          <w:tcPr>
            <w:tcW w:w="3088" w:type="dxa"/>
          </w:tcPr>
          <w:p w:rsidR="0035454C" w:rsidRPr="0004651B" w:rsidRDefault="00B160A5" w:rsidP="00DC2D92">
            <w:pPr>
              <w:pStyle w:val="ListParagraph"/>
              <w:spacing w:after="0" w:line="240" w:lineRule="auto"/>
              <w:ind w:left="0"/>
              <w:contextualSpacing w:val="0"/>
              <w:rPr>
                <w:rFonts w:asciiTheme="minorHAnsi" w:hAnsiTheme="minorHAnsi"/>
                <w:lang w:val="fr-FR"/>
              </w:rPr>
            </w:pPr>
            <w:r w:rsidRPr="0004651B">
              <w:rPr>
                <w:rFonts w:asciiTheme="minorHAnsi" w:hAnsiTheme="minorHAnsi"/>
                <w:b/>
                <w:lang w:val="fr-FR"/>
              </w:rPr>
              <w:t xml:space="preserve">SC54 </w:t>
            </w:r>
            <w:r w:rsidR="0035454C" w:rsidRPr="0004651B">
              <w:rPr>
                <w:rFonts w:asciiTheme="minorHAnsi" w:hAnsiTheme="minorHAnsi"/>
                <w:lang w:val="fr-FR"/>
              </w:rPr>
              <w:t>–</w:t>
            </w:r>
            <w:r w:rsidR="00327B75" w:rsidRPr="0004651B">
              <w:rPr>
                <w:rFonts w:asciiTheme="minorHAnsi" w:hAnsiTheme="minorHAnsi"/>
                <w:b/>
                <w:lang w:val="fr-FR"/>
              </w:rPr>
              <w:t xml:space="preserve"> </w:t>
            </w:r>
            <w:r w:rsidR="0035454C" w:rsidRPr="0004651B">
              <w:rPr>
                <w:rFonts w:asciiTheme="minorHAnsi" w:hAnsiTheme="minorHAnsi"/>
                <w:lang w:val="fr-FR"/>
              </w:rPr>
              <w:t>juin </w:t>
            </w:r>
            <w:r w:rsidRPr="0004651B">
              <w:rPr>
                <w:rFonts w:asciiTheme="minorHAnsi" w:hAnsiTheme="minorHAnsi"/>
                <w:lang w:val="fr-FR"/>
              </w:rPr>
              <w:t>2018</w:t>
            </w:r>
          </w:p>
        </w:tc>
      </w:tr>
    </w:tbl>
    <w:p w:rsidR="0035454C" w:rsidRPr="0004651B" w:rsidRDefault="0035454C" w:rsidP="00DC2D92">
      <w:pPr>
        <w:rPr>
          <w:rFonts w:asciiTheme="minorHAnsi" w:hAnsiTheme="minorHAnsi"/>
          <w:sz w:val="22"/>
          <w:szCs w:val="22"/>
          <w:lang w:val="fr-FR"/>
        </w:rPr>
      </w:pPr>
    </w:p>
    <w:p w:rsidR="0035454C" w:rsidRPr="007E5F9B" w:rsidRDefault="0035454C" w:rsidP="00DC2D92">
      <w:pPr>
        <w:ind w:left="567" w:hanging="567"/>
        <w:jc w:val="center"/>
        <w:rPr>
          <w:rFonts w:asciiTheme="minorHAnsi" w:hAnsiTheme="minorHAnsi"/>
          <w:b/>
          <w:sz w:val="22"/>
          <w:szCs w:val="22"/>
          <w:lang w:val="fr-FR"/>
        </w:rPr>
      </w:pPr>
    </w:p>
    <w:p w:rsidR="0035454C" w:rsidRPr="0004651B" w:rsidRDefault="0035454C" w:rsidP="00DC2D92">
      <w:pPr>
        <w:pStyle w:val="ListParagraph"/>
        <w:spacing w:after="0" w:line="240" w:lineRule="auto"/>
        <w:ind w:left="567" w:hanging="567"/>
        <w:contextualSpacing w:val="0"/>
        <w:rPr>
          <w:rFonts w:asciiTheme="minorHAnsi" w:hAnsiTheme="minorHAnsi"/>
          <w:lang w:val="fr-FR"/>
        </w:rPr>
      </w:pPr>
    </w:p>
    <w:sectPr w:rsidR="0035454C" w:rsidRPr="0004651B" w:rsidSect="006C1DE4">
      <w:headerReference w:type="default" r:id="rId12"/>
      <w:pgSz w:w="11907" w:h="16840" w:code="9"/>
      <w:pgMar w:top="1440" w:right="1440" w:bottom="1440" w:left="1440" w:header="1134"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7D6" w:rsidRDefault="00C537D6">
      <w:r>
        <w:separator/>
      </w:r>
    </w:p>
  </w:endnote>
  <w:endnote w:type="continuationSeparator" w:id="0">
    <w:p w:rsidR="00C537D6" w:rsidRDefault="00C5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6F" w:rsidRPr="000B6C74" w:rsidRDefault="000B6C74" w:rsidP="000B6C74">
    <w:pPr>
      <w:pStyle w:val="Footer"/>
      <w:tabs>
        <w:tab w:val="left" w:pos="1425"/>
        <w:tab w:val="right" w:pos="9072"/>
      </w:tabs>
      <w:rPr>
        <w:rFonts w:asciiTheme="minorHAnsi" w:hAnsiTheme="minorHAnsi"/>
        <w:sz w:val="20"/>
        <w:szCs w:val="20"/>
      </w:rPr>
    </w:pPr>
    <w:r w:rsidRPr="000B6C74">
      <w:rPr>
        <w:rFonts w:asciiTheme="minorHAnsi" w:hAnsiTheme="minorHAnsi"/>
        <w:sz w:val="20"/>
        <w:szCs w:val="20"/>
      </w:rPr>
      <w:t xml:space="preserve">Ramsar COP12 </w:t>
    </w:r>
    <w:r w:rsidRPr="000B6C74">
      <w:rPr>
        <w:rFonts w:asciiTheme="minorHAnsi" w:hAnsiTheme="minorHAnsi"/>
        <w:sz w:val="20"/>
        <w:szCs w:val="20"/>
      </w:rPr>
      <w:t xml:space="preserve">Résolution </w:t>
    </w:r>
    <w:r w:rsidRPr="000B6C74">
      <w:rPr>
        <w:rFonts w:asciiTheme="minorHAnsi" w:hAnsiTheme="minorHAnsi"/>
        <w:sz w:val="20"/>
        <w:szCs w:val="20"/>
      </w:rPr>
      <w:t>XII.4</w:t>
    </w:r>
    <w:r w:rsidRPr="000B6C74">
      <w:rPr>
        <w:rFonts w:asciiTheme="minorHAnsi" w:hAnsiTheme="minorHAnsi"/>
        <w:sz w:val="20"/>
        <w:szCs w:val="20"/>
      </w:rPr>
      <w:tab/>
    </w:r>
    <w:r w:rsidRPr="000B6C74">
      <w:rPr>
        <w:rFonts w:asciiTheme="minorHAnsi" w:hAnsiTheme="minorHAnsi"/>
        <w:sz w:val="20"/>
        <w:szCs w:val="20"/>
      </w:rPr>
      <w:tab/>
    </w:r>
    <w:r w:rsidRPr="000B6C74">
      <w:rPr>
        <w:rFonts w:asciiTheme="minorHAnsi" w:hAnsiTheme="minorHAnsi"/>
        <w:sz w:val="20"/>
        <w:szCs w:val="20"/>
      </w:rPr>
      <w:fldChar w:fldCharType="begin"/>
    </w:r>
    <w:r w:rsidRPr="000B6C74">
      <w:rPr>
        <w:rFonts w:asciiTheme="minorHAnsi" w:hAnsiTheme="minorHAnsi"/>
        <w:sz w:val="20"/>
        <w:szCs w:val="20"/>
      </w:rPr>
      <w:instrText xml:space="preserve"> PAGE   \* MERGEFORMAT </w:instrText>
    </w:r>
    <w:r w:rsidRPr="000B6C74">
      <w:rPr>
        <w:rFonts w:asciiTheme="minorHAnsi" w:hAnsiTheme="minorHAnsi"/>
        <w:sz w:val="20"/>
        <w:szCs w:val="20"/>
      </w:rPr>
      <w:fldChar w:fldCharType="separate"/>
    </w:r>
    <w:r>
      <w:rPr>
        <w:rFonts w:asciiTheme="minorHAnsi" w:hAnsiTheme="minorHAnsi"/>
        <w:noProof/>
        <w:sz w:val="20"/>
        <w:szCs w:val="20"/>
      </w:rPr>
      <w:t>13</w:t>
    </w:r>
    <w:r w:rsidRPr="000B6C74">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7D6" w:rsidRDefault="00C537D6">
      <w:r>
        <w:separator/>
      </w:r>
    </w:p>
  </w:footnote>
  <w:footnote w:type="continuationSeparator" w:id="0">
    <w:p w:rsidR="00C537D6" w:rsidRDefault="00C537D6">
      <w:r>
        <w:continuationSeparator/>
      </w:r>
    </w:p>
  </w:footnote>
  <w:footnote w:id="1">
    <w:p w:rsidR="00D76F6F" w:rsidRPr="000B6C74" w:rsidRDefault="00D76F6F">
      <w:pPr>
        <w:pStyle w:val="FootnoteText"/>
        <w:rPr>
          <w:rFonts w:asciiTheme="minorHAnsi" w:hAnsiTheme="minorHAnsi"/>
          <w:lang w:val="fr-CH"/>
        </w:rPr>
      </w:pPr>
      <w:r w:rsidRPr="000B6C74">
        <w:rPr>
          <w:rStyle w:val="FootnoteReference"/>
          <w:rFonts w:asciiTheme="minorHAnsi" w:hAnsiTheme="minorHAnsi"/>
          <w:vertAlign w:val="superscript"/>
        </w:rPr>
        <w:footnoteRef/>
      </w:r>
      <w:r w:rsidRPr="000B6C74">
        <w:rPr>
          <w:rFonts w:asciiTheme="minorHAnsi" w:hAnsiTheme="minorHAnsi"/>
          <w:lang w:val="fr-CH"/>
        </w:rPr>
        <w:t xml:space="preserve"> Voir Résolution XI.19. Dans ce  contexte, «participer» n’a pas le même sens qu’ «être membre» de l’autre région. La participation confère à l’État le droit de prendre part aux réunions, de s’exprimer, d’échanger des informations, de soumettre des rapports, de coopérer au niveau scientifique et pratique et de contribuer à des projets conjoints. Cependant, «participer» ne confère le droit ni de représenter cette autre région, ni de prendre part à la nomination du/des représentant(s) de cette région, ni de voter au sein de cette autre région.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6F" w:rsidRPr="002336A5" w:rsidRDefault="00D76F6F">
    <w:pPr>
      <w:pStyle w:val="Header"/>
      <w:jc w:val="right"/>
      <w:rPr>
        <w:rFonts w:ascii="Garamond" w:hAnsi="Garamond"/>
        <w:b/>
        <w:lang w:val="fr-CH"/>
      </w:rPr>
    </w:pPr>
  </w:p>
  <w:p w:rsidR="00D76F6F" w:rsidRPr="002336A5" w:rsidRDefault="00D76F6F">
    <w:pP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6F" w:rsidRPr="005E03CD" w:rsidRDefault="00D76F6F" w:rsidP="005E03CD">
    <w:pPr>
      <w:pStyle w:val="Header"/>
      <w:jc w:val="right"/>
      <w:rPr>
        <w:rStyle w:val="PageNumber"/>
        <w:rFonts w:ascii="Garamond" w:hAnsi="Garamond"/>
        <w:b/>
        <w:sz w:val="22"/>
        <w:szCs w:val="22"/>
      </w:rPr>
    </w:pPr>
  </w:p>
  <w:p w:rsidR="00D76F6F" w:rsidRPr="005E03CD" w:rsidRDefault="00D76F6F" w:rsidP="005E03CD">
    <w:pPr>
      <w:pStyle w:val="Header"/>
      <w:jc w:val="right"/>
      <w:rPr>
        <w:rFonts w:ascii="Garamond" w:hAnsi="Garamond"/>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3D7B"/>
    <w:multiLevelType w:val="hybridMultilevel"/>
    <w:tmpl w:val="3A648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B3887"/>
    <w:multiLevelType w:val="hybridMultilevel"/>
    <w:tmpl w:val="C544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16C96"/>
    <w:multiLevelType w:val="hybridMultilevel"/>
    <w:tmpl w:val="3C667B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8821C8E"/>
    <w:multiLevelType w:val="hybridMultilevel"/>
    <w:tmpl w:val="769C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B00A4"/>
    <w:multiLevelType w:val="hybridMultilevel"/>
    <w:tmpl w:val="7060A7A0"/>
    <w:lvl w:ilvl="0" w:tplc="3424A01E">
      <w:start w:val="1"/>
      <w:numFmt w:val="lowerLetter"/>
      <w:lvlText w:val="%1."/>
      <w:lvlJc w:val="left"/>
      <w:pPr>
        <w:ind w:left="720" w:hanging="360"/>
      </w:pPr>
      <w:rPr>
        <w:rFonts w:asciiTheme="minorHAnsi" w:hAnsiTheme="minorHAnsi" w:hint="default"/>
        <w:i w:val="0"/>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15B41"/>
    <w:multiLevelType w:val="hybridMultilevel"/>
    <w:tmpl w:val="3D509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C86714"/>
    <w:multiLevelType w:val="hybridMultilevel"/>
    <w:tmpl w:val="EDEC322E"/>
    <w:lvl w:ilvl="0" w:tplc="61A44866">
      <w:start w:val="1"/>
      <w:numFmt w:val="lowerLetter"/>
      <w:lvlText w:val="%1)"/>
      <w:lvlJc w:val="left"/>
      <w:pPr>
        <w:ind w:left="1146" w:hanging="360"/>
      </w:pPr>
      <w:rPr>
        <w:rFonts w:ascii="Calibri" w:hAnsi="Calibri" w:cs="Times New Roman" w:hint="default"/>
      </w:rPr>
    </w:lvl>
    <w:lvl w:ilvl="1" w:tplc="E2A0C4B2">
      <w:start w:val="1"/>
      <w:numFmt w:val="lowerLetter"/>
      <w:lvlText w:val="%2)"/>
      <w:lvlJc w:val="left"/>
      <w:pPr>
        <w:ind w:left="1866" w:hanging="360"/>
      </w:pPr>
      <w:rPr>
        <w:rFonts w:hint="default"/>
      </w:rPr>
    </w:lvl>
    <w:lvl w:ilvl="2" w:tplc="67C66CBC">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63446F4B"/>
    <w:multiLevelType w:val="hybridMultilevel"/>
    <w:tmpl w:val="B54CB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D9145E"/>
    <w:multiLevelType w:val="hybridMultilevel"/>
    <w:tmpl w:val="23329FDA"/>
    <w:lvl w:ilvl="0" w:tplc="10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78B34226"/>
    <w:multiLevelType w:val="hybridMultilevel"/>
    <w:tmpl w:val="ECBA445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nsid w:val="7EA3044A"/>
    <w:multiLevelType w:val="hybridMultilevel"/>
    <w:tmpl w:val="2B885E9A"/>
    <w:lvl w:ilvl="0" w:tplc="0409000F">
      <w:start w:val="1"/>
      <w:numFmt w:val="decimal"/>
      <w:lvlText w:val="%1."/>
      <w:lvlJc w:val="left"/>
      <w:pPr>
        <w:ind w:left="720" w:hanging="360"/>
      </w:pPr>
      <w:rPr>
        <w:rFonts w:hint="default"/>
      </w:rPr>
    </w:lvl>
    <w:lvl w:ilvl="1" w:tplc="CD2827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11"/>
  </w:num>
  <w:num w:numId="6">
    <w:abstractNumId w:val="7"/>
  </w:num>
  <w:num w:numId="7">
    <w:abstractNumId w:val="10"/>
  </w:num>
  <w:num w:numId="8">
    <w:abstractNumId w:val="8"/>
  </w:num>
  <w:num w:numId="9">
    <w:abstractNumId w:val="6"/>
  </w:num>
  <w:num w:numId="10">
    <w:abstractNumId w:val="3"/>
  </w:num>
  <w:num w:numId="11">
    <w:abstractNumId w:val="4"/>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27"/>
    <w:rsid w:val="00001637"/>
    <w:rsid w:val="000076C4"/>
    <w:rsid w:val="00011D9A"/>
    <w:rsid w:val="0001685C"/>
    <w:rsid w:val="00016C0F"/>
    <w:rsid w:val="00017701"/>
    <w:rsid w:val="000225E7"/>
    <w:rsid w:val="00024703"/>
    <w:rsid w:val="00026934"/>
    <w:rsid w:val="00036A23"/>
    <w:rsid w:val="00037092"/>
    <w:rsid w:val="00037902"/>
    <w:rsid w:val="00037E87"/>
    <w:rsid w:val="00040F07"/>
    <w:rsid w:val="0004180F"/>
    <w:rsid w:val="0004651B"/>
    <w:rsid w:val="0004796A"/>
    <w:rsid w:val="000513B1"/>
    <w:rsid w:val="000623E0"/>
    <w:rsid w:val="00074BF2"/>
    <w:rsid w:val="00081DDC"/>
    <w:rsid w:val="0008358F"/>
    <w:rsid w:val="00096C58"/>
    <w:rsid w:val="000B17D7"/>
    <w:rsid w:val="000B4AB8"/>
    <w:rsid w:val="000B4CC0"/>
    <w:rsid w:val="000B6C74"/>
    <w:rsid w:val="000B7C7B"/>
    <w:rsid w:val="000B7DD9"/>
    <w:rsid w:val="000C1007"/>
    <w:rsid w:val="000C33EB"/>
    <w:rsid w:val="000C3FB2"/>
    <w:rsid w:val="000C71CA"/>
    <w:rsid w:val="000E0BAB"/>
    <w:rsid w:val="000E1E80"/>
    <w:rsid w:val="000E5E63"/>
    <w:rsid w:val="00105838"/>
    <w:rsid w:val="00106146"/>
    <w:rsid w:val="00107D2C"/>
    <w:rsid w:val="0011018A"/>
    <w:rsid w:val="00113E48"/>
    <w:rsid w:val="00114D67"/>
    <w:rsid w:val="00120144"/>
    <w:rsid w:val="00120D60"/>
    <w:rsid w:val="0012107B"/>
    <w:rsid w:val="00121AB4"/>
    <w:rsid w:val="00123742"/>
    <w:rsid w:val="00127A8E"/>
    <w:rsid w:val="00131112"/>
    <w:rsid w:val="00134D43"/>
    <w:rsid w:val="001362D8"/>
    <w:rsid w:val="00143AE8"/>
    <w:rsid w:val="001474C0"/>
    <w:rsid w:val="001522D3"/>
    <w:rsid w:val="00154B78"/>
    <w:rsid w:val="00160BE7"/>
    <w:rsid w:val="00162F51"/>
    <w:rsid w:val="00164E2E"/>
    <w:rsid w:val="0016515A"/>
    <w:rsid w:val="0017277C"/>
    <w:rsid w:val="00172ADF"/>
    <w:rsid w:val="001820CB"/>
    <w:rsid w:val="0018245A"/>
    <w:rsid w:val="00184DF4"/>
    <w:rsid w:val="00186CE8"/>
    <w:rsid w:val="00191DBC"/>
    <w:rsid w:val="001933D0"/>
    <w:rsid w:val="00197125"/>
    <w:rsid w:val="001B2B5D"/>
    <w:rsid w:val="001B2CE1"/>
    <w:rsid w:val="001C2C80"/>
    <w:rsid w:val="001C4E8D"/>
    <w:rsid w:val="001C61AC"/>
    <w:rsid w:val="001D0244"/>
    <w:rsid w:val="001D58B9"/>
    <w:rsid w:val="001E0F6C"/>
    <w:rsid w:val="001F77C6"/>
    <w:rsid w:val="001F7B6D"/>
    <w:rsid w:val="002015D2"/>
    <w:rsid w:val="002025EA"/>
    <w:rsid w:val="0021046B"/>
    <w:rsid w:val="00215FE5"/>
    <w:rsid w:val="00220C97"/>
    <w:rsid w:val="00221A08"/>
    <w:rsid w:val="00222027"/>
    <w:rsid w:val="00222F69"/>
    <w:rsid w:val="00224C9B"/>
    <w:rsid w:val="0022768F"/>
    <w:rsid w:val="002336A5"/>
    <w:rsid w:val="00237116"/>
    <w:rsid w:val="00243583"/>
    <w:rsid w:val="0025156F"/>
    <w:rsid w:val="00253AB0"/>
    <w:rsid w:val="00255686"/>
    <w:rsid w:val="00263EAF"/>
    <w:rsid w:val="00267669"/>
    <w:rsid w:val="00272BD7"/>
    <w:rsid w:val="002730B3"/>
    <w:rsid w:val="00273F6E"/>
    <w:rsid w:val="00277F48"/>
    <w:rsid w:val="00280A0E"/>
    <w:rsid w:val="00284FFB"/>
    <w:rsid w:val="002914D9"/>
    <w:rsid w:val="002935C7"/>
    <w:rsid w:val="002A1281"/>
    <w:rsid w:val="002A3F1D"/>
    <w:rsid w:val="002B31BD"/>
    <w:rsid w:val="002B6C69"/>
    <w:rsid w:val="002B76D4"/>
    <w:rsid w:val="002C0927"/>
    <w:rsid w:val="002D22F2"/>
    <w:rsid w:val="002D27E6"/>
    <w:rsid w:val="002D3AED"/>
    <w:rsid w:val="002D413A"/>
    <w:rsid w:val="002D4A44"/>
    <w:rsid w:val="002D7612"/>
    <w:rsid w:val="002E45A3"/>
    <w:rsid w:val="002F46C2"/>
    <w:rsid w:val="002F52CC"/>
    <w:rsid w:val="00301D84"/>
    <w:rsid w:val="003116A3"/>
    <w:rsid w:val="00315BF3"/>
    <w:rsid w:val="00324389"/>
    <w:rsid w:val="00324C84"/>
    <w:rsid w:val="00327B75"/>
    <w:rsid w:val="0033575A"/>
    <w:rsid w:val="0034197E"/>
    <w:rsid w:val="00351692"/>
    <w:rsid w:val="00354063"/>
    <w:rsid w:val="0035454C"/>
    <w:rsid w:val="00361A91"/>
    <w:rsid w:val="00362278"/>
    <w:rsid w:val="00371636"/>
    <w:rsid w:val="00371AC9"/>
    <w:rsid w:val="00371EC2"/>
    <w:rsid w:val="00375EEF"/>
    <w:rsid w:val="00381B55"/>
    <w:rsid w:val="00385DF8"/>
    <w:rsid w:val="003910C7"/>
    <w:rsid w:val="003A7255"/>
    <w:rsid w:val="003B03F9"/>
    <w:rsid w:val="003B53B8"/>
    <w:rsid w:val="003B5B39"/>
    <w:rsid w:val="003B6BD5"/>
    <w:rsid w:val="003D222E"/>
    <w:rsid w:val="003D29BB"/>
    <w:rsid w:val="003D4F6F"/>
    <w:rsid w:val="003D65ED"/>
    <w:rsid w:val="003D71DA"/>
    <w:rsid w:val="003E1381"/>
    <w:rsid w:val="003E2EF6"/>
    <w:rsid w:val="003F0EB0"/>
    <w:rsid w:val="003F3D42"/>
    <w:rsid w:val="003F53C6"/>
    <w:rsid w:val="00403290"/>
    <w:rsid w:val="00403BE6"/>
    <w:rsid w:val="00403F98"/>
    <w:rsid w:val="00405494"/>
    <w:rsid w:val="00415A53"/>
    <w:rsid w:val="004267D2"/>
    <w:rsid w:val="004363DB"/>
    <w:rsid w:val="004433D2"/>
    <w:rsid w:val="00443A9B"/>
    <w:rsid w:val="004578C9"/>
    <w:rsid w:val="0046177C"/>
    <w:rsid w:val="00466987"/>
    <w:rsid w:val="00470436"/>
    <w:rsid w:val="00472BF5"/>
    <w:rsid w:val="00474266"/>
    <w:rsid w:val="00477BA9"/>
    <w:rsid w:val="004A010A"/>
    <w:rsid w:val="004A03DC"/>
    <w:rsid w:val="004A0FCE"/>
    <w:rsid w:val="004A17E8"/>
    <w:rsid w:val="004A201D"/>
    <w:rsid w:val="004B1623"/>
    <w:rsid w:val="004B433E"/>
    <w:rsid w:val="004B6446"/>
    <w:rsid w:val="004C0F87"/>
    <w:rsid w:val="004C13ED"/>
    <w:rsid w:val="004C41D3"/>
    <w:rsid w:val="004D11C0"/>
    <w:rsid w:val="004D216F"/>
    <w:rsid w:val="004D60C8"/>
    <w:rsid w:val="004E48E7"/>
    <w:rsid w:val="004E56B9"/>
    <w:rsid w:val="004E7CDD"/>
    <w:rsid w:val="004F34C6"/>
    <w:rsid w:val="00503257"/>
    <w:rsid w:val="0051038B"/>
    <w:rsid w:val="00511DAC"/>
    <w:rsid w:val="00520F55"/>
    <w:rsid w:val="00521DBF"/>
    <w:rsid w:val="0052448D"/>
    <w:rsid w:val="00526418"/>
    <w:rsid w:val="00526441"/>
    <w:rsid w:val="00526FEA"/>
    <w:rsid w:val="00533F22"/>
    <w:rsid w:val="0053760A"/>
    <w:rsid w:val="005514E6"/>
    <w:rsid w:val="00551CB1"/>
    <w:rsid w:val="0055221B"/>
    <w:rsid w:val="00552F32"/>
    <w:rsid w:val="00554DD8"/>
    <w:rsid w:val="0056238D"/>
    <w:rsid w:val="00563A3C"/>
    <w:rsid w:val="0057170A"/>
    <w:rsid w:val="00571EA5"/>
    <w:rsid w:val="00577C41"/>
    <w:rsid w:val="005818AB"/>
    <w:rsid w:val="0058545E"/>
    <w:rsid w:val="0058636E"/>
    <w:rsid w:val="00595AEB"/>
    <w:rsid w:val="005A6098"/>
    <w:rsid w:val="005B17C7"/>
    <w:rsid w:val="005B48B6"/>
    <w:rsid w:val="005C2462"/>
    <w:rsid w:val="005C256E"/>
    <w:rsid w:val="005D7759"/>
    <w:rsid w:val="005D796D"/>
    <w:rsid w:val="005E03CD"/>
    <w:rsid w:val="005E0CA3"/>
    <w:rsid w:val="005E4361"/>
    <w:rsid w:val="005F1C05"/>
    <w:rsid w:val="00607731"/>
    <w:rsid w:val="00612420"/>
    <w:rsid w:val="00614E86"/>
    <w:rsid w:val="006156B1"/>
    <w:rsid w:val="00615903"/>
    <w:rsid w:val="00616AC2"/>
    <w:rsid w:val="00616AC8"/>
    <w:rsid w:val="00616C3C"/>
    <w:rsid w:val="006173B8"/>
    <w:rsid w:val="00617ABF"/>
    <w:rsid w:val="006201A9"/>
    <w:rsid w:val="006215B9"/>
    <w:rsid w:val="0062752B"/>
    <w:rsid w:val="006340FA"/>
    <w:rsid w:val="006362C7"/>
    <w:rsid w:val="00641D00"/>
    <w:rsid w:val="00647804"/>
    <w:rsid w:val="006525E1"/>
    <w:rsid w:val="00652FD5"/>
    <w:rsid w:val="00653E87"/>
    <w:rsid w:val="00660BD8"/>
    <w:rsid w:val="00667BBC"/>
    <w:rsid w:val="00671673"/>
    <w:rsid w:val="00672714"/>
    <w:rsid w:val="00676276"/>
    <w:rsid w:val="0068336E"/>
    <w:rsid w:val="00685D95"/>
    <w:rsid w:val="00687302"/>
    <w:rsid w:val="0069052C"/>
    <w:rsid w:val="00695BFC"/>
    <w:rsid w:val="00696CB5"/>
    <w:rsid w:val="006A1770"/>
    <w:rsid w:val="006A299E"/>
    <w:rsid w:val="006B4DC2"/>
    <w:rsid w:val="006B6858"/>
    <w:rsid w:val="006C1DE4"/>
    <w:rsid w:val="006D0617"/>
    <w:rsid w:val="006D19C9"/>
    <w:rsid w:val="006D2100"/>
    <w:rsid w:val="006D3E7A"/>
    <w:rsid w:val="006D4732"/>
    <w:rsid w:val="006D778D"/>
    <w:rsid w:val="00711D40"/>
    <w:rsid w:val="00714888"/>
    <w:rsid w:val="00720494"/>
    <w:rsid w:val="00723162"/>
    <w:rsid w:val="007351FE"/>
    <w:rsid w:val="007371CD"/>
    <w:rsid w:val="00747F36"/>
    <w:rsid w:val="00750293"/>
    <w:rsid w:val="007527CD"/>
    <w:rsid w:val="0076022D"/>
    <w:rsid w:val="00761958"/>
    <w:rsid w:val="00762439"/>
    <w:rsid w:val="00763B7A"/>
    <w:rsid w:val="0076633D"/>
    <w:rsid w:val="00766343"/>
    <w:rsid w:val="00766C96"/>
    <w:rsid w:val="00767960"/>
    <w:rsid w:val="007701E0"/>
    <w:rsid w:val="00770725"/>
    <w:rsid w:val="00772117"/>
    <w:rsid w:val="00781A3C"/>
    <w:rsid w:val="007928C3"/>
    <w:rsid w:val="00795A70"/>
    <w:rsid w:val="00797AF0"/>
    <w:rsid w:val="007A58C2"/>
    <w:rsid w:val="007A7ED4"/>
    <w:rsid w:val="007B3319"/>
    <w:rsid w:val="007B4BFC"/>
    <w:rsid w:val="007C2563"/>
    <w:rsid w:val="007C3997"/>
    <w:rsid w:val="007D6362"/>
    <w:rsid w:val="007D6AD3"/>
    <w:rsid w:val="007E028F"/>
    <w:rsid w:val="007E47DC"/>
    <w:rsid w:val="007E5F9B"/>
    <w:rsid w:val="007F0E01"/>
    <w:rsid w:val="007F2F36"/>
    <w:rsid w:val="00801D5B"/>
    <w:rsid w:val="00804128"/>
    <w:rsid w:val="00812789"/>
    <w:rsid w:val="00813E50"/>
    <w:rsid w:val="00821A1C"/>
    <w:rsid w:val="0083038A"/>
    <w:rsid w:val="00832B0A"/>
    <w:rsid w:val="00834E41"/>
    <w:rsid w:val="00837389"/>
    <w:rsid w:val="00840C70"/>
    <w:rsid w:val="00845400"/>
    <w:rsid w:val="00845936"/>
    <w:rsid w:val="008469E2"/>
    <w:rsid w:val="00854A68"/>
    <w:rsid w:val="00854E37"/>
    <w:rsid w:val="0085664F"/>
    <w:rsid w:val="00860278"/>
    <w:rsid w:val="00860F6E"/>
    <w:rsid w:val="008625A7"/>
    <w:rsid w:val="008649A8"/>
    <w:rsid w:val="00866EE8"/>
    <w:rsid w:val="00867543"/>
    <w:rsid w:val="00873FEF"/>
    <w:rsid w:val="00880568"/>
    <w:rsid w:val="00881484"/>
    <w:rsid w:val="008869A1"/>
    <w:rsid w:val="008905B4"/>
    <w:rsid w:val="00894FEC"/>
    <w:rsid w:val="00895E3D"/>
    <w:rsid w:val="008A4D45"/>
    <w:rsid w:val="008A7DD6"/>
    <w:rsid w:val="008B0780"/>
    <w:rsid w:val="008B109C"/>
    <w:rsid w:val="008B28CC"/>
    <w:rsid w:val="008B50BA"/>
    <w:rsid w:val="008C188F"/>
    <w:rsid w:val="008C5AA0"/>
    <w:rsid w:val="008C710B"/>
    <w:rsid w:val="008D10B1"/>
    <w:rsid w:val="008D145B"/>
    <w:rsid w:val="008D5D8C"/>
    <w:rsid w:val="008E38AD"/>
    <w:rsid w:val="008F087C"/>
    <w:rsid w:val="00900E8A"/>
    <w:rsid w:val="00910249"/>
    <w:rsid w:val="00914F79"/>
    <w:rsid w:val="00916C5B"/>
    <w:rsid w:val="00927DD3"/>
    <w:rsid w:val="00935A7C"/>
    <w:rsid w:val="009408B5"/>
    <w:rsid w:val="00944882"/>
    <w:rsid w:val="00946BBC"/>
    <w:rsid w:val="009516B0"/>
    <w:rsid w:val="0095299A"/>
    <w:rsid w:val="009549B5"/>
    <w:rsid w:val="00956E37"/>
    <w:rsid w:val="00972737"/>
    <w:rsid w:val="00972B31"/>
    <w:rsid w:val="00976619"/>
    <w:rsid w:val="00982F8D"/>
    <w:rsid w:val="0098700F"/>
    <w:rsid w:val="009928C5"/>
    <w:rsid w:val="00995027"/>
    <w:rsid w:val="009A0E85"/>
    <w:rsid w:val="009A1352"/>
    <w:rsid w:val="009B1CA3"/>
    <w:rsid w:val="009B1E17"/>
    <w:rsid w:val="009B3CD1"/>
    <w:rsid w:val="009B3E8E"/>
    <w:rsid w:val="009B4A6D"/>
    <w:rsid w:val="009C026F"/>
    <w:rsid w:val="009C105F"/>
    <w:rsid w:val="009C17C1"/>
    <w:rsid w:val="009C6A3F"/>
    <w:rsid w:val="009D031D"/>
    <w:rsid w:val="009D4666"/>
    <w:rsid w:val="009D7495"/>
    <w:rsid w:val="009D7865"/>
    <w:rsid w:val="009E79F0"/>
    <w:rsid w:val="009F07AB"/>
    <w:rsid w:val="009F189F"/>
    <w:rsid w:val="009F403F"/>
    <w:rsid w:val="00A02435"/>
    <w:rsid w:val="00A0252E"/>
    <w:rsid w:val="00A048C0"/>
    <w:rsid w:val="00A11F03"/>
    <w:rsid w:val="00A13ED5"/>
    <w:rsid w:val="00A20C0C"/>
    <w:rsid w:val="00A2434B"/>
    <w:rsid w:val="00A26AE1"/>
    <w:rsid w:val="00A30B22"/>
    <w:rsid w:val="00A34D09"/>
    <w:rsid w:val="00A4150E"/>
    <w:rsid w:val="00A46BE9"/>
    <w:rsid w:val="00A511EC"/>
    <w:rsid w:val="00A5301F"/>
    <w:rsid w:val="00A53E6A"/>
    <w:rsid w:val="00A55613"/>
    <w:rsid w:val="00A64D05"/>
    <w:rsid w:val="00A673A8"/>
    <w:rsid w:val="00A71371"/>
    <w:rsid w:val="00A7145B"/>
    <w:rsid w:val="00A7671F"/>
    <w:rsid w:val="00A83F97"/>
    <w:rsid w:val="00A84DE1"/>
    <w:rsid w:val="00A91927"/>
    <w:rsid w:val="00AA3787"/>
    <w:rsid w:val="00AA3CFB"/>
    <w:rsid w:val="00AB007E"/>
    <w:rsid w:val="00AC00F2"/>
    <w:rsid w:val="00AC09FF"/>
    <w:rsid w:val="00AC36AF"/>
    <w:rsid w:val="00AC578A"/>
    <w:rsid w:val="00AD091E"/>
    <w:rsid w:val="00AD2A5F"/>
    <w:rsid w:val="00AD4A51"/>
    <w:rsid w:val="00AD4C1E"/>
    <w:rsid w:val="00AE0F4D"/>
    <w:rsid w:val="00AE2E11"/>
    <w:rsid w:val="00AE3940"/>
    <w:rsid w:val="00AE3BF4"/>
    <w:rsid w:val="00AE4A47"/>
    <w:rsid w:val="00AF237C"/>
    <w:rsid w:val="00AF502A"/>
    <w:rsid w:val="00AF69FF"/>
    <w:rsid w:val="00B00791"/>
    <w:rsid w:val="00B04532"/>
    <w:rsid w:val="00B06A88"/>
    <w:rsid w:val="00B14941"/>
    <w:rsid w:val="00B160A5"/>
    <w:rsid w:val="00B16766"/>
    <w:rsid w:val="00B176AA"/>
    <w:rsid w:val="00B21EAB"/>
    <w:rsid w:val="00B22860"/>
    <w:rsid w:val="00B26A41"/>
    <w:rsid w:val="00B30171"/>
    <w:rsid w:val="00B31E48"/>
    <w:rsid w:val="00B33C1B"/>
    <w:rsid w:val="00B345A9"/>
    <w:rsid w:val="00B42CCD"/>
    <w:rsid w:val="00B520BB"/>
    <w:rsid w:val="00B65557"/>
    <w:rsid w:val="00B65573"/>
    <w:rsid w:val="00B66F7A"/>
    <w:rsid w:val="00B74457"/>
    <w:rsid w:val="00B75261"/>
    <w:rsid w:val="00B81DBD"/>
    <w:rsid w:val="00B82650"/>
    <w:rsid w:val="00B87CD5"/>
    <w:rsid w:val="00B973B8"/>
    <w:rsid w:val="00B97E9C"/>
    <w:rsid w:val="00BA0481"/>
    <w:rsid w:val="00BA0C87"/>
    <w:rsid w:val="00BA3A7C"/>
    <w:rsid w:val="00BB1C27"/>
    <w:rsid w:val="00BC41AF"/>
    <w:rsid w:val="00BC43A9"/>
    <w:rsid w:val="00BC73B8"/>
    <w:rsid w:val="00BE5338"/>
    <w:rsid w:val="00BE77E6"/>
    <w:rsid w:val="00BF0F81"/>
    <w:rsid w:val="00BF1173"/>
    <w:rsid w:val="00BF43C2"/>
    <w:rsid w:val="00C0094C"/>
    <w:rsid w:val="00C00D4B"/>
    <w:rsid w:val="00C025DB"/>
    <w:rsid w:val="00C119D5"/>
    <w:rsid w:val="00C141FB"/>
    <w:rsid w:val="00C1525A"/>
    <w:rsid w:val="00C15617"/>
    <w:rsid w:val="00C21BCD"/>
    <w:rsid w:val="00C23729"/>
    <w:rsid w:val="00C25913"/>
    <w:rsid w:val="00C42FBF"/>
    <w:rsid w:val="00C47EF7"/>
    <w:rsid w:val="00C537D6"/>
    <w:rsid w:val="00C571DC"/>
    <w:rsid w:val="00C60255"/>
    <w:rsid w:val="00C67BED"/>
    <w:rsid w:val="00C700E1"/>
    <w:rsid w:val="00C744D6"/>
    <w:rsid w:val="00C76460"/>
    <w:rsid w:val="00C76548"/>
    <w:rsid w:val="00C76E03"/>
    <w:rsid w:val="00C92411"/>
    <w:rsid w:val="00C92D1C"/>
    <w:rsid w:val="00C92F82"/>
    <w:rsid w:val="00C96019"/>
    <w:rsid w:val="00CA298A"/>
    <w:rsid w:val="00CA4270"/>
    <w:rsid w:val="00CA6EC1"/>
    <w:rsid w:val="00CB50F9"/>
    <w:rsid w:val="00CD6758"/>
    <w:rsid w:val="00CE4394"/>
    <w:rsid w:val="00CE71D5"/>
    <w:rsid w:val="00CE788B"/>
    <w:rsid w:val="00CF258B"/>
    <w:rsid w:val="00CF2A51"/>
    <w:rsid w:val="00CF4C1F"/>
    <w:rsid w:val="00D00950"/>
    <w:rsid w:val="00D00990"/>
    <w:rsid w:val="00D013D2"/>
    <w:rsid w:val="00D023E6"/>
    <w:rsid w:val="00D03446"/>
    <w:rsid w:val="00D11DF8"/>
    <w:rsid w:val="00D14D06"/>
    <w:rsid w:val="00D1649B"/>
    <w:rsid w:val="00D16946"/>
    <w:rsid w:val="00D16F5E"/>
    <w:rsid w:val="00D3175A"/>
    <w:rsid w:val="00D3444F"/>
    <w:rsid w:val="00D371A4"/>
    <w:rsid w:val="00D40975"/>
    <w:rsid w:val="00D413F1"/>
    <w:rsid w:val="00D42D22"/>
    <w:rsid w:val="00D46988"/>
    <w:rsid w:val="00D46C13"/>
    <w:rsid w:val="00D47349"/>
    <w:rsid w:val="00D53E1D"/>
    <w:rsid w:val="00D55B15"/>
    <w:rsid w:val="00D6037E"/>
    <w:rsid w:val="00D607A6"/>
    <w:rsid w:val="00D64C27"/>
    <w:rsid w:val="00D666D0"/>
    <w:rsid w:val="00D679F1"/>
    <w:rsid w:val="00D71E6C"/>
    <w:rsid w:val="00D76F6F"/>
    <w:rsid w:val="00D80904"/>
    <w:rsid w:val="00D81CC4"/>
    <w:rsid w:val="00D82C79"/>
    <w:rsid w:val="00D85498"/>
    <w:rsid w:val="00D86856"/>
    <w:rsid w:val="00D87551"/>
    <w:rsid w:val="00D87F16"/>
    <w:rsid w:val="00D96C22"/>
    <w:rsid w:val="00DA555A"/>
    <w:rsid w:val="00DA7EB8"/>
    <w:rsid w:val="00DB04E7"/>
    <w:rsid w:val="00DB0564"/>
    <w:rsid w:val="00DB1085"/>
    <w:rsid w:val="00DC0E18"/>
    <w:rsid w:val="00DC23D0"/>
    <w:rsid w:val="00DC2D92"/>
    <w:rsid w:val="00DD0658"/>
    <w:rsid w:val="00DD07C3"/>
    <w:rsid w:val="00DD0D5E"/>
    <w:rsid w:val="00DD3971"/>
    <w:rsid w:val="00DD4564"/>
    <w:rsid w:val="00DE1128"/>
    <w:rsid w:val="00DE37F6"/>
    <w:rsid w:val="00DF2920"/>
    <w:rsid w:val="00DF340E"/>
    <w:rsid w:val="00DF3CFB"/>
    <w:rsid w:val="00E01344"/>
    <w:rsid w:val="00E06673"/>
    <w:rsid w:val="00E0775C"/>
    <w:rsid w:val="00E110F2"/>
    <w:rsid w:val="00E13573"/>
    <w:rsid w:val="00E13ABF"/>
    <w:rsid w:val="00E13FE6"/>
    <w:rsid w:val="00E14D10"/>
    <w:rsid w:val="00E16EE6"/>
    <w:rsid w:val="00E20312"/>
    <w:rsid w:val="00E217D7"/>
    <w:rsid w:val="00E23AEA"/>
    <w:rsid w:val="00E2503D"/>
    <w:rsid w:val="00E2592B"/>
    <w:rsid w:val="00E30534"/>
    <w:rsid w:val="00E319B7"/>
    <w:rsid w:val="00E347A0"/>
    <w:rsid w:val="00E35E99"/>
    <w:rsid w:val="00E4457C"/>
    <w:rsid w:val="00E447D2"/>
    <w:rsid w:val="00E448E3"/>
    <w:rsid w:val="00E44930"/>
    <w:rsid w:val="00E466C1"/>
    <w:rsid w:val="00E527E2"/>
    <w:rsid w:val="00E57401"/>
    <w:rsid w:val="00E61F43"/>
    <w:rsid w:val="00E66540"/>
    <w:rsid w:val="00E708E7"/>
    <w:rsid w:val="00E73E77"/>
    <w:rsid w:val="00E7643C"/>
    <w:rsid w:val="00E772CE"/>
    <w:rsid w:val="00E83ACB"/>
    <w:rsid w:val="00E869ED"/>
    <w:rsid w:val="00E9277D"/>
    <w:rsid w:val="00E94148"/>
    <w:rsid w:val="00E94816"/>
    <w:rsid w:val="00E9708B"/>
    <w:rsid w:val="00EA221E"/>
    <w:rsid w:val="00EA3265"/>
    <w:rsid w:val="00EB4640"/>
    <w:rsid w:val="00EB60E0"/>
    <w:rsid w:val="00EC6682"/>
    <w:rsid w:val="00ED4E16"/>
    <w:rsid w:val="00ED5C99"/>
    <w:rsid w:val="00EE1A8F"/>
    <w:rsid w:val="00EE75AF"/>
    <w:rsid w:val="00EF07E1"/>
    <w:rsid w:val="00EF0BB4"/>
    <w:rsid w:val="00EF150B"/>
    <w:rsid w:val="00EF2D26"/>
    <w:rsid w:val="00EF35A8"/>
    <w:rsid w:val="00EF4089"/>
    <w:rsid w:val="00EF6768"/>
    <w:rsid w:val="00F008A9"/>
    <w:rsid w:val="00F03B0A"/>
    <w:rsid w:val="00F04E10"/>
    <w:rsid w:val="00F077EE"/>
    <w:rsid w:val="00F10D3B"/>
    <w:rsid w:val="00F13940"/>
    <w:rsid w:val="00F2439D"/>
    <w:rsid w:val="00F35AFD"/>
    <w:rsid w:val="00F35E36"/>
    <w:rsid w:val="00F40F39"/>
    <w:rsid w:val="00F52256"/>
    <w:rsid w:val="00F57BA6"/>
    <w:rsid w:val="00F6461A"/>
    <w:rsid w:val="00F6479F"/>
    <w:rsid w:val="00F67F70"/>
    <w:rsid w:val="00F720D3"/>
    <w:rsid w:val="00F810D9"/>
    <w:rsid w:val="00F817DA"/>
    <w:rsid w:val="00F8266C"/>
    <w:rsid w:val="00F845D4"/>
    <w:rsid w:val="00F8790B"/>
    <w:rsid w:val="00F9068A"/>
    <w:rsid w:val="00F94F16"/>
    <w:rsid w:val="00FA1F60"/>
    <w:rsid w:val="00FA69B5"/>
    <w:rsid w:val="00FB135F"/>
    <w:rsid w:val="00FB573A"/>
    <w:rsid w:val="00FB5B96"/>
    <w:rsid w:val="00FB6A82"/>
    <w:rsid w:val="00FC2976"/>
    <w:rsid w:val="00FC50D4"/>
    <w:rsid w:val="00FC6B4B"/>
    <w:rsid w:val="00FD0287"/>
    <w:rsid w:val="00FD4948"/>
    <w:rsid w:val="00FD5E24"/>
    <w:rsid w:val="00FE15DD"/>
    <w:rsid w:val="00FE2A4C"/>
    <w:rsid w:val="00FF3185"/>
    <w:rsid w:val="00FF3321"/>
    <w:rsid w:val="00FF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CD"/>
    <w:rPr>
      <w:sz w:val="24"/>
      <w:szCs w:val="24"/>
    </w:rPr>
  </w:style>
  <w:style w:type="paragraph" w:styleId="Heading1">
    <w:name w:val="heading 1"/>
    <w:basedOn w:val="Normal"/>
    <w:next w:val="Normal"/>
    <w:link w:val="Heading1Char"/>
    <w:qFormat/>
    <w:rsid w:val="00927DD3"/>
    <w:pPr>
      <w:keepNext/>
      <w:jc w:val="center"/>
      <w:outlineLvl w:val="0"/>
    </w:pPr>
    <w:rPr>
      <w:rFonts w:ascii="Univers" w:hAnsi="Univers"/>
      <w:b/>
      <w:color w:val="000000"/>
      <w:szCs w:val="20"/>
    </w:rPr>
  </w:style>
  <w:style w:type="paragraph" w:styleId="Heading2">
    <w:name w:val="heading 2"/>
    <w:basedOn w:val="Normal"/>
    <w:next w:val="Normal"/>
    <w:qFormat/>
    <w:rsid w:val="00A34D0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7DD3"/>
    <w:pPr>
      <w:keepNext/>
      <w:jc w:val="right"/>
      <w:outlineLvl w:val="2"/>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3CD"/>
    <w:pPr>
      <w:tabs>
        <w:tab w:val="center" w:pos="4320"/>
        <w:tab w:val="right" w:pos="8640"/>
      </w:tabs>
    </w:pPr>
  </w:style>
  <w:style w:type="paragraph" w:styleId="Footer">
    <w:name w:val="footer"/>
    <w:basedOn w:val="Normal"/>
    <w:link w:val="FooterChar"/>
    <w:uiPriority w:val="99"/>
    <w:rsid w:val="005E03CD"/>
    <w:pPr>
      <w:tabs>
        <w:tab w:val="center" w:pos="4320"/>
        <w:tab w:val="right" w:pos="8640"/>
      </w:tabs>
    </w:pPr>
  </w:style>
  <w:style w:type="character" w:styleId="PageNumber">
    <w:name w:val="page number"/>
    <w:basedOn w:val="DefaultParagraphFont"/>
    <w:rsid w:val="005E03CD"/>
  </w:style>
  <w:style w:type="character" w:styleId="Strong">
    <w:name w:val="Strong"/>
    <w:qFormat/>
    <w:rsid w:val="00C025DB"/>
    <w:rPr>
      <w:b/>
      <w:bCs/>
    </w:rPr>
  </w:style>
  <w:style w:type="paragraph" w:styleId="NormalWeb">
    <w:name w:val="Normal (Web)"/>
    <w:basedOn w:val="Normal"/>
    <w:uiPriority w:val="99"/>
    <w:rsid w:val="000B7DD9"/>
    <w:pPr>
      <w:spacing w:before="100" w:beforeAutospacing="1" w:after="100" w:afterAutospacing="1"/>
    </w:pPr>
    <w:rPr>
      <w:color w:val="000000"/>
    </w:rPr>
  </w:style>
  <w:style w:type="paragraph" w:customStyle="1" w:styleId="Default">
    <w:name w:val="Default"/>
    <w:rsid w:val="00A34D09"/>
    <w:pPr>
      <w:autoSpaceDE w:val="0"/>
      <w:autoSpaceDN w:val="0"/>
      <w:adjustRightInd w:val="0"/>
    </w:pPr>
    <w:rPr>
      <w:rFonts w:eastAsia="MS Mincho"/>
      <w:color w:val="000000"/>
      <w:sz w:val="24"/>
      <w:szCs w:val="24"/>
      <w:lang w:eastAsia="ja-JP"/>
    </w:rPr>
  </w:style>
  <w:style w:type="paragraph" w:styleId="BodyText">
    <w:name w:val="Body Text"/>
    <w:basedOn w:val="Default"/>
    <w:next w:val="Default"/>
    <w:uiPriority w:val="1"/>
    <w:qFormat/>
    <w:rsid w:val="00A34D09"/>
    <w:pPr>
      <w:spacing w:after="200"/>
    </w:pPr>
    <w:rPr>
      <w:color w:val="auto"/>
    </w:rPr>
  </w:style>
  <w:style w:type="character" w:styleId="FootnoteReference">
    <w:name w:val="footnote reference"/>
    <w:semiHidden/>
    <w:rsid w:val="00A34D09"/>
    <w:rPr>
      <w:color w:val="000000"/>
    </w:rPr>
  </w:style>
  <w:style w:type="paragraph" w:styleId="BodyTextIndent">
    <w:name w:val="Body Text Indent"/>
    <w:basedOn w:val="Normal"/>
    <w:rsid w:val="00A34D09"/>
    <w:pPr>
      <w:spacing w:after="120"/>
      <w:ind w:left="283"/>
    </w:pPr>
    <w:rPr>
      <w:rFonts w:eastAsia="MS Mincho"/>
      <w:lang w:val="en-AU" w:eastAsia="ja-JP"/>
    </w:rPr>
  </w:style>
  <w:style w:type="paragraph" w:styleId="BodyTextIndent2">
    <w:name w:val="Body Text Indent 2"/>
    <w:basedOn w:val="Normal"/>
    <w:rsid w:val="00A34D09"/>
    <w:pPr>
      <w:spacing w:after="120" w:line="480" w:lineRule="auto"/>
      <w:ind w:left="283"/>
    </w:pPr>
    <w:rPr>
      <w:rFonts w:eastAsia="MS Mincho"/>
      <w:lang w:val="en-AU" w:eastAsia="ja-JP"/>
    </w:rPr>
  </w:style>
  <w:style w:type="character" w:styleId="Hyperlink">
    <w:name w:val="Hyperlink"/>
    <w:rsid w:val="00A34D09"/>
    <w:rPr>
      <w:color w:val="0000FF"/>
      <w:u w:val="single"/>
    </w:rPr>
  </w:style>
  <w:style w:type="table" w:styleId="TableGrid">
    <w:name w:val="Table Grid"/>
    <w:basedOn w:val="TableNormal"/>
    <w:rsid w:val="007D6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B76D4"/>
    <w:rPr>
      <w:rFonts w:ascii="Univers" w:hAnsi="Univers"/>
      <w:b/>
      <w:color w:val="000000"/>
      <w:sz w:val="24"/>
      <w:lang w:val="en-US" w:eastAsia="en-US" w:bidi="ar-SA"/>
    </w:rPr>
  </w:style>
  <w:style w:type="character" w:styleId="FollowedHyperlink">
    <w:name w:val="FollowedHyperlink"/>
    <w:rsid w:val="003E2EF6"/>
    <w:rPr>
      <w:color w:val="800080"/>
      <w:u w:val="single"/>
    </w:rPr>
  </w:style>
  <w:style w:type="character" w:styleId="CommentReference">
    <w:name w:val="annotation reference"/>
    <w:rsid w:val="003E2EF6"/>
    <w:rPr>
      <w:sz w:val="16"/>
      <w:szCs w:val="16"/>
    </w:rPr>
  </w:style>
  <w:style w:type="paragraph" w:styleId="CommentText">
    <w:name w:val="annotation text"/>
    <w:basedOn w:val="Normal"/>
    <w:link w:val="CommentTextChar"/>
    <w:rsid w:val="003E2EF6"/>
    <w:rPr>
      <w:sz w:val="20"/>
      <w:szCs w:val="20"/>
    </w:rPr>
  </w:style>
  <w:style w:type="character" w:customStyle="1" w:styleId="CommentTextChar">
    <w:name w:val="Comment Text Char"/>
    <w:basedOn w:val="DefaultParagraphFont"/>
    <w:link w:val="CommentText"/>
    <w:rsid w:val="003E2EF6"/>
  </w:style>
  <w:style w:type="paragraph" w:styleId="CommentSubject">
    <w:name w:val="annotation subject"/>
    <w:basedOn w:val="CommentText"/>
    <w:next w:val="CommentText"/>
    <w:link w:val="CommentSubjectChar"/>
    <w:rsid w:val="003E2EF6"/>
    <w:rPr>
      <w:b/>
      <w:bCs/>
    </w:rPr>
  </w:style>
  <w:style w:type="character" w:customStyle="1" w:styleId="CommentSubjectChar">
    <w:name w:val="Comment Subject Char"/>
    <w:link w:val="CommentSubject"/>
    <w:rsid w:val="003E2EF6"/>
    <w:rPr>
      <w:b/>
      <w:bCs/>
    </w:rPr>
  </w:style>
  <w:style w:type="paragraph" w:styleId="BalloonText">
    <w:name w:val="Balloon Text"/>
    <w:basedOn w:val="Normal"/>
    <w:link w:val="BalloonTextChar"/>
    <w:rsid w:val="003E2EF6"/>
    <w:rPr>
      <w:rFonts w:ascii="Tahoma" w:hAnsi="Tahoma"/>
      <w:sz w:val="16"/>
      <w:szCs w:val="16"/>
    </w:rPr>
  </w:style>
  <w:style w:type="character" w:customStyle="1" w:styleId="BalloonTextChar">
    <w:name w:val="Balloon Text Char"/>
    <w:link w:val="BalloonText"/>
    <w:rsid w:val="003E2EF6"/>
    <w:rPr>
      <w:rFonts w:ascii="Tahoma" w:hAnsi="Tahoma" w:cs="Tahoma"/>
      <w:sz w:val="16"/>
      <w:szCs w:val="16"/>
    </w:rPr>
  </w:style>
  <w:style w:type="paragraph" w:styleId="BodyText2">
    <w:name w:val="Body Text 2"/>
    <w:basedOn w:val="Normal"/>
    <w:link w:val="BodyText2Char"/>
    <w:rsid w:val="00DA7EB8"/>
    <w:pPr>
      <w:spacing w:after="120" w:line="480" w:lineRule="auto"/>
    </w:pPr>
  </w:style>
  <w:style w:type="character" w:customStyle="1" w:styleId="BodyText2Char">
    <w:name w:val="Body Text 2 Char"/>
    <w:link w:val="BodyText2"/>
    <w:rsid w:val="00DA7EB8"/>
    <w:rPr>
      <w:sz w:val="24"/>
      <w:szCs w:val="24"/>
    </w:rPr>
  </w:style>
  <w:style w:type="paragraph" w:styleId="ListParagraph">
    <w:name w:val="List Paragraph"/>
    <w:basedOn w:val="Normal"/>
    <w:uiPriority w:val="1"/>
    <w:qFormat/>
    <w:rsid w:val="00DA7EB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rsid w:val="00AC00F2"/>
    <w:rPr>
      <w:sz w:val="20"/>
      <w:szCs w:val="20"/>
    </w:rPr>
  </w:style>
  <w:style w:type="character" w:customStyle="1" w:styleId="FootnoteTextChar">
    <w:name w:val="Footnote Text Char"/>
    <w:basedOn w:val="DefaultParagraphFont"/>
    <w:link w:val="FootnoteText"/>
    <w:uiPriority w:val="99"/>
    <w:rsid w:val="00AC00F2"/>
  </w:style>
  <w:style w:type="character" w:styleId="Emphasis">
    <w:name w:val="Emphasis"/>
    <w:qFormat/>
    <w:rsid w:val="000E0BAB"/>
    <w:rPr>
      <w:i/>
      <w:iCs/>
    </w:rPr>
  </w:style>
  <w:style w:type="character" w:customStyle="1" w:styleId="FooterChar">
    <w:name w:val="Footer Char"/>
    <w:link w:val="Footer"/>
    <w:uiPriority w:val="99"/>
    <w:locked/>
    <w:rsid w:val="00EA3265"/>
    <w:rPr>
      <w:sz w:val="24"/>
      <w:szCs w:val="24"/>
    </w:rPr>
  </w:style>
  <w:style w:type="paragraph" w:customStyle="1" w:styleId="TableParagraph">
    <w:name w:val="Table Paragraph"/>
    <w:basedOn w:val="Normal"/>
    <w:uiPriority w:val="1"/>
    <w:qFormat/>
    <w:rsid w:val="0004651B"/>
    <w:pPr>
      <w:widowControl w:val="0"/>
    </w:pPr>
    <w:rPr>
      <w:rFonts w:ascii="Calibri" w:eastAsia="Calibri" w:hAnsi="Calibri"/>
      <w:sz w:val="22"/>
      <w:szCs w:val="22"/>
    </w:rPr>
  </w:style>
  <w:style w:type="paragraph" w:styleId="EndnoteText">
    <w:name w:val="endnote text"/>
    <w:basedOn w:val="Normal"/>
    <w:link w:val="EndnoteTextChar"/>
    <w:semiHidden/>
    <w:unhideWhenUsed/>
    <w:rsid w:val="00995027"/>
    <w:rPr>
      <w:sz w:val="20"/>
      <w:szCs w:val="20"/>
    </w:rPr>
  </w:style>
  <w:style w:type="character" w:customStyle="1" w:styleId="EndnoteTextChar">
    <w:name w:val="Endnote Text Char"/>
    <w:basedOn w:val="DefaultParagraphFont"/>
    <w:link w:val="EndnoteText"/>
    <w:semiHidden/>
    <w:rsid w:val="00995027"/>
  </w:style>
  <w:style w:type="character" w:styleId="EndnoteReference">
    <w:name w:val="endnote reference"/>
    <w:basedOn w:val="DefaultParagraphFont"/>
    <w:semiHidden/>
    <w:unhideWhenUsed/>
    <w:rsid w:val="009950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CD"/>
    <w:rPr>
      <w:sz w:val="24"/>
      <w:szCs w:val="24"/>
    </w:rPr>
  </w:style>
  <w:style w:type="paragraph" w:styleId="Heading1">
    <w:name w:val="heading 1"/>
    <w:basedOn w:val="Normal"/>
    <w:next w:val="Normal"/>
    <w:link w:val="Heading1Char"/>
    <w:qFormat/>
    <w:rsid w:val="00927DD3"/>
    <w:pPr>
      <w:keepNext/>
      <w:jc w:val="center"/>
      <w:outlineLvl w:val="0"/>
    </w:pPr>
    <w:rPr>
      <w:rFonts w:ascii="Univers" w:hAnsi="Univers"/>
      <w:b/>
      <w:color w:val="000000"/>
      <w:szCs w:val="20"/>
    </w:rPr>
  </w:style>
  <w:style w:type="paragraph" w:styleId="Heading2">
    <w:name w:val="heading 2"/>
    <w:basedOn w:val="Normal"/>
    <w:next w:val="Normal"/>
    <w:qFormat/>
    <w:rsid w:val="00A34D0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7DD3"/>
    <w:pPr>
      <w:keepNext/>
      <w:jc w:val="right"/>
      <w:outlineLvl w:val="2"/>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3CD"/>
    <w:pPr>
      <w:tabs>
        <w:tab w:val="center" w:pos="4320"/>
        <w:tab w:val="right" w:pos="8640"/>
      </w:tabs>
    </w:pPr>
  </w:style>
  <w:style w:type="paragraph" w:styleId="Footer">
    <w:name w:val="footer"/>
    <w:basedOn w:val="Normal"/>
    <w:link w:val="FooterChar"/>
    <w:uiPriority w:val="99"/>
    <w:rsid w:val="005E03CD"/>
    <w:pPr>
      <w:tabs>
        <w:tab w:val="center" w:pos="4320"/>
        <w:tab w:val="right" w:pos="8640"/>
      </w:tabs>
    </w:pPr>
  </w:style>
  <w:style w:type="character" w:styleId="PageNumber">
    <w:name w:val="page number"/>
    <w:basedOn w:val="DefaultParagraphFont"/>
    <w:rsid w:val="005E03CD"/>
  </w:style>
  <w:style w:type="character" w:styleId="Strong">
    <w:name w:val="Strong"/>
    <w:qFormat/>
    <w:rsid w:val="00C025DB"/>
    <w:rPr>
      <w:b/>
      <w:bCs/>
    </w:rPr>
  </w:style>
  <w:style w:type="paragraph" w:styleId="NormalWeb">
    <w:name w:val="Normal (Web)"/>
    <w:basedOn w:val="Normal"/>
    <w:uiPriority w:val="99"/>
    <w:rsid w:val="000B7DD9"/>
    <w:pPr>
      <w:spacing w:before="100" w:beforeAutospacing="1" w:after="100" w:afterAutospacing="1"/>
    </w:pPr>
    <w:rPr>
      <w:color w:val="000000"/>
    </w:rPr>
  </w:style>
  <w:style w:type="paragraph" w:customStyle="1" w:styleId="Default">
    <w:name w:val="Default"/>
    <w:rsid w:val="00A34D09"/>
    <w:pPr>
      <w:autoSpaceDE w:val="0"/>
      <w:autoSpaceDN w:val="0"/>
      <w:adjustRightInd w:val="0"/>
    </w:pPr>
    <w:rPr>
      <w:rFonts w:eastAsia="MS Mincho"/>
      <w:color w:val="000000"/>
      <w:sz w:val="24"/>
      <w:szCs w:val="24"/>
      <w:lang w:eastAsia="ja-JP"/>
    </w:rPr>
  </w:style>
  <w:style w:type="paragraph" w:styleId="BodyText">
    <w:name w:val="Body Text"/>
    <w:basedOn w:val="Default"/>
    <w:next w:val="Default"/>
    <w:uiPriority w:val="1"/>
    <w:qFormat/>
    <w:rsid w:val="00A34D09"/>
    <w:pPr>
      <w:spacing w:after="200"/>
    </w:pPr>
    <w:rPr>
      <w:color w:val="auto"/>
    </w:rPr>
  </w:style>
  <w:style w:type="character" w:styleId="FootnoteReference">
    <w:name w:val="footnote reference"/>
    <w:semiHidden/>
    <w:rsid w:val="00A34D09"/>
    <w:rPr>
      <w:color w:val="000000"/>
    </w:rPr>
  </w:style>
  <w:style w:type="paragraph" w:styleId="BodyTextIndent">
    <w:name w:val="Body Text Indent"/>
    <w:basedOn w:val="Normal"/>
    <w:rsid w:val="00A34D09"/>
    <w:pPr>
      <w:spacing w:after="120"/>
      <w:ind w:left="283"/>
    </w:pPr>
    <w:rPr>
      <w:rFonts w:eastAsia="MS Mincho"/>
      <w:lang w:val="en-AU" w:eastAsia="ja-JP"/>
    </w:rPr>
  </w:style>
  <w:style w:type="paragraph" w:styleId="BodyTextIndent2">
    <w:name w:val="Body Text Indent 2"/>
    <w:basedOn w:val="Normal"/>
    <w:rsid w:val="00A34D09"/>
    <w:pPr>
      <w:spacing w:after="120" w:line="480" w:lineRule="auto"/>
      <w:ind w:left="283"/>
    </w:pPr>
    <w:rPr>
      <w:rFonts w:eastAsia="MS Mincho"/>
      <w:lang w:val="en-AU" w:eastAsia="ja-JP"/>
    </w:rPr>
  </w:style>
  <w:style w:type="character" w:styleId="Hyperlink">
    <w:name w:val="Hyperlink"/>
    <w:rsid w:val="00A34D09"/>
    <w:rPr>
      <w:color w:val="0000FF"/>
      <w:u w:val="single"/>
    </w:rPr>
  </w:style>
  <w:style w:type="table" w:styleId="TableGrid">
    <w:name w:val="Table Grid"/>
    <w:basedOn w:val="TableNormal"/>
    <w:rsid w:val="007D6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B76D4"/>
    <w:rPr>
      <w:rFonts w:ascii="Univers" w:hAnsi="Univers"/>
      <w:b/>
      <w:color w:val="000000"/>
      <w:sz w:val="24"/>
      <w:lang w:val="en-US" w:eastAsia="en-US" w:bidi="ar-SA"/>
    </w:rPr>
  </w:style>
  <w:style w:type="character" w:styleId="FollowedHyperlink">
    <w:name w:val="FollowedHyperlink"/>
    <w:rsid w:val="003E2EF6"/>
    <w:rPr>
      <w:color w:val="800080"/>
      <w:u w:val="single"/>
    </w:rPr>
  </w:style>
  <w:style w:type="character" w:styleId="CommentReference">
    <w:name w:val="annotation reference"/>
    <w:rsid w:val="003E2EF6"/>
    <w:rPr>
      <w:sz w:val="16"/>
      <w:szCs w:val="16"/>
    </w:rPr>
  </w:style>
  <w:style w:type="paragraph" w:styleId="CommentText">
    <w:name w:val="annotation text"/>
    <w:basedOn w:val="Normal"/>
    <w:link w:val="CommentTextChar"/>
    <w:rsid w:val="003E2EF6"/>
    <w:rPr>
      <w:sz w:val="20"/>
      <w:szCs w:val="20"/>
    </w:rPr>
  </w:style>
  <w:style w:type="character" w:customStyle="1" w:styleId="CommentTextChar">
    <w:name w:val="Comment Text Char"/>
    <w:basedOn w:val="DefaultParagraphFont"/>
    <w:link w:val="CommentText"/>
    <w:rsid w:val="003E2EF6"/>
  </w:style>
  <w:style w:type="paragraph" w:styleId="CommentSubject">
    <w:name w:val="annotation subject"/>
    <w:basedOn w:val="CommentText"/>
    <w:next w:val="CommentText"/>
    <w:link w:val="CommentSubjectChar"/>
    <w:rsid w:val="003E2EF6"/>
    <w:rPr>
      <w:b/>
      <w:bCs/>
    </w:rPr>
  </w:style>
  <w:style w:type="character" w:customStyle="1" w:styleId="CommentSubjectChar">
    <w:name w:val="Comment Subject Char"/>
    <w:link w:val="CommentSubject"/>
    <w:rsid w:val="003E2EF6"/>
    <w:rPr>
      <w:b/>
      <w:bCs/>
    </w:rPr>
  </w:style>
  <w:style w:type="paragraph" w:styleId="BalloonText">
    <w:name w:val="Balloon Text"/>
    <w:basedOn w:val="Normal"/>
    <w:link w:val="BalloonTextChar"/>
    <w:rsid w:val="003E2EF6"/>
    <w:rPr>
      <w:rFonts w:ascii="Tahoma" w:hAnsi="Tahoma"/>
      <w:sz w:val="16"/>
      <w:szCs w:val="16"/>
    </w:rPr>
  </w:style>
  <w:style w:type="character" w:customStyle="1" w:styleId="BalloonTextChar">
    <w:name w:val="Balloon Text Char"/>
    <w:link w:val="BalloonText"/>
    <w:rsid w:val="003E2EF6"/>
    <w:rPr>
      <w:rFonts w:ascii="Tahoma" w:hAnsi="Tahoma" w:cs="Tahoma"/>
      <w:sz w:val="16"/>
      <w:szCs w:val="16"/>
    </w:rPr>
  </w:style>
  <w:style w:type="paragraph" w:styleId="BodyText2">
    <w:name w:val="Body Text 2"/>
    <w:basedOn w:val="Normal"/>
    <w:link w:val="BodyText2Char"/>
    <w:rsid w:val="00DA7EB8"/>
    <w:pPr>
      <w:spacing w:after="120" w:line="480" w:lineRule="auto"/>
    </w:pPr>
  </w:style>
  <w:style w:type="character" w:customStyle="1" w:styleId="BodyText2Char">
    <w:name w:val="Body Text 2 Char"/>
    <w:link w:val="BodyText2"/>
    <w:rsid w:val="00DA7EB8"/>
    <w:rPr>
      <w:sz w:val="24"/>
      <w:szCs w:val="24"/>
    </w:rPr>
  </w:style>
  <w:style w:type="paragraph" w:styleId="ListParagraph">
    <w:name w:val="List Paragraph"/>
    <w:basedOn w:val="Normal"/>
    <w:uiPriority w:val="1"/>
    <w:qFormat/>
    <w:rsid w:val="00DA7EB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rsid w:val="00AC00F2"/>
    <w:rPr>
      <w:sz w:val="20"/>
      <w:szCs w:val="20"/>
    </w:rPr>
  </w:style>
  <w:style w:type="character" w:customStyle="1" w:styleId="FootnoteTextChar">
    <w:name w:val="Footnote Text Char"/>
    <w:basedOn w:val="DefaultParagraphFont"/>
    <w:link w:val="FootnoteText"/>
    <w:uiPriority w:val="99"/>
    <w:rsid w:val="00AC00F2"/>
  </w:style>
  <w:style w:type="character" w:styleId="Emphasis">
    <w:name w:val="Emphasis"/>
    <w:qFormat/>
    <w:rsid w:val="000E0BAB"/>
    <w:rPr>
      <w:i/>
      <w:iCs/>
    </w:rPr>
  </w:style>
  <w:style w:type="character" w:customStyle="1" w:styleId="FooterChar">
    <w:name w:val="Footer Char"/>
    <w:link w:val="Footer"/>
    <w:uiPriority w:val="99"/>
    <w:locked/>
    <w:rsid w:val="00EA3265"/>
    <w:rPr>
      <w:sz w:val="24"/>
      <w:szCs w:val="24"/>
    </w:rPr>
  </w:style>
  <w:style w:type="paragraph" w:customStyle="1" w:styleId="TableParagraph">
    <w:name w:val="Table Paragraph"/>
    <w:basedOn w:val="Normal"/>
    <w:uiPriority w:val="1"/>
    <w:qFormat/>
    <w:rsid w:val="0004651B"/>
    <w:pPr>
      <w:widowControl w:val="0"/>
    </w:pPr>
    <w:rPr>
      <w:rFonts w:ascii="Calibri" w:eastAsia="Calibri" w:hAnsi="Calibri"/>
      <w:sz w:val="22"/>
      <w:szCs w:val="22"/>
    </w:rPr>
  </w:style>
  <w:style w:type="paragraph" w:styleId="EndnoteText">
    <w:name w:val="endnote text"/>
    <w:basedOn w:val="Normal"/>
    <w:link w:val="EndnoteTextChar"/>
    <w:semiHidden/>
    <w:unhideWhenUsed/>
    <w:rsid w:val="00995027"/>
    <w:rPr>
      <w:sz w:val="20"/>
      <w:szCs w:val="20"/>
    </w:rPr>
  </w:style>
  <w:style w:type="character" w:customStyle="1" w:styleId="EndnoteTextChar">
    <w:name w:val="Endnote Text Char"/>
    <w:basedOn w:val="DefaultParagraphFont"/>
    <w:link w:val="EndnoteText"/>
    <w:semiHidden/>
    <w:rsid w:val="00995027"/>
  </w:style>
  <w:style w:type="character" w:styleId="EndnoteReference">
    <w:name w:val="endnote reference"/>
    <w:basedOn w:val="DefaultParagraphFont"/>
    <w:semiHidden/>
    <w:unhideWhenUsed/>
    <w:rsid w:val="009950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13680">
      <w:bodyDiv w:val="1"/>
      <w:marLeft w:val="0"/>
      <w:marRight w:val="0"/>
      <w:marTop w:val="0"/>
      <w:marBottom w:val="0"/>
      <w:divBdr>
        <w:top w:val="none" w:sz="0" w:space="0" w:color="auto"/>
        <w:left w:val="none" w:sz="0" w:space="0" w:color="auto"/>
        <w:bottom w:val="none" w:sz="0" w:space="0" w:color="auto"/>
        <w:right w:val="none" w:sz="0" w:space="0" w:color="auto"/>
      </w:divBdr>
    </w:div>
    <w:div w:id="844905820">
      <w:bodyDiv w:val="1"/>
      <w:marLeft w:val="0"/>
      <w:marRight w:val="0"/>
      <w:marTop w:val="0"/>
      <w:marBottom w:val="0"/>
      <w:divBdr>
        <w:top w:val="none" w:sz="0" w:space="0" w:color="auto"/>
        <w:left w:val="none" w:sz="0" w:space="0" w:color="auto"/>
        <w:bottom w:val="none" w:sz="0" w:space="0" w:color="auto"/>
        <w:right w:val="none" w:sz="0" w:space="0" w:color="auto"/>
      </w:divBdr>
      <w:divsChild>
        <w:div w:id="824323717">
          <w:marLeft w:val="0"/>
          <w:marRight w:val="0"/>
          <w:marTop w:val="0"/>
          <w:marBottom w:val="0"/>
          <w:divBdr>
            <w:top w:val="none" w:sz="0" w:space="0" w:color="auto"/>
            <w:left w:val="none" w:sz="0" w:space="0" w:color="auto"/>
            <w:bottom w:val="none" w:sz="0" w:space="0" w:color="auto"/>
            <w:right w:val="none" w:sz="0" w:space="0" w:color="auto"/>
          </w:divBdr>
          <w:divsChild>
            <w:div w:id="2068261775">
              <w:marLeft w:val="0"/>
              <w:marRight w:val="0"/>
              <w:marTop w:val="0"/>
              <w:marBottom w:val="0"/>
              <w:divBdr>
                <w:top w:val="none" w:sz="0" w:space="0" w:color="auto"/>
                <w:left w:val="none" w:sz="0" w:space="0" w:color="auto"/>
                <w:bottom w:val="none" w:sz="0" w:space="0" w:color="auto"/>
                <w:right w:val="none" w:sz="0" w:space="0" w:color="auto"/>
              </w:divBdr>
              <w:divsChild>
                <w:div w:id="278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77379">
      <w:bodyDiv w:val="1"/>
      <w:marLeft w:val="0"/>
      <w:marRight w:val="0"/>
      <w:marTop w:val="0"/>
      <w:marBottom w:val="0"/>
      <w:divBdr>
        <w:top w:val="none" w:sz="0" w:space="0" w:color="auto"/>
        <w:left w:val="none" w:sz="0" w:space="0" w:color="auto"/>
        <w:bottom w:val="none" w:sz="0" w:space="0" w:color="auto"/>
        <w:right w:val="none" w:sz="0" w:space="0" w:color="auto"/>
      </w:divBdr>
    </w:div>
    <w:div w:id="1719426395">
      <w:bodyDiv w:val="1"/>
      <w:marLeft w:val="0"/>
      <w:marRight w:val="0"/>
      <w:marTop w:val="0"/>
      <w:marBottom w:val="0"/>
      <w:divBdr>
        <w:top w:val="none" w:sz="0" w:space="0" w:color="auto"/>
        <w:left w:val="none" w:sz="0" w:space="0" w:color="auto"/>
        <w:bottom w:val="none" w:sz="0" w:space="0" w:color="auto"/>
        <w:right w:val="none" w:sz="0" w:space="0" w:color="auto"/>
      </w:divBdr>
      <w:divsChild>
        <w:div w:id="1432317759">
          <w:marLeft w:val="0"/>
          <w:marRight w:val="0"/>
          <w:marTop w:val="0"/>
          <w:marBottom w:val="0"/>
          <w:divBdr>
            <w:top w:val="none" w:sz="0" w:space="0" w:color="auto"/>
            <w:left w:val="none" w:sz="0" w:space="0" w:color="auto"/>
            <w:bottom w:val="none" w:sz="0" w:space="0" w:color="auto"/>
            <w:right w:val="none" w:sz="0" w:space="0" w:color="auto"/>
          </w:divBdr>
          <w:divsChild>
            <w:div w:id="852690109">
              <w:marLeft w:val="0"/>
              <w:marRight w:val="0"/>
              <w:marTop w:val="0"/>
              <w:marBottom w:val="0"/>
              <w:divBdr>
                <w:top w:val="none" w:sz="0" w:space="0" w:color="auto"/>
                <w:left w:val="none" w:sz="0" w:space="0" w:color="auto"/>
                <w:bottom w:val="none" w:sz="0" w:space="0" w:color="auto"/>
                <w:right w:val="none" w:sz="0" w:space="0" w:color="auto"/>
              </w:divBdr>
              <w:divsChild>
                <w:div w:id="6091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5BB00-0748-433B-A695-72F4CBE1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3211</Words>
  <Characters>18308</Characters>
  <Application>Microsoft Office Word</Application>
  <DocSecurity>4</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Resolution IX</vt:lpstr>
      <vt:lpstr>Resolution IX</vt:lpstr>
    </vt:vector>
  </TitlesOfParts>
  <Company>The World Conservation Union</Company>
  <LinksUpToDate>false</LinksUpToDate>
  <CharactersWithSpaces>21477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IX</dc:title>
  <dc:creator>IUCN</dc:creator>
  <cp:lastModifiedBy>Ramsar\JenningsE</cp:lastModifiedBy>
  <cp:revision>2</cp:revision>
  <cp:lastPrinted>2012-08-21T14:26:00Z</cp:lastPrinted>
  <dcterms:created xsi:type="dcterms:W3CDTF">2015-07-02T10:47:00Z</dcterms:created>
  <dcterms:modified xsi:type="dcterms:W3CDTF">2015-07-02T10:47:00Z</dcterms:modified>
</cp:coreProperties>
</file>