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3A38" w14:textId="04B7997C" w:rsidR="00E377F5" w:rsidRPr="003D1DE8" w:rsidRDefault="00D006CE" w:rsidP="00E377F5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bookmarkStart w:id="0" w:name="OLE_LINK1"/>
      <w:r>
        <w:rPr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9FD70F" wp14:editId="4A7EFCDD">
            <wp:simplePos x="0" y="0"/>
            <wp:positionH relativeFrom="margin">
              <wp:posOffset>-172085</wp:posOffset>
            </wp:positionH>
            <wp:positionV relativeFrom="margin">
              <wp:posOffset>-189865</wp:posOffset>
            </wp:positionV>
            <wp:extent cx="2219325" cy="962025"/>
            <wp:effectExtent l="0" t="0" r="9525" b="9525"/>
            <wp:wrapSquare wrapText="bothSides"/>
            <wp:docPr id="2" name="Picture 5" descr="COP12-logo-e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12-logo-en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8C" w:rsidRPr="003D1DE8">
        <w:rPr>
          <w:rFonts w:ascii="Calibri" w:hAnsi="Calibri"/>
          <w:b/>
          <w:sz w:val="25"/>
          <w:szCs w:val="25"/>
          <w:lang w:val="es-ES_tradnl"/>
        </w:rPr>
        <w:t>12ª Reunión de la Conferencia de las Partes en la Convención sobre los Humedales (Ramsar, Irán,</w:t>
      </w:r>
      <w:r w:rsidR="00960D8C" w:rsidRPr="003D1DE8">
        <w:rPr>
          <w:rFonts w:ascii="Cambria" w:hAnsi="Cambria"/>
          <w:b/>
          <w:sz w:val="25"/>
          <w:szCs w:val="25"/>
          <w:lang w:val="es-ES_tradnl"/>
        </w:rPr>
        <w:t xml:space="preserve"> </w:t>
      </w:r>
      <w:r w:rsidR="00E377F5" w:rsidRPr="003D1DE8">
        <w:rPr>
          <w:rFonts w:asciiTheme="minorHAnsi" w:hAnsiTheme="minorHAnsi"/>
          <w:b/>
          <w:sz w:val="25"/>
          <w:szCs w:val="25"/>
          <w:lang w:val="es-ES_tradnl"/>
        </w:rPr>
        <w:t>1971)</w:t>
      </w:r>
    </w:p>
    <w:p w14:paraId="1AE14180" w14:textId="77777777" w:rsidR="00E377F5" w:rsidRPr="003D1DE8" w:rsidRDefault="00E377F5" w:rsidP="00E377F5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14:paraId="4E9A8618" w14:textId="77777777" w:rsidR="00E377F5" w:rsidRPr="003D1DE8" w:rsidRDefault="00960D8C" w:rsidP="00E377F5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3D1DE8">
        <w:rPr>
          <w:rFonts w:ascii="Calibri" w:hAnsi="Calibri"/>
          <w:b/>
          <w:sz w:val="25"/>
          <w:szCs w:val="25"/>
          <w:lang w:val="es-ES_tradnl"/>
        </w:rPr>
        <w:t>Punta del Este, Uruguay, 1 al 9 de junio de</w:t>
      </w:r>
      <w:r w:rsidRPr="003D1DE8">
        <w:rPr>
          <w:rFonts w:ascii="Cambria" w:hAnsi="Cambria"/>
          <w:b/>
          <w:sz w:val="25"/>
          <w:szCs w:val="25"/>
          <w:lang w:val="es-ES_tradnl"/>
        </w:rPr>
        <w:t xml:space="preserve"> </w:t>
      </w:r>
      <w:r w:rsidR="00E377F5" w:rsidRPr="003D1DE8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p w14:paraId="19172235" w14:textId="77777777" w:rsidR="00E377F5" w:rsidRPr="003D1DE8" w:rsidRDefault="00E377F5" w:rsidP="00E377F5">
      <w:pPr>
        <w:rPr>
          <w:rFonts w:asciiTheme="minorHAnsi" w:hAnsiTheme="minorHAnsi"/>
          <w:lang w:val="es-ES_tradnl"/>
        </w:rPr>
      </w:pPr>
    </w:p>
    <w:p w14:paraId="27881CC7" w14:textId="77777777" w:rsidR="00E377F5" w:rsidRPr="003D1DE8" w:rsidRDefault="00E377F5" w:rsidP="00E377F5">
      <w:pPr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3D1DE8" w14:paraId="3D81EE90" w14:textId="77777777" w:rsidTr="008E1F7F">
        <w:tc>
          <w:tcPr>
            <w:tcW w:w="4528" w:type="dxa"/>
          </w:tcPr>
          <w:p w14:paraId="2BC4C9BF" w14:textId="4EE34DC5" w:rsidR="00E377F5" w:rsidRPr="003D1DE8" w:rsidRDefault="00C77337" w:rsidP="00E377F5">
            <w:pPr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3D1DE8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Punto III del orden del día</w:t>
            </w:r>
          </w:p>
        </w:tc>
        <w:tc>
          <w:tcPr>
            <w:tcW w:w="4602" w:type="dxa"/>
          </w:tcPr>
          <w:p w14:paraId="377C7ADB" w14:textId="77777777" w:rsidR="00E377F5" w:rsidRPr="003D1DE8" w:rsidRDefault="00E377F5" w:rsidP="00E377F5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3D1DE8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DOC.1</w:t>
            </w:r>
            <w:r w:rsidR="00AC52A2" w:rsidRPr="003D1DE8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 xml:space="preserve"> Rev.1</w:t>
            </w:r>
          </w:p>
        </w:tc>
      </w:tr>
    </w:tbl>
    <w:p w14:paraId="3CA9DD55" w14:textId="77777777" w:rsidR="00E377F5" w:rsidRPr="003D1DE8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  <w:lang w:val="es-ES_tradnl"/>
        </w:rPr>
      </w:pPr>
      <w:r w:rsidRPr="003D1DE8">
        <w:rPr>
          <w:rFonts w:ascii="Calibri" w:hAnsi="Calibri"/>
          <w:b/>
          <w:sz w:val="28"/>
          <w:szCs w:val="28"/>
          <w:lang w:val="es-ES_tradnl"/>
        </w:rPr>
        <w:tab/>
      </w:r>
    </w:p>
    <w:bookmarkEnd w:id="0"/>
    <w:p w14:paraId="5B9CE99B" w14:textId="77777777" w:rsidR="00960D8C" w:rsidRPr="003D1DE8" w:rsidRDefault="00960D8C" w:rsidP="00960D8C">
      <w:pPr>
        <w:pStyle w:val="Heading3"/>
        <w:rPr>
          <w:rFonts w:ascii="Calibri" w:hAnsi="Calibri"/>
          <w:szCs w:val="28"/>
          <w:lang w:val="es-ES_tradnl"/>
        </w:rPr>
      </w:pPr>
      <w:r w:rsidRPr="003D1DE8">
        <w:rPr>
          <w:rFonts w:ascii="Calibri" w:hAnsi="Calibri"/>
          <w:szCs w:val="28"/>
          <w:lang w:val="es-ES_tradnl"/>
        </w:rPr>
        <w:t>Orden del día provisional</w:t>
      </w:r>
    </w:p>
    <w:p w14:paraId="2DBAD672" w14:textId="77777777" w:rsidR="00960D8C" w:rsidRPr="003D1DE8" w:rsidRDefault="00960D8C" w:rsidP="00960D8C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14:paraId="73C1A5E8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Apertura de la reunión</w:t>
      </w:r>
    </w:p>
    <w:p w14:paraId="6706B4F5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Declaraciones generales y de los oradores principales</w:t>
      </w:r>
    </w:p>
    <w:p w14:paraId="075908A1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Adopción del orden del día</w:t>
      </w:r>
    </w:p>
    <w:p w14:paraId="7DACB1FF" w14:textId="0D257A09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IV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</w:r>
      <w:r w:rsidR="00C77337" w:rsidRPr="003D1DE8">
        <w:rPr>
          <w:rFonts w:ascii="Calibri" w:hAnsi="Calibri"/>
          <w:spacing w:val="-2"/>
          <w:sz w:val="22"/>
          <w:szCs w:val="22"/>
          <w:lang w:val="es-ES_tradnl"/>
        </w:rPr>
        <w:t>Aprobación d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el </w:t>
      </w:r>
      <w:r w:rsidR="00F65F2D" w:rsidRPr="003D1DE8">
        <w:rPr>
          <w:rFonts w:ascii="Calibri" w:hAnsi="Calibri"/>
          <w:spacing w:val="-2"/>
          <w:sz w:val="22"/>
          <w:szCs w:val="22"/>
          <w:lang w:val="es-ES_tradnl"/>
        </w:rPr>
        <w:t>r</w:t>
      </w:r>
      <w:r w:rsidR="00C77337" w:rsidRPr="003D1DE8">
        <w:rPr>
          <w:rFonts w:ascii="Calibri" w:hAnsi="Calibri"/>
          <w:spacing w:val="-2"/>
          <w:sz w:val="22"/>
          <w:szCs w:val="22"/>
          <w:lang w:val="es-ES_tradnl"/>
        </w:rPr>
        <w:t>eglamento</w:t>
      </w:r>
    </w:p>
    <w:p w14:paraId="6535759A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V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Elección del Presidente y los Vicepresidentes y </w:t>
      </w:r>
      <w:r w:rsidR="00185790" w:rsidRPr="003D1DE8">
        <w:rPr>
          <w:rFonts w:ascii="Calibri" w:hAnsi="Calibri"/>
          <w:spacing w:val="-2"/>
          <w:sz w:val="22"/>
          <w:szCs w:val="22"/>
          <w:lang w:val="es-ES_tradnl"/>
        </w:rPr>
        <w:t>palabras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del Presidente</w:t>
      </w:r>
    </w:p>
    <w:p w14:paraId="4EED796C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VI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Designación del Comité de Credenciales y de los demás comités</w:t>
      </w:r>
    </w:p>
    <w:p w14:paraId="07581455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VII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Admisión de observadores</w:t>
      </w:r>
    </w:p>
    <w:p w14:paraId="5910AA2A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VIII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Informe del Presidente del Comité Permanente</w:t>
      </w:r>
    </w:p>
    <w:p w14:paraId="6F5CEA51" w14:textId="77777777" w:rsidR="00960D8C" w:rsidRPr="003D1DE8" w:rsidRDefault="00960D8C" w:rsidP="00F65F2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IX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Informe del Secretario General y </w:t>
      </w:r>
      <w:r w:rsidR="008E1F7F" w:rsidRPr="003D1DE8">
        <w:rPr>
          <w:rFonts w:ascii="Calibri" w:hAnsi="Calibri"/>
          <w:spacing w:val="-2"/>
          <w:sz w:val="22"/>
          <w:szCs w:val="22"/>
          <w:lang w:val="es-ES_tradnl"/>
        </w:rPr>
        <w:t>resumen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</w:t>
      </w:r>
      <w:r w:rsidR="008E1F7F" w:rsidRPr="003D1DE8">
        <w:rPr>
          <w:rFonts w:ascii="Calibri" w:hAnsi="Calibri"/>
          <w:spacing w:val="-2"/>
          <w:sz w:val="22"/>
          <w:szCs w:val="22"/>
          <w:lang w:val="es-ES_tradnl"/>
        </w:rPr>
        <w:t>sobre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la aplicación de la Convención a </w:t>
      </w:r>
      <w:r w:rsidR="008E1F7F" w:rsidRPr="003D1DE8">
        <w:rPr>
          <w:rFonts w:ascii="Calibri" w:hAnsi="Calibri"/>
          <w:spacing w:val="-2"/>
          <w:sz w:val="22"/>
          <w:szCs w:val="22"/>
          <w:lang w:val="es-ES_tradnl"/>
        </w:rPr>
        <w:t>escala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mundial</w:t>
      </w:r>
    </w:p>
    <w:p w14:paraId="256411C0" w14:textId="724E5A79" w:rsidR="00C77337" w:rsidRPr="003D1DE8" w:rsidRDefault="00C77337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color w:val="FF0000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Informe sobre la ejecución del Programa de CECoP 2009-2015</w:t>
      </w:r>
    </w:p>
    <w:p w14:paraId="3174889C" w14:textId="69C2FAFE" w:rsidR="00C77337" w:rsidRPr="003D1DE8" w:rsidRDefault="00C77337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color w:val="FF0000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>XI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Informe del Presidente del Grupo de Examen Científico y Técnico (GECT)</w:t>
      </w:r>
    </w:p>
    <w:p w14:paraId="4AF89FAD" w14:textId="04133724" w:rsidR="00960D8C" w:rsidRPr="003D1DE8" w:rsidRDefault="00960D8C" w:rsidP="00F65F2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</w:t>
      </w:r>
      <w:r w:rsidR="00C77337" w:rsidRPr="003D1DE8">
        <w:rPr>
          <w:rFonts w:ascii="Calibri" w:hAnsi="Calibri"/>
          <w:spacing w:val="-2"/>
          <w:sz w:val="22"/>
          <w:szCs w:val="22"/>
          <w:lang w:val="es-ES_tradnl"/>
        </w:rPr>
        <w:t>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Cuestiones derivadas de las Resoluciones y Recomendaciones de las anteriores reuniones de la Conferencia de las Partes Contratantes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</w:r>
    </w:p>
    <w:p w14:paraId="3F129FDE" w14:textId="0859B943" w:rsidR="00960D8C" w:rsidRPr="003D1DE8" w:rsidRDefault="00960D8C" w:rsidP="00C77337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XIII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Informe financiero para </w:t>
      </w:r>
      <w:r w:rsidRPr="003D1DE8">
        <w:rPr>
          <w:rFonts w:ascii="Calibri" w:hAnsi="Calibri"/>
          <w:sz w:val="22"/>
          <w:szCs w:val="22"/>
          <w:lang w:val="es-ES_tradnl"/>
        </w:rPr>
        <w:t xml:space="preserve">2012-2015 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>presentado por el Presidente del Subgrupo de Finanzas del Comité Permanente</w:t>
      </w:r>
      <w:r w:rsidR="00C77337"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y </w:t>
      </w:r>
      <w:r w:rsidR="00F65F2D" w:rsidRPr="003D1DE8">
        <w:rPr>
          <w:rFonts w:ascii="Calibri" w:hAnsi="Calibri"/>
          <w:spacing w:val="-2"/>
          <w:sz w:val="22"/>
          <w:szCs w:val="22"/>
          <w:lang w:val="es-ES_tradnl"/>
        </w:rPr>
        <w:t>presupuesto propuesto</w:t>
      </w:r>
      <w:r w:rsidR="00C77337"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para el trienio 2016-2018</w:t>
      </w:r>
    </w:p>
    <w:p w14:paraId="488BD054" w14:textId="77777777" w:rsidR="00960D8C" w:rsidRPr="003D1DE8" w:rsidRDefault="00960D8C" w:rsidP="00970ED9">
      <w:pPr>
        <w:tabs>
          <w:tab w:val="left" w:pos="567"/>
          <w:tab w:val="left" w:pos="1701"/>
        </w:tabs>
        <w:spacing w:after="60"/>
        <w:ind w:left="1701" w:hanging="1985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sz w:val="22"/>
          <w:szCs w:val="22"/>
          <w:lang w:val="es-ES_tradnl"/>
        </w:rPr>
        <w:t>XIV</w:t>
      </w:r>
      <w:r w:rsidRPr="003D1DE8">
        <w:rPr>
          <w:rFonts w:ascii="Calibri" w:hAnsi="Calibri"/>
          <w:sz w:val="22"/>
          <w:szCs w:val="22"/>
          <w:lang w:val="es-ES_tradnl"/>
        </w:rPr>
        <w:tab/>
        <w:t>Elección de las Partes Contratantes que integrarán el Comité Permanente durante 2015-2018</w:t>
      </w:r>
    </w:p>
    <w:p w14:paraId="36C407B3" w14:textId="2EA518DB" w:rsidR="00960D8C" w:rsidRPr="003D1DE8" w:rsidRDefault="00960D8C" w:rsidP="00F65F2D">
      <w:pPr>
        <w:tabs>
          <w:tab w:val="left" w:pos="567"/>
          <w:tab w:val="left" w:pos="1701"/>
        </w:tabs>
        <w:spacing w:after="60"/>
        <w:ind w:left="1701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>XV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Examen de los proyectos de Resolución</w:t>
      </w:r>
      <w:r w:rsidR="00970ED9"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y de Recomendaci</w:t>
      </w:r>
      <w:r w:rsidR="00F65F2D" w:rsidRPr="003D1DE8">
        <w:rPr>
          <w:rFonts w:ascii="Calibri" w:hAnsi="Calibri"/>
          <w:spacing w:val="-2"/>
          <w:sz w:val="22"/>
          <w:szCs w:val="22"/>
          <w:lang w:val="es-ES_tradnl"/>
        </w:rPr>
        <w:t>ón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presentados por las Partes Contratantes y el Comité Permanente </w:t>
      </w:r>
    </w:p>
    <w:p w14:paraId="1968280F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XVI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Informe del Comité de Credenciales</w:t>
      </w:r>
    </w:p>
    <w:p w14:paraId="4BD58C9C" w14:textId="77777777" w:rsidR="00960D8C" w:rsidRPr="003D1DE8" w:rsidRDefault="00960D8C" w:rsidP="00F65F2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XVII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Informe sobre las discusiones, las conclusiones y las recomendaciones de las sesiones anteriores</w:t>
      </w:r>
    </w:p>
    <w:p w14:paraId="5A80093F" w14:textId="35C2F53B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XVIII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Aprobación de las Resoluciones</w:t>
      </w:r>
      <w:r w:rsidR="00970ED9"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y las Recomendaciones</w:t>
      </w:r>
    </w:p>
    <w:p w14:paraId="7CEFA826" w14:textId="77777777" w:rsidR="00960D8C" w:rsidRPr="003D1DE8" w:rsidRDefault="00960D8C" w:rsidP="00F65F2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XIX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Fechas y lugar de la siguiente reunión ordinaria de la Conferencia de las Partes Contratantes </w:t>
      </w:r>
    </w:p>
    <w:p w14:paraId="1112BA16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XX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Otros asuntos</w:t>
      </w:r>
    </w:p>
    <w:p w14:paraId="16799046" w14:textId="77777777" w:rsidR="00960D8C" w:rsidRPr="003D1DE8" w:rsidRDefault="00960D8C" w:rsidP="00F65F2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XXI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Adopción del informe de la 12ª reunión de la Conferencia de las Partes Contratantes</w:t>
      </w:r>
    </w:p>
    <w:p w14:paraId="50A07C56" w14:textId="77777777" w:rsidR="00960D8C" w:rsidRPr="003D1DE8" w:rsidRDefault="00960D8C" w:rsidP="00960D8C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XXII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Clausura de la reunión</w:t>
      </w:r>
    </w:p>
    <w:p w14:paraId="37CEBDD8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br w:type="page"/>
      </w: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lastRenderedPageBreak/>
        <w:t>Lunes 1 de junio de 2015</w:t>
      </w:r>
    </w:p>
    <w:p w14:paraId="1155CFB4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14:paraId="240DE3C4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08:30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de delegados (continúa todos los días hasta el 9 de junio)</w:t>
      </w:r>
    </w:p>
    <w:p w14:paraId="1346A9E2" w14:textId="77777777" w:rsidR="00970ED9" w:rsidRPr="003D1DE8" w:rsidRDefault="00970ED9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18F00797" w14:textId="5953AD28" w:rsidR="00970ED9" w:rsidRPr="003D1DE8" w:rsidRDefault="00970ED9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08:30 – 09:30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Reunión del Grupo de Trabajo Administrativo (sesión </w:t>
      </w:r>
      <w:r w:rsidR="00286E38"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a puerta 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>cerrada</w:t>
      </w:r>
      <w:r w:rsidR="00286E38" w:rsidRPr="003D1DE8">
        <w:rPr>
          <w:rFonts w:ascii="Calibri" w:hAnsi="Calibri"/>
          <w:spacing w:val="-2"/>
          <w:sz w:val="22"/>
          <w:szCs w:val="22"/>
          <w:lang w:val="es-ES_tradnl"/>
        </w:rPr>
        <w:t>)</w:t>
      </w:r>
    </w:p>
    <w:p w14:paraId="43E79298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</w:p>
    <w:p w14:paraId="25EFBA7F" w14:textId="000D4922" w:rsidR="00960D8C" w:rsidRPr="003D1DE8" w:rsidRDefault="00970ED9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09:30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 xml:space="preserve"> – 13:00 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960D8C" w:rsidRPr="003D1DE8">
        <w:rPr>
          <w:rFonts w:ascii="Calibri" w:hAnsi="Calibri"/>
          <w:b/>
          <w:spacing w:val="-3"/>
          <w:sz w:val="22"/>
          <w:szCs w:val="22"/>
          <w:lang w:val="es-ES_tradnl"/>
        </w:rPr>
        <w:t>49ª reunión del Comité Permanente</w:t>
      </w:r>
      <w:r w:rsidR="00960D8C" w:rsidRPr="003D1DE8">
        <w:rPr>
          <w:rFonts w:ascii="Calibri" w:hAnsi="Calibri"/>
          <w:b/>
          <w:spacing w:val="-2"/>
          <w:sz w:val="22"/>
          <w:szCs w:val="22"/>
          <w:lang w:val="es-ES_tradnl"/>
        </w:rPr>
        <w:t xml:space="preserve"> </w:t>
      </w:r>
      <w:r w:rsidR="00960D8C" w:rsidRPr="003D1DE8">
        <w:rPr>
          <w:rFonts w:ascii="Calibri" w:hAnsi="Calibri"/>
          <w:spacing w:val="-2"/>
          <w:sz w:val="22"/>
          <w:szCs w:val="22"/>
          <w:lang w:val="es-ES_tradnl"/>
        </w:rPr>
        <w:t>(en adelante se reúne en calidad de Comité de la Conferencia)</w:t>
      </w:r>
    </w:p>
    <w:p w14:paraId="78D2557A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38262421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>14:00 – 18:00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>(incluidas las discusiones sobre las Partes Contratantes que se propondrán para ser elegidas para el Comité Permanente en el punto XIV del orden del día de la sesión plenaria</w:t>
      </w:r>
      <w:r w:rsidRPr="003D1DE8">
        <w:rPr>
          <w:rFonts w:ascii="Calibri" w:hAnsi="Calibri"/>
          <w:bCs/>
          <w:sz w:val="22"/>
          <w:szCs w:val="22"/>
          <w:lang w:val="es-ES_tradnl"/>
        </w:rPr>
        <w:t>)</w:t>
      </w:r>
    </w:p>
    <w:p w14:paraId="2305A0E9" w14:textId="306249EE" w:rsidR="00302378" w:rsidRPr="003D1DE8" w:rsidRDefault="00302378" w:rsidP="00302378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s-ES_tradnl"/>
        </w:rPr>
      </w:pPr>
    </w:p>
    <w:p w14:paraId="45BAF25F" w14:textId="6AA372A5" w:rsidR="00302378" w:rsidRPr="003D1DE8" w:rsidRDefault="00302378" w:rsidP="00302378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s-ES_tradnl"/>
        </w:rPr>
      </w:pPr>
      <w:r w:rsidRPr="003D1DE8">
        <w:rPr>
          <w:rFonts w:ascii="Calibri" w:hAnsi="Calibri"/>
          <w:bCs/>
          <w:sz w:val="22"/>
          <w:szCs w:val="22"/>
          <w:lang w:val="es-ES_tradnl"/>
        </w:rPr>
        <w:t>18:15 – 19:15</w:t>
      </w:r>
      <w:r w:rsidRPr="003D1DE8">
        <w:rPr>
          <w:rFonts w:ascii="Calibri" w:hAnsi="Calibri"/>
          <w:bCs/>
          <w:sz w:val="22"/>
          <w:szCs w:val="22"/>
          <w:lang w:val="es-ES_tradnl"/>
        </w:rPr>
        <w:tab/>
        <w:t>Reuniones de las Iniciativas Regionales</w:t>
      </w:r>
    </w:p>
    <w:p w14:paraId="2A44D4BD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14:paraId="2DA22CD4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14:paraId="419E9682" w14:textId="77777777" w:rsidR="00960D8C" w:rsidRPr="003D1DE8" w:rsidRDefault="00185790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Martes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2 de junio de 2015</w:t>
      </w:r>
    </w:p>
    <w:p w14:paraId="7C00DCBA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4820D42A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2E782E31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5390ECF5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>09:00 – 13:00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(continuación) </w:t>
      </w:r>
    </w:p>
    <w:p w14:paraId="79DF6711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0A81DEE1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>14:00 – 15:00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(continuación) </w:t>
      </w:r>
    </w:p>
    <w:p w14:paraId="33502033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23F022CA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>16:00 – 18:00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Ceremonia de apertura y discursos de bienvenida 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 xml:space="preserve">(comprende los </w:t>
      </w:r>
      <w:r w:rsidRPr="003D1DE8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puntos I 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>y</w:t>
      </w:r>
      <w:r w:rsidRPr="003D1DE8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 II del orden del día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>)</w:t>
      </w:r>
    </w:p>
    <w:p w14:paraId="4E736631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</w:p>
    <w:p w14:paraId="3C24323A" w14:textId="59B3CB37" w:rsidR="00960D8C" w:rsidRPr="003D1DE8" w:rsidRDefault="00E9083E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z w:val="22"/>
          <w:szCs w:val="22"/>
          <w:lang w:val="es-ES_tradnl"/>
        </w:rPr>
        <w:t>19:00 – 21:00</w:t>
      </w:r>
      <w:r w:rsidR="00960D8C" w:rsidRPr="003D1DE8">
        <w:rPr>
          <w:rFonts w:ascii="Calibri" w:hAnsi="Calibri"/>
          <w:color w:val="000000"/>
          <w:sz w:val="22"/>
          <w:szCs w:val="22"/>
          <w:lang w:val="es-ES_tradnl"/>
        </w:rPr>
        <w:tab/>
      </w:r>
      <w:r w:rsidR="00960D8C" w:rsidRPr="003D1DE8">
        <w:rPr>
          <w:rFonts w:ascii="Calibri" w:hAnsi="Calibri"/>
          <w:sz w:val="22"/>
          <w:szCs w:val="22"/>
          <w:lang w:val="es-ES_tradnl"/>
        </w:rPr>
        <w:t>Recepción de bienvenida</w:t>
      </w:r>
      <w:r w:rsidRPr="003D1DE8">
        <w:rPr>
          <w:rFonts w:ascii="Calibri" w:hAnsi="Calibri"/>
          <w:sz w:val="22"/>
          <w:szCs w:val="22"/>
          <w:lang w:val="es-ES_tradnl"/>
        </w:rPr>
        <w:t xml:space="preserve"> del país anfitrión para las delegaciones de los países</w:t>
      </w:r>
    </w:p>
    <w:p w14:paraId="53A7BF66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65668E35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</w:pPr>
    </w:p>
    <w:p w14:paraId="2A6A8582" w14:textId="476FA325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Miércoles 3 de junio de 2015</w:t>
      </w:r>
    </w:p>
    <w:p w14:paraId="5390A88A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14:paraId="6F9E8794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  <w:t>Inscripción (continuación)</w:t>
      </w:r>
    </w:p>
    <w:p w14:paraId="2FC4239D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129718C7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08:30 – 09:45 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Reunión del Comité de la Conferencia</w:t>
      </w:r>
    </w:p>
    <w:p w14:paraId="499E3C7F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5683A270" w14:textId="4074F6F2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10:00 – 1</w:t>
      </w:r>
      <w:r w:rsidR="00063B4E" w:rsidRPr="003D1DE8">
        <w:rPr>
          <w:rFonts w:ascii="Calibri" w:hAnsi="Calibri"/>
          <w:spacing w:val="-3"/>
          <w:sz w:val="22"/>
          <w:szCs w:val="22"/>
          <w:lang w:val="es-ES_tradnl"/>
        </w:rPr>
        <w:t>2:3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>0</w:t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12FB7569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53D40500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III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Adopción del orden del día</w:t>
      </w:r>
    </w:p>
    <w:p w14:paraId="07D0B243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6C535EF9" w14:textId="2FCCD799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IV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="00063B4E" w:rsidRPr="003D1DE8">
        <w:rPr>
          <w:rFonts w:ascii="Calibri" w:hAnsi="Calibri"/>
          <w:b/>
          <w:sz w:val="22"/>
          <w:szCs w:val="22"/>
          <w:lang w:val="es-ES_tradnl"/>
        </w:rPr>
        <w:t>Aprobación del</w:t>
      </w:r>
      <w:r w:rsidR="00185790" w:rsidRPr="003D1DE8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286E38" w:rsidRPr="003D1DE8">
        <w:rPr>
          <w:rFonts w:ascii="Calibri" w:hAnsi="Calibri"/>
          <w:b/>
          <w:sz w:val="22"/>
          <w:szCs w:val="22"/>
          <w:lang w:val="es-ES_tradnl"/>
        </w:rPr>
        <w:t>r</w:t>
      </w:r>
      <w:r w:rsidR="00063B4E" w:rsidRPr="003D1DE8">
        <w:rPr>
          <w:rFonts w:ascii="Calibri" w:hAnsi="Calibri"/>
          <w:b/>
          <w:sz w:val="22"/>
          <w:szCs w:val="22"/>
          <w:lang w:val="es-ES_tradnl"/>
        </w:rPr>
        <w:t>eglamento</w:t>
      </w:r>
    </w:p>
    <w:p w14:paraId="556F5DDB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2C708DE0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Elección del Presidente y de los Vicepresidentes y palabras del Presidente</w:t>
      </w:r>
    </w:p>
    <w:p w14:paraId="74FF92C1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0BADE1CA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VI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Designación del Comité de Credenciales y de los demás comités</w:t>
      </w:r>
    </w:p>
    <w:p w14:paraId="28BBB69C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4459494D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VII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Admisión de observadores</w:t>
      </w:r>
    </w:p>
    <w:p w14:paraId="305DE584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1D3ACAED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VIII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Informe del Presidente del Comité Permanente</w:t>
      </w:r>
    </w:p>
    <w:p w14:paraId="7387B4FF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14:paraId="38377EBE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13:00 – 15:00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Almuerzo</w:t>
      </w:r>
    </w:p>
    <w:p w14:paraId="649DEE50" w14:textId="50F87C1B" w:rsidR="00063B4E" w:rsidRPr="003D1DE8" w:rsidRDefault="00063B4E" w:rsidP="00063B4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lastRenderedPageBreak/>
        <w:t>15:00</w:t>
      </w:r>
      <w:r w:rsidRPr="003D1DE8">
        <w:rPr>
          <w:rFonts w:ascii="Calibri" w:hAnsi="Calibri"/>
          <w:spacing w:val="-2"/>
          <w:sz w:val="22"/>
          <w:lang w:val="es-ES_tradnl"/>
        </w:rPr>
        <w:t xml:space="preserve"> – 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>15:30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i/>
          <w:sz w:val="22"/>
          <w:szCs w:val="22"/>
          <w:lang w:val="es-ES_tradnl"/>
        </w:rPr>
        <w:t>Presentación especial: Los Humedales en el Uruguay. Alejandro Nario, Director Nacional de Medio Ambiente, Ministerio de Vivienda, Ordenamiento Territorial y Medio Ambiente del Uruguay</w:t>
      </w:r>
    </w:p>
    <w:p w14:paraId="19CC4F74" w14:textId="77777777" w:rsidR="00063B4E" w:rsidRPr="003D1DE8" w:rsidRDefault="00063B4E" w:rsidP="00063B4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</w:p>
    <w:p w14:paraId="4E10C731" w14:textId="0C8DA0C9" w:rsidR="00063B4E" w:rsidRPr="003D1DE8" w:rsidRDefault="00063B4E" w:rsidP="00063B4E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i/>
          <w:color w:val="000000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z w:val="22"/>
          <w:szCs w:val="22"/>
          <w:lang w:val="es-ES_tradnl"/>
        </w:rPr>
        <w:t>15:30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– 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>16:00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ab/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ab/>
      </w:r>
      <w:r w:rsidRPr="003D1DE8">
        <w:rPr>
          <w:rFonts w:ascii="Calibri" w:hAnsi="Calibri"/>
          <w:i/>
          <w:sz w:val="22"/>
          <w:szCs w:val="22"/>
          <w:lang w:val="es-ES_tradnl"/>
        </w:rPr>
        <w:t>Mesa redonda sobre “Asociaciones público-privadas innovadoras” con los fondos Danone y Livelihoods. Laurent Sacchi, Bernard Giraud, Secretario General de Ramsar y otros invitados</w:t>
      </w:r>
    </w:p>
    <w:p w14:paraId="44060C46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3711BDAF" w14:textId="2337F517" w:rsidR="00960D8C" w:rsidRPr="003D1DE8" w:rsidRDefault="00063B4E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16:00 – 18:0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>0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960D8C"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3EA6BDC3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1DCABDDB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IX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 xml:space="preserve">Informe del Secretario General y </w:t>
      </w:r>
      <w:r w:rsidR="00185790" w:rsidRPr="003D1DE8">
        <w:rPr>
          <w:rFonts w:ascii="Calibri" w:hAnsi="Calibri"/>
          <w:b/>
          <w:sz w:val="22"/>
          <w:szCs w:val="22"/>
          <w:lang w:val="es-ES_tradnl"/>
        </w:rPr>
        <w:t>resumen sobre</w:t>
      </w:r>
      <w:r w:rsidRPr="003D1DE8">
        <w:rPr>
          <w:rFonts w:ascii="Calibri" w:hAnsi="Calibri"/>
          <w:b/>
          <w:sz w:val="22"/>
          <w:szCs w:val="22"/>
          <w:lang w:val="es-ES_tradnl"/>
        </w:rPr>
        <w:t xml:space="preserve"> la aplicación de la Convención a </w:t>
      </w:r>
      <w:r w:rsidR="00185790" w:rsidRPr="003D1DE8">
        <w:rPr>
          <w:rFonts w:ascii="Calibri" w:hAnsi="Calibri"/>
          <w:b/>
          <w:sz w:val="22"/>
          <w:szCs w:val="22"/>
          <w:lang w:val="es-ES_tradnl"/>
        </w:rPr>
        <w:t>escala</w:t>
      </w:r>
      <w:r w:rsidRPr="003D1DE8">
        <w:rPr>
          <w:rFonts w:ascii="Calibri" w:hAnsi="Calibri"/>
          <w:b/>
          <w:sz w:val="22"/>
          <w:szCs w:val="22"/>
          <w:lang w:val="es-ES_tradnl"/>
        </w:rPr>
        <w:t xml:space="preserve"> mundial</w:t>
      </w:r>
    </w:p>
    <w:p w14:paraId="5A63E865" w14:textId="77777777" w:rsidR="00063B4E" w:rsidRPr="003D1DE8" w:rsidRDefault="00063B4E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52B610CD" w14:textId="3EBFAD30" w:rsidR="00063B4E" w:rsidRPr="003D1DE8" w:rsidRDefault="00063B4E" w:rsidP="00960D8C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b/>
          <w:color w:val="FF0000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X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2"/>
          <w:sz w:val="22"/>
          <w:szCs w:val="22"/>
          <w:lang w:val="es-ES_tradnl"/>
        </w:rPr>
        <w:t>Informe sobre la ejecución del Programa de CECoP 2009-2015</w:t>
      </w:r>
    </w:p>
    <w:p w14:paraId="0A1CBBB3" w14:textId="77777777" w:rsidR="00063B4E" w:rsidRPr="003D1DE8" w:rsidRDefault="00063B4E" w:rsidP="00960D8C">
      <w:pPr>
        <w:tabs>
          <w:tab w:val="right" w:pos="1134"/>
        </w:tabs>
        <w:ind w:left="1843" w:hanging="1843"/>
        <w:rPr>
          <w:rFonts w:ascii="Calibri" w:hAnsi="Calibri"/>
          <w:b/>
          <w:color w:val="FF0000"/>
          <w:spacing w:val="-2"/>
          <w:sz w:val="22"/>
          <w:szCs w:val="22"/>
          <w:lang w:val="es-ES_tradnl"/>
        </w:rPr>
      </w:pPr>
    </w:p>
    <w:p w14:paraId="0B596C71" w14:textId="0A53C86E" w:rsidR="00063B4E" w:rsidRPr="003D1DE8" w:rsidRDefault="00063B4E" w:rsidP="00960D8C">
      <w:pPr>
        <w:tabs>
          <w:tab w:val="right" w:pos="1134"/>
        </w:tabs>
        <w:ind w:left="1843" w:hanging="1843"/>
        <w:rPr>
          <w:rFonts w:ascii="Calibri" w:hAnsi="Calibri"/>
          <w:b/>
          <w:color w:val="FF0000"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Informe del Presidente del Grupo de Examen Científico y Técnico (GECT)</w:t>
      </w:r>
    </w:p>
    <w:p w14:paraId="05E23023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515D5D52" w14:textId="4B3CD364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b/>
          <w:spacing w:val="-2"/>
          <w:sz w:val="22"/>
          <w:szCs w:val="22"/>
          <w:lang w:val="es-ES_tradnl"/>
        </w:rPr>
        <w:tab/>
        <w:t>X</w:t>
      </w:r>
      <w:r w:rsidR="00063B4E" w:rsidRPr="003D1DE8">
        <w:rPr>
          <w:rFonts w:ascii="Calibri" w:hAnsi="Calibri"/>
          <w:b/>
          <w:spacing w:val="-2"/>
          <w:sz w:val="22"/>
          <w:szCs w:val="22"/>
          <w:lang w:val="es-ES_tradnl"/>
        </w:rPr>
        <w:t>II</w:t>
      </w:r>
      <w:r w:rsidRPr="003D1DE8">
        <w:rPr>
          <w:rFonts w:ascii="Calibri" w:hAnsi="Calibri"/>
          <w:b/>
          <w:spacing w:val="-2"/>
          <w:sz w:val="22"/>
          <w:szCs w:val="22"/>
          <w:lang w:val="es-ES_tradnl"/>
        </w:rPr>
        <w:tab/>
        <w:t>Cuestiones derivadas de las Resoluciones y Recomendaciones de las anteriores reuniones de la Conferencia de las Partes Contratantes</w:t>
      </w:r>
    </w:p>
    <w:p w14:paraId="1142DB74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4CE9A4FE" w14:textId="4CAF9B15" w:rsidR="00960D8C" w:rsidRPr="003D1DE8" w:rsidRDefault="00A94FA7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z w:val="22"/>
          <w:szCs w:val="22"/>
          <w:lang w:val="es-ES_tradnl"/>
        </w:rPr>
        <w:t>20:00 – 21:30</w:t>
      </w:r>
      <w:r w:rsidR="00960D8C" w:rsidRPr="003D1DE8">
        <w:rPr>
          <w:rFonts w:ascii="Calibri" w:hAnsi="Calibri"/>
          <w:color w:val="000000"/>
          <w:sz w:val="22"/>
          <w:szCs w:val="22"/>
          <w:lang w:val="es-ES_tradnl"/>
        </w:rPr>
        <w:tab/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 xml:space="preserve">Entrega de los </w:t>
      </w:r>
      <w:r w:rsidR="00960D8C" w:rsidRPr="003D1DE8">
        <w:rPr>
          <w:rFonts w:ascii="Calibri" w:hAnsi="Calibri"/>
          <w:b/>
          <w:sz w:val="22"/>
          <w:szCs w:val="22"/>
          <w:lang w:val="es-ES_tradnl"/>
        </w:rPr>
        <w:t>Premios Ramsar a la Conservación de los Humedales</w:t>
      </w:r>
      <w:r w:rsidRPr="003D1DE8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seguida de una recepción</w:t>
      </w:r>
    </w:p>
    <w:p w14:paraId="3A6B726D" w14:textId="77777777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14:paraId="47118462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061073B4" w14:textId="77777777" w:rsidR="00960D8C" w:rsidRPr="003D1DE8" w:rsidRDefault="00185790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Jueves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4 de junio de 2015</w:t>
      </w:r>
    </w:p>
    <w:p w14:paraId="40337A89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14:paraId="11F0B1D0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59E23C72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5735D0FB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08:30 – 09:45 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Reunión del Comité de la Conferencia</w:t>
      </w:r>
    </w:p>
    <w:p w14:paraId="48D376CC" w14:textId="77777777" w:rsidR="00C31FAC" w:rsidRPr="003D1DE8" w:rsidRDefault="00C31FA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14:paraId="4BBE3FB5" w14:textId="0B9BCBFA" w:rsidR="00C31FAC" w:rsidRPr="003D1DE8" w:rsidRDefault="00C31FAC" w:rsidP="00C31FA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i/>
          <w:color w:val="000000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– 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>10:30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i/>
          <w:sz w:val="22"/>
          <w:szCs w:val="22"/>
          <w:lang w:val="es-ES_tradnl"/>
        </w:rPr>
        <w:t>Presentación</w:t>
      </w:r>
      <w:r w:rsidRPr="003D1DE8">
        <w:rPr>
          <w:rFonts w:ascii="Calibri" w:hAnsi="Calibri"/>
          <w:i/>
          <w:color w:val="000000"/>
          <w:sz w:val="22"/>
          <w:szCs w:val="22"/>
          <w:lang w:val="es-ES_tradnl"/>
        </w:rPr>
        <w:t xml:space="preserve"> especial: ¿Pueden los ODS contribuir a salvar los humedales? Jane Madgwick, Consejera Delegada de Wetlands International</w:t>
      </w:r>
    </w:p>
    <w:p w14:paraId="469F18C8" w14:textId="77777777" w:rsidR="00960D8C" w:rsidRPr="003D1DE8" w:rsidRDefault="00960D8C" w:rsidP="00960D8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</w:p>
    <w:p w14:paraId="60868433" w14:textId="47586C33" w:rsidR="00960D8C" w:rsidRPr="003D1DE8" w:rsidRDefault="00C31FAC" w:rsidP="00960D8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10:3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>0 – 13:00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960D8C"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238A86AD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145D4EC7" w14:textId="536ED834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XIII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Informe financiero para 2012-2015 presentado por el Presidente del Subgrupo de Finanzas del Comité Permanente</w:t>
      </w:r>
      <w:r w:rsidR="00690A85" w:rsidRPr="003D1DE8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286E38" w:rsidRPr="003D1DE8">
        <w:rPr>
          <w:rFonts w:ascii="Calibri" w:hAnsi="Calibri"/>
          <w:b/>
          <w:sz w:val="22"/>
          <w:szCs w:val="22"/>
          <w:lang w:val="es-ES_tradnl"/>
        </w:rPr>
        <w:t xml:space="preserve">y presupuesto propuesto para el trienio </w:t>
      </w:r>
      <w:r w:rsidR="00690A85" w:rsidRPr="003D1DE8">
        <w:rPr>
          <w:rFonts w:ascii="Calibri" w:hAnsi="Calibri"/>
          <w:b/>
          <w:sz w:val="22"/>
          <w:szCs w:val="22"/>
          <w:lang w:val="es-ES_tradnl"/>
        </w:rPr>
        <w:t>2016-2018</w:t>
      </w:r>
    </w:p>
    <w:p w14:paraId="5AA3D70C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5A7DCE62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XIV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Elección de las Partes Contratantes que integrarán el Comité Permanente durante 2015-2018</w:t>
      </w:r>
    </w:p>
    <w:p w14:paraId="27637C71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 w:cs="Arial"/>
          <w:b/>
          <w:sz w:val="22"/>
          <w:szCs w:val="22"/>
          <w:lang w:val="es-ES_tradnl"/>
        </w:rPr>
      </w:pPr>
    </w:p>
    <w:p w14:paraId="2EA9B1AD" w14:textId="685A3F19" w:rsidR="00960D8C" w:rsidRPr="003D1DE8" w:rsidRDefault="00960D8C" w:rsidP="00960D8C">
      <w:pPr>
        <w:tabs>
          <w:tab w:val="right" w:pos="1134"/>
          <w:tab w:val="left" w:pos="4818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Resolución </w:t>
      </w:r>
      <w:r w:rsidR="00690A85" w:rsidRPr="003D1DE8">
        <w:rPr>
          <w:rFonts w:ascii="Calibri" w:hAnsi="Calibri"/>
          <w:b/>
          <w:sz w:val="22"/>
          <w:szCs w:val="22"/>
          <w:lang w:val="es-ES_tradnl"/>
        </w:rPr>
        <w:t xml:space="preserve">y </w:t>
      </w:r>
      <w:r w:rsidR="00286E38" w:rsidRPr="003D1DE8">
        <w:rPr>
          <w:rFonts w:ascii="Calibri" w:hAnsi="Calibri"/>
          <w:b/>
          <w:sz w:val="22"/>
          <w:szCs w:val="22"/>
          <w:lang w:val="es-ES_tradnl"/>
        </w:rPr>
        <w:t>de Recomendación pr</w:t>
      </w:r>
      <w:r w:rsidRPr="003D1DE8">
        <w:rPr>
          <w:rFonts w:ascii="Calibri" w:hAnsi="Calibri"/>
          <w:b/>
          <w:sz w:val="22"/>
          <w:szCs w:val="22"/>
          <w:lang w:val="es-ES_tradnl"/>
        </w:rPr>
        <w:t>esentados por las Partes Contratantes y el Comité Permanente</w:t>
      </w:r>
    </w:p>
    <w:p w14:paraId="3F11FD49" w14:textId="77777777" w:rsidR="00960D8C" w:rsidRPr="003D1DE8" w:rsidRDefault="00960D8C" w:rsidP="00960D8C">
      <w:pPr>
        <w:rPr>
          <w:rFonts w:ascii="Calibri" w:hAnsi="Calibri" w:cs="Arial"/>
          <w:sz w:val="22"/>
          <w:szCs w:val="22"/>
          <w:lang w:val="es-ES_tradnl"/>
        </w:rPr>
      </w:pPr>
    </w:p>
    <w:p w14:paraId="302E9F47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sz w:val="22"/>
          <w:szCs w:val="22"/>
          <w:lang w:val="es-ES_tradnl"/>
        </w:rPr>
        <w:t>Almuerzo</w:t>
      </w:r>
    </w:p>
    <w:p w14:paraId="07A144C2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</w:p>
    <w:p w14:paraId="50D77169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7426A60E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09BD49EC" w14:textId="3D81D28B" w:rsidR="00960D8C" w:rsidRPr="003D1DE8" w:rsidRDefault="00960D8C" w:rsidP="00960D8C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="00E91CF5" w:rsidRPr="003D1DE8">
        <w:rPr>
          <w:rFonts w:ascii="Calibri" w:hAnsi="Calibri"/>
          <w:b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  <w:r w:rsidR="00E91CF5" w:rsidRPr="003D1DE8">
        <w:rPr>
          <w:rFonts w:ascii="Calibri" w:hAnsi="Calibri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(continuación)</w:t>
      </w:r>
    </w:p>
    <w:p w14:paraId="3DC98653" w14:textId="77777777" w:rsidR="00960D8C" w:rsidRPr="003D1DE8" w:rsidRDefault="00960D8C" w:rsidP="00960D8C">
      <w:pPr>
        <w:rPr>
          <w:rFonts w:ascii="Calibri" w:hAnsi="Calibri" w:cs="Arial"/>
          <w:sz w:val="22"/>
          <w:szCs w:val="22"/>
          <w:lang w:val="es-ES_tradnl"/>
        </w:rPr>
      </w:pPr>
    </w:p>
    <w:p w14:paraId="773302B4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>18:30 – 21:00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bCs/>
          <w:sz w:val="22"/>
          <w:szCs w:val="22"/>
          <w:lang w:val="es-ES_tradnl"/>
        </w:rPr>
        <w:t xml:space="preserve">Reuniones regionales </w:t>
      </w:r>
      <w:r w:rsidRPr="003D1DE8">
        <w:rPr>
          <w:rFonts w:ascii="Calibri" w:hAnsi="Calibri"/>
          <w:bCs/>
          <w:sz w:val="22"/>
          <w:szCs w:val="22"/>
          <w:lang w:val="es-ES_tradnl"/>
        </w:rPr>
        <w:t>para preparar y acordar posiciones con miras a las siguientes sesiones</w:t>
      </w:r>
    </w:p>
    <w:p w14:paraId="7AFBAA73" w14:textId="77777777" w:rsidR="00960D8C" w:rsidRPr="003D1DE8" w:rsidRDefault="00960D8C" w:rsidP="00960D8C">
      <w:pPr>
        <w:rPr>
          <w:lang w:val="es-ES_tradnl"/>
        </w:rPr>
      </w:pPr>
    </w:p>
    <w:p w14:paraId="23C6EFBF" w14:textId="77777777" w:rsidR="00960D8C" w:rsidRPr="003D1DE8" w:rsidRDefault="00960D8C" w:rsidP="00960D8C">
      <w:pPr>
        <w:rPr>
          <w:lang w:val="es-ES_tradnl"/>
        </w:rPr>
      </w:pPr>
    </w:p>
    <w:p w14:paraId="21E83081" w14:textId="77777777" w:rsidR="00960D8C" w:rsidRPr="003D1DE8" w:rsidRDefault="00185790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Viernes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5 de junio de 2015</w:t>
      </w:r>
    </w:p>
    <w:p w14:paraId="63998E97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14:paraId="15002CDF" w14:textId="77777777" w:rsidR="00960D8C" w:rsidRPr="003D1DE8" w:rsidRDefault="00960D8C" w:rsidP="00960D8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42C61DB6" w14:textId="77777777" w:rsidR="00960D8C" w:rsidRPr="003D1DE8" w:rsidRDefault="00960D8C" w:rsidP="00960D8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456E9985" w14:textId="59426B0D" w:rsidR="00960D8C" w:rsidRPr="003D1DE8" w:rsidRDefault="00960D8C" w:rsidP="00960D8C">
      <w:pPr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  <w:t>Reuni</w:t>
      </w:r>
      <w:r w:rsidR="00C22851" w:rsidRPr="003D1DE8">
        <w:rPr>
          <w:rFonts w:ascii="Calibri" w:hAnsi="Calibri" w:cs="Arial"/>
          <w:sz w:val="22"/>
          <w:szCs w:val="22"/>
          <w:lang w:val="es-ES_tradnl"/>
        </w:rPr>
        <w:t>ón del Comité de la Conferencia (</w:t>
      </w:r>
      <w:r w:rsidRPr="003D1DE8">
        <w:rPr>
          <w:rFonts w:ascii="Calibri" w:hAnsi="Calibri" w:cs="Arial"/>
          <w:sz w:val="22"/>
          <w:szCs w:val="22"/>
          <w:lang w:val="es-ES_tradnl"/>
        </w:rPr>
        <w:t>con las personas designadas</w:t>
      </w:r>
      <w:r w:rsidR="00654100" w:rsidRPr="003D1DE8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 w:cs="Arial"/>
          <w:sz w:val="22"/>
          <w:szCs w:val="22"/>
          <w:lang w:val="es-ES_tradnl"/>
        </w:rPr>
        <w:t>para participar en el Comité Permanente durante 2015-2018 en calidad de observadores</w:t>
      </w:r>
      <w:r w:rsidR="00C22851" w:rsidRPr="003D1DE8">
        <w:rPr>
          <w:rFonts w:ascii="Calibri" w:hAnsi="Calibri" w:cs="Arial"/>
          <w:sz w:val="22"/>
          <w:szCs w:val="22"/>
          <w:lang w:val="es-ES_tradnl"/>
        </w:rPr>
        <w:t>)</w:t>
      </w:r>
    </w:p>
    <w:p w14:paraId="362C0B7B" w14:textId="77777777" w:rsidR="00690A85" w:rsidRPr="003D1DE8" w:rsidRDefault="00690A85" w:rsidP="00960D8C">
      <w:pPr>
        <w:ind w:left="1843" w:hanging="1843"/>
        <w:rPr>
          <w:rFonts w:ascii="Calibri" w:hAnsi="Calibri" w:cs="Arial"/>
          <w:sz w:val="22"/>
          <w:szCs w:val="22"/>
          <w:lang w:val="es-ES_tradnl"/>
        </w:rPr>
      </w:pPr>
    </w:p>
    <w:p w14:paraId="52C134A4" w14:textId="2C81B7A5" w:rsidR="00690A85" w:rsidRPr="003D1DE8" w:rsidRDefault="00690A85" w:rsidP="0041681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– 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>10:30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416816" w:rsidRPr="003D1DE8">
        <w:rPr>
          <w:rFonts w:ascii="Calibri" w:hAnsi="Calibri"/>
          <w:i/>
          <w:spacing w:val="-3"/>
          <w:sz w:val="22"/>
          <w:szCs w:val="22"/>
          <w:lang w:val="es-ES_tradnl"/>
        </w:rPr>
        <w:t xml:space="preserve">Presentación especial: Humedales saludables para el futuro sostenible de nuestro planeta. </w:t>
      </w:r>
      <w:r w:rsidRPr="003D1DE8">
        <w:rPr>
          <w:rFonts w:ascii="Calibri" w:hAnsi="Calibri"/>
          <w:i/>
          <w:sz w:val="22"/>
          <w:szCs w:val="22"/>
          <w:lang w:val="es-ES_tradnl"/>
        </w:rPr>
        <w:t>Elizabeth Maruma Mrema, Director</w:t>
      </w:r>
      <w:r w:rsidR="00416816" w:rsidRPr="003D1DE8">
        <w:rPr>
          <w:rFonts w:ascii="Calibri" w:hAnsi="Calibri"/>
          <w:i/>
          <w:sz w:val="22"/>
          <w:szCs w:val="22"/>
          <w:lang w:val="es-ES_tradnl"/>
        </w:rPr>
        <w:t>a de la División de Legislación y Convenciones Ambientales (DELC), Programa de las Naciones Unidas para el Medio Ambiente (PNUMA</w:t>
      </w:r>
      <w:r w:rsidRPr="003D1DE8">
        <w:rPr>
          <w:rFonts w:ascii="Calibri" w:hAnsi="Calibri"/>
          <w:i/>
          <w:sz w:val="22"/>
          <w:szCs w:val="22"/>
          <w:lang w:val="es-ES_tradnl"/>
        </w:rPr>
        <w:t>)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</w:t>
      </w:r>
    </w:p>
    <w:p w14:paraId="3F046B51" w14:textId="77777777" w:rsidR="00960D8C" w:rsidRPr="003D1DE8" w:rsidRDefault="00960D8C" w:rsidP="00960D8C">
      <w:pPr>
        <w:ind w:left="1843" w:hanging="1843"/>
        <w:rPr>
          <w:rFonts w:ascii="Calibri" w:hAnsi="Calibri"/>
          <w:i/>
          <w:iCs/>
          <w:sz w:val="22"/>
          <w:szCs w:val="22"/>
          <w:lang w:val="es-ES_tradnl"/>
        </w:rPr>
      </w:pPr>
    </w:p>
    <w:p w14:paraId="2795E0C3" w14:textId="70275E1E" w:rsidR="00960D8C" w:rsidRPr="003D1DE8" w:rsidRDefault="00690A85" w:rsidP="00960D8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10:3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>0 – 13:00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960D8C"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3BDC669E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115983B5" w14:textId="4D5080E2" w:rsidR="00960D8C" w:rsidRPr="003D1DE8" w:rsidRDefault="00960D8C" w:rsidP="00960D8C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="00CF6572" w:rsidRPr="003D1DE8">
        <w:rPr>
          <w:rFonts w:ascii="Calibri" w:hAnsi="Calibri"/>
          <w:b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  <w:r w:rsidR="00CF6572" w:rsidRPr="003D1DE8">
        <w:rPr>
          <w:rFonts w:ascii="Calibri" w:hAnsi="Calibri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(continuación)</w:t>
      </w:r>
    </w:p>
    <w:p w14:paraId="321E7518" w14:textId="77777777" w:rsidR="00960D8C" w:rsidRPr="003D1DE8" w:rsidRDefault="00960D8C" w:rsidP="00960D8C">
      <w:pPr>
        <w:rPr>
          <w:rFonts w:ascii="Calibri" w:hAnsi="Calibri" w:cs="Arial"/>
          <w:sz w:val="22"/>
          <w:szCs w:val="22"/>
          <w:lang w:val="es-ES_tradnl"/>
        </w:rPr>
      </w:pPr>
    </w:p>
    <w:p w14:paraId="557EF85A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sz w:val="22"/>
          <w:szCs w:val="22"/>
          <w:lang w:val="es-ES_tradnl"/>
        </w:rPr>
        <w:t>Almuerzo</w:t>
      </w:r>
    </w:p>
    <w:p w14:paraId="030A7E59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</w:p>
    <w:p w14:paraId="449DD427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75E0C25F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4A8D9E10" w14:textId="72360A33" w:rsidR="00960D8C" w:rsidRPr="003D1DE8" w:rsidRDefault="00960D8C" w:rsidP="00960D8C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="00CF6572" w:rsidRPr="003D1DE8">
        <w:rPr>
          <w:rFonts w:ascii="Calibri" w:hAnsi="Calibri"/>
          <w:b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  <w:r w:rsidR="00CF6572" w:rsidRPr="003D1DE8">
        <w:rPr>
          <w:rFonts w:ascii="Calibri" w:hAnsi="Calibri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(continuación)</w:t>
      </w:r>
    </w:p>
    <w:p w14:paraId="35F5A6DA" w14:textId="77777777" w:rsidR="00960D8C" w:rsidRPr="003D1DE8" w:rsidRDefault="00960D8C" w:rsidP="00960D8C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</w:p>
    <w:p w14:paraId="2C0EC746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4DFF863F" w14:textId="6AE13049" w:rsidR="00960D8C" w:rsidRPr="003D1DE8" w:rsidRDefault="00654100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Sábado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6 de junio de 2015</w:t>
      </w:r>
    </w:p>
    <w:p w14:paraId="5ECDF31B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1DF432F2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3C53231D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0A67EB49" w14:textId="4FB9F74E" w:rsidR="00C22851" w:rsidRPr="003D1DE8" w:rsidRDefault="00960D8C" w:rsidP="00C22851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iCs/>
          <w:sz w:val="22"/>
          <w:szCs w:val="22"/>
          <w:lang w:val="es-ES_tradnl"/>
        </w:rPr>
        <w:t>Reuni</w:t>
      </w:r>
      <w:r w:rsidR="00C22851" w:rsidRPr="003D1DE8">
        <w:rPr>
          <w:rFonts w:ascii="Calibri" w:hAnsi="Calibri"/>
          <w:iCs/>
          <w:sz w:val="22"/>
          <w:szCs w:val="22"/>
          <w:lang w:val="es-ES_tradnl"/>
        </w:rPr>
        <w:t xml:space="preserve">ón del Comité de la Conferencia, </w:t>
      </w:r>
      <w:r w:rsidRPr="003D1DE8">
        <w:rPr>
          <w:rFonts w:ascii="Calibri" w:hAnsi="Calibri"/>
          <w:iCs/>
          <w:sz w:val="22"/>
          <w:szCs w:val="22"/>
          <w:lang w:val="es-ES_tradnl"/>
        </w:rPr>
        <w:t xml:space="preserve">con las personas </w:t>
      </w:r>
      <w:r w:rsidRPr="003D1DE8">
        <w:rPr>
          <w:rFonts w:ascii="Calibri" w:hAnsi="Calibri" w:cs="Arial"/>
          <w:sz w:val="22"/>
          <w:szCs w:val="22"/>
          <w:lang w:val="es-ES_tradnl"/>
        </w:rPr>
        <w:t>designadas</w:t>
      </w:r>
      <w:r w:rsidRPr="003D1DE8">
        <w:rPr>
          <w:rFonts w:ascii="Calibri" w:hAnsi="Calibri"/>
          <w:iCs/>
          <w:sz w:val="22"/>
          <w:szCs w:val="22"/>
          <w:lang w:val="es-ES_tradnl"/>
        </w:rPr>
        <w:t xml:space="preserve"> para participar en el Comité Permanente durante 2015-2018 en calidad de observadores</w:t>
      </w:r>
    </w:p>
    <w:p w14:paraId="493BB7B6" w14:textId="77777777" w:rsidR="00690A85" w:rsidRPr="003D1DE8" w:rsidRDefault="00690A85" w:rsidP="00C22851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</w:p>
    <w:p w14:paraId="13039D48" w14:textId="415A306D" w:rsidR="00690A85" w:rsidRPr="003D1DE8" w:rsidRDefault="00690A85" w:rsidP="00C22851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– 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>10:30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D67CF6" w:rsidRPr="003D1DE8">
        <w:rPr>
          <w:rFonts w:ascii="Calibri" w:hAnsi="Calibri"/>
          <w:i/>
          <w:spacing w:val="-3"/>
          <w:sz w:val="22"/>
          <w:szCs w:val="22"/>
          <w:lang w:val="es-ES_tradnl"/>
        </w:rPr>
        <w:t>Presentación especial: Ordenación internacional de los recursos hídricos: nada sospechoso al respecto. Sibylle Vermont, Directora Adjunta de la Sección de Asuntos Mundiales, División de Asuntos Internacionales, Oficina Federal para el Medio Ambiente, Suiza</w:t>
      </w:r>
    </w:p>
    <w:p w14:paraId="58B01BE0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772A3737" w14:textId="78E42F96" w:rsidR="00960D8C" w:rsidRPr="003D1DE8" w:rsidRDefault="00726B79" w:rsidP="00960D8C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10:3</w:t>
      </w:r>
      <w:r w:rsidR="00960D8C" w:rsidRPr="003D1DE8">
        <w:rPr>
          <w:rFonts w:ascii="Calibri" w:hAnsi="Calibri"/>
          <w:spacing w:val="-3"/>
          <w:sz w:val="22"/>
          <w:szCs w:val="22"/>
          <w:lang w:val="es-ES_tradnl"/>
        </w:rPr>
        <w:t>0 – 13:00</w:t>
      </w:r>
      <w:r w:rsidR="00960D8C"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="00960D8C"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299526D4" w14:textId="77777777" w:rsidR="00960D8C" w:rsidRPr="003D1DE8" w:rsidRDefault="00960D8C" w:rsidP="00960D8C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59FF5194" w14:textId="6BB06BED" w:rsidR="00960D8C" w:rsidRPr="003D1DE8" w:rsidRDefault="00960D8C" w:rsidP="00960D8C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="007F5748" w:rsidRPr="003D1DE8">
        <w:rPr>
          <w:rFonts w:ascii="Calibri" w:hAnsi="Calibri"/>
          <w:b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  <w:r w:rsidR="007F5748" w:rsidRPr="003D1DE8">
        <w:rPr>
          <w:rFonts w:ascii="Calibri" w:hAnsi="Calibri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(continuación)</w:t>
      </w:r>
    </w:p>
    <w:p w14:paraId="32E98E4E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4505239F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>13:00 – 15:00</w:t>
      </w:r>
      <w:r w:rsidRPr="003D1DE8">
        <w:rPr>
          <w:rFonts w:ascii="Calibri" w:hAnsi="Calibri"/>
          <w:sz w:val="22"/>
          <w:szCs w:val="22"/>
          <w:lang w:val="es-ES_tradnl"/>
        </w:rPr>
        <w:tab/>
        <w:t>Almuerzo</w:t>
      </w:r>
    </w:p>
    <w:p w14:paraId="71346A11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02D6102E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lastRenderedPageBreak/>
        <w:t>15:00 – 18:00</w:t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69376DE1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0E7F4149" w14:textId="4FF8DC8C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XV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</w:r>
      <w:r w:rsidR="007F5748" w:rsidRPr="003D1DE8">
        <w:rPr>
          <w:rFonts w:ascii="Calibri" w:hAnsi="Calibri"/>
          <w:b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  <w:r w:rsidR="007F5748" w:rsidRPr="003D1DE8">
        <w:rPr>
          <w:rFonts w:ascii="Calibri" w:hAnsi="Calibri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(continuación)</w:t>
      </w:r>
    </w:p>
    <w:p w14:paraId="42F85141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4B520C3F" w14:textId="77777777" w:rsidR="00960D8C" w:rsidRPr="003D1DE8" w:rsidRDefault="00960D8C" w:rsidP="00960D8C">
      <w:pPr>
        <w:suppressAutoHyphens/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18:30 – 20:00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  <w:t>Reunión preparatoria de las personas designadas para integrar el Comité Permanente entrante para el período 2015-2018</w:t>
      </w:r>
    </w:p>
    <w:p w14:paraId="25AC9A5D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14:paraId="69AAB494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14:paraId="54DE86F4" w14:textId="58E8A7C7" w:rsidR="00960D8C" w:rsidRPr="003D1DE8" w:rsidRDefault="00654100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Domingo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7 de junio de 2015</w:t>
      </w:r>
    </w:p>
    <w:p w14:paraId="77EC1BC6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37F272AA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6B25C7C9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236E56AB" w14:textId="2C51567C" w:rsidR="00960D8C" w:rsidRPr="003D1DE8" w:rsidRDefault="00960D8C" w:rsidP="00960D8C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iCs/>
          <w:sz w:val="22"/>
          <w:szCs w:val="22"/>
          <w:lang w:val="es-ES_tradnl"/>
        </w:rPr>
        <w:t>Reunión del Comité de la Conferencia (</w:t>
      </w:r>
      <w:r w:rsidR="00654100" w:rsidRPr="003D1DE8">
        <w:rPr>
          <w:rFonts w:ascii="Calibri" w:hAnsi="Calibri"/>
          <w:iCs/>
          <w:sz w:val="22"/>
          <w:szCs w:val="22"/>
          <w:lang w:val="es-ES_tradnl"/>
        </w:rPr>
        <w:t>en caso necesario</w:t>
      </w:r>
      <w:r w:rsidRPr="003D1DE8">
        <w:rPr>
          <w:rFonts w:ascii="Calibri" w:hAnsi="Calibri"/>
          <w:iCs/>
          <w:sz w:val="22"/>
          <w:szCs w:val="22"/>
          <w:lang w:val="es-ES_tradnl"/>
        </w:rPr>
        <w:t>)</w:t>
      </w:r>
      <w:r w:rsidR="00C22851" w:rsidRPr="003D1DE8">
        <w:rPr>
          <w:rFonts w:ascii="Calibri" w:hAnsi="Calibri"/>
          <w:iCs/>
          <w:sz w:val="22"/>
          <w:szCs w:val="22"/>
          <w:lang w:val="es-ES_tradnl"/>
        </w:rPr>
        <w:t>,</w:t>
      </w:r>
      <w:r w:rsidRPr="003D1DE8">
        <w:rPr>
          <w:rFonts w:ascii="Calibri" w:hAnsi="Calibri"/>
          <w:iCs/>
          <w:sz w:val="22"/>
          <w:szCs w:val="22"/>
          <w:lang w:val="es-ES_tradnl"/>
        </w:rPr>
        <w:t xml:space="preserve"> con las personas designadas para participar en el Comité Permanente durante 2015-2018 en </w:t>
      </w:r>
      <w:bookmarkStart w:id="1" w:name="_GoBack"/>
      <w:r w:rsidRPr="003D1DE8">
        <w:rPr>
          <w:rFonts w:ascii="Calibri" w:hAnsi="Calibri"/>
          <w:iCs/>
          <w:sz w:val="22"/>
          <w:szCs w:val="22"/>
          <w:lang w:val="es-ES_tradnl"/>
        </w:rPr>
        <w:t>calidad de observadores</w:t>
      </w:r>
    </w:p>
    <w:bookmarkEnd w:id="1"/>
    <w:p w14:paraId="5AFFA048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1BB4D2E9" w14:textId="4075B842" w:rsidR="00960D8C" w:rsidRPr="003D1DE8" w:rsidRDefault="00960D8C" w:rsidP="00960D8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  <w:r w:rsidRPr="003D1DE8">
        <w:rPr>
          <w:rFonts w:ascii="Calibri" w:hAnsi="Calibri"/>
          <w:color w:val="000000"/>
          <w:sz w:val="22"/>
          <w:szCs w:val="22"/>
          <w:lang w:val="es-ES_tradnl"/>
        </w:rPr>
        <w:tab/>
      </w:r>
      <w:r w:rsidR="00654100" w:rsidRPr="003D1DE8">
        <w:rPr>
          <w:rFonts w:ascii="Calibri" w:hAnsi="Calibri"/>
          <w:b/>
          <w:color w:val="000000"/>
          <w:sz w:val="22"/>
          <w:szCs w:val="22"/>
          <w:lang w:val="es-ES_tradnl"/>
        </w:rPr>
        <w:t>Excursiones</w:t>
      </w:r>
      <w:r w:rsidRPr="003D1DE8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 xml:space="preserve">organizadas por </w:t>
      </w:r>
      <w:r w:rsidR="00654100" w:rsidRPr="003D1DE8">
        <w:rPr>
          <w:rFonts w:ascii="Calibri" w:hAnsi="Calibri"/>
          <w:color w:val="000000"/>
          <w:sz w:val="22"/>
          <w:szCs w:val="22"/>
          <w:lang w:val="es-ES_tradnl"/>
        </w:rPr>
        <w:t xml:space="preserve">el </w:t>
      </w:r>
      <w:r w:rsidRPr="003D1DE8">
        <w:rPr>
          <w:rFonts w:ascii="Calibri" w:hAnsi="Calibri"/>
          <w:color w:val="000000"/>
          <w:sz w:val="22"/>
          <w:szCs w:val="22"/>
          <w:lang w:val="es-ES_tradnl"/>
        </w:rPr>
        <w:t xml:space="preserve">Uruguay </w:t>
      </w:r>
    </w:p>
    <w:p w14:paraId="030BE594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14:paraId="7A730354" w14:textId="77777777" w:rsidR="00960D8C" w:rsidRPr="003D1DE8" w:rsidRDefault="00960D8C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14:paraId="29539FEF" w14:textId="5E4B3243" w:rsidR="00960D8C" w:rsidRPr="003D1DE8" w:rsidRDefault="001A01FD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Lunes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8 de junio de 2015</w:t>
      </w:r>
    </w:p>
    <w:p w14:paraId="082B6C51" w14:textId="77777777" w:rsidR="00960D8C" w:rsidRPr="003D1DE8" w:rsidRDefault="00960D8C" w:rsidP="00960D8C">
      <w:pPr>
        <w:pStyle w:val="Heading5"/>
        <w:keepNext w:val="0"/>
        <w:rPr>
          <w:rFonts w:ascii="Calibri" w:hAnsi="Calibri"/>
          <w:szCs w:val="22"/>
          <w:lang w:val="es-ES_tradnl"/>
        </w:rPr>
      </w:pPr>
    </w:p>
    <w:p w14:paraId="04E726C3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32C6B752" w14:textId="77777777" w:rsidR="00960D8C" w:rsidRPr="003D1DE8" w:rsidRDefault="00960D8C" w:rsidP="00960D8C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</w:p>
    <w:p w14:paraId="0C738C46" w14:textId="40DDC7E6" w:rsidR="00960D8C" w:rsidRPr="003D1DE8" w:rsidRDefault="00960D8C" w:rsidP="00960D8C">
      <w:pPr>
        <w:tabs>
          <w:tab w:val="left" w:pos="1843"/>
        </w:tabs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  <w:t>Reunión del Comité de la Conferen</w:t>
      </w:r>
      <w:r w:rsidR="001A01FD" w:rsidRPr="003D1DE8">
        <w:rPr>
          <w:rFonts w:ascii="Calibri" w:hAnsi="Calibri" w:cs="Arial"/>
          <w:sz w:val="22"/>
          <w:szCs w:val="22"/>
          <w:lang w:val="es-ES_tradnl"/>
        </w:rPr>
        <w:t>cia, con las personas designadas</w:t>
      </w:r>
      <w:r w:rsidRPr="003D1DE8">
        <w:rPr>
          <w:rFonts w:ascii="Calibri" w:hAnsi="Calibri" w:cs="Arial"/>
          <w:sz w:val="22"/>
          <w:szCs w:val="22"/>
          <w:lang w:val="es-ES_tradnl"/>
        </w:rPr>
        <w:t xml:space="preserve"> para participar en el Comité Permanente durante 2015-2018 en calidad de observadores</w:t>
      </w:r>
    </w:p>
    <w:p w14:paraId="47D917D8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6E749F12" w14:textId="77777777" w:rsidR="00960D8C" w:rsidRPr="003D1DE8" w:rsidRDefault="00960D8C" w:rsidP="00960D8C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0B075B12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343D79D0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XVI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Informe del Comité de Credenciales</w:t>
      </w:r>
    </w:p>
    <w:p w14:paraId="3576E3D9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2D0FDA05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XVII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Informe sobre los debates, las conclusiones y las recomendaciones de las sesiones anteriores</w:t>
      </w:r>
    </w:p>
    <w:p w14:paraId="542BB1A8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2B4B4A95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>13:00 – 15:00</w:t>
      </w:r>
      <w:r w:rsidRPr="003D1DE8">
        <w:rPr>
          <w:rFonts w:ascii="Calibri" w:hAnsi="Calibri"/>
          <w:sz w:val="22"/>
          <w:szCs w:val="22"/>
          <w:lang w:val="es-ES_tradnl"/>
        </w:rPr>
        <w:tab/>
        <w:t>Almuerzo</w:t>
      </w:r>
    </w:p>
    <w:p w14:paraId="0278F3B9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752ABF85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04023DD2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14:paraId="650A4614" w14:textId="12D665C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XVIII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Aprobación de las Resoluciones</w:t>
      </w:r>
      <w:r w:rsidR="00F65F2D" w:rsidRPr="003D1DE8">
        <w:rPr>
          <w:rFonts w:ascii="Calibri" w:hAnsi="Calibri"/>
          <w:b/>
          <w:sz w:val="22"/>
          <w:szCs w:val="22"/>
          <w:lang w:val="es-ES_tradnl"/>
        </w:rPr>
        <w:t xml:space="preserve"> y Recomendaciones de la Conferencia</w:t>
      </w:r>
    </w:p>
    <w:p w14:paraId="562F4E39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6FD8BC31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68B89BAF" w14:textId="2330CDF2" w:rsidR="00960D8C" w:rsidRPr="003D1DE8" w:rsidRDefault="001A01FD" w:rsidP="00960D8C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>Martes</w:t>
      </w:r>
      <w:r w:rsidR="00960D8C" w:rsidRPr="003D1DE8">
        <w:rPr>
          <w:rFonts w:ascii="Calibri" w:hAnsi="Calibri"/>
          <w:b/>
          <w:i/>
          <w:spacing w:val="-3"/>
          <w:sz w:val="22"/>
          <w:szCs w:val="22"/>
          <w:lang w:val="es-ES_tradnl"/>
        </w:rPr>
        <w:t xml:space="preserve"> 9 de junio de 2015</w:t>
      </w:r>
    </w:p>
    <w:p w14:paraId="0D397A65" w14:textId="77777777" w:rsidR="00960D8C" w:rsidRPr="003D1DE8" w:rsidRDefault="00960D8C" w:rsidP="00960D8C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14:paraId="711924CB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3D1DE8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14:paraId="6CA5711C" w14:textId="77777777" w:rsidR="00960D8C" w:rsidRPr="003D1DE8" w:rsidRDefault="00960D8C" w:rsidP="00960D8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14:paraId="21F138A2" w14:textId="22597AA8" w:rsidR="00960D8C" w:rsidRPr="003D1DE8" w:rsidRDefault="00960D8C" w:rsidP="00960D8C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iCs/>
          <w:sz w:val="22"/>
          <w:szCs w:val="22"/>
          <w:lang w:val="es-ES_tradnl"/>
        </w:rPr>
        <w:t>Reunión del Comité de la Conferencia</w:t>
      </w:r>
      <w:r w:rsidR="001A01FD" w:rsidRPr="003D1DE8">
        <w:rPr>
          <w:rFonts w:ascii="Calibri" w:hAnsi="Calibri"/>
          <w:iCs/>
          <w:sz w:val="22"/>
          <w:szCs w:val="22"/>
          <w:lang w:val="es-ES_tradnl"/>
        </w:rPr>
        <w:t>,</w:t>
      </w:r>
      <w:r w:rsidRPr="003D1DE8">
        <w:rPr>
          <w:rFonts w:ascii="Calibri" w:hAnsi="Calibri"/>
          <w:iCs/>
          <w:sz w:val="22"/>
          <w:szCs w:val="22"/>
          <w:lang w:val="es-ES_tradnl"/>
        </w:rPr>
        <w:t xml:space="preserve"> con las personas designadas para participar en el Comité Permanente durante 2015-2018 en calidad de observadores</w:t>
      </w:r>
    </w:p>
    <w:p w14:paraId="3E166343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7BEAD4F5" w14:textId="77777777" w:rsidR="00960D8C" w:rsidRPr="003D1DE8" w:rsidRDefault="00960D8C" w:rsidP="00960D8C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7AF8B01D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31894524" w14:textId="139B39A5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z w:val="22"/>
          <w:szCs w:val="22"/>
          <w:lang w:val="es-ES_tradnl"/>
        </w:rPr>
        <w:t>XVIII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Aprobación de las Resoluciones</w:t>
      </w:r>
      <w:r w:rsidR="00F65F2D" w:rsidRPr="003D1DE8">
        <w:rPr>
          <w:rFonts w:ascii="Calibri" w:hAnsi="Calibri"/>
          <w:b/>
          <w:sz w:val="22"/>
          <w:szCs w:val="22"/>
          <w:lang w:val="es-ES_tradnl"/>
        </w:rPr>
        <w:t xml:space="preserve"> y Recomendaciones de la Conferencia</w:t>
      </w:r>
      <w:r w:rsidRPr="003D1DE8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z w:val="22"/>
          <w:szCs w:val="22"/>
          <w:lang w:val="es-ES_tradnl"/>
        </w:rPr>
        <w:t>(continuación)</w:t>
      </w:r>
    </w:p>
    <w:p w14:paraId="7A2E529D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5E243763" w14:textId="77777777" w:rsidR="00960D8C" w:rsidRPr="003D1DE8" w:rsidRDefault="00960D8C" w:rsidP="00960D8C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3D1DE8">
        <w:rPr>
          <w:rFonts w:ascii="Calibri" w:hAnsi="Calibri"/>
          <w:sz w:val="22"/>
          <w:szCs w:val="22"/>
          <w:lang w:val="es-ES_tradnl"/>
        </w:rPr>
        <w:t>13:00 – 15:00</w:t>
      </w:r>
      <w:r w:rsidRPr="003D1DE8">
        <w:rPr>
          <w:rFonts w:ascii="Calibri" w:hAnsi="Calibri"/>
          <w:sz w:val="22"/>
          <w:szCs w:val="22"/>
          <w:lang w:val="es-ES_tradnl"/>
        </w:rPr>
        <w:tab/>
        <w:t>Almuerzo</w:t>
      </w:r>
    </w:p>
    <w:p w14:paraId="2E6DAF9A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40F66A3B" w14:textId="77777777" w:rsidR="00960D8C" w:rsidRPr="003D1DE8" w:rsidRDefault="00960D8C" w:rsidP="00960D8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3D1DE8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4856379E" w14:textId="77777777" w:rsidR="00960D8C" w:rsidRPr="003D1DE8" w:rsidRDefault="00960D8C" w:rsidP="00960D8C">
      <w:pPr>
        <w:rPr>
          <w:rFonts w:ascii="Calibri" w:hAnsi="Calibri"/>
          <w:sz w:val="22"/>
          <w:szCs w:val="22"/>
          <w:lang w:val="es-ES_tradnl"/>
        </w:rPr>
      </w:pPr>
    </w:p>
    <w:p w14:paraId="2EA08E9A" w14:textId="70456890" w:rsidR="00960D8C" w:rsidRPr="003D1DE8" w:rsidRDefault="00C22851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XIX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Fechas</w:t>
      </w:r>
      <w:r w:rsidR="00960D8C" w:rsidRPr="003D1DE8">
        <w:rPr>
          <w:rFonts w:ascii="Calibri" w:hAnsi="Calibri"/>
          <w:b/>
          <w:sz w:val="22"/>
          <w:szCs w:val="22"/>
          <w:lang w:val="es-ES_tradnl"/>
        </w:rPr>
        <w:t xml:space="preserve"> y lugar de la siguiente reunión ordinaria de la Conferencia de las Partes Contratantes</w:t>
      </w:r>
    </w:p>
    <w:p w14:paraId="608B7A7E" w14:textId="77777777" w:rsidR="00960D8C" w:rsidRPr="003D1DE8" w:rsidRDefault="00960D8C" w:rsidP="00960D8C">
      <w:pPr>
        <w:rPr>
          <w:rFonts w:ascii="Calibri" w:hAnsi="Calibri"/>
          <w:b/>
          <w:sz w:val="22"/>
          <w:szCs w:val="22"/>
          <w:lang w:val="es-ES_tradnl"/>
        </w:rPr>
      </w:pPr>
    </w:p>
    <w:p w14:paraId="61E717BA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XX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Otros asuntos</w:t>
      </w:r>
    </w:p>
    <w:p w14:paraId="7986203F" w14:textId="77777777" w:rsidR="00960D8C" w:rsidRPr="003D1DE8" w:rsidRDefault="00960D8C" w:rsidP="00960D8C">
      <w:pPr>
        <w:rPr>
          <w:rFonts w:ascii="Calibri" w:hAnsi="Calibri"/>
          <w:b/>
          <w:sz w:val="22"/>
          <w:szCs w:val="22"/>
          <w:lang w:val="es-ES_tradnl"/>
        </w:rPr>
      </w:pPr>
    </w:p>
    <w:p w14:paraId="298FFD62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XXI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Adopción del informe de la 12ª reunión de la Conferencia de las Partes Contratantes</w:t>
      </w:r>
    </w:p>
    <w:p w14:paraId="13F8730B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14:paraId="3D6229B0" w14:textId="77777777" w:rsidR="00960D8C" w:rsidRPr="003D1DE8" w:rsidRDefault="00960D8C" w:rsidP="00960D8C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3D1DE8">
        <w:rPr>
          <w:rFonts w:ascii="Calibri" w:hAnsi="Calibri"/>
          <w:b/>
          <w:sz w:val="22"/>
          <w:szCs w:val="22"/>
          <w:lang w:val="es-ES_tradnl"/>
        </w:rPr>
        <w:tab/>
        <w:t>XXII</w:t>
      </w:r>
      <w:r w:rsidRPr="003D1DE8">
        <w:rPr>
          <w:rFonts w:ascii="Calibri" w:hAnsi="Calibri"/>
          <w:b/>
          <w:sz w:val="22"/>
          <w:szCs w:val="22"/>
          <w:lang w:val="es-ES_tradnl"/>
        </w:rPr>
        <w:tab/>
        <w:t>Clausura de la reunión</w:t>
      </w:r>
    </w:p>
    <w:p w14:paraId="79E623B8" w14:textId="77777777" w:rsidR="00960D8C" w:rsidRPr="003D1DE8" w:rsidRDefault="00960D8C" w:rsidP="00960D8C">
      <w:pPr>
        <w:ind w:firstLine="709"/>
        <w:rPr>
          <w:rFonts w:ascii="Calibri" w:hAnsi="Calibri"/>
          <w:sz w:val="22"/>
          <w:szCs w:val="22"/>
          <w:lang w:val="es-ES_tradnl"/>
        </w:rPr>
      </w:pPr>
    </w:p>
    <w:p w14:paraId="0CF5416F" w14:textId="54FADC76" w:rsidR="00960D8C" w:rsidRPr="003D1DE8" w:rsidRDefault="00960D8C" w:rsidP="00960D8C">
      <w:pPr>
        <w:tabs>
          <w:tab w:val="left" w:pos="1843"/>
        </w:tabs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  <w:r w:rsidRPr="003D1DE8">
        <w:rPr>
          <w:rFonts w:ascii="Calibri" w:hAnsi="Calibri" w:cs="Arial"/>
          <w:sz w:val="22"/>
          <w:szCs w:val="22"/>
          <w:lang w:val="es-ES_tradnl"/>
        </w:rPr>
        <w:t>18:30 – 19:30</w:t>
      </w:r>
      <w:r w:rsidRPr="003D1DE8">
        <w:rPr>
          <w:rFonts w:ascii="Calibri" w:hAnsi="Calibri" w:cs="Arial"/>
          <w:sz w:val="22"/>
          <w:szCs w:val="22"/>
          <w:lang w:val="es-ES_tradnl"/>
        </w:rPr>
        <w:tab/>
      </w:r>
      <w:r w:rsidRPr="003D1DE8">
        <w:rPr>
          <w:rFonts w:ascii="Calibri" w:hAnsi="Calibri"/>
          <w:b/>
          <w:spacing w:val="-3"/>
          <w:sz w:val="22"/>
          <w:szCs w:val="22"/>
          <w:lang w:val="es-ES_tradnl"/>
        </w:rPr>
        <w:t>50ª reunión del Comité Permanente</w:t>
      </w:r>
      <w:r w:rsidRPr="003D1DE8">
        <w:rPr>
          <w:rFonts w:ascii="Calibri" w:hAnsi="Calibri"/>
          <w:b/>
          <w:spacing w:val="-2"/>
          <w:sz w:val="22"/>
          <w:szCs w:val="22"/>
          <w:lang w:val="es-ES_tradnl"/>
        </w:rPr>
        <w:t xml:space="preserve"> </w:t>
      </w:r>
      <w:r w:rsidRPr="003D1DE8">
        <w:rPr>
          <w:rFonts w:ascii="Calibri" w:hAnsi="Calibri"/>
          <w:spacing w:val="-2"/>
          <w:sz w:val="22"/>
          <w:szCs w:val="22"/>
          <w:lang w:val="es-ES_tradnl"/>
        </w:rPr>
        <w:t>(elección por los miembros entrantes de los representantes oficiales y los miembros de los subgrupos, y acuerdo sobre la fecha y el lugar de la primera reunión</w:t>
      </w:r>
      <w:r w:rsidR="00C22851" w:rsidRPr="003D1DE8">
        <w:rPr>
          <w:rFonts w:ascii="Calibri" w:hAnsi="Calibri"/>
          <w:spacing w:val="-2"/>
          <w:sz w:val="22"/>
          <w:szCs w:val="22"/>
          <w:lang w:val="es-ES_tradnl"/>
        </w:rPr>
        <w:t xml:space="preserve"> </w:t>
      </w:r>
      <w:r w:rsidR="0052278C">
        <w:rPr>
          <w:rFonts w:ascii="Calibri" w:hAnsi="Calibri"/>
          <w:spacing w:val="-2"/>
          <w:sz w:val="22"/>
          <w:szCs w:val="22"/>
          <w:lang w:val="es-ES_tradnl"/>
        </w:rPr>
        <w:t>plenaria</w:t>
      </w:r>
      <w:r w:rsidRPr="003D1DE8">
        <w:rPr>
          <w:rFonts w:ascii="Calibri" w:hAnsi="Calibri"/>
          <w:spacing w:val="-3"/>
          <w:sz w:val="22"/>
          <w:szCs w:val="22"/>
          <w:lang w:val="es-ES_tradnl"/>
        </w:rPr>
        <w:t>)</w:t>
      </w:r>
    </w:p>
    <w:p w14:paraId="37DBEEE8" w14:textId="77777777" w:rsidR="00960D8C" w:rsidRPr="003D1DE8" w:rsidRDefault="00960D8C" w:rsidP="00960D8C">
      <w:pPr>
        <w:tabs>
          <w:tab w:val="left" w:pos="1843"/>
        </w:tabs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</w:p>
    <w:p w14:paraId="0B68FADF" w14:textId="77777777" w:rsidR="00960D8C" w:rsidRPr="003D1DE8" w:rsidRDefault="00960D8C" w:rsidP="00960D8C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</w:p>
    <w:p w14:paraId="556D0684" w14:textId="77777777" w:rsidR="000F3E0C" w:rsidRPr="003D1DE8" w:rsidRDefault="000F3E0C" w:rsidP="00A049B5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</w:p>
    <w:sectPr w:rsidR="000F3E0C" w:rsidRPr="003D1DE8" w:rsidSect="00E377F5">
      <w:headerReference w:type="default" r:id="rId10"/>
      <w:footerReference w:type="default" r:id="rId11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A1BB" w14:textId="77777777" w:rsidR="003D1DE8" w:rsidRDefault="003D1DE8">
      <w:r>
        <w:separator/>
      </w:r>
    </w:p>
  </w:endnote>
  <w:endnote w:type="continuationSeparator" w:id="0">
    <w:p w14:paraId="4EE8B3E0" w14:textId="77777777" w:rsidR="003D1DE8" w:rsidRDefault="003D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D0C2" w14:textId="16926F26" w:rsidR="003D1DE8" w:rsidRPr="00E377F5" w:rsidRDefault="003D1DE8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 w:rsidRPr="00286E38">
      <w:rPr>
        <w:rFonts w:asciiTheme="minorHAnsi" w:hAnsiTheme="minorHAnsi" w:cs="Calibri"/>
        <w:noProof/>
      </w:rPr>
      <w:t>Ramsar COP12 DOC.1 Rev.1</w:t>
    </w:r>
    <w:r>
      <w:rPr>
        <w:rFonts w:asciiTheme="minorHAnsi" w:hAnsiTheme="minorHAnsi" w:cs="Calibri"/>
        <w:noProof/>
      </w:rPr>
      <w:tab/>
    </w:r>
    <w:r>
      <w:rPr>
        <w:rFonts w:asciiTheme="minorHAnsi" w:hAnsiTheme="minorHAnsi" w:cs="Calibri"/>
        <w:noProof/>
      </w:rPr>
      <w:tab/>
    </w:r>
    <w:r w:rsidRPr="00E377F5">
      <w:rPr>
        <w:rFonts w:asciiTheme="minorHAnsi" w:hAnsiTheme="minorHAnsi" w:cs="Calibri"/>
        <w:noProof/>
      </w:rPr>
      <w:fldChar w:fldCharType="begin"/>
    </w:r>
    <w:r w:rsidRPr="00E377F5">
      <w:rPr>
        <w:rFonts w:asciiTheme="minorHAnsi" w:hAnsiTheme="minorHAnsi" w:cs="Calibri"/>
        <w:noProof/>
      </w:rPr>
      <w:instrText xml:space="preserve"> PAGE   \* MERGEFORMAT </w:instrText>
    </w:r>
    <w:r w:rsidRPr="00E377F5">
      <w:rPr>
        <w:rFonts w:asciiTheme="minorHAnsi" w:hAnsiTheme="minorHAnsi" w:cs="Calibri"/>
        <w:noProof/>
      </w:rPr>
      <w:fldChar w:fldCharType="separate"/>
    </w:r>
    <w:r w:rsidR="00D006CE">
      <w:rPr>
        <w:rFonts w:asciiTheme="minorHAnsi" w:hAnsiTheme="minorHAnsi" w:cs="Calibri"/>
        <w:noProof/>
      </w:rPr>
      <w:t>6</w:t>
    </w:r>
    <w:r w:rsidRPr="00E377F5">
      <w:rPr>
        <w:rFonts w:asciiTheme="minorHAnsi" w:hAnsiTheme="minorHAns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43DF" w14:textId="77777777" w:rsidR="003D1DE8" w:rsidRDefault="003D1DE8">
      <w:r>
        <w:separator/>
      </w:r>
    </w:p>
  </w:footnote>
  <w:footnote w:type="continuationSeparator" w:id="0">
    <w:p w14:paraId="55DE463B" w14:textId="77777777" w:rsidR="003D1DE8" w:rsidRDefault="003D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79B6" w14:textId="77777777" w:rsidR="003D1DE8" w:rsidRDefault="003D1DE8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34A42"/>
    <w:rsid w:val="00034D95"/>
    <w:rsid w:val="000371DF"/>
    <w:rsid w:val="00040119"/>
    <w:rsid w:val="00042ADB"/>
    <w:rsid w:val="00054FBD"/>
    <w:rsid w:val="00063B4E"/>
    <w:rsid w:val="00064729"/>
    <w:rsid w:val="00082662"/>
    <w:rsid w:val="000879E8"/>
    <w:rsid w:val="00087A7C"/>
    <w:rsid w:val="00093EB1"/>
    <w:rsid w:val="000A01A6"/>
    <w:rsid w:val="000A3759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EE6"/>
    <w:rsid w:val="00120C74"/>
    <w:rsid w:val="0012359D"/>
    <w:rsid w:val="001569A4"/>
    <w:rsid w:val="00176083"/>
    <w:rsid w:val="00177BB6"/>
    <w:rsid w:val="00184D57"/>
    <w:rsid w:val="00185790"/>
    <w:rsid w:val="0018745C"/>
    <w:rsid w:val="00194533"/>
    <w:rsid w:val="001945FE"/>
    <w:rsid w:val="00196856"/>
    <w:rsid w:val="001A01FD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E4A"/>
    <w:rsid w:val="001E1824"/>
    <w:rsid w:val="001E2DE3"/>
    <w:rsid w:val="001E619C"/>
    <w:rsid w:val="001F43BD"/>
    <w:rsid w:val="002174AB"/>
    <w:rsid w:val="002242F5"/>
    <w:rsid w:val="002243DC"/>
    <w:rsid w:val="00230927"/>
    <w:rsid w:val="002335D9"/>
    <w:rsid w:val="0024626B"/>
    <w:rsid w:val="00247B99"/>
    <w:rsid w:val="00257DBA"/>
    <w:rsid w:val="00264F48"/>
    <w:rsid w:val="002739BB"/>
    <w:rsid w:val="00276086"/>
    <w:rsid w:val="002866C3"/>
    <w:rsid w:val="00286E38"/>
    <w:rsid w:val="00293484"/>
    <w:rsid w:val="002A0E28"/>
    <w:rsid w:val="002B3F14"/>
    <w:rsid w:val="002B7C61"/>
    <w:rsid w:val="002F26C3"/>
    <w:rsid w:val="002F333A"/>
    <w:rsid w:val="00302378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6766"/>
    <w:rsid w:val="0037738B"/>
    <w:rsid w:val="003921EA"/>
    <w:rsid w:val="003A5E63"/>
    <w:rsid w:val="003A66EF"/>
    <w:rsid w:val="003B756F"/>
    <w:rsid w:val="003D1DE8"/>
    <w:rsid w:val="003D37C1"/>
    <w:rsid w:val="003D58F3"/>
    <w:rsid w:val="003E14E9"/>
    <w:rsid w:val="003E1E5B"/>
    <w:rsid w:val="003E4AA1"/>
    <w:rsid w:val="003F09A7"/>
    <w:rsid w:val="003F67B0"/>
    <w:rsid w:val="00416816"/>
    <w:rsid w:val="00426028"/>
    <w:rsid w:val="004335B2"/>
    <w:rsid w:val="00492789"/>
    <w:rsid w:val="004929D0"/>
    <w:rsid w:val="00496EF0"/>
    <w:rsid w:val="00497CFA"/>
    <w:rsid w:val="004A3D43"/>
    <w:rsid w:val="004A7E4E"/>
    <w:rsid w:val="004C0A52"/>
    <w:rsid w:val="004C3D40"/>
    <w:rsid w:val="004C74EA"/>
    <w:rsid w:val="004D5BA3"/>
    <w:rsid w:val="004F4BE4"/>
    <w:rsid w:val="0052278C"/>
    <w:rsid w:val="005308FE"/>
    <w:rsid w:val="005413AD"/>
    <w:rsid w:val="005418EF"/>
    <w:rsid w:val="00551810"/>
    <w:rsid w:val="00554AD3"/>
    <w:rsid w:val="00570A13"/>
    <w:rsid w:val="00573033"/>
    <w:rsid w:val="00580917"/>
    <w:rsid w:val="005A6B79"/>
    <w:rsid w:val="005B375A"/>
    <w:rsid w:val="005D1454"/>
    <w:rsid w:val="005D3D42"/>
    <w:rsid w:val="005D5C1A"/>
    <w:rsid w:val="005E21A0"/>
    <w:rsid w:val="005E2ECF"/>
    <w:rsid w:val="00605F47"/>
    <w:rsid w:val="0062512A"/>
    <w:rsid w:val="006436AB"/>
    <w:rsid w:val="006519E0"/>
    <w:rsid w:val="00654100"/>
    <w:rsid w:val="00655526"/>
    <w:rsid w:val="00655EFF"/>
    <w:rsid w:val="006601C4"/>
    <w:rsid w:val="00676CBC"/>
    <w:rsid w:val="00677952"/>
    <w:rsid w:val="00690647"/>
    <w:rsid w:val="00690A85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D69A9"/>
    <w:rsid w:val="006F37EE"/>
    <w:rsid w:val="006F3E82"/>
    <w:rsid w:val="006F4647"/>
    <w:rsid w:val="00703463"/>
    <w:rsid w:val="00704837"/>
    <w:rsid w:val="00713D07"/>
    <w:rsid w:val="00715684"/>
    <w:rsid w:val="00716D04"/>
    <w:rsid w:val="00726B79"/>
    <w:rsid w:val="00731D94"/>
    <w:rsid w:val="00754E13"/>
    <w:rsid w:val="007817F8"/>
    <w:rsid w:val="007A025A"/>
    <w:rsid w:val="007A250E"/>
    <w:rsid w:val="007B2740"/>
    <w:rsid w:val="007B3B4C"/>
    <w:rsid w:val="007B66C5"/>
    <w:rsid w:val="007D1E1A"/>
    <w:rsid w:val="007E4FC2"/>
    <w:rsid w:val="007F5748"/>
    <w:rsid w:val="007F7D1B"/>
    <w:rsid w:val="00822FBF"/>
    <w:rsid w:val="00823169"/>
    <w:rsid w:val="00826F7D"/>
    <w:rsid w:val="008324FC"/>
    <w:rsid w:val="00843F07"/>
    <w:rsid w:val="00845EF8"/>
    <w:rsid w:val="00850722"/>
    <w:rsid w:val="008626F8"/>
    <w:rsid w:val="00862B41"/>
    <w:rsid w:val="0086315A"/>
    <w:rsid w:val="008C780E"/>
    <w:rsid w:val="008E1F7F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0D8C"/>
    <w:rsid w:val="009675C4"/>
    <w:rsid w:val="00970ED9"/>
    <w:rsid w:val="00974BCF"/>
    <w:rsid w:val="00976716"/>
    <w:rsid w:val="0099302B"/>
    <w:rsid w:val="009A1932"/>
    <w:rsid w:val="009B6329"/>
    <w:rsid w:val="009C318E"/>
    <w:rsid w:val="009C7475"/>
    <w:rsid w:val="009E12A1"/>
    <w:rsid w:val="00A049B5"/>
    <w:rsid w:val="00A06543"/>
    <w:rsid w:val="00A15B91"/>
    <w:rsid w:val="00A31FD7"/>
    <w:rsid w:val="00A35F3F"/>
    <w:rsid w:val="00A43CD8"/>
    <w:rsid w:val="00A47C3C"/>
    <w:rsid w:val="00A5260C"/>
    <w:rsid w:val="00A64226"/>
    <w:rsid w:val="00A67D63"/>
    <w:rsid w:val="00A70250"/>
    <w:rsid w:val="00A773B6"/>
    <w:rsid w:val="00A77DAE"/>
    <w:rsid w:val="00A846FA"/>
    <w:rsid w:val="00A9010E"/>
    <w:rsid w:val="00A91051"/>
    <w:rsid w:val="00A93985"/>
    <w:rsid w:val="00A94FA7"/>
    <w:rsid w:val="00A96935"/>
    <w:rsid w:val="00AB4F0F"/>
    <w:rsid w:val="00AC2123"/>
    <w:rsid w:val="00AC52A2"/>
    <w:rsid w:val="00AD62B5"/>
    <w:rsid w:val="00AD6CA7"/>
    <w:rsid w:val="00AD78BD"/>
    <w:rsid w:val="00AE416D"/>
    <w:rsid w:val="00AE7119"/>
    <w:rsid w:val="00B24036"/>
    <w:rsid w:val="00B24A0E"/>
    <w:rsid w:val="00B37B5D"/>
    <w:rsid w:val="00B67FEF"/>
    <w:rsid w:val="00B77CAD"/>
    <w:rsid w:val="00B83530"/>
    <w:rsid w:val="00B91B21"/>
    <w:rsid w:val="00B97803"/>
    <w:rsid w:val="00BB4FAE"/>
    <w:rsid w:val="00BB7FC9"/>
    <w:rsid w:val="00BC14BD"/>
    <w:rsid w:val="00BD7B06"/>
    <w:rsid w:val="00BE7843"/>
    <w:rsid w:val="00BF3F69"/>
    <w:rsid w:val="00C054E9"/>
    <w:rsid w:val="00C102D7"/>
    <w:rsid w:val="00C220BA"/>
    <w:rsid w:val="00C22851"/>
    <w:rsid w:val="00C31E1B"/>
    <w:rsid w:val="00C31FAC"/>
    <w:rsid w:val="00C60B18"/>
    <w:rsid w:val="00C60EE9"/>
    <w:rsid w:val="00C6753D"/>
    <w:rsid w:val="00C77337"/>
    <w:rsid w:val="00C83BE7"/>
    <w:rsid w:val="00C94BCF"/>
    <w:rsid w:val="00CA19D4"/>
    <w:rsid w:val="00CB6920"/>
    <w:rsid w:val="00CC411D"/>
    <w:rsid w:val="00CD18AB"/>
    <w:rsid w:val="00CE1EDB"/>
    <w:rsid w:val="00CE3EF1"/>
    <w:rsid w:val="00CE50B9"/>
    <w:rsid w:val="00CF6572"/>
    <w:rsid w:val="00D006CE"/>
    <w:rsid w:val="00D01653"/>
    <w:rsid w:val="00D17683"/>
    <w:rsid w:val="00D41A38"/>
    <w:rsid w:val="00D4733A"/>
    <w:rsid w:val="00D559C4"/>
    <w:rsid w:val="00D6155B"/>
    <w:rsid w:val="00D67CF6"/>
    <w:rsid w:val="00D74EEA"/>
    <w:rsid w:val="00D96827"/>
    <w:rsid w:val="00DC3502"/>
    <w:rsid w:val="00DC3EA0"/>
    <w:rsid w:val="00DC64F7"/>
    <w:rsid w:val="00DD59F8"/>
    <w:rsid w:val="00DE0D8A"/>
    <w:rsid w:val="00DE1410"/>
    <w:rsid w:val="00DF108E"/>
    <w:rsid w:val="00E016D6"/>
    <w:rsid w:val="00E132CB"/>
    <w:rsid w:val="00E13E37"/>
    <w:rsid w:val="00E33DC7"/>
    <w:rsid w:val="00E377F5"/>
    <w:rsid w:val="00E41281"/>
    <w:rsid w:val="00E52216"/>
    <w:rsid w:val="00E54698"/>
    <w:rsid w:val="00E67455"/>
    <w:rsid w:val="00E675E7"/>
    <w:rsid w:val="00E76293"/>
    <w:rsid w:val="00E869E9"/>
    <w:rsid w:val="00E9083E"/>
    <w:rsid w:val="00E9143D"/>
    <w:rsid w:val="00E91CF5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F10198"/>
    <w:rsid w:val="00F1206F"/>
    <w:rsid w:val="00F223E6"/>
    <w:rsid w:val="00F23C46"/>
    <w:rsid w:val="00F24171"/>
    <w:rsid w:val="00F41BF8"/>
    <w:rsid w:val="00F42209"/>
    <w:rsid w:val="00F501C8"/>
    <w:rsid w:val="00F60103"/>
    <w:rsid w:val="00F606EA"/>
    <w:rsid w:val="00F626BB"/>
    <w:rsid w:val="00F65F2D"/>
    <w:rsid w:val="00F80029"/>
    <w:rsid w:val="00F854C5"/>
    <w:rsid w:val="00F86398"/>
    <w:rsid w:val="00FA2B4F"/>
    <w:rsid w:val="00FB1A7A"/>
    <w:rsid w:val="00FC00C7"/>
    <w:rsid w:val="00FC3C0B"/>
    <w:rsid w:val="00FC54BB"/>
    <w:rsid w:val="00FD6147"/>
    <w:rsid w:val="00FE2F9A"/>
    <w:rsid w:val="00FE7986"/>
    <w:rsid w:val="00FE7BB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D5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4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960D8C"/>
    <w:rPr>
      <w:rFonts w:ascii="Garamond" w:hAnsi="Garamond"/>
      <w:b/>
      <w:spacing w:val="-3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60D8C"/>
    <w:rPr>
      <w:rFonts w:ascii="Garamond" w:hAnsi="Garamond"/>
      <w:b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4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960D8C"/>
    <w:rPr>
      <w:rFonts w:ascii="Garamond" w:hAnsi="Garamond"/>
      <w:b/>
      <w:spacing w:val="-3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60D8C"/>
    <w:rPr>
      <w:rFonts w:ascii="Garamond" w:hAnsi="Garamond"/>
      <w:b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E48C-473E-4B9E-9B2D-ABF79BF1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2015-02-26T10:47:00Z</cp:lastPrinted>
  <dcterms:created xsi:type="dcterms:W3CDTF">2015-05-27T07:41:00Z</dcterms:created>
  <dcterms:modified xsi:type="dcterms:W3CDTF">2015-05-27T07:41:00Z</dcterms:modified>
</cp:coreProperties>
</file>