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10B" w:rsidRPr="00982A49" w:rsidRDefault="00D9010B" w:rsidP="00D9010B">
      <w:pPr>
        <w:jc w:val="center"/>
        <w:rPr>
          <w:rFonts w:asciiTheme="minorHAnsi" w:hAnsiTheme="minorHAnsi"/>
          <w:b/>
        </w:rPr>
      </w:pPr>
      <w:bookmarkStart w:id="0" w:name="OLE_LINK1"/>
      <w:r w:rsidRPr="00706302">
        <w:rPr>
          <w:rFonts w:asciiTheme="minorHAnsi" w:hAnsiTheme="minorHAnsi"/>
          <w:b/>
          <w:noProof/>
        </w:rPr>
        <w:drawing>
          <wp:anchor distT="0" distB="0" distL="114300" distR="114300" simplePos="0" relativeHeight="251674624" behindDoc="0" locked="0" layoutInCell="1" allowOverlap="1" wp14:anchorId="2D85BBA0" wp14:editId="7E7BA7FD">
            <wp:simplePos x="0" y="0"/>
            <wp:positionH relativeFrom="margin">
              <wp:posOffset>-171450</wp:posOffset>
            </wp:positionH>
            <wp:positionV relativeFrom="margin">
              <wp:posOffset>-337185</wp:posOffset>
            </wp:positionV>
            <wp:extent cx="2212975" cy="961390"/>
            <wp:effectExtent l="0" t="0" r="0" b="0"/>
            <wp:wrapSquare wrapText="bothSides"/>
            <wp:docPr id="3" name="Picture 2" descr="Description: 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J:\CC98\COMMON\COPs\COP12\COP12 logos\COP12-logo-en_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2975" cy="9613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heme="minorHAnsi" w:hAnsiTheme="minorHAnsi"/>
          <w:b/>
        </w:rPr>
        <w:t>Adopted by the 1</w:t>
      </w:r>
      <w:r w:rsidRPr="00706302">
        <w:rPr>
          <w:rFonts w:asciiTheme="minorHAnsi" w:hAnsiTheme="minorHAnsi"/>
          <w:b/>
        </w:rPr>
        <w:t>2</w:t>
      </w:r>
      <w:r w:rsidRPr="00982A49">
        <w:rPr>
          <w:rFonts w:asciiTheme="minorHAnsi" w:hAnsiTheme="minorHAnsi"/>
          <w:b/>
          <w:vertAlign w:val="superscript"/>
        </w:rPr>
        <w:t>th</w:t>
      </w:r>
      <w:r>
        <w:rPr>
          <w:rFonts w:asciiTheme="minorHAnsi" w:hAnsiTheme="minorHAnsi"/>
          <w:b/>
        </w:rPr>
        <w:t xml:space="preserve"> </w:t>
      </w:r>
      <w:r w:rsidRPr="00706302">
        <w:rPr>
          <w:rFonts w:asciiTheme="minorHAnsi" w:hAnsiTheme="minorHAnsi"/>
          <w:b/>
        </w:rPr>
        <w:t xml:space="preserve">Meeting of the Conference of the Parties </w:t>
      </w:r>
      <w:r>
        <w:rPr>
          <w:rFonts w:asciiTheme="minorHAnsi" w:hAnsiTheme="minorHAnsi"/>
          <w:b/>
        </w:rPr>
        <w:t xml:space="preserve">at </w:t>
      </w:r>
      <w:r w:rsidRPr="00982A49">
        <w:rPr>
          <w:rFonts w:asciiTheme="minorHAnsi" w:hAnsiTheme="minorHAnsi"/>
          <w:b/>
        </w:rPr>
        <w:t>Punta del Este, Uruguay</w:t>
      </w:r>
      <w:r>
        <w:rPr>
          <w:rFonts w:asciiTheme="minorHAnsi" w:hAnsiTheme="minorHAnsi"/>
          <w:b/>
        </w:rPr>
        <w:t xml:space="preserve">, 1-9 June </w:t>
      </w:r>
      <w:r w:rsidRPr="00982A49">
        <w:rPr>
          <w:rFonts w:asciiTheme="minorHAnsi" w:hAnsiTheme="minorHAnsi"/>
          <w:b/>
        </w:rPr>
        <w:t>2015, through Resolution XII.</w:t>
      </w:r>
      <w:r>
        <w:rPr>
          <w:rFonts w:asciiTheme="minorHAnsi" w:hAnsiTheme="minorHAnsi"/>
          <w:b/>
        </w:rPr>
        <w:t>9</w:t>
      </w:r>
    </w:p>
    <w:p w:rsidR="008C1F2B" w:rsidRPr="004D225B" w:rsidRDefault="008C1F2B" w:rsidP="00C9096F">
      <w:pPr>
        <w:pStyle w:val="BodyText"/>
        <w:kinsoku w:val="0"/>
        <w:overflowPunct w:val="0"/>
        <w:ind w:left="0" w:firstLine="0"/>
        <w:rPr>
          <w:rFonts w:asciiTheme="minorHAnsi" w:hAnsiTheme="minorHAnsi"/>
          <w:b/>
          <w:bCs/>
        </w:rPr>
      </w:pPr>
    </w:p>
    <w:p w:rsidR="00D9010B" w:rsidRDefault="00D9010B" w:rsidP="00151E01">
      <w:pPr>
        <w:pStyle w:val="BodyText"/>
        <w:kinsoku w:val="0"/>
        <w:overflowPunct w:val="0"/>
        <w:ind w:left="0" w:firstLine="0"/>
        <w:rPr>
          <w:rFonts w:asciiTheme="minorHAnsi" w:hAnsiTheme="minorHAnsi"/>
          <w:b/>
          <w:bCs/>
        </w:rPr>
      </w:pPr>
    </w:p>
    <w:p w:rsidR="00D9010B" w:rsidRDefault="00D9010B" w:rsidP="00151E01">
      <w:pPr>
        <w:pStyle w:val="BodyText"/>
        <w:kinsoku w:val="0"/>
        <w:overflowPunct w:val="0"/>
        <w:ind w:left="0" w:firstLine="0"/>
        <w:rPr>
          <w:rFonts w:asciiTheme="minorHAnsi" w:hAnsiTheme="minorHAnsi"/>
          <w:b/>
          <w:bCs/>
        </w:rPr>
      </w:pPr>
    </w:p>
    <w:p w:rsidR="00D9010B" w:rsidRDefault="00D9010B" w:rsidP="00151E01">
      <w:pPr>
        <w:pStyle w:val="BodyText"/>
        <w:kinsoku w:val="0"/>
        <w:overflowPunct w:val="0"/>
        <w:ind w:left="0" w:firstLine="0"/>
        <w:rPr>
          <w:rFonts w:asciiTheme="minorHAnsi" w:hAnsiTheme="minorHAnsi"/>
          <w:b/>
          <w:bCs/>
        </w:rPr>
      </w:pPr>
    </w:p>
    <w:p w:rsidR="008379BB" w:rsidRPr="00D9010B" w:rsidRDefault="008379BB" w:rsidP="00D9010B">
      <w:pPr>
        <w:pStyle w:val="BodyText"/>
        <w:kinsoku w:val="0"/>
        <w:overflowPunct w:val="0"/>
        <w:ind w:left="0" w:firstLine="0"/>
        <w:jc w:val="center"/>
        <w:rPr>
          <w:rFonts w:asciiTheme="minorHAnsi" w:hAnsiTheme="minorHAnsi"/>
          <w:b/>
          <w:bCs/>
          <w:sz w:val="28"/>
          <w:szCs w:val="28"/>
        </w:rPr>
      </w:pPr>
      <w:r w:rsidRPr="00D9010B">
        <w:rPr>
          <w:rFonts w:asciiTheme="minorHAnsi" w:hAnsiTheme="minorHAnsi"/>
          <w:b/>
          <w:bCs/>
          <w:sz w:val="28"/>
          <w:szCs w:val="28"/>
        </w:rPr>
        <w:t xml:space="preserve">The Ramsar Convention’s Programme on communication, capacity </w:t>
      </w:r>
      <w:r w:rsidR="002B608C" w:rsidRPr="00D9010B">
        <w:rPr>
          <w:rFonts w:asciiTheme="minorHAnsi" w:hAnsiTheme="minorHAnsi"/>
          <w:b/>
          <w:bCs/>
          <w:sz w:val="28"/>
          <w:szCs w:val="28"/>
        </w:rPr>
        <w:t>building</w:t>
      </w:r>
      <w:r w:rsidRPr="00D9010B">
        <w:rPr>
          <w:rFonts w:asciiTheme="minorHAnsi" w:hAnsiTheme="minorHAnsi"/>
          <w:b/>
          <w:bCs/>
          <w:sz w:val="28"/>
          <w:szCs w:val="28"/>
        </w:rPr>
        <w:t>, education, participation and awareness (CEPA) 2016‐2024</w:t>
      </w:r>
    </w:p>
    <w:p w:rsidR="008379BB" w:rsidRPr="00056F6A" w:rsidRDefault="008379BB" w:rsidP="00C9096F">
      <w:pPr>
        <w:pStyle w:val="BodyText"/>
        <w:kinsoku w:val="0"/>
        <w:overflowPunct w:val="0"/>
        <w:ind w:left="0" w:firstLine="0"/>
        <w:rPr>
          <w:rFonts w:asciiTheme="minorHAnsi" w:hAnsiTheme="minorHAnsi"/>
          <w:b/>
          <w:bCs/>
        </w:rPr>
      </w:pPr>
    </w:p>
    <w:p w:rsidR="00D9010B" w:rsidRDefault="00D9010B" w:rsidP="00C4155D">
      <w:pPr>
        <w:pStyle w:val="BodyText"/>
        <w:kinsoku w:val="0"/>
        <w:overflowPunct w:val="0"/>
        <w:ind w:left="0" w:firstLine="0"/>
        <w:rPr>
          <w:rFonts w:asciiTheme="minorHAnsi" w:hAnsiTheme="minorHAnsi"/>
          <w:b/>
          <w:bCs/>
          <w:sz w:val="22"/>
          <w:szCs w:val="22"/>
        </w:rPr>
      </w:pPr>
    </w:p>
    <w:p w:rsidR="008C1F2B" w:rsidRPr="00C4155D" w:rsidRDefault="008C1F2B" w:rsidP="00C4155D">
      <w:pPr>
        <w:pStyle w:val="BodyText"/>
        <w:kinsoku w:val="0"/>
        <w:overflowPunct w:val="0"/>
        <w:ind w:left="0" w:firstLine="0"/>
        <w:rPr>
          <w:rFonts w:asciiTheme="minorHAnsi" w:hAnsiTheme="minorHAnsi"/>
          <w:sz w:val="22"/>
          <w:szCs w:val="22"/>
        </w:rPr>
      </w:pPr>
      <w:bookmarkStart w:id="1" w:name="_GoBack"/>
      <w:bookmarkEnd w:id="1"/>
      <w:r w:rsidRPr="00C4155D">
        <w:rPr>
          <w:rFonts w:asciiTheme="minorHAnsi" w:hAnsiTheme="minorHAnsi"/>
          <w:b/>
          <w:bCs/>
          <w:sz w:val="22"/>
          <w:szCs w:val="22"/>
        </w:rPr>
        <w:t>Background</w:t>
      </w:r>
    </w:p>
    <w:p w:rsidR="008C1F2B" w:rsidRPr="00C4155D" w:rsidRDefault="008C1F2B" w:rsidP="00C4155D">
      <w:pPr>
        <w:pStyle w:val="BodyText"/>
        <w:kinsoku w:val="0"/>
        <w:overflowPunct w:val="0"/>
        <w:ind w:left="0" w:firstLine="0"/>
        <w:rPr>
          <w:rFonts w:asciiTheme="minorHAnsi" w:hAnsiTheme="minorHAnsi"/>
          <w:b/>
          <w:bCs/>
          <w:sz w:val="22"/>
          <w:szCs w:val="22"/>
        </w:rPr>
      </w:pPr>
    </w:p>
    <w:p w:rsidR="001B3C95" w:rsidRPr="00C4155D" w:rsidRDefault="002F15AC" w:rsidP="00C4155D">
      <w:pPr>
        <w:pStyle w:val="BodyText"/>
        <w:kinsoku w:val="0"/>
        <w:overflowPunct w:val="0"/>
        <w:ind w:left="0" w:firstLine="0"/>
        <w:rPr>
          <w:rFonts w:asciiTheme="minorHAnsi" w:hAnsiTheme="minorHAnsi"/>
          <w:strike/>
          <w:sz w:val="22"/>
          <w:szCs w:val="22"/>
        </w:rPr>
      </w:pPr>
      <w:r w:rsidRPr="00C4155D">
        <w:rPr>
          <w:rFonts w:asciiTheme="minorHAnsi" w:hAnsiTheme="minorHAnsi"/>
          <w:sz w:val="22"/>
          <w:szCs w:val="22"/>
        </w:rPr>
        <w:t xml:space="preserve">This is the Convention’s fourth CEPA Programme and it will operate for a </w:t>
      </w:r>
      <w:r w:rsidR="009A1341">
        <w:rPr>
          <w:rFonts w:asciiTheme="minorHAnsi" w:hAnsiTheme="minorHAnsi"/>
          <w:sz w:val="22"/>
          <w:szCs w:val="22"/>
        </w:rPr>
        <w:t>nine</w:t>
      </w:r>
      <w:r w:rsidRPr="00C4155D">
        <w:rPr>
          <w:rFonts w:asciiTheme="minorHAnsi" w:hAnsiTheme="minorHAnsi"/>
          <w:sz w:val="22"/>
          <w:szCs w:val="22"/>
        </w:rPr>
        <w:t xml:space="preserve">‐year period. It has been developed in conjunction with the fourth Strategic Plan of the Convention adopted at COP12 and is consistent with this document. It replaces the annexes to Resolutions VII.9, VIII.31 and X.8. </w:t>
      </w:r>
      <w:r w:rsidR="006B196C" w:rsidRPr="00C4155D">
        <w:rPr>
          <w:rFonts w:asciiTheme="minorHAnsi" w:hAnsiTheme="minorHAnsi"/>
          <w:sz w:val="22"/>
          <w:szCs w:val="22"/>
        </w:rPr>
        <w:t>Appendix 1 includes an</w:t>
      </w:r>
      <w:r w:rsidRPr="00C4155D">
        <w:rPr>
          <w:rFonts w:asciiTheme="minorHAnsi" w:hAnsiTheme="minorHAnsi"/>
          <w:sz w:val="22"/>
          <w:szCs w:val="22"/>
        </w:rPr>
        <w:t xml:space="preserve"> explanation of the key terms associated with this Programme, including communication, education, participation, awareness, and capacity </w:t>
      </w:r>
      <w:r w:rsidR="002B608C" w:rsidRPr="00C4155D">
        <w:rPr>
          <w:rFonts w:asciiTheme="minorHAnsi" w:hAnsiTheme="minorHAnsi"/>
          <w:sz w:val="22"/>
          <w:szCs w:val="22"/>
        </w:rPr>
        <w:t>building</w:t>
      </w:r>
      <w:r w:rsidRPr="00C4155D">
        <w:rPr>
          <w:rFonts w:asciiTheme="minorHAnsi" w:hAnsiTheme="minorHAnsi"/>
          <w:sz w:val="22"/>
          <w:szCs w:val="22"/>
        </w:rPr>
        <w:t xml:space="preserve">. Appendix 2 outlines the roles and responsibilities of the CEPA National Focal Points. </w:t>
      </w:r>
      <w:r w:rsidR="006B196C" w:rsidRPr="00C4155D">
        <w:rPr>
          <w:rFonts w:asciiTheme="minorHAnsi" w:hAnsiTheme="minorHAnsi"/>
          <w:sz w:val="22"/>
          <w:szCs w:val="22"/>
        </w:rPr>
        <w:t>Appendix 3 includes</w:t>
      </w:r>
      <w:r w:rsidRPr="00C4155D">
        <w:rPr>
          <w:rFonts w:asciiTheme="minorHAnsi" w:hAnsiTheme="minorHAnsi"/>
          <w:sz w:val="22"/>
          <w:szCs w:val="22"/>
        </w:rPr>
        <w:t xml:space="preserve"> the possible target groups and stakeholders of Ramsar</w:t>
      </w:r>
      <w:r w:rsidR="00C4155D">
        <w:rPr>
          <w:rFonts w:asciiTheme="minorHAnsi" w:hAnsiTheme="minorHAnsi"/>
          <w:sz w:val="22"/>
          <w:szCs w:val="22"/>
        </w:rPr>
        <w:t>’</w:t>
      </w:r>
      <w:r w:rsidRPr="00C4155D">
        <w:rPr>
          <w:rFonts w:asciiTheme="minorHAnsi" w:hAnsiTheme="minorHAnsi"/>
          <w:sz w:val="22"/>
          <w:szCs w:val="22"/>
        </w:rPr>
        <w:t>s CEPA programme for 2016-2024</w:t>
      </w:r>
      <w:r w:rsidR="006B196C" w:rsidRPr="00C4155D">
        <w:rPr>
          <w:rFonts w:asciiTheme="minorHAnsi" w:hAnsiTheme="minorHAnsi"/>
          <w:sz w:val="22"/>
          <w:szCs w:val="22"/>
        </w:rPr>
        <w:t>.</w:t>
      </w:r>
    </w:p>
    <w:p w:rsidR="002F15AC" w:rsidRPr="00C4155D" w:rsidRDefault="002F15AC" w:rsidP="00C4155D">
      <w:pPr>
        <w:pStyle w:val="BodyText"/>
        <w:kinsoku w:val="0"/>
        <w:overflowPunct w:val="0"/>
        <w:ind w:left="0" w:firstLine="0"/>
        <w:rPr>
          <w:rFonts w:asciiTheme="minorHAnsi" w:hAnsiTheme="minorHAnsi"/>
          <w:sz w:val="22"/>
          <w:szCs w:val="22"/>
        </w:rPr>
      </w:pPr>
    </w:p>
    <w:p w:rsidR="003C4CC9" w:rsidRPr="00C4155D" w:rsidRDefault="003C4CC9" w:rsidP="00C4155D">
      <w:pPr>
        <w:pStyle w:val="BodyText"/>
        <w:kinsoku w:val="0"/>
        <w:overflowPunct w:val="0"/>
        <w:ind w:left="0" w:firstLine="0"/>
        <w:rPr>
          <w:rFonts w:asciiTheme="minorHAnsi" w:hAnsiTheme="minorHAnsi"/>
          <w:sz w:val="22"/>
          <w:szCs w:val="22"/>
        </w:rPr>
      </w:pPr>
      <w:r w:rsidRPr="00C4155D">
        <w:rPr>
          <w:rFonts w:asciiTheme="minorHAnsi" w:hAnsiTheme="minorHAnsi"/>
          <w:sz w:val="22"/>
          <w:szCs w:val="22"/>
        </w:rPr>
        <w:t>Promoting ecosystem functions and services and</w:t>
      </w:r>
      <w:r w:rsidRPr="00C4155D" w:rsidDel="00AD79DF">
        <w:rPr>
          <w:rFonts w:asciiTheme="minorHAnsi" w:hAnsiTheme="minorHAnsi"/>
          <w:sz w:val="22"/>
          <w:szCs w:val="22"/>
        </w:rPr>
        <w:t xml:space="preserve"> </w:t>
      </w:r>
      <w:r w:rsidRPr="00C4155D">
        <w:rPr>
          <w:rFonts w:asciiTheme="minorHAnsi" w:hAnsiTheme="minorHAnsi"/>
          <w:sz w:val="22"/>
          <w:szCs w:val="22"/>
        </w:rPr>
        <w:t xml:space="preserve">supporting Contracting Parties with high quality guidance to manage wetlands wisely are central to the Ramsar Convention. The Convention considers communication, capacity </w:t>
      </w:r>
      <w:r w:rsidR="002B608C" w:rsidRPr="00C4155D">
        <w:rPr>
          <w:rFonts w:asciiTheme="minorHAnsi" w:hAnsiTheme="minorHAnsi"/>
          <w:sz w:val="22"/>
          <w:szCs w:val="22"/>
        </w:rPr>
        <w:t>building</w:t>
      </w:r>
      <w:r w:rsidRPr="00C4155D">
        <w:rPr>
          <w:rFonts w:asciiTheme="minorHAnsi" w:hAnsiTheme="minorHAnsi"/>
          <w:sz w:val="22"/>
          <w:szCs w:val="22"/>
        </w:rPr>
        <w:t xml:space="preserve">, education, participation and </w:t>
      </w:r>
      <w:r w:rsidRPr="00C4155D">
        <w:rPr>
          <w:rFonts w:ascii="Calibri" w:hAnsi="Calibri"/>
          <w:sz w:val="22"/>
          <w:szCs w:val="22"/>
        </w:rPr>
        <w:t>awareness</w:t>
      </w:r>
      <w:r w:rsidRPr="003979C3">
        <w:rPr>
          <w:rFonts w:ascii="Calibri" w:hAnsi="Calibri"/>
          <w:sz w:val="22"/>
          <w:szCs w:val="22"/>
        </w:rPr>
        <w:t xml:space="preserve"> </w:t>
      </w:r>
      <w:r w:rsidRPr="00C4155D">
        <w:rPr>
          <w:rFonts w:ascii="Calibri" w:hAnsi="Calibri"/>
          <w:sz w:val="22"/>
          <w:szCs w:val="22"/>
        </w:rPr>
        <w:t xml:space="preserve">as important tools to support the delivery of the </w:t>
      </w:r>
      <w:r w:rsidR="003979C3">
        <w:rPr>
          <w:rFonts w:ascii="Calibri" w:hAnsi="Calibri"/>
          <w:sz w:val="22"/>
          <w:szCs w:val="22"/>
        </w:rPr>
        <w:t>S</w:t>
      </w:r>
      <w:r w:rsidR="003979C3" w:rsidRPr="00C4155D">
        <w:rPr>
          <w:rFonts w:ascii="Calibri" w:hAnsi="Calibri"/>
          <w:sz w:val="22"/>
          <w:szCs w:val="22"/>
        </w:rPr>
        <w:t xml:space="preserve">trategic </w:t>
      </w:r>
      <w:r w:rsidR="003979C3">
        <w:rPr>
          <w:rFonts w:ascii="Calibri" w:hAnsi="Calibri"/>
          <w:sz w:val="22"/>
          <w:szCs w:val="22"/>
        </w:rPr>
        <w:t>P</w:t>
      </w:r>
      <w:r w:rsidR="003979C3" w:rsidRPr="00C4155D">
        <w:rPr>
          <w:rFonts w:ascii="Calibri" w:hAnsi="Calibri"/>
          <w:sz w:val="22"/>
          <w:szCs w:val="22"/>
        </w:rPr>
        <w:t>lan</w:t>
      </w:r>
      <w:r w:rsidRPr="00C4155D">
        <w:rPr>
          <w:rFonts w:ascii="Calibri" w:hAnsi="Calibri"/>
          <w:sz w:val="22"/>
          <w:szCs w:val="22"/>
        </w:rPr>
        <w:t xml:space="preserve">. The Convention recommends that communication, capacity </w:t>
      </w:r>
      <w:r w:rsidR="002B608C" w:rsidRPr="00C4155D">
        <w:rPr>
          <w:rFonts w:ascii="Calibri" w:hAnsi="Calibri"/>
          <w:sz w:val="22"/>
          <w:szCs w:val="22"/>
        </w:rPr>
        <w:t>building</w:t>
      </w:r>
      <w:r w:rsidRPr="00C4155D">
        <w:rPr>
          <w:rFonts w:ascii="Calibri" w:hAnsi="Calibri"/>
          <w:sz w:val="22"/>
          <w:szCs w:val="22"/>
        </w:rPr>
        <w:t>, education, participation and awareness are employed in all areas and at all levels</w:t>
      </w:r>
      <w:r w:rsidR="00115B5D" w:rsidRPr="00C4155D">
        <w:rPr>
          <w:rFonts w:ascii="Calibri" w:hAnsi="Calibri"/>
          <w:sz w:val="22"/>
          <w:szCs w:val="22"/>
        </w:rPr>
        <w:t>. T</w:t>
      </w:r>
      <w:r w:rsidRPr="00C4155D">
        <w:rPr>
          <w:rFonts w:ascii="Calibri" w:hAnsi="Calibri"/>
          <w:sz w:val="22"/>
          <w:szCs w:val="22"/>
        </w:rPr>
        <w:t xml:space="preserve">his programme provides a set of strategies to guide the delivery of that recommendation. </w:t>
      </w:r>
      <w:r w:rsidRPr="00C4155D">
        <w:rPr>
          <w:rFonts w:asciiTheme="minorHAnsi" w:hAnsiTheme="minorHAnsi"/>
          <w:sz w:val="22"/>
          <w:szCs w:val="22"/>
        </w:rPr>
        <w:t xml:space="preserve">The commitment of the Contracting Parties in the last triennium is reviewed in detail in Ramsar COP11 DOC.14. </w:t>
      </w:r>
    </w:p>
    <w:p w:rsidR="003C4CC9" w:rsidRPr="00C4155D" w:rsidRDefault="003C4CC9" w:rsidP="00C4155D">
      <w:pPr>
        <w:pStyle w:val="BodyText"/>
        <w:kinsoku w:val="0"/>
        <w:overflowPunct w:val="0"/>
        <w:ind w:left="0" w:firstLine="0"/>
        <w:rPr>
          <w:rFonts w:asciiTheme="minorHAnsi" w:hAnsiTheme="minorHAnsi"/>
          <w:sz w:val="22"/>
          <w:szCs w:val="22"/>
        </w:rPr>
      </w:pPr>
    </w:p>
    <w:p w:rsidR="008C1F2B" w:rsidRPr="00C4155D" w:rsidRDefault="008C1F2B" w:rsidP="00C4155D">
      <w:pPr>
        <w:pStyle w:val="BodyText"/>
        <w:kinsoku w:val="0"/>
        <w:overflowPunct w:val="0"/>
        <w:ind w:left="0" w:firstLine="0"/>
        <w:rPr>
          <w:rFonts w:asciiTheme="minorHAnsi" w:hAnsiTheme="minorHAnsi"/>
          <w:sz w:val="22"/>
          <w:szCs w:val="22"/>
        </w:rPr>
      </w:pPr>
      <w:r w:rsidRPr="00C4155D">
        <w:rPr>
          <w:rFonts w:asciiTheme="minorHAnsi" w:hAnsiTheme="minorHAnsi"/>
          <w:sz w:val="22"/>
          <w:szCs w:val="22"/>
        </w:rPr>
        <w:t>Support for the CEPA Programme should therefore be seen as an investment which aims to help decision‐makers and mobilise local and national‐scale actions directed at achieving the conservation and wise use of wetlands</w:t>
      </w:r>
      <w:r w:rsidR="00D07AA3" w:rsidRPr="00C4155D">
        <w:rPr>
          <w:rFonts w:asciiTheme="minorHAnsi" w:hAnsiTheme="minorHAnsi"/>
          <w:sz w:val="22"/>
          <w:szCs w:val="22"/>
        </w:rPr>
        <w:t xml:space="preserve">, </w:t>
      </w:r>
      <w:r w:rsidR="00D07AA3" w:rsidRPr="00C4155D">
        <w:rPr>
          <w:rFonts w:ascii="Calibri" w:hAnsi="Calibri"/>
          <w:sz w:val="22"/>
          <w:szCs w:val="22"/>
        </w:rPr>
        <w:t>in support of the objectives of the Strategic Plan.</w:t>
      </w:r>
    </w:p>
    <w:p w:rsidR="008C1F2B" w:rsidRPr="00C4155D" w:rsidRDefault="008C1F2B" w:rsidP="00C4155D">
      <w:pPr>
        <w:pStyle w:val="BodyText"/>
        <w:kinsoku w:val="0"/>
        <w:overflowPunct w:val="0"/>
        <w:ind w:left="0" w:firstLine="0"/>
        <w:rPr>
          <w:rFonts w:asciiTheme="minorHAnsi" w:hAnsiTheme="minorHAnsi"/>
          <w:sz w:val="22"/>
          <w:szCs w:val="22"/>
        </w:rPr>
      </w:pPr>
    </w:p>
    <w:p w:rsidR="008C1F2B" w:rsidRPr="00C4155D" w:rsidRDefault="008C1F2B" w:rsidP="00C4155D">
      <w:pPr>
        <w:pStyle w:val="Heading4"/>
        <w:kinsoku w:val="0"/>
        <w:overflowPunct w:val="0"/>
        <w:ind w:left="0"/>
        <w:rPr>
          <w:rFonts w:asciiTheme="minorHAnsi" w:hAnsiTheme="minorHAnsi"/>
          <w:b w:val="0"/>
          <w:bCs w:val="0"/>
          <w:sz w:val="22"/>
          <w:szCs w:val="22"/>
        </w:rPr>
      </w:pPr>
      <w:r w:rsidRPr="00C4155D">
        <w:rPr>
          <w:rFonts w:asciiTheme="minorHAnsi" w:hAnsiTheme="minorHAnsi"/>
          <w:sz w:val="22"/>
          <w:szCs w:val="22"/>
        </w:rPr>
        <w:t>Vision</w:t>
      </w:r>
    </w:p>
    <w:p w:rsidR="008C1F2B" w:rsidRPr="00C4155D" w:rsidRDefault="008C1F2B" w:rsidP="00C4155D">
      <w:pPr>
        <w:pStyle w:val="BodyText"/>
        <w:kinsoku w:val="0"/>
        <w:overflowPunct w:val="0"/>
        <w:ind w:left="0" w:firstLine="0"/>
        <w:rPr>
          <w:rFonts w:asciiTheme="minorHAnsi" w:hAnsiTheme="minorHAnsi"/>
          <w:b/>
          <w:bCs/>
          <w:sz w:val="22"/>
          <w:szCs w:val="22"/>
        </w:rPr>
      </w:pPr>
    </w:p>
    <w:p w:rsidR="008C1F2B" w:rsidRPr="00C4155D" w:rsidRDefault="008C1F2B" w:rsidP="00C4155D">
      <w:pPr>
        <w:pStyle w:val="BodyText"/>
        <w:kinsoku w:val="0"/>
        <w:overflowPunct w:val="0"/>
        <w:ind w:left="0" w:firstLine="0"/>
        <w:rPr>
          <w:rFonts w:asciiTheme="minorHAnsi" w:hAnsiTheme="minorHAnsi"/>
          <w:sz w:val="22"/>
          <w:szCs w:val="22"/>
        </w:rPr>
      </w:pPr>
      <w:r w:rsidRPr="00C4155D">
        <w:rPr>
          <w:rFonts w:asciiTheme="minorHAnsi" w:hAnsiTheme="minorHAnsi"/>
          <w:sz w:val="22"/>
          <w:szCs w:val="22"/>
        </w:rPr>
        <w:t>The vision of the Ramsar Convention’s CEPA Programme</w:t>
      </w:r>
      <w:r w:rsidR="00D07AA3" w:rsidRPr="00C4155D">
        <w:rPr>
          <w:rFonts w:asciiTheme="minorHAnsi" w:hAnsiTheme="minorHAnsi"/>
          <w:sz w:val="22"/>
          <w:szCs w:val="22"/>
        </w:rPr>
        <w:t xml:space="preserve"> </w:t>
      </w:r>
      <w:r w:rsidR="00D07AA3" w:rsidRPr="00C4155D">
        <w:rPr>
          <w:rFonts w:ascii="Calibri" w:hAnsi="Calibri"/>
          <w:sz w:val="22"/>
          <w:szCs w:val="22"/>
        </w:rPr>
        <w:t>is the same as the vision of the Strategic Plan:</w:t>
      </w:r>
    </w:p>
    <w:p w:rsidR="008C1F2B" w:rsidRPr="00C4155D" w:rsidRDefault="008C1F2B" w:rsidP="00C4155D">
      <w:pPr>
        <w:pStyle w:val="BodyText"/>
        <w:kinsoku w:val="0"/>
        <w:overflowPunct w:val="0"/>
        <w:ind w:left="0" w:firstLine="0"/>
        <w:rPr>
          <w:rFonts w:asciiTheme="minorHAnsi" w:hAnsiTheme="minorHAnsi"/>
          <w:sz w:val="22"/>
          <w:szCs w:val="22"/>
        </w:rPr>
      </w:pPr>
    </w:p>
    <w:p w:rsidR="004356A2" w:rsidRPr="00C4155D" w:rsidRDefault="00415EBA" w:rsidP="00C4155D">
      <w:pPr>
        <w:pStyle w:val="BodyText"/>
        <w:kinsoku w:val="0"/>
        <w:overflowPunct w:val="0"/>
        <w:ind w:left="0" w:firstLine="0"/>
        <w:jc w:val="center"/>
        <w:rPr>
          <w:rFonts w:asciiTheme="minorHAnsi" w:hAnsiTheme="minorHAnsi"/>
          <w:sz w:val="22"/>
          <w:szCs w:val="22"/>
        </w:rPr>
      </w:pPr>
      <w:r w:rsidRPr="00C4155D">
        <w:rPr>
          <w:rFonts w:asciiTheme="minorHAnsi" w:hAnsiTheme="minorHAnsi"/>
          <w:sz w:val="22"/>
          <w:szCs w:val="22"/>
        </w:rPr>
        <w:t>“</w:t>
      </w:r>
      <w:r w:rsidR="00630709" w:rsidRPr="00C4155D">
        <w:rPr>
          <w:rFonts w:asciiTheme="minorHAnsi" w:hAnsiTheme="minorHAnsi"/>
          <w:sz w:val="22"/>
          <w:szCs w:val="22"/>
        </w:rPr>
        <w:t xml:space="preserve">Wetlands are conserved, wisely used, restored and their benefits are </w:t>
      </w:r>
      <w:r w:rsidR="00FA50CF" w:rsidRPr="00C4155D">
        <w:rPr>
          <w:rFonts w:asciiTheme="minorHAnsi" w:hAnsiTheme="minorHAnsi"/>
          <w:sz w:val="22"/>
          <w:szCs w:val="22"/>
        </w:rPr>
        <w:t xml:space="preserve">recognized </w:t>
      </w:r>
      <w:r w:rsidR="00630709" w:rsidRPr="00C4155D">
        <w:rPr>
          <w:rFonts w:asciiTheme="minorHAnsi" w:hAnsiTheme="minorHAnsi"/>
          <w:sz w:val="22"/>
          <w:szCs w:val="22"/>
        </w:rPr>
        <w:t>and valued by all</w:t>
      </w:r>
      <w:r w:rsidRPr="00C4155D">
        <w:rPr>
          <w:rFonts w:asciiTheme="minorHAnsi" w:hAnsiTheme="minorHAnsi"/>
          <w:sz w:val="22"/>
          <w:szCs w:val="22"/>
        </w:rPr>
        <w:t>”</w:t>
      </w:r>
    </w:p>
    <w:p w:rsidR="004356A2" w:rsidRPr="00C4155D" w:rsidRDefault="004356A2" w:rsidP="00C4155D">
      <w:pPr>
        <w:pStyle w:val="BodyText"/>
        <w:kinsoku w:val="0"/>
        <w:overflowPunct w:val="0"/>
        <w:ind w:left="0" w:firstLine="2229"/>
        <w:rPr>
          <w:rFonts w:asciiTheme="minorHAnsi" w:hAnsiTheme="minorHAnsi"/>
          <w:sz w:val="22"/>
          <w:szCs w:val="22"/>
        </w:rPr>
      </w:pPr>
    </w:p>
    <w:p w:rsidR="0054701F" w:rsidRPr="00C4155D" w:rsidRDefault="0054701F" w:rsidP="00C4155D">
      <w:pPr>
        <w:pStyle w:val="BodyText"/>
        <w:kinsoku w:val="0"/>
        <w:overflowPunct w:val="0"/>
        <w:ind w:left="0" w:firstLine="0"/>
        <w:jc w:val="both"/>
        <w:rPr>
          <w:rFonts w:asciiTheme="minorHAnsi" w:hAnsiTheme="minorHAnsi"/>
          <w:sz w:val="22"/>
          <w:szCs w:val="22"/>
        </w:rPr>
      </w:pPr>
    </w:p>
    <w:p w:rsidR="004356A2" w:rsidRPr="00C4155D" w:rsidRDefault="004356A2" w:rsidP="00C4155D">
      <w:pPr>
        <w:pStyle w:val="BodyText"/>
        <w:kinsoku w:val="0"/>
        <w:overflowPunct w:val="0"/>
        <w:ind w:left="0" w:firstLine="0"/>
        <w:jc w:val="both"/>
        <w:rPr>
          <w:rFonts w:asciiTheme="minorHAnsi" w:hAnsiTheme="minorHAnsi"/>
          <w:sz w:val="22"/>
          <w:szCs w:val="22"/>
        </w:rPr>
      </w:pPr>
      <w:r w:rsidRPr="00C4155D">
        <w:rPr>
          <w:rFonts w:asciiTheme="minorHAnsi" w:hAnsiTheme="minorHAnsi"/>
          <w:sz w:val="22"/>
          <w:szCs w:val="22"/>
        </w:rPr>
        <w:t xml:space="preserve">The </w:t>
      </w:r>
      <w:r w:rsidR="009A1129" w:rsidRPr="00C4155D">
        <w:rPr>
          <w:rFonts w:asciiTheme="minorHAnsi" w:hAnsiTheme="minorHAnsi"/>
          <w:sz w:val="22"/>
          <w:szCs w:val="22"/>
        </w:rPr>
        <w:t>o</w:t>
      </w:r>
      <w:r w:rsidR="009C3D93" w:rsidRPr="00C4155D">
        <w:rPr>
          <w:rFonts w:asciiTheme="minorHAnsi" w:hAnsiTheme="minorHAnsi"/>
          <w:sz w:val="22"/>
          <w:szCs w:val="22"/>
        </w:rPr>
        <w:t xml:space="preserve">ver-arching </w:t>
      </w:r>
      <w:r w:rsidRPr="00C4155D">
        <w:rPr>
          <w:rFonts w:asciiTheme="minorHAnsi" w:hAnsiTheme="minorHAnsi"/>
          <w:sz w:val="22"/>
          <w:szCs w:val="22"/>
        </w:rPr>
        <w:t>Goal of the Ramsar Convention’s CEPA Programme</w:t>
      </w:r>
    </w:p>
    <w:p w:rsidR="0054701F" w:rsidRPr="00C4155D" w:rsidRDefault="0054701F" w:rsidP="00C4155D">
      <w:pPr>
        <w:pStyle w:val="BodyText"/>
        <w:kinsoku w:val="0"/>
        <w:overflowPunct w:val="0"/>
        <w:ind w:left="0" w:firstLine="0"/>
        <w:jc w:val="both"/>
        <w:rPr>
          <w:rFonts w:asciiTheme="minorHAnsi" w:hAnsiTheme="minorHAnsi"/>
          <w:sz w:val="22"/>
          <w:szCs w:val="22"/>
        </w:rPr>
      </w:pPr>
    </w:p>
    <w:p w:rsidR="00066CD5" w:rsidRPr="00C4155D" w:rsidRDefault="003762EE" w:rsidP="00C4155D">
      <w:pPr>
        <w:pStyle w:val="BodyText"/>
        <w:kinsoku w:val="0"/>
        <w:overflowPunct w:val="0"/>
        <w:ind w:left="0" w:firstLine="0"/>
        <w:jc w:val="center"/>
        <w:rPr>
          <w:rFonts w:asciiTheme="minorHAnsi" w:hAnsiTheme="minorHAnsi"/>
          <w:sz w:val="22"/>
          <w:szCs w:val="22"/>
        </w:rPr>
      </w:pPr>
      <w:r w:rsidRPr="00C4155D" w:rsidDel="003762EE">
        <w:rPr>
          <w:rFonts w:asciiTheme="minorHAnsi" w:hAnsiTheme="minorHAnsi"/>
          <w:sz w:val="22"/>
          <w:szCs w:val="22"/>
        </w:rPr>
        <w:t xml:space="preserve"> </w:t>
      </w:r>
      <w:r w:rsidR="00066CD5" w:rsidRPr="00C4155D">
        <w:rPr>
          <w:rFonts w:asciiTheme="minorHAnsi" w:hAnsiTheme="minorHAnsi"/>
          <w:sz w:val="22"/>
          <w:szCs w:val="22"/>
        </w:rPr>
        <w:t>“People taking action for the conservation and wise use of wetlands”</w:t>
      </w:r>
    </w:p>
    <w:p w:rsidR="001B3C95" w:rsidRPr="00C4155D" w:rsidRDefault="001B3C95" w:rsidP="00C4155D">
      <w:pPr>
        <w:pStyle w:val="BodyText"/>
        <w:kinsoku w:val="0"/>
        <w:overflowPunct w:val="0"/>
        <w:jc w:val="center"/>
        <w:rPr>
          <w:rFonts w:ascii="Calibri" w:hAnsi="Calibri"/>
          <w:sz w:val="22"/>
          <w:szCs w:val="22"/>
        </w:rPr>
      </w:pPr>
    </w:p>
    <w:p w:rsidR="008C1F2B" w:rsidRPr="00C4155D" w:rsidRDefault="00273867" w:rsidP="00C4155D">
      <w:pPr>
        <w:pStyle w:val="Heading4"/>
        <w:kinsoku w:val="0"/>
        <w:overflowPunct w:val="0"/>
        <w:ind w:left="0"/>
        <w:rPr>
          <w:rFonts w:asciiTheme="minorHAnsi" w:hAnsiTheme="minorHAnsi"/>
          <w:b w:val="0"/>
          <w:bCs w:val="0"/>
          <w:sz w:val="22"/>
          <w:szCs w:val="22"/>
        </w:rPr>
      </w:pPr>
      <w:r w:rsidRPr="00C4155D">
        <w:rPr>
          <w:rFonts w:asciiTheme="minorHAnsi" w:hAnsiTheme="minorHAnsi"/>
          <w:sz w:val="22"/>
          <w:szCs w:val="22"/>
        </w:rPr>
        <w:t xml:space="preserve">Goals </w:t>
      </w:r>
      <w:r w:rsidR="001A33A3" w:rsidRPr="00C4155D">
        <w:rPr>
          <w:rFonts w:asciiTheme="minorHAnsi" w:hAnsiTheme="minorHAnsi"/>
          <w:sz w:val="22"/>
          <w:szCs w:val="22"/>
        </w:rPr>
        <w:t xml:space="preserve">and </w:t>
      </w:r>
      <w:r w:rsidR="00F249B1" w:rsidRPr="00C4155D">
        <w:rPr>
          <w:rFonts w:asciiTheme="minorHAnsi" w:hAnsiTheme="minorHAnsi"/>
          <w:sz w:val="22"/>
          <w:szCs w:val="22"/>
        </w:rPr>
        <w:t>targets</w:t>
      </w:r>
    </w:p>
    <w:p w:rsidR="00B326F9" w:rsidRPr="00C4155D" w:rsidRDefault="00B326F9" w:rsidP="00C4155D">
      <w:pPr>
        <w:pStyle w:val="BodyText"/>
        <w:kinsoku w:val="0"/>
        <w:overflowPunct w:val="0"/>
        <w:ind w:left="0" w:firstLine="0"/>
        <w:rPr>
          <w:rFonts w:asciiTheme="minorHAnsi" w:hAnsiTheme="minorHAnsi"/>
          <w:b/>
          <w:bCs/>
          <w:sz w:val="22"/>
          <w:szCs w:val="22"/>
        </w:rPr>
      </w:pPr>
    </w:p>
    <w:p w:rsidR="008C1F2B" w:rsidRPr="00C4155D" w:rsidRDefault="008C1F2B" w:rsidP="00C4155D">
      <w:pPr>
        <w:pStyle w:val="BodyText"/>
        <w:kinsoku w:val="0"/>
        <w:overflowPunct w:val="0"/>
        <w:ind w:left="0" w:firstLine="0"/>
        <w:rPr>
          <w:rFonts w:asciiTheme="minorHAnsi" w:hAnsiTheme="minorHAnsi"/>
          <w:sz w:val="22"/>
          <w:szCs w:val="22"/>
        </w:rPr>
      </w:pPr>
      <w:r w:rsidRPr="00C4155D">
        <w:rPr>
          <w:rFonts w:asciiTheme="minorHAnsi" w:hAnsiTheme="minorHAnsi"/>
          <w:sz w:val="22"/>
          <w:szCs w:val="22"/>
        </w:rPr>
        <w:t>Th</w:t>
      </w:r>
      <w:r w:rsidR="00273867" w:rsidRPr="00C4155D">
        <w:rPr>
          <w:rFonts w:asciiTheme="minorHAnsi" w:hAnsiTheme="minorHAnsi"/>
          <w:sz w:val="22"/>
          <w:szCs w:val="22"/>
        </w:rPr>
        <w:t>is</w:t>
      </w:r>
      <w:r w:rsidRPr="00C4155D">
        <w:rPr>
          <w:rFonts w:asciiTheme="minorHAnsi" w:hAnsiTheme="minorHAnsi"/>
          <w:sz w:val="22"/>
          <w:szCs w:val="22"/>
        </w:rPr>
        <w:t xml:space="preserve"> Programme identifies the vision through </w:t>
      </w:r>
      <w:r w:rsidR="00F84C2C" w:rsidRPr="00C4155D">
        <w:rPr>
          <w:rFonts w:asciiTheme="minorHAnsi" w:hAnsiTheme="minorHAnsi"/>
          <w:sz w:val="22"/>
          <w:szCs w:val="22"/>
        </w:rPr>
        <w:t xml:space="preserve">nine </w:t>
      </w:r>
      <w:r w:rsidR="00273867" w:rsidRPr="00C4155D">
        <w:rPr>
          <w:rFonts w:asciiTheme="minorHAnsi" w:hAnsiTheme="minorHAnsi"/>
          <w:sz w:val="22"/>
          <w:szCs w:val="22"/>
        </w:rPr>
        <w:t xml:space="preserve">Goals </w:t>
      </w:r>
      <w:r w:rsidRPr="00C4155D">
        <w:rPr>
          <w:rFonts w:asciiTheme="minorHAnsi" w:hAnsiTheme="minorHAnsi"/>
          <w:sz w:val="22"/>
          <w:szCs w:val="22"/>
        </w:rPr>
        <w:t xml:space="preserve">and the results that should be achieved </w:t>
      </w:r>
      <w:r w:rsidR="008464EA" w:rsidRPr="00C4155D">
        <w:rPr>
          <w:rFonts w:asciiTheme="minorHAnsi" w:hAnsiTheme="minorHAnsi"/>
          <w:sz w:val="22"/>
          <w:szCs w:val="22"/>
        </w:rPr>
        <w:t xml:space="preserve">by means of </w:t>
      </w:r>
      <w:r w:rsidR="00BC7E2B" w:rsidRPr="00C4155D">
        <w:rPr>
          <w:rFonts w:asciiTheme="minorHAnsi" w:hAnsiTheme="minorHAnsi"/>
          <w:sz w:val="22"/>
          <w:szCs w:val="22"/>
        </w:rPr>
        <w:t>4</w:t>
      </w:r>
      <w:r w:rsidR="00F1043A" w:rsidRPr="00C4155D">
        <w:rPr>
          <w:rFonts w:asciiTheme="minorHAnsi" w:hAnsiTheme="minorHAnsi"/>
          <w:sz w:val="22"/>
          <w:szCs w:val="22"/>
        </w:rPr>
        <w:t>3</w:t>
      </w:r>
      <w:r w:rsidR="00BC7E2B" w:rsidRPr="00C4155D">
        <w:rPr>
          <w:rFonts w:asciiTheme="minorHAnsi" w:hAnsiTheme="minorHAnsi"/>
          <w:sz w:val="22"/>
          <w:szCs w:val="22"/>
        </w:rPr>
        <w:t xml:space="preserve"> </w:t>
      </w:r>
      <w:r w:rsidR="00F249B1" w:rsidRPr="00C4155D">
        <w:rPr>
          <w:rFonts w:asciiTheme="minorHAnsi" w:hAnsiTheme="minorHAnsi"/>
          <w:sz w:val="22"/>
          <w:szCs w:val="22"/>
        </w:rPr>
        <w:t>targets</w:t>
      </w:r>
      <w:r w:rsidR="00D65140" w:rsidRPr="00C4155D">
        <w:rPr>
          <w:rFonts w:asciiTheme="minorHAnsi" w:hAnsiTheme="minorHAnsi"/>
          <w:sz w:val="22"/>
          <w:szCs w:val="22"/>
        </w:rPr>
        <w:t>.</w:t>
      </w:r>
      <w:r w:rsidR="00D65140" w:rsidRPr="00C4155D">
        <w:rPr>
          <w:rFonts w:asciiTheme="minorHAnsi" w:hAnsiTheme="minorHAnsi"/>
          <w:b/>
          <w:sz w:val="22"/>
          <w:szCs w:val="22"/>
        </w:rPr>
        <w:t xml:space="preserve"> </w:t>
      </w:r>
      <w:r w:rsidR="00F249B1" w:rsidRPr="00C4155D">
        <w:rPr>
          <w:rFonts w:asciiTheme="minorHAnsi" w:hAnsiTheme="minorHAnsi"/>
          <w:sz w:val="22"/>
          <w:szCs w:val="22"/>
        </w:rPr>
        <w:t xml:space="preserve">The programme covers full range of CEPA actors but not all goals and targets </w:t>
      </w:r>
      <w:r w:rsidR="00F249B1" w:rsidRPr="00C4155D">
        <w:rPr>
          <w:rFonts w:asciiTheme="minorHAnsi" w:hAnsiTheme="minorHAnsi"/>
          <w:sz w:val="22"/>
          <w:szCs w:val="22"/>
        </w:rPr>
        <w:lastRenderedPageBreak/>
        <w:t>apply at every level.</w:t>
      </w:r>
    </w:p>
    <w:p w:rsidR="001B69D4" w:rsidRPr="00C4155D" w:rsidRDefault="001B69D4" w:rsidP="00C4155D">
      <w:pPr>
        <w:pStyle w:val="BodyText"/>
        <w:kinsoku w:val="0"/>
        <w:overflowPunct w:val="0"/>
        <w:ind w:left="0" w:firstLine="0"/>
        <w:rPr>
          <w:rFonts w:asciiTheme="minorHAnsi" w:hAnsiTheme="minorHAnsi"/>
          <w:sz w:val="22"/>
          <w:szCs w:val="22"/>
        </w:rPr>
      </w:pPr>
    </w:p>
    <w:p w:rsidR="001B69D4" w:rsidRPr="00C4155D" w:rsidRDefault="00273867" w:rsidP="00C4155D">
      <w:pPr>
        <w:pStyle w:val="BodyText"/>
        <w:kinsoku w:val="0"/>
        <w:overflowPunct w:val="0"/>
        <w:ind w:left="1134" w:hanging="1134"/>
        <w:rPr>
          <w:rFonts w:asciiTheme="minorHAnsi" w:hAnsiTheme="minorHAnsi"/>
          <w:sz w:val="22"/>
          <w:szCs w:val="22"/>
        </w:rPr>
      </w:pPr>
      <w:r w:rsidRPr="00C4155D">
        <w:rPr>
          <w:rFonts w:ascii="Calibri" w:hAnsi="Calibri"/>
          <w:bCs/>
          <w:sz w:val="22"/>
          <w:szCs w:val="22"/>
          <w:lang w:val="lv-LV"/>
        </w:rPr>
        <w:t xml:space="preserve">Goal </w:t>
      </w:r>
      <w:r w:rsidR="001B69D4" w:rsidRPr="00C4155D">
        <w:rPr>
          <w:rFonts w:asciiTheme="minorHAnsi" w:hAnsiTheme="minorHAnsi"/>
          <w:bCs/>
          <w:sz w:val="22"/>
          <w:szCs w:val="22"/>
        </w:rPr>
        <w:t>1</w:t>
      </w:r>
      <w:r w:rsidR="001B69D4" w:rsidRPr="00C4155D">
        <w:rPr>
          <w:rFonts w:asciiTheme="minorHAnsi" w:hAnsiTheme="minorHAnsi"/>
          <w:bCs/>
          <w:sz w:val="22"/>
          <w:szCs w:val="22"/>
        </w:rPr>
        <w:tab/>
        <w:t>E</w:t>
      </w:r>
      <w:r w:rsidR="001B69D4" w:rsidRPr="00C4155D">
        <w:rPr>
          <w:rFonts w:asciiTheme="minorHAnsi" w:hAnsiTheme="minorHAnsi"/>
          <w:sz w:val="22"/>
          <w:szCs w:val="22"/>
        </w:rPr>
        <w:t>nsure leadership to support effective implementation of the Programme by</w:t>
      </w:r>
      <w:r w:rsidR="00C9096F" w:rsidRPr="00C4155D">
        <w:rPr>
          <w:rFonts w:asciiTheme="minorHAnsi" w:hAnsiTheme="minorHAnsi"/>
          <w:sz w:val="22"/>
          <w:szCs w:val="22"/>
        </w:rPr>
        <w:t xml:space="preserve"> </w:t>
      </w:r>
      <w:r w:rsidR="001B69D4" w:rsidRPr="00C4155D">
        <w:rPr>
          <w:rFonts w:asciiTheme="minorHAnsi" w:hAnsiTheme="minorHAnsi"/>
          <w:sz w:val="22"/>
          <w:szCs w:val="22"/>
        </w:rPr>
        <w:t>providing institutional mechanisms</w:t>
      </w:r>
      <w:r w:rsidR="00BE0EEA" w:rsidRPr="00C4155D">
        <w:rPr>
          <w:rFonts w:asciiTheme="minorHAnsi" w:hAnsiTheme="minorHAnsi"/>
          <w:sz w:val="22"/>
          <w:szCs w:val="22"/>
        </w:rPr>
        <w:t xml:space="preserve"> </w:t>
      </w:r>
      <w:r w:rsidR="001B69D4" w:rsidRPr="00C4155D">
        <w:rPr>
          <w:rFonts w:asciiTheme="minorHAnsi" w:hAnsiTheme="minorHAnsi"/>
          <w:sz w:val="22"/>
          <w:szCs w:val="22"/>
        </w:rPr>
        <w:t>and establishing and supporting relevant networks.</w:t>
      </w:r>
    </w:p>
    <w:p w:rsidR="001B6FF6" w:rsidRPr="00C4155D" w:rsidRDefault="001B6FF6" w:rsidP="00C4155D">
      <w:pPr>
        <w:pStyle w:val="BodyText"/>
        <w:kinsoku w:val="0"/>
        <w:overflowPunct w:val="0"/>
        <w:ind w:left="1134" w:firstLine="0"/>
        <w:rPr>
          <w:rFonts w:asciiTheme="minorHAnsi" w:hAnsiTheme="minorHAnsi"/>
          <w:i/>
          <w:sz w:val="22"/>
          <w:szCs w:val="22"/>
        </w:rPr>
      </w:pPr>
      <w:r w:rsidRPr="00C4155D">
        <w:rPr>
          <w:rFonts w:asciiTheme="minorHAnsi" w:hAnsiTheme="minorHAnsi"/>
          <w:i/>
          <w:sz w:val="22"/>
          <w:szCs w:val="22"/>
        </w:rPr>
        <w:t>S</w:t>
      </w:r>
      <w:r w:rsidR="00F249B1" w:rsidRPr="00C4155D">
        <w:rPr>
          <w:rFonts w:asciiTheme="minorHAnsi" w:hAnsiTheme="minorHAnsi"/>
          <w:i/>
          <w:sz w:val="22"/>
          <w:szCs w:val="22"/>
        </w:rPr>
        <w:t>upports Goal 4 of the fourth Strategic Plan 201</w:t>
      </w:r>
      <w:r w:rsidRPr="00C4155D">
        <w:rPr>
          <w:rFonts w:asciiTheme="minorHAnsi" w:hAnsiTheme="minorHAnsi"/>
          <w:i/>
          <w:sz w:val="22"/>
          <w:szCs w:val="22"/>
        </w:rPr>
        <w:t>6-2024</w:t>
      </w:r>
    </w:p>
    <w:p w:rsidR="002F3A6F" w:rsidRPr="00C4155D" w:rsidRDefault="002F3A6F" w:rsidP="00C4155D">
      <w:pPr>
        <w:pStyle w:val="BodyText"/>
        <w:kinsoku w:val="0"/>
        <w:overflowPunct w:val="0"/>
        <w:ind w:left="1134" w:hanging="1134"/>
        <w:rPr>
          <w:rFonts w:asciiTheme="minorHAnsi" w:hAnsiTheme="minorHAnsi"/>
          <w:sz w:val="22"/>
          <w:szCs w:val="22"/>
        </w:rPr>
      </w:pPr>
    </w:p>
    <w:p w:rsidR="001B69D4" w:rsidRPr="00C4155D" w:rsidRDefault="00273867" w:rsidP="00C4155D">
      <w:pPr>
        <w:pStyle w:val="BodyText"/>
        <w:kinsoku w:val="0"/>
        <w:overflowPunct w:val="0"/>
        <w:ind w:left="1134" w:hanging="1134"/>
        <w:rPr>
          <w:rFonts w:asciiTheme="minorHAnsi" w:hAnsiTheme="minorHAnsi"/>
          <w:sz w:val="22"/>
          <w:szCs w:val="22"/>
        </w:rPr>
      </w:pPr>
      <w:r w:rsidRPr="00C4155D">
        <w:rPr>
          <w:rFonts w:ascii="Calibri" w:hAnsi="Calibri"/>
          <w:bCs/>
          <w:sz w:val="22"/>
          <w:szCs w:val="22"/>
          <w:lang w:val="lv-LV"/>
        </w:rPr>
        <w:t xml:space="preserve">Goal </w:t>
      </w:r>
      <w:r w:rsidR="001B69D4" w:rsidRPr="00C4155D">
        <w:rPr>
          <w:rFonts w:asciiTheme="minorHAnsi" w:hAnsiTheme="minorHAnsi"/>
          <w:sz w:val="22"/>
          <w:szCs w:val="22"/>
        </w:rPr>
        <w:t>2</w:t>
      </w:r>
      <w:r w:rsidR="001B69D4" w:rsidRPr="00C4155D">
        <w:rPr>
          <w:rFonts w:asciiTheme="minorHAnsi" w:hAnsiTheme="minorHAnsi"/>
          <w:sz w:val="22"/>
          <w:szCs w:val="22"/>
        </w:rPr>
        <w:tab/>
        <w:t>Integrate CEPA processes</w:t>
      </w:r>
      <w:r w:rsidR="00691768" w:rsidRPr="00C4155D">
        <w:rPr>
          <w:rFonts w:asciiTheme="minorHAnsi" w:hAnsiTheme="minorHAnsi"/>
          <w:sz w:val="22"/>
          <w:szCs w:val="22"/>
        </w:rPr>
        <w:t>, where appropriate,</w:t>
      </w:r>
      <w:r w:rsidR="001B69D4" w:rsidRPr="00C4155D">
        <w:rPr>
          <w:rFonts w:asciiTheme="minorHAnsi" w:hAnsiTheme="minorHAnsi"/>
          <w:sz w:val="22"/>
          <w:szCs w:val="22"/>
        </w:rPr>
        <w:t xml:space="preserve"> into all levels of policy development, planning and implementation of the Convention.</w:t>
      </w:r>
    </w:p>
    <w:p w:rsidR="001B6FF6" w:rsidRPr="00C4155D" w:rsidRDefault="001B6FF6" w:rsidP="00C4155D">
      <w:pPr>
        <w:pStyle w:val="BodyText"/>
        <w:kinsoku w:val="0"/>
        <w:overflowPunct w:val="0"/>
        <w:ind w:left="1134" w:firstLine="0"/>
        <w:rPr>
          <w:rFonts w:asciiTheme="minorHAnsi" w:hAnsiTheme="minorHAnsi"/>
          <w:i/>
          <w:sz w:val="22"/>
          <w:szCs w:val="22"/>
        </w:rPr>
      </w:pPr>
      <w:r w:rsidRPr="00C4155D">
        <w:rPr>
          <w:rFonts w:asciiTheme="minorHAnsi" w:hAnsiTheme="minorHAnsi"/>
          <w:i/>
          <w:sz w:val="22"/>
          <w:szCs w:val="22"/>
        </w:rPr>
        <w:t>S</w:t>
      </w:r>
      <w:r w:rsidR="00F249B1" w:rsidRPr="00C4155D">
        <w:rPr>
          <w:rFonts w:asciiTheme="minorHAnsi" w:hAnsiTheme="minorHAnsi"/>
          <w:i/>
          <w:sz w:val="22"/>
          <w:szCs w:val="22"/>
        </w:rPr>
        <w:t>upports Goal 4 of the fourth Strategic Plan</w:t>
      </w:r>
      <w:r w:rsidRPr="00C4155D">
        <w:rPr>
          <w:rFonts w:asciiTheme="minorHAnsi" w:hAnsiTheme="minorHAnsi"/>
          <w:i/>
          <w:sz w:val="22"/>
          <w:szCs w:val="22"/>
        </w:rPr>
        <w:t xml:space="preserve"> 2016-2024</w:t>
      </w:r>
    </w:p>
    <w:p w:rsidR="001B69D4" w:rsidRPr="00C4155D" w:rsidRDefault="001B69D4" w:rsidP="00C4155D">
      <w:pPr>
        <w:pStyle w:val="BodyText"/>
        <w:kinsoku w:val="0"/>
        <w:overflowPunct w:val="0"/>
        <w:ind w:left="1134" w:hanging="1134"/>
        <w:rPr>
          <w:rFonts w:asciiTheme="minorHAnsi" w:hAnsiTheme="minorHAnsi"/>
          <w:sz w:val="22"/>
          <w:szCs w:val="22"/>
        </w:rPr>
      </w:pPr>
    </w:p>
    <w:p w:rsidR="00F249B1" w:rsidRPr="00C4155D" w:rsidRDefault="00273867" w:rsidP="00C4155D">
      <w:pPr>
        <w:pStyle w:val="BodyText"/>
        <w:kinsoku w:val="0"/>
        <w:overflowPunct w:val="0"/>
        <w:ind w:left="1134" w:hanging="1134"/>
        <w:rPr>
          <w:rFonts w:asciiTheme="minorHAnsi" w:hAnsiTheme="minorHAnsi"/>
          <w:noProof/>
          <w:sz w:val="22"/>
          <w:szCs w:val="22"/>
        </w:rPr>
      </w:pPr>
      <w:r w:rsidRPr="00C4155D">
        <w:rPr>
          <w:rFonts w:ascii="Calibri" w:hAnsi="Calibri"/>
          <w:bCs/>
          <w:sz w:val="22"/>
          <w:szCs w:val="22"/>
          <w:lang w:val="lv-LV"/>
        </w:rPr>
        <w:t xml:space="preserve">Goal </w:t>
      </w:r>
      <w:r w:rsidR="001B69D4" w:rsidRPr="00C4155D">
        <w:rPr>
          <w:rFonts w:asciiTheme="minorHAnsi" w:hAnsiTheme="minorHAnsi"/>
          <w:sz w:val="22"/>
          <w:szCs w:val="22"/>
        </w:rPr>
        <w:t>3</w:t>
      </w:r>
      <w:r w:rsidR="001B69D4" w:rsidRPr="00C4155D">
        <w:rPr>
          <w:rFonts w:asciiTheme="minorHAnsi" w:hAnsiTheme="minorHAnsi"/>
          <w:sz w:val="22"/>
          <w:szCs w:val="22"/>
        </w:rPr>
        <w:tab/>
      </w:r>
      <w:r w:rsidR="00F249B1" w:rsidRPr="00C4155D">
        <w:rPr>
          <w:rFonts w:asciiTheme="minorHAnsi" w:hAnsiTheme="minorHAnsi"/>
          <w:noProof/>
          <w:sz w:val="22"/>
          <w:szCs w:val="22"/>
        </w:rPr>
        <w:t>Provide support to implementers of wise use principles, especially those with a direct role in site management.</w:t>
      </w:r>
    </w:p>
    <w:p w:rsidR="001B69D4" w:rsidRPr="00C4155D" w:rsidRDefault="00F249B1" w:rsidP="00C4155D">
      <w:pPr>
        <w:pStyle w:val="BodyText"/>
        <w:kinsoku w:val="0"/>
        <w:overflowPunct w:val="0"/>
        <w:ind w:left="1134" w:firstLine="0"/>
        <w:rPr>
          <w:rFonts w:asciiTheme="minorHAnsi" w:hAnsiTheme="minorHAnsi"/>
          <w:i/>
          <w:sz w:val="22"/>
          <w:szCs w:val="22"/>
        </w:rPr>
      </w:pPr>
      <w:r w:rsidRPr="00C4155D">
        <w:rPr>
          <w:rFonts w:asciiTheme="minorHAnsi" w:hAnsiTheme="minorHAnsi"/>
          <w:i/>
          <w:sz w:val="22"/>
          <w:szCs w:val="22"/>
        </w:rPr>
        <w:t>Supports Goal 3 of the fourth Strategic Plan 2016-2024</w:t>
      </w:r>
    </w:p>
    <w:p w:rsidR="001B69D4" w:rsidRPr="00C4155D" w:rsidRDefault="001B69D4" w:rsidP="00C4155D">
      <w:pPr>
        <w:pStyle w:val="BodyText"/>
        <w:kinsoku w:val="0"/>
        <w:overflowPunct w:val="0"/>
        <w:ind w:left="1134" w:hanging="1134"/>
        <w:rPr>
          <w:rFonts w:asciiTheme="minorHAnsi" w:hAnsiTheme="minorHAnsi"/>
          <w:sz w:val="22"/>
          <w:szCs w:val="22"/>
        </w:rPr>
      </w:pPr>
    </w:p>
    <w:p w:rsidR="001B69D4" w:rsidRPr="00C4155D" w:rsidRDefault="00273867" w:rsidP="00C4155D">
      <w:pPr>
        <w:pStyle w:val="BodyText"/>
        <w:kinsoku w:val="0"/>
        <w:overflowPunct w:val="0"/>
        <w:ind w:left="1134" w:hanging="1134"/>
        <w:rPr>
          <w:rFonts w:asciiTheme="minorHAnsi" w:hAnsiTheme="minorHAnsi"/>
          <w:sz w:val="22"/>
          <w:szCs w:val="22"/>
        </w:rPr>
      </w:pPr>
      <w:r w:rsidRPr="00C4155D">
        <w:rPr>
          <w:rFonts w:ascii="Calibri" w:hAnsi="Calibri"/>
          <w:bCs/>
          <w:sz w:val="22"/>
          <w:szCs w:val="22"/>
          <w:lang w:val="lv-LV"/>
        </w:rPr>
        <w:t xml:space="preserve">Goal </w:t>
      </w:r>
      <w:r w:rsidR="001B69D4" w:rsidRPr="00C4155D">
        <w:rPr>
          <w:rFonts w:asciiTheme="minorHAnsi" w:hAnsiTheme="minorHAnsi"/>
          <w:sz w:val="22"/>
          <w:szCs w:val="22"/>
        </w:rPr>
        <w:t>4</w:t>
      </w:r>
      <w:r w:rsidR="001B69D4" w:rsidRPr="00C4155D">
        <w:rPr>
          <w:rFonts w:asciiTheme="minorHAnsi" w:hAnsiTheme="minorHAnsi"/>
          <w:sz w:val="22"/>
          <w:szCs w:val="22"/>
        </w:rPr>
        <w:tab/>
        <w:t>Build the individual</w:t>
      </w:r>
      <w:r w:rsidR="00F26B16" w:rsidRPr="00C4155D">
        <w:rPr>
          <w:rFonts w:asciiTheme="minorHAnsi" w:hAnsiTheme="minorHAnsi"/>
          <w:sz w:val="22"/>
          <w:szCs w:val="22"/>
        </w:rPr>
        <w:t>, institutional</w:t>
      </w:r>
      <w:r w:rsidR="001B69D4" w:rsidRPr="00C4155D">
        <w:rPr>
          <w:rFonts w:asciiTheme="minorHAnsi" w:hAnsiTheme="minorHAnsi"/>
          <w:sz w:val="22"/>
          <w:szCs w:val="22"/>
        </w:rPr>
        <w:t xml:space="preserve"> and collective capacity of people with a direct responsibility for Ramsar implementation.</w:t>
      </w:r>
    </w:p>
    <w:p w:rsidR="002C1A00" w:rsidRPr="00C4155D" w:rsidRDefault="00F249B1" w:rsidP="00C4155D">
      <w:pPr>
        <w:pStyle w:val="BodyText"/>
        <w:kinsoku w:val="0"/>
        <w:overflowPunct w:val="0"/>
        <w:ind w:left="1134" w:firstLine="0"/>
        <w:rPr>
          <w:rFonts w:asciiTheme="minorHAnsi" w:hAnsiTheme="minorHAnsi"/>
          <w:i/>
          <w:sz w:val="22"/>
          <w:szCs w:val="22"/>
        </w:rPr>
      </w:pPr>
      <w:r w:rsidRPr="00C4155D">
        <w:rPr>
          <w:rFonts w:asciiTheme="minorHAnsi" w:hAnsiTheme="minorHAnsi"/>
          <w:i/>
          <w:sz w:val="22"/>
          <w:szCs w:val="22"/>
        </w:rPr>
        <w:t>Supports Goal 2 of the fourth Strategic Plan 2016-2024</w:t>
      </w:r>
    </w:p>
    <w:p w:rsidR="001B69D4" w:rsidRPr="00C4155D" w:rsidRDefault="001B69D4" w:rsidP="00C4155D">
      <w:pPr>
        <w:pStyle w:val="BodyText"/>
        <w:kinsoku w:val="0"/>
        <w:overflowPunct w:val="0"/>
        <w:ind w:left="1134" w:hanging="1134"/>
        <w:rPr>
          <w:rFonts w:asciiTheme="minorHAnsi" w:hAnsiTheme="minorHAnsi"/>
          <w:sz w:val="22"/>
          <w:szCs w:val="22"/>
        </w:rPr>
      </w:pPr>
    </w:p>
    <w:p w:rsidR="001B69D4" w:rsidRPr="00C4155D" w:rsidRDefault="00273867" w:rsidP="00C4155D">
      <w:pPr>
        <w:pStyle w:val="BodyText"/>
        <w:kinsoku w:val="0"/>
        <w:overflowPunct w:val="0"/>
        <w:ind w:left="1134" w:hanging="1134"/>
        <w:rPr>
          <w:rFonts w:asciiTheme="minorHAnsi" w:hAnsiTheme="minorHAnsi"/>
          <w:sz w:val="22"/>
          <w:szCs w:val="22"/>
        </w:rPr>
      </w:pPr>
      <w:r w:rsidRPr="00C4155D">
        <w:rPr>
          <w:rFonts w:ascii="Calibri" w:hAnsi="Calibri"/>
          <w:bCs/>
          <w:sz w:val="22"/>
          <w:szCs w:val="22"/>
          <w:lang w:val="lv-LV"/>
        </w:rPr>
        <w:t xml:space="preserve">Goal </w:t>
      </w:r>
      <w:r w:rsidR="001B69D4" w:rsidRPr="00C4155D">
        <w:rPr>
          <w:rFonts w:asciiTheme="minorHAnsi" w:hAnsiTheme="minorHAnsi"/>
          <w:sz w:val="22"/>
          <w:szCs w:val="22"/>
        </w:rPr>
        <w:t>5</w:t>
      </w:r>
      <w:r w:rsidR="001B69D4" w:rsidRPr="00C4155D">
        <w:rPr>
          <w:rFonts w:asciiTheme="minorHAnsi" w:hAnsiTheme="minorHAnsi"/>
          <w:sz w:val="22"/>
          <w:szCs w:val="22"/>
        </w:rPr>
        <w:tab/>
        <w:t>Develop and support mechanisms to ensure multi‐stakeholder participation in wetland management.</w:t>
      </w:r>
    </w:p>
    <w:p w:rsidR="002C1A00" w:rsidRPr="00C4155D" w:rsidRDefault="0005295B" w:rsidP="00C4155D">
      <w:pPr>
        <w:pStyle w:val="BodyText"/>
        <w:kinsoku w:val="0"/>
        <w:overflowPunct w:val="0"/>
        <w:ind w:left="1134" w:firstLine="0"/>
        <w:rPr>
          <w:rFonts w:asciiTheme="minorHAnsi" w:hAnsiTheme="minorHAnsi"/>
          <w:i/>
          <w:sz w:val="22"/>
          <w:szCs w:val="22"/>
        </w:rPr>
      </w:pPr>
      <w:r w:rsidRPr="00C4155D">
        <w:rPr>
          <w:rFonts w:asciiTheme="minorHAnsi" w:hAnsiTheme="minorHAnsi"/>
          <w:i/>
          <w:sz w:val="22"/>
          <w:szCs w:val="22"/>
        </w:rPr>
        <w:t>Supports Goal 2 of the fourth Strategic Plan 2016-2024</w:t>
      </w:r>
    </w:p>
    <w:p w:rsidR="001B69D4" w:rsidRPr="00C4155D" w:rsidRDefault="001B69D4" w:rsidP="00C4155D">
      <w:pPr>
        <w:pStyle w:val="BodyText"/>
        <w:kinsoku w:val="0"/>
        <w:overflowPunct w:val="0"/>
        <w:ind w:left="1134" w:hanging="1134"/>
        <w:rPr>
          <w:rFonts w:asciiTheme="minorHAnsi" w:hAnsiTheme="minorHAnsi"/>
          <w:sz w:val="22"/>
          <w:szCs w:val="22"/>
        </w:rPr>
      </w:pPr>
    </w:p>
    <w:p w:rsidR="009843A0" w:rsidRPr="00C4155D" w:rsidRDefault="00273867" w:rsidP="00C4155D">
      <w:pPr>
        <w:pStyle w:val="BodyText"/>
        <w:kinsoku w:val="0"/>
        <w:overflowPunct w:val="0"/>
        <w:ind w:left="1134" w:hanging="1134"/>
        <w:rPr>
          <w:rFonts w:asciiTheme="minorHAnsi" w:hAnsiTheme="minorHAnsi"/>
          <w:sz w:val="22"/>
          <w:szCs w:val="22"/>
        </w:rPr>
      </w:pPr>
      <w:r w:rsidRPr="00C4155D">
        <w:rPr>
          <w:rFonts w:ascii="Calibri" w:hAnsi="Calibri"/>
          <w:bCs/>
          <w:sz w:val="22"/>
          <w:szCs w:val="22"/>
          <w:lang w:val="lv-LV"/>
        </w:rPr>
        <w:t xml:space="preserve">Goal </w:t>
      </w:r>
      <w:r w:rsidR="009843A0" w:rsidRPr="00C4155D">
        <w:rPr>
          <w:rFonts w:asciiTheme="minorHAnsi" w:hAnsiTheme="minorHAnsi"/>
          <w:sz w:val="22"/>
          <w:szCs w:val="22"/>
        </w:rPr>
        <w:t>6</w:t>
      </w:r>
      <w:r w:rsidR="009843A0" w:rsidRPr="00C4155D">
        <w:rPr>
          <w:rFonts w:asciiTheme="minorHAnsi" w:hAnsiTheme="minorHAnsi"/>
          <w:sz w:val="22"/>
          <w:szCs w:val="22"/>
        </w:rPr>
        <w:tab/>
        <w:t>Implement programmes, projects and campaigns targeting diverse sectors of society to increase awareness, appreciation and understanding of wetlands and the ecosystem services they provide.</w:t>
      </w:r>
    </w:p>
    <w:p w:rsidR="002C1A00" w:rsidRPr="00C4155D" w:rsidRDefault="0005295B" w:rsidP="00C4155D">
      <w:pPr>
        <w:pStyle w:val="BodyText"/>
        <w:kinsoku w:val="0"/>
        <w:overflowPunct w:val="0"/>
        <w:ind w:left="1134" w:firstLine="0"/>
        <w:rPr>
          <w:rFonts w:asciiTheme="minorHAnsi" w:hAnsiTheme="minorHAnsi"/>
          <w:i/>
          <w:sz w:val="22"/>
          <w:szCs w:val="22"/>
        </w:rPr>
      </w:pPr>
      <w:r w:rsidRPr="00C4155D">
        <w:rPr>
          <w:rFonts w:asciiTheme="minorHAnsi" w:hAnsiTheme="minorHAnsi"/>
          <w:i/>
          <w:sz w:val="22"/>
          <w:szCs w:val="22"/>
        </w:rPr>
        <w:t>Supports Goal 3 of the fourth Strategic Plan 2016-2024</w:t>
      </w:r>
    </w:p>
    <w:p w:rsidR="009843A0" w:rsidRPr="00C4155D" w:rsidRDefault="009843A0" w:rsidP="00C4155D">
      <w:pPr>
        <w:pStyle w:val="BodyText"/>
        <w:kinsoku w:val="0"/>
        <w:overflowPunct w:val="0"/>
        <w:ind w:left="1134" w:hanging="1134"/>
        <w:rPr>
          <w:rFonts w:asciiTheme="minorHAnsi" w:hAnsiTheme="minorHAnsi"/>
          <w:sz w:val="22"/>
          <w:szCs w:val="22"/>
        </w:rPr>
      </w:pPr>
    </w:p>
    <w:p w:rsidR="009843A0" w:rsidRPr="00C4155D" w:rsidRDefault="00273867" w:rsidP="00C4155D">
      <w:pPr>
        <w:pStyle w:val="BodyText"/>
        <w:kinsoku w:val="0"/>
        <w:overflowPunct w:val="0"/>
        <w:ind w:left="1134" w:hanging="1134"/>
        <w:rPr>
          <w:rFonts w:asciiTheme="minorHAnsi" w:hAnsiTheme="minorHAnsi"/>
          <w:sz w:val="22"/>
          <w:szCs w:val="22"/>
        </w:rPr>
      </w:pPr>
      <w:r w:rsidRPr="00C4155D">
        <w:rPr>
          <w:rFonts w:ascii="Calibri" w:hAnsi="Calibri"/>
          <w:bCs/>
          <w:sz w:val="22"/>
          <w:szCs w:val="22"/>
          <w:lang w:val="lv-LV"/>
        </w:rPr>
        <w:t xml:space="preserve">Goal </w:t>
      </w:r>
      <w:r w:rsidR="009843A0" w:rsidRPr="00C4155D">
        <w:rPr>
          <w:rFonts w:asciiTheme="minorHAnsi" w:hAnsiTheme="minorHAnsi"/>
          <w:sz w:val="22"/>
          <w:szCs w:val="22"/>
        </w:rPr>
        <w:t>7</w:t>
      </w:r>
      <w:r w:rsidR="009843A0" w:rsidRPr="00C4155D">
        <w:rPr>
          <w:rFonts w:asciiTheme="minorHAnsi" w:hAnsiTheme="minorHAnsi"/>
          <w:sz w:val="22"/>
          <w:szCs w:val="22"/>
        </w:rPr>
        <w:tab/>
        <w:t>Recognize and support the role of wetland centres and other environmental centres as catalysts and key actors for activities that promote Ramsar objectives.</w:t>
      </w:r>
    </w:p>
    <w:p w:rsidR="002C1A00" w:rsidRPr="00C4155D" w:rsidRDefault="00F366BA" w:rsidP="00C4155D">
      <w:pPr>
        <w:pStyle w:val="BodyText"/>
        <w:kinsoku w:val="0"/>
        <w:overflowPunct w:val="0"/>
        <w:ind w:left="1134" w:firstLine="0"/>
        <w:rPr>
          <w:rFonts w:asciiTheme="minorHAnsi" w:hAnsiTheme="minorHAnsi"/>
          <w:i/>
          <w:sz w:val="22"/>
          <w:szCs w:val="22"/>
        </w:rPr>
      </w:pPr>
      <w:r w:rsidRPr="00C4155D">
        <w:rPr>
          <w:rFonts w:asciiTheme="minorHAnsi" w:hAnsiTheme="minorHAnsi"/>
          <w:i/>
          <w:sz w:val="22"/>
          <w:szCs w:val="22"/>
        </w:rPr>
        <w:t>Supports Goal 3 of the fourth Strategic Plan 2016-2024</w:t>
      </w:r>
    </w:p>
    <w:p w:rsidR="009843A0" w:rsidRPr="00C4155D" w:rsidRDefault="009843A0" w:rsidP="00C4155D">
      <w:pPr>
        <w:pStyle w:val="BodyText"/>
        <w:kinsoku w:val="0"/>
        <w:overflowPunct w:val="0"/>
        <w:ind w:left="1134" w:hanging="1134"/>
        <w:rPr>
          <w:rFonts w:asciiTheme="minorHAnsi" w:hAnsiTheme="minorHAnsi"/>
          <w:sz w:val="22"/>
          <w:szCs w:val="22"/>
        </w:rPr>
      </w:pPr>
    </w:p>
    <w:p w:rsidR="009843A0" w:rsidRPr="00C4155D" w:rsidRDefault="00273867" w:rsidP="00C4155D">
      <w:pPr>
        <w:pStyle w:val="BodyText"/>
        <w:kinsoku w:val="0"/>
        <w:overflowPunct w:val="0"/>
        <w:ind w:left="1134" w:hanging="1134"/>
        <w:rPr>
          <w:rFonts w:asciiTheme="minorHAnsi" w:hAnsiTheme="minorHAnsi"/>
          <w:sz w:val="22"/>
          <w:szCs w:val="22"/>
        </w:rPr>
      </w:pPr>
      <w:r w:rsidRPr="00C4155D">
        <w:rPr>
          <w:rFonts w:ascii="Calibri" w:hAnsi="Calibri"/>
          <w:bCs/>
          <w:sz w:val="22"/>
          <w:szCs w:val="22"/>
          <w:lang w:val="lv-LV"/>
        </w:rPr>
        <w:t xml:space="preserve">Goal </w:t>
      </w:r>
      <w:r w:rsidR="009843A0" w:rsidRPr="00C4155D">
        <w:rPr>
          <w:rFonts w:asciiTheme="minorHAnsi" w:hAnsiTheme="minorHAnsi"/>
          <w:sz w:val="22"/>
          <w:szCs w:val="22"/>
        </w:rPr>
        <w:t>8</w:t>
      </w:r>
      <w:r w:rsidR="009843A0" w:rsidRPr="00C4155D">
        <w:rPr>
          <w:rFonts w:asciiTheme="minorHAnsi" w:hAnsiTheme="minorHAnsi"/>
          <w:sz w:val="22"/>
          <w:szCs w:val="22"/>
        </w:rPr>
        <w:tab/>
        <w:t xml:space="preserve">Support the development and distribution of education materials that build awareness of </w:t>
      </w:r>
      <w:r w:rsidR="00BE0EEA" w:rsidRPr="00C4155D">
        <w:rPr>
          <w:rFonts w:asciiTheme="minorHAnsi" w:hAnsiTheme="minorHAnsi"/>
          <w:sz w:val="22"/>
          <w:szCs w:val="22"/>
        </w:rPr>
        <w:t>ecosystem values and services and the value of wetlands</w:t>
      </w:r>
      <w:r w:rsidR="009843A0" w:rsidRPr="00C4155D">
        <w:rPr>
          <w:rFonts w:asciiTheme="minorHAnsi" w:hAnsiTheme="minorHAnsi"/>
          <w:sz w:val="22"/>
          <w:szCs w:val="22"/>
        </w:rPr>
        <w:t xml:space="preserve"> for use in formal education settings, at Ramsar Sites and by all Ramsar actors.</w:t>
      </w:r>
    </w:p>
    <w:p w:rsidR="002C1A00" w:rsidRPr="00C4155D" w:rsidRDefault="00F366BA" w:rsidP="00C4155D">
      <w:pPr>
        <w:pStyle w:val="BodyText"/>
        <w:kinsoku w:val="0"/>
        <w:overflowPunct w:val="0"/>
        <w:ind w:left="1134" w:firstLine="0"/>
        <w:rPr>
          <w:rFonts w:asciiTheme="minorHAnsi" w:hAnsiTheme="minorHAnsi"/>
          <w:i/>
          <w:sz w:val="22"/>
          <w:szCs w:val="22"/>
        </w:rPr>
      </w:pPr>
      <w:r w:rsidRPr="00C4155D">
        <w:rPr>
          <w:rFonts w:asciiTheme="minorHAnsi" w:hAnsiTheme="minorHAnsi"/>
          <w:i/>
          <w:sz w:val="22"/>
          <w:szCs w:val="22"/>
        </w:rPr>
        <w:t>Supports Goal 3 of the fourth Strategic Plan 2016-2024</w:t>
      </w:r>
    </w:p>
    <w:p w:rsidR="009843A0" w:rsidRPr="00C4155D" w:rsidRDefault="009843A0" w:rsidP="00C4155D">
      <w:pPr>
        <w:pStyle w:val="BodyText"/>
        <w:kinsoku w:val="0"/>
        <w:overflowPunct w:val="0"/>
        <w:ind w:left="1134" w:hanging="1134"/>
        <w:rPr>
          <w:rFonts w:asciiTheme="minorHAnsi" w:hAnsiTheme="minorHAnsi"/>
          <w:sz w:val="22"/>
          <w:szCs w:val="22"/>
        </w:rPr>
      </w:pPr>
    </w:p>
    <w:p w:rsidR="001B3C95" w:rsidRPr="00C4155D" w:rsidRDefault="00273867" w:rsidP="00C4155D">
      <w:pPr>
        <w:pStyle w:val="BodyText"/>
        <w:kinsoku w:val="0"/>
        <w:overflowPunct w:val="0"/>
        <w:ind w:left="1134" w:hanging="1134"/>
        <w:rPr>
          <w:rFonts w:asciiTheme="minorHAnsi" w:hAnsiTheme="minorHAnsi"/>
          <w:sz w:val="22"/>
          <w:szCs w:val="22"/>
        </w:rPr>
      </w:pPr>
      <w:r w:rsidRPr="00C4155D">
        <w:rPr>
          <w:rFonts w:ascii="Calibri" w:hAnsi="Calibri"/>
          <w:bCs/>
          <w:sz w:val="22"/>
          <w:szCs w:val="22"/>
          <w:lang w:val="lv-LV"/>
        </w:rPr>
        <w:t xml:space="preserve">Goal </w:t>
      </w:r>
      <w:r w:rsidR="00117852" w:rsidRPr="00C4155D">
        <w:rPr>
          <w:rFonts w:asciiTheme="minorHAnsi" w:hAnsiTheme="minorHAnsi"/>
          <w:sz w:val="22"/>
          <w:szCs w:val="22"/>
        </w:rPr>
        <w:t>9</w:t>
      </w:r>
      <w:r w:rsidR="00117852" w:rsidRPr="00C4155D">
        <w:rPr>
          <w:rFonts w:asciiTheme="minorHAnsi" w:hAnsiTheme="minorHAnsi"/>
          <w:sz w:val="22"/>
          <w:szCs w:val="22"/>
        </w:rPr>
        <w:tab/>
      </w:r>
      <w:r w:rsidR="00E62D0F" w:rsidRPr="00C4155D">
        <w:rPr>
          <w:rFonts w:asciiTheme="minorHAnsi" w:hAnsiTheme="minorHAnsi"/>
          <w:noProof/>
          <w:sz w:val="22"/>
          <w:szCs w:val="22"/>
        </w:rPr>
        <w:t>Ensure that the guidance and information provided by the STRP is developed in line with adopted Resolution and in close collaboration with the CEPA programme and dissemination to the identified target audiences is ensured through the most effective communications channels</w:t>
      </w:r>
      <w:r w:rsidR="003979C3">
        <w:rPr>
          <w:rFonts w:asciiTheme="minorHAnsi" w:hAnsiTheme="minorHAnsi"/>
          <w:noProof/>
          <w:sz w:val="22"/>
          <w:szCs w:val="22"/>
        </w:rPr>
        <w:t>.</w:t>
      </w:r>
    </w:p>
    <w:p w:rsidR="00E62D0F" w:rsidRPr="00C4155D" w:rsidRDefault="00E62D0F" w:rsidP="00C4155D">
      <w:pPr>
        <w:pStyle w:val="BodyText"/>
        <w:kinsoku w:val="0"/>
        <w:overflowPunct w:val="0"/>
        <w:ind w:left="1134" w:firstLine="0"/>
        <w:rPr>
          <w:rFonts w:asciiTheme="minorHAnsi" w:hAnsiTheme="minorHAnsi"/>
          <w:i/>
          <w:sz w:val="22"/>
          <w:szCs w:val="22"/>
        </w:rPr>
      </w:pPr>
      <w:r w:rsidRPr="00C4155D">
        <w:rPr>
          <w:rFonts w:asciiTheme="minorHAnsi" w:hAnsiTheme="minorHAnsi"/>
          <w:i/>
          <w:sz w:val="22"/>
          <w:szCs w:val="22"/>
        </w:rPr>
        <w:t>Supports Goals 1 and 4 of the fourth Strategic Plan 2016-2024</w:t>
      </w:r>
    </w:p>
    <w:p w:rsidR="002F3A6F" w:rsidRPr="00C4155D" w:rsidRDefault="002F3A6F" w:rsidP="00C4155D">
      <w:pPr>
        <w:pStyle w:val="BodyText"/>
        <w:kinsoku w:val="0"/>
        <w:overflowPunct w:val="0"/>
        <w:ind w:left="1134" w:hanging="1134"/>
        <w:rPr>
          <w:rFonts w:asciiTheme="minorHAnsi" w:hAnsiTheme="minorHAnsi"/>
          <w:sz w:val="22"/>
          <w:szCs w:val="22"/>
        </w:rPr>
      </w:pPr>
    </w:p>
    <w:p w:rsidR="008C1F2B" w:rsidRPr="00C4155D" w:rsidRDefault="008C1F2B" w:rsidP="00C4155D">
      <w:pPr>
        <w:pStyle w:val="BodyText"/>
        <w:kinsoku w:val="0"/>
        <w:overflowPunct w:val="0"/>
        <w:ind w:left="0" w:firstLine="0"/>
        <w:rPr>
          <w:rFonts w:asciiTheme="minorHAnsi" w:hAnsiTheme="minorHAnsi"/>
          <w:sz w:val="22"/>
          <w:szCs w:val="22"/>
        </w:rPr>
      </w:pPr>
      <w:r w:rsidRPr="00C4155D">
        <w:rPr>
          <w:rFonts w:asciiTheme="minorHAnsi" w:hAnsiTheme="minorHAnsi"/>
          <w:sz w:val="22"/>
          <w:szCs w:val="22"/>
        </w:rPr>
        <w:t xml:space="preserve">Implementation of the Programme must be undertaken by a number of responsible bodies and partners of the Convention including, </w:t>
      </w:r>
      <w:r w:rsidRPr="00C4155D">
        <w:rPr>
          <w:rFonts w:asciiTheme="minorHAnsi" w:hAnsiTheme="minorHAnsi"/>
          <w:i/>
          <w:iCs/>
          <w:sz w:val="22"/>
          <w:szCs w:val="22"/>
        </w:rPr>
        <w:t>inter alia</w:t>
      </w:r>
      <w:r w:rsidRPr="00C4155D">
        <w:rPr>
          <w:rFonts w:asciiTheme="minorHAnsi" w:hAnsiTheme="minorHAnsi"/>
          <w:sz w:val="22"/>
          <w:szCs w:val="22"/>
        </w:rPr>
        <w:t>:</w:t>
      </w:r>
    </w:p>
    <w:p w:rsidR="008C1F2B" w:rsidRPr="00C4155D" w:rsidRDefault="008C1F2B" w:rsidP="00C4155D">
      <w:pPr>
        <w:pStyle w:val="BodyText"/>
        <w:kinsoku w:val="0"/>
        <w:overflowPunct w:val="0"/>
        <w:ind w:left="0" w:firstLine="0"/>
        <w:rPr>
          <w:rFonts w:asciiTheme="minorHAnsi" w:hAnsiTheme="minorHAnsi"/>
          <w:sz w:val="22"/>
          <w:szCs w:val="22"/>
        </w:rPr>
      </w:pPr>
    </w:p>
    <w:p w:rsidR="009843A0" w:rsidRPr="00C4155D" w:rsidRDefault="008C1F2B" w:rsidP="00C4155D">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AA:</w:t>
      </w:r>
      <w:r w:rsidRPr="00C4155D">
        <w:rPr>
          <w:rFonts w:asciiTheme="minorHAnsi" w:hAnsiTheme="minorHAnsi"/>
          <w:sz w:val="22"/>
          <w:szCs w:val="22"/>
        </w:rPr>
        <w:tab/>
        <w:t xml:space="preserve">Administrative Authority in each country, including the AA National Focal Points </w:t>
      </w:r>
    </w:p>
    <w:p w:rsidR="008C1F2B" w:rsidRPr="00C4155D" w:rsidRDefault="008C1F2B" w:rsidP="00C4155D">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CEPA:</w:t>
      </w:r>
      <w:r w:rsidRPr="00C4155D">
        <w:rPr>
          <w:rFonts w:asciiTheme="minorHAnsi" w:hAnsiTheme="minorHAnsi"/>
          <w:sz w:val="22"/>
          <w:szCs w:val="22"/>
        </w:rPr>
        <w:tab/>
        <w:t>Convention’s CEPA National Focal Points, both government and NGO</w:t>
      </w:r>
    </w:p>
    <w:p w:rsidR="008C1F2B" w:rsidRPr="00C4155D" w:rsidRDefault="008C1F2B" w:rsidP="00C4155D">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NRC:</w:t>
      </w:r>
      <w:r w:rsidRPr="00C4155D">
        <w:rPr>
          <w:rFonts w:asciiTheme="minorHAnsi" w:hAnsiTheme="minorHAnsi"/>
          <w:sz w:val="22"/>
          <w:szCs w:val="22"/>
        </w:rPr>
        <w:tab/>
        <w:t>National Ramsar Committees / National Wetlands Committees (or equivalent bodies), where they exist</w:t>
      </w:r>
    </w:p>
    <w:p w:rsidR="008C1F2B" w:rsidRPr="00C4155D" w:rsidRDefault="008C1F2B" w:rsidP="00C4155D">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RamSec:</w:t>
      </w:r>
      <w:r w:rsidRPr="00C4155D">
        <w:rPr>
          <w:rFonts w:asciiTheme="minorHAnsi" w:hAnsiTheme="minorHAnsi"/>
          <w:sz w:val="22"/>
          <w:szCs w:val="22"/>
        </w:rPr>
        <w:tab/>
        <w:t>Ramsar Convention Secretariat</w:t>
      </w:r>
    </w:p>
    <w:p w:rsidR="008C1F2B" w:rsidRPr="00C4155D" w:rsidRDefault="008C1F2B" w:rsidP="00C4155D">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STRP</w:t>
      </w:r>
      <w:r w:rsidR="00D9010B">
        <w:rPr>
          <w:rFonts w:asciiTheme="minorHAnsi" w:hAnsiTheme="minorHAnsi"/>
          <w:sz w:val="22"/>
          <w:szCs w:val="22"/>
        </w:rPr>
        <w:t>:</w:t>
      </w:r>
      <w:r w:rsidRPr="00C4155D">
        <w:rPr>
          <w:rFonts w:asciiTheme="minorHAnsi" w:hAnsiTheme="minorHAnsi"/>
          <w:sz w:val="22"/>
          <w:szCs w:val="22"/>
        </w:rPr>
        <w:tab/>
        <w:t>Ramsar Scientific and Technical Review Panel</w:t>
      </w:r>
    </w:p>
    <w:p w:rsidR="00273867" w:rsidRPr="00C4155D" w:rsidRDefault="00273867" w:rsidP="00C4155D">
      <w:pPr>
        <w:pStyle w:val="BodyText"/>
        <w:kinsoku w:val="0"/>
        <w:overflowPunct w:val="0"/>
        <w:ind w:left="1134" w:hanging="1134"/>
        <w:rPr>
          <w:rFonts w:ascii="Calibri" w:hAnsi="Calibri"/>
          <w:sz w:val="22"/>
          <w:szCs w:val="22"/>
        </w:rPr>
      </w:pPr>
      <w:r w:rsidRPr="00C4155D">
        <w:rPr>
          <w:rFonts w:ascii="Calibri" w:hAnsi="Calibri"/>
          <w:sz w:val="22"/>
          <w:szCs w:val="22"/>
        </w:rPr>
        <w:lastRenderedPageBreak/>
        <w:t>STRP NFP</w:t>
      </w:r>
      <w:r w:rsidR="00D9010B">
        <w:rPr>
          <w:rFonts w:ascii="Calibri" w:hAnsi="Calibri"/>
          <w:sz w:val="22"/>
          <w:szCs w:val="22"/>
        </w:rPr>
        <w:t>:</w:t>
      </w:r>
      <w:r w:rsidRPr="00C4155D">
        <w:rPr>
          <w:rFonts w:ascii="Calibri" w:hAnsi="Calibri"/>
          <w:sz w:val="22"/>
          <w:szCs w:val="22"/>
        </w:rPr>
        <w:tab/>
        <w:t>STRP National Focal Points</w:t>
      </w:r>
    </w:p>
    <w:p w:rsidR="008C1F2B" w:rsidRPr="00C4155D" w:rsidRDefault="008C1F2B" w:rsidP="00C4155D">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IOPs:</w:t>
      </w:r>
      <w:r w:rsidRPr="00C4155D">
        <w:rPr>
          <w:rFonts w:asciiTheme="minorHAnsi" w:hAnsiTheme="minorHAnsi"/>
          <w:sz w:val="22"/>
          <w:szCs w:val="22"/>
        </w:rPr>
        <w:tab/>
        <w:t>International Organization Partners, at present BirdLife International, the International Water Management Institute (IWMI), IUCN, Wetlands International, and the World Wi</w:t>
      </w:r>
      <w:r w:rsidR="006379FA" w:rsidRPr="00C4155D">
        <w:rPr>
          <w:rFonts w:asciiTheme="minorHAnsi" w:hAnsiTheme="minorHAnsi"/>
          <w:sz w:val="22"/>
          <w:szCs w:val="22"/>
        </w:rPr>
        <w:t>de</w:t>
      </w:r>
      <w:r w:rsidRPr="00C4155D">
        <w:rPr>
          <w:rFonts w:asciiTheme="minorHAnsi" w:hAnsiTheme="minorHAnsi"/>
          <w:sz w:val="22"/>
          <w:szCs w:val="22"/>
        </w:rPr>
        <w:t xml:space="preserve"> Fund for Nature (WWF)</w:t>
      </w:r>
    </w:p>
    <w:p w:rsidR="00415EBA" w:rsidRPr="00C4155D" w:rsidRDefault="008C1F2B" w:rsidP="00C4155D">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RRCs:</w:t>
      </w:r>
      <w:r w:rsidRPr="00C4155D">
        <w:rPr>
          <w:rFonts w:asciiTheme="minorHAnsi" w:hAnsiTheme="minorHAnsi"/>
          <w:sz w:val="22"/>
          <w:szCs w:val="22"/>
        </w:rPr>
        <w:tab/>
        <w:t xml:space="preserve">Ramsar Regional Centres endorsed by the Convention as Ramsar Regional Initiatives </w:t>
      </w:r>
    </w:p>
    <w:p w:rsidR="008C1F2B" w:rsidRPr="00C4155D" w:rsidRDefault="008C1F2B" w:rsidP="00C4155D">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SM:</w:t>
      </w:r>
      <w:r w:rsidRPr="00C4155D">
        <w:rPr>
          <w:rFonts w:asciiTheme="minorHAnsi" w:hAnsiTheme="minorHAnsi"/>
          <w:sz w:val="22"/>
          <w:szCs w:val="22"/>
        </w:rPr>
        <w:tab/>
        <w:t>Site managers</w:t>
      </w:r>
    </w:p>
    <w:p w:rsidR="008C1F2B" w:rsidRPr="00C4155D" w:rsidRDefault="008C1F2B" w:rsidP="00C4155D">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WEC:</w:t>
      </w:r>
      <w:r w:rsidRPr="00C4155D">
        <w:rPr>
          <w:rFonts w:asciiTheme="minorHAnsi" w:hAnsiTheme="minorHAnsi"/>
          <w:sz w:val="22"/>
          <w:szCs w:val="22"/>
        </w:rPr>
        <w:tab/>
        <w:t>Wetland education/visitor centres</w:t>
      </w:r>
    </w:p>
    <w:p w:rsidR="009843A0" w:rsidRPr="00C4155D" w:rsidRDefault="008C1F2B" w:rsidP="00C4155D">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PS:</w:t>
      </w:r>
      <w:r w:rsidRPr="00C4155D">
        <w:rPr>
          <w:rFonts w:asciiTheme="minorHAnsi" w:hAnsiTheme="minorHAnsi"/>
          <w:sz w:val="22"/>
          <w:szCs w:val="22"/>
        </w:rPr>
        <w:tab/>
        <w:t>Private sector organizations whose activities directly or indirectly affect wetlands</w:t>
      </w:r>
    </w:p>
    <w:p w:rsidR="008C1F2B" w:rsidRPr="00C4155D" w:rsidRDefault="008C1F2B" w:rsidP="00C4155D">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CSO:</w:t>
      </w:r>
      <w:r w:rsidRPr="00C4155D">
        <w:rPr>
          <w:rFonts w:asciiTheme="minorHAnsi" w:hAnsiTheme="minorHAnsi"/>
          <w:sz w:val="22"/>
          <w:szCs w:val="22"/>
        </w:rPr>
        <w:tab/>
        <w:t>Civil Society Organizations such as national and local non‐governmental organizations</w:t>
      </w:r>
      <w:r w:rsidR="00415EBA" w:rsidRPr="00C4155D">
        <w:rPr>
          <w:rFonts w:asciiTheme="minorHAnsi" w:hAnsiTheme="minorHAnsi"/>
          <w:sz w:val="22"/>
          <w:szCs w:val="22"/>
        </w:rPr>
        <w:t xml:space="preserve"> </w:t>
      </w:r>
      <w:r w:rsidRPr="00C4155D">
        <w:rPr>
          <w:rFonts w:asciiTheme="minorHAnsi" w:hAnsiTheme="minorHAnsi"/>
          <w:sz w:val="22"/>
          <w:szCs w:val="22"/>
        </w:rPr>
        <w:t>(NGOs) and community‐based organizations (CBOs)</w:t>
      </w:r>
    </w:p>
    <w:p w:rsidR="00981C54" w:rsidRPr="00C4155D" w:rsidRDefault="00F84C2C" w:rsidP="00C4155D">
      <w:pPr>
        <w:pStyle w:val="BodyText"/>
        <w:kinsoku w:val="0"/>
        <w:overflowPunct w:val="0"/>
        <w:ind w:left="1134" w:hanging="1134"/>
        <w:rPr>
          <w:rFonts w:asciiTheme="minorHAnsi" w:hAnsiTheme="minorHAnsi"/>
          <w:sz w:val="22"/>
          <w:szCs w:val="22"/>
        </w:rPr>
      </w:pPr>
      <w:r w:rsidRPr="00C4155D">
        <w:rPr>
          <w:rFonts w:asciiTheme="minorHAnsi" w:hAnsiTheme="minorHAnsi"/>
          <w:sz w:val="22"/>
          <w:szCs w:val="22"/>
        </w:rPr>
        <w:t>R</w:t>
      </w:r>
      <w:r w:rsidR="001A33A3" w:rsidRPr="00C4155D">
        <w:rPr>
          <w:rFonts w:asciiTheme="minorHAnsi" w:hAnsiTheme="minorHAnsi"/>
          <w:sz w:val="22"/>
          <w:szCs w:val="22"/>
        </w:rPr>
        <w:t>R</w:t>
      </w:r>
      <w:r w:rsidRPr="00C4155D">
        <w:rPr>
          <w:rFonts w:asciiTheme="minorHAnsi" w:hAnsiTheme="minorHAnsi"/>
          <w:sz w:val="22"/>
          <w:szCs w:val="22"/>
        </w:rPr>
        <w:t>I:</w:t>
      </w:r>
      <w:r w:rsidRPr="00C4155D">
        <w:rPr>
          <w:rFonts w:asciiTheme="minorHAnsi" w:hAnsiTheme="minorHAnsi"/>
          <w:sz w:val="22"/>
          <w:szCs w:val="22"/>
        </w:rPr>
        <w:tab/>
      </w:r>
      <w:r w:rsidR="00981C54" w:rsidRPr="00C4155D">
        <w:rPr>
          <w:rFonts w:asciiTheme="minorHAnsi" w:hAnsiTheme="minorHAnsi"/>
          <w:sz w:val="22"/>
          <w:szCs w:val="22"/>
        </w:rPr>
        <w:t>Ramsar Regional Initiatives</w:t>
      </w:r>
    </w:p>
    <w:p w:rsidR="008C1F2B" w:rsidRPr="00C4155D" w:rsidRDefault="008C1F2B" w:rsidP="00C4155D">
      <w:pPr>
        <w:pStyle w:val="BodyText"/>
        <w:kinsoku w:val="0"/>
        <w:overflowPunct w:val="0"/>
        <w:ind w:left="0" w:firstLine="0"/>
        <w:rPr>
          <w:rFonts w:asciiTheme="minorHAnsi" w:hAnsiTheme="minorHAnsi"/>
          <w:sz w:val="22"/>
          <w:szCs w:val="22"/>
        </w:rPr>
      </w:pPr>
    </w:p>
    <w:p w:rsidR="008C1F2B" w:rsidRPr="00C4155D" w:rsidRDefault="008C1F2B" w:rsidP="00C4155D">
      <w:pPr>
        <w:pStyle w:val="BodyText"/>
        <w:kinsoku w:val="0"/>
        <w:overflowPunct w:val="0"/>
        <w:ind w:left="0" w:firstLine="0"/>
        <w:rPr>
          <w:rFonts w:asciiTheme="minorHAnsi" w:hAnsiTheme="minorHAnsi"/>
          <w:sz w:val="22"/>
          <w:szCs w:val="22"/>
        </w:rPr>
      </w:pPr>
      <w:r w:rsidRPr="00C4155D">
        <w:rPr>
          <w:rFonts w:asciiTheme="minorHAnsi" w:hAnsiTheme="minorHAnsi"/>
          <w:sz w:val="22"/>
          <w:szCs w:val="22"/>
        </w:rPr>
        <w:t>This is an indicative list of key actors that may change during the life of the Programme and will undoubtedly vary to some extent from one country to another. As a broad guide to actors that could contribute to achieving the results, suggested implementers of each</w:t>
      </w:r>
      <w:r w:rsidR="006B5FF5" w:rsidRPr="00C4155D">
        <w:rPr>
          <w:rFonts w:asciiTheme="minorHAnsi" w:hAnsiTheme="minorHAnsi"/>
          <w:sz w:val="22"/>
          <w:szCs w:val="22"/>
        </w:rPr>
        <w:t xml:space="preserve"> </w:t>
      </w:r>
      <w:r w:rsidR="00876991" w:rsidRPr="00C4155D">
        <w:rPr>
          <w:rFonts w:asciiTheme="minorHAnsi" w:hAnsiTheme="minorHAnsi"/>
          <w:sz w:val="22"/>
          <w:szCs w:val="22"/>
        </w:rPr>
        <w:t>target</w:t>
      </w:r>
      <w:r w:rsidR="001B69D4" w:rsidRPr="00C4155D">
        <w:rPr>
          <w:rFonts w:asciiTheme="minorHAnsi" w:hAnsiTheme="minorHAnsi"/>
          <w:sz w:val="22"/>
          <w:szCs w:val="22"/>
        </w:rPr>
        <w:t xml:space="preserve"> </w:t>
      </w:r>
      <w:r w:rsidRPr="00C4155D">
        <w:rPr>
          <w:rFonts w:asciiTheme="minorHAnsi" w:hAnsiTheme="minorHAnsi"/>
          <w:sz w:val="22"/>
          <w:szCs w:val="22"/>
        </w:rPr>
        <w:t>are indicated below using the abbreviations above, for example {AA}.</w:t>
      </w:r>
    </w:p>
    <w:p w:rsidR="00177E72" w:rsidRPr="00C4155D" w:rsidRDefault="00177E72" w:rsidP="00C4155D">
      <w:pPr>
        <w:pStyle w:val="BodyText"/>
        <w:kinsoku w:val="0"/>
        <w:overflowPunct w:val="0"/>
        <w:ind w:left="0" w:firstLine="0"/>
        <w:rPr>
          <w:rFonts w:asciiTheme="minorHAnsi" w:hAnsiTheme="minorHAnsi"/>
          <w:sz w:val="22"/>
          <w:szCs w:val="22"/>
        </w:rPr>
      </w:pPr>
    </w:p>
    <w:p w:rsidR="008C1F2B" w:rsidRPr="00C4155D" w:rsidRDefault="00273867" w:rsidP="00C4155D">
      <w:pPr>
        <w:pStyle w:val="Heading4"/>
        <w:kinsoku w:val="0"/>
        <w:overflowPunct w:val="0"/>
        <w:ind w:left="0"/>
        <w:rPr>
          <w:rFonts w:asciiTheme="minorHAnsi" w:hAnsiTheme="minorHAnsi"/>
          <w:sz w:val="22"/>
          <w:szCs w:val="22"/>
        </w:rPr>
      </w:pPr>
      <w:r w:rsidRPr="00C4155D">
        <w:rPr>
          <w:rFonts w:asciiTheme="minorHAnsi" w:hAnsiTheme="minorHAnsi"/>
          <w:sz w:val="22"/>
          <w:szCs w:val="22"/>
        </w:rPr>
        <w:t xml:space="preserve">Goals </w:t>
      </w:r>
      <w:r w:rsidR="009A1129" w:rsidRPr="00C4155D">
        <w:rPr>
          <w:rFonts w:asciiTheme="minorHAnsi" w:hAnsiTheme="minorHAnsi"/>
          <w:sz w:val="22"/>
          <w:szCs w:val="22"/>
        </w:rPr>
        <w:t xml:space="preserve">and </w:t>
      </w:r>
      <w:r w:rsidR="00876991" w:rsidRPr="00C4155D">
        <w:rPr>
          <w:rFonts w:asciiTheme="minorHAnsi" w:hAnsiTheme="minorHAnsi"/>
          <w:sz w:val="22"/>
          <w:szCs w:val="22"/>
        </w:rPr>
        <w:t>targets</w:t>
      </w:r>
    </w:p>
    <w:p w:rsidR="00EA29BE" w:rsidRPr="00C4155D" w:rsidRDefault="00EA29BE" w:rsidP="00C4155D">
      <w:pPr>
        <w:pStyle w:val="BodyText"/>
        <w:kinsoku w:val="0"/>
        <w:overflowPunct w:val="0"/>
        <w:ind w:left="0" w:firstLine="0"/>
        <w:rPr>
          <w:rFonts w:asciiTheme="minorHAnsi" w:hAnsiTheme="minorHAnsi"/>
          <w:b/>
          <w:bCs/>
          <w:sz w:val="25"/>
          <w:szCs w:val="25"/>
        </w:rPr>
      </w:pPr>
    </w:p>
    <w:p w:rsidR="00EA29BE" w:rsidRPr="00C4155D" w:rsidRDefault="00876991" w:rsidP="00C4155D">
      <w:pPr>
        <w:pStyle w:val="BodyText"/>
        <w:pBdr>
          <w:top w:val="single" w:sz="4" w:space="1" w:color="auto"/>
          <w:left w:val="single" w:sz="4" w:space="4" w:color="auto"/>
          <w:bottom w:val="single" w:sz="4" w:space="1" w:color="auto"/>
          <w:right w:val="single" w:sz="4" w:space="4" w:color="auto"/>
        </w:pBdr>
        <w:kinsoku w:val="0"/>
        <w:overflowPunct w:val="0"/>
        <w:ind w:left="851" w:hanging="851"/>
        <w:rPr>
          <w:rFonts w:asciiTheme="minorHAnsi" w:hAnsiTheme="minorHAnsi"/>
          <w:sz w:val="22"/>
          <w:szCs w:val="22"/>
        </w:rPr>
      </w:pPr>
      <w:r w:rsidRPr="00C4155D">
        <w:rPr>
          <w:rFonts w:asciiTheme="minorHAnsi" w:hAnsiTheme="minorHAnsi"/>
          <w:sz w:val="22"/>
          <w:szCs w:val="22"/>
        </w:rPr>
        <w:t>Goal 1</w:t>
      </w:r>
      <w:r w:rsidRPr="00C4155D">
        <w:rPr>
          <w:rFonts w:asciiTheme="minorHAnsi" w:hAnsiTheme="minorHAnsi"/>
          <w:sz w:val="22"/>
          <w:szCs w:val="22"/>
        </w:rPr>
        <w:tab/>
        <w:t>Ensure leadership to support effective implementation of the Programme by providing institutional mechanisms and establishing and supporting relevant networks</w:t>
      </w:r>
      <w:r w:rsidR="003979C3">
        <w:rPr>
          <w:rFonts w:asciiTheme="minorHAnsi" w:hAnsiTheme="minorHAnsi"/>
          <w:sz w:val="22"/>
          <w:szCs w:val="22"/>
        </w:rPr>
        <w:t>.</w:t>
      </w:r>
    </w:p>
    <w:p w:rsidR="00876991" w:rsidRPr="00C4155D" w:rsidRDefault="00876991" w:rsidP="00C4155D">
      <w:pPr>
        <w:pStyle w:val="BodyText"/>
        <w:kinsoku w:val="0"/>
        <w:overflowPunct w:val="0"/>
        <w:ind w:left="0" w:firstLine="0"/>
        <w:rPr>
          <w:rFonts w:asciiTheme="minorHAnsi" w:hAnsiTheme="minorHAnsi"/>
          <w:sz w:val="22"/>
          <w:szCs w:val="22"/>
        </w:rPr>
      </w:pPr>
    </w:p>
    <w:p w:rsidR="00876991" w:rsidRPr="00C4155D" w:rsidRDefault="008C1F2B" w:rsidP="00C4155D">
      <w:pPr>
        <w:pStyle w:val="BodyText"/>
        <w:numPr>
          <w:ilvl w:val="1"/>
          <w:numId w:val="18"/>
        </w:numPr>
        <w:kinsoku w:val="0"/>
        <w:overflowPunct w:val="0"/>
        <w:ind w:left="851" w:hanging="425"/>
        <w:rPr>
          <w:rFonts w:asciiTheme="minorHAnsi" w:hAnsiTheme="minorHAnsi"/>
          <w:sz w:val="22"/>
          <w:szCs w:val="22"/>
        </w:rPr>
      </w:pPr>
      <w:r w:rsidRPr="00C4155D">
        <w:rPr>
          <w:rFonts w:asciiTheme="minorHAnsi" w:hAnsiTheme="minorHAnsi"/>
          <w:sz w:val="22"/>
          <w:szCs w:val="22"/>
        </w:rPr>
        <w:t xml:space="preserve">Appropriately </w:t>
      </w:r>
      <w:r w:rsidR="00E37918" w:rsidRPr="00C4155D">
        <w:rPr>
          <w:rFonts w:asciiTheme="minorHAnsi" w:hAnsiTheme="minorHAnsi"/>
          <w:sz w:val="22"/>
          <w:szCs w:val="22"/>
        </w:rPr>
        <w:t>experienced people</w:t>
      </w:r>
      <w:r w:rsidRPr="00C4155D">
        <w:rPr>
          <w:rFonts w:asciiTheme="minorHAnsi" w:hAnsiTheme="minorHAnsi"/>
          <w:sz w:val="22"/>
          <w:szCs w:val="22"/>
        </w:rPr>
        <w:t xml:space="preserve"> to fill the roles of National Government and Non‐governmental Organization CEPA Focal Points (see Appendix 2) nominated by Contracting Parties and communicated to the Ramsar Secretariat. {AA </w:t>
      </w:r>
      <w:r w:rsidR="00B63315" w:rsidRPr="00C4155D">
        <w:rPr>
          <w:rFonts w:asciiTheme="minorHAnsi" w:hAnsiTheme="minorHAnsi"/>
          <w:sz w:val="22"/>
          <w:szCs w:val="22"/>
        </w:rPr>
        <w:t xml:space="preserve">, </w:t>
      </w:r>
      <w:r w:rsidR="00A91022" w:rsidRPr="00C4155D">
        <w:rPr>
          <w:rFonts w:asciiTheme="minorHAnsi" w:hAnsiTheme="minorHAnsi"/>
          <w:sz w:val="22"/>
          <w:szCs w:val="22"/>
        </w:rPr>
        <w:t>CSO</w:t>
      </w:r>
      <w:r w:rsidRPr="00C4155D">
        <w:rPr>
          <w:rFonts w:asciiTheme="minorHAnsi" w:hAnsiTheme="minorHAnsi"/>
          <w:sz w:val="22"/>
          <w:szCs w:val="22"/>
        </w:rPr>
        <w:t>}</w:t>
      </w:r>
    </w:p>
    <w:p w:rsidR="001B3C95" w:rsidRPr="00C4155D" w:rsidRDefault="001B3C95" w:rsidP="00C4155D">
      <w:pPr>
        <w:pStyle w:val="BodyText"/>
        <w:kinsoku w:val="0"/>
        <w:overflowPunct w:val="0"/>
        <w:ind w:left="851" w:hanging="425"/>
        <w:rPr>
          <w:rFonts w:asciiTheme="minorHAnsi" w:hAnsiTheme="minorHAnsi"/>
          <w:sz w:val="22"/>
          <w:szCs w:val="22"/>
        </w:rPr>
      </w:pPr>
    </w:p>
    <w:p w:rsidR="00876991" w:rsidRPr="00C4155D" w:rsidRDefault="008C1F2B" w:rsidP="00C4155D">
      <w:pPr>
        <w:pStyle w:val="BodyText"/>
        <w:numPr>
          <w:ilvl w:val="1"/>
          <w:numId w:val="18"/>
        </w:numPr>
        <w:kinsoku w:val="0"/>
        <w:overflowPunct w:val="0"/>
        <w:ind w:left="851" w:hanging="425"/>
        <w:rPr>
          <w:rFonts w:asciiTheme="minorHAnsi" w:hAnsiTheme="minorHAnsi"/>
          <w:sz w:val="22"/>
          <w:szCs w:val="22"/>
        </w:rPr>
      </w:pPr>
      <w:r w:rsidRPr="00C4155D">
        <w:rPr>
          <w:rFonts w:asciiTheme="minorHAnsi" w:hAnsiTheme="minorHAnsi"/>
          <w:sz w:val="22"/>
          <w:szCs w:val="22"/>
        </w:rPr>
        <w:t>National Ramsar/Wetland Committees established to collaborate with relevant government departments and institutions to mainstream wetlands and their ecosystem services. {AA</w:t>
      </w:r>
      <w:r w:rsidR="00B63315" w:rsidRPr="00C4155D">
        <w:rPr>
          <w:rFonts w:asciiTheme="minorHAnsi" w:hAnsiTheme="minorHAnsi"/>
          <w:sz w:val="22"/>
          <w:szCs w:val="22"/>
        </w:rPr>
        <w:t>, NRC</w:t>
      </w:r>
      <w:r w:rsidRPr="00C4155D">
        <w:rPr>
          <w:rFonts w:asciiTheme="minorHAnsi" w:hAnsiTheme="minorHAnsi"/>
          <w:sz w:val="22"/>
          <w:szCs w:val="22"/>
        </w:rPr>
        <w:t>}</w:t>
      </w:r>
    </w:p>
    <w:p w:rsidR="001B3C95" w:rsidRPr="00C4155D" w:rsidRDefault="001B3C95" w:rsidP="00C4155D">
      <w:pPr>
        <w:pStyle w:val="BodyText"/>
        <w:kinsoku w:val="0"/>
        <w:overflowPunct w:val="0"/>
        <w:ind w:left="851" w:hanging="425"/>
        <w:rPr>
          <w:rFonts w:asciiTheme="minorHAnsi" w:hAnsiTheme="minorHAnsi"/>
          <w:sz w:val="22"/>
          <w:szCs w:val="22"/>
        </w:rPr>
      </w:pPr>
    </w:p>
    <w:p w:rsidR="00876991" w:rsidRPr="00C4155D" w:rsidRDefault="008C1F2B" w:rsidP="00C4155D">
      <w:pPr>
        <w:pStyle w:val="BodyText"/>
        <w:numPr>
          <w:ilvl w:val="1"/>
          <w:numId w:val="18"/>
        </w:numPr>
        <w:kinsoku w:val="0"/>
        <w:overflowPunct w:val="0"/>
        <w:ind w:left="851" w:hanging="425"/>
        <w:rPr>
          <w:rFonts w:asciiTheme="minorHAnsi" w:hAnsiTheme="minorHAnsi"/>
          <w:sz w:val="22"/>
          <w:szCs w:val="22"/>
        </w:rPr>
      </w:pPr>
      <w:r w:rsidRPr="00C4155D">
        <w:rPr>
          <w:rFonts w:asciiTheme="minorHAnsi" w:hAnsiTheme="minorHAnsi"/>
          <w:sz w:val="22"/>
          <w:szCs w:val="22"/>
        </w:rPr>
        <w:t>National Focal Points (AA, CEPA and STRP) included as members of National Ramsar/Wetland Committees where these exist. {AA, NRC}</w:t>
      </w:r>
    </w:p>
    <w:p w:rsidR="001B3C95" w:rsidRPr="00C4155D" w:rsidRDefault="001B3C95" w:rsidP="00C4155D">
      <w:pPr>
        <w:pStyle w:val="BodyText"/>
        <w:kinsoku w:val="0"/>
        <w:overflowPunct w:val="0"/>
        <w:ind w:left="851" w:hanging="425"/>
        <w:rPr>
          <w:rFonts w:asciiTheme="minorHAnsi" w:hAnsiTheme="minorHAnsi"/>
          <w:sz w:val="22"/>
          <w:szCs w:val="22"/>
        </w:rPr>
      </w:pPr>
    </w:p>
    <w:p w:rsidR="00876991" w:rsidRPr="00C4155D" w:rsidRDefault="008C1F2B" w:rsidP="00C4155D">
      <w:pPr>
        <w:pStyle w:val="BodyText"/>
        <w:numPr>
          <w:ilvl w:val="1"/>
          <w:numId w:val="18"/>
        </w:numPr>
        <w:kinsoku w:val="0"/>
        <w:overflowPunct w:val="0"/>
        <w:ind w:left="851" w:hanging="425"/>
        <w:rPr>
          <w:rFonts w:asciiTheme="minorHAnsi" w:hAnsiTheme="minorHAnsi"/>
          <w:sz w:val="22"/>
          <w:szCs w:val="22"/>
        </w:rPr>
      </w:pPr>
      <w:r w:rsidRPr="00C4155D">
        <w:rPr>
          <w:rFonts w:asciiTheme="minorHAnsi" w:hAnsiTheme="minorHAnsi"/>
          <w:sz w:val="22"/>
          <w:szCs w:val="22"/>
        </w:rPr>
        <w:t>Email networks that connect and support Administrative Authorities, National Focal Points, Site managers and other Ramsar implementers established and supported at global and national levels. {RamSec, AA, STRP, IOPs}</w:t>
      </w:r>
    </w:p>
    <w:p w:rsidR="00876991" w:rsidRPr="00C4155D" w:rsidRDefault="00876991" w:rsidP="00C4155D">
      <w:pPr>
        <w:pStyle w:val="ListParagraph"/>
        <w:rPr>
          <w:rFonts w:asciiTheme="minorHAnsi" w:hAnsiTheme="minorHAnsi"/>
          <w:sz w:val="22"/>
          <w:szCs w:val="22"/>
        </w:rPr>
      </w:pPr>
    </w:p>
    <w:p w:rsidR="00876991" w:rsidRPr="00C4155D" w:rsidRDefault="00876991" w:rsidP="00C4155D">
      <w:pPr>
        <w:pStyle w:val="BodyText"/>
        <w:numPr>
          <w:ilvl w:val="1"/>
          <w:numId w:val="18"/>
        </w:numPr>
        <w:kinsoku w:val="0"/>
        <w:overflowPunct w:val="0"/>
        <w:ind w:left="851" w:hanging="425"/>
        <w:rPr>
          <w:rFonts w:asciiTheme="minorHAnsi" w:hAnsiTheme="minorHAnsi"/>
          <w:sz w:val="22"/>
          <w:szCs w:val="22"/>
        </w:rPr>
      </w:pPr>
      <w:r w:rsidRPr="00C4155D">
        <w:rPr>
          <w:rFonts w:asciiTheme="minorHAnsi" w:hAnsiTheme="minorHAnsi"/>
          <w:sz w:val="22"/>
          <w:szCs w:val="22"/>
        </w:rPr>
        <w:t>Relationships developed and maintained with those organizations that can support Ramsar objectives through their expertise, their traditional knowledge, their human resources or through funding established and fostered. {RamSec, AA, IOPs}</w:t>
      </w:r>
    </w:p>
    <w:p w:rsidR="00876991" w:rsidRPr="00C4155D" w:rsidRDefault="00876991" w:rsidP="00C4155D">
      <w:pPr>
        <w:pStyle w:val="ListParagraph"/>
        <w:rPr>
          <w:rFonts w:asciiTheme="minorHAnsi" w:hAnsiTheme="minorHAnsi"/>
          <w:sz w:val="22"/>
          <w:szCs w:val="22"/>
        </w:rPr>
      </w:pPr>
    </w:p>
    <w:p w:rsidR="00876991" w:rsidRPr="00C4155D" w:rsidRDefault="00876991" w:rsidP="00C4155D">
      <w:pPr>
        <w:pStyle w:val="BodyText"/>
        <w:numPr>
          <w:ilvl w:val="1"/>
          <w:numId w:val="18"/>
        </w:numPr>
        <w:kinsoku w:val="0"/>
        <w:overflowPunct w:val="0"/>
        <w:ind w:left="851" w:hanging="425"/>
        <w:rPr>
          <w:rFonts w:asciiTheme="minorHAnsi" w:hAnsiTheme="minorHAnsi"/>
          <w:sz w:val="22"/>
          <w:szCs w:val="22"/>
        </w:rPr>
      </w:pPr>
      <w:r w:rsidRPr="00C4155D">
        <w:rPr>
          <w:rFonts w:asciiTheme="minorHAnsi" w:hAnsiTheme="minorHAnsi"/>
          <w:sz w:val="22"/>
          <w:szCs w:val="22"/>
        </w:rPr>
        <w:t>Effectiveness of strategies, especially regarding development and distribution of materials on wetland education and management, the success of campaigns under WWD evaluated. {RamSec, AAs, NRC, NFPs}</w:t>
      </w:r>
    </w:p>
    <w:p w:rsidR="008C1F2B" w:rsidRPr="00C4155D" w:rsidRDefault="008C1F2B" w:rsidP="00C4155D">
      <w:pPr>
        <w:pStyle w:val="BodyText"/>
        <w:kinsoku w:val="0"/>
        <w:overflowPunct w:val="0"/>
        <w:ind w:left="0" w:firstLine="0"/>
        <w:rPr>
          <w:rFonts w:asciiTheme="minorHAnsi" w:hAnsiTheme="minorHAnsi"/>
        </w:rPr>
      </w:pPr>
    </w:p>
    <w:p w:rsidR="008C1F2B" w:rsidRPr="00C4155D" w:rsidRDefault="00D6537D" w:rsidP="00C4155D">
      <w:pPr>
        <w:pStyle w:val="BodyText"/>
        <w:kinsoku w:val="0"/>
        <w:overflowPunct w:val="0"/>
        <w:ind w:left="1276" w:hanging="1134"/>
        <w:rPr>
          <w:rFonts w:asciiTheme="minorHAnsi" w:hAnsiTheme="minorHAnsi"/>
          <w:noProof/>
          <w:sz w:val="22"/>
          <w:szCs w:val="22"/>
        </w:rPr>
      </w:pPr>
      <w:r w:rsidRPr="00C4155D">
        <w:rPr>
          <w:rFonts w:asciiTheme="minorHAnsi" w:hAnsiTheme="minorHAnsi"/>
          <w:noProof/>
          <w:sz w:val="22"/>
          <w:szCs w:val="22"/>
        </w:rPr>
        <mc:AlternateContent>
          <mc:Choice Requires="wpg">
            <w:drawing>
              <wp:anchor distT="0" distB="0" distL="114300" distR="114300" simplePos="0" relativeHeight="251652096" behindDoc="1" locked="0" layoutInCell="0" allowOverlap="1" wp14:anchorId="3AF8505B" wp14:editId="632F90DE">
                <wp:simplePos x="0" y="0"/>
                <wp:positionH relativeFrom="page">
                  <wp:posOffset>885190</wp:posOffset>
                </wp:positionH>
                <wp:positionV relativeFrom="paragraph">
                  <wp:posOffset>-6985</wp:posOffset>
                </wp:positionV>
                <wp:extent cx="5790565" cy="354330"/>
                <wp:effectExtent l="0" t="0" r="19685" b="7620"/>
                <wp:wrapNone/>
                <wp:docPr id="2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354330"/>
                          <a:chOff x="1394" y="-11"/>
                          <a:chExt cx="9119" cy="558"/>
                        </a:xfrm>
                      </wpg:grpSpPr>
                      <wps:wsp>
                        <wps:cNvPr id="30" name="Freeform 9"/>
                        <wps:cNvSpPr>
                          <a:spLocks/>
                        </wps:cNvSpPr>
                        <wps:spPr bwMode="auto">
                          <a:xfrm>
                            <a:off x="1400" y="-5"/>
                            <a:ext cx="9107" cy="19"/>
                          </a:xfrm>
                          <a:custGeom>
                            <a:avLst/>
                            <a:gdLst>
                              <a:gd name="T0" fmla="*/ 0 w 9107"/>
                              <a:gd name="T1" fmla="*/ 0 h 19"/>
                              <a:gd name="T2" fmla="*/ 9106 w 9107"/>
                              <a:gd name="T3" fmla="*/ 0 h 19"/>
                            </a:gdLst>
                            <a:ahLst/>
                            <a:cxnLst>
                              <a:cxn ang="0">
                                <a:pos x="T0" y="T1"/>
                              </a:cxn>
                              <a:cxn ang="0">
                                <a:pos x="T2" y="T3"/>
                              </a:cxn>
                            </a:cxnLst>
                            <a:rect l="0" t="0" r="r" b="b"/>
                            <a:pathLst>
                              <a:path w="9107" h="19">
                                <a:moveTo>
                                  <a:pt x="0" y="0"/>
                                </a:moveTo>
                                <a:lnTo>
                                  <a:pt x="91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0"/>
                        <wps:cNvSpPr>
                          <a:spLocks/>
                        </wps:cNvSpPr>
                        <wps:spPr bwMode="auto">
                          <a:xfrm>
                            <a:off x="1405" y="0"/>
                            <a:ext cx="20" cy="537"/>
                          </a:xfrm>
                          <a:custGeom>
                            <a:avLst/>
                            <a:gdLst>
                              <a:gd name="T0" fmla="*/ 0 w 20"/>
                              <a:gd name="T1" fmla="*/ 0 h 537"/>
                              <a:gd name="T2" fmla="*/ 0 w 20"/>
                              <a:gd name="T3" fmla="*/ 537 h 537"/>
                            </a:gdLst>
                            <a:ahLst/>
                            <a:cxnLst>
                              <a:cxn ang="0">
                                <a:pos x="T0" y="T1"/>
                              </a:cxn>
                              <a:cxn ang="0">
                                <a:pos x="T2" y="T3"/>
                              </a:cxn>
                            </a:cxnLst>
                            <a:rect l="0" t="0" r="r" b="b"/>
                            <a:pathLst>
                              <a:path w="20" h="537">
                                <a:moveTo>
                                  <a:pt x="0" y="0"/>
                                </a:moveTo>
                                <a:lnTo>
                                  <a:pt x="0" y="53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1"/>
                        <wps:cNvSpPr>
                          <a:spLocks/>
                        </wps:cNvSpPr>
                        <wps:spPr bwMode="auto">
                          <a:xfrm>
                            <a:off x="10502" y="0"/>
                            <a:ext cx="20" cy="537"/>
                          </a:xfrm>
                          <a:custGeom>
                            <a:avLst/>
                            <a:gdLst>
                              <a:gd name="T0" fmla="*/ 0 w 20"/>
                              <a:gd name="T1" fmla="*/ 0 h 537"/>
                              <a:gd name="T2" fmla="*/ 0 w 20"/>
                              <a:gd name="T3" fmla="*/ 537 h 537"/>
                            </a:gdLst>
                            <a:ahLst/>
                            <a:cxnLst>
                              <a:cxn ang="0">
                                <a:pos x="T0" y="T1"/>
                              </a:cxn>
                              <a:cxn ang="0">
                                <a:pos x="T2" y="T3"/>
                              </a:cxn>
                            </a:cxnLst>
                            <a:rect l="0" t="0" r="r" b="b"/>
                            <a:pathLst>
                              <a:path w="20" h="537">
                                <a:moveTo>
                                  <a:pt x="0" y="0"/>
                                </a:moveTo>
                                <a:lnTo>
                                  <a:pt x="0" y="5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2"/>
                        <wps:cNvSpPr>
                          <a:spLocks/>
                        </wps:cNvSpPr>
                        <wps:spPr bwMode="auto">
                          <a:xfrm>
                            <a:off x="1400" y="541"/>
                            <a:ext cx="9107" cy="20"/>
                          </a:xfrm>
                          <a:custGeom>
                            <a:avLst/>
                            <a:gdLst>
                              <a:gd name="T0" fmla="*/ 0 w 9107"/>
                              <a:gd name="T1" fmla="*/ 0 h 20"/>
                              <a:gd name="T2" fmla="*/ 9106 w 9107"/>
                              <a:gd name="T3" fmla="*/ 0 h 20"/>
                            </a:gdLst>
                            <a:ahLst/>
                            <a:cxnLst>
                              <a:cxn ang="0">
                                <a:pos x="T0" y="T1"/>
                              </a:cxn>
                              <a:cxn ang="0">
                                <a:pos x="T2" y="T3"/>
                              </a:cxn>
                            </a:cxnLst>
                            <a:rect l="0" t="0" r="r" b="b"/>
                            <a:pathLst>
                              <a:path w="9107" h="20">
                                <a:moveTo>
                                  <a:pt x="0" y="0"/>
                                </a:moveTo>
                                <a:lnTo>
                                  <a:pt x="910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9.7pt;margin-top:-.55pt;width:455.95pt;height:27.9pt;z-index:-251664384;mso-position-horizontal-relative:page" coordorigin="1394,-11" coordsize="911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" o:allowincell="f">
                <v:shape id="Freeform 9" o:spid="_x0000_s1027" style="position:absolute;left:1400;top:-5;width:9107;height:19;visibility:visible;mso-wrap-style:square;v-text-anchor:top" coordsize="91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kJMAA&#10;AADbAAAADwAAAGRycy9kb3ducmV2LnhtbERPTWsCMRC9F/ofwhR6q1m1FF2NskiF0lNde+hx2Iyb&#10;xc1kSaa6/ffNQfD4eN/r7eh7daGYusAGppMCFHETbMetge/j/mUBKgmyxT4wGfijBNvN48MaSxuu&#10;fKBLLa3KIZxKNOBEhlLr1DjymCZhIM7cKUSPkmFstY14zeG+17OieNMeO84NDgfaOWrO9a83sKvH&#10;r0OzqGbu872KdJblzyuJMc9PY7UCJTTKXXxzf1gD87w+f8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OkJMAAAADbAAAADwAAAAAAAAAAAAAAAACYAgAAZHJzL2Rvd25y&#10;ZXYueG1sUEsFBgAAAAAEAAQA9QAAAIUDAAAAAA==&#10;" path="m,l9106,e" filled="f" strokeweight=".58pt">
                  <v:path arrowok="t" o:connecttype="custom" o:connectlocs="0,0;9106,0" o:connectangles="0,0"/>
                </v:shape>
                <v:shape id="Freeform 10" o:spid="_x0000_s1028" style="position:absolute;left:1405;width:20;height:537;visibility:visible;mso-wrap-style:square;v-text-anchor:top" coordsize="20,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6F8MA&#10;AADbAAAADwAAAGRycy9kb3ducmV2LnhtbESPQWvCQBSE74L/YXmCN91YQSR1EyRF6rWpl96e2dds&#10;aPZtmt3E6K/vFgo9DjPzDXPIJ9uKkXrfOFawWScgiCunG64VXN5Pqz0IH5A1to5JwZ085Nl8dsBU&#10;uxu/0ViGWkQI+xQVmBC6VEpfGbLo164jjt6n6y2GKPta6h5vEW5b+ZQkO2mx4bhgsKPCUPVVDlbB&#10;6aXwr+balcfHYxiH4hvHj+tOqeViOj6DCDSF//Bf+6wVbDf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j6F8MAAADbAAAADwAAAAAAAAAAAAAAAACYAgAAZHJzL2Rv&#10;d25yZXYueG1sUEsFBgAAAAAEAAQA9QAAAIgDAAAAAA==&#10;" path="m,l,537e" filled="f" strokeweight=".20458mm">
                  <v:path arrowok="t" o:connecttype="custom" o:connectlocs="0,0;0,537" o:connectangles="0,0"/>
                </v:shape>
                <v:shape id="Freeform 11" o:spid="_x0000_s1029" style="position:absolute;left:10502;width:20;height:537;visibility:visible;mso-wrap-style:square;v-text-anchor:top" coordsize="20,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5Iz8QA&#10;AADbAAAADwAAAGRycy9kb3ducmV2LnhtbESPQWvCQBSE7wX/w/KE3upGAyKpqzSCYg8qtSJ4e2Sf&#10;SWj2bdhdY/z3bqHQ4zAz3zDzZW8a0ZHztWUF41ECgriwuuZSwel7/TYD4QOyxsYyKXiQh+Vi8DLH&#10;TNs7f1F3DKWIEPYZKqhCaDMpfVGRQT+yLXH0rtYZDFG6UmqH9wg3jZwkyVQarDkuVNjSqqLi53gz&#10;CnZ50eSH/DI9dZv9xn2mZ0rHZ6Veh/3HO4hAffgP/7W3WkE6gd8v8Qf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OSM/EAAAA2wAAAA8AAAAAAAAAAAAAAAAAmAIAAGRycy9k&#10;b3ducmV2LnhtbFBLBQYAAAAABAAEAPUAAACJAwAAAAA=&#10;" path="m,l,537e" filled="f" strokeweight=".58pt">
                  <v:path arrowok="t" o:connecttype="custom" o:connectlocs="0,0;0,537" o:connectangles="0,0"/>
                </v:shape>
                <v:shape id="Freeform 12" o:spid="_x0000_s1030" style="position:absolute;left:1400;top:541;width:9107;height:20;visibility:visible;mso-wrap-style:square;v-text-anchor:top" coordsize="91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dxpsMA&#10;AADbAAAADwAAAGRycy9kb3ducmV2LnhtbESPQYvCMBSE7wv+h/AEb2uqBXGrUUQUxIPuqgePj+bZ&#10;VpuX0kRb/70RhD0OM/MNM523phQPql1hWcGgH4EgTq0uOFNwOq6/xyCcR9ZYWiYFT3Iwn3W+ppho&#10;2/AfPQ4+EwHCLkEFufdVIqVLczLo+rYiDt7F1gZ9kHUmdY1NgJtSDqNoJA0WHBZyrGiZU3o73I2C&#10;n7hZ+eXveL9tTzsZ3+R9cL7ulOp128UEhKfW/4c/7Y1WEMfw/hJ+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dxpsMAAADbAAAADwAAAAAAAAAAAAAAAACYAgAAZHJzL2Rv&#10;d25yZXYueG1sUEsFBgAAAAAEAAQA9QAAAIgDAAAAAA==&#10;" path="m,l9106,e" filled="f" strokeweight=".20458mm">
                  <v:path arrowok="t" o:connecttype="custom" o:connectlocs="0,0;9106,0" o:connectangles="0,0"/>
                </v:shape>
                <w10:wrap anchorx="page"/>
              </v:group>
            </w:pict>
          </mc:Fallback>
        </mc:AlternateContent>
      </w:r>
      <w:r w:rsidR="007229BC" w:rsidRPr="00C4155D">
        <w:rPr>
          <w:rFonts w:asciiTheme="minorHAnsi" w:hAnsiTheme="minorHAnsi"/>
          <w:noProof/>
          <w:sz w:val="22"/>
          <w:szCs w:val="22"/>
        </w:rPr>
        <w:t xml:space="preserve"> G</w:t>
      </w:r>
      <w:r w:rsidR="00EA70CD" w:rsidRPr="00C4155D">
        <w:rPr>
          <w:rFonts w:asciiTheme="minorHAnsi" w:hAnsiTheme="minorHAnsi"/>
          <w:noProof/>
          <w:sz w:val="22"/>
          <w:szCs w:val="22"/>
        </w:rPr>
        <w:t>oal</w:t>
      </w:r>
      <w:r w:rsidR="0022644B" w:rsidRPr="00C4155D">
        <w:rPr>
          <w:rFonts w:asciiTheme="minorHAnsi" w:hAnsiTheme="minorHAnsi"/>
          <w:noProof/>
          <w:sz w:val="22"/>
          <w:szCs w:val="22"/>
        </w:rPr>
        <w:t xml:space="preserve"> </w:t>
      </w:r>
      <w:r w:rsidR="008C1F2B" w:rsidRPr="00C4155D">
        <w:rPr>
          <w:rFonts w:asciiTheme="minorHAnsi" w:hAnsiTheme="minorHAnsi"/>
          <w:noProof/>
          <w:sz w:val="22"/>
          <w:szCs w:val="22"/>
        </w:rPr>
        <w:t>2</w:t>
      </w:r>
      <w:r w:rsidR="008C1F2B" w:rsidRPr="00C4155D">
        <w:rPr>
          <w:rFonts w:asciiTheme="minorHAnsi" w:hAnsiTheme="minorHAnsi"/>
          <w:noProof/>
          <w:sz w:val="22"/>
          <w:szCs w:val="22"/>
        </w:rPr>
        <w:tab/>
        <w:t>Integrate CEPA processes</w:t>
      </w:r>
      <w:r w:rsidR="00691768" w:rsidRPr="00C4155D">
        <w:rPr>
          <w:rFonts w:asciiTheme="minorHAnsi" w:hAnsiTheme="minorHAnsi"/>
          <w:noProof/>
          <w:sz w:val="22"/>
          <w:szCs w:val="22"/>
        </w:rPr>
        <w:t>, where appropriate,</w:t>
      </w:r>
      <w:r w:rsidR="008C1F2B" w:rsidRPr="00C4155D">
        <w:rPr>
          <w:rFonts w:asciiTheme="minorHAnsi" w:hAnsiTheme="minorHAnsi"/>
          <w:noProof/>
          <w:sz w:val="22"/>
          <w:szCs w:val="22"/>
        </w:rPr>
        <w:t xml:space="preserve"> into all levels of policy development, planning and implementation of the Convention.</w:t>
      </w:r>
    </w:p>
    <w:p w:rsidR="009843A0" w:rsidRPr="00C4155D" w:rsidRDefault="009843A0" w:rsidP="00C4155D">
      <w:pPr>
        <w:pStyle w:val="BodyText"/>
        <w:tabs>
          <w:tab w:val="left" w:pos="1011"/>
        </w:tabs>
        <w:kinsoku w:val="0"/>
        <w:overflowPunct w:val="0"/>
        <w:ind w:firstLine="0"/>
        <w:rPr>
          <w:rFonts w:asciiTheme="minorHAnsi" w:hAnsiTheme="minorHAnsi"/>
        </w:rPr>
      </w:pPr>
    </w:p>
    <w:p w:rsidR="008C1F2B" w:rsidRPr="00C4155D" w:rsidRDefault="008C1F2B" w:rsidP="00C4155D">
      <w:pPr>
        <w:pStyle w:val="BodyText"/>
        <w:numPr>
          <w:ilvl w:val="1"/>
          <w:numId w:val="15"/>
        </w:numPr>
        <w:kinsoku w:val="0"/>
        <w:overflowPunct w:val="0"/>
        <w:ind w:left="851" w:hanging="426"/>
        <w:rPr>
          <w:rFonts w:asciiTheme="minorHAnsi" w:hAnsiTheme="minorHAnsi"/>
          <w:sz w:val="22"/>
          <w:szCs w:val="22"/>
        </w:rPr>
      </w:pPr>
      <w:r w:rsidRPr="00C4155D">
        <w:rPr>
          <w:rFonts w:asciiTheme="minorHAnsi" w:hAnsiTheme="minorHAnsi"/>
          <w:sz w:val="22"/>
          <w:szCs w:val="22"/>
        </w:rPr>
        <w:t>CEPA expertise involved in the development of guidance by the Convention’s bodies including the Scientific and Technical Review Panel (STRP) and Standing Committee (SC).</w:t>
      </w:r>
      <w:r w:rsidR="009843A0" w:rsidRPr="00C4155D">
        <w:rPr>
          <w:rFonts w:asciiTheme="minorHAnsi" w:hAnsiTheme="minorHAnsi"/>
          <w:sz w:val="22"/>
          <w:szCs w:val="22"/>
        </w:rPr>
        <w:t xml:space="preserve"> </w:t>
      </w:r>
      <w:r w:rsidRPr="00C4155D">
        <w:rPr>
          <w:rFonts w:asciiTheme="minorHAnsi" w:hAnsiTheme="minorHAnsi"/>
          <w:sz w:val="22"/>
          <w:szCs w:val="22"/>
        </w:rPr>
        <w:t>{RamSec, STRP}</w:t>
      </w:r>
    </w:p>
    <w:p w:rsidR="008C1F2B" w:rsidRPr="00C4155D" w:rsidRDefault="008C1F2B" w:rsidP="00C4155D">
      <w:pPr>
        <w:pStyle w:val="BodyText"/>
        <w:kinsoku w:val="0"/>
        <w:overflowPunct w:val="0"/>
        <w:ind w:left="851" w:hanging="426"/>
        <w:rPr>
          <w:rFonts w:asciiTheme="minorHAnsi" w:hAnsiTheme="minorHAnsi"/>
          <w:sz w:val="22"/>
          <w:szCs w:val="22"/>
        </w:rPr>
      </w:pPr>
    </w:p>
    <w:p w:rsidR="008C1F2B" w:rsidRPr="00C4155D" w:rsidRDefault="008C1F2B" w:rsidP="00C4155D">
      <w:pPr>
        <w:pStyle w:val="BodyText"/>
        <w:numPr>
          <w:ilvl w:val="1"/>
          <w:numId w:val="15"/>
        </w:numPr>
        <w:kinsoku w:val="0"/>
        <w:overflowPunct w:val="0"/>
        <w:ind w:left="851" w:hanging="426"/>
        <w:rPr>
          <w:rFonts w:asciiTheme="minorHAnsi" w:hAnsiTheme="minorHAnsi"/>
          <w:sz w:val="22"/>
          <w:szCs w:val="22"/>
        </w:rPr>
      </w:pPr>
      <w:r w:rsidRPr="00C4155D">
        <w:rPr>
          <w:rFonts w:asciiTheme="minorHAnsi" w:hAnsiTheme="minorHAnsi"/>
          <w:sz w:val="22"/>
          <w:szCs w:val="22"/>
        </w:rPr>
        <w:t>Wetland communication (CEPA) plans developed at the appropriate level</w:t>
      </w:r>
      <w:r w:rsidR="00691768" w:rsidRPr="00C4155D">
        <w:rPr>
          <w:rFonts w:asciiTheme="minorHAnsi" w:hAnsiTheme="minorHAnsi"/>
          <w:sz w:val="22"/>
          <w:szCs w:val="22"/>
        </w:rPr>
        <w:t xml:space="preserve"> by Parties</w:t>
      </w:r>
      <w:r w:rsidRPr="00C4155D">
        <w:rPr>
          <w:rFonts w:asciiTheme="minorHAnsi" w:hAnsiTheme="minorHAnsi"/>
          <w:sz w:val="22"/>
          <w:szCs w:val="22"/>
        </w:rPr>
        <w:t xml:space="preserve"> (national, basin or site) to support Ramsar implementers. {AA, NRC, CSO}</w:t>
      </w:r>
    </w:p>
    <w:p w:rsidR="008C1F2B" w:rsidRPr="00C4155D" w:rsidRDefault="008C1F2B" w:rsidP="00C4155D">
      <w:pPr>
        <w:pStyle w:val="BodyText"/>
        <w:kinsoku w:val="0"/>
        <w:overflowPunct w:val="0"/>
        <w:ind w:left="851" w:hanging="426"/>
        <w:rPr>
          <w:rFonts w:asciiTheme="minorHAnsi" w:hAnsiTheme="minorHAnsi"/>
          <w:sz w:val="22"/>
          <w:szCs w:val="22"/>
        </w:rPr>
      </w:pPr>
    </w:p>
    <w:p w:rsidR="008C1F2B" w:rsidRPr="00C4155D" w:rsidRDefault="008C1F2B" w:rsidP="00C4155D">
      <w:pPr>
        <w:pStyle w:val="BodyText"/>
        <w:numPr>
          <w:ilvl w:val="1"/>
          <w:numId w:val="15"/>
        </w:numPr>
        <w:kinsoku w:val="0"/>
        <w:overflowPunct w:val="0"/>
        <w:ind w:left="851" w:hanging="426"/>
        <w:rPr>
          <w:rFonts w:asciiTheme="minorHAnsi" w:hAnsiTheme="minorHAnsi"/>
          <w:sz w:val="22"/>
          <w:szCs w:val="22"/>
        </w:rPr>
      </w:pPr>
      <w:r w:rsidRPr="00C4155D">
        <w:rPr>
          <w:rFonts w:asciiTheme="minorHAnsi" w:hAnsiTheme="minorHAnsi"/>
          <w:sz w:val="22"/>
          <w:szCs w:val="22"/>
        </w:rPr>
        <w:t>Where appropriate, wetland CEPA integrated into national policy and planning relevant to wetlands. {AA, CEPA, NRC}</w:t>
      </w:r>
    </w:p>
    <w:p w:rsidR="008C1F2B" w:rsidRPr="00C4155D" w:rsidRDefault="008C1F2B" w:rsidP="00C4155D">
      <w:pPr>
        <w:pStyle w:val="BodyText"/>
        <w:kinsoku w:val="0"/>
        <w:overflowPunct w:val="0"/>
        <w:ind w:left="426" w:hanging="426"/>
        <w:rPr>
          <w:rFonts w:asciiTheme="minorHAnsi" w:hAnsiTheme="minorHAnsi"/>
          <w:sz w:val="22"/>
          <w:szCs w:val="22"/>
        </w:rPr>
      </w:pPr>
    </w:p>
    <w:p w:rsidR="006E6DA1" w:rsidRPr="00C4155D" w:rsidRDefault="006E6DA1" w:rsidP="00C4155D">
      <w:pPr>
        <w:pStyle w:val="BodyText"/>
        <w:pBdr>
          <w:top w:val="single" w:sz="4" w:space="1" w:color="auto"/>
          <w:left w:val="single" w:sz="4" w:space="4" w:color="auto"/>
          <w:bottom w:val="single" w:sz="4" w:space="1" w:color="auto"/>
          <w:right w:val="single" w:sz="4" w:space="4" w:color="auto"/>
        </w:pBdr>
        <w:kinsoku w:val="0"/>
        <w:overflowPunct w:val="0"/>
        <w:ind w:left="1276" w:hanging="1134"/>
        <w:rPr>
          <w:rFonts w:asciiTheme="minorHAnsi" w:hAnsiTheme="minorHAnsi"/>
          <w:noProof/>
          <w:sz w:val="22"/>
          <w:szCs w:val="22"/>
        </w:rPr>
      </w:pPr>
      <w:r w:rsidRPr="00C4155D">
        <w:rPr>
          <w:rFonts w:asciiTheme="minorHAnsi" w:hAnsiTheme="minorHAnsi"/>
          <w:noProof/>
          <w:sz w:val="22"/>
          <w:szCs w:val="22"/>
          <w:lang w:val="en-US" w:eastAsia="en-US"/>
        </w:rPr>
        <w:t>Goal</w:t>
      </w:r>
      <w:r w:rsidRPr="00C4155D">
        <w:rPr>
          <w:rFonts w:asciiTheme="minorHAnsi" w:hAnsiTheme="minorHAnsi"/>
          <w:noProof/>
          <w:sz w:val="22"/>
          <w:szCs w:val="22"/>
        </w:rPr>
        <w:t xml:space="preserve"> 3</w:t>
      </w:r>
      <w:r w:rsidRPr="00C4155D">
        <w:rPr>
          <w:rFonts w:asciiTheme="minorHAnsi" w:hAnsiTheme="minorHAnsi"/>
          <w:noProof/>
          <w:sz w:val="22"/>
          <w:szCs w:val="22"/>
        </w:rPr>
        <w:tab/>
        <w:t>Provide support to implementers of wise use principles, especially those with a direct role in site management</w:t>
      </w:r>
      <w:r w:rsidR="00E4116E">
        <w:rPr>
          <w:rFonts w:asciiTheme="minorHAnsi" w:hAnsiTheme="minorHAnsi"/>
          <w:noProof/>
          <w:sz w:val="22"/>
          <w:szCs w:val="22"/>
        </w:rPr>
        <w:t>.</w:t>
      </w:r>
    </w:p>
    <w:p w:rsidR="006E6DA1" w:rsidRPr="00C4155D" w:rsidRDefault="006E6DA1" w:rsidP="00C4155D">
      <w:pPr>
        <w:pStyle w:val="BodyText"/>
        <w:kinsoku w:val="0"/>
        <w:overflowPunct w:val="0"/>
        <w:ind w:left="1276" w:hanging="1134"/>
        <w:rPr>
          <w:rFonts w:asciiTheme="minorHAnsi" w:hAnsiTheme="minorHAnsi"/>
        </w:rPr>
      </w:pPr>
    </w:p>
    <w:p w:rsidR="00AB3900" w:rsidRPr="00C4155D" w:rsidRDefault="005D116E" w:rsidP="00C4155D">
      <w:pPr>
        <w:pStyle w:val="BodyText"/>
        <w:numPr>
          <w:ilvl w:val="1"/>
          <w:numId w:val="14"/>
        </w:numPr>
        <w:tabs>
          <w:tab w:val="left" w:pos="1011"/>
        </w:tabs>
        <w:kinsoku w:val="0"/>
        <w:overflowPunct w:val="0"/>
        <w:ind w:left="851" w:hanging="425"/>
        <w:rPr>
          <w:rFonts w:asciiTheme="minorHAnsi" w:hAnsiTheme="minorHAnsi"/>
          <w:sz w:val="22"/>
          <w:szCs w:val="22"/>
        </w:rPr>
      </w:pPr>
      <w:r w:rsidRPr="00C4155D">
        <w:rPr>
          <w:rFonts w:asciiTheme="minorHAnsi" w:hAnsiTheme="minorHAnsi"/>
          <w:sz w:val="22"/>
          <w:szCs w:val="22"/>
        </w:rPr>
        <w:t>T</w:t>
      </w:r>
      <w:r w:rsidR="00AB3900" w:rsidRPr="00C4155D">
        <w:rPr>
          <w:rFonts w:asciiTheme="minorHAnsi" w:hAnsiTheme="minorHAnsi"/>
          <w:sz w:val="22"/>
          <w:szCs w:val="22"/>
        </w:rPr>
        <w:t>he Strategic Plan 2016-202</w:t>
      </w:r>
      <w:r w:rsidR="00D5277B" w:rsidRPr="00C4155D">
        <w:rPr>
          <w:rFonts w:asciiTheme="minorHAnsi" w:hAnsiTheme="minorHAnsi"/>
          <w:sz w:val="22"/>
          <w:szCs w:val="22"/>
        </w:rPr>
        <w:t>4</w:t>
      </w:r>
      <w:r w:rsidR="00AB3900" w:rsidRPr="00C4155D">
        <w:rPr>
          <w:rFonts w:asciiTheme="minorHAnsi" w:hAnsiTheme="minorHAnsi"/>
          <w:sz w:val="22"/>
          <w:szCs w:val="22"/>
        </w:rPr>
        <w:t xml:space="preserve"> adopted by COP12</w:t>
      </w:r>
      <w:r w:rsidRPr="00C4155D">
        <w:rPr>
          <w:rFonts w:asciiTheme="minorHAnsi" w:hAnsiTheme="minorHAnsi"/>
          <w:sz w:val="22"/>
          <w:szCs w:val="22"/>
        </w:rPr>
        <w:t xml:space="preserve"> </w:t>
      </w:r>
      <w:r w:rsidR="006E6DA1" w:rsidRPr="00C4155D">
        <w:rPr>
          <w:rFonts w:asciiTheme="minorHAnsi" w:hAnsiTheme="minorHAnsi"/>
          <w:sz w:val="22"/>
          <w:szCs w:val="22"/>
        </w:rPr>
        <w:t>disseminated and promoted.</w:t>
      </w:r>
    </w:p>
    <w:p w:rsidR="00AB3900" w:rsidRPr="00C4155D" w:rsidRDefault="00AB3900" w:rsidP="00C4155D">
      <w:pPr>
        <w:pStyle w:val="BodyText"/>
        <w:tabs>
          <w:tab w:val="left" w:pos="1011"/>
        </w:tabs>
        <w:kinsoku w:val="0"/>
        <w:overflowPunct w:val="0"/>
        <w:ind w:left="0" w:firstLine="0"/>
        <w:rPr>
          <w:rFonts w:asciiTheme="minorHAnsi" w:hAnsiTheme="minorHAnsi"/>
        </w:rPr>
      </w:pPr>
    </w:p>
    <w:p w:rsidR="008C1F2B" w:rsidRPr="00C4155D" w:rsidRDefault="008C1F2B" w:rsidP="00C4155D">
      <w:pPr>
        <w:pStyle w:val="BodyText"/>
        <w:numPr>
          <w:ilvl w:val="1"/>
          <w:numId w:val="14"/>
        </w:numPr>
        <w:kinsoku w:val="0"/>
        <w:overflowPunct w:val="0"/>
        <w:ind w:left="851" w:hanging="425"/>
        <w:rPr>
          <w:rFonts w:asciiTheme="minorHAnsi" w:hAnsiTheme="minorHAnsi"/>
          <w:sz w:val="22"/>
          <w:szCs w:val="22"/>
        </w:rPr>
      </w:pPr>
      <w:r w:rsidRPr="00C4155D">
        <w:rPr>
          <w:rFonts w:asciiTheme="minorHAnsi" w:hAnsiTheme="minorHAnsi"/>
          <w:sz w:val="22"/>
          <w:szCs w:val="22"/>
        </w:rPr>
        <w:t>Appropriate guidance materials that support and encourage the wise use of wetlands produced for use at Ramsar Sites and other wetlands and by wetland networks. {RamSec, STRP, IOPs, CSO}</w:t>
      </w:r>
    </w:p>
    <w:p w:rsidR="008C1F2B" w:rsidRPr="00C4155D" w:rsidRDefault="008C1F2B" w:rsidP="00C4155D">
      <w:pPr>
        <w:pStyle w:val="BodyText"/>
        <w:kinsoku w:val="0"/>
        <w:overflowPunct w:val="0"/>
        <w:ind w:left="425" w:hanging="425"/>
        <w:rPr>
          <w:rFonts w:asciiTheme="minorHAnsi" w:hAnsiTheme="minorHAnsi"/>
          <w:sz w:val="22"/>
          <w:szCs w:val="22"/>
        </w:rPr>
      </w:pPr>
    </w:p>
    <w:p w:rsidR="008C1F2B" w:rsidRPr="00C4155D" w:rsidRDefault="008C1F2B" w:rsidP="00C4155D">
      <w:pPr>
        <w:pStyle w:val="BodyText"/>
        <w:numPr>
          <w:ilvl w:val="1"/>
          <w:numId w:val="14"/>
        </w:numPr>
        <w:kinsoku w:val="0"/>
        <w:overflowPunct w:val="0"/>
        <w:ind w:left="851" w:hanging="425"/>
        <w:rPr>
          <w:rFonts w:asciiTheme="minorHAnsi" w:hAnsiTheme="minorHAnsi"/>
          <w:sz w:val="22"/>
          <w:szCs w:val="22"/>
        </w:rPr>
      </w:pPr>
      <w:r w:rsidRPr="00C4155D">
        <w:rPr>
          <w:rFonts w:asciiTheme="minorHAnsi" w:hAnsiTheme="minorHAnsi"/>
          <w:sz w:val="22"/>
          <w:szCs w:val="22"/>
        </w:rPr>
        <w:t xml:space="preserve">Websites, including the Convention’s website, </w:t>
      </w:r>
      <w:r w:rsidR="002554FE" w:rsidRPr="00C4155D">
        <w:rPr>
          <w:rFonts w:asciiTheme="minorHAnsi" w:hAnsiTheme="minorHAnsi"/>
          <w:sz w:val="22"/>
          <w:szCs w:val="22"/>
        </w:rPr>
        <w:t xml:space="preserve">to be further developed to be fit for purpose and be a useful platform for the </w:t>
      </w:r>
      <w:r w:rsidRPr="00C4155D">
        <w:rPr>
          <w:rFonts w:asciiTheme="minorHAnsi" w:hAnsiTheme="minorHAnsi"/>
          <w:sz w:val="22"/>
          <w:szCs w:val="22"/>
        </w:rPr>
        <w:t>sharing</w:t>
      </w:r>
      <w:r w:rsidR="002554FE" w:rsidRPr="00C4155D">
        <w:rPr>
          <w:rFonts w:asciiTheme="minorHAnsi" w:hAnsiTheme="minorHAnsi"/>
          <w:sz w:val="22"/>
          <w:szCs w:val="22"/>
        </w:rPr>
        <w:t xml:space="preserve"> of</w:t>
      </w:r>
      <w:r w:rsidRPr="00C4155D">
        <w:rPr>
          <w:rFonts w:asciiTheme="minorHAnsi" w:hAnsiTheme="minorHAnsi"/>
          <w:sz w:val="22"/>
          <w:szCs w:val="22"/>
        </w:rPr>
        <w:t xml:space="preserve"> information and resources, including </w:t>
      </w:r>
      <w:r w:rsidR="002554FE" w:rsidRPr="00C4155D">
        <w:rPr>
          <w:rFonts w:asciiTheme="minorHAnsi" w:hAnsiTheme="minorHAnsi"/>
          <w:sz w:val="22"/>
          <w:szCs w:val="22"/>
        </w:rPr>
        <w:t xml:space="preserve">the </w:t>
      </w:r>
      <w:r w:rsidRPr="00C4155D">
        <w:rPr>
          <w:rFonts w:asciiTheme="minorHAnsi" w:hAnsiTheme="minorHAnsi"/>
          <w:sz w:val="22"/>
          <w:szCs w:val="22"/>
        </w:rPr>
        <w:t xml:space="preserve">sharing </w:t>
      </w:r>
      <w:r w:rsidR="002554FE" w:rsidRPr="00C4155D">
        <w:rPr>
          <w:rFonts w:asciiTheme="minorHAnsi" w:hAnsiTheme="minorHAnsi"/>
          <w:sz w:val="22"/>
          <w:szCs w:val="22"/>
        </w:rPr>
        <w:t xml:space="preserve">of </w:t>
      </w:r>
      <w:r w:rsidRPr="00C4155D">
        <w:rPr>
          <w:rFonts w:asciiTheme="minorHAnsi" w:hAnsiTheme="minorHAnsi"/>
          <w:sz w:val="22"/>
          <w:szCs w:val="22"/>
        </w:rPr>
        <w:t>information and experiences among CEPA National Focal Points. {RamSec, STRP, AA}</w:t>
      </w:r>
    </w:p>
    <w:p w:rsidR="006E6DA1" w:rsidRPr="00C4155D" w:rsidRDefault="006E6DA1" w:rsidP="00C4155D">
      <w:pPr>
        <w:pStyle w:val="ListParagraph"/>
        <w:rPr>
          <w:rFonts w:asciiTheme="minorHAnsi" w:hAnsiTheme="minorHAnsi"/>
          <w:sz w:val="22"/>
          <w:szCs w:val="22"/>
        </w:rPr>
      </w:pPr>
    </w:p>
    <w:p w:rsidR="006E6DA1" w:rsidRPr="00C4155D" w:rsidRDefault="006E6DA1" w:rsidP="00C4155D">
      <w:pPr>
        <w:pStyle w:val="BodyText"/>
        <w:numPr>
          <w:ilvl w:val="1"/>
          <w:numId w:val="14"/>
        </w:numPr>
        <w:kinsoku w:val="0"/>
        <w:overflowPunct w:val="0"/>
        <w:ind w:left="851" w:hanging="425"/>
        <w:rPr>
          <w:rFonts w:asciiTheme="minorHAnsi" w:hAnsiTheme="minorHAnsi"/>
          <w:sz w:val="22"/>
          <w:szCs w:val="22"/>
        </w:rPr>
      </w:pPr>
      <w:r w:rsidRPr="00C4155D">
        <w:rPr>
          <w:rFonts w:asciiTheme="minorHAnsi" w:hAnsiTheme="minorHAnsi"/>
          <w:sz w:val="22"/>
          <w:szCs w:val="22"/>
        </w:rPr>
        <w:t xml:space="preserve">Appropriate Ramsar Sites and other wetlands to be celebrated as </w:t>
      </w:r>
      <w:r w:rsidR="00C4155D">
        <w:rPr>
          <w:rFonts w:asciiTheme="minorHAnsi" w:hAnsiTheme="minorHAnsi"/>
          <w:sz w:val="22"/>
          <w:szCs w:val="22"/>
        </w:rPr>
        <w:t>“</w:t>
      </w:r>
      <w:r w:rsidRPr="00C4155D">
        <w:rPr>
          <w:rFonts w:asciiTheme="minorHAnsi" w:hAnsiTheme="minorHAnsi"/>
          <w:sz w:val="22"/>
          <w:szCs w:val="22"/>
        </w:rPr>
        <w:t>demonstration sites</w:t>
      </w:r>
      <w:r w:rsidR="00C4155D">
        <w:rPr>
          <w:rFonts w:asciiTheme="minorHAnsi" w:hAnsiTheme="minorHAnsi"/>
          <w:sz w:val="22"/>
          <w:szCs w:val="22"/>
        </w:rPr>
        <w:t>”</w:t>
      </w:r>
      <w:r w:rsidRPr="00C4155D">
        <w:rPr>
          <w:rFonts w:asciiTheme="minorHAnsi" w:hAnsiTheme="minorHAnsi"/>
          <w:sz w:val="22"/>
          <w:szCs w:val="22"/>
        </w:rPr>
        <w:t xml:space="preserve"> for the wise use principle, and these sites suitably equipped in terms of capacity, signage, and interpretive materials</w:t>
      </w:r>
      <w:r w:rsidR="00E4116E">
        <w:rPr>
          <w:rFonts w:asciiTheme="minorHAnsi" w:hAnsiTheme="minorHAnsi"/>
          <w:sz w:val="22"/>
          <w:szCs w:val="22"/>
        </w:rPr>
        <w:t>.</w:t>
      </w:r>
      <w:r w:rsidRPr="00C4155D">
        <w:rPr>
          <w:rFonts w:asciiTheme="minorHAnsi" w:hAnsiTheme="minorHAnsi"/>
          <w:sz w:val="22"/>
          <w:szCs w:val="22"/>
        </w:rPr>
        <w:t xml:space="preserve"> {AA, CEPA, IOPs, CSO, STRP NFPs}</w:t>
      </w:r>
    </w:p>
    <w:p w:rsidR="006E6DA1" w:rsidRPr="00C4155D" w:rsidRDefault="006E6DA1" w:rsidP="00C4155D">
      <w:pPr>
        <w:pStyle w:val="ListParagraph"/>
        <w:rPr>
          <w:rFonts w:asciiTheme="minorHAnsi" w:hAnsiTheme="minorHAnsi"/>
          <w:sz w:val="22"/>
          <w:szCs w:val="22"/>
        </w:rPr>
      </w:pPr>
    </w:p>
    <w:p w:rsidR="006E6DA1" w:rsidRPr="00C4155D" w:rsidRDefault="006E6DA1" w:rsidP="00C4155D">
      <w:pPr>
        <w:pStyle w:val="BodyText"/>
        <w:numPr>
          <w:ilvl w:val="1"/>
          <w:numId w:val="14"/>
        </w:numPr>
        <w:kinsoku w:val="0"/>
        <w:overflowPunct w:val="0"/>
        <w:ind w:left="851" w:hanging="425"/>
        <w:rPr>
          <w:rFonts w:asciiTheme="minorHAnsi" w:hAnsiTheme="minorHAnsi"/>
          <w:sz w:val="22"/>
          <w:szCs w:val="22"/>
        </w:rPr>
      </w:pPr>
      <w:r w:rsidRPr="00C4155D">
        <w:rPr>
          <w:rFonts w:asciiTheme="minorHAnsi" w:hAnsiTheme="minorHAnsi"/>
          <w:sz w:val="22"/>
          <w:szCs w:val="22"/>
        </w:rPr>
        <w:t>Secretariat requested to share CEPA stories which illustrate how integration of CEPA can improve wetland management</w:t>
      </w:r>
      <w:r w:rsidR="00E4116E">
        <w:rPr>
          <w:rFonts w:asciiTheme="minorHAnsi" w:hAnsiTheme="minorHAnsi"/>
          <w:sz w:val="22"/>
          <w:szCs w:val="22"/>
        </w:rPr>
        <w:t>.</w:t>
      </w:r>
      <w:r w:rsidR="00C4155D">
        <w:rPr>
          <w:rFonts w:asciiTheme="minorHAnsi" w:hAnsiTheme="minorHAnsi"/>
          <w:sz w:val="22"/>
          <w:szCs w:val="22"/>
        </w:rPr>
        <w:t xml:space="preserve"> </w:t>
      </w:r>
      <w:r w:rsidR="00B53845" w:rsidRPr="00C4155D">
        <w:rPr>
          <w:rFonts w:asciiTheme="minorHAnsi" w:hAnsiTheme="minorHAnsi"/>
          <w:sz w:val="22"/>
          <w:szCs w:val="22"/>
        </w:rPr>
        <w:t>{RamSec}</w:t>
      </w:r>
    </w:p>
    <w:p w:rsidR="006E6DA1" w:rsidRPr="00C4155D" w:rsidRDefault="006E6DA1" w:rsidP="00C4155D">
      <w:pPr>
        <w:pStyle w:val="ListParagraph"/>
        <w:rPr>
          <w:rFonts w:asciiTheme="minorHAnsi" w:hAnsiTheme="minorHAnsi"/>
          <w:sz w:val="22"/>
          <w:szCs w:val="22"/>
        </w:rPr>
      </w:pPr>
    </w:p>
    <w:p w:rsidR="006E6DA1" w:rsidRPr="00C4155D" w:rsidRDefault="006E6DA1" w:rsidP="00C4155D">
      <w:pPr>
        <w:pStyle w:val="BodyText"/>
        <w:numPr>
          <w:ilvl w:val="1"/>
          <w:numId w:val="14"/>
        </w:numPr>
        <w:kinsoku w:val="0"/>
        <w:overflowPunct w:val="0"/>
        <w:ind w:left="851" w:hanging="425"/>
        <w:rPr>
          <w:rFonts w:asciiTheme="minorHAnsi" w:hAnsiTheme="minorHAnsi"/>
          <w:sz w:val="22"/>
          <w:szCs w:val="22"/>
        </w:rPr>
      </w:pPr>
      <w:r w:rsidRPr="00C4155D">
        <w:rPr>
          <w:rFonts w:asciiTheme="minorHAnsi" w:hAnsiTheme="minorHAnsi"/>
          <w:sz w:val="22"/>
          <w:szCs w:val="22"/>
        </w:rPr>
        <w:t>Collaboration on CEPA with other Conventions, Ramsar’s IOPs, other NGOs, UN agencies and others ensured through sharing of CEPA experiences and the encouragement of synergies. {RamSec, IOPs, CSO, AA, CEPA}</w:t>
      </w:r>
    </w:p>
    <w:p w:rsidR="008C1F2B" w:rsidRPr="00C4155D" w:rsidRDefault="008C1F2B" w:rsidP="00C4155D">
      <w:pPr>
        <w:pStyle w:val="BodyText"/>
        <w:kinsoku w:val="0"/>
        <w:overflowPunct w:val="0"/>
        <w:ind w:left="425" w:hanging="425"/>
        <w:rPr>
          <w:rFonts w:asciiTheme="minorHAnsi" w:hAnsiTheme="minorHAnsi"/>
          <w:sz w:val="22"/>
          <w:szCs w:val="22"/>
        </w:rPr>
      </w:pPr>
    </w:p>
    <w:p w:rsidR="008C1F2B" w:rsidRPr="00C4155D" w:rsidRDefault="00A45015" w:rsidP="00C4155D">
      <w:pPr>
        <w:pStyle w:val="BodyText"/>
        <w:pBdr>
          <w:top w:val="single" w:sz="4" w:space="1" w:color="auto"/>
          <w:left w:val="single" w:sz="4" w:space="4" w:color="auto"/>
          <w:bottom w:val="single" w:sz="4" w:space="1" w:color="auto"/>
          <w:right w:val="single" w:sz="4" w:space="4" w:color="auto"/>
        </w:pBdr>
        <w:kinsoku w:val="0"/>
        <w:overflowPunct w:val="0"/>
        <w:ind w:left="1276" w:hanging="1276"/>
        <w:rPr>
          <w:rFonts w:asciiTheme="minorHAnsi" w:hAnsiTheme="minorHAnsi"/>
        </w:rPr>
      </w:pPr>
      <w:r w:rsidRPr="00C4155D">
        <w:rPr>
          <w:rFonts w:ascii="Calibri" w:hAnsi="Calibri"/>
          <w:noProof/>
          <w:sz w:val="22"/>
          <w:szCs w:val="22"/>
        </w:rPr>
        <w:t>Goal 4</w:t>
      </w:r>
      <w:r w:rsidRPr="00C4155D">
        <w:rPr>
          <w:rFonts w:ascii="Calibri" w:hAnsi="Calibri"/>
          <w:noProof/>
          <w:sz w:val="22"/>
          <w:szCs w:val="22"/>
        </w:rPr>
        <w:tab/>
        <w:t>Build the individual, institutional and collective capacity of people with a direct responsibility for Ramsar implementation.</w:t>
      </w:r>
    </w:p>
    <w:p w:rsidR="00A45015" w:rsidRPr="00C4155D" w:rsidRDefault="00A45015" w:rsidP="00C4155D">
      <w:pPr>
        <w:pStyle w:val="BodyText"/>
        <w:kinsoku w:val="0"/>
        <w:overflowPunct w:val="0"/>
        <w:ind w:left="0" w:firstLine="0"/>
        <w:rPr>
          <w:rFonts w:asciiTheme="minorHAnsi" w:hAnsiTheme="minorHAnsi"/>
        </w:rPr>
      </w:pPr>
    </w:p>
    <w:p w:rsidR="008C1F2B" w:rsidRPr="00C4155D" w:rsidRDefault="008C1F2B" w:rsidP="00C4155D">
      <w:pPr>
        <w:pStyle w:val="BodyText"/>
        <w:numPr>
          <w:ilvl w:val="1"/>
          <w:numId w:val="12"/>
        </w:numPr>
        <w:kinsoku w:val="0"/>
        <w:overflowPunct w:val="0"/>
        <w:ind w:left="851" w:hanging="425"/>
        <w:rPr>
          <w:rFonts w:asciiTheme="minorHAnsi" w:hAnsiTheme="minorHAnsi"/>
          <w:sz w:val="22"/>
          <w:szCs w:val="22"/>
        </w:rPr>
      </w:pPr>
      <w:r w:rsidRPr="00C4155D">
        <w:rPr>
          <w:rFonts w:asciiTheme="minorHAnsi" w:hAnsiTheme="minorHAnsi"/>
          <w:sz w:val="22"/>
          <w:szCs w:val="22"/>
        </w:rPr>
        <w:t>Site managers supported to build communication, education, participation and awareness into their management plans. {RamSec, STRP, AA, CEPA, SM, RRCs, CSO</w:t>
      </w:r>
      <w:r w:rsidR="00BB1E04" w:rsidRPr="00C4155D">
        <w:rPr>
          <w:rFonts w:asciiTheme="minorHAnsi" w:hAnsiTheme="minorHAnsi"/>
          <w:sz w:val="22"/>
          <w:szCs w:val="22"/>
        </w:rPr>
        <w:t>, STRP NFP</w:t>
      </w:r>
      <w:r w:rsidRPr="00C4155D">
        <w:rPr>
          <w:rFonts w:asciiTheme="minorHAnsi" w:hAnsiTheme="minorHAnsi"/>
          <w:sz w:val="22"/>
          <w:szCs w:val="22"/>
        </w:rPr>
        <w:t>}</w:t>
      </w:r>
    </w:p>
    <w:p w:rsidR="008C1F2B" w:rsidRPr="00C4155D" w:rsidRDefault="008C1F2B" w:rsidP="00C4155D">
      <w:pPr>
        <w:pStyle w:val="BodyText"/>
        <w:kinsoku w:val="0"/>
        <w:overflowPunct w:val="0"/>
        <w:ind w:left="425" w:hanging="425"/>
        <w:rPr>
          <w:rFonts w:asciiTheme="minorHAnsi" w:hAnsiTheme="minorHAnsi"/>
          <w:sz w:val="22"/>
          <w:szCs w:val="22"/>
        </w:rPr>
      </w:pPr>
    </w:p>
    <w:p w:rsidR="008C1F2B" w:rsidRPr="00C4155D" w:rsidRDefault="008C1F2B" w:rsidP="00C4155D">
      <w:pPr>
        <w:pStyle w:val="BodyText"/>
        <w:numPr>
          <w:ilvl w:val="1"/>
          <w:numId w:val="12"/>
        </w:numPr>
        <w:kinsoku w:val="0"/>
        <w:overflowPunct w:val="0"/>
        <w:ind w:left="851" w:hanging="425"/>
        <w:rPr>
          <w:rFonts w:asciiTheme="minorHAnsi" w:hAnsiTheme="minorHAnsi"/>
          <w:sz w:val="22"/>
          <w:szCs w:val="22"/>
        </w:rPr>
      </w:pPr>
      <w:r w:rsidRPr="00C4155D">
        <w:rPr>
          <w:rFonts w:asciiTheme="minorHAnsi" w:hAnsiTheme="minorHAnsi"/>
          <w:sz w:val="22"/>
          <w:szCs w:val="22"/>
        </w:rPr>
        <w:t>Current needs and capacities of wetland site managers and National Focal Points assessed and the results used to define training and capacity‐building priorities at regional and national levels. {RamSec, STRP, AA, CEPA, SM, RRCs</w:t>
      </w:r>
      <w:r w:rsidR="00BB1E04" w:rsidRPr="00C4155D">
        <w:rPr>
          <w:rFonts w:asciiTheme="minorHAnsi" w:hAnsiTheme="minorHAnsi"/>
          <w:sz w:val="22"/>
          <w:szCs w:val="22"/>
        </w:rPr>
        <w:t>, STRP NFP</w:t>
      </w:r>
      <w:r w:rsidRPr="00C4155D">
        <w:rPr>
          <w:rFonts w:asciiTheme="minorHAnsi" w:hAnsiTheme="minorHAnsi"/>
          <w:sz w:val="22"/>
          <w:szCs w:val="22"/>
        </w:rPr>
        <w:t>}</w:t>
      </w:r>
    </w:p>
    <w:p w:rsidR="00BA2719" w:rsidRPr="00C4155D" w:rsidRDefault="00BA2719" w:rsidP="00C4155D">
      <w:pPr>
        <w:pStyle w:val="ListParagraph"/>
        <w:ind w:left="425" w:hanging="425"/>
        <w:rPr>
          <w:rFonts w:asciiTheme="minorHAnsi" w:hAnsiTheme="minorHAnsi"/>
          <w:sz w:val="22"/>
          <w:szCs w:val="22"/>
        </w:rPr>
      </w:pPr>
    </w:p>
    <w:p w:rsidR="008C1F2B" w:rsidRPr="00C4155D" w:rsidRDefault="008C1F2B" w:rsidP="00C4155D">
      <w:pPr>
        <w:pStyle w:val="BodyText"/>
        <w:numPr>
          <w:ilvl w:val="1"/>
          <w:numId w:val="12"/>
        </w:numPr>
        <w:kinsoku w:val="0"/>
        <w:overflowPunct w:val="0"/>
        <w:ind w:left="851" w:hanging="425"/>
        <w:rPr>
          <w:rFonts w:asciiTheme="minorHAnsi" w:hAnsiTheme="minorHAnsi"/>
          <w:sz w:val="22"/>
          <w:szCs w:val="22"/>
        </w:rPr>
      </w:pPr>
      <w:r w:rsidRPr="00C4155D">
        <w:rPr>
          <w:rFonts w:asciiTheme="minorHAnsi" w:hAnsiTheme="minorHAnsi"/>
          <w:sz w:val="22"/>
          <w:szCs w:val="22"/>
        </w:rPr>
        <w:t xml:space="preserve">Resources provided to produce appropriate wetland management training and capacity building materials and carry out the </w:t>
      </w:r>
      <w:r w:rsidR="00E4116E" w:rsidRPr="00C4155D">
        <w:rPr>
          <w:rFonts w:asciiTheme="minorHAnsi" w:hAnsiTheme="minorHAnsi"/>
          <w:sz w:val="22"/>
          <w:szCs w:val="22"/>
        </w:rPr>
        <w:t>prioriti</w:t>
      </w:r>
      <w:r w:rsidR="00E4116E">
        <w:rPr>
          <w:rFonts w:asciiTheme="minorHAnsi" w:hAnsiTheme="minorHAnsi"/>
          <w:sz w:val="22"/>
          <w:szCs w:val="22"/>
        </w:rPr>
        <w:t>z</w:t>
      </w:r>
      <w:r w:rsidR="00E4116E" w:rsidRPr="00C4155D">
        <w:rPr>
          <w:rFonts w:asciiTheme="minorHAnsi" w:hAnsiTheme="minorHAnsi"/>
          <w:sz w:val="22"/>
          <w:szCs w:val="22"/>
        </w:rPr>
        <w:t xml:space="preserve">ed </w:t>
      </w:r>
      <w:r w:rsidRPr="00C4155D">
        <w:rPr>
          <w:rFonts w:asciiTheme="minorHAnsi" w:hAnsiTheme="minorHAnsi"/>
          <w:sz w:val="22"/>
          <w:szCs w:val="22"/>
        </w:rPr>
        <w:t xml:space="preserve">training and capacity building </w:t>
      </w:r>
      <w:r w:rsidR="00E173E7" w:rsidRPr="00C4155D">
        <w:rPr>
          <w:rFonts w:asciiTheme="minorHAnsi" w:hAnsiTheme="minorHAnsi"/>
          <w:sz w:val="22"/>
          <w:szCs w:val="22"/>
        </w:rPr>
        <w:t xml:space="preserve">as </w:t>
      </w:r>
      <w:r w:rsidRPr="00C4155D">
        <w:rPr>
          <w:rFonts w:asciiTheme="minorHAnsi" w:hAnsiTheme="minorHAnsi"/>
          <w:sz w:val="22"/>
          <w:szCs w:val="22"/>
        </w:rPr>
        <w:t>identified in</w:t>
      </w:r>
      <w:r w:rsidR="00BA2719" w:rsidRPr="00C4155D">
        <w:rPr>
          <w:rFonts w:asciiTheme="minorHAnsi" w:hAnsiTheme="minorHAnsi"/>
          <w:sz w:val="22"/>
          <w:szCs w:val="22"/>
        </w:rPr>
        <w:t xml:space="preserve"> </w:t>
      </w:r>
      <w:r w:rsidRPr="00C4155D">
        <w:rPr>
          <w:rFonts w:asciiTheme="minorHAnsi" w:hAnsiTheme="minorHAnsi"/>
          <w:sz w:val="22"/>
          <w:szCs w:val="22"/>
        </w:rPr>
        <w:t>4.2. {RamSec, AA, CEPA, STRP, SM, RRCs, CSO</w:t>
      </w:r>
      <w:r w:rsidR="00BB1E04" w:rsidRPr="00C4155D">
        <w:rPr>
          <w:rFonts w:asciiTheme="minorHAnsi" w:hAnsiTheme="minorHAnsi"/>
          <w:sz w:val="22"/>
          <w:szCs w:val="22"/>
        </w:rPr>
        <w:t>, STRP NFP</w:t>
      </w:r>
      <w:r w:rsidRPr="00C4155D">
        <w:rPr>
          <w:rFonts w:asciiTheme="minorHAnsi" w:hAnsiTheme="minorHAnsi"/>
          <w:sz w:val="22"/>
          <w:szCs w:val="22"/>
        </w:rPr>
        <w:t>}</w:t>
      </w:r>
    </w:p>
    <w:p w:rsidR="00BA2719" w:rsidRPr="00C4155D" w:rsidRDefault="00BA2719" w:rsidP="00C4155D">
      <w:pPr>
        <w:pStyle w:val="ListParagraph"/>
        <w:ind w:left="425" w:hanging="425"/>
        <w:rPr>
          <w:rFonts w:asciiTheme="minorHAnsi" w:hAnsiTheme="minorHAnsi"/>
          <w:sz w:val="22"/>
          <w:szCs w:val="22"/>
        </w:rPr>
      </w:pPr>
    </w:p>
    <w:p w:rsidR="008C1F2B" w:rsidRPr="00C4155D" w:rsidRDefault="008C1F2B" w:rsidP="00C4155D">
      <w:pPr>
        <w:pStyle w:val="BodyText"/>
        <w:numPr>
          <w:ilvl w:val="1"/>
          <w:numId w:val="12"/>
        </w:numPr>
        <w:kinsoku w:val="0"/>
        <w:overflowPunct w:val="0"/>
        <w:ind w:left="851" w:hanging="425"/>
        <w:rPr>
          <w:rFonts w:asciiTheme="minorHAnsi" w:hAnsiTheme="minorHAnsi"/>
          <w:sz w:val="22"/>
          <w:szCs w:val="22"/>
        </w:rPr>
      </w:pPr>
      <w:r w:rsidRPr="00C4155D">
        <w:rPr>
          <w:rFonts w:asciiTheme="minorHAnsi" w:hAnsiTheme="minorHAnsi"/>
          <w:sz w:val="22"/>
          <w:szCs w:val="22"/>
        </w:rPr>
        <w:t>A network of Ramsar Regional Centres working to agreed standards (such as peer reviewed materials) supported to deliver capacity building to site managers,</w:t>
      </w:r>
      <w:r w:rsidR="00F84C2C" w:rsidRPr="00C4155D">
        <w:rPr>
          <w:rFonts w:asciiTheme="minorHAnsi" w:hAnsiTheme="minorHAnsi"/>
          <w:sz w:val="22"/>
          <w:szCs w:val="22"/>
        </w:rPr>
        <w:t xml:space="preserve"> </w:t>
      </w:r>
      <w:r w:rsidRPr="00C4155D">
        <w:rPr>
          <w:rFonts w:asciiTheme="minorHAnsi" w:hAnsiTheme="minorHAnsi"/>
          <w:sz w:val="22"/>
          <w:szCs w:val="22"/>
        </w:rPr>
        <w:t>National Focal Points and other relevant stakeholders. {RamSec, RRCs, STRP}</w:t>
      </w:r>
    </w:p>
    <w:p w:rsidR="00BA2719" w:rsidRPr="00C4155D" w:rsidRDefault="00BA2719" w:rsidP="00C4155D">
      <w:pPr>
        <w:pStyle w:val="ListParagraph"/>
        <w:ind w:left="425" w:hanging="425"/>
        <w:rPr>
          <w:rFonts w:asciiTheme="minorHAnsi" w:hAnsiTheme="minorHAnsi"/>
          <w:sz w:val="22"/>
          <w:szCs w:val="22"/>
        </w:rPr>
      </w:pPr>
    </w:p>
    <w:p w:rsidR="00876991" w:rsidRPr="00C4155D" w:rsidRDefault="008C1F2B" w:rsidP="00C4155D">
      <w:pPr>
        <w:pStyle w:val="BodyText"/>
        <w:numPr>
          <w:ilvl w:val="1"/>
          <w:numId w:val="12"/>
        </w:numPr>
        <w:kinsoku w:val="0"/>
        <w:overflowPunct w:val="0"/>
        <w:ind w:left="851" w:hanging="425"/>
        <w:rPr>
          <w:rFonts w:asciiTheme="minorHAnsi" w:hAnsiTheme="minorHAnsi"/>
          <w:sz w:val="22"/>
          <w:szCs w:val="22"/>
        </w:rPr>
      </w:pPr>
      <w:r w:rsidRPr="00C4155D">
        <w:rPr>
          <w:rFonts w:asciiTheme="minorHAnsi" w:hAnsiTheme="minorHAnsi"/>
          <w:sz w:val="22"/>
          <w:szCs w:val="22"/>
        </w:rPr>
        <w:t xml:space="preserve">Partnerships with tertiary education institutions and other relevant organisations are developed to support the production and delivery of wetland management training and </w:t>
      </w:r>
      <w:r w:rsidRPr="00C4155D">
        <w:rPr>
          <w:rFonts w:asciiTheme="minorHAnsi" w:hAnsiTheme="minorHAnsi"/>
          <w:sz w:val="22"/>
          <w:szCs w:val="22"/>
        </w:rPr>
        <w:lastRenderedPageBreak/>
        <w:t>capacity building materials and programmes. {RamSec, STRP, RRCs, CSO, PS</w:t>
      </w:r>
      <w:r w:rsidR="00BB1E04" w:rsidRPr="00C4155D">
        <w:rPr>
          <w:rFonts w:asciiTheme="minorHAnsi" w:hAnsiTheme="minorHAnsi"/>
          <w:sz w:val="22"/>
          <w:szCs w:val="22"/>
        </w:rPr>
        <w:t>, AA, CEPA, STRP NFP</w:t>
      </w:r>
      <w:r w:rsidRPr="00C4155D">
        <w:rPr>
          <w:rFonts w:asciiTheme="minorHAnsi" w:hAnsiTheme="minorHAnsi"/>
          <w:sz w:val="22"/>
          <w:szCs w:val="22"/>
        </w:rPr>
        <w:t>}</w:t>
      </w:r>
    </w:p>
    <w:p w:rsidR="002311A1" w:rsidRPr="00C4155D" w:rsidRDefault="002311A1" w:rsidP="00C4155D">
      <w:pPr>
        <w:pStyle w:val="ListParagraph"/>
        <w:rPr>
          <w:rFonts w:asciiTheme="minorHAnsi" w:hAnsiTheme="minorHAnsi"/>
          <w:sz w:val="22"/>
          <w:szCs w:val="22"/>
        </w:rPr>
      </w:pPr>
    </w:p>
    <w:p w:rsidR="00594452" w:rsidRPr="00C4155D" w:rsidRDefault="00433929" w:rsidP="00C4155D">
      <w:pPr>
        <w:pStyle w:val="BodyText"/>
        <w:numPr>
          <w:ilvl w:val="1"/>
          <w:numId w:val="12"/>
        </w:numPr>
        <w:kinsoku w:val="0"/>
        <w:overflowPunct w:val="0"/>
        <w:ind w:left="851" w:hanging="425"/>
        <w:rPr>
          <w:rFonts w:asciiTheme="minorHAnsi" w:hAnsiTheme="minorHAnsi"/>
          <w:sz w:val="22"/>
          <w:szCs w:val="22"/>
        </w:rPr>
      </w:pPr>
      <w:r w:rsidRPr="00C4155D">
        <w:rPr>
          <w:rFonts w:asciiTheme="minorHAnsi" w:hAnsiTheme="minorHAnsi" w:cs="Arial"/>
          <w:sz w:val="22"/>
          <w:szCs w:val="22"/>
        </w:rPr>
        <w:t>N</w:t>
      </w:r>
      <w:r w:rsidR="00062A62" w:rsidRPr="00C4155D">
        <w:rPr>
          <w:rFonts w:asciiTheme="minorHAnsi" w:hAnsiTheme="minorHAnsi" w:cs="Arial"/>
          <w:sz w:val="22"/>
          <w:szCs w:val="22"/>
        </w:rPr>
        <w:t xml:space="preserve">ational strategic plans </w:t>
      </w:r>
      <w:r w:rsidR="00A45015" w:rsidRPr="00C4155D">
        <w:rPr>
          <w:rFonts w:asciiTheme="minorHAnsi" w:hAnsiTheme="minorHAnsi" w:cs="Arial"/>
          <w:sz w:val="22"/>
          <w:szCs w:val="22"/>
        </w:rPr>
        <w:t>that</w:t>
      </w:r>
      <w:r w:rsidR="002311A1" w:rsidRPr="00C4155D">
        <w:rPr>
          <w:rFonts w:asciiTheme="minorHAnsi" w:hAnsiTheme="minorHAnsi" w:cs="Arial"/>
          <w:sz w:val="22"/>
          <w:szCs w:val="22"/>
        </w:rPr>
        <w:t xml:space="preserve"> </w:t>
      </w:r>
      <w:r w:rsidR="001B3C95" w:rsidRPr="00C4155D">
        <w:rPr>
          <w:rFonts w:asciiTheme="minorHAnsi" w:hAnsiTheme="minorHAnsi" w:cs="Arial"/>
          <w:sz w:val="22"/>
          <w:szCs w:val="22"/>
        </w:rPr>
        <w:t>strengthen the technical capacity and management of local authorities to incorporate environmental benefits and services of wetlands as strategies for local and regional development</w:t>
      </w:r>
      <w:r w:rsidR="002311A1" w:rsidRPr="00C4155D">
        <w:rPr>
          <w:rFonts w:asciiTheme="minorHAnsi" w:hAnsiTheme="minorHAnsi" w:cs="Arial"/>
          <w:sz w:val="22"/>
          <w:szCs w:val="22"/>
        </w:rPr>
        <w:t xml:space="preserve"> </w:t>
      </w:r>
      <w:r w:rsidR="00A45015" w:rsidRPr="00C4155D">
        <w:rPr>
          <w:rFonts w:asciiTheme="minorHAnsi" w:hAnsiTheme="minorHAnsi" w:cs="Arial"/>
          <w:sz w:val="22"/>
          <w:szCs w:val="22"/>
        </w:rPr>
        <w:t>promoted</w:t>
      </w:r>
      <w:r w:rsidR="00E4116E">
        <w:rPr>
          <w:rFonts w:asciiTheme="minorHAnsi" w:hAnsiTheme="minorHAnsi" w:cs="Arial"/>
          <w:sz w:val="22"/>
          <w:szCs w:val="22"/>
        </w:rPr>
        <w:t>.</w:t>
      </w:r>
      <w:r w:rsidR="00B53845" w:rsidRPr="00C4155D">
        <w:rPr>
          <w:rFonts w:asciiTheme="minorHAnsi" w:hAnsiTheme="minorHAnsi"/>
          <w:sz w:val="22"/>
          <w:szCs w:val="22"/>
        </w:rPr>
        <w:t xml:space="preserve"> {AA, CEPA}</w:t>
      </w:r>
    </w:p>
    <w:p w:rsidR="002311A1" w:rsidRPr="00C4155D" w:rsidRDefault="002311A1" w:rsidP="00C4155D">
      <w:pPr>
        <w:pStyle w:val="ListParagraph"/>
        <w:rPr>
          <w:rFonts w:asciiTheme="minorHAnsi" w:hAnsiTheme="minorHAnsi"/>
          <w:sz w:val="22"/>
          <w:szCs w:val="22"/>
        </w:rPr>
      </w:pPr>
    </w:p>
    <w:p w:rsidR="00A45015" w:rsidRPr="00C4155D" w:rsidRDefault="00A45015" w:rsidP="00C4155D">
      <w:pPr>
        <w:pStyle w:val="ListParagraph"/>
        <w:pBdr>
          <w:top w:val="single" w:sz="4" w:space="1" w:color="auto"/>
          <w:left w:val="single" w:sz="4" w:space="4" w:color="auto"/>
          <w:bottom w:val="single" w:sz="4" w:space="1" w:color="auto"/>
          <w:right w:val="single" w:sz="4" w:space="4" w:color="auto"/>
        </w:pBdr>
        <w:ind w:left="1276" w:hanging="1276"/>
        <w:rPr>
          <w:rFonts w:asciiTheme="minorHAnsi" w:hAnsiTheme="minorHAnsi"/>
          <w:sz w:val="22"/>
          <w:szCs w:val="22"/>
        </w:rPr>
      </w:pPr>
      <w:r w:rsidRPr="00C4155D">
        <w:rPr>
          <w:rFonts w:asciiTheme="minorHAnsi" w:hAnsiTheme="minorHAnsi"/>
          <w:noProof/>
          <w:sz w:val="22"/>
          <w:szCs w:val="22"/>
        </w:rPr>
        <w:t>Goal 5</w:t>
      </w:r>
      <w:r w:rsidRPr="00C4155D">
        <w:rPr>
          <w:rFonts w:asciiTheme="minorHAnsi" w:hAnsiTheme="minorHAnsi"/>
          <w:noProof/>
          <w:sz w:val="22"/>
          <w:szCs w:val="22"/>
        </w:rPr>
        <w:tab/>
        <w:t>Develop and support mechanisms to ensure multi-stakeholder participation in wetland management.</w:t>
      </w:r>
    </w:p>
    <w:p w:rsidR="00A45015" w:rsidRPr="00C4155D" w:rsidRDefault="00A45015" w:rsidP="00C4155D">
      <w:pPr>
        <w:pStyle w:val="BodyText"/>
        <w:kinsoku w:val="0"/>
        <w:overflowPunct w:val="0"/>
        <w:ind w:left="0" w:firstLine="0"/>
        <w:rPr>
          <w:rFonts w:asciiTheme="minorHAnsi" w:hAnsiTheme="minorHAnsi"/>
          <w:sz w:val="22"/>
          <w:szCs w:val="22"/>
        </w:rPr>
      </w:pPr>
    </w:p>
    <w:p w:rsidR="008C1F2B" w:rsidRPr="00C4155D" w:rsidRDefault="008C1F2B" w:rsidP="00C4155D">
      <w:pPr>
        <w:pStyle w:val="BodyText"/>
        <w:numPr>
          <w:ilvl w:val="1"/>
          <w:numId w:val="11"/>
        </w:numPr>
        <w:kinsoku w:val="0"/>
        <w:overflowPunct w:val="0"/>
        <w:ind w:left="851" w:hanging="425"/>
        <w:rPr>
          <w:rFonts w:asciiTheme="minorHAnsi" w:hAnsiTheme="minorHAnsi"/>
          <w:sz w:val="22"/>
          <w:szCs w:val="22"/>
        </w:rPr>
      </w:pPr>
      <w:r w:rsidRPr="00C4155D">
        <w:rPr>
          <w:rFonts w:asciiTheme="minorHAnsi" w:hAnsiTheme="minorHAnsi"/>
          <w:sz w:val="22"/>
          <w:szCs w:val="22"/>
        </w:rPr>
        <w:t>Participation of major stakeholders used by site managers and others as an effective process for selection of Ramsar Sites and management of all wetlands, including at basin level. {AA, SM, CEPA, CSO</w:t>
      </w:r>
      <w:r w:rsidR="00B53845" w:rsidRPr="00C4155D">
        <w:rPr>
          <w:rFonts w:asciiTheme="minorHAnsi" w:hAnsiTheme="minorHAnsi"/>
          <w:sz w:val="22"/>
          <w:szCs w:val="22"/>
        </w:rPr>
        <w:t>,</w:t>
      </w:r>
      <w:r w:rsidR="00BB1E04" w:rsidRPr="00C4155D">
        <w:rPr>
          <w:rFonts w:asciiTheme="minorHAnsi" w:hAnsiTheme="minorHAnsi"/>
          <w:sz w:val="22"/>
          <w:szCs w:val="22"/>
        </w:rPr>
        <w:t xml:space="preserve"> STRP NFP</w:t>
      </w:r>
      <w:r w:rsidRPr="00C4155D">
        <w:rPr>
          <w:rFonts w:asciiTheme="minorHAnsi" w:hAnsiTheme="minorHAnsi"/>
          <w:sz w:val="22"/>
          <w:szCs w:val="22"/>
        </w:rPr>
        <w:t>}</w:t>
      </w:r>
    </w:p>
    <w:p w:rsidR="00BA2719" w:rsidRPr="00C4155D" w:rsidRDefault="00BA2719" w:rsidP="00C4155D">
      <w:pPr>
        <w:pStyle w:val="BodyText"/>
        <w:kinsoku w:val="0"/>
        <w:overflowPunct w:val="0"/>
        <w:ind w:left="426" w:hanging="426"/>
        <w:rPr>
          <w:rFonts w:asciiTheme="minorHAnsi" w:hAnsiTheme="minorHAnsi"/>
          <w:sz w:val="22"/>
          <w:szCs w:val="22"/>
        </w:rPr>
      </w:pPr>
    </w:p>
    <w:p w:rsidR="00BA2719" w:rsidRPr="00C4155D" w:rsidRDefault="008C1F2B" w:rsidP="00C4155D">
      <w:pPr>
        <w:pStyle w:val="BodyText"/>
        <w:numPr>
          <w:ilvl w:val="1"/>
          <w:numId w:val="11"/>
        </w:numPr>
        <w:kinsoku w:val="0"/>
        <w:overflowPunct w:val="0"/>
        <w:ind w:left="851" w:hanging="425"/>
        <w:rPr>
          <w:rFonts w:asciiTheme="minorHAnsi" w:hAnsiTheme="minorHAnsi"/>
          <w:sz w:val="22"/>
          <w:szCs w:val="22"/>
        </w:rPr>
      </w:pPr>
      <w:r w:rsidRPr="00C4155D">
        <w:rPr>
          <w:rFonts w:asciiTheme="minorHAnsi" w:hAnsiTheme="minorHAnsi"/>
          <w:sz w:val="22"/>
          <w:szCs w:val="22"/>
        </w:rPr>
        <w:t>Participation in wetland management of stakeholder groups with cultural, spiritual, customary, traditional, historical and socio‐economic links to wetlands or those communities who depend on wetlands for their livelihoods is given a high priority</w:t>
      </w:r>
      <w:r w:rsidR="00E4116E">
        <w:rPr>
          <w:rFonts w:asciiTheme="minorHAnsi" w:hAnsiTheme="minorHAnsi"/>
          <w:sz w:val="22"/>
          <w:szCs w:val="22"/>
        </w:rPr>
        <w:t>.</w:t>
      </w:r>
      <w:r w:rsidRPr="00C4155D">
        <w:rPr>
          <w:rFonts w:asciiTheme="minorHAnsi" w:hAnsiTheme="minorHAnsi"/>
          <w:sz w:val="22"/>
          <w:szCs w:val="22"/>
        </w:rPr>
        <w:t xml:space="preserve"> {AA, SM, CEPA, CSO</w:t>
      </w:r>
      <w:r w:rsidR="00DE5C94" w:rsidRPr="00C4155D">
        <w:rPr>
          <w:rFonts w:asciiTheme="minorHAnsi" w:hAnsiTheme="minorHAnsi"/>
          <w:sz w:val="22"/>
          <w:szCs w:val="22"/>
        </w:rPr>
        <w:t xml:space="preserve">, </w:t>
      </w:r>
      <w:r w:rsidR="00246C93" w:rsidRPr="00C4155D">
        <w:rPr>
          <w:rFonts w:asciiTheme="minorHAnsi" w:hAnsiTheme="minorHAnsi"/>
          <w:sz w:val="22"/>
          <w:szCs w:val="22"/>
        </w:rPr>
        <w:t>RRI</w:t>
      </w:r>
      <w:r w:rsidRPr="00C4155D">
        <w:rPr>
          <w:rFonts w:asciiTheme="minorHAnsi" w:hAnsiTheme="minorHAnsi"/>
          <w:sz w:val="22"/>
          <w:szCs w:val="22"/>
        </w:rPr>
        <w:t>}</w:t>
      </w:r>
    </w:p>
    <w:p w:rsidR="00A45015" w:rsidRPr="00C4155D" w:rsidRDefault="00A45015" w:rsidP="00C4155D">
      <w:pPr>
        <w:pStyle w:val="ListParagraph"/>
        <w:rPr>
          <w:rFonts w:asciiTheme="minorHAnsi" w:hAnsiTheme="minorHAnsi"/>
          <w:sz w:val="22"/>
          <w:szCs w:val="22"/>
        </w:rPr>
      </w:pPr>
    </w:p>
    <w:p w:rsidR="00A45015" w:rsidRPr="00C4155D" w:rsidRDefault="00A45015" w:rsidP="00E4116E">
      <w:pPr>
        <w:pStyle w:val="BodyText"/>
        <w:numPr>
          <w:ilvl w:val="1"/>
          <w:numId w:val="11"/>
        </w:numPr>
        <w:kinsoku w:val="0"/>
        <w:overflowPunct w:val="0"/>
        <w:rPr>
          <w:rFonts w:asciiTheme="minorHAnsi" w:hAnsiTheme="minorHAnsi"/>
          <w:sz w:val="22"/>
          <w:szCs w:val="22"/>
        </w:rPr>
      </w:pPr>
      <w:r w:rsidRPr="00C4155D">
        <w:rPr>
          <w:rFonts w:asciiTheme="minorHAnsi" w:hAnsiTheme="minorHAnsi"/>
          <w:sz w:val="22"/>
          <w:szCs w:val="22"/>
        </w:rPr>
        <w:t xml:space="preserve">The use of practices and traditional knowledge systems that embody appropriate wetland cultural management by </w:t>
      </w:r>
      <w:r w:rsidR="00E4116E" w:rsidRPr="00E4116E">
        <w:rPr>
          <w:rFonts w:asciiTheme="minorHAnsi" w:hAnsiTheme="minorHAnsi"/>
          <w:sz w:val="22"/>
          <w:szCs w:val="22"/>
        </w:rPr>
        <w:t>indigenous peoples and local communities</w:t>
      </w:r>
      <w:r w:rsidR="00E4116E" w:rsidRPr="00E4116E" w:rsidDel="00E4116E">
        <w:rPr>
          <w:rFonts w:asciiTheme="minorHAnsi" w:hAnsiTheme="minorHAnsi"/>
          <w:sz w:val="22"/>
          <w:szCs w:val="22"/>
        </w:rPr>
        <w:t xml:space="preserve"> </w:t>
      </w:r>
      <w:r w:rsidRPr="00C4155D">
        <w:rPr>
          <w:rFonts w:asciiTheme="minorHAnsi" w:hAnsiTheme="minorHAnsi"/>
          <w:sz w:val="22"/>
          <w:szCs w:val="22"/>
        </w:rPr>
        <w:t>recovered, strengthened and encouraged.</w:t>
      </w:r>
      <w:r w:rsidR="00B53845" w:rsidRPr="00C4155D">
        <w:rPr>
          <w:rFonts w:asciiTheme="minorHAnsi" w:hAnsiTheme="minorHAnsi"/>
          <w:sz w:val="22"/>
          <w:szCs w:val="22"/>
        </w:rPr>
        <w:t xml:space="preserve"> {AA, CEPA}</w:t>
      </w:r>
    </w:p>
    <w:p w:rsidR="00A45015" w:rsidRPr="00C4155D" w:rsidRDefault="00A45015" w:rsidP="00C4155D">
      <w:pPr>
        <w:pStyle w:val="ListParagraph"/>
        <w:rPr>
          <w:rFonts w:asciiTheme="minorHAnsi" w:hAnsiTheme="minorHAnsi"/>
          <w:sz w:val="22"/>
          <w:szCs w:val="22"/>
        </w:rPr>
      </w:pPr>
    </w:p>
    <w:p w:rsidR="00A45015" w:rsidRPr="00C4155D" w:rsidRDefault="00A45015" w:rsidP="00C4155D">
      <w:pPr>
        <w:pStyle w:val="BodyText"/>
        <w:numPr>
          <w:ilvl w:val="1"/>
          <w:numId w:val="11"/>
        </w:numPr>
        <w:kinsoku w:val="0"/>
        <w:overflowPunct w:val="0"/>
        <w:ind w:left="851" w:hanging="425"/>
        <w:rPr>
          <w:rFonts w:asciiTheme="minorHAnsi" w:hAnsiTheme="minorHAnsi"/>
          <w:sz w:val="22"/>
          <w:szCs w:val="22"/>
        </w:rPr>
      </w:pPr>
      <w:r w:rsidRPr="00C4155D">
        <w:rPr>
          <w:rFonts w:asciiTheme="minorHAnsi" w:hAnsiTheme="minorHAnsi"/>
          <w:sz w:val="22"/>
          <w:szCs w:val="22"/>
        </w:rPr>
        <w:t>Encourage community participation in wetlands through volunteer programmes which support the delivery of management objectives. {AA, SM, CSO}</w:t>
      </w:r>
    </w:p>
    <w:p w:rsidR="00A45015" w:rsidRPr="00C4155D" w:rsidRDefault="00A45015" w:rsidP="00C4155D">
      <w:pPr>
        <w:pStyle w:val="ListParagraph"/>
        <w:rPr>
          <w:rFonts w:asciiTheme="minorHAnsi" w:hAnsiTheme="minorHAnsi"/>
          <w:sz w:val="22"/>
          <w:szCs w:val="22"/>
        </w:rPr>
      </w:pPr>
    </w:p>
    <w:p w:rsidR="00A45015" w:rsidRPr="00C4155D" w:rsidRDefault="00A45015" w:rsidP="00C4155D">
      <w:pPr>
        <w:pStyle w:val="BodyText"/>
        <w:numPr>
          <w:ilvl w:val="1"/>
          <w:numId w:val="11"/>
        </w:numPr>
        <w:kinsoku w:val="0"/>
        <w:overflowPunct w:val="0"/>
        <w:ind w:left="851" w:hanging="425"/>
        <w:rPr>
          <w:rFonts w:asciiTheme="minorHAnsi" w:hAnsiTheme="minorHAnsi"/>
          <w:sz w:val="22"/>
          <w:szCs w:val="22"/>
        </w:rPr>
      </w:pPr>
      <w:r w:rsidRPr="00C4155D">
        <w:rPr>
          <w:rFonts w:asciiTheme="minorHAnsi" w:hAnsiTheme="minorHAnsi"/>
          <w:sz w:val="22"/>
          <w:szCs w:val="22"/>
        </w:rPr>
        <w:t>Relationships with the private sector are sought and developed, including non‐traditional sectors and those sectors whose activities have a major impact on wise use of wetlands. {AA, NRC, SM, PS}</w:t>
      </w:r>
    </w:p>
    <w:p w:rsidR="00347A4B" w:rsidRPr="00C4155D" w:rsidRDefault="00347A4B" w:rsidP="00C4155D">
      <w:pPr>
        <w:pStyle w:val="BodyText"/>
        <w:kinsoku w:val="0"/>
        <w:overflowPunct w:val="0"/>
        <w:ind w:left="0" w:firstLine="0"/>
        <w:rPr>
          <w:rFonts w:asciiTheme="minorHAnsi" w:hAnsiTheme="minorHAnsi"/>
        </w:rPr>
      </w:pPr>
    </w:p>
    <w:p w:rsidR="008C1F2B" w:rsidRPr="00C4155D" w:rsidRDefault="00D6537D" w:rsidP="00C4155D">
      <w:pPr>
        <w:pStyle w:val="BodyText"/>
        <w:kinsoku w:val="0"/>
        <w:overflowPunct w:val="0"/>
        <w:ind w:left="1276" w:hanging="1134"/>
        <w:rPr>
          <w:rFonts w:asciiTheme="minorHAnsi" w:hAnsiTheme="minorHAnsi"/>
          <w:noProof/>
          <w:sz w:val="22"/>
          <w:szCs w:val="22"/>
        </w:rPr>
      </w:pPr>
      <w:r w:rsidRPr="00C4155D">
        <w:rPr>
          <w:rFonts w:asciiTheme="minorHAnsi" w:hAnsiTheme="minorHAnsi"/>
          <w:noProof/>
          <w:sz w:val="22"/>
          <w:szCs w:val="22"/>
        </w:rPr>
        <mc:AlternateContent>
          <mc:Choice Requires="wpg">
            <w:drawing>
              <wp:anchor distT="0" distB="0" distL="114300" distR="114300" simplePos="0" relativeHeight="251668480" behindDoc="1" locked="0" layoutInCell="0" allowOverlap="1" wp14:anchorId="19408590" wp14:editId="5B50AA65">
                <wp:simplePos x="0" y="0"/>
                <wp:positionH relativeFrom="page">
                  <wp:posOffset>885190</wp:posOffset>
                </wp:positionH>
                <wp:positionV relativeFrom="paragraph">
                  <wp:posOffset>-6985</wp:posOffset>
                </wp:positionV>
                <wp:extent cx="5790565" cy="525145"/>
                <wp:effectExtent l="0" t="0" r="19685" b="8255"/>
                <wp:wrapNone/>
                <wp:docPr id="4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525145"/>
                          <a:chOff x="1394" y="-11"/>
                          <a:chExt cx="9119" cy="827"/>
                        </a:xfrm>
                      </wpg:grpSpPr>
                      <wps:wsp>
                        <wps:cNvPr id="50" name="Freeform 24"/>
                        <wps:cNvSpPr>
                          <a:spLocks/>
                        </wps:cNvSpPr>
                        <wps:spPr bwMode="auto">
                          <a:xfrm>
                            <a:off x="1400" y="-5"/>
                            <a:ext cx="9107" cy="19"/>
                          </a:xfrm>
                          <a:custGeom>
                            <a:avLst/>
                            <a:gdLst>
                              <a:gd name="T0" fmla="*/ 0 w 9107"/>
                              <a:gd name="T1" fmla="*/ 0 h 19"/>
                              <a:gd name="T2" fmla="*/ 9106 w 9107"/>
                              <a:gd name="T3" fmla="*/ 0 h 19"/>
                            </a:gdLst>
                            <a:ahLst/>
                            <a:cxnLst>
                              <a:cxn ang="0">
                                <a:pos x="T0" y="T1"/>
                              </a:cxn>
                              <a:cxn ang="0">
                                <a:pos x="T2" y="T3"/>
                              </a:cxn>
                            </a:cxnLst>
                            <a:rect l="0" t="0" r="r" b="b"/>
                            <a:pathLst>
                              <a:path w="9107" h="19">
                                <a:moveTo>
                                  <a:pt x="0" y="0"/>
                                </a:moveTo>
                                <a:lnTo>
                                  <a:pt x="910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5"/>
                        <wps:cNvSpPr>
                          <a:spLocks/>
                        </wps:cNvSpPr>
                        <wps:spPr bwMode="auto">
                          <a:xfrm>
                            <a:off x="1405" y="0"/>
                            <a:ext cx="20" cy="806"/>
                          </a:xfrm>
                          <a:custGeom>
                            <a:avLst/>
                            <a:gdLst>
                              <a:gd name="T0" fmla="*/ 0 w 20"/>
                              <a:gd name="T1" fmla="*/ 0 h 806"/>
                              <a:gd name="T2" fmla="*/ 0 w 20"/>
                              <a:gd name="T3" fmla="*/ 806 h 806"/>
                            </a:gdLst>
                            <a:ahLst/>
                            <a:cxnLst>
                              <a:cxn ang="0">
                                <a:pos x="T0" y="T1"/>
                              </a:cxn>
                              <a:cxn ang="0">
                                <a:pos x="T2" y="T3"/>
                              </a:cxn>
                            </a:cxnLst>
                            <a:rect l="0" t="0" r="r" b="b"/>
                            <a:pathLst>
                              <a:path w="20" h="806">
                                <a:moveTo>
                                  <a:pt x="0" y="0"/>
                                </a:moveTo>
                                <a:lnTo>
                                  <a:pt x="0" y="80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26"/>
                        <wps:cNvSpPr>
                          <a:spLocks/>
                        </wps:cNvSpPr>
                        <wps:spPr bwMode="auto">
                          <a:xfrm>
                            <a:off x="10502" y="0"/>
                            <a:ext cx="20" cy="806"/>
                          </a:xfrm>
                          <a:custGeom>
                            <a:avLst/>
                            <a:gdLst>
                              <a:gd name="T0" fmla="*/ 0 w 20"/>
                              <a:gd name="T1" fmla="*/ 0 h 806"/>
                              <a:gd name="T2" fmla="*/ 0 w 20"/>
                              <a:gd name="T3" fmla="*/ 806 h 806"/>
                            </a:gdLst>
                            <a:ahLst/>
                            <a:cxnLst>
                              <a:cxn ang="0">
                                <a:pos x="T0" y="T1"/>
                              </a:cxn>
                              <a:cxn ang="0">
                                <a:pos x="T2" y="T3"/>
                              </a:cxn>
                            </a:cxnLst>
                            <a:rect l="0" t="0" r="r" b="b"/>
                            <a:pathLst>
                              <a:path w="20" h="806">
                                <a:moveTo>
                                  <a:pt x="0" y="0"/>
                                </a:moveTo>
                                <a:lnTo>
                                  <a:pt x="0" y="8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7"/>
                        <wps:cNvSpPr>
                          <a:spLocks/>
                        </wps:cNvSpPr>
                        <wps:spPr bwMode="auto">
                          <a:xfrm>
                            <a:off x="1400" y="810"/>
                            <a:ext cx="9107" cy="20"/>
                          </a:xfrm>
                          <a:custGeom>
                            <a:avLst/>
                            <a:gdLst>
                              <a:gd name="T0" fmla="*/ 0 w 9107"/>
                              <a:gd name="T1" fmla="*/ 0 h 20"/>
                              <a:gd name="T2" fmla="*/ 9106 w 9107"/>
                              <a:gd name="T3" fmla="*/ 0 h 20"/>
                            </a:gdLst>
                            <a:ahLst/>
                            <a:cxnLst>
                              <a:cxn ang="0">
                                <a:pos x="T0" y="T1"/>
                              </a:cxn>
                              <a:cxn ang="0">
                                <a:pos x="T2" y="T3"/>
                              </a:cxn>
                            </a:cxnLst>
                            <a:rect l="0" t="0" r="r" b="b"/>
                            <a:pathLst>
                              <a:path w="9107" h="20">
                                <a:moveTo>
                                  <a:pt x="0" y="0"/>
                                </a:moveTo>
                                <a:lnTo>
                                  <a:pt x="910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69.7pt;margin-top:-.55pt;width:455.95pt;height:41.35pt;z-index:-251648000;mso-position-horizontal-relative:page" coordorigin="1394,-11" coordsize="9119,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" o:allowincell="f">
                <v:shape id="Freeform 24" o:spid="_x0000_s1027" style="position:absolute;left:1400;top:-5;width:9107;height:19;visibility:visible;mso-wrap-style:square;v-text-anchor:top" coordsize="91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MIsAA&#10;AADbAAAADwAAAGRycy9kb3ducmV2LnhtbERPPW/CMBDdK/EfrEPqBg4goAoYBEhFwAZ0YTviI04b&#10;n6PYhPDv8YDU8el9z5etLUVDtS8cKxj0ExDEmdMF5wp+zt+9LxA+IGssHZOCJ3lYLjofc0y1e/CR&#10;mlPIRQxhn6ICE0KVSukzQxZ931XEkbu52mKIsM6lrvERw20ph0kykRYLjg0GK9oYyv5Od6tgdN42&#10;o8s6S1bXw6Sa/u6dGR+cUp/ddjUDEagN/+K3e6cVjOP6+C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2tMIsAAAADbAAAADwAAAAAAAAAAAAAAAACYAgAAZHJzL2Rvd25y&#10;ZXYueG1sUEsFBgAAAAAEAAQA9QAAAIUDAAAAAA==&#10;" path="m,l9106,e" filled="f" strokeweight=".20458mm">
                  <v:path arrowok="t" o:connecttype="custom" o:connectlocs="0,0;9106,0" o:connectangles="0,0"/>
                </v:shape>
                <v:shape id="Freeform 25" o:spid="_x0000_s1028" style="position:absolute;left:1405;width:20;height:806;visibility:visible;mso-wrap-style:square;v-text-anchor:top" coordsize="2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7O8MA&#10;AADbAAAADwAAAGRycy9kb3ducmV2LnhtbESPQWsCMRSE74L/ITyhN83askvZGkWUYi8eqgV7fGye&#10;u4vJy5pE3f57UxA8DjPzDTNb9NaIK/nQOlYwnWQgiCunW64V/Ow/x+8gQkTWaByTgj8KsJgPBzMs&#10;tbvxN113sRYJwqFEBU2MXSllqBqyGCauI07e0XmLMUlfS+3xluDWyNcsK6TFltNCgx2tGqpOu4tV&#10;EH/zw/ZUbJbm7XwovKnIrXNS6mXULz9AROrjM/xof2kF+RT+v6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W7O8MAAADbAAAADwAAAAAAAAAAAAAAAACYAgAAZHJzL2Rv&#10;d25yZXYueG1sUEsFBgAAAAAEAAQA9QAAAIgDAAAAAA==&#10;" path="m,l,806e" filled="f" strokeweight=".20458mm">
                  <v:path arrowok="t" o:connecttype="custom" o:connectlocs="0,0;0,806" o:connectangles="0,0"/>
                </v:shape>
                <v:shape id="Freeform 26" o:spid="_x0000_s1029" style="position:absolute;left:10502;width:20;height:806;visibility:visible;mso-wrap-style:square;v-text-anchor:top" coordsize="2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hPX8QA&#10;AADbAAAADwAAAGRycy9kb3ducmV2LnhtbESPQUsDMRSE70L/Q3gFbzbbgtquzS6lRVAv1rZQvD02&#10;z+za5GVJYrv+eyMIHoeZ+YZZ1oOz4kwhdp4VTCcFCOLG646NgsP+8WYOIiZkjdYzKfimCHU1ulpi&#10;qf2F3+i8S0ZkCMcSFbQp9aWUsWnJYZz4njh7Hz44TFkGI3XAS4Y7K2dFcScddpwXWuxp3VJz2n05&#10;Ba8v97Slz+fNYr7ehOOJzbu1Rqnr8bB6AJFoSP/hv/aTVnA7g98v+QfI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T1/EAAAA2wAAAA8AAAAAAAAAAAAAAAAAmAIAAGRycy9k&#10;b3ducmV2LnhtbFBLBQYAAAAABAAEAPUAAACJAwAAAAA=&#10;" path="m,l,806e" filled="f" strokeweight=".58pt">
                  <v:path arrowok="t" o:connecttype="custom" o:connectlocs="0,0;0,806" o:connectangles="0,0"/>
                </v:shape>
                <v:shape id="Freeform 27" o:spid="_x0000_s1030" style="position:absolute;left:1400;top:810;width:9107;height:20;visibility:visible;mso-wrap-style:square;v-text-anchor:top" coordsize="91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UBsYA&#10;AADbAAAADwAAAGRycy9kb3ducmV2LnhtbESPT2vCQBTE7wW/w/KE3urGhpYYXUWkhdKDtakHj4/s&#10;M4lm34bs5k+/vSsUehxm5jfMajOaWvTUusqygvksAkGcW11xoeD48/6UgHAeWWNtmRT8koPNevKw&#10;wlTbgb+pz3whAoRdigpK75tUSpeXZNDNbEMcvLNtDfog20LqFocAN7V8jqJXabDisFBiQ7uS8mvW&#10;GQWLeHjzu0Py9Tke9zK+ym5+uuyVepyO2yUIT6P/D/+1P7SClxjuX8IP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iUBsYAAADbAAAADwAAAAAAAAAAAAAAAACYAgAAZHJz&#10;L2Rvd25yZXYueG1sUEsFBgAAAAAEAAQA9QAAAIsDAAAAAA==&#10;" path="m,l9106,e" filled="f" strokeweight=".20458mm">
                  <v:path arrowok="t" o:connecttype="custom" o:connectlocs="0,0;9106,0" o:connectangles="0,0"/>
                </v:shape>
                <w10:wrap anchorx="page"/>
              </v:group>
            </w:pict>
          </mc:Fallback>
        </mc:AlternateContent>
      </w:r>
      <w:r w:rsidR="00BB1E04" w:rsidRPr="00C4155D">
        <w:rPr>
          <w:rFonts w:asciiTheme="minorHAnsi" w:hAnsiTheme="minorHAnsi"/>
          <w:noProof/>
          <w:sz w:val="22"/>
          <w:szCs w:val="22"/>
          <w:lang w:val="en-US" w:eastAsia="en-US"/>
        </w:rPr>
        <w:t>Goal</w:t>
      </w:r>
      <w:r w:rsidR="00BB1E04" w:rsidRPr="00C4155D">
        <w:rPr>
          <w:rFonts w:asciiTheme="minorHAnsi" w:hAnsiTheme="minorHAnsi"/>
          <w:noProof/>
          <w:sz w:val="22"/>
          <w:szCs w:val="22"/>
        </w:rPr>
        <w:t xml:space="preserve"> </w:t>
      </w:r>
      <w:r w:rsidR="008C1F2B" w:rsidRPr="00C4155D">
        <w:rPr>
          <w:rFonts w:asciiTheme="minorHAnsi" w:hAnsiTheme="minorHAnsi"/>
          <w:noProof/>
          <w:sz w:val="22"/>
          <w:szCs w:val="22"/>
        </w:rPr>
        <w:t>6</w:t>
      </w:r>
      <w:r w:rsidR="008C1F2B" w:rsidRPr="00C4155D">
        <w:rPr>
          <w:rFonts w:asciiTheme="minorHAnsi" w:hAnsiTheme="minorHAnsi"/>
          <w:noProof/>
          <w:sz w:val="22"/>
          <w:szCs w:val="22"/>
        </w:rPr>
        <w:tab/>
        <w:t>Implement programmes, projects and campaigns targeting diverse sectors of society to increase awareness, appreciation and understanding of wetlands and the ecosystem services they provide.</w:t>
      </w:r>
    </w:p>
    <w:p w:rsidR="006376FE" w:rsidRPr="00C4155D" w:rsidRDefault="006376FE" w:rsidP="00C4155D">
      <w:pPr>
        <w:pStyle w:val="BodyText"/>
        <w:tabs>
          <w:tab w:val="left" w:pos="1011"/>
        </w:tabs>
        <w:kinsoku w:val="0"/>
        <w:overflowPunct w:val="0"/>
        <w:ind w:left="0" w:firstLine="0"/>
        <w:rPr>
          <w:rFonts w:asciiTheme="minorHAnsi" w:hAnsiTheme="minorHAnsi"/>
        </w:rPr>
      </w:pPr>
    </w:p>
    <w:p w:rsidR="008C1F2B" w:rsidRPr="00C4155D" w:rsidRDefault="00BB1E04" w:rsidP="00C4155D">
      <w:pPr>
        <w:pStyle w:val="BodyText"/>
        <w:numPr>
          <w:ilvl w:val="1"/>
          <w:numId w:val="10"/>
        </w:numPr>
        <w:kinsoku w:val="0"/>
        <w:overflowPunct w:val="0"/>
        <w:ind w:left="851" w:hanging="425"/>
        <w:rPr>
          <w:rFonts w:asciiTheme="minorHAnsi" w:hAnsiTheme="minorHAnsi"/>
          <w:sz w:val="22"/>
          <w:szCs w:val="22"/>
        </w:rPr>
      </w:pPr>
      <w:r w:rsidRPr="00C4155D">
        <w:rPr>
          <w:rFonts w:asciiTheme="minorHAnsi" w:hAnsiTheme="minorHAnsi"/>
          <w:sz w:val="22"/>
          <w:szCs w:val="22"/>
        </w:rPr>
        <w:t>Wide-reaching p</w:t>
      </w:r>
      <w:r w:rsidR="008C1F2B" w:rsidRPr="00C4155D">
        <w:rPr>
          <w:rFonts w:asciiTheme="minorHAnsi" w:hAnsiTheme="minorHAnsi"/>
          <w:sz w:val="22"/>
          <w:szCs w:val="22"/>
        </w:rPr>
        <w:t>rogrammes, projects and campaigns, including World Wetlands Day, undertaken with diverse partners to raise awareness, build community support, and promote stewardship approaches and attitudes towards wetlands</w:t>
      </w:r>
      <w:r w:rsidRPr="00C4155D">
        <w:rPr>
          <w:rFonts w:asciiTheme="minorHAnsi" w:hAnsiTheme="minorHAnsi"/>
          <w:sz w:val="22"/>
          <w:szCs w:val="22"/>
        </w:rPr>
        <w:t>, in particular through the use of social media</w:t>
      </w:r>
      <w:r w:rsidR="008C1F2B" w:rsidRPr="00C4155D">
        <w:rPr>
          <w:rFonts w:asciiTheme="minorHAnsi" w:hAnsiTheme="minorHAnsi"/>
          <w:sz w:val="22"/>
          <w:szCs w:val="22"/>
        </w:rPr>
        <w:t>. {RamSec, AA, NRC, CEPA, SM, IOPs, RRCs, PS, CSO}</w:t>
      </w:r>
    </w:p>
    <w:p w:rsidR="008C1F2B" w:rsidRPr="00C4155D" w:rsidRDefault="008C1F2B" w:rsidP="00C4155D">
      <w:pPr>
        <w:pStyle w:val="BodyText"/>
        <w:kinsoku w:val="0"/>
        <w:overflowPunct w:val="0"/>
        <w:ind w:left="851" w:hanging="425"/>
        <w:rPr>
          <w:rFonts w:asciiTheme="minorHAnsi" w:hAnsiTheme="minorHAnsi"/>
          <w:sz w:val="22"/>
          <w:szCs w:val="22"/>
        </w:rPr>
      </w:pPr>
    </w:p>
    <w:p w:rsidR="008C1F2B" w:rsidRPr="00C4155D" w:rsidRDefault="008C1F2B" w:rsidP="00C4155D">
      <w:pPr>
        <w:pStyle w:val="BodyText"/>
        <w:numPr>
          <w:ilvl w:val="1"/>
          <w:numId w:val="10"/>
        </w:numPr>
        <w:kinsoku w:val="0"/>
        <w:overflowPunct w:val="0"/>
        <w:ind w:left="851" w:hanging="425"/>
        <w:rPr>
          <w:rFonts w:asciiTheme="minorHAnsi" w:hAnsiTheme="minorHAnsi"/>
          <w:sz w:val="22"/>
          <w:szCs w:val="22"/>
        </w:rPr>
      </w:pPr>
      <w:r w:rsidRPr="00C4155D">
        <w:rPr>
          <w:rFonts w:asciiTheme="minorHAnsi" w:hAnsiTheme="minorHAnsi"/>
          <w:sz w:val="22"/>
          <w:szCs w:val="22"/>
        </w:rPr>
        <w:t>Awareness enhanced on the monetary and non‐monetary values of wetlands and their ecosystem services to improve understanding of the benefits which wetlands provide.</w:t>
      </w:r>
      <w:r w:rsidR="006376FE" w:rsidRPr="00C4155D">
        <w:rPr>
          <w:rFonts w:asciiTheme="minorHAnsi" w:hAnsiTheme="minorHAnsi"/>
          <w:sz w:val="22"/>
          <w:szCs w:val="22"/>
        </w:rPr>
        <w:t xml:space="preserve"> </w:t>
      </w:r>
      <w:r w:rsidRPr="00C4155D">
        <w:rPr>
          <w:rFonts w:asciiTheme="minorHAnsi" w:hAnsiTheme="minorHAnsi"/>
          <w:sz w:val="22"/>
          <w:szCs w:val="22"/>
        </w:rPr>
        <w:t>{RamSec, STRP, AA, CEPA, SM</w:t>
      </w:r>
      <w:r w:rsidR="00BB1E04" w:rsidRPr="00C4155D">
        <w:rPr>
          <w:rFonts w:asciiTheme="minorHAnsi" w:hAnsiTheme="minorHAnsi"/>
          <w:sz w:val="22"/>
          <w:szCs w:val="22"/>
        </w:rPr>
        <w:t>, STRP NFP</w:t>
      </w:r>
      <w:r w:rsidRPr="00C4155D">
        <w:rPr>
          <w:rFonts w:asciiTheme="minorHAnsi" w:hAnsiTheme="minorHAnsi"/>
          <w:sz w:val="22"/>
          <w:szCs w:val="22"/>
        </w:rPr>
        <w:t>}</w:t>
      </w:r>
    </w:p>
    <w:p w:rsidR="008C1F2B" w:rsidRPr="00C4155D" w:rsidRDefault="008C1F2B" w:rsidP="00C4155D">
      <w:pPr>
        <w:pStyle w:val="BodyText"/>
        <w:kinsoku w:val="0"/>
        <w:overflowPunct w:val="0"/>
        <w:ind w:left="851" w:hanging="425"/>
        <w:rPr>
          <w:rFonts w:asciiTheme="minorHAnsi" w:hAnsiTheme="minorHAnsi"/>
          <w:sz w:val="22"/>
          <w:szCs w:val="22"/>
        </w:rPr>
      </w:pPr>
    </w:p>
    <w:p w:rsidR="008C1F2B" w:rsidRPr="00C4155D" w:rsidRDefault="008C1F2B" w:rsidP="00C4155D">
      <w:pPr>
        <w:pStyle w:val="BodyText"/>
        <w:numPr>
          <w:ilvl w:val="1"/>
          <w:numId w:val="10"/>
        </w:numPr>
        <w:kinsoku w:val="0"/>
        <w:overflowPunct w:val="0"/>
        <w:ind w:left="851" w:hanging="425"/>
        <w:rPr>
          <w:rFonts w:asciiTheme="minorHAnsi" w:hAnsiTheme="minorHAnsi"/>
          <w:sz w:val="22"/>
          <w:szCs w:val="22"/>
        </w:rPr>
      </w:pPr>
      <w:r w:rsidRPr="00C4155D">
        <w:rPr>
          <w:rFonts w:asciiTheme="minorHAnsi" w:hAnsiTheme="minorHAnsi"/>
          <w:sz w:val="22"/>
          <w:szCs w:val="22"/>
        </w:rPr>
        <w:t>Photo libraries, promotional videos and other similar tools developed and/or maintained to support awareness raising and appreciation of wetlands and their ecosystem services.</w:t>
      </w:r>
      <w:r w:rsidR="006376FE" w:rsidRPr="00C4155D">
        <w:rPr>
          <w:rFonts w:asciiTheme="minorHAnsi" w:hAnsiTheme="minorHAnsi"/>
          <w:sz w:val="22"/>
          <w:szCs w:val="22"/>
        </w:rPr>
        <w:t xml:space="preserve"> </w:t>
      </w:r>
      <w:r w:rsidRPr="00C4155D">
        <w:rPr>
          <w:rFonts w:asciiTheme="minorHAnsi" w:hAnsiTheme="minorHAnsi"/>
          <w:sz w:val="22"/>
          <w:szCs w:val="22"/>
        </w:rPr>
        <w:t>{RamSec, AA, CEPA}</w:t>
      </w:r>
    </w:p>
    <w:p w:rsidR="008C1F2B" w:rsidRPr="00C4155D" w:rsidRDefault="008C1F2B" w:rsidP="00C4155D">
      <w:pPr>
        <w:pStyle w:val="BodyText"/>
        <w:kinsoku w:val="0"/>
        <w:overflowPunct w:val="0"/>
        <w:ind w:left="851" w:hanging="425"/>
        <w:rPr>
          <w:rFonts w:asciiTheme="minorHAnsi" w:hAnsiTheme="minorHAnsi"/>
          <w:sz w:val="22"/>
          <w:szCs w:val="22"/>
        </w:rPr>
      </w:pPr>
    </w:p>
    <w:p w:rsidR="008C1F2B" w:rsidRPr="00C4155D" w:rsidRDefault="008C1F2B" w:rsidP="00E4116E">
      <w:pPr>
        <w:pStyle w:val="BodyText"/>
        <w:numPr>
          <w:ilvl w:val="1"/>
          <w:numId w:val="10"/>
        </w:numPr>
        <w:kinsoku w:val="0"/>
        <w:overflowPunct w:val="0"/>
        <w:ind w:left="851" w:hanging="425"/>
        <w:rPr>
          <w:rFonts w:asciiTheme="minorHAnsi" w:hAnsiTheme="minorHAnsi"/>
          <w:sz w:val="22"/>
          <w:szCs w:val="22"/>
        </w:rPr>
      </w:pPr>
      <w:r w:rsidRPr="00C4155D">
        <w:rPr>
          <w:rFonts w:asciiTheme="minorHAnsi" w:hAnsiTheme="minorHAnsi"/>
          <w:sz w:val="22"/>
          <w:szCs w:val="22"/>
        </w:rPr>
        <w:t>Collaboration with the media, including social media,</w:t>
      </w:r>
      <w:r w:rsidR="00D07221" w:rsidRPr="00C4155D">
        <w:rPr>
          <w:rFonts w:asciiTheme="minorHAnsi" w:hAnsiTheme="minorHAnsi"/>
          <w:sz w:val="22"/>
          <w:szCs w:val="22"/>
        </w:rPr>
        <w:t xml:space="preserve"> </w:t>
      </w:r>
      <w:r w:rsidRPr="00C4155D">
        <w:rPr>
          <w:rFonts w:asciiTheme="minorHAnsi" w:hAnsiTheme="minorHAnsi"/>
          <w:sz w:val="22"/>
          <w:szCs w:val="22"/>
        </w:rPr>
        <w:t xml:space="preserve">carried out to promote the </w:t>
      </w:r>
      <w:r w:rsidR="00BB1E04" w:rsidRPr="00C4155D">
        <w:rPr>
          <w:rFonts w:asciiTheme="minorHAnsi" w:hAnsiTheme="minorHAnsi"/>
          <w:sz w:val="22"/>
          <w:szCs w:val="22"/>
        </w:rPr>
        <w:t xml:space="preserve">conservation and </w:t>
      </w:r>
      <w:r w:rsidRPr="00C4155D">
        <w:rPr>
          <w:rFonts w:asciiTheme="minorHAnsi" w:hAnsiTheme="minorHAnsi"/>
          <w:sz w:val="22"/>
          <w:szCs w:val="22"/>
        </w:rPr>
        <w:t xml:space="preserve">wise use of </w:t>
      </w:r>
      <w:r w:rsidR="00BB1E04" w:rsidRPr="00C4155D">
        <w:rPr>
          <w:rFonts w:asciiTheme="minorHAnsi" w:hAnsiTheme="minorHAnsi"/>
          <w:sz w:val="22"/>
          <w:szCs w:val="22"/>
        </w:rPr>
        <w:t xml:space="preserve">wetlands </w:t>
      </w:r>
      <w:r w:rsidRPr="00C4155D">
        <w:rPr>
          <w:rFonts w:asciiTheme="minorHAnsi" w:hAnsiTheme="minorHAnsi"/>
          <w:sz w:val="22"/>
          <w:szCs w:val="22"/>
        </w:rPr>
        <w:t>and recognition of their ecosystem services to decision‐makers, key wetland users and the broad public. {RamSec, AA, CEPA}</w:t>
      </w:r>
    </w:p>
    <w:p w:rsidR="008C1F2B" w:rsidRPr="00C4155D" w:rsidRDefault="008C1F2B" w:rsidP="00C4155D">
      <w:pPr>
        <w:pStyle w:val="BodyText"/>
        <w:kinsoku w:val="0"/>
        <w:overflowPunct w:val="0"/>
        <w:ind w:left="1276" w:hanging="1134"/>
        <w:rPr>
          <w:rFonts w:asciiTheme="minorHAnsi" w:hAnsiTheme="minorHAnsi"/>
          <w:noProof/>
          <w:sz w:val="22"/>
          <w:szCs w:val="22"/>
        </w:rPr>
      </w:pPr>
    </w:p>
    <w:p w:rsidR="008C1F2B" w:rsidRPr="00C4155D" w:rsidRDefault="00D6537D" w:rsidP="00C4155D">
      <w:pPr>
        <w:pStyle w:val="BodyText"/>
        <w:kinsoku w:val="0"/>
        <w:overflowPunct w:val="0"/>
        <w:ind w:left="1276" w:hanging="1276"/>
        <w:rPr>
          <w:rFonts w:asciiTheme="minorHAnsi" w:hAnsiTheme="minorHAnsi"/>
          <w:noProof/>
          <w:sz w:val="22"/>
          <w:szCs w:val="22"/>
        </w:rPr>
      </w:pPr>
      <w:r w:rsidRPr="00C4155D">
        <w:rPr>
          <w:rFonts w:asciiTheme="minorHAnsi" w:hAnsiTheme="minorHAnsi"/>
          <w:noProof/>
          <w:sz w:val="22"/>
          <w:szCs w:val="22"/>
        </w:rPr>
        <w:lastRenderedPageBreak/>
        <mc:AlternateContent>
          <mc:Choice Requires="wpg">
            <w:drawing>
              <wp:anchor distT="0" distB="0" distL="114300" distR="114300" simplePos="0" relativeHeight="251670528" behindDoc="1" locked="0" layoutInCell="0" allowOverlap="1" wp14:anchorId="40A5D0AA" wp14:editId="3442D9C8">
                <wp:simplePos x="0" y="0"/>
                <wp:positionH relativeFrom="page">
                  <wp:posOffset>885190</wp:posOffset>
                </wp:positionH>
                <wp:positionV relativeFrom="paragraph">
                  <wp:posOffset>-6985</wp:posOffset>
                </wp:positionV>
                <wp:extent cx="5790565" cy="354965"/>
                <wp:effectExtent l="0" t="0" r="19685" b="6985"/>
                <wp:wrapNone/>
                <wp:docPr id="5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354965"/>
                          <a:chOff x="1394" y="-11"/>
                          <a:chExt cx="9119" cy="559"/>
                        </a:xfrm>
                      </wpg:grpSpPr>
                      <wps:wsp>
                        <wps:cNvPr id="55" name="Freeform 29"/>
                        <wps:cNvSpPr>
                          <a:spLocks/>
                        </wps:cNvSpPr>
                        <wps:spPr bwMode="auto">
                          <a:xfrm>
                            <a:off x="1400" y="-5"/>
                            <a:ext cx="9107" cy="19"/>
                          </a:xfrm>
                          <a:custGeom>
                            <a:avLst/>
                            <a:gdLst>
                              <a:gd name="T0" fmla="*/ 0 w 9107"/>
                              <a:gd name="T1" fmla="*/ 0 h 19"/>
                              <a:gd name="T2" fmla="*/ 9106 w 9107"/>
                              <a:gd name="T3" fmla="*/ 0 h 19"/>
                            </a:gdLst>
                            <a:ahLst/>
                            <a:cxnLst>
                              <a:cxn ang="0">
                                <a:pos x="T0" y="T1"/>
                              </a:cxn>
                              <a:cxn ang="0">
                                <a:pos x="T2" y="T3"/>
                              </a:cxn>
                            </a:cxnLst>
                            <a:rect l="0" t="0" r="r" b="b"/>
                            <a:pathLst>
                              <a:path w="9107" h="19">
                                <a:moveTo>
                                  <a:pt x="0" y="0"/>
                                </a:moveTo>
                                <a:lnTo>
                                  <a:pt x="91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30"/>
                        <wps:cNvSpPr>
                          <a:spLocks/>
                        </wps:cNvSpPr>
                        <wps:spPr bwMode="auto">
                          <a:xfrm>
                            <a:off x="1405" y="0"/>
                            <a:ext cx="20" cy="538"/>
                          </a:xfrm>
                          <a:custGeom>
                            <a:avLst/>
                            <a:gdLst>
                              <a:gd name="T0" fmla="*/ 0 w 20"/>
                              <a:gd name="T1" fmla="*/ 0 h 538"/>
                              <a:gd name="T2" fmla="*/ 0 w 20"/>
                              <a:gd name="T3" fmla="*/ 538 h 538"/>
                            </a:gdLst>
                            <a:ahLst/>
                            <a:cxnLst>
                              <a:cxn ang="0">
                                <a:pos x="T0" y="T1"/>
                              </a:cxn>
                              <a:cxn ang="0">
                                <a:pos x="T2" y="T3"/>
                              </a:cxn>
                            </a:cxnLst>
                            <a:rect l="0" t="0" r="r" b="b"/>
                            <a:pathLst>
                              <a:path w="20" h="538">
                                <a:moveTo>
                                  <a:pt x="0" y="0"/>
                                </a:moveTo>
                                <a:lnTo>
                                  <a:pt x="0" y="53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31"/>
                        <wps:cNvSpPr>
                          <a:spLocks/>
                        </wps:cNvSpPr>
                        <wps:spPr bwMode="auto">
                          <a:xfrm>
                            <a:off x="10502" y="0"/>
                            <a:ext cx="20" cy="538"/>
                          </a:xfrm>
                          <a:custGeom>
                            <a:avLst/>
                            <a:gdLst>
                              <a:gd name="T0" fmla="*/ 0 w 20"/>
                              <a:gd name="T1" fmla="*/ 0 h 538"/>
                              <a:gd name="T2" fmla="*/ 0 w 20"/>
                              <a:gd name="T3" fmla="*/ 538 h 538"/>
                            </a:gdLst>
                            <a:ahLst/>
                            <a:cxnLst>
                              <a:cxn ang="0">
                                <a:pos x="T0" y="T1"/>
                              </a:cxn>
                              <a:cxn ang="0">
                                <a:pos x="T2" y="T3"/>
                              </a:cxn>
                            </a:cxnLst>
                            <a:rect l="0" t="0" r="r" b="b"/>
                            <a:pathLst>
                              <a:path w="20" h="538">
                                <a:moveTo>
                                  <a:pt x="0" y="0"/>
                                </a:moveTo>
                                <a:lnTo>
                                  <a:pt x="0" y="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32"/>
                        <wps:cNvSpPr>
                          <a:spLocks/>
                        </wps:cNvSpPr>
                        <wps:spPr bwMode="auto">
                          <a:xfrm>
                            <a:off x="1400" y="543"/>
                            <a:ext cx="9107" cy="20"/>
                          </a:xfrm>
                          <a:custGeom>
                            <a:avLst/>
                            <a:gdLst>
                              <a:gd name="T0" fmla="*/ 0 w 9107"/>
                              <a:gd name="T1" fmla="*/ 0 h 20"/>
                              <a:gd name="T2" fmla="*/ 9106 w 9107"/>
                              <a:gd name="T3" fmla="*/ 0 h 20"/>
                            </a:gdLst>
                            <a:ahLst/>
                            <a:cxnLst>
                              <a:cxn ang="0">
                                <a:pos x="T0" y="T1"/>
                              </a:cxn>
                              <a:cxn ang="0">
                                <a:pos x="T2" y="T3"/>
                              </a:cxn>
                            </a:cxnLst>
                            <a:rect l="0" t="0" r="r" b="b"/>
                            <a:pathLst>
                              <a:path w="9107" h="20">
                                <a:moveTo>
                                  <a:pt x="0" y="0"/>
                                </a:moveTo>
                                <a:lnTo>
                                  <a:pt x="91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69.7pt;margin-top:-.55pt;width:455.95pt;height:27.95pt;z-index:-251645952;mso-position-horizontal-relative:page" coordorigin="1394,-11" coordsize="9119,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" o:allowincell="f">
                <v:shape id="Freeform 29" o:spid="_x0000_s1027" style="position:absolute;left:1400;top:-5;width:9107;height:19;visibility:visible;mso-wrap-style:square;v-text-anchor:top" coordsize="91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iHMMA&#10;AADbAAAADwAAAGRycy9kb3ducmV2LnhtbESPQWsCMRSE74X+h/AKvdWsUovdGmURC6Wnunrw+Ng8&#10;N4ublyV56vbfN4VCj8PMfMMs16Pv1ZVi6gIbmE4KUMRNsB23Bg7796cFqCTIFvvAZOCbEqxX93dL&#10;LG248Y6utbQqQziVaMCJDKXWqXHkMU3CQJy9U4geJcvYahvxluG+17OieNEeO84LDgfaOGrO9cUb&#10;2NTj165ZVDP3ua0ineX1+ExizOPDWL2BEhrlP/zX/rAG5nP4/ZJ/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viHMMAAADbAAAADwAAAAAAAAAAAAAAAACYAgAAZHJzL2Rv&#10;d25yZXYueG1sUEsFBgAAAAAEAAQA9QAAAIgDAAAAAA==&#10;" path="m,l9106,e" filled="f" strokeweight=".58pt">
                  <v:path arrowok="t" o:connecttype="custom" o:connectlocs="0,0;9106,0" o:connectangles="0,0"/>
                </v:shape>
                <v:shape id="Freeform 30" o:spid="_x0000_s1028" style="position:absolute;left:1405;width:20;height:538;visibility:visible;mso-wrap-style:square;v-text-anchor:top" coordsize="2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AtsQA&#10;AADbAAAADwAAAGRycy9kb3ducmV2LnhtbESPzWrDMBCE74W8g9hAb7Xc4DrFjRKCS2kovcTOAyzW&#10;+odaK2MptvP2UaHQ4zAz3zC7w2J6MdHoOssKnqMYBHFldceNgkv58fQKwnlkjb1lUnAjB4f96mGH&#10;mbYzn2kqfCMChF2GClrvh0xKV7Vk0EV2IA5ebUeDPsixkXrEOcBNLzdxnEqDHYeFFgfKW6p+iqtR&#10;UPbp7ZhsP2uTf337OKnLeSrflXpcL8c3EJ4W/x/+a5+0gpcUfr+EH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SgLbEAAAA2wAAAA8AAAAAAAAAAAAAAAAAmAIAAGRycy9k&#10;b3ducmV2LnhtbFBLBQYAAAAABAAEAPUAAACJAwAAAAA=&#10;" path="m,l,538e" filled="f" strokeweight=".20458mm">
                  <v:path arrowok="t" o:connecttype="custom" o:connectlocs="0,0;0,538" o:connectangles="0,0"/>
                </v:shape>
                <v:shape id="Freeform 31" o:spid="_x0000_s1029" style="position:absolute;left:10502;width:20;height:538;visibility:visible;mso-wrap-style:square;v-text-anchor:top" coordsize="2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1Da8YA&#10;AADbAAAADwAAAGRycy9kb3ducmV2LnhtbESPW2sCMRSE3wv9D+EU+lazFeplNYoKhbY+iKsIvh03&#10;Zy90c5Juom7/vREKfRxm5htmOu9MIy7U+tqygtdeAoI4t7rmUsF+9/4yAuEDssbGMin4JQ/z2ePD&#10;FFNtr7ylSxZKESHsU1RQheBSKX1ekUHfs444eoVtDYYo21LqFq8RbhrZT5KBNFhzXKjQ0aqi/Ds7&#10;GwXHQe7G2Wl//lyvDq5fLL+KTfGj1PNTt5iACNSF//Bf+0MreBvC/Uv8AX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1Da8YAAADbAAAADwAAAAAAAAAAAAAAAACYAgAAZHJz&#10;L2Rvd25yZXYueG1sUEsFBgAAAAAEAAQA9QAAAIsDAAAAAA==&#10;" path="m,l,538e" filled="f" strokeweight=".58pt">
                  <v:path arrowok="t" o:connecttype="custom" o:connectlocs="0,0;0,538" o:connectangles="0,0"/>
                </v:shape>
                <v:shape id="Freeform 32" o:spid="_x0000_s1030" style="position:absolute;left:1400;top:543;width:9107;height:20;visibility:visible;mso-wrap-style:square;v-text-anchor:top" coordsize="91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PE8EA&#10;AADbAAAADwAAAGRycy9kb3ducmV2LnhtbERPy2oCMRTdF/yHcIVuSifTgiKjUapY6Mrig7q9JLeZ&#10;aSc3YZLq6NebRcHl4bxni9614kRdbDwreClKEMTam4atgsP+/XkCIiZkg61nUnChCIv54GGGlfFn&#10;3tJpl6zIIRwrVFCnFCopo67JYSx8IM7ct+8cpgw7K02H5xzuWvlalmPpsOHcUGOgVU36d/fnFGxG&#10;7fUr/jzZtV1qS+s+fB51UOpx2L9NQSTq01387/4wCkZ5bP6Sf4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uTxPBAAAA2wAAAA8AAAAAAAAAAAAAAAAAmAIAAGRycy9kb3du&#10;cmV2LnhtbFBLBQYAAAAABAAEAPUAAACGAwAAAAA=&#10;" path="m,l9106,e" filled="f" strokeweight=".58pt">
                  <v:path arrowok="t" o:connecttype="custom" o:connectlocs="0,0;9106,0" o:connectangles="0,0"/>
                </v:shape>
                <w10:wrap anchorx="page"/>
              </v:group>
            </w:pict>
          </mc:Fallback>
        </mc:AlternateContent>
      </w:r>
      <w:r w:rsidR="00BB1E04" w:rsidRPr="00C4155D">
        <w:rPr>
          <w:rFonts w:asciiTheme="minorHAnsi" w:hAnsiTheme="minorHAnsi"/>
          <w:noProof/>
          <w:sz w:val="22"/>
          <w:szCs w:val="22"/>
          <w:lang w:val="en-US" w:eastAsia="en-US"/>
        </w:rPr>
        <w:t>Goal</w:t>
      </w:r>
      <w:r w:rsidR="00BB1E04" w:rsidRPr="00C4155D">
        <w:rPr>
          <w:rFonts w:asciiTheme="minorHAnsi" w:hAnsiTheme="minorHAnsi"/>
          <w:noProof/>
          <w:sz w:val="22"/>
          <w:szCs w:val="22"/>
        </w:rPr>
        <w:t xml:space="preserve"> </w:t>
      </w:r>
      <w:r w:rsidR="008C1F2B" w:rsidRPr="00C4155D">
        <w:rPr>
          <w:rFonts w:asciiTheme="minorHAnsi" w:hAnsiTheme="minorHAnsi"/>
          <w:noProof/>
          <w:sz w:val="22"/>
          <w:szCs w:val="22"/>
        </w:rPr>
        <w:t>7</w:t>
      </w:r>
      <w:r w:rsidR="008C1F2B" w:rsidRPr="00C4155D">
        <w:rPr>
          <w:rFonts w:asciiTheme="minorHAnsi" w:hAnsiTheme="minorHAnsi"/>
          <w:noProof/>
          <w:sz w:val="22"/>
          <w:szCs w:val="22"/>
        </w:rPr>
        <w:tab/>
        <w:t xml:space="preserve">Recognize and support the role of wetland centres and other </w:t>
      </w:r>
      <w:r w:rsidR="00B7090B" w:rsidRPr="00C4155D">
        <w:rPr>
          <w:rFonts w:asciiTheme="minorHAnsi" w:hAnsiTheme="minorHAnsi"/>
          <w:noProof/>
          <w:sz w:val="22"/>
          <w:szCs w:val="22"/>
        </w:rPr>
        <w:t xml:space="preserve">environmental </w:t>
      </w:r>
      <w:r w:rsidR="008C1F2B" w:rsidRPr="00C4155D">
        <w:rPr>
          <w:rFonts w:asciiTheme="minorHAnsi" w:hAnsiTheme="minorHAnsi"/>
          <w:noProof/>
          <w:sz w:val="22"/>
          <w:szCs w:val="22"/>
        </w:rPr>
        <w:t>centres as catalysts and key actors for activities that promote Ramsar objectives.</w:t>
      </w:r>
    </w:p>
    <w:p w:rsidR="006376FE" w:rsidRPr="00C4155D" w:rsidRDefault="006376FE" w:rsidP="00C4155D">
      <w:pPr>
        <w:pStyle w:val="BodyText"/>
        <w:tabs>
          <w:tab w:val="left" w:pos="1011"/>
        </w:tabs>
        <w:kinsoku w:val="0"/>
        <w:overflowPunct w:val="0"/>
        <w:rPr>
          <w:rFonts w:asciiTheme="minorHAnsi" w:hAnsiTheme="minorHAnsi"/>
        </w:rPr>
      </w:pPr>
    </w:p>
    <w:p w:rsidR="008C1F2B" w:rsidRPr="00C4155D" w:rsidRDefault="008C1F2B" w:rsidP="00C4155D">
      <w:pPr>
        <w:pStyle w:val="BodyText"/>
        <w:numPr>
          <w:ilvl w:val="1"/>
          <w:numId w:val="9"/>
        </w:numPr>
        <w:kinsoku w:val="0"/>
        <w:overflowPunct w:val="0"/>
        <w:ind w:left="851" w:hanging="425"/>
        <w:rPr>
          <w:rFonts w:asciiTheme="minorHAnsi" w:hAnsiTheme="minorHAnsi"/>
          <w:sz w:val="22"/>
          <w:szCs w:val="22"/>
        </w:rPr>
      </w:pPr>
      <w:r w:rsidRPr="00C4155D">
        <w:rPr>
          <w:rFonts w:asciiTheme="minorHAnsi" w:hAnsiTheme="minorHAnsi"/>
          <w:sz w:val="22"/>
          <w:szCs w:val="22"/>
        </w:rPr>
        <w:t>Wetland education/</w:t>
      </w:r>
      <w:r w:rsidR="00BB1E04" w:rsidRPr="00C4155D">
        <w:rPr>
          <w:rFonts w:asciiTheme="minorHAnsi" w:hAnsiTheme="minorHAnsi"/>
          <w:sz w:val="22"/>
          <w:szCs w:val="22"/>
        </w:rPr>
        <w:t xml:space="preserve">interpretation or </w:t>
      </w:r>
      <w:r w:rsidRPr="00C4155D">
        <w:rPr>
          <w:rFonts w:asciiTheme="minorHAnsi" w:hAnsiTheme="minorHAnsi"/>
          <w:sz w:val="22"/>
          <w:szCs w:val="22"/>
        </w:rPr>
        <w:t>visitor centres</w:t>
      </w:r>
      <w:r w:rsidR="00BB1E04" w:rsidRPr="00C4155D">
        <w:rPr>
          <w:rFonts w:asciiTheme="minorHAnsi" w:hAnsiTheme="minorHAnsi"/>
          <w:sz w:val="22"/>
          <w:szCs w:val="22"/>
        </w:rPr>
        <w:t xml:space="preserve"> and similar facilities</w:t>
      </w:r>
      <w:r w:rsidRPr="00C4155D">
        <w:rPr>
          <w:rFonts w:asciiTheme="minorHAnsi" w:hAnsiTheme="minorHAnsi"/>
          <w:sz w:val="22"/>
          <w:szCs w:val="22"/>
        </w:rPr>
        <w:t xml:space="preserve"> established in all countries</w:t>
      </w:r>
      <w:r w:rsidR="00BB1E04" w:rsidRPr="00C4155D">
        <w:rPr>
          <w:rFonts w:asciiTheme="minorHAnsi" w:hAnsiTheme="minorHAnsi"/>
          <w:sz w:val="22"/>
          <w:szCs w:val="22"/>
        </w:rPr>
        <w:t xml:space="preserve"> as </w:t>
      </w:r>
      <w:r w:rsidR="005406B6" w:rsidRPr="00C4155D">
        <w:rPr>
          <w:rFonts w:asciiTheme="minorHAnsi" w:hAnsiTheme="minorHAnsi"/>
          <w:sz w:val="22"/>
          <w:szCs w:val="22"/>
        </w:rPr>
        <w:t>resources permit</w:t>
      </w:r>
      <w:r w:rsidRPr="00C4155D">
        <w:rPr>
          <w:rFonts w:asciiTheme="minorHAnsi" w:hAnsiTheme="minorHAnsi"/>
          <w:sz w:val="22"/>
          <w:szCs w:val="22"/>
        </w:rPr>
        <w:t>. {AA, IOPs, WEC}</w:t>
      </w:r>
    </w:p>
    <w:p w:rsidR="00183195" w:rsidRPr="00C4155D" w:rsidRDefault="00183195" w:rsidP="00C4155D">
      <w:pPr>
        <w:pStyle w:val="BodyText"/>
        <w:kinsoku w:val="0"/>
        <w:overflowPunct w:val="0"/>
        <w:ind w:left="851" w:hanging="425"/>
        <w:rPr>
          <w:rFonts w:asciiTheme="minorHAnsi" w:hAnsiTheme="minorHAnsi"/>
          <w:sz w:val="22"/>
          <w:szCs w:val="22"/>
        </w:rPr>
      </w:pPr>
    </w:p>
    <w:p w:rsidR="008C1F2B" w:rsidRPr="00C4155D" w:rsidRDefault="008C1F2B" w:rsidP="00C4155D">
      <w:pPr>
        <w:pStyle w:val="BodyText"/>
        <w:numPr>
          <w:ilvl w:val="1"/>
          <w:numId w:val="9"/>
        </w:numPr>
        <w:kinsoku w:val="0"/>
        <w:overflowPunct w:val="0"/>
        <w:ind w:left="851" w:hanging="425"/>
        <w:rPr>
          <w:rFonts w:asciiTheme="minorHAnsi" w:hAnsiTheme="minorHAnsi"/>
          <w:sz w:val="22"/>
          <w:szCs w:val="22"/>
        </w:rPr>
      </w:pPr>
      <w:r w:rsidRPr="00C4155D">
        <w:rPr>
          <w:rFonts w:asciiTheme="minorHAnsi" w:hAnsiTheme="minorHAnsi"/>
          <w:sz w:val="22"/>
          <w:szCs w:val="22"/>
        </w:rPr>
        <w:t>National CEPA Focal Points communicating directly with wetland education/visitor centres to support their delivery of Ramsar messages. {AA CEPA, WEC}</w:t>
      </w:r>
    </w:p>
    <w:p w:rsidR="006376FE" w:rsidRPr="00C4155D" w:rsidRDefault="006376FE" w:rsidP="00C4155D">
      <w:pPr>
        <w:pStyle w:val="ListParagraph"/>
        <w:ind w:left="851" w:hanging="425"/>
        <w:rPr>
          <w:rFonts w:asciiTheme="minorHAnsi" w:hAnsiTheme="minorHAnsi"/>
          <w:sz w:val="22"/>
          <w:szCs w:val="22"/>
        </w:rPr>
      </w:pPr>
    </w:p>
    <w:p w:rsidR="008C1F2B" w:rsidRPr="00C4155D" w:rsidRDefault="008C1F2B" w:rsidP="00C4155D">
      <w:pPr>
        <w:pStyle w:val="BodyText"/>
        <w:numPr>
          <w:ilvl w:val="1"/>
          <w:numId w:val="9"/>
        </w:numPr>
        <w:kinsoku w:val="0"/>
        <w:overflowPunct w:val="0"/>
        <w:ind w:left="851" w:hanging="425"/>
        <w:rPr>
          <w:rFonts w:asciiTheme="minorHAnsi" w:hAnsiTheme="minorHAnsi"/>
          <w:sz w:val="22"/>
          <w:szCs w:val="22"/>
        </w:rPr>
      </w:pPr>
      <w:r w:rsidRPr="00C4155D">
        <w:rPr>
          <w:rFonts w:asciiTheme="minorHAnsi" w:hAnsiTheme="minorHAnsi"/>
          <w:sz w:val="22"/>
          <w:szCs w:val="22"/>
        </w:rPr>
        <w:t>Wetland education/visitor centres linked nationally and internationally through</w:t>
      </w:r>
      <w:r w:rsidR="0022644B" w:rsidRPr="00C4155D">
        <w:rPr>
          <w:rFonts w:asciiTheme="minorHAnsi" w:hAnsiTheme="minorHAnsi"/>
          <w:sz w:val="22"/>
          <w:szCs w:val="22"/>
        </w:rPr>
        <w:t>,</w:t>
      </w:r>
      <w:r w:rsidR="007229BC" w:rsidRPr="00C4155D">
        <w:rPr>
          <w:rFonts w:asciiTheme="minorHAnsi" w:hAnsiTheme="minorHAnsi"/>
          <w:sz w:val="22"/>
          <w:szCs w:val="22"/>
        </w:rPr>
        <w:t xml:space="preserve"> </w:t>
      </w:r>
      <w:r w:rsidRPr="00C4155D">
        <w:rPr>
          <w:rFonts w:asciiTheme="minorHAnsi" w:hAnsiTheme="minorHAnsi"/>
          <w:sz w:val="22"/>
          <w:szCs w:val="22"/>
        </w:rPr>
        <w:t xml:space="preserve">global </w:t>
      </w:r>
      <w:r w:rsidR="00473CDB" w:rsidRPr="00C4155D">
        <w:rPr>
          <w:rFonts w:asciiTheme="minorHAnsi" w:hAnsiTheme="minorHAnsi"/>
          <w:sz w:val="22"/>
          <w:szCs w:val="22"/>
        </w:rPr>
        <w:t xml:space="preserve">mechanisms </w:t>
      </w:r>
      <w:r w:rsidRPr="00C4155D">
        <w:rPr>
          <w:rFonts w:asciiTheme="minorHAnsi" w:hAnsiTheme="minorHAnsi"/>
          <w:sz w:val="22"/>
          <w:szCs w:val="22"/>
        </w:rPr>
        <w:t>and national expertise in CEPA</w:t>
      </w:r>
      <w:r w:rsidR="00473CDB" w:rsidRPr="00C4155D">
        <w:rPr>
          <w:rFonts w:asciiTheme="minorHAnsi" w:hAnsiTheme="minorHAnsi"/>
          <w:sz w:val="22"/>
          <w:szCs w:val="22"/>
        </w:rPr>
        <w:t>,</w:t>
      </w:r>
      <w:r w:rsidRPr="00C4155D">
        <w:rPr>
          <w:rFonts w:asciiTheme="minorHAnsi" w:hAnsiTheme="minorHAnsi"/>
          <w:sz w:val="22"/>
          <w:szCs w:val="22"/>
        </w:rPr>
        <w:t xml:space="preserve"> </w:t>
      </w:r>
      <w:r w:rsidR="00473CDB" w:rsidRPr="00C4155D">
        <w:rPr>
          <w:rFonts w:asciiTheme="minorHAnsi" w:hAnsiTheme="minorHAnsi"/>
          <w:sz w:val="22"/>
          <w:szCs w:val="22"/>
        </w:rPr>
        <w:t>to share</w:t>
      </w:r>
      <w:r w:rsidRPr="00C4155D">
        <w:rPr>
          <w:rFonts w:asciiTheme="minorHAnsi" w:hAnsiTheme="minorHAnsi"/>
          <w:sz w:val="22"/>
          <w:szCs w:val="22"/>
        </w:rPr>
        <w:t xml:space="preserve"> experience and resources</w:t>
      </w:r>
      <w:r w:rsidR="00473CDB" w:rsidRPr="00C4155D">
        <w:rPr>
          <w:rFonts w:asciiTheme="minorHAnsi" w:hAnsiTheme="minorHAnsi"/>
          <w:sz w:val="22"/>
          <w:szCs w:val="22"/>
        </w:rPr>
        <w:t xml:space="preserve">, for example through </w:t>
      </w:r>
      <w:r w:rsidR="00DB0E2F" w:rsidRPr="00C4155D">
        <w:rPr>
          <w:rFonts w:asciiTheme="minorHAnsi" w:hAnsiTheme="minorHAnsi"/>
          <w:sz w:val="22"/>
          <w:szCs w:val="22"/>
        </w:rPr>
        <w:t>the</w:t>
      </w:r>
      <w:r w:rsidR="00E4116E">
        <w:rPr>
          <w:rFonts w:asciiTheme="minorHAnsi" w:hAnsiTheme="minorHAnsi"/>
          <w:sz w:val="22"/>
          <w:szCs w:val="22"/>
        </w:rPr>
        <w:t xml:space="preserve"> </w:t>
      </w:r>
      <w:r w:rsidR="00850932" w:rsidRPr="00C4155D">
        <w:rPr>
          <w:rFonts w:asciiTheme="minorHAnsi" w:hAnsiTheme="minorHAnsi"/>
          <w:sz w:val="22"/>
          <w:szCs w:val="22"/>
        </w:rPr>
        <w:t xml:space="preserve">Wetland Link International </w:t>
      </w:r>
      <w:r w:rsidR="009F588A" w:rsidRPr="00C4155D">
        <w:rPr>
          <w:rFonts w:asciiTheme="minorHAnsi" w:hAnsiTheme="minorHAnsi"/>
          <w:sz w:val="22"/>
          <w:szCs w:val="22"/>
        </w:rPr>
        <w:t>(WLI)</w:t>
      </w:r>
      <w:r w:rsidR="00E4116E">
        <w:rPr>
          <w:rFonts w:asciiTheme="minorHAnsi" w:hAnsiTheme="minorHAnsi"/>
          <w:sz w:val="22"/>
          <w:szCs w:val="22"/>
        </w:rPr>
        <w:t xml:space="preserve"> </w:t>
      </w:r>
      <w:r w:rsidR="00850932" w:rsidRPr="00C4155D">
        <w:rPr>
          <w:rFonts w:asciiTheme="minorHAnsi" w:hAnsiTheme="minorHAnsi"/>
          <w:sz w:val="22"/>
          <w:szCs w:val="22"/>
        </w:rPr>
        <w:t>programme of the Wildfowl &amp; Wetlands Trust, WWT (UK)</w:t>
      </w:r>
      <w:r w:rsidR="00C4155D">
        <w:rPr>
          <w:rFonts w:asciiTheme="minorHAnsi" w:hAnsiTheme="minorHAnsi"/>
          <w:sz w:val="22"/>
          <w:szCs w:val="22"/>
        </w:rPr>
        <w:t xml:space="preserve"> </w:t>
      </w:r>
      <w:r w:rsidR="00473CDB" w:rsidRPr="00C4155D">
        <w:rPr>
          <w:rFonts w:asciiTheme="minorHAnsi" w:hAnsiTheme="minorHAnsi"/>
          <w:sz w:val="22"/>
          <w:szCs w:val="22"/>
        </w:rPr>
        <w:t>and other initiatives</w:t>
      </w:r>
      <w:r w:rsidRPr="00C4155D">
        <w:rPr>
          <w:rFonts w:asciiTheme="minorHAnsi" w:hAnsiTheme="minorHAnsi"/>
          <w:sz w:val="22"/>
          <w:szCs w:val="22"/>
        </w:rPr>
        <w:t>. {AA, CEPA, WEC}</w:t>
      </w:r>
    </w:p>
    <w:p w:rsidR="008C1F2B" w:rsidRPr="00C4155D" w:rsidRDefault="008C1F2B" w:rsidP="00C4155D">
      <w:pPr>
        <w:pStyle w:val="BodyText"/>
        <w:kinsoku w:val="0"/>
        <w:overflowPunct w:val="0"/>
        <w:ind w:left="851" w:hanging="425"/>
        <w:rPr>
          <w:rFonts w:asciiTheme="minorHAnsi" w:hAnsiTheme="minorHAnsi"/>
          <w:sz w:val="22"/>
          <w:szCs w:val="22"/>
        </w:rPr>
      </w:pPr>
    </w:p>
    <w:p w:rsidR="008C1F2B" w:rsidRPr="00C4155D" w:rsidRDefault="008C1F2B" w:rsidP="00C4155D">
      <w:pPr>
        <w:pStyle w:val="BodyText"/>
        <w:numPr>
          <w:ilvl w:val="1"/>
          <w:numId w:val="9"/>
        </w:numPr>
        <w:kinsoku w:val="0"/>
        <w:overflowPunct w:val="0"/>
        <w:ind w:left="851" w:hanging="425"/>
        <w:rPr>
          <w:rFonts w:asciiTheme="minorHAnsi" w:hAnsiTheme="minorHAnsi"/>
          <w:sz w:val="22"/>
          <w:szCs w:val="22"/>
        </w:rPr>
      </w:pPr>
      <w:r w:rsidRPr="00C4155D">
        <w:rPr>
          <w:rFonts w:asciiTheme="minorHAnsi" w:hAnsiTheme="minorHAnsi"/>
          <w:sz w:val="22"/>
          <w:szCs w:val="22"/>
        </w:rPr>
        <w:t xml:space="preserve">Partnerships established with other education centres that could play a role in promoting wetlands and Ramsar objectives. {AA, CEPA, </w:t>
      </w:r>
      <w:r w:rsidR="00367C16" w:rsidRPr="00C4155D">
        <w:rPr>
          <w:rFonts w:asciiTheme="minorHAnsi" w:hAnsiTheme="minorHAnsi"/>
          <w:sz w:val="22"/>
          <w:szCs w:val="22"/>
        </w:rPr>
        <w:t>RRCs,</w:t>
      </w:r>
      <w:r w:rsidRPr="00C4155D">
        <w:rPr>
          <w:rFonts w:asciiTheme="minorHAnsi" w:hAnsiTheme="minorHAnsi"/>
          <w:sz w:val="22"/>
          <w:szCs w:val="22"/>
        </w:rPr>
        <w:t>WEC}</w:t>
      </w:r>
    </w:p>
    <w:p w:rsidR="00BC2843" w:rsidRPr="00C4155D" w:rsidRDefault="00BC2843" w:rsidP="00C4155D">
      <w:pPr>
        <w:pStyle w:val="ListParagraph"/>
        <w:ind w:left="851" w:hanging="425"/>
        <w:rPr>
          <w:rFonts w:asciiTheme="minorHAnsi" w:hAnsiTheme="minorHAnsi"/>
          <w:sz w:val="22"/>
          <w:szCs w:val="22"/>
        </w:rPr>
      </w:pPr>
    </w:p>
    <w:p w:rsidR="00BC2843" w:rsidRPr="00C4155D" w:rsidRDefault="005406B6" w:rsidP="00C4155D">
      <w:pPr>
        <w:pStyle w:val="BodyText"/>
        <w:numPr>
          <w:ilvl w:val="1"/>
          <w:numId w:val="9"/>
        </w:numPr>
        <w:kinsoku w:val="0"/>
        <w:overflowPunct w:val="0"/>
        <w:ind w:left="851" w:hanging="425"/>
        <w:rPr>
          <w:rFonts w:asciiTheme="minorHAnsi" w:hAnsiTheme="minorHAnsi"/>
          <w:sz w:val="22"/>
          <w:szCs w:val="22"/>
        </w:rPr>
      </w:pPr>
      <w:r w:rsidRPr="00C4155D">
        <w:rPr>
          <w:rFonts w:asciiTheme="minorHAnsi" w:hAnsiTheme="minorHAnsi"/>
          <w:sz w:val="22"/>
          <w:szCs w:val="22"/>
        </w:rPr>
        <w:t>A</w:t>
      </w:r>
      <w:r w:rsidR="00BC2843" w:rsidRPr="00C4155D">
        <w:rPr>
          <w:rFonts w:asciiTheme="minorHAnsi" w:hAnsiTheme="minorHAnsi"/>
          <w:sz w:val="22"/>
          <w:szCs w:val="22"/>
        </w:rPr>
        <w:t xml:space="preserve"> comprehensive database of wetland education centres</w:t>
      </w:r>
      <w:r w:rsidR="0079532A" w:rsidRPr="00C4155D">
        <w:rPr>
          <w:rFonts w:asciiTheme="minorHAnsi" w:hAnsiTheme="minorHAnsi"/>
          <w:sz w:val="22"/>
          <w:szCs w:val="22"/>
        </w:rPr>
        <w:t xml:space="preserve"> </w:t>
      </w:r>
      <w:r w:rsidRPr="00C4155D">
        <w:rPr>
          <w:rFonts w:asciiTheme="minorHAnsi" w:hAnsiTheme="minorHAnsi"/>
          <w:sz w:val="22"/>
          <w:szCs w:val="22"/>
        </w:rPr>
        <w:t>set up</w:t>
      </w:r>
      <w:r w:rsidR="00BC2843" w:rsidRPr="00C4155D">
        <w:rPr>
          <w:rFonts w:asciiTheme="minorHAnsi" w:hAnsiTheme="minorHAnsi"/>
          <w:sz w:val="22"/>
          <w:szCs w:val="22"/>
        </w:rPr>
        <w:t>, to be managed through the WLI network.</w:t>
      </w:r>
      <w:r w:rsidR="001B69D4" w:rsidRPr="00C4155D">
        <w:rPr>
          <w:rFonts w:asciiTheme="minorHAnsi" w:hAnsiTheme="minorHAnsi"/>
          <w:sz w:val="22"/>
          <w:szCs w:val="22"/>
        </w:rPr>
        <w:t xml:space="preserve"> </w:t>
      </w:r>
      <w:r w:rsidR="00BC2843" w:rsidRPr="00C4155D">
        <w:rPr>
          <w:rFonts w:asciiTheme="minorHAnsi" w:hAnsiTheme="minorHAnsi"/>
          <w:sz w:val="22"/>
          <w:szCs w:val="22"/>
        </w:rPr>
        <w:t>Contracting parties to be encourage</w:t>
      </w:r>
      <w:r w:rsidR="00FC1996" w:rsidRPr="00C4155D">
        <w:rPr>
          <w:rFonts w:asciiTheme="minorHAnsi" w:hAnsiTheme="minorHAnsi"/>
          <w:sz w:val="22"/>
          <w:szCs w:val="22"/>
        </w:rPr>
        <w:t>d</w:t>
      </w:r>
      <w:r w:rsidR="00BC2843" w:rsidRPr="00C4155D">
        <w:rPr>
          <w:rFonts w:asciiTheme="minorHAnsi" w:hAnsiTheme="minorHAnsi"/>
          <w:sz w:val="22"/>
          <w:szCs w:val="22"/>
        </w:rPr>
        <w:t xml:space="preserve"> to provide information on wetland centres as part of their national reporting</w:t>
      </w:r>
      <w:r w:rsidR="00FC1996" w:rsidRPr="00C4155D">
        <w:rPr>
          <w:rFonts w:asciiTheme="minorHAnsi" w:hAnsiTheme="minorHAnsi"/>
          <w:sz w:val="22"/>
          <w:szCs w:val="22"/>
        </w:rPr>
        <w:t>.</w:t>
      </w:r>
      <w:r w:rsidR="004325CF" w:rsidRPr="00C4155D">
        <w:rPr>
          <w:rFonts w:asciiTheme="minorHAnsi" w:hAnsiTheme="minorHAnsi"/>
          <w:sz w:val="22"/>
          <w:szCs w:val="22"/>
        </w:rPr>
        <w:t xml:space="preserve"> {RamSec, CEPA, IOPs, CSO, STRP NFPs}</w:t>
      </w:r>
    </w:p>
    <w:p w:rsidR="008C1F2B" w:rsidRPr="00C4155D" w:rsidRDefault="008C1F2B" w:rsidP="00C4155D">
      <w:pPr>
        <w:pStyle w:val="BodyText"/>
        <w:kinsoku w:val="0"/>
        <w:overflowPunct w:val="0"/>
        <w:ind w:left="0" w:firstLine="0"/>
        <w:rPr>
          <w:rFonts w:asciiTheme="minorHAnsi" w:hAnsiTheme="minorHAnsi"/>
        </w:rPr>
      </w:pPr>
    </w:p>
    <w:p w:rsidR="006376FE" w:rsidRPr="00C4155D" w:rsidRDefault="00D6537D" w:rsidP="00C4155D">
      <w:pPr>
        <w:pStyle w:val="BodyText"/>
        <w:kinsoku w:val="0"/>
        <w:overflowPunct w:val="0"/>
        <w:ind w:left="1276" w:hanging="1134"/>
        <w:rPr>
          <w:rFonts w:asciiTheme="minorHAnsi" w:hAnsiTheme="minorHAnsi"/>
          <w:sz w:val="22"/>
          <w:szCs w:val="22"/>
        </w:rPr>
      </w:pPr>
      <w:r w:rsidRPr="00C4155D">
        <w:rPr>
          <w:rFonts w:asciiTheme="minorHAnsi" w:hAnsiTheme="minorHAnsi"/>
          <w:noProof/>
          <w:sz w:val="22"/>
          <w:szCs w:val="22"/>
        </w:rPr>
        <mc:AlternateContent>
          <mc:Choice Requires="wpg">
            <w:drawing>
              <wp:anchor distT="0" distB="0" distL="114300" distR="114300" simplePos="0" relativeHeight="251672576" behindDoc="1" locked="0" layoutInCell="0" allowOverlap="1" wp14:anchorId="19FF700B" wp14:editId="777A16BB">
                <wp:simplePos x="0" y="0"/>
                <wp:positionH relativeFrom="page">
                  <wp:posOffset>885190</wp:posOffset>
                </wp:positionH>
                <wp:positionV relativeFrom="paragraph">
                  <wp:posOffset>1270</wp:posOffset>
                </wp:positionV>
                <wp:extent cx="5790565" cy="525145"/>
                <wp:effectExtent l="0" t="0" r="19685" b="8255"/>
                <wp:wrapNone/>
                <wp:docPr id="5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525145"/>
                          <a:chOff x="1394" y="-11"/>
                          <a:chExt cx="9119" cy="827"/>
                        </a:xfrm>
                      </wpg:grpSpPr>
                      <wps:wsp>
                        <wps:cNvPr id="60" name="Freeform 34"/>
                        <wps:cNvSpPr>
                          <a:spLocks/>
                        </wps:cNvSpPr>
                        <wps:spPr bwMode="auto">
                          <a:xfrm>
                            <a:off x="1400" y="-5"/>
                            <a:ext cx="9107" cy="19"/>
                          </a:xfrm>
                          <a:custGeom>
                            <a:avLst/>
                            <a:gdLst>
                              <a:gd name="T0" fmla="*/ 0 w 9107"/>
                              <a:gd name="T1" fmla="*/ 0 h 19"/>
                              <a:gd name="T2" fmla="*/ 9106 w 9107"/>
                              <a:gd name="T3" fmla="*/ 0 h 19"/>
                            </a:gdLst>
                            <a:ahLst/>
                            <a:cxnLst>
                              <a:cxn ang="0">
                                <a:pos x="T0" y="T1"/>
                              </a:cxn>
                              <a:cxn ang="0">
                                <a:pos x="T2" y="T3"/>
                              </a:cxn>
                            </a:cxnLst>
                            <a:rect l="0" t="0" r="r" b="b"/>
                            <a:pathLst>
                              <a:path w="9107" h="19">
                                <a:moveTo>
                                  <a:pt x="0" y="0"/>
                                </a:moveTo>
                                <a:lnTo>
                                  <a:pt x="910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35"/>
                        <wps:cNvSpPr>
                          <a:spLocks/>
                        </wps:cNvSpPr>
                        <wps:spPr bwMode="auto">
                          <a:xfrm>
                            <a:off x="1405" y="0"/>
                            <a:ext cx="20" cy="806"/>
                          </a:xfrm>
                          <a:custGeom>
                            <a:avLst/>
                            <a:gdLst>
                              <a:gd name="T0" fmla="*/ 0 w 20"/>
                              <a:gd name="T1" fmla="*/ 0 h 806"/>
                              <a:gd name="T2" fmla="*/ 0 w 20"/>
                              <a:gd name="T3" fmla="*/ 806 h 806"/>
                            </a:gdLst>
                            <a:ahLst/>
                            <a:cxnLst>
                              <a:cxn ang="0">
                                <a:pos x="T0" y="T1"/>
                              </a:cxn>
                              <a:cxn ang="0">
                                <a:pos x="T2" y="T3"/>
                              </a:cxn>
                            </a:cxnLst>
                            <a:rect l="0" t="0" r="r" b="b"/>
                            <a:pathLst>
                              <a:path w="20" h="806">
                                <a:moveTo>
                                  <a:pt x="0" y="0"/>
                                </a:moveTo>
                                <a:lnTo>
                                  <a:pt x="0" y="80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36"/>
                        <wps:cNvSpPr>
                          <a:spLocks/>
                        </wps:cNvSpPr>
                        <wps:spPr bwMode="auto">
                          <a:xfrm>
                            <a:off x="10502" y="0"/>
                            <a:ext cx="20" cy="806"/>
                          </a:xfrm>
                          <a:custGeom>
                            <a:avLst/>
                            <a:gdLst>
                              <a:gd name="T0" fmla="*/ 0 w 20"/>
                              <a:gd name="T1" fmla="*/ 0 h 806"/>
                              <a:gd name="T2" fmla="*/ 0 w 20"/>
                              <a:gd name="T3" fmla="*/ 806 h 806"/>
                            </a:gdLst>
                            <a:ahLst/>
                            <a:cxnLst>
                              <a:cxn ang="0">
                                <a:pos x="T0" y="T1"/>
                              </a:cxn>
                              <a:cxn ang="0">
                                <a:pos x="T2" y="T3"/>
                              </a:cxn>
                            </a:cxnLst>
                            <a:rect l="0" t="0" r="r" b="b"/>
                            <a:pathLst>
                              <a:path w="20" h="806">
                                <a:moveTo>
                                  <a:pt x="0" y="0"/>
                                </a:moveTo>
                                <a:lnTo>
                                  <a:pt x="0" y="8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37"/>
                        <wps:cNvSpPr>
                          <a:spLocks/>
                        </wps:cNvSpPr>
                        <wps:spPr bwMode="auto">
                          <a:xfrm>
                            <a:off x="1400" y="810"/>
                            <a:ext cx="9107" cy="20"/>
                          </a:xfrm>
                          <a:custGeom>
                            <a:avLst/>
                            <a:gdLst>
                              <a:gd name="T0" fmla="*/ 0 w 9107"/>
                              <a:gd name="T1" fmla="*/ 0 h 20"/>
                              <a:gd name="T2" fmla="*/ 9106 w 9107"/>
                              <a:gd name="T3" fmla="*/ 0 h 20"/>
                            </a:gdLst>
                            <a:ahLst/>
                            <a:cxnLst>
                              <a:cxn ang="0">
                                <a:pos x="T0" y="T1"/>
                              </a:cxn>
                              <a:cxn ang="0">
                                <a:pos x="T2" y="T3"/>
                              </a:cxn>
                            </a:cxnLst>
                            <a:rect l="0" t="0" r="r" b="b"/>
                            <a:pathLst>
                              <a:path w="9107" h="20">
                                <a:moveTo>
                                  <a:pt x="0" y="0"/>
                                </a:moveTo>
                                <a:lnTo>
                                  <a:pt x="910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69.7pt;margin-top:.1pt;width:455.95pt;height:41.35pt;z-index:-251643904;mso-position-horizontal-relative:page" coordorigin="1394,-11" coordsize="9119,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" o:allowincell="f">
                <v:shape id="Freeform 34" o:spid="_x0000_s1027" style="position:absolute;left:1400;top:-5;width:9107;height:19;visibility:visible;mso-wrap-style:square;v-text-anchor:top" coordsize="91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eGn8EA&#10;AADbAAAADwAAAGRycy9kb3ducmV2LnhtbERPPW/CMBDdK/U/WFeJDRxATasQB0GlIspG6NLtiK9x&#10;SnyOYhPSf18PSB2f3ne+Hm0rBup941jBfJaAIK6cbrhW8Hl6n76C8AFZY+uYFPySh3Xx+JBjpt2N&#10;jzSUoRYxhH2GCkwIXSalrwxZ9DPXEUfu2/UWQ4R9LXWPtxhuW7lIklRabDg2GOzozVB1Ka9WwfK0&#10;G5Zf2yrZnA9p9/Lz4czzwSk1eRo3KxCBxvAvvrv3WkEa18cv8Qf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Hhp/BAAAA2wAAAA8AAAAAAAAAAAAAAAAAmAIAAGRycy9kb3du&#10;cmV2LnhtbFBLBQYAAAAABAAEAPUAAACGAwAAAAA=&#10;" path="m,l9106,e" filled="f" strokeweight=".20458mm">
                  <v:path arrowok="t" o:connecttype="custom" o:connectlocs="0,0;9106,0" o:connectangles="0,0"/>
                </v:shape>
                <v:shape id="Freeform 35" o:spid="_x0000_s1028" style="position:absolute;left:1405;width:20;height:806;visibility:visible;mso-wrap-style:square;v-text-anchor:top" coordsize="2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xhsIA&#10;AADbAAAADwAAAGRycy9kb3ducmV2LnhtbESPQWsCMRSE70L/Q3iCN82quJTVKFKReumhWtDjY/Pc&#10;XUxe1iTV9d83BcHjMDPfMItVZ424kQ+NYwXjUQaCuHS64UrBz2E7fAcRIrJG45gUPCjAavnWW2Ch&#10;3Z2/6baPlUgQDgUqqGNsCylDWZPFMHItcfLOzluMSfpKao/3BLdGTrIslxYbTgs1tvRRU3nZ/1oF&#10;8TQ7fl3yz7WZXo+5NyW5zYyUGvS79RxEpC6+ws/2TivIx/D/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mXGGwgAAANsAAAAPAAAAAAAAAAAAAAAAAJgCAABkcnMvZG93&#10;bnJldi54bWxQSwUGAAAAAAQABAD1AAAAhwMAAAAA&#10;" path="m,l,806e" filled="f" strokeweight=".20458mm">
                  <v:path arrowok="t" o:connecttype="custom" o:connectlocs="0,0;0,806" o:connectangles="0,0"/>
                </v:shape>
                <v:shape id="Freeform 36" o:spid="_x0000_s1029" style="position:absolute;left:10502;width:20;height:806;visibility:visible;mso-wrap-style:square;v-text-anchor:top" coordsize="2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F4sMA&#10;AADbAAAADwAAAGRycy9kb3ducmV2LnhtbESPQWsCMRSE74L/ITzBW83Wg9qtUYoi2F6stlB6e2xe&#10;s1uTlyWJuv57Uyh4HGbmG2a+7JwVZwqx8azgcVSAIK68btgo+PzYPMxAxISs0XomBVeKsFz0e3Ms&#10;tb/wns6HZESGcCxRQZ1SW0oZq5ocxpFvibP344PDlGUwUge8ZLizclwUE+mw4bxQY0urmqrj4eQU&#10;7N6m9E6/r+un2Wodvo5svq01Sg0H3csziERduof/21utYDKGvy/5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SF4sMAAADbAAAADwAAAAAAAAAAAAAAAACYAgAAZHJzL2Rv&#10;d25yZXYueG1sUEsFBgAAAAAEAAQA9QAAAIgDAAAAAA==&#10;" path="m,l,806e" filled="f" strokeweight=".58pt">
                  <v:path arrowok="t" o:connecttype="custom" o:connectlocs="0,0;0,806" o:connectangles="0,0"/>
                </v:shape>
                <v:shape id="Freeform 37" o:spid="_x0000_s1030" style="position:absolute;left:1400;top:810;width:9107;height:20;visibility:visible;mso-wrap-style:square;v-text-anchor:top" coordsize="91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Reu8MA&#10;AADbAAAADwAAAGRycy9kb3ducmV2LnhtbESPT4vCMBTE7wt+h/AEb5pqQbQaRURB9uD67+Dx0Tzb&#10;avNSmmi7334jCHscZuY3zHzZmlK8qHaFZQXDQQSCOLW64EzB5bztT0A4j6yxtEwKfsnBctH5mmOi&#10;bcNHep18JgKEXYIKcu+rREqX5mTQDWxFHLybrQ36IOtM6hqbADelHEXRWBosOCzkWNE6p/RxehoF&#10;07jZ+PVh8vPdXvYyfsjn8HrfK9XrtqsZCE+t/w9/2jutYBzD+0v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Reu8MAAADbAAAADwAAAAAAAAAAAAAAAACYAgAAZHJzL2Rv&#10;d25yZXYueG1sUEsFBgAAAAAEAAQA9QAAAIgDAAAAAA==&#10;" path="m,l9106,e" filled="f" strokeweight=".20458mm">
                  <v:path arrowok="t" o:connecttype="custom" o:connectlocs="0,0;9106,0" o:connectangles="0,0"/>
                </v:shape>
                <w10:wrap anchorx="page"/>
              </v:group>
            </w:pict>
          </mc:Fallback>
        </mc:AlternateContent>
      </w:r>
      <w:r w:rsidR="00BB1E04" w:rsidRPr="00C4155D">
        <w:rPr>
          <w:rFonts w:asciiTheme="minorHAnsi" w:hAnsiTheme="minorHAnsi"/>
          <w:noProof/>
          <w:sz w:val="22"/>
          <w:szCs w:val="22"/>
          <w:lang w:val="en-US" w:eastAsia="en-US"/>
        </w:rPr>
        <w:t>Goal</w:t>
      </w:r>
      <w:r w:rsidR="00BB1E04" w:rsidRPr="00C4155D">
        <w:rPr>
          <w:rFonts w:asciiTheme="minorHAnsi" w:hAnsiTheme="minorHAnsi"/>
          <w:noProof/>
          <w:sz w:val="22"/>
          <w:szCs w:val="22"/>
        </w:rPr>
        <w:t xml:space="preserve"> </w:t>
      </w:r>
      <w:r w:rsidR="008C1F2B" w:rsidRPr="00C4155D">
        <w:rPr>
          <w:rFonts w:asciiTheme="minorHAnsi" w:hAnsiTheme="minorHAnsi"/>
          <w:noProof/>
          <w:sz w:val="22"/>
          <w:szCs w:val="22"/>
        </w:rPr>
        <w:t>8</w:t>
      </w:r>
      <w:r w:rsidR="008C1F2B" w:rsidRPr="00C4155D">
        <w:rPr>
          <w:rFonts w:asciiTheme="minorHAnsi" w:hAnsiTheme="minorHAnsi"/>
          <w:noProof/>
          <w:sz w:val="22"/>
          <w:szCs w:val="22"/>
        </w:rPr>
        <w:tab/>
      </w:r>
      <w:r w:rsidR="00537F38" w:rsidRPr="00C4155D">
        <w:rPr>
          <w:rFonts w:asciiTheme="minorHAnsi" w:hAnsiTheme="minorHAnsi"/>
          <w:sz w:val="22"/>
          <w:szCs w:val="22"/>
        </w:rPr>
        <w:t xml:space="preserve">Support the development and distribution of education materials that build awareness of ecosystem values and services and the value of wetlands for use in formal education settings, at Ramsar Sites and by all Ramsar actors. </w:t>
      </w:r>
    </w:p>
    <w:p w:rsidR="008D5E9E" w:rsidRPr="00C4155D" w:rsidRDefault="008D5E9E" w:rsidP="00C4155D">
      <w:pPr>
        <w:pStyle w:val="BodyText"/>
        <w:tabs>
          <w:tab w:val="left" w:pos="961"/>
        </w:tabs>
        <w:kinsoku w:val="0"/>
        <w:overflowPunct w:val="0"/>
        <w:rPr>
          <w:rFonts w:asciiTheme="minorHAnsi" w:hAnsiTheme="minorHAnsi"/>
          <w:sz w:val="22"/>
          <w:szCs w:val="22"/>
        </w:rPr>
      </w:pPr>
    </w:p>
    <w:p w:rsidR="008C1F2B" w:rsidRPr="00C4155D" w:rsidRDefault="008C1F2B" w:rsidP="00C4155D">
      <w:pPr>
        <w:pStyle w:val="BodyText"/>
        <w:numPr>
          <w:ilvl w:val="1"/>
          <w:numId w:val="8"/>
        </w:numPr>
        <w:kinsoku w:val="0"/>
        <w:overflowPunct w:val="0"/>
        <w:ind w:left="851" w:hanging="426"/>
        <w:rPr>
          <w:rFonts w:asciiTheme="minorHAnsi" w:hAnsiTheme="minorHAnsi"/>
          <w:sz w:val="22"/>
          <w:szCs w:val="22"/>
        </w:rPr>
      </w:pPr>
      <w:r w:rsidRPr="00C4155D">
        <w:rPr>
          <w:rFonts w:asciiTheme="minorHAnsi" w:hAnsiTheme="minorHAnsi"/>
          <w:sz w:val="22"/>
          <w:szCs w:val="22"/>
        </w:rPr>
        <w:t>Wetland education materials that build awareness of the values of wetlands and their ecosystem services developed, promoted and distributed among relevant target audiences.</w:t>
      </w:r>
      <w:r w:rsidR="00C9096F" w:rsidRPr="00C4155D">
        <w:rPr>
          <w:rFonts w:asciiTheme="minorHAnsi" w:hAnsiTheme="minorHAnsi"/>
          <w:sz w:val="22"/>
          <w:szCs w:val="22"/>
        </w:rPr>
        <w:t xml:space="preserve"> </w:t>
      </w:r>
      <w:r w:rsidRPr="00C4155D">
        <w:rPr>
          <w:rFonts w:asciiTheme="minorHAnsi" w:hAnsiTheme="minorHAnsi"/>
          <w:sz w:val="22"/>
          <w:szCs w:val="22"/>
        </w:rPr>
        <w:t>{STRP, AA, CEPA, WEC</w:t>
      </w:r>
      <w:r w:rsidR="004D0A90" w:rsidRPr="00C4155D">
        <w:rPr>
          <w:rFonts w:asciiTheme="minorHAnsi" w:hAnsiTheme="minorHAnsi"/>
          <w:sz w:val="22"/>
          <w:szCs w:val="22"/>
        </w:rPr>
        <w:t>, STRP NFP</w:t>
      </w:r>
      <w:r w:rsidRPr="00C4155D">
        <w:rPr>
          <w:rFonts w:asciiTheme="minorHAnsi" w:hAnsiTheme="minorHAnsi"/>
          <w:sz w:val="22"/>
          <w:szCs w:val="22"/>
        </w:rPr>
        <w:t>}</w:t>
      </w:r>
    </w:p>
    <w:p w:rsidR="008C1F2B" w:rsidRPr="00C4155D" w:rsidRDefault="008C1F2B" w:rsidP="00C4155D">
      <w:pPr>
        <w:pStyle w:val="BodyText"/>
        <w:kinsoku w:val="0"/>
        <w:overflowPunct w:val="0"/>
        <w:ind w:left="851" w:hanging="426"/>
        <w:rPr>
          <w:rFonts w:asciiTheme="minorHAnsi" w:hAnsiTheme="minorHAnsi"/>
          <w:sz w:val="22"/>
          <w:szCs w:val="22"/>
        </w:rPr>
      </w:pPr>
    </w:p>
    <w:p w:rsidR="008C1F2B" w:rsidRPr="00C4155D" w:rsidRDefault="008C1F2B" w:rsidP="00C4155D">
      <w:pPr>
        <w:pStyle w:val="BodyText"/>
        <w:numPr>
          <w:ilvl w:val="1"/>
          <w:numId w:val="8"/>
        </w:numPr>
        <w:kinsoku w:val="0"/>
        <w:overflowPunct w:val="0"/>
        <w:ind w:left="851" w:hanging="426"/>
        <w:rPr>
          <w:rFonts w:asciiTheme="minorHAnsi" w:hAnsiTheme="minorHAnsi"/>
          <w:sz w:val="22"/>
          <w:szCs w:val="22"/>
        </w:rPr>
      </w:pPr>
      <w:r w:rsidRPr="00C4155D">
        <w:rPr>
          <w:rFonts w:asciiTheme="minorHAnsi" w:hAnsiTheme="minorHAnsi"/>
          <w:sz w:val="22"/>
          <w:szCs w:val="22"/>
        </w:rPr>
        <w:t>Tertiary education institutions, especially those with water and wetland programmes, contributed to the production of targeted wetland education materials. {STRP, AA, CEPA, WEC}</w:t>
      </w:r>
    </w:p>
    <w:p w:rsidR="008C1F2B" w:rsidRPr="00C4155D" w:rsidRDefault="008C1F2B" w:rsidP="00C4155D">
      <w:pPr>
        <w:pStyle w:val="BodyText"/>
        <w:kinsoku w:val="0"/>
        <w:overflowPunct w:val="0"/>
        <w:ind w:left="851" w:hanging="426"/>
        <w:rPr>
          <w:rFonts w:asciiTheme="minorHAnsi" w:hAnsiTheme="minorHAnsi"/>
          <w:sz w:val="22"/>
          <w:szCs w:val="22"/>
        </w:rPr>
      </w:pPr>
    </w:p>
    <w:p w:rsidR="008C1F2B" w:rsidRPr="00C4155D" w:rsidRDefault="008C1F2B" w:rsidP="00C4155D">
      <w:pPr>
        <w:pStyle w:val="BodyText"/>
        <w:numPr>
          <w:ilvl w:val="1"/>
          <w:numId w:val="8"/>
        </w:numPr>
        <w:kinsoku w:val="0"/>
        <w:overflowPunct w:val="0"/>
        <w:ind w:left="851" w:hanging="426"/>
        <w:rPr>
          <w:rFonts w:asciiTheme="minorHAnsi" w:hAnsiTheme="minorHAnsi"/>
          <w:sz w:val="22"/>
          <w:szCs w:val="22"/>
        </w:rPr>
      </w:pPr>
      <w:r w:rsidRPr="00C4155D">
        <w:rPr>
          <w:rFonts w:asciiTheme="minorHAnsi" w:hAnsiTheme="minorHAnsi"/>
          <w:sz w:val="22"/>
          <w:szCs w:val="22"/>
        </w:rPr>
        <w:t>Cultural and traditional wetland knowledge and practices are incorporated into wetland</w:t>
      </w:r>
      <w:r w:rsidR="00D3676C" w:rsidRPr="00C4155D">
        <w:rPr>
          <w:rFonts w:asciiTheme="minorHAnsi" w:hAnsiTheme="minorHAnsi"/>
          <w:sz w:val="22"/>
          <w:szCs w:val="22"/>
        </w:rPr>
        <w:t xml:space="preserve"> </w:t>
      </w:r>
      <w:r w:rsidRPr="00C4155D">
        <w:rPr>
          <w:rFonts w:asciiTheme="minorHAnsi" w:hAnsiTheme="minorHAnsi"/>
          <w:sz w:val="22"/>
          <w:szCs w:val="22"/>
        </w:rPr>
        <w:t>education materials. {WEC, CEPA}</w:t>
      </w:r>
    </w:p>
    <w:p w:rsidR="008C1F2B" w:rsidRPr="00C4155D" w:rsidRDefault="008C1F2B" w:rsidP="00C4155D">
      <w:pPr>
        <w:pStyle w:val="BodyText"/>
        <w:kinsoku w:val="0"/>
        <w:overflowPunct w:val="0"/>
        <w:ind w:left="851" w:hanging="426"/>
        <w:rPr>
          <w:rFonts w:asciiTheme="minorHAnsi" w:hAnsiTheme="minorHAnsi"/>
          <w:sz w:val="22"/>
          <w:szCs w:val="22"/>
        </w:rPr>
      </w:pPr>
    </w:p>
    <w:p w:rsidR="008C1F2B" w:rsidRPr="00C4155D" w:rsidRDefault="008C1F2B" w:rsidP="00C4155D">
      <w:pPr>
        <w:pStyle w:val="BodyText"/>
        <w:numPr>
          <w:ilvl w:val="1"/>
          <w:numId w:val="8"/>
        </w:numPr>
        <w:kinsoku w:val="0"/>
        <w:overflowPunct w:val="0"/>
        <w:ind w:left="851" w:hanging="426"/>
        <w:rPr>
          <w:rFonts w:asciiTheme="minorHAnsi" w:hAnsiTheme="minorHAnsi"/>
          <w:sz w:val="22"/>
          <w:szCs w:val="22"/>
        </w:rPr>
      </w:pPr>
      <w:r w:rsidRPr="00C4155D">
        <w:rPr>
          <w:rFonts w:asciiTheme="minorHAnsi" w:hAnsiTheme="minorHAnsi"/>
          <w:sz w:val="22"/>
          <w:szCs w:val="22"/>
        </w:rPr>
        <w:t>Key messages about wetlands and their ecosystem services regularly reviewed through dialogue and feedback with all Ramsar actors</w:t>
      </w:r>
      <w:r w:rsidR="00E4116E">
        <w:rPr>
          <w:rFonts w:asciiTheme="minorHAnsi" w:hAnsiTheme="minorHAnsi"/>
          <w:sz w:val="22"/>
          <w:szCs w:val="22"/>
        </w:rPr>
        <w:t>.</w:t>
      </w:r>
      <w:r w:rsidR="00BB1E04" w:rsidRPr="00C4155D">
        <w:rPr>
          <w:rFonts w:asciiTheme="minorHAnsi" w:hAnsiTheme="minorHAnsi"/>
          <w:sz w:val="22"/>
          <w:szCs w:val="22"/>
        </w:rPr>
        <w:t xml:space="preserve"> {RamSec, AA}</w:t>
      </w:r>
      <w:r w:rsidR="00FC1996" w:rsidRPr="00C4155D">
        <w:rPr>
          <w:rFonts w:asciiTheme="minorHAnsi" w:hAnsiTheme="minorHAnsi"/>
          <w:sz w:val="22"/>
          <w:szCs w:val="22"/>
        </w:rPr>
        <w:t>.</w:t>
      </w:r>
    </w:p>
    <w:p w:rsidR="00957433" w:rsidRPr="00C4155D" w:rsidRDefault="00957433" w:rsidP="00C4155D">
      <w:pPr>
        <w:pStyle w:val="BodyText"/>
        <w:tabs>
          <w:tab w:val="left" w:pos="901"/>
        </w:tabs>
        <w:kinsoku w:val="0"/>
        <w:overflowPunct w:val="0"/>
        <w:rPr>
          <w:rFonts w:asciiTheme="minorHAnsi" w:hAnsiTheme="minorHAnsi"/>
          <w:sz w:val="22"/>
          <w:szCs w:val="22"/>
        </w:rPr>
      </w:pPr>
    </w:p>
    <w:p w:rsidR="00AB3900" w:rsidRPr="00C4155D" w:rsidRDefault="00AB3900" w:rsidP="00C4155D">
      <w:pPr>
        <w:pStyle w:val="BodyText"/>
        <w:tabs>
          <w:tab w:val="left" w:pos="901"/>
        </w:tabs>
        <w:kinsoku w:val="0"/>
        <w:overflowPunct w:val="0"/>
        <w:rPr>
          <w:rFonts w:asciiTheme="minorHAnsi" w:hAnsiTheme="minorHAnsi"/>
          <w:b/>
          <w:sz w:val="22"/>
          <w:szCs w:val="22"/>
        </w:rPr>
      </w:pPr>
    </w:p>
    <w:p w:rsidR="001B3C95" w:rsidRPr="00C4155D" w:rsidRDefault="00BB1E04" w:rsidP="00C4155D">
      <w:pPr>
        <w:pStyle w:val="BodyText"/>
        <w:pBdr>
          <w:top w:val="single" w:sz="4" w:space="1" w:color="auto"/>
          <w:left w:val="single" w:sz="4" w:space="4" w:color="auto"/>
          <w:bottom w:val="single" w:sz="4" w:space="1" w:color="auto"/>
          <w:right w:val="single" w:sz="4" w:space="4" w:color="auto"/>
        </w:pBdr>
        <w:kinsoku w:val="0"/>
        <w:overflowPunct w:val="0"/>
        <w:ind w:left="1134" w:hanging="1134"/>
        <w:rPr>
          <w:rFonts w:asciiTheme="minorHAnsi" w:hAnsiTheme="minorHAnsi"/>
          <w:sz w:val="22"/>
          <w:szCs w:val="22"/>
        </w:rPr>
      </w:pPr>
      <w:r w:rsidRPr="00C4155D">
        <w:rPr>
          <w:rFonts w:asciiTheme="minorHAnsi" w:hAnsiTheme="minorHAnsi"/>
          <w:noProof/>
          <w:sz w:val="22"/>
          <w:szCs w:val="22"/>
        </w:rPr>
        <w:t xml:space="preserve">Goal </w:t>
      </w:r>
      <w:r w:rsidR="008F3C80" w:rsidRPr="00C4155D">
        <w:rPr>
          <w:rFonts w:asciiTheme="minorHAnsi" w:hAnsiTheme="minorHAnsi"/>
          <w:noProof/>
          <w:sz w:val="22"/>
          <w:szCs w:val="22"/>
        </w:rPr>
        <w:t>9</w:t>
      </w:r>
      <w:r w:rsidR="008F3C80" w:rsidRPr="00C4155D">
        <w:rPr>
          <w:rFonts w:asciiTheme="minorHAnsi" w:hAnsiTheme="minorHAnsi"/>
          <w:noProof/>
          <w:sz w:val="22"/>
          <w:szCs w:val="22"/>
        </w:rPr>
        <w:tab/>
        <w:t xml:space="preserve">Ensure that the guidance and information provided by the STRP is developed </w:t>
      </w:r>
      <w:r w:rsidR="005A1875" w:rsidRPr="00C4155D">
        <w:rPr>
          <w:rFonts w:asciiTheme="minorHAnsi" w:hAnsiTheme="minorHAnsi"/>
          <w:noProof/>
          <w:sz w:val="22"/>
          <w:szCs w:val="22"/>
        </w:rPr>
        <w:t>in line with</w:t>
      </w:r>
      <w:r w:rsidR="008C41B4" w:rsidRPr="00C4155D">
        <w:rPr>
          <w:rFonts w:asciiTheme="minorHAnsi" w:hAnsiTheme="minorHAnsi"/>
          <w:noProof/>
          <w:sz w:val="22"/>
          <w:szCs w:val="22"/>
        </w:rPr>
        <w:t xml:space="preserve"> adopted Resolution </w:t>
      </w:r>
      <w:r w:rsidR="00E4116E">
        <w:rPr>
          <w:rFonts w:asciiTheme="minorHAnsi" w:hAnsiTheme="minorHAnsi"/>
          <w:noProof/>
          <w:sz w:val="22"/>
          <w:szCs w:val="22"/>
        </w:rPr>
        <w:t>XII.5</w:t>
      </w:r>
      <w:r w:rsidR="00EC053F" w:rsidRPr="00C4155D">
        <w:rPr>
          <w:rFonts w:asciiTheme="minorHAnsi" w:hAnsiTheme="minorHAnsi"/>
          <w:noProof/>
          <w:sz w:val="22"/>
          <w:szCs w:val="22"/>
        </w:rPr>
        <w:t xml:space="preserve"> </w:t>
      </w:r>
      <w:r w:rsidR="008C41B4" w:rsidRPr="00C4155D">
        <w:rPr>
          <w:rFonts w:asciiTheme="minorHAnsi" w:hAnsiTheme="minorHAnsi"/>
          <w:noProof/>
          <w:sz w:val="22"/>
          <w:szCs w:val="22"/>
        </w:rPr>
        <w:t xml:space="preserve">and </w:t>
      </w:r>
      <w:r w:rsidR="008F3C80" w:rsidRPr="00C4155D">
        <w:rPr>
          <w:rFonts w:asciiTheme="minorHAnsi" w:hAnsiTheme="minorHAnsi"/>
          <w:noProof/>
          <w:sz w:val="22"/>
          <w:szCs w:val="22"/>
        </w:rPr>
        <w:t>in close collaboration with the CEPA programme and dissemination to the identified target audiences is ensured through the most effective communications channels</w:t>
      </w:r>
      <w:r w:rsidR="00AD3805" w:rsidRPr="00C4155D">
        <w:rPr>
          <w:rFonts w:asciiTheme="minorHAnsi" w:hAnsiTheme="minorHAnsi"/>
          <w:strike/>
          <w:sz w:val="22"/>
          <w:szCs w:val="22"/>
        </w:rPr>
        <w:t>.</w:t>
      </w:r>
    </w:p>
    <w:p w:rsidR="00743925" w:rsidRPr="00C4155D" w:rsidRDefault="00743925" w:rsidP="00C4155D">
      <w:pPr>
        <w:pStyle w:val="BodyText"/>
        <w:tabs>
          <w:tab w:val="left" w:pos="901"/>
        </w:tabs>
        <w:kinsoku w:val="0"/>
        <w:overflowPunct w:val="0"/>
        <w:rPr>
          <w:rFonts w:asciiTheme="minorHAnsi" w:hAnsiTheme="minorHAnsi"/>
        </w:rPr>
      </w:pPr>
    </w:p>
    <w:p w:rsidR="00743925" w:rsidRPr="00C4155D" w:rsidRDefault="00743925" w:rsidP="00C4155D">
      <w:pPr>
        <w:pStyle w:val="BodyText"/>
        <w:kinsoku w:val="0"/>
        <w:overflowPunct w:val="0"/>
        <w:ind w:left="851" w:hanging="425"/>
        <w:rPr>
          <w:rFonts w:asciiTheme="minorHAnsi" w:hAnsiTheme="minorHAnsi"/>
          <w:sz w:val="22"/>
          <w:szCs w:val="22"/>
        </w:rPr>
      </w:pPr>
      <w:r w:rsidRPr="00C4155D">
        <w:rPr>
          <w:rFonts w:asciiTheme="minorHAnsi" w:hAnsiTheme="minorHAnsi"/>
          <w:sz w:val="22"/>
          <w:szCs w:val="22"/>
        </w:rPr>
        <w:t>9.1</w:t>
      </w:r>
      <w:r w:rsidR="008F3C80" w:rsidRPr="00C4155D">
        <w:rPr>
          <w:rFonts w:asciiTheme="minorHAnsi" w:hAnsiTheme="minorHAnsi"/>
          <w:sz w:val="22"/>
          <w:szCs w:val="22"/>
        </w:rPr>
        <w:tab/>
      </w:r>
      <w:r w:rsidR="00AD3805" w:rsidRPr="00C4155D">
        <w:rPr>
          <w:rFonts w:asciiTheme="minorHAnsi" w:hAnsiTheme="minorHAnsi"/>
          <w:sz w:val="22"/>
          <w:szCs w:val="22"/>
        </w:rPr>
        <w:t>A</w:t>
      </w:r>
      <w:r w:rsidR="007A110A" w:rsidRPr="00C4155D">
        <w:rPr>
          <w:rFonts w:asciiTheme="minorHAnsi" w:hAnsiTheme="minorHAnsi"/>
          <w:sz w:val="22"/>
          <w:szCs w:val="22"/>
        </w:rPr>
        <w:t xml:space="preserve"> </w:t>
      </w:r>
      <w:r w:rsidR="007B7130" w:rsidRPr="00C4155D">
        <w:rPr>
          <w:rFonts w:asciiTheme="minorHAnsi" w:hAnsiTheme="minorHAnsi"/>
          <w:sz w:val="22"/>
          <w:szCs w:val="22"/>
        </w:rPr>
        <w:t>series of information fact sheets</w:t>
      </w:r>
      <w:r w:rsidR="00E77AC7" w:rsidRPr="00C4155D">
        <w:rPr>
          <w:rFonts w:asciiTheme="minorHAnsi" w:hAnsiTheme="minorHAnsi"/>
          <w:sz w:val="22"/>
          <w:szCs w:val="22"/>
        </w:rPr>
        <w:t xml:space="preserve"> </w:t>
      </w:r>
      <w:r w:rsidR="00AD3805" w:rsidRPr="00C4155D">
        <w:rPr>
          <w:rFonts w:asciiTheme="minorHAnsi" w:hAnsiTheme="minorHAnsi"/>
          <w:sz w:val="22"/>
          <w:szCs w:val="22"/>
        </w:rPr>
        <w:t>developed</w:t>
      </w:r>
      <w:r w:rsidR="007B7130" w:rsidRPr="00C4155D">
        <w:rPr>
          <w:rFonts w:asciiTheme="minorHAnsi" w:hAnsiTheme="minorHAnsi"/>
          <w:sz w:val="22"/>
          <w:szCs w:val="22"/>
        </w:rPr>
        <w:t xml:space="preserve"> based on identified and agreed large scale questions as key awareness raising outreach tool</w:t>
      </w:r>
      <w:r w:rsidR="009A1129" w:rsidRPr="00C4155D">
        <w:rPr>
          <w:rFonts w:asciiTheme="minorHAnsi" w:hAnsiTheme="minorHAnsi"/>
          <w:sz w:val="22"/>
          <w:szCs w:val="22"/>
        </w:rPr>
        <w:t>s</w:t>
      </w:r>
      <w:r w:rsidR="00E4116E">
        <w:rPr>
          <w:rFonts w:asciiTheme="minorHAnsi" w:hAnsiTheme="minorHAnsi"/>
          <w:sz w:val="22"/>
          <w:szCs w:val="22"/>
        </w:rPr>
        <w:t>.</w:t>
      </w:r>
      <w:r w:rsidR="00420E29" w:rsidRPr="00C4155D">
        <w:rPr>
          <w:rFonts w:asciiTheme="minorHAnsi" w:hAnsiTheme="minorHAnsi"/>
          <w:sz w:val="22"/>
          <w:szCs w:val="22"/>
        </w:rPr>
        <w:t xml:space="preserve"> {RamSec, STRP}</w:t>
      </w:r>
      <w:r w:rsidR="00FC1996" w:rsidRPr="00C4155D">
        <w:rPr>
          <w:rFonts w:asciiTheme="minorHAnsi" w:hAnsiTheme="minorHAnsi"/>
          <w:sz w:val="22"/>
          <w:szCs w:val="22"/>
        </w:rPr>
        <w:t>.</w:t>
      </w:r>
    </w:p>
    <w:p w:rsidR="007B7130" w:rsidRPr="00C4155D" w:rsidRDefault="007B7130" w:rsidP="00C4155D">
      <w:pPr>
        <w:pStyle w:val="BodyText"/>
        <w:kinsoku w:val="0"/>
        <w:overflowPunct w:val="0"/>
        <w:ind w:left="851" w:hanging="425"/>
        <w:rPr>
          <w:rFonts w:asciiTheme="minorHAnsi" w:hAnsiTheme="minorHAnsi"/>
          <w:sz w:val="22"/>
          <w:szCs w:val="22"/>
        </w:rPr>
      </w:pPr>
    </w:p>
    <w:p w:rsidR="00177E72" w:rsidRPr="00C4155D" w:rsidRDefault="007B7130" w:rsidP="00C4155D">
      <w:pPr>
        <w:ind w:left="851" w:hanging="425"/>
        <w:rPr>
          <w:rFonts w:asciiTheme="minorHAnsi" w:hAnsiTheme="minorHAnsi"/>
          <w:sz w:val="22"/>
          <w:szCs w:val="22"/>
        </w:rPr>
      </w:pPr>
      <w:r w:rsidRPr="00C4155D">
        <w:rPr>
          <w:rFonts w:asciiTheme="minorHAnsi" w:hAnsiTheme="minorHAnsi"/>
          <w:sz w:val="22"/>
          <w:szCs w:val="22"/>
        </w:rPr>
        <w:t>9.2</w:t>
      </w:r>
      <w:r w:rsidR="008F3C80" w:rsidRPr="00C4155D">
        <w:rPr>
          <w:rFonts w:asciiTheme="minorHAnsi" w:hAnsiTheme="minorHAnsi"/>
          <w:sz w:val="22"/>
          <w:szCs w:val="22"/>
        </w:rPr>
        <w:tab/>
      </w:r>
      <w:r w:rsidR="00AD3805" w:rsidRPr="00C4155D">
        <w:rPr>
          <w:rFonts w:asciiTheme="minorHAnsi" w:hAnsiTheme="minorHAnsi"/>
          <w:sz w:val="22"/>
          <w:szCs w:val="22"/>
        </w:rPr>
        <w:t>T</w:t>
      </w:r>
      <w:r w:rsidRPr="00C4155D">
        <w:rPr>
          <w:rFonts w:asciiTheme="minorHAnsi" w:hAnsiTheme="minorHAnsi"/>
          <w:sz w:val="22"/>
          <w:szCs w:val="22"/>
        </w:rPr>
        <w:t xml:space="preserve">he </w:t>
      </w:r>
      <w:r w:rsidR="009A1129" w:rsidRPr="00C4155D">
        <w:rPr>
          <w:rFonts w:asciiTheme="minorHAnsi" w:hAnsiTheme="minorHAnsi"/>
          <w:sz w:val="22"/>
          <w:szCs w:val="22"/>
        </w:rPr>
        <w:t xml:space="preserve">Ramsar </w:t>
      </w:r>
      <w:r w:rsidRPr="00C4155D">
        <w:rPr>
          <w:rFonts w:asciiTheme="minorHAnsi" w:hAnsiTheme="minorHAnsi"/>
          <w:sz w:val="22"/>
          <w:szCs w:val="22"/>
        </w:rPr>
        <w:t xml:space="preserve">Briefing Notes </w:t>
      </w:r>
      <w:r w:rsidR="00130367" w:rsidRPr="00C4155D">
        <w:rPr>
          <w:rFonts w:asciiTheme="minorHAnsi" w:hAnsiTheme="minorHAnsi"/>
          <w:sz w:val="22"/>
          <w:szCs w:val="22"/>
        </w:rPr>
        <w:t xml:space="preserve">and </w:t>
      </w:r>
      <w:r w:rsidR="00E173E7" w:rsidRPr="00C4155D">
        <w:rPr>
          <w:rFonts w:asciiTheme="minorHAnsi" w:hAnsiTheme="minorHAnsi"/>
          <w:sz w:val="22"/>
          <w:szCs w:val="22"/>
        </w:rPr>
        <w:t xml:space="preserve">Ramsar </w:t>
      </w:r>
      <w:r w:rsidR="00130367" w:rsidRPr="00C4155D">
        <w:rPr>
          <w:rFonts w:asciiTheme="minorHAnsi" w:hAnsiTheme="minorHAnsi"/>
          <w:sz w:val="22"/>
          <w:szCs w:val="22"/>
        </w:rPr>
        <w:t xml:space="preserve">Technical Reports </w:t>
      </w:r>
      <w:r w:rsidR="00AD3805" w:rsidRPr="00C4155D">
        <w:rPr>
          <w:rFonts w:asciiTheme="minorHAnsi" w:hAnsiTheme="minorHAnsi"/>
          <w:sz w:val="22"/>
          <w:szCs w:val="22"/>
        </w:rPr>
        <w:t>developed and disseminated</w:t>
      </w:r>
      <w:r w:rsidR="00112461" w:rsidRPr="00C4155D">
        <w:rPr>
          <w:rFonts w:asciiTheme="minorHAnsi" w:hAnsiTheme="minorHAnsi"/>
          <w:sz w:val="22"/>
          <w:szCs w:val="22"/>
        </w:rPr>
        <w:t xml:space="preserve"> </w:t>
      </w:r>
      <w:r w:rsidRPr="00C4155D">
        <w:rPr>
          <w:rFonts w:asciiTheme="minorHAnsi" w:hAnsiTheme="minorHAnsi"/>
          <w:sz w:val="22"/>
          <w:szCs w:val="22"/>
        </w:rPr>
        <w:t>as pragmatic, working advi</w:t>
      </w:r>
      <w:r w:rsidR="009A1129" w:rsidRPr="00C4155D">
        <w:rPr>
          <w:rFonts w:asciiTheme="minorHAnsi" w:hAnsiTheme="minorHAnsi"/>
          <w:sz w:val="22"/>
          <w:szCs w:val="22"/>
        </w:rPr>
        <w:t>sory</w:t>
      </w:r>
      <w:r w:rsidRPr="00C4155D">
        <w:rPr>
          <w:rFonts w:asciiTheme="minorHAnsi" w:hAnsiTheme="minorHAnsi"/>
          <w:sz w:val="22"/>
          <w:szCs w:val="22"/>
        </w:rPr>
        <w:t xml:space="preserve"> documents targeting policy-makers or wetland practitioners and to ensure consistency and Ramsar branding</w:t>
      </w:r>
      <w:r w:rsidR="00FC1996" w:rsidRPr="00C4155D">
        <w:rPr>
          <w:rFonts w:asciiTheme="minorHAnsi" w:hAnsiTheme="minorHAnsi"/>
          <w:sz w:val="22"/>
          <w:szCs w:val="22"/>
        </w:rPr>
        <w:t>.</w:t>
      </w:r>
      <w:r w:rsidR="004325CF" w:rsidRPr="00C4155D">
        <w:rPr>
          <w:rFonts w:asciiTheme="minorHAnsi" w:hAnsiTheme="minorHAnsi"/>
          <w:sz w:val="22"/>
          <w:szCs w:val="22"/>
        </w:rPr>
        <w:t xml:space="preserve"> {RamSec, STRP}</w:t>
      </w:r>
    </w:p>
    <w:p w:rsidR="00177E72" w:rsidRPr="00C4155D" w:rsidRDefault="00177E72" w:rsidP="00C4155D">
      <w:pPr>
        <w:ind w:left="851" w:hanging="425"/>
        <w:rPr>
          <w:rFonts w:asciiTheme="minorHAnsi" w:hAnsiTheme="minorHAnsi"/>
          <w:sz w:val="22"/>
          <w:szCs w:val="22"/>
        </w:rPr>
      </w:pPr>
    </w:p>
    <w:p w:rsidR="00177E72" w:rsidRPr="00C4155D" w:rsidRDefault="00CD05E2" w:rsidP="00C4155D">
      <w:pPr>
        <w:ind w:left="851" w:hanging="425"/>
        <w:rPr>
          <w:rFonts w:asciiTheme="minorHAnsi" w:hAnsiTheme="minorHAnsi"/>
          <w:sz w:val="22"/>
          <w:szCs w:val="22"/>
        </w:rPr>
      </w:pPr>
      <w:r w:rsidRPr="00C4155D">
        <w:rPr>
          <w:rFonts w:asciiTheme="minorHAnsi" w:hAnsiTheme="minorHAnsi"/>
          <w:sz w:val="22"/>
          <w:szCs w:val="22"/>
        </w:rPr>
        <w:t>9.</w:t>
      </w:r>
      <w:r w:rsidR="00376547" w:rsidRPr="00C4155D">
        <w:rPr>
          <w:rFonts w:asciiTheme="minorHAnsi" w:hAnsiTheme="minorHAnsi"/>
          <w:sz w:val="22"/>
          <w:szCs w:val="22"/>
        </w:rPr>
        <w:t>3</w:t>
      </w:r>
      <w:r w:rsidR="008F3C80" w:rsidRPr="00C4155D">
        <w:rPr>
          <w:rFonts w:asciiTheme="minorHAnsi" w:hAnsiTheme="minorHAnsi"/>
          <w:sz w:val="22"/>
          <w:szCs w:val="22"/>
        </w:rPr>
        <w:tab/>
      </w:r>
      <w:r w:rsidR="0010223E" w:rsidRPr="00C4155D">
        <w:rPr>
          <w:rFonts w:asciiTheme="minorHAnsi" w:hAnsiTheme="minorHAnsi"/>
          <w:sz w:val="22"/>
          <w:szCs w:val="22"/>
        </w:rPr>
        <w:t>The</w:t>
      </w:r>
      <w:r w:rsidRPr="00C4155D">
        <w:rPr>
          <w:rFonts w:asciiTheme="minorHAnsi" w:hAnsiTheme="minorHAnsi"/>
          <w:sz w:val="22"/>
          <w:szCs w:val="22"/>
        </w:rPr>
        <w:t xml:space="preserve"> content of Wise Use Handbooks </w:t>
      </w:r>
      <w:r w:rsidR="0010223E" w:rsidRPr="00C4155D">
        <w:rPr>
          <w:rFonts w:asciiTheme="minorHAnsi" w:hAnsiTheme="minorHAnsi"/>
          <w:sz w:val="22"/>
          <w:szCs w:val="22"/>
        </w:rPr>
        <w:t xml:space="preserve">reconfigured </w:t>
      </w:r>
      <w:r w:rsidRPr="00C4155D">
        <w:rPr>
          <w:rFonts w:asciiTheme="minorHAnsi" w:hAnsiTheme="minorHAnsi"/>
          <w:sz w:val="22"/>
          <w:szCs w:val="22"/>
        </w:rPr>
        <w:t xml:space="preserve">as training resource </w:t>
      </w:r>
      <w:r w:rsidR="00130367" w:rsidRPr="00C4155D">
        <w:rPr>
          <w:rFonts w:asciiTheme="minorHAnsi" w:hAnsiTheme="minorHAnsi"/>
          <w:sz w:val="22"/>
          <w:szCs w:val="22"/>
        </w:rPr>
        <w:t xml:space="preserve">materials that </w:t>
      </w:r>
      <w:r w:rsidRPr="00C4155D">
        <w:rPr>
          <w:rFonts w:asciiTheme="minorHAnsi" w:hAnsiTheme="minorHAnsi"/>
          <w:sz w:val="22"/>
          <w:szCs w:val="22"/>
        </w:rPr>
        <w:t>summarize wise use site management and effective policy-making</w:t>
      </w:r>
      <w:r w:rsidR="00FC1996" w:rsidRPr="00C4155D">
        <w:rPr>
          <w:rFonts w:asciiTheme="minorHAnsi" w:hAnsiTheme="minorHAnsi"/>
          <w:sz w:val="22"/>
          <w:szCs w:val="22"/>
        </w:rPr>
        <w:t>.</w:t>
      </w:r>
      <w:r w:rsidRPr="00C4155D">
        <w:rPr>
          <w:rFonts w:asciiTheme="minorHAnsi" w:hAnsiTheme="minorHAnsi"/>
          <w:sz w:val="22"/>
          <w:szCs w:val="22"/>
        </w:rPr>
        <w:t xml:space="preserve"> </w:t>
      </w:r>
      <w:r w:rsidR="0010223E" w:rsidRPr="00C4155D">
        <w:rPr>
          <w:rFonts w:asciiTheme="minorHAnsi" w:hAnsiTheme="minorHAnsi"/>
          <w:sz w:val="22"/>
          <w:szCs w:val="22"/>
        </w:rPr>
        <w:t>{RamSec</w:t>
      </w:r>
      <w:r w:rsidR="00741CD0" w:rsidRPr="00C4155D">
        <w:rPr>
          <w:rFonts w:asciiTheme="minorHAnsi" w:hAnsiTheme="minorHAnsi"/>
          <w:sz w:val="22"/>
          <w:szCs w:val="22"/>
        </w:rPr>
        <w:t>}.</w:t>
      </w:r>
    </w:p>
    <w:p w:rsidR="00177E72" w:rsidRPr="00C4155D" w:rsidRDefault="00177E72" w:rsidP="00C4155D">
      <w:pPr>
        <w:ind w:left="851" w:hanging="425"/>
        <w:rPr>
          <w:rFonts w:asciiTheme="minorHAnsi" w:hAnsiTheme="minorHAnsi"/>
          <w:sz w:val="22"/>
          <w:szCs w:val="22"/>
        </w:rPr>
      </w:pPr>
    </w:p>
    <w:p w:rsidR="00353E4A" w:rsidRPr="00C4155D" w:rsidRDefault="00353E4A" w:rsidP="00C4155D">
      <w:pPr>
        <w:ind w:left="851" w:hanging="425"/>
        <w:rPr>
          <w:rFonts w:asciiTheme="minorHAnsi" w:hAnsiTheme="minorHAnsi"/>
          <w:sz w:val="22"/>
          <w:szCs w:val="22"/>
        </w:rPr>
      </w:pPr>
      <w:r w:rsidRPr="00C4155D">
        <w:rPr>
          <w:rFonts w:asciiTheme="minorHAnsi" w:hAnsiTheme="minorHAnsi"/>
          <w:sz w:val="22"/>
          <w:szCs w:val="22"/>
        </w:rPr>
        <w:t>9.4</w:t>
      </w:r>
      <w:r w:rsidR="008F3C80" w:rsidRPr="00C4155D">
        <w:rPr>
          <w:rFonts w:asciiTheme="minorHAnsi" w:hAnsiTheme="minorHAnsi"/>
          <w:sz w:val="22"/>
          <w:szCs w:val="22"/>
        </w:rPr>
        <w:tab/>
      </w:r>
      <w:r w:rsidR="0010223E" w:rsidRPr="00C4155D">
        <w:rPr>
          <w:rFonts w:asciiTheme="minorHAnsi" w:hAnsiTheme="minorHAnsi"/>
          <w:sz w:val="22"/>
          <w:szCs w:val="22"/>
        </w:rPr>
        <w:t>T</w:t>
      </w:r>
      <w:r w:rsidRPr="00C4155D">
        <w:rPr>
          <w:rFonts w:asciiTheme="minorHAnsi" w:hAnsiTheme="minorHAnsi"/>
          <w:sz w:val="22"/>
          <w:szCs w:val="22"/>
        </w:rPr>
        <w:t>he current STRP website</w:t>
      </w:r>
      <w:r w:rsidR="007D0DC6" w:rsidRPr="00C4155D">
        <w:rPr>
          <w:rFonts w:asciiTheme="minorHAnsi" w:hAnsiTheme="minorHAnsi"/>
          <w:sz w:val="22"/>
          <w:szCs w:val="22"/>
        </w:rPr>
        <w:t xml:space="preserve"> </w:t>
      </w:r>
      <w:r w:rsidR="0010223E" w:rsidRPr="00C4155D">
        <w:rPr>
          <w:rFonts w:asciiTheme="minorHAnsi" w:hAnsiTheme="minorHAnsi"/>
          <w:sz w:val="22"/>
          <w:szCs w:val="22"/>
        </w:rPr>
        <w:t xml:space="preserve">integrated </w:t>
      </w:r>
      <w:r w:rsidRPr="00C4155D">
        <w:rPr>
          <w:rFonts w:asciiTheme="minorHAnsi" w:hAnsiTheme="minorHAnsi"/>
          <w:sz w:val="22"/>
          <w:szCs w:val="22"/>
        </w:rPr>
        <w:t>into the Ramsar website</w:t>
      </w:r>
      <w:r w:rsidR="00E4116E">
        <w:rPr>
          <w:rFonts w:asciiTheme="minorHAnsi" w:hAnsiTheme="minorHAnsi"/>
          <w:sz w:val="22"/>
          <w:szCs w:val="22"/>
        </w:rPr>
        <w:t>.</w:t>
      </w:r>
      <w:r w:rsidR="00420E29" w:rsidRPr="00C4155D">
        <w:rPr>
          <w:rFonts w:asciiTheme="minorHAnsi" w:hAnsiTheme="minorHAnsi"/>
          <w:sz w:val="22"/>
          <w:szCs w:val="22"/>
        </w:rPr>
        <w:t xml:space="preserve"> {RamSec}</w:t>
      </w:r>
      <w:r w:rsidR="00FC1996" w:rsidRPr="00C4155D">
        <w:rPr>
          <w:rFonts w:asciiTheme="minorHAnsi" w:hAnsiTheme="minorHAnsi"/>
          <w:sz w:val="22"/>
          <w:szCs w:val="22"/>
        </w:rPr>
        <w:t>.</w:t>
      </w:r>
    </w:p>
    <w:p w:rsidR="008C1F2B" w:rsidRPr="00C4155D" w:rsidRDefault="008F3C80" w:rsidP="00C4155D">
      <w:pPr>
        <w:pStyle w:val="BodyText"/>
        <w:kinsoku w:val="0"/>
        <w:overflowPunct w:val="0"/>
        <w:ind w:left="0" w:firstLine="0"/>
        <w:rPr>
          <w:rFonts w:asciiTheme="minorHAnsi" w:hAnsiTheme="minorHAnsi"/>
        </w:rPr>
      </w:pPr>
      <w:r w:rsidRPr="00C4155D">
        <w:rPr>
          <w:rFonts w:asciiTheme="minorHAnsi" w:hAnsiTheme="minorHAnsi"/>
          <w:sz w:val="20"/>
          <w:szCs w:val="20"/>
        </w:rPr>
        <w:br w:type="page"/>
      </w:r>
      <w:r w:rsidR="008C1F2B" w:rsidRPr="00C4155D">
        <w:rPr>
          <w:rFonts w:asciiTheme="minorHAnsi" w:hAnsiTheme="minorHAnsi"/>
          <w:b/>
          <w:bCs/>
        </w:rPr>
        <w:lastRenderedPageBreak/>
        <w:t>Appendix 1</w:t>
      </w:r>
    </w:p>
    <w:p w:rsidR="008C1F2B" w:rsidRPr="00C4155D" w:rsidRDefault="008C1F2B" w:rsidP="00C4155D">
      <w:pPr>
        <w:pStyle w:val="BodyText"/>
        <w:tabs>
          <w:tab w:val="left" w:pos="1200"/>
        </w:tabs>
        <w:kinsoku w:val="0"/>
        <w:overflowPunct w:val="0"/>
        <w:ind w:left="0" w:firstLine="0"/>
        <w:rPr>
          <w:rFonts w:asciiTheme="minorHAnsi" w:hAnsiTheme="minorHAnsi"/>
          <w:b/>
          <w:bCs/>
        </w:rPr>
      </w:pPr>
    </w:p>
    <w:p w:rsidR="008C1F2B" w:rsidRPr="00C4155D" w:rsidRDefault="008C1F2B" w:rsidP="00C4155D">
      <w:pPr>
        <w:pStyle w:val="BodyText"/>
        <w:kinsoku w:val="0"/>
        <w:overflowPunct w:val="0"/>
        <w:ind w:left="0" w:firstLine="0"/>
        <w:rPr>
          <w:rFonts w:asciiTheme="minorHAnsi" w:hAnsiTheme="minorHAnsi"/>
        </w:rPr>
      </w:pPr>
      <w:r w:rsidRPr="00C4155D">
        <w:rPr>
          <w:rFonts w:asciiTheme="minorHAnsi" w:hAnsiTheme="minorHAnsi"/>
          <w:b/>
          <w:bCs/>
        </w:rPr>
        <w:t>Definitions and principles underpinning CEPA</w:t>
      </w:r>
    </w:p>
    <w:p w:rsidR="008C1F2B" w:rsidRPr="00C4155D" w:rsidRDefault="008C1F2B" w:rsidP="00C4155D">
      <w:pPr>
        <w:pStyle w:val="BodyText"/>
        <w:kinsoku w:val="0"/>
        <w:overflowPunct w:val="0"/>
        <w:ind w:left="0" w:firstLine="0"/>
        <w:rPr>
          <w:rFonts w:asciiTheme="minorHAnsi" w:hAnsiTheme="minorHAnsi"/>
          <w:b/>
          <w:bCs/>
          <w:sz w:val="22"/>
          <w:szCs w:val="22"/>
        </w:rPr>
      </w:pPr>
    </w:p>
    <w:p w:rsidR="008C1F2B" w:rsidRPr="00C4155D" w:rsidRDefault="008C1F2B" w:rsidP="00C4155D">
      <w:pPr>
        <w:pStyle w:val="BodyText"/>
        <w:kinsoku w:val="0"/>
        <w:overflowPunct w:val="0"/>
        <w:ind w:left="0" w:firstLine="0"/>
        <w:rPr>
          <w:rFonts w:asciiTheme="minorHAnsi" w:hAnsiTheme="minorHAnsi"/>
          <w:sz w:val="22"/>
          <w:szCs w:val="22"/>
        </w:rPr>
      </w:pPr>
      <w:r w:rsidRPr="00C4155D">
        <w:rPr>
          <w:rFonts w:asciiTheme="minorHAnsi" w:hAnsiTheme="minorHAnsi"/>
          <w:sz w:val="22"/>
          <w:szCs w:val="22"/>
        </w:rPr>
        <w:t xml:space="preserve">In applying this Programme, it is important that Contracting Parties and other interest groups share a common understanding of what is meant by the concepts that underpin the acronym CEPA. </w:t>
      </w:r>
      <w:r w:rsidRPr="00C4155D">
        <w:rPr>
          <w:rFonts w:asciiTheme="minorHAnsi" w:hAnsiTheme="minorHAnsi"/>
          <w:b/>
          <w:bCs/>
          <w:sz w:val="22"/>
          <w:szCs w:val="22"/>
        </w:rPr>
        <w:t xml:space="preserve">Communication, capacity </w:t>
      </w:r>
      <w:r w:rsidR="002B608C" w:rsidRPr="00C4155D">
        <w:rPr>
          <w:rFonts w:asciiTheme="minorHAnsi" w:hAnsiTheme="minorHAnsi"/>
          <w:b/>
          <w:bCs/>
          <w:sz w:val="22"/>
          <w:szCs w:val="22"/>
        </w:rPr>
        <w:t>building</w:t>
      </w:r>
      <w:r w:rsidRPr="00C4155D">
        <w:rPr>
          <w:rFonts w:asciiTheme="minorHAnsi" w:hAnsiTheme="minorHAnsi"/>
          <w:b/>
          <w:bCs/>
          <w:sz w:val="22"/>
          <w:szCs w:val="22"/>
        </w:rPr>
        <w:t>, education</w:t>
      </w:r>
      <w:r w:rsidRPr="00C4155D">
        <w:rPr>
          <w:rFonts w:asciiTheme="minorHAnsi" w:hAnsiTheme="minorHAnsi"/>
          <w:sz w:val="22"/>
          <w:szCs w:val="22"/>
        </w:rPr>
        <w:t xml:space="preserve">, </w:t>
      </w:r>
      <w:r w:rsidRPr="00C4155D">
        <w:rPr>
          <w:rFonts w:asciiTheme="minorHAnsi" w:hAnsiTheme="minorHAnsi"/>
          <w:b/>
          <w:bCs/>
          <w:sz w:val="22"/>
          <w:szCs w:val="22"/>
        </w:rPr>
        <w:t xml:space="preserve">participation </w:t>
      </w:r>
      <w:r w:rsidRPr="00C4155D">
        <w:rPr>
          <w:rFonts w:asciiTheme="minorHAnsi" w:hAnsiTheme="minorHAnsi"/>
          <w:sz w:val="22"/>
          <w:szCs w:val="22"/>
        </w:rPr>
        <w:t xml:space="preserve">and </w:t>
      </w:r>
      <w:r w:rsidRPr="00C4155D">
        <w:rPr>
          <w:rFonts w:asciiTheme="minorHAnsi" w:hAnsiTheme="minorHAnsi"/>
          <w:b/>
          <w:bCs/>
          <w:sz w:val="22"/>
          <w:szCs w:val="22"/>
        </w:rPr>
        <w:t xml:space="preserve">awareness </w:t>
      </w:r>
      <w:r w:rsidRPr="00C4155D">
        <w:rPr>
          <w:rFonts w:asciiTheme="minorHAnsi" w:hAnsiTheme="minorHAnsi"/>
          <w:sz w:val="22"/>
          <w:szCs w:val="22"/>
        </w:rPr>
        <w:t>are all processes that can be used for specific purposes and specific target audiences to deliver CEPA aims.</w:t>
      </w:r>
    </w:p>
    <w:p w:rsidR="008C1F2B" w:rsidRPr="00C4155D" w:rsidRDefault="008C1F2B" w:rsidP="00C4155D">
      <w:pPr>
        <w:pStyle w:val="BodyText"/>
        <w:kinsoku w:val="0"/>
        <w:overflowPunct w:val="0"/>
        <w:ind w:left="0" w:firstLine="0"/>
        <w:rPr>
          <w:rFonts w:asciiTheme="minorHAnsi" w:hAnsiTheme="minorHAnsi"/>
          <w:sz w:val="22"/>
          <w:szCs w:val="22"/>
        </w:rPr>
      </w:pPr>
    </w:p>
    <w:p w:rsidR="008C1F2B" w:rsidRPr="00C4155D" w:rsidRDefault="008C1F2B" w:rsidP="00C4155D">
      <w:pPr>
        <w:pStyle w:val="BodyText"/>
        <w:kinsoku w:val="0"/>
        <w:overflowPunct w:val="0"/>
        <w:ind w:left="0" w:firstLine="0"/>
        <w:rPr>
          <w:rFonts w:asciiTheme="minorHAnsi" w:hAnsiTheme="minorHAnsi"/>
          <w:sz w:val="22"/>
          <w:szCs w:val="22"/>
        </w:rPr>
      </w:pPr>
      <w:r w:rsidRPr="00C4155D">
        <w:rPr>
          <w:rFonts w:asciiTheme="minorHAnsi" w:hAnsiTheme="minorHAnsi"/>
          <w:sz w:val="22"/>
          <w:szCs w:val="22"/>
        </w:rPr>
        <w:t>Definitions and principles provided here have been used in formulating this programme and are drawn from recognised sources and practitioners in this field. The sources are provided at the end of the document.</w:t>
      </w:r>
    </w:p>
    <w:p w:rsidR="008F3C80" w:rsidRPr="00C4155D" w:rsidRDefault="008F3C80" w:rsidP="00C4155D">
      <w:pPr>
        <w:pStyle w:val="Heading2"/>
        <w:kinsoku w:val="0"/>
        <w:overflowPunct w:val="0"/>
        <w:ind w:left="0"/>
        <w:rPr>
          <w:rFonts w:asciiTheme="minorHAnsi" w:hAnsiTheme="minorHAnsi"/>
          <w:sz w:val="22"/>
          <w:szCs w:val="22"/>
        </w:rPr>
      </w:pPr>
    </w:p>
    <w:p w:rsidR="008C1F2B" w:rsidRPr="00C4155D" w:rsidRDefault="008C1F2B" w:rsidP="00C4155D">
      <w:pPr>
        <w:pStyle w:val="Heading2"/>
        <w:kinsoku w:val="0"/>
        <w:overflowPunct w:val="0"/>
        <w:ind w:left="0"/>
        <w:rPr>
          <w:rFonts w:asciiTheme="minorHAnsi" w:hAnsiTheme="minorHAnsi"/>
          <w:b w:val="0"/>
          <w:bCs w:val="0"/>
          <w:sz w:val="22"/>
          <w:szCs w:val="22"/>
        </w:rPr>
      </w:pPr>
      <w:r w:rsidRPr="00C4155D">
        <w:rPr>
          <w:rFonts w:asciiTheme="minorHAnsi" w:hAnsiTheme="minorHAnsi"/>
          <w:sz w:val="22"/>
          <w:szCs w:val="22"/>
        </w:rPr>
        <w:t>Definitions</w:t>
      </w:r>
    </w:p>
    <w:p w:rsidR="008C1F2B" w:rsidRPr="00C4155D" w:rsidRDefault="008C1F2B" w:rsidP="00C4155D">
      <w:pPr>
        <w:pStyle w:val="BodyText"/>
        <w:kinsoku w:val="0"/>
        <w:overflowPunct w:val="0"/>
        <w:ind w:left="0" w:firstLine="0"/>
        <w:rPr>
          <w:rFonts w:asciiTheme="minorHAnsi" w:hAnsiTheme="minorHAnsi"/>
          <w:b/>
          <w:bCs/>
          <w:sz w:val="22"/>
          <w:szCs w:val="22"/>
        </w:rPr>
      </w:pPr>
    </w:p>
    <w:p w:rsidR="008C1F2B" w:rsidRPr="00C4155D" w:rsidRDefault="008C1F2B" w:rsidP="00C4155D">
      <w:pPr>
        <w:pStyle w:val="BodyText"/>
        <w:kinsoku w:val="0"/>
        <w:overflowPunct w:val="0"/>
        <w:ind w:left="0" w:firstLine="0"/>
        <w:jc w:val="both"/>
        <w:rPr>
          <w:rFonts w:asciiTheme="minorHAnsi" w:hAnsiTheme="minorHAnsi"/>
          <w:sz w:val="22"/>
          <w:szCs w:val="22"/>
        </w:rPr>
      </w:pPr>
      <w:r w:rsidRPr="00C4155D">
        <w:rPr>
          <w:rFonts w:asciiTheme="minorHAnsi" w:hAnsiTheme="minorHAnsi"/>
          <w:b/>
          <w:bCs/>
          <w:sz w:val="22"/>
          <w:szCs w:val="22"/>
        </w:rPr>
        <w:t xml:space="preserve">Communication </w:t>
      </w:r>
      <w:r w:rsidRPr="00C4155D">
        <w:rPr>
          <w:rFonts w:asciiTheme="minorHAnsi" w:hAnsiTheme="minorHAnsi"/>
          <w:sz w:val="22"/>
          <w:szCs w:val="22"/>
        </w:rPr>
        <w:t xml:space="preserve">under the Ramsar Convention can be defined as the interactive process between stakeholders to exchange information, knowledge and skills on the </w:t>
      </w:r>
      <w:r w:rsidR="007A629C" w:rsidRPr="00C4155D">
        <w:rPr>
          <w:rFonts w:asciiTheme="minorHAnsi" w:hAnsiTheme="minorHAnsi"/>
          <w:sz w:val="22"/>
          <w:szCs w:val="22"/>
        </w:rPr>
        <w:t xml:space="preserve">conservation and </w:t>
      </w:r>
      <w:r w:rsidRPr="00C4155D">
        <w:rPr>
          <w:rFonts w:asciiTheme="minorHAnsi" w:hAnsiTheme="minorHAnsi"/>
          <w:sz w:val="22"/>
          <w:szCs w:val="22"/>
        </w:rPr>
        <w:t>wise use of wetlands to ensure that all stakeholders are able to make informed decisions.</w:t>
      </w:r>
    </w:p>
    <w:p w:rsidR="008C1F2B" w:rsidRPr="00C4155D" w:rsidRDefault="008C1F2B" w:rsidP="00C4155D">
      <w:pPr>
        <w:pStyle w:val="BodyText"/>
        <w:kinsoku w:val="0"/>
        <w:overflowPunct w:val="0"/>
        <w:ind w:left="0" w:firstLine="0"/>
        <w:rPr>
          <w:rFonts w:asciiTheme="minorHAnsi" w:hAnsiTheme="minorHAnsi"/>
          <w:sz w:val="22"/>
          <w:szCs w:val="22"/>
        </w:rPr>
      </w:pPr>
    </w:p>
    <w:p w:rsidR="008C1F2B" w:rsidRPr="00C4155D" w:rsidRDefault="008C1F2B" w:rsidP="00C4155D">
      <w:pPr>
        <w:pStyle w:val="BodyText"/>
        <w:kinsoku w:val="0"/>
        <w:overflowPunct w:val="0"/>
        <w:ind w:left="0" w:firstLine="0"/>
        <w:rPr>
          <w:rFonts w:asciiTheme="minorHAnsi" w:hAnsiTheme="minorHAnsi"/>
          <w:sz w:val="22"/>
          <w:szCs w:val="22"/>
        </w:rPr>
      </w:pPr>
      <w:r w:rsidRPr="00C4155D">
        <w:rPr>
          <w:rFonts w:asciiTheme="minorHAnsi" w:hAnsiTheme="minorHAnsi"/>
          <w:b/>
          <w:bCs/>
          <w:sz w:val="22"/>
          <w:szCs w:val="22"/>
        </w:rPr>
        <w:t>Capacity</w:t>
      </w:r>
      <w:r w:rsidR="004A25D6" w:rsidRPr="00C4155D">
        <w:rPr>
          <w:rFonts w:asciiTheme="minorHAnsi" w:hAnsiTheme="minorHAnsi"/>
          <w:b/>
          <w:bCs/>
          <w:sz w:val="22"/>
          <w:szCs w:val="22"/>
        </w:rPr>
        <w:t xml:space="preserve"> </w:t>
      </w:r>
      <w:r w:rsidR="002B608C" w:rsidRPr="00C4155D">
        <w:rPr>
          <w:rFonts w:asciiTheme="minorHAnsi" w:hAnsiTheme="minorHAnsi"/>
          <w:b/>
          <w:bCs/>
          <w:sz w:val="22"/>
          <w:szCs w:val="22"/>
        </w:rPr>
        <w:t>building</w:t>
      </w:r>
      <w:r w:rsidRPr="00C4155D">
        <w:rPr>
          <w:rFonts w:asciiTheme="minorHAnsi" w:hAnsiTheme="minorHAnsi"/>
          <w:sz w:val="22"/>
          <w:szCs w:val="22"/>
        </w:rPr>
        <w:t xml:space="preserve">, also referred to as </w:t>
      </w:r>
      <w:r w:rsidRPr="00C4155D">
        <w:rPr>
          <w:rFonts w:asciiTheme="minorHAnsi" w:hAnsiTheme="minorHAnsi"/>
          <w:b/>
          <w:bCs/>
          <w:sz w:val="22"/>
          <w:szCs w:val="22"/>
        </w:rPr>
        <w:t xml:space="preserve">Capacity </w:t>
      </w:r>
      <w:r w:rsidR="002B608C" w:rsidRPr="00C4155D">
        <w:rPr>
          <w:rFonts w:asciiTheme="minorHAnsi" w:hAnsiTheme="minorHAnsi"/>
          <w:b/>
          <w:bCs/>
          <w:sz w:val="22"/>
          <w:szCs w:val="22"/>
        </w:rPr>
        <w:t>development</w:t>
      </w:r>
      <w:r w:rsidR="00E4116E" w:rsidRPr="00E4116E">
        <w:rPr>
          <w:rFonts w:asciiTheme="minorHAnsi" w:hAnsiTheme="minorHAnsi"/>
          <w:bCs/>
          <w:sz w:val="22"/>
          <w:szCs w:val="22"/>
        </w:rPr>
        <w:t>,</w:t>
      </w:r>
      <w:r w:rsidR="004A25D6" w:rsidRPr="00C4155D">
        <w:rPr>
          <w:rFonts w:asciiTheme="minorHAnsi" w:hAnsiTheme="minorHAnsi"/>
          <w:b/>
          <w:bCs/>
          <w:sz w:val="22"/>
          <w:szCs w:val="22"/>
        </w:rPr>
        <w:t xml:space="preserve"> </w:t>
      </w:r>
      <w:r w:rsidRPr="00C4155D">
        <w:rPr>
          <w:rFonts w:asciiTheme="minorHAnsi" w:hAnsiTheme="minorHAnsi"/>
          <w:sz w:val="22"/>
          <w:szCs w:val="22"/>
        </w:rPr>
        <w:t xml:space="preserve">concerns institutional change. It is a process by which individuals, groups and organisations, institutions and countries develop, enhance and </w:t>
      </w:r>
      <w:r w:rsidR="00E4116E" w:rsidRPr="00C4155D">
        <w:rPr>
          <w:rFonts w:asciiTheme="minorHAnsi" w:hAnsiTheme="minorHAnsi"/>
          <w:sz w:val="22"/>
          <w:szCs w:val="22"/>
        </w:rPr>
        <w:t>organi</w:t>
      </w:r>
      <w:r w:rsidR="00E4116E">
        <w:rPr>
          <w:rFonts w:asciiTheme="minorHAnsi" w:hAnsiTheme="minorHAnsi"/>
          <w:sz w:val="22"/>
          <w:szCs w:val="22"/>
        </w:rPr>
        <w:t>z</w:t>
      </w:r>
      <w:r w:rsidR="00E4116E" w:rsidRPr="00C4155D">
        <w:rPr>
          <w:rFonts w:asciiTheme="minorHAnsi" w:hAnsiTheme="minorHAnsi"/>
          <w:sz w:val="22"/>
          <w:szCs w:val="22"/>
        </w:rPr>
        <w:t xml:space="preserve">e </w:t>
      </w:r>
      <w:r w:rsidRPr="00C4155D">
        <w:rPr>
          <w:rFonts w:asciiTheme="minorHAnsi" w:hAnsiTheme="minorHAnsi"/>
          <w:sz w:val="22"/>
          <w:szCs w:val="22"/>
        </w:rPr>
        <w:t>their systems, resources and knowledge to improve their ability, individually and collectively, to perform functions, solve problems and achieve objectives (OECD, 2006).</w:t>
      </w:r>
    </w:p>
    <w:p w:rsidR="008C1F2B" w:rsidRPr="00C4155D" w:rsidRDefault="008C1F2B" w:rsidP="00C4155D">
      <w:pPr>
        <w:pStyle w:val="BodyText"/>
        <w:kinsoku w:val="0"/>
        <w:overflowPunct w:val="0"/>
        <w:ind w:left="0" w:firstLine="0"/>
        <w:rPr>
          <w:rFonts w:asciiTheme="minorHAnsi" w:hAnsiTheme="minorHAnsi"/>
          <w:sz w:val="22"/>
          <w:szCs w:val="22"/>
        </w:rPr>
      </w:pPr>
    </w:p>
    <w:p w:rsidR="008C1F2B" w:rsidRPr="00C4155D" w:rsidRDefault="008C1F2B" w:rsidP="00C4155D">
      <w:pPr>
        <w:pStyle w:val="BodyText"/>
        <w:kinsoku w:val="0"/>
        <w:overflowPunct w:val="0"/>
        <w:ind w:left="0" w:hanging="1"/>
        <w:rPr>
          <w:rFonts w:asciiTheme="minorHAnsi" w:hAnsiTheme="minorHAnsi"/>
          <w:sz w:val="22"/>
          <w:szCs w:val="22"/>
        </w:rPr>
      </w:pPr>
      <w:r w:rsidRPr="00C4155D">
        <w:rPr>
          <w:rFonts w:asciiTheme="minorHAnsi" w:hAnsiTheme="minorHAnsi"/>
          <w:b/>
          <w:bCs/>
          <w:sz w:val="22"/>
          <w:szCs w:val="22"/>
        </w:rPr>
        <w:t xml:space="preserve">Education </w:t>
      </w:r>
      <w:r w:rsidR="001B3C95" w:rsidRPr="00C4155D">
        <w:rPr>
          <w:rFonts w:asciiTheme="minorHAnsi" w:hAnsiTheme="minorHAnsi"/>
          <w:bCs/>
          <w:sz w:val="22"/>
          <w:szCs w:val="22"/>
        </w:rPr>
        <w:t>in its broadest sense is a life-long learning process</w:t>
      </w:r>
      <w:r w:rsidR="007A629C" w:rsidRPr="00C4155D">
        <w:rPr>
          <w:rFonts w:asciiTheme="minorHAnsi" w:hAnsiTheme="minorHAnsi"/>
          <w:b/>
          <w:bCs/>
          <w:sz w:val="22"/>
          <w:szCs w:val="22"/>
        </w:rPr>
        <w:t xml:space="preserve"> </w:t>
      </w:r>
      <w:r w:rsidRPr="00C4155D">
        <w:rPr>
          <w:rFonts w:asciiTheme="minorHAnsi" w:hAnsiTheme="minorHAnsi"/>
          <w:sz w:val="22"/>
          <w:szCs w:val="22"/>
        </w:rPr>
        <w:t>that can inform, motivate, and empower people to support wetland conservation, not only by fostering changes in the way that individuals, institutions, businesses and governments operate, but also by inducing lifestyle changes. It may take place in both formal and informal settings</w:t>
      </w:r>
      <w:r w:rsidR="007A629C" w:rsidRPr="00C4155D">
        <w:rPr>
          <w:rFonts w:asciiTheme="minorHAnsi" w:hAnsiTheme="minorHAnsi"/>
          <w:sz w:val="22"/>
          <w:szCs w:val="22"/>
        </w:rPr>
        <w:t xml:space="preserve"> (e.g., interpretation programmes)</w:t>
      </w:r>
      <w:r w:rsidRPr="00C4155D">
        <w:rPr>
          <w:rFonts w:asciiTheme="minorHAnsi" w:hAnsiTheme="minorHAnsi"/>
          <w:sz w:val="22"/>
          <w:szCs w:val="22"/>
        </w:rPr>
        <w:t xml:space="preserve">. </w:t>
      </w:r>
    </w:p>
    <w:p w:rsidR="008C1F2B" w:rsidRPr="00C4155D" w:rsidRDefault="008C1F2B" w:rsidP="00C4155D">
      <w:pPr>
        <w:pStyle w:val="BodyText"/>
        <w:kinsoku w:val="0"/>
        <w:overflowPunct w:val="0"/>
        <w:ind w:left="0" w:firstLine="0"/>
        <w:rPr>
          <w:rFonts w:asciiTheme="minorHAnsi" w:hAnsiTheme="minorHAnsi"/>
          <w:sz w:val="22"/>
          <w:szCs w:val="22"/>
        </w:rPr>
      </w:pPr>
    </w:p>
    <w:p w:rsidR="008C1F2B" w:rsidRPr="00C4155D" w:rsidRDefault="008C1F2B" w:rsidP="00C4155D">
      <w:pPr>
        <w:pStyle w:val="BodyText"/>
        <w:kinsoku w:val="0"/>
        <w:overflowPunct w:val="0"/>
        <w:ind w:left="0" w:hanging="1"/>
        <w:rPr>
          <w:rFonts w:asciiTheme="minorHAnsi" w:hAnsiTheme="minorHAnsi"/>
          <w:sz w:val="22"/>
          <w:szCs w:val="22"/>
        </w:rPr>
      </w:pPr>
      <w:r w:rsidRPr="00C4155D">
        <w:rPr>
          <w:rFonts w:asciiTheme="minorHAnsi" w:hAnsiTheme="minorHAnsi"/>
          <w:b/>
          <w:bCs/>
          <w:sz w:val="22"/>
          <w:szCs w:val="22"/>
        </w:rPr>
        <w:t xml:space="preserve">Training </w:t>
      </w:r>
      <w:r w:rsidRPr="00C4155D">
        <w:rPr>
          <w:rFonts w:asciiTheme="minorHAnsi" w:hAnsiTheme="minorHAnsi"/>
          <w:sz w:val="22"/>
          <w:szCs w:val="22"/>
        </w:rPr>
        <w:t>is the process of increasing or strengthening an individual’s specific knowledge, skills, attitudes and behaviours that can be taken back to the workplace. It may take place in both formal and informal settings.</w:t>
      </w:r>
    </w:p>
    <w:p w:rsidR="008C1F2B" w:rsidRPr="00C4155D" w:rsidRDefault="008C1F2B" w:rsidP="00C4155D">
      <w:pPr>
        <w:pStyle w:val="BodyText"/>
        <w:kinsoku w:val="0"/>
        <w:overflowPunct w:val="0"/>
        <w:ind w:left="0" w:firstLine="0"/>
        <w:rPr>
          <w:rFonts w:asciiTheme="minorHAnsi" w:hAnsiTheme="minorHAnsi"/>
          <w:sz w:val="22"/>
          <w:szCs w:val="22"/>
        </w:rPr>
      </w:pPr>
    </w:p>
    <w:p w:rsidR="008C1F2B" w:rsidRPr="00C4155D" w:rsidRDefault="008C1F2B" w:rsidP="00C4155D">
      <w:pPr>
        <w:pStyle w:val="BodyText"/>
        <w:kinsoku w:val="0"/>
        <w:overflowPunct w:val="0"/>
        <w:ind w:left="0" w:firstLine="0"/>
        <w:rPr>
          <w:rFonts w:asciiTheme="minorHAnsi" w:hAnsiTheme="minorHAnsi"/>
          <w:sz w:val="22"/>
          <w:szCs w:val="22"/>
        </w:rPr>
      </w:pPr>
      <w:r w:rsidRPr="00C4155D">
        <w:rPr>
          <w:rFonts w:asciiTheme="minorHAnsi" w:hAnsiTheme="minorHAnsi"/>
          <w:b/>
          <w:bCs/>
          <w:sz w:val="22"/>
          <w:szCs w:val="22"/>
        </w:rPr>
        <w:t>Awareness</w:t>
      </w:r>
      <w:r w:rsidRPr="00C4155D">
        <w:rPr>
          <w:rFonts w:asciiTheme="minorHAnsi" w:hAnsiTheme="minorHAnsi"/>
          <w:sz w:val="22"/>
          <w:szCs w:val="22"/>
        </w:rPr>
        <w:t>‐</w:t>
      </w:r>
      <w:r w:rsidRPr="00C4155D">
        <w:rPr>
          <w:rFonts w:asciiTheme="minorHAnsi" w:hAnsiTheme="minorHAnsi"/>
          <w:b/>
          <w:bCs/>
          <w:sz w:val="22"/>
          <w:szCs w:val="22"/>
        </w:rPr>
        <w:t xml:space="preserve">raising </w:t>
      </w:r>
      <w:r w:rsidRPr="00C4155D">
        <w:rPr>
          <w:rFonts w:asciiTheme="minorHAnsi" w:hAnsiTheme="minorHAnsi"/>
          <w:sz w:val="22"/>
          <w:szCs w:val="22"/>
        </w:rPr>
        <w:t xml:space="preserve">is an agenda‐setting and advocacy exercise that triggers your target group to understand why wetland issues are important to address and what they can do to improve the situation at stake. It is a constructive and potentially catalytic force that is ultimately aimed at stimulating your target group (which could include a multitude of stakeholders) to take action for the </w:t>
      </w:r>
      <w:r w:rsidR="007A629C" w:rsidRPr="00C4155D">
        <w:rPr>
          <w:rFonts w:asciiTheme="minorHAnsi" w:hAnsiTheme="minorHAnsi"/>
          <w:sz w:val="22"/>
          <w:szCs w:val="22"/>
        </w:rPr>
        <w:t xml:space="preserve">conservation and </w:t>
      </w:r>
      <w:r w:rsidRPr="00C4155D">
        <w:rPr>
          <w:rFonts w:asciiTheme="minorHAnsi" w:hAnsiTheme="minorHAnsi"/>
          <w:sz w:val="22"/>
          <w:szCs w:val="22"/>
        </w:rPr>
        <w:t>wise use of wetlands (based on Sayer, 2006).</w:t>
      </w:r>
    </w:p>
    <w:p w:rsidR="008C1F2B" w:rsidRPr="00C4155D" w:rsidRDefault="008C1F2B" w:rsidP="00C4155D">
      <w:pPr>
        <w:pStyle w:val="BodyText"/>
        <w:kinsoku w:val="0"/>
        <w:overflowPunct w:val="0"/>
        <w:ind w:left="0" w:firstLine="0"/>
        <w:rPr>
          <w:rFonts w:asciiTheme="minorHAnsi" w:hAnsiTheme="minorHAnsi"/>
          <w:sz w:val="22"/>
          <w:szCs w:val="22"/>
        </w:rPr>
      </w:pPr>
    </w:p>
    <w:p w:rsidR="008C1F2B" w:rsidRPr="00C4155D" w:rsidRDefault="008C1F2B" w:rsidP="00C4155D">
      <w:pPr>
        <w:pStyle w:val="BodyText"/>
        <w:kinsoku w:val="0"/>
        <w:overflowPunct w:val="0"/>
        <w:ind w:left="0" w:hanging="1"/>
        <w:rPr>
          <w:rFonts w:asciiTheme="minorHAnsi" w:hAnsiTheme="minorHAnsi"/>
        </w:rPr>
      </w:pPr>
      <w:r w:rsidRPr="00C4155D">
        <w:rPr>
          <w:rFonts w:asciiTheme="minorHAnsi" w:hAnsiTheme="minorHAnsi"/>
          <w:b/>
          <w:bCs/>
          <w:sz w:val="22"/>
          <w:szCs w:val="22"/>
        </w:rPr>
        <w:t xml:space="preserve">Participation </w:t>
      </w:r>
      <w:r w:rsidRPr="00C4155D">
        <w:rPr>
          <w:rFonts w:asciiTheme="minorHAnsi" w:hAnsiTheme="minorHAnsi"/>
          <w:sz w:val="22"/>
          <w:szCs w:val="22"/>
        </w:rPr>
        <w:t xml:space="preserve">is the involvement of “stakeholders” in the common development, implementation and evaluation of strategies and actions for the </w:t>
      </w:r>
      <w:r w:rsidR="007A629C" w:rsidRPr="00C4155D">
        <w:rPr>
          <w:rFonts w:asciiTheme="minorHAnsi" w:hAnsiTheme="minorHAnsi"/>
          <w:sz w:val="22"/>
          <w:szCs w:val="22"/>
        </w:rPr>
        <w:t xml:space="preserve">conservation and </w:t>
      </w:r>
      <w:r w:rsidRPr="00C4155D">
        <w:rPr>
          <w:rFonts w:asciiTheme="minorHAnsi" w:hAnsiTheme="minorHAnsi"/>
          <w:sz w:val="22"/>
          <w:szCs w:val="22"/>
        </w:rPr>
        <w:t>wise use of wetlands. Levels of involvement and kinds of participation can be highly variable, depending upon both the specific context and the decisions of the individuals, groups and institutions leading the process. An indicative list of the range of possible levels and kinds of participation is shown in Box 1 below.</w:t>
      </w:r>
    </w:p>
    <w:p w:rsidR="008C1F2B" w:rsidRPr="00C4155D" w:rsidRDefault="008C1F2B" w:rsidP="00C4155D">
      <w:pPr>
        <w:pStyle w:val="BodyText"/>
        <w:kinsoku w:val="0"/>
        <w:overflowPunct w:val="0"/>
        <w:ind w:left="0" w:firstLine="0"/>
        <w:rPr>
          <w:rFonts w:asciiTheme="minorHAnsi" w:hAnsiTheme="minorHAnsi"/>
          <w:sz w:val="20"/>
          <w:szCs w:val="20"/>
        </w:rPr>
      </w:pPr>
    </w:p>
    <w:p w:rsidR="008F3C80" w:rsidRPr="00C4155D" w:rsidRDefault="008F3C80" w:rsidP="00C4155D">
      <w:pPr>
        <w:pStyle w:val="Heading3"/>
        <w:kinsoku w:val="0"/>
        <w:overflowPunct w:val="0"/>
        <w:ind w:left="384" w:firstLine="2966"/>
        <w:rPr>
          <w:rFonts w:asciiTheme="minorHAnsi" w:hAnsiTheme="minorHAnsi"/>
          <w:sz w:val="20"/>
          <w:szCs w:val="20"/>
        </w:rPr>
      </w:pPr>
      <w:r w:rsidRPr="00C4155D">
        <w:rPr>
          <w:rFonts w:asciiTheme="minorHAnsi" w:hAnsiTheme="minorHAnsi"/>
        </w:rPr>
        <w:br w:type="page"/>
      </w:r>
    </w:p>
    <w:p w:rsidR="008C1F2B" w:rsidRPr="00C4155D" w:rsidRDefault="00056F6A" w:rsidP="00C4155D">
      <w:pPr>
        <w:pStyle w:val="BodyText"/>
        <w:kinsoku w:val="0"/>
        <w:overflowPunct w:val="0"/>
        <w:ind w:left="384" w:firstLine="0"/>
        <w:rPr>
          <w:rFonts w:asciiTheme="minorHAnsi" w:hAnsiTheme="minorHAnsi"/>
          <w:sz w:val="20"/>
          <w:szCs w:val="20"/>
        </w:rPr>
      </w:pPr>
      <w:r w:rsidRPr="00C4155D">
        <w:rPr>
          <w:rFonts w:asciiTheme="minorHAnsi" w:hAnsiTheme="minorHAnsi"/>
          <w:noProof/>
          <w:sz w:val="20"/>
          <w:szCs w:val="20"/>
        </w:rPr>
        <w:lastRenderedPageBreak/>
        <mc:AlternateContent>
          <mc:Choice Requires="wps">
            <w:drawing>
              <wp:anchor distT="0" distB="0" distL="114300" distR="114300" simplePos="0" relativeHeight="251664384" behindDoc="0" locked="0" layoutInCell="1" allowOverlap="1" wp14:anchorId="24B4D746" wp14:editId="48B351AD">
                <wp:simplePos x="0" y="0"/>
                <wp:positionH relativeFrom="column">
                  <wp:posOffset>31898</wp:posOffset>
                </wp:positionH>
                <wp:positionV relativeFrom="paragraph">
                  <wp:posOffset>-191386</wp:posOffset>
                </wp:positionV>
                <wp:extent cx="5779770" cy="9005777"/>
                <wp:effectExtent l="0" t="0" r="11430" b="2413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9005777"/>
                        </a:xfrm>
                        <a:prstGeom prst="rect">
                          <a:avLst/>
                        </a:prstGeom>
                        <a:solidFill>
                          <a:srgbClr val="FFFFFF"/>
                        </a:solidFill>
                        <a:ln w="9525">
                          <a:solidFill>
                            <a:srgbClr val="000000"/>
                          </a:solidFill>
                          <a:miter lim="800000"/>
                          <a:headEnd/>
                          <a:tailEnd/>
                        </a:ln>
                      </wps:spPr>
                      <wps:txbx>
                        <w:txbxContent>
                          <w:p w:rsidR="00B44A8F" w:rsidRPr="00056F6A" w:rsidRDefault="00B44A8F" w:rsidP="00056F6A">
                            <w:pPr>
                              <w:pStyle w:val="Heading3"/>
                              <w:kinsoku w:val="0"/>
                              <w:overflowPunct w:val="0"/>
                              <w:rPr>
                                <w:rFonts w:ascii="Calibri" w:hAnsi="Calibri"/>
                                <w:b w:val="0"/>
                                <w:bCs w:val="0"/>
                                <w:sz w:val="22"/>
                                <w:szCs w:val="22"/>
                              </w:rPr>
                            </w:pPr>
                            <w:r w:rsidRPr="00056F6A">
                              <w:rPr>
                                <w:rFonts w:ascii="Calibri" w:hAnsi="Calibri"/>
                                <w:sz w:val="22"/>
                                <w:szCs w:val="22"/>
                              </w:rPr>
                              <w:t>Box 1: Levels of participation</w:t>
                            </w:r>
                          </w:p>
                          <w:p w:rsidR="00B44A8F" w:rsidRPr="00056F6A" w:rsidRDefault="00B44A8F" w:rsidP="00056F6A">
                            <w:pPr>
                              <w:pStyle w:val="BodyText"/>
                              <w:kinsoku w:val="0"/>
                              <w:overflowPunct w:val="0"/>
                              <w:ind w:left="0" w:firstLine="0"/>
                              <w:rPr>
                                <w:rFonts w:ascii="Calibri" w:hAnsi="Calibri"/>
                                <w:b/>
                                <w:bCs/>
                                <w:sz w:val="20"/>
                                <w:szCs w:val="20"/>
                              </w:rPr>
                            </w:pP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b/>
                                <w:bCs/>
                                <w:sz w:val="22"/>
                                <w:szCs w:val="22"/>
                              </w:rPr>
                              <w:t>Self‐Mobilization</w:t>
                            </w: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sz w:val="22"/>
                                <w:szCs w:val="22"/>
                              </w:rPr>
                              <w:t xml:space="preserve">In this model, people participate by taking initiatives to change systems independently of external institutions. They develop contacts with external institutions for the resources and technical advice they need, but retain control over how resources are used. Self‐mobilization can spread if governments and NGOs provide an enabling framework of support. Such self‐initiated mobilization may or may not challenge existing distributions of wealth and power, but they do tend to foster the most long‐lasting sense of “ownership” in the outcomes. </w:t>
                            </w:r>
                          </w:p>
                          <w:p w:rsidR="00B44A8F" w:rsidRPr="00056F6A" w:rsidRDefault="00B44A8F" w:rsidP="00056F6A">
                            <w:pPr>
                              <w:pStyle w:val="BodyText"/>
                              <w:kinsoku w:val="0"/>
                              <w:overflowPunct w:val="0"/>
                              <w:ind w:left="142" w:firstLine="0"/>
                              <w:rPr>
                                <w:rFonts w:ascii="Calibri" w:hAnsi="Calibri"/>
                                <w:b/>
                                <w:bCs/>
                                <w:sz w:val="22"/>
                                <w:szCs w:val="22"/>
                              </w:rPr>
                            </w:pP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b/>
                                <w:bCs/>
                                <w:sz w:val="22"/>
                                <w:szCs w:val="22"/>
                              </w:rPr>
                              <w:t>Interactive Participation</w:t>
                            </w: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sz w:val="22"/>
                                <w:szCs w:val="22"/>
                              </w:rPr>
                              <w:t>People participate in joint analysis, development of action plans, and formation or strengthening of local institutions. Participation may be seen as an inherent right, not just as a means to achieve project goals. The process involves interdisciplinary methodologies that seek multiple perspectives and make use of systemic and structured learning processes. As groups take control over local decisions and determine how available resources should be used, they often feel an increasing stake in maintaining structures or practices.</w:t>
                            </w:r>
                          </w:p>
                          <w:p w:rsidR="00B44A8F" w:rsidRPr="00056F6A" w:rsidRDefault="00B44A8F" w:rsidP="00056F6A">
                            <w:pPr>
                              <w:pStyle w:val="BodyText"/>
                              <w:kinsoku w:val="0"/>
                              <w:overflowPunct w:val="0"/>
                              <w:ind w:left="142" w:firstLine="0"/>
                              <w:rPr>
                                <w:rFonts w:ascii="Calibri" w:hAnsi="Calibri"/>
                                <w:sz w:val="22"/>
                                <w:szCs w:val="22"/>
                              </w:rPr>
                            </w:pP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b/>
                                <w:bCs/>
                                <w:sz w:val="22"/>
                                <w:szCs w:val="22"/>
                              </w:rPr>
                              <w:t>Functional Participation</w:t>
                            </w: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sz w:val="22"/>
                                <w:szCs w:val="22"/>
                              </w:rPr>
                              <w:t>Participation is sometimes seen by the relevant authorities chiefly as a means to achieve project goals, especially reduced costs. People may participate by forming groups to meet predetermined objectives related to the project. Such involvement may be interactive and involve shared decision making, but it frequently tends to arise only after the most important decisions have already been made by the authorities.</w:t>
                            </w:r>
                          </w:p>
                          <w:p w:rsidR="00B44A8F" w:rsidRPr="00056F6A" w:rsidRDefault="00B44A8F" w:rsidP="00056F6A">
                            <w:pPr>
                              <w:pStyle w:val="BodyText"/>
                              <w:kinsoku w:val="0"/>
                              <w:overflowPunct w:val="0"/>
                              <w:ind w:left="142" w:firstLine="0"/>
                              <w:rPr>
                                <w:rFonts w:ascii="Calibri" w:hAnsi="Calibri"/>
                                <w:sz w:val="22"/>
                                <w:szCs w:val="22"/>
                              </w:rPr>
                            </w:pP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b/>
                                <w:bCs/>
                                <w:sz w:val="22"/>
                                <w:szCs w:val="22"/>
                              </w:rPr>
                              <w:t>Participation for Material Incentives</w:t>
                            </w: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sz w:val="22"/>
                                <w:szCs w:val="22"/>
                              </w:rPr>
                              <w:t>People can participate by contributing resources, for example labour, in return for food, cash or other material incentives. Farmers may provide the fields and labour, for example, whilst not being directly involved in experimentation or the process of learning. It is not uncommon to see this called ‘participation’ in a full sense, but in this case people typically have no stake in prolonging technologies or practices when the incentives end.</w:t>
                            </w:r>
                          </w:p>
                          <w:p w:rsidR="00B44A8F" w:rsidRPr="00056F6A" w:rsidRDefault="00B44A8F" w:rsidP="00056F6A">
                            <w:pPr>
                              <w:pStyle w:val="BodyText"/>
                              <w:kinsoku w:val="0"/>
                              <w:overflowPunct w:val="0"/>
                              <w:ind w:left="142" w:firstLine="0"/>
                              <w:rPr>
                                <w:rFonts w:ascii="Calibri" w:hAnsi="Calibri"/>
                                <w:sz w:val="22"/>
                                <w:szCs w:val="22"/>
                              </w:rPr>
                            </w:pP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b/>
                                <w:bCs/>
                                <w:sz w:val="22"/>
                                <w:szCs w:val="22"/>
                              </w:rPr>
                              <w:t>Participation by Consultation</w:t>
                            </w: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sz w:val="22"/>
                                <w:szCs w:val="22"/>
                              </w:rPr>
                              <w:t>People participate by being consulted or by answering questions. Project authorities define problems and information‐gathering processes, and thus tend to control analysis of the responses. Such a consultative process often does not imply a share of participants in decision making, and project staff are not under an obligation or do not feel obliged to take people’s views on board.</w:t>
                            </w:r>
                          </w:p>
                          <w:p w:rsidR="00B44A8F" w:rsidRPr="00056F6A" w:rsidRDefault="00B44A8F" w:rsidP="00056F6A">
                            <w:pPr>
                              <w:pStyle w:val="BodyText"/>
                              <w:kinsoku w:val="0"/>
                              <w:overflowPunct w:val="0"/>
                              <w:ind w:left="142" w:firstLine="0"/>
                              <w:rPr>
                                <w:rFonts w:ascii="Calibri" w:hAnsi="Calibri"/>
                                <w:sz w:val="22"/>
                                <w:szCs w:val="22"/>
                              </w:rPr>
                            </w:pP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b/>
                                <w:bCs/>
                                <w:sz w:val="22"/>
                                <w:szCs w:val="22"/>
                              </w:rPr>
                              <w:t>Passive Participation or Participation by being given Information</w:t>
                            </w: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sz w:val="22"/>
                                <w:szCs w:val="22"/>
                              </w:rPr>
                              <w:t>People participate by being informed on what has been decided or has already happened. It tends more to involve announcements by an administration or project management than to reflect active attention to other people’s ideas and responses. The information being shared tends to belong only to project staff</w:t>
                            </w:r>
                            <w:r w:rsidR="00E4116E">
                              <w:rPr>
                                <w:rFonts w:ascii="Calibri" w:hAnsi="Calibri"/>
                                <w:sz w:val="22"/>
                                <w:szCs w:val="22"/>
                              </w:rPr>
                              <w:t>.</w:t>
                            </w:r>
                          </w:p>
                          <w:p w:rsidR="00B44A8F" w:rsidRPr="00056F6A" w:rsidRDefault="00B44A8F" w:rsidP="00056F6A">
                            <w:pPr>
                              <w:pStyle w:val="BodyText"/>
                              <w:kinsoku w:val="0"/>
                              <w:overflowPunct w:val="0"/>
                              <w:ind w:left="142" w:firstLine="0"/>
                              <w:rPr>
                                <w:rFonts w:ascii="Calibri" w:hAnsi="Calibri"/>
                                <w:sz w:val="22"/>
                                <w:szCs w:val="22"/>
                              </w:rPr>
                            </w:pP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b/>
                                <w:bCs/>
                                <w:sz w:val="22"/>
                                <w:szCs w:val="22"/>
                              </w:rPr>
                              <w:t>Manipulative Participation</w:t>
                            </w: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sz w:val="22"/>
                                <w:szCs w:val="22"/>
                              </w:rPr>
                              <w:t>At this extreme, participation is simply a pretence, with ‘people’s’ representatives on official boards but who are unelected and have no power.</w:t>
                            </w:r>
                          </w:p>
                          <w:p w:rsidR="00B44A8F" w:rsidRPr="00056F6A" w:rsidRDefault="00B44A8F" w:rsidP="00056F6A">
                            <w:pPr>
                              <w:pStyle w:val="BodyText"/>
                              <w:kinsoku w:val="0"/>
                              <w:overflowPunct w:val="0"/>
                              <w:ind w:left="142" w:firstLine="0"/>
                              <w:rPr>
                                <w:rFonts w:ascii="Calibri" w:hAnsi="Calibri"/>
                                <w:sz w:val="22"/>
                                <w:szCs w:val="22"/>
                              </w:rPr>
                            </w:pPr>
                          </w:p>
                          <w:p w:rsidR="00B44A8F" w:rsidRPr="00056F6A" w:rsidRDefault="00B44A8F" w:rsidP="00056F6A">
                            <w:pPr>
                              <w:ind w:left="142"/>
                              <w:rPr>
                                <w:sz w:val="22"/>
                                <w:szCs w:val="22"/>
                              </w:rPr>
                            </w:pPr>
                            <w:r w:rsidRPr="00056F6A">
                              <w:rPr>
                                <w:rFonts w:ascii="Calibri" w:hAnsi="Calibri"/>
                                <w:sz w:val="22"/>
                                <w:szCs w:val="22"/>
                              </w:rPr>
                              <w:t>Adapted from</w:t>
                            </w:r>
                            <w:r w:rsidRPr="00056F6A">
                              <w:rPr>
                                <w:rFonts w:ascii="Calibri" w:hAnsi="Calibri"/>
                                <w:i/>
                                <w:iCs/>
                                <w:sz w:val="22"/>
                                <w:szCs w:val="22"/>
                              </w:rPr>
                              <w:t xml:space="preserve">: Participation in Strategies for Sustainable Development, </w:t>
                            </w:r>
                            <w:r w:rsidRPr="00056F6A">
                              <w:rPr>
                                <w:rFonts w:ascii="Calibri" w:hAnsi="Calibri"/>
                                <w:sz w:val="22"/>
                                <w:szCs w:val="22"/>
                              </w:rPr>
                              <w:t>Environmental Planning Issues No. 7, May 1995 by Stephen Bass, Barry Dalal‐Clayton and Jules Pretty, Environmental Planning Group, International Institute for Environment and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5pt;margin-top:-15.05pt;width:455.1pt;height:70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">
                <v:textbox>
                  <w:txbxContent>
                    <w:p w:rsidR="00B44A8F" w:rsidRPr="00056F6A" w:rsidRDefault="00B44A8F" w:rsidP="00056F6A">
                      <w:pPr>
                        <w:pStyle w:val="Heading3"/>
                        <w:kinsoku w:val="0"/>
                        <w:overflowPunct w:val="0"/>
                        <w:rPr>
                          <w:rFonts w:ascii="Calibri" w:hAnsi="Calibri"/>
                          <w:b w:val="0"/>
                          <w:bCs w:val="0"/>
                          <w:sz w:val="22"/>
                          <w:szCs w:val="22"/>
                        </w:rPr>
                      </w:pPr>
                      <w:r w:rsidRPr="00056F6A">
                        <w:rPr>
                          <w:rFonts w:ascii="Calibri" w:hAnsi="Calibri"/>
                          <w:sz w:val="22"/>
                          <w:szCs w:val="22"/>
                        </w:rPr>
                        <w:t>Box 1: Levels of participation</w:t>
                      </w:r>
                    </w:p>
                    <w:p w:rsidR="00B44A8F" w:rsidRPr="00056F6A" w:rsidRDefault="00B44A8F" w:rsidP="00056F6A">
                      <w:pPr>
                        <w:pStyle w:val="BodyText"/>
                        <w:kinsoku w:val="0"/>
                        <w:overflowPunct w:val="0"/>
                        <w:ind w:left="0" w:firstLine="0"/>
                        <w:rPr>
                          <w:rFonts w:ascii="Calibri" w:hAnsi="Calibri"/>
                          <w:b/>
                          <w:bCs/>
                          <w:sz w:val="20"/>
                          <w:szCs w:val="20"/>
                        </w:rPr>
                      </w:pP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b/>
                          <w:bCs/>
                          <w:sz w:val="22"/>
                          <w:szCs w:val="22"/>
                        </w:rPr>
                        <w:t>Self‐Mobilization</w:t>
                      </w: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sz w:val="22"/>
                          <w:szCs w:val="22"/>
                        </w:rPr>
                        <w:t xml:space="preserve">In this model, people participate by taking initiatives to change systems independently of external institutions. They develop contacts with external institutions for the resources and technical advice they need, but retain control over how resources are used. Self‐mobilization can spread if governments and NGOs provide an enabling framework of support. Such self‐initiated mobilization may or may not challenge existing distributions of wealth and power, but they do tend to foster the most long‐lasting sense of “ownership” in the outcomes. </w:t>
                      </w:r>
                    </w:p>
                    <w:p w:rsidR="00B44A8F" w:rsidRPr="00056F6A" w:rsidRDefault="00B44A8F" w:rsidP="00056F6A">
                      <w:pPr>
                        <w:pStyle w:val="BodyText"/>
                        <w:kinsoku w:val="0"/>
                        <w:overflowPunct w:val="0"/>
                        <w:ind w:left="142" w:firstLine="0"/>
                        <w:rPr>
                          <w:rFonts w:ascii="Calibri" w:hAnsi="Calibri"/>
                          <w:b/>
                          <w:bCs/>
                          <w:sz w:val="22"/>
                          <w:szCs w:val="22"/>
                        </w:rPr>
                      </w:pP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b/>
                          <w:bCs/>
                          <w:sz w:val="22"/>
                          <w:szCs w:val="22"/>
                        </w:rPr>
                        <w:t>Interactive Participation</w:t>
                      </w: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sz w:val="22"/>
                          <w:szCs w:val="22"/>
                        </w:rPr>
                        <w:t>People participate in joint analysis, development of action plans, and formation or strengthening of local institutions. Participation may be seen as an inherent right, not just as a means to achieve project goals. The process involves interdisciplinary methodologies that seek multiple perspectives and make use of systemic and structured learning processes. As groups take control over local decisions and determine how available resources should be used, they often feel an increasing stake in maintaining structures or practices.</w:t>
                      </w:r>
                    </w:p>
                    <w:p w:rsidR="00B44A8F" w:rsidRPr="00056F6A" w:rsidRDefault="00B44A8F" w:rsidP="00056F6A">
                      <w:pPr>
                        <w:pStyle w:val="BodyText"/>
                        <w:kinsoku w:val="0"/>
                        <w:overflowPunct w:val="0"/>
                        <w:ind w:left="142" w:firstLine="0"/>
                        <w:rPr>
                          <w:rFonts w:ascii="Calibri" w:hAnsi="Calibri"/>
                          <w:sz w:val="22"/>
                          <w:szCs w:val="22"/>
                        </w:rPr>
                      </w:pP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b/>
                          <w:bCs/>
                          <w:sz w:val="22"/>
                          <w:szCs w:val="22"/>
                        </w:rPr>
                        <w:t>Functional Participation</w:t>
                      </w: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sz w:val="22"/>
                          <w:szCs w:val="22"/>
                        </w:rPr>
                        <w:t>Participation is sometimes seen by the relevant authorities chiefly as a means to achieve project goals, especially reduced costs. People may participate by forming groups to meet predetermined objectives related to the project. Such involvement may be interactive and involve shared decision making, but it frequently tends to arise only after the most important decisions have already been made by the authorities.</w:t>
                      </w:r>
                    </w:p>
                    <w:p w:rsidR="00B44A8F" w:rsidRPr="00056F6A" w:rsidRDefault="00B44A8F" w:rsidP="00056F6A">
                      <w:pPr>
                        <w:pStyle w:val="BodyText"/>
                        <w:kinsoku w:val="0"/>
                        <w:overflowPunct w:val="0"/>
                        <w:ind w:left="142" w:firstLine="0"/>
                        <w:rPr>
                          <w:rFonts w:ascii="Calibri" w:hAnsi="Calibri"/>
                          <w:sz w:val="22"/>
                          <w:szCs w:val="22"/>
                        </w:rPr>
                      </w:pP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b/>
                          <w:bCs/>
                          <w:sz w:val="22"/>
                          <w:szCs w:val="22"/>
                        </w:rPr>
                        <w:t>Participation for Material Incentives</w:t>
                      </w: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sz w:val="22"/>
                          <w:szCs w:val="22"/>
                        </w:rPr>
                        <w:t>People can participate by contributing resources, for example labour, in return for food, cash or other material incentives. Farmers may provide the fields and labour, for example, whilst not being directly involved in experimentation or the process of learning. It is not uncommon to see this called ‘participation’ in a full sense, but in this case people typically have no stake in prolonging technologies or practices when the incentives end.</w:t>
                      </w:r>
                    </w:p>
                    <w:p w:rsidR="00B44A8F" w:rsidRPr="00056F6A" w:rsidRDefault="00B44A8F" w:rsidP="00056F6A">
                      <w:pPr>
                        <w:pStyle w:val="BodyText"/>
                        <w:kinsoku w:val="0"/>
                        <w:overflowPunct w:val="0"/>
                        <w:ind w:left="142" w:firstLine="0"/>
                        <w:rPr>
                          <w:rFonts w:ascii="Calibri" w:hAnsi="Calibri"/>
                          <w:sz w:val="22"/>
                          <w:szCs w:val="22"/>
                        </w:rPr>
                      </w:pP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b/>
                          <w:bCs/>
                          <w:sz w:val="22"/>
                          <w:szCs w:val="22"/>
                        </w:rPr>
                        <w:t>Participation by Consultation</w:t>
                      </w: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sz w:val="22"/>
                          <w:szCs w:val="22"/>
                        </w:rPr>
                        <w:t>People participate by being consulted or by answering questions. Project authorities define problems and information‐gathering processes, and thus tend to control analysis of the responses. Such a consultative process often does not imply a share of participants in decision making, and project staff are not under an obligation or do not feel obliged to take people’s views on board.</w:t>
                      </w:r>
                    </w:p>
                    <w:p w:rsidR="00B44A8F" w:rsidRPr="00056F6A" w:rsidRDefault="00B44A8F" w:rsidP="00056F6A">
                      <w:pPr>
                        <w:pStyle w:val="BodyText"/>
                        <w:kinsoku w:val="0"/>
                        <w:overflowPunct w:val="0"/>
                        <w:ind w:left="142" w:firstLine="0"/>
                        <w:rPr>
                          <w:rFonts w:ascii="Calibri" w:hAnsi="Calibri"/>
                          <w:sz w:val="22"/>
                          <w:szCs w:val="22"/>
                        </w:rPr>
                      </w:pP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b/>
                          <w:bCs/>
                          <w:sz w:val="22"/>
                          <w:szCs w:val="22"/>
                        </w:rPr>
                        <w:t>Passive Participation or Participation by being given Information</w:t>
                      </w: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sz w:val="22"/>
                          <w:szCs w:val="22"/>
                        </w:rPr>
                        <w:t>People participate by being informed on what has been decided or has already happened. It tends more to involve announcements by an administration or project management than to reflect active attention to other people’s ideas and responses. The information being shared tends to belong only to project staff</w:t>
                      </w:r>
                      <w:r w:rsidR="00E4116E">
                        <w:rPr>
                          <w:rFonts w:ascii="Calibri" w:hAnsi="Calibri"/>
                          <w:sz w:val="22"/>
                          <w:szCs w:val="22"/>
                        </w:rPr>
                        <w:t>.</w:t>
                      </w:r>
                    </w:p>
                    <w:p w:rsidR="00B44A8F" w:rsidRPr="00056F6A" w:rsidRDefault="00B44A8F" w:rsidP="00056F6A">
                      <w:pPr>
                        <w:pStyle w:val="BodyText"/>
                        <w:kinsoku w:val="0"/>
                        <w:overflowPunct w:val="0"/>
                        <w:ind w:left="142" w:firstLine="0"/>
                        <w:rPr>
                          <w:rFonts w:ascii="Calibri" w:hAnsi="Calibri"/>
                          <w:sz w:val="22"/>
                          <w:szCs w:val="22"/>
                        </w:rPr>
                      </w:pP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b/>
                          <w:bCs/>
                          <w:sz w:val="22"/>
                          <w:szCs w:val="22"/>
                        </w:rPr>
                        <w:t>Manipulative Participation</w:t>
                      </w:r>
                    </w:p>
                    <w:p w:rsidR="00B44A8F" w:rsidRPr="00056F6A" w:rsidRDefault="00B44A8F" w:rsidP="00056F6A">
                      <w:pPr>
                        <w:pStyle w:val="BodyText"/>
                        <w:kinsoku w:val="0"/>
                        <w:overflowPunct w:val="0"/>
                        <w:ind w:left="142" w:firstLine="0"/>
                        <w:rPr>
                          <w:rFonts w:ascii="Calibri" w:hAnsi="Calibri"/>
                          <w:sz w:val="22"/>
                          <w:szCs w:val="22"/>
                        </w:rPr>
                      </w:pPr>
                      <w:r w:rsidRPr="00056F6A">
                        <w:rPr>
                          <w:rFonts w:ascii="Calibri" w:hAnsi="Calibri"/>
                          <w:sz w:val="22"/>
                          <w:szCs w:val="22"/>
                        </w:rPr>
                        <w:t>At this extreme, participation is simply a pretence, with ‘people’s’ representatives on official boards but who are unelected and have no power.</w:t>
                      </w:r>
                    </w:p>
                    <w:p w:rsidR="00B44A8F" w:rsidRPr="00056F6A" w:rsidRDefault="00B44A8F" w:rsidP="00056F6A">
                      <w:pPr>
                        <w:pStyle w:val="BodyText"/>
                        <w:kinsoku w:val="0"/>
                        <w:overflowPunct w:val="0"/>
                        <w:ind w:left="142" w:firstLine="0"/>
                        <w:rPr>
                          <w:rFonts w:ascii="Calibri" w:hAnsi="Calibri"/>
                          <w:sz w:val="22"/>
                          <w:szCs w:val="22"/>
                        </w:rPr>
                      </w:pPr>
                    </w:p>
                    <w:p w:rsidR="00B44A8F" w:rsidRPr="00056F6A" w:rsidRDefault="00B44A8F" w:rsidP="00056F6A">
                      <w:pPr>
                        <w:ind w:left="142"/>
                        <w:rPr>
                          <w:sz w:val="22"/>
                          <w:szCs w:val="22"/>
                        </w:rPr>
                      </w:pPr>
                      <w:r w:rsidRPr="00056F6A">
                        <w:rPr>
                          <w:rFonts w:ascii="Calibri" w:hAnsi="Calibri"/>
                          <w:sz w:val="22"/>
                          <w:szCs w:val="22"/>
                        </w:rPr>
                        <w:t>Adapted from</w:t>
                      </w:r>
                      <w:r w:rsidRPr="00056F6A">
                        <w:rPr>
                          <w:rFonts w:ascii="Calibri" w:hAnsi="Calibri"/>
                          <w:i/>
                          <w:iCs/>
                          <w:sz w:val="22"/>
                          <w:szCs w:val="22"/>
                        </w:rPr>
                        <w:t xml:space="preserve">: Participation in Strategies for Sustainable Development, </w:t>
                      </w:r>
                      <w:r w:rsidRPr="00056F6A">
                        <w:rPr>
                          <w:rFonts w:ascii="Calibri" w:hAnsi="Calibri"/>
                          <w:sz w:val="22"/>
                          <w:szCs w:val="22"/>
                        </w:rPr>
                        <w:t>Environmental Planning Issues No. 7, May 1995 by Stephen Bass, Barry Dalal‐Clayton and Jules Pretty, Environmental Planning Group, International Institute for Environment and Development.</w:t>
                      </w:r>
                    </w:p>
                  </w:txbxContent>
                </v:textbox>
              </v:shape>
            </w:pict>
          </mc:Fallback>
        </mc:AlternateContent>
      </w:r>
    </w:p>
    <w:p w:rsidR="008C1F2B" w:rsidRPr="00C4155D" w:rsidRDefault="008C1F2B" w:rsidP="00C4155D">
      <w:pPr>
        <w:pStyle w:val="BodyText"/>
        <w:kinsoku w:val="0"/>
        <w:overflowPunct w:val="0"/>
        <w:ind w:left="384" w:firstLine="0"/>
        <w:rPr>
          <w:rFonts w:asciiTheme="minorHAnsi" w:hAnsiTheme="minorHAnsi"/>
          <w:sz w:val="20"/>
          <w:szCs w:val="20"/>
        </w:rPr>
      </w:pPr>
    </w:p>
    <w:p w:rsidR="008C1F2B" w:rsidRPr="00C4155D" w:rsidRDefault="008F3C80" w:rsidP="00C4155D">
      <w:pPr>
        <w:pStyle w:val="BodyText"/>
        <w:kinsoku w:val="0"/>
        <w:overflowPunct w:val="0"/>
        <w:ind w:left="0" w:firstLine="0"/>
        <w:rPr>
          <w:rFonts w:ascii="Calibri" w:hAnsi="Calibri"/>
          <w:b/>
          <w:bCs/>
        </w:rPr>
      </w:pPr>
      <w:r w:rsidRPr="00C4155D">
        <w:rPr>
          <w:rFonts w:asciiTheme="minorHAnsi" w:hAnsiTheme="minorHAnsi"/>
        </w:rPr>
        <w:br w:type="page"/>
      </w:r>
      <w:r w:rsidR="008C1F2B" w:rsidRPr="00C4155D">
        <w:rPr>
          <w:rFonts w:ascii="Calibri" w:hAnsi="Calibri"/>
          <w:b/>
          <w:bCs/>
        </w:rPr>
        <w:lastRenderedPageBreak/>
        <w:t>Principles</w:t>
      </w:r>
    </w:p>
    <w:p w:rsidR="008C1F2B" w:rsidRPr="00C4155D" w:rsidRDefault="008C1F2B" w:rsidP="00C4155D">
      <w:pPr>
        <w:pStyle w:val="BodyText"/>
        <w:kinsoku w:val="0"/>
        <w:overflowPunct w:val="0"/>
        <w:ind w:left="0" w:firstLine="0"/>
        <w:rPr>
          <w:rFonts w:ascii="Calibri" w:hAnsi="Calibri"/>
          <w:bCs/>
          <w:sz w:val="22"/>
          <w:szCs w:val="22"/>
        </w:rPr>
      </w:pPr>
    </w:p>
    <w:p w:rsidR="008C1F2B" w:rsidRPr="00C4155D" w:rsidRDefault="008C1F2B" w:rsidP="00C4155D">
      <w:pPr>
        <w:pStyle w:val="BodyText"/>
        <w:kinsoku w:val="0"/>
        <w:overflowPunct w:val="0"/>
        <w:ind w:left="0" w:firstLine="0"/>
        <w:rPr>
          <w:rFonts w:ascii="Calibri" w:hAnsi="Calibri"/>
          <w:sz w:val="22"/>
          <w:szCs w:val="22"/>
        </w:rPr>
      </w:pPr>
      <w:r w:rsidRPr="00C4155D">
        <w:rPr>
          <w:rFonts w:ascii="Calibri" w:hAnsi="Calibri"/>
          <w:sz w:val="22"/>
          <w:szCs w:val="22"/>
        </w:rPr>
        <w:t xml:space="preserve">The CEPA Toolkit developed for CBD National Focal Points introduces CEPA as a tool to effectively engage and manage multi‐stakeholder dialogue to plan and implement policy. With appropriate handling (i.e. actively and effectively applying communication, education, participation and awareness </w:t>
      </w:r>
      <w:r w:rsidRPr="00C4155D">
        <w:rPr>
          <w:rFonts w:ascii="Calibri" w:hAnsi="Calibri"/>
          <w:iCs/>
          <w:sz w:val="22"/>
          <w:szCs w:val="22"/>
        </w:rPr>
        <w:t>principles</w:t>
      </w:r>
      <w:r w:rsidRPr="00C4155D">
        <w:rPr>
          <w:rFonts w:ascii="Calibri" w:hAnsi="Calibri"/>
          <w:sz w:val="22"/>
          <w:szCs w:val="22"/>
        </w:rPr>
        <w:t>), these processes develop a sense of ownership of problems. The principles listed below do not form an all‐inclusive list but are provided to assist you in developing strategies in your own context.</w:t>
      </w:r>
    </w:p>
    <w:p w:rsidR="008C1F2B" w:rsidRPr="00C4155D" w:rsidRDefault="008C1F2B" w:rsidP="00C4155D">
      <w:pPr>
        <w:pStyle w:val="BodyText"/>
        <w:kinsoku w:val="0"/>
        <w:overflowPunct w:val="0"/>
        <w:ind w:left="0" w:firstLine="0"/>
        <w:rPr>
          <w:rFonts w:ascii="Calibri" w:hAnsi="Calibri"/>
          <w:sz w:val="22"/>
          <w:szCs w:val="22"/>
        </w:rPr>
      </w:pPr>
    </w:p>
    <w:p w:rsidR="008C1F2B" w:rsidRPr="00C4155D" w:rsidRDefault="008C1F2B" w:rsidP="00C4155D">
      <w:pPr>
        <w:pStyle w:val="Heading4"/>
        <w:kinsoku w:val="0"/>
        <w:overflowPunct w:val="0"/>
        <w:ind w:left="0"/>
        <w:rPr>
          <w:bCs w:val="0"/>
          <w:sz w:val="22"/>
          <w:szCs w:val="22"/>
        </w:rPr>
      </w:pPr>
      <w:r w:rsidRPr="00C4155D">
        <w:rPr>
          <w:sz w:val="22"/>
          <w:szCs w:val="22"/>
        </w:rPr>
        <w:t>Communication principles</w:t>
      </w:r>
    </w:p>
    <w:p w:rsidR="008C1F2B" w:rsidRPr="00C4155D" w:rsidRDefault="008C1F2B" w:rsidP="00C4155D">
      <w:pPr>
        <w:pStyle w:val="BodyText"/>
        <w:kinsoku w:val="0"/>
        <w:overflowPunct w:val="0"/>
        <w:ind w:left="0" w:firstLine="0"/>
        <w:rPr>
          <w:rFonts w:ascii="Calibri" w:hAnsi="Calibri"/>
          <w:bCs/>
          <w:sz w:val="22"/>
          <w:szCs w:val="22"/>
        </w:rPr>
      </w:pPr>
    </w:p>
    <w:p w:rsidR="008C1F2B" w:rsidRPr="00C4155D" w:rsidRDefault="008C1F2B" w:rsidP="00C4155D">
      <w:pPr>
        <w:pStyle w:val="BodyText"/>
        <w:kinsoku w:val="0"/>
        <w:overflowPunct w:val="0"/>
        <w:ind w:left="0" w:firstLine="0"/>
        <w:rPr>
          <w:rFonts w:ascii="Calibri" w:hAnsi="Calibri"/>
          <w:sz w:val="22"/>
          <w:szCs w:val="22"/>
        </w:rPr>
      </w:pPr>
      <w:r w:rsidRPr="00C4155D">
        <w:rPr>
          <w:rFonts w:ascii="Calibri" w:hAnsi="Calibri"/>
          <w:sz w:val="22"/>
          <w:szCs w:val="22"/>
        </w:rPr>
        <w:t>Some general essential principles on communication:</w:t>
      </w:r>
    </w:p>
    <w:p w:rsidR="008C1F2B" w:rsidRPr="00C4155D" w:rsidRDefault="008C1F2B" w:rsidP="00C4155D">
      <w:pPr>
        <w:pStyle w:val="BodyText"/>
        <w:numPr>
          <w:ilvl w:val="0"/>
          <w:numId w:val="7"/>
        </w:numPr>
        <w:kinsoku w:val="0"/>
        <w:overflowPunct w:val="0"/>
        <w:ind w:left="426" w:hanging="424"/>
        <w:rPr>
          <w:rFonts w:ascii="Calibri" w:hAnsi="Calibri"/>
          <w:sz w:val="22"/>
          <w:szCs w:val="22"/>
        </w:rPr>
      </w:pPr>
      <w:r w:rsidRPr="00C4155D">
        <w:rPr>
          <w:rFonts w:ascii="Calibri" w:hAnsi="Calibri"/>
          <w:sz w:val="22"/>
          <w:szCs w:val="22"/>
        </w:rPr>
        <w:t xml:space="preserve">Effective communication requires trust between parties or </w:t>
      </w:r>
      <w:r w:rsidRPr="00C4155D">
        <w:rPr>
          <w:rFonts w:ascii="Calibri" w:hAnsi="Calibri"/>
          <w:iCs/>
          <w:sz w:val="22"/>
          <w:szCs w:val="22"/>
        </w:rPr>
        <w:t xml:space="preserve">at least </w:t>
      </w:r>
      <w:r w:rsidRPr="00C4155D">
        <w:rPr>
          <w:rFonts w:ascii="Calibri" w:hAnsi="Calibri"/>
          <w:sz w:val="22"/>
          <w:szCs w:val="22"/>
        </w:rPr>
        <w:t>mutual respect, therefore, first of all know your audience.</w:t>
      </w:r>
    </w:p>
    <w:p w:rsidR="008C1F2B" w:rsidRPr="00C4155D" w:rsidRDefault="008C1F2B" w:rsidP="00C4155D">
      <w:pPr>
        <w:pStyle w:val="BodyText"/>
        <w:numPr>
          <w:ilvl w:val="0"/>
          <w:numId w:val="7"/>
        </w:numPr>
        <w:kinsoku w:val="0"/>
        <w:overflowPunct w:val="0"/>
        <w:ind w:left="426"/>
        <w:jc w:val="both"/>
        <w:rPr>
          <w:rFonts w:ascii="Calibri" w:hAnsi="Calibri"/>
          <w:sz w:val="22"/>
          <w:szCs w:val="22"/>
        </w:rPr>
      </w:pPr>
      <w:r w:rsidRPr="00C4155D">
        <w:rPr>
          <w:rFonts w:ascii="Calibri" w:hAnsi="Calibri"/>
          <w:sz w:val="22"/>
          <w:szCs w:val="22"/>
        </w:rPr>
        <w:t>Effective communication depends on clarity and simplicity: avoid the use of jargon and buzz words; communicate a little at a time; present information in several ways and use multiple communication techniques.</w:t>
      </w:r>
    </w:p>
    <w:p w:rsidR="008C1F2B" w:rsidRPr="00C4155D" w:rsidRDefault="008C1F2B" w:rsidP="00C4155D">
      <w:pPr>
        <w:pStyle w:val="BodyText"/>
        <w:numPr>
          <w:ilvl w:val="0"/>
          <w:numId w:val="6"/>
        </w:numPr>
        <w:kinsoku w:val="0"/>
        <w:overflowPunct w:val="0"/>
        <w:ind w:left="426"/>
        <w:rPr>
          <w:rFonts w:ascii="Calibri" w:hAnsi="Calibri"/>
          <w:sz w:val="22"/>
          <w:szCs w:val="22"/>
        </w:rPr>
      </w:pPr>
      <w:r w:rsidRPr="00C4155D">
        <w:rPr>
          <w:rFonts w:ascii="Calibri" w:hAnsi="Calibri"/>
          <w:sz w:val="22"/>
          <w:szCs w:val="22"/>
        </w:rPr>
        <w:t>Know your purpose and know your topic and be prepared to back up with stories or facts.</w:t>
      </w:r>
    </w:p>
    <w:p w:rsidR="008C1F2B" w:rsidRPr="00C4155D" w:rsidRDefault="008C1F2B" w:rsidP="00C4155D">
      <w:pPr>
        <w:pStyle w:val="BodyText"/>
        <w:numPr>
          <w:ilvl w:val="0"/>
          <w:numId w:val="6"/>
        </w:numPr>
        <w:kinsoku w:val="0"/>
        <w:overflowPunct w:val="0"/>
        <w:ind w:left="426"/>
        <w:rPr>
          <w:rFonts w:ascii="Calibri" w:hAnsi="Calibri"/>
          <w:sz w:val="22"/>
          <w:szCs w:val="22"/>
        </w:rPr>
      </w:pPr>
      <w:r w:rsidRPr="00C4155D">
        <w:rPr>
          <w:rFonts w:ascii="Calibri" w:hAnsi="Calibri"/>
          <w:sz w:val="22"/>
          <w:szCs w:val="22"/>
        </w:rPr>
        <w:t>One of the major barriers to communication is our own ideas and opinions: listen to the actual message rather than to your own assumptions</w:t>
      </w:r>
      <w:r w:rsidR="00E4116E">
        <w:rPr>
          <w:rFonts w:ascii="Calibri" w:hAnsi="Calibri"/>
          <w:sz w:val="22"/>
          <w:szCs w:val="22"/>
        </w:rPr>
        <w:t>.</w:t>
      </w:r>
    </w:p>
    <w:p w:rsidR="008C1F2B" w:rsidRPr="00C4155D" w:rsidRDefault="008C1F2B" w:rsidP="00C4155D">
      <w:pPr>
        <w:pStyle w:val="BodyText"/>
        <w:numPr>
          <w:ilvl w:val="0"/>
          <w:numId w:val="6"/>
        </w:numPr>
        <w:kinsoku w:val="0"/>
        <w:overflowPunct w:val="0"/>
        <w:ind w:left="426"/>
        <w:rPr>
          <w:rFonts w:ascii="Calibri" w:hAnsi="Calibri"/>
          <w:sz w:val="22"/>
          <w:szCs w:val="22"/>
        </w:rPr>
      </w:pPr>
      <w:r w:rsidRPr="00C4155D">
        <w:rPr>
          <w:rFonts w:ascii="Calibri" w:hAnsi="Calibri"/>
          <w:sz w:val="22"/>
          <w:szCs w:val="22"/>
        </w:rPr>
        <w:t xml:space="preserve">The meaning of the message is </w:t>
      </w:r>
      <w:r w:rsidR="00C4155D">
        <w:rPr>
          <w:rFonts w:ascii="Calibri" w:hAnsi="Calibri"/>
          <w:sz w:val="22"/>
          <w:szCs w:val="22"/>
        </w:rPr>
        <w:t>“</w:t>
      </w:r>
      <w:r w:rsidRPr="00C4155D">
        <w:rPr>
          <w:rFonts w:ascii="Calibri" w:hAnsi="Calibri"/>
          <w:sz w:val="22"/>
          <w:szCs w:val="22"/>
        </w:rPr>
        <w:t>in the receiver</w:t>
      </w:r>
      <w:r w:rsidR="00C4155D">
        <w:rPr>
          <w:rFonts w:ascii="Calibri" w:hAnsi="Calibri"/>
          <w:sz w:val="22"/>
          <w:szCs w:val="22"/>
        </w:rPr>
        <w:t>”</w:t>
      </w:r>
      <w:r w:rsidRPr="00C4155D">
        <w:rPr>
          <w:rFonts w:ascii="Calibri" w:hAnsi="Calibri"/>
          <w:sz w:val="22"/>
          <w:szCs w:val="22"/>
        </w:rPr>
        <w:t xml:space="preserve"> not in the sender.</w:t>
      </w:r>
    </w:p>
    <w:p w:rsidR="008C1F2B" w:rsidRPr="00C4155D" w:rsidRDefault="008C1F2B" w:rsidP="00C4155D">
      <w:pPr>
        <w:pStyle w:val="BodyText"/>
        <w:numPr>
          <w:ilvl w:val="0"/>
          <w:numId w:val="6"/>
        </w:numPr>
        <w:kinsoku w:val="0"/>
        <w:overflowPunct w:val="0"/>
        <w:ind w:left="426"/>
        <w:rPr>
          <w:rFonts w:ascii="Calibri" w:hAnsi="Calibri"/>
          <w:sz w:val="22"/>
          <w:szCs w:val="22"/>
        </w:rPr>
      </w:pPr>
      <w:r w:rsidRPr="00C4155D">
        <w:rPr>
          <w:rFonts w:ascii="Calibri" w:hAnsi="Calibri"/>
          <w:sz w:val="22"/>
          <w:szCs w:val="22"/>
        </w:rPr>
        <w:t>Getting and giving feedback is one of the most crucial parts of effective communication. Like any other activity, there are specific skills that can enhance feedback and listening is a key skill</w:t>
      </w:r>
      <w:r w:rsidR="00E4116E">
        <w:rPr>
          <w:rFonts w:ascii="Calibri" w:hAnsi="Calibri"/>
          <w:sz w:val="22"/>
          <w:szCs w:val="22"/>
        </w:rPr>
        <w:t>.</w:t>
      </w:r>
    </w:p>
    <w:p w:rsidR="008C1F2B" w:rsidRPr="00C4155D" w:rsidRDefault="008C1F2B" w:rsidP="00C4155D">
      <w:pPr>
        <w:pStyle w:val="BodyText"/>
        <w:numPr>
          <w:ilvl w:val="0"/>
          <w:numId w:val="6"/>
        </w:numPr>
        <w:kinsoku w:val="0"/>
        <w:overflowPunct w:val="0"/>
        <w:ind w:left="426"/>
        <w:rPr>
          <w:rFonts w:ascii="Calibri" w:hAnsi="Calibri"/>
          <w:sz w:val="22"/>
          <w:szCs w:val="22"/>
        </w:rPr>
      </w:pPr>
      <w:r w:rsidRPr="00C4155D">
        <w:rPr>
          <w:rFonts w:ascii="Calibri" w:hAnsi="Calibri"/>
          <w:sz w:val="22"/>
          <w:szCs w:val="22"/>
        </w:rPr>
        <w:t>Develop practical and useful ways to get feedback</w:t>
      </w:r>
      <w:r w:rsidR="00E4116E">
        <w:rPr>
          <w:rFonts w:ascii="Calibri" w:hAnsi="Calibri"/>
          <w:sz w:val="22"/>
          <w:szCs w:val="22"/>
        </w:rPr>
        <w:t>.</w:t>
      </w:r>
    </w:p>
    <w:p w:rsidR="008C1F2B" w:rsidRPr="00C4155D" w:rsidRDefault="008C1F2B" w:rsidP="00C4155D">
      <w:pPr>
        <w:pStyle w:val="BodyText"/>
        <w:numPr>
          <w:ilvl w:val="0"/>
          <w:numId w:val="6"/>
        </w:numPr>
        <w:kinsoku w:val="0"/>
        <w:overflowPunct w:val="0"/>
        <w:ind w:left="426" w:hanging="424"/>
        <w:rPr>
          <w:rFonts w:ascii="Calibri" w:hAnsi="Calibri"/>
          <w:sz w:val="22"/>
          <w:szCs w:val="22"/>
        </w:rPr>
      </w:pPr>
      <w:r w:rsidRPr="00C4155D">
        <w:rPr>
          <w:rFonts w:ascii="Calibri" w:hAnsi="Calibri"/>
          <w:sz w:val="22"/>
          <w:szCs w:val="22"/>
        </w:rPr>
        <w:t>Selling new ideas takes a lot of time and a lot of effort before they can be implemented.</w:t>
      </w:r>
    </w:p>
    <w:p w:rsidR="008C1F2B" w:rsidRPr="00C4155D" w:rsidRDefault="008C1F2B" w:rsidP="00C4155D">
      <w:pPr>
        <w:pStyle w:val="BodyText"/>
        <w:kinsoku w:val="0"/>
        <w:overflowPunct w:val="0"/>
        <w:ind w:left="0" w:firstLine="0"/>
        <w:rPr>
          <w:rFonts w:ascii="Calibri" w:hAnsi="Calibri"/>
          <w:sz w:val="22"/>
          <w:szCs w:val="22"/>
        </w:rPr>
      </w:pPr>
    </w:p>
    <w:p w:rsidR="008C1F2B" w:rsidRPr="00C4155D" w:rsidRDefault="008C1F2B" w:rsidP="00C4155D">
      <w:pPr>
        <w:pStyle w:val="BodyText"/>
        <w:kinsoku w:val="0"/>
        <w:overflowPunct w:val="0"/>
        <w:ind w:left="0" w:firstLine="0"/>
        <w:rPr>
          <w:rFonts w:ascii="Calibri" w:hAnsi="Calibri"/>
          <w:b/>
          <w:sz w:val="22"/>
          <w:szCs w:val="22"/>
        </w:rPr>
      </w:pPr>
      <w:r w:rsidRPr="00C4155D">
        <w:rPr>
          <w:rFonts w:ascii="Calibri" w:hAnsi="Calibri"/>
          <w:b/>
          <w:bCs/>
          <w:sz w:val="22"/>
          <w:szCs w:val="22"/>
        </w:rPr>
        <w:t xml:space="preserve">Principles on capacity </w:t>
      </w:r>
      <w:r w:rsidR="002B608C" w:rsidRPr="00C4155D">
        <w:rPr>
          <w:rFonts w:ascii="Calibri" w:hAnsi="Calibri"/>
          <w:b/>
          <w:bCs/>
          <w:sz w:val="22"/>
          <w:szCs w:val="22"/>
        </w:rPr>
        <w:t>building</w:t>
      </w:r>
      <w:r w:rsidRPr="00C4155D">
        <w:rPr>
          <w:rFonts w:ascii="Calibri" w:hAnsi="Calibri"/>
          <w:b/>
          <w:bCs/>
          <w:sz w:val="22"/>
          <w:szCs w:val="22"/>
        </w:rPr>
        <w:t xml:space="preserve"> and education</w:t>
      </w:r>
    </w:p>
    <w:p w:rsidR="008C1F2B" w:rsidRPr="00C4155D" w:rsidRDefault="008C1F2B" w:rsidP="00C4155D">
      <w:pPr>
        <w:pStyle w:val="BodyText"/>
        <w:kinsoku w:val="0"/>
        <w:overflowPunct w:val="0"/>
        <w:ind w:left="0" w:firstLine="0"/>
        <w:rPr>
          <w:rFonts w:ascii="Calibri" w:hAnsi="Calibri"/>
          <w:bCs/>
          <w:sz w:val="22"/>
          <w:szCs w:val="22"/>
        </w:rPr>
      </w:pPr>
    </w:p>
    <w:p w:rsidR="008C1F2B" w:rsidRPr="00C4155D" w:rsidRDefault="008C1F2B" w:rsidP="00C4155D">
      <w:pPr>
        <w:pStyle w:val="BodyText"/>
        <w:numPr>
          <w:ilvl w:val="0"/>
          <w:numId w:val="6"/>
        </w:numPr>
        <w:kinsoku w:val="0"/>
        <w:overflowPunct w:val="0"/>
        <w:ind w:left="426" w:hanging="426"/>
        <w:rPr>
          <w:rFonts w:ascii="Calibri" w:hAnsi="Calibri"/>
          <w:sz w:val="22"/>
          <w:szCs w:val="22"/>
        </w:rPr>
      </w:pPr>
      <w:r w:rsidRPr="00C4155D">
        <w:rPr>
          <w:rFonts w:ascii="Calibri" w:hAnsi="Calibri"/>
          <w:sz w:val="22"/>
          <w:szCs w:val="22"/>
        </w:rPr>
        <w:t xml:space="preserve">Capacity </w:t>
      </w:r>
      <w:r w:rsidR="002B608C" w:rsidRPr="00C4155D">
        <w:rPr>
          <w:rFonts w:ascii="Calibri" w:hAnsi="Calibri"/>
          <w:sz w:val="22"/>
          <w:szCs w:val="22"/>
        </w:rPr>
        <w:t>building</w:t>
      </w:r>
      <w:r w:rsidRPr="00C4155D">
        <w:rPr>
          <w:rFonts w:ascii="Calibri" w:hAnsi="Calibri"/>
          <w:sz w:val="22"/>
          <w:szCs w:val="22"/>
        </w:rPr>
        <w:t xml:space="preserve"> takes place within individuals or groups of people and cannot be forced upon them: you cannot </w:t>
      </w:r>
      <w:r w:rsidR="00C4155D">
        <w:rPr>
          <w:rFonts w:ascii="Calibri" w:hAnsi="Calibri"/>
          <w:sz w:val="22"/>
          <w:szCs w:val="22"/>
        </w:rPr>
        <w:t>“</w:t>
      </w:r>
      <w:r w:rsidRPr="00C4155D">
        <w:rPr>
          <w:rFonts w:ascii="Calibri" w:hAnsi="Calibri"/>
          <w:sz w:val="22"/>
          <w:szCs w:val="22"/>
        </w:rPr>
        <w:t>do</w:t>
      </w:r>
      <w:r w:rsidR="00C4155D">
        <w:rPr>
          <w:rFonts w:ascii="Calibri" w:hAnsi="Calibri"/>
          <w:sz w:val="22"/>
          <w:szCs w:val="22"/>
        </w:rPr>
        <w:t>”</w:t>
      </w:r>
      <w:r w:rsidRPr="00C4155D">
        <w:rPr>
          <w:rFonts w:ascii="Calibri" w:hAnsi="Calibri"/>
          <w:sz w:val="22"/>
          <w:szCs w:val="22"/>
        </w:rPr>
        <w:t xml:space="preserve"> capacity </w:t>
      </w:r>
      <w:r w:rsidR="002B608C" w:rsidRPr="00C4155D">
        <w:rPr>
          <w:rFonts w:ascii="Calibri" w:hAnsi="Calibri"/>
          <w:sz w:val="22"/>
          <w:szCs w:val="22"/>
        </w:rPr>
        <w:t>building</w:t>
      </w:r>
      <w:r w:rsidRPr="00C4155D">
        <w:rPr>
          <w:rFonts w:ascii="Calibri" w:hAnsi="Calibri"/>
          <w:sz w:val="22"/>
          <w:szCs w:val="22"/>
        </w:rPr>
        <w:t xml:space="preserve"> for others, it is an internal process.</w:t>
      </w:r>
    </w:p>
    <w:p w:rsidR="008C1F2B" w:rsidRPr="00C4155D" w:rsidRDefault="008C1F2B" w:rsidP="00C4155D">
      <w:pPr>
        <w:pStyle w:val="BodyText"/>
        <w:numPr>
          <w:ilvl w:val="0"/>
          <w:numId w:val="6"/>
        </w:numPr>
        <w:kinsoku w:val="0"/>
        <w:overflowPunct w:val="0"/>
        <w:ind w:left="426" w:hanging="426"/>
        <w:rPr>
          <w:rFonts w:ascii="Calibri" w:hAnsi="Calibri"/>
          <w:sz w:val="22"/>
          <w:szCs w:val="22"/>
        </w:rPr>
      </w:pPr>
      <w:r w:rsidRPr="00C4155D">
        <w:rPr>
          <w:rFonts w:ascii="Calibri" w:hAnsi="Calibri"/>
          <w:sz w:val="22"/>
          <w:szCs w:val="22"/>
        </w:rPr>
        <w:t>Adults are far more likely to reject information that contradicts their own life experiences or beliefs (Sayers, 2006).</w:t>
      </w:r>
    </w:p>
    <w:p w:rsidR="008C1F2B" w:rsidRPr="00C4155D" w:rsidRDefault="008C1F2B" w:rsidP="00C4155D">
      <w:pPr>
        <w:pStyle w:val="BodyText"/>
        <w:numPr>
          <w:ilvl w:val="0"/>
          <w:numId w:val="6"/>
        </w:numPr>
        <w:kinsoku w:val="0"/>
        <w:overflowPunct w:val="0"/>
        <w:ind w:left="426" w:hanging="426"/>
        <w:rPr>
          <w:rFonts w:ascii="Calibri" w:hAnsi="Calibri"/>
          <w:sz w:val="22"/>
          <w:szCs w:val="22"/>
        </w:rPr>
      </w:pPr>
      <w:r w:rsidRPr="00C4155D">
        <w:rPr>
          <w:rFonts w:ascii="Calibri" w:hAnsi="Calibri"/>
          <w:sz w:val="22"/>
          <w:szCs w:val="22"/>
        </w:rPr>
        <w:t xml:space="preserve">Everybody learns differently: capacity </w:t>
      </w:r>
      <w:r w:rsidR="002B608C" w:rsidRPr="00C4155D">
        <w:rPr>
          <w:rFonts w:ascii="Calibri" w:hAnsi="Calibri"/>
          <w:sz w:val="22"/>
          <w:szCs w:val="22"/>
        </w:rPr>
        <w:t>building</w:t>
      </w:r>
      <w:r w:rsidRPr="00C4155D">
        <w:rPr>
          <w:rFonts w:ascii="Calibri" w:hAnsi="Calibri"/>
          <w:sz w:val="22"/>
          <w:szCs w:val="22"/>
        </w:rPr>
        <w:t xml:space="preserve"> requires multiple strategies, methods and techniques to serve multiple needs.</w:t>
      </w:r>
    </w:p>
    <w:p w:rsidR="008C1F2B" w:rsidRPr="00C4155D" w:rsidRDefault="008C1F2B" w:rsidP="00C4155D">
      <w:pPr>
        <w:pStyle w:val="BodyText"/>
        <w:numPr>
          <w:ilvl w:val="0"/>
          <w:numId w:val="6"/>
        </w:numPr>
        <w:kinsoku w:val="0"/>
        <w:overflowPunct w:val="0"/>
        <w:ind w:left="426" w:hanging="426"/>
        <w:rPr>
          <w:rFonts w:ascii="Calibri" w:hAnsi="Calibri"/>
          <w:sz w:val="22"/>
          <w:szCs w:val="22"/>
        </w:rPr>
      </w:pPr>
      <w:r w:rsidRPr="00C4155D">
        <w:rPr>
          <w:rFonts w:ascii="Calibri" w:hAnsi="Calibri"/>
          <w:sz w:val="22"/>
          <w:szCs w:val="22"/>
        </w:rPr>
        <w:t>Developing capacity is impacted significantly by the learning environment: create a stimulating learning environment.</w:t>
      </w:r>
    </w:p>
    <w:p w:rsidR="008C1F2B" w:rsidRPr="00C4155D" w:rsidRDefault="008C1F2B" w:rsidP="00C4155D">
      <w:pPr>
        <w:pStyle w:val="BodyText"/>
        <w:numPr>
          <w:ilvl w:val="0"/>
          <w:numId w:val="6"/>
        </w:numPr>
        <w:kinsoku w:val="0"/>
        <w:overflowPunct w:val="0"/>
        <w:ind w:left="426" w:hanging="426"/>
        <w:rPr>
          <w:rFonts w:ascii="Calibri" w:hAnsi="Calibri"/>
          <w:sz w:val="22"/>
          <w:szCs w:val="22"/>
        </w:rPr>
      </w:pPr>
      <w:r w:rsidRPr="00C4155D">
        <w:rPr>
          <w:rFonts w:ascii="Calibri" w:hAnsi="Calibri"/>
          <w:sz w:val="22"/>
          <w:szCs w:val="22"/>
        </w:rPr>
        <w:t>Adults especially need to understand the big picture to recognize the value of each piece of information they encounter.</w:t>
      </w:r>
    </w:p>
    <w:p w:rsidR="008C1F2B" w:rsidRPr="00C4155D" w:rsidRDefault="008C1F2B" w:rsidP="00C4155D">
      <w:pPr>
        <w:pStyle w:val="BodyText"/>
        <w:numPr>
          <w:ilvl w:val="0"/>
          <w:numId w:val="6"/>
        </w:numPr>
        <w:kinsoku w:val="0"/>
        <w:overflowPunct w:val="0"/>
        <w:ind w:left="426" w:hanging="426"/>
        <w:rPr>
          <w:rFonts w:ascii="Calibri" w:hAnsi="Calibri"/>
          <w:sz w:val="22"/>
          <w:szCs w:val="22"/>
        </w:rPr>
      </w:pPr>
      <w:r w:rsidRPr="00C4155D">
        <w:rPr>
          <w:rFonts w:ascii="Calibri" w:hAnsi="Calibri"/>
          <w:sz w:val="22"/>
          <w:szCs w:val="22"/>
        </w:rPr>
        <w:t>Establish connections between information received and knowledge already possessed.</w:t>
      </w:r>
    </w:p>
    <w:p w:rsidR="008C1F2B" w:rsidRPr="00C4155D" w:rsidRDefault="008C1F2B" w:rsidP="00C4155D">
      <w:pPr>
        <w:pStyle w:val="BodyText"/>
        <w:numPr>
          <w:ilvl w:val="0"/>
          <w:numId w:val="6"/>
        </w:numPr>
        <w:kinsoku w:val="0"/>
        <w:overflowPunct w:val="0"/>
        <w:ind w:left="426" w:hanging="426"/>
        <w:rPr>
          <w:rFonts w:ascii="Calibri" w:hAnsi="Calibri"/>
          <w:sz w:val="22"/>
          <w:szCs w:val="22"/>
        </w:rPr>
      </w:pPr>
      <w:r w:rsidRPr="00C4155D">
        <w:rPr>
          <w:rFonts w:ascii="Calibri" w:hAnsi="Calibri"/>
          <w:sz w:val="22"/>
          <w:szCs w:val="22"/>
        </w:rPr>
        <w:t>Participants’ feedback is vital for the effective building of capacity.</w:t>
      </w:r>
    </w:p>
    <w:p w:rsidR="008C1F2B" w:rsidRPr="00C4155D" w:rsidRDefault="008C1F2B" w:rsidP="00C4155D">
      <w:pPr>
        <w:pStyle w:val="BodyText"/>
        <w:kinsoku w:val="0"/>
        <w:overflowPunct w:val="0"/>
        <w:ind w:left="0" w:firstLine="0"/>
        <w:rPr>
          <w:rFonts w:ascii="Calibri" w:hAnsi="Calibri"/>
          <w:sz w:val="22"/>
          <w:szCs w:val="22"/>
        </w:rPr>
      </w:pPr>
    </w:p>
    <w:p w:rsidR="008C1F2B" w:rsidRPr="00C4155D" w:rsidRDefault="008C1F2B" w:rsidP="00C4155D">
      <w:pPr>
        <w:pStyle w:val="Heading3"/>
        <w:kinsoku w:val="0"/>
        <w:overflowPunct w:val="0"/>
        <w:ind w:left="0"/>
        <w:rPr>
          <w:rFonts w:ascii="Calibri" w:hAnsi="Calibri"/>
          <w:sz w:val="22"/>
          <w:szCs w:val="22"/>
        </w:rPr>
      </w:pPr>
      <w:r w:rsidRPr="00C4155D">
        <w:rPr>
          <w:rFonts w:ascii="Calibri" w:hAnsi="Calibri"/>
          <w:sz w:val="22"/>
          <w:szCs w:val="22"/>
        </w:rPr>
        <w:t>Participation Principles</w:t>
      </w:r>
    </w:p>
    <w:p w:rsidR="003B6EC0" w:rsidRPr="00C4155D" w:rsidRDefault="003B6EC0" w:rsidP="00C4155D">
      <w:pPr>
        <w:rPr>
          <w:rFonts w:ascii="Calibri" w:hAnsi="Calibri"/>
          <w:sz w:val="22"/>
          <w:szCs w:val="22"/>
        </w:rPr>
      </w:pPr>
    </w:p>
    <w:p w:rsidR="008C1F2B" w:rsidRPr="00C4155D" w:rsidRDefault="008C1F2B" w:rsidP="00C4155D">
      <w:pPr>
        <w:pStyle w:val="BodyText"/>
        <w:numPr>
          <w:ilvl w:val="0"/>
          <w:numId w:val="6"/>
        </w:numPr>
        <w:kinsoku w:val="0"/>
        <w:overflowPunct w:val="0"/>
        <w:ind w:left="426" w:hanging="426"/>
        <w:rPr>
          <w:rFonts w:ascii="Calibri" w:hAnsi="Calibri"/>
          <w:sz w:val="22"/>
          <w:szCs w:val="22"/>
        </w:rPr>
      </w:pPr>
      <w:r w:rsidRPr="00C4155D">
        <w:rPr>
          <w:rFonts w:ascii="Calibri" w:hAnsi="Calibri"/>
          <w:sz w:val="22"/>
          <w:szCs w:val="22"/>
        </w:rPr>
        <w:t>Encourage active participation of stakeholders in selection and management of Ramsar Sites and other wetlands.</w:t>
      </w:r>
    </w:p>
    <w:p w:rsidR="008C1F2B" w:rsidRPr="00C4155D" w:rsidRDefault="008C1F2B" w:rsidP="00C4155D">
      <w:pPr>
        <w:pStyle w:val="BodyText"/>
        <w:numPr>
          <w:ilvl w:val="0"/>
          <w:numId w:val="6"/>
        </w:numPr>
        <w:kinsoku w:val="0"/>
        <w:overflowPunct w:val="0"/>
        <w:ind w:left="426" w:hanging="426"/>
        <w:rPr>
          <w:rFonts w:ascii="Calibri" w:hAnsi="Calibri"/>
          <w:sz w:val="22"/>
          <w:szCs w:val="22"/>
        </w:rPr>
      </w:pPr>
      <w:r w:rsidRPr="00C4155D">
        <w:rPr>
          <w:rFonts w:ascii="Calibri" w:hAnsi="Calibri"/>
          <w:sz w:val="22"/>
          <w:szCs w:val="22"/>
        </w:rPr>
        <w:t xml:space="preserve">In considering participation of stakeholders, it is recommended to carefully consider the appropriate level of participation. See </w:t>
      </w:r>
      <w:r w:rsidRPr="00C4155D">
        <w:rPr>
          <w:rFonts w:ascii="Calibri" w:hAnsi="Calibri"/>
          <w:iCs/>
          <w:sz w:val="22"/>
          <w:szCs w:val="22"/>
        </w:rPr>
        <w:t>Levels of participation</w:t>
      </w:r>
      <w:r w:rsidRPr="00C4155D">
        <w:rPr>
          <w:rFonts w:ascii="Calibri" w:hAnsi="Calibri"/>
          <w:sz w:val="22"/>
          <w:szCs w:val="22"/>
        </w:rPr>
        <w:t>, Box 1.</w:t>
      </w:r>
    </w:p>
    <w:p w:rsidR="008C1F2B" w:rsidRPr="00C4155D" w:rsidRDefault="008C1F2B" w:rsidP="00C4155D">
      <w:pPr>
        <w:pStyle w:val="BodyText"/>
        <w:numPr>
          <w:ilvl w:val="0"/>
          <w:numId w:val="6"/>
        </w:numPr>
        <w:kinsoku w:val="0"/>
        <w:overflowPunct w:val="0"/>
        <w:ind w:left="426" w:hanging="426"/>
        <w:rPr>
          <w:rFonts w:ascii="Calibri" w:hAnsi="Calibri"/>
          <w:sz w:val="22"/>
          <w:szCs w:val="22"/>
        </w:rPr>
      </w:pPr>
      <w:r w:rsidRPr="00C4155D">
        <w:rPr>
          <w:rFonts w:ascii="Calibri" w:hAnsi="Calibri"/>
          <w:sz w:val="22"/>
          <w:szCs w:val="22"/>
        </w:rPr>
        <w:t xml:space="preserve">Create, as appropriate, the legal, policy and institutional system to facilitate stakeholder involvement in national and local decision‐making for the </w:t>
      </w:r>
      <w:r w:rsidR="007A629C" w:rsidRPr="00C4155D">
        <w:rPr>
          <w:rFonts w:ascii="Calibri" w:hAnsi="Calibri"/>
          <w:sz w:val="22"/>
          <w:szCs w:val="22"/>
        </w:rPr>
        <w:t xml:space="preserve">conservation and </w:t>
      </w:r>
      <w:r w:rsidRPr="00C4155D">
        <w:rPr>
          <w:rFonts w:ascii="Calibri" w:hAnsi="Calibri"/>
          <w:sz w:val="22"/>
          <w:szCs w:val="22"/>
        </w:rPr>
        <w:t>wise use of wetlands.</w:t>
      </w:r>
    </w:p>
    <w:p w:rsidR="008C1F2B" w:rsidRPr="00C4155D" w:rsidRDefault="008C1F2B" w:rsidP="00C4155D">
      <w:pPr>
        <w:pStyle w:val="BodyText"/>
        <w:numPr>
          <w:ilvl w:val="0"/>
          <w:numId w:val="6"/>
        </w:numPr>
        <w:kinsoku w:val="0"/>
        <w:overflowPunct w:val="0"/>
        <w:ind w:left="426" w:hanging="426"/>
        <w:rPr>
          <w:rFonts w:ascii="Calibri" w:hAnsi="Calibri"/>
          <w:sz w:val="22"/>
          <w:szCs w:val="22"/>
        </w:rPr>
      </w:pPr>
      <w:r w:rsidRPr="00C4155D">
        <w:rPr>
          <w:rFonts w:ascii="Calibri" w:hAnsi="Calibri"/>
          <w:sz w:val="22"/>
          <w:szCs w:val="22"/>
        </w:rPr>
        <w:t>Wise use of wetlands is synonymous with mutual benefits for the wetlands and for human well‐</w:t>
      </w:r>
      <w:r w:rsidRPr="00C4155D">
        <w:rPr>
          <w:rFonts w:ascii="Calibri" w:hAnsi="Calibri"/>
          <w:sz w:val="22"/>
          <w:szCs w:val="22"/>
        </w:rPr>
        <w:lastRenderedPageBreak/>
        <w:t>being; this cannot be achieved without participation of stakeholders.</w:t>
      </w:r>
    </w:p>
    <w:p w:rsidR="008C1F2B" w:rsidRPr="00C4155D" w:rsidRDefault="008C1F2B" w:rsidP="00C4155D">
      <w:pPr>
        <w:pStyle w:val="BodyText"/>
        <w:numPr>
          <w:ilvl w:val="0"/>
          <w:numId w:val="6"/>
        </w:numPr>
        <w:kinsoku w:val="0"/>
        <w:overflowPunct w:val="0"/>
        <w:ind w:left="426" w:hanging="426"/>
        <w:rPr>
          <w:rFonts w:ascii="Calibri" w:hAnsi="Calibri"/>
          <w:sz w:val="22"/>
          <w:szCs w:val="22"/>
        </w:rPr>
      </w:pPr>
      <w:r w:rsidRPr="00C4155D">
        <w:rPr>
          <w:rFonts w:ascii="Calibri" w:hAnsi="Calibri"/>
          <w:sz w:val="22"/>
          <w:szCs w:val="22"/>
        </w:rPr>
        <w:t>Traditional knowledge and experience of wetland systems should be used to assist in management of wetlands and complements scientific knowledge.</w:t>
      </w:r>
    </w:p>
    <w:p w:rsidR="008C1F2B" w:rsidRPr="00C4155D" w:rsidRDefault="008C1F2B" w:rsidP="00E4116E">
      <w:pPr>
        <w:pStyle w:val="BodyText"/>
        <w:numPr>
          <w:ilvl w:val="0"/>
          <w:numId w:val="6"/>
        </w:numPr>
        <w:kinsoku w:val="0"/>
        <w:overflowPunct w:val="0"/>
        <w:ind w:left="426"/>
        <w:rPr>
          <w:rFonts w:ascii="Calibri" w:hAnsi="Calibri"/>
          <w:sz w:val="22"/>
          <w:szCs w:val="22"/>
        </w:rPr>
      </w:pPr>
      <w:r w:rsidRPr="00C4155D">
        <w:rPr>
          <w:rFonts w:ascii="Calibri" w:hAnsi="Calibri"/>
          <w:sz w:val="22"/>
          <w:szCs w:val="22"/>
        </w:rPr>
        <w:t xml:space="preserve">Participation of </w:t>
      </w:r>
      <w:r w:rsidR="00E4116E" w:rsidRPr="00E4116E">
        <w:rPr>
          <w:rFonts w:ascii="Calibri" w:hAnsi="Calibri"/>
          <w:sz w:val="22"/>
          <w:szCs w:val="22"/>
        </w:rPr>
        <w:t>indigenous peoples and local communities</w:t>
      </w:r>
      <w:r w:rsidR="00E4116E">
        <w:rPr>
          <w:rFonts w:ascii="Calibri" w:hAnsi="Calibri"/>
          <w:sz w:val="22"/>
          <w:szCs w:val="22"/>
        </w:rPr>
        <w:t xml:space="preserve"> </w:t>
      </w:r>
      <w:r w:rsidRPr="00C4155D">
        <w:rPr>
          <w:rFonts w:ascii="Calibri" w:hAnsi="Calibri"/>
          <w:sz w:val="22"/>
          <w:szCs w:val="22"/>
        </w:rPr>
        <w:t>with a cultural, spiritual, historical and/or economic interest in a particular wetland is integral to the development of sustainable management systems.</w:t>
      </w:r>
    </w:p>
    <w:p w:rsidR="008C1F2B" w:rsidRPr="00C4155D" w:rsidRDefault="008C1F2B" w:rsidP="00C4155D">
      <w:pPr>
        <w:pStyle w:val="BodyText"/>
        <w:numPr>
          <w:ilvl w:val="0"/>
          <w:numId w:val="6"/>
        </w:numPr>
        <w:kinsoku w:val="0"/>
        <w:overflowPunct w:val="0"/>
        <w:ind w:left="426" w:hanging="426"/>
        <w:rPr>
          <w:rFonts w:ascii="Calibri" w:hAnsi="Calibri"/>
          <w:sz w:val="22"/>
          <w:szCs w:val="22"/>
        </w:rPr>
      </w:pPr>
      <w:r w:rsidRPr="00C4155D">
        <w:rPr>
          <w:rFonts w:ascii="Calibri" w:hAnsi="Calibri"/>
          <w:sz w:val="22"/>
          <w:szCs w:val="22"/>
        </w:rPr>
        <w:t>Participation supports building awareness, knowledge and management skills over time.</w:t>
      </w:r>
    </w:p>
    <w:p w:rsidR="008C1F2B" w:rsidRPr="00C4155D" w:rsidRDefault="008C1F2B" w:rsidP="00C4155D">
      <w:pPr>
        <w:pStyle w:val="BodyText"/>
        <w:numPr>
          <w:ilvl w:val="0"/>
          <w:numId w:val="6"/>
        </w:numPr>
        <w:kinsoku w:val="0"/>
        <w:overflowPunct w:val="0"/>
        <w:ind w:left="426" w:hanging="426"/>
        <w:rPr>
          <w:rFonts w:ascii="Calibri" w:hAnsi="Calibri"/>
          <w:sz w:val="22"/>
          <w:szCs w:val="22"/>
        </w:rPr>
      </w:pPr>
      <w:r w:rsidRPr="00C4155D">
        <w:rPr>
          <w:rFonts w:ascii="Calibri" w:hAnsi="Calibri"/>
          <w:sz w:val="22"/>
          <w:szCs w:val="22"/>
        </w:rPr>
        <w:t>Ensuring participation of stakeholders increases commitment and ownership.</w:t>
      </w:r>
    </w:p>
    <w:p w:rsidR="008C1F2B" w:rsidRPr="00C4155D" w:rsidRDefault="008C1F2B" w:rsidP="00C4155D">
      <w:pPr>
        <w:pStyle w:val="BodyText"/>
        <w:kinsoku w:val="0"/>
        <w:overflowPunct w:val="0"/>
        <w:ind w:left="0" w:firstLine="0"/>
        <w:rPr>
          <w:rFonts w:ascii="Calibri" w:hAnsi="Calibri"/>
          <w:sz w:val="22"/>
          <w:szCs w:val="22"/>
        </w:rPr>
      </w:pPr>
    </w:p>
    <w:p w:rsidR="008C1F2B" w:rsidRPr="00C4155D" w:rsidRDefault="008C1F2B" w:rsidP="00C4155D">
      <w:pPr>
        <w:pStyle w:val="BodyText"/>
        <w:kinsoku w:val="0"/>
        <w:overflowPunct w:val="0"/>
        <w:ind w:left="0" w:firstLine="0"/>
        <w:rPr>
          <w:rFonts w:ascii="Calibri" w:hAnsi="Calibri"/>
          <w:b/>
          <w:sz w:val="22"/>
          <w:szCs w:val="22"/>
        </w:rPr>
      </w:pPr>
      <w:r w:rsidRPr="00C4155D">
        <w:rPr>
          <w:rFonts w:ascii="Calibri" w:hAnsi="Calibri"/>
          <w:b/>
          <w:sz w:val="22"/>
          <w:szCs w:val="22"/>
        </w:rPr>
        <w:t>Principles on Awareness‐raising</w:t>
      </w:r>
    </w:p>
    <w:p w:rsidR="008C1F2B" w:rsidRPr="00C4155D" w:rsidRDefault="008C1F2B" w:rsidP="00C4155D">
      <w:pPr>
        <w:pStyle w:val="BodyText"/>
        <w:kinsoku w:val="0"/>
        <w:overflowPunct w:val="0"/>
        <w:ind w:left="0" w:firstLine="0"/>
        <w:rPr>
          <w:rFonts w:ascii="Calibri" w:hAnsi="Calibri"/>
          <w:sz w:val="22"/>
          <w:szCs w:val="22"/>
        </w:rPr>
      </w:pPr>
    </w:p>
    <w:p w:rsidR="008C1F2B" w:rsidRPr="00C4155D" w:rsidRDefault="008C1F2B" w:rsidP="00C4155D">
      <w:pPr>
        <w:pStyle w:val="BodyText"/>
        <w:numPr>
          <w:ilvl w:val="0"/>
          <w:numId w:val="5"/>
        </w:numPr>
        <w:kinsoku w:val="0"/>
        <w:overflowPunct w:val="0"/>
        <w:ind w:left="426"/>
        <w:rPr>
          <w:rFonts w:ascii="Calibri" w:hAnsi="Calibri"/>
          <w:sz w:val="22"/>
          <w:szCs w:val="22"/>
        </w:rPr>
      </w:pPr>
      <w:r w:rsidRPr="00C4155D">
        <w:rPr>
          <w:rFonts w:ascii="Calibri" w:hAnsi="Calibri"/>
          <w:sz w:val="22"/>
          <w:szCs w:val="22"/>
        </w:rPr>
        <w:t>Ensuring that awareness is raised on a certain wetland issue or challenge does not simply</w:t>
      </w:r>
      <w:r w:rsidR="003A6CC3" w:rsidRPr="00C4155D">
        <w:rPr>
          <w:rFonts w:ascii="Calibri" w:hAnsi="Calibri"/>
          <w:sz w:val="22"/>
          <w:szCs w:val="22"/>
        </w:rPr>
        <w:t xml:space="preserve"> </w:t>
      </w:r>
      <w:r w:rsidRPr="00C4155D">
        <w:rPr>
          <w:rFonts w:ascii="Calibri" w:hAnsi="Calibri"/>
          <w:sz w:val="22"/>
          <w:szCs w:val="22"/>
        </w:rPr>
        <w:t>mean to inform people, it means addressing people’s beliefs and convictions.</w:t>
      </w:r>
    </w:p>
    <w:p w:rsidR="008C1F2B" w:rsidRPr="00C4155D" w:rsidRDefault="008C1F2B" w:rsidP="00C4155D">
      <w:pPr>
        <w:pStyle w:val="BodyText"/>
        <w:numPr>
          <w:ilvl w:val="0"/>
          <w:numId w:val="5"/>
        </w:numPr>
        <w:kinsoku w:val="0"/>
        <w:overflowPunct w:val="0"/>
        <w:ind w:left="426"/>
        <w:rPr>
          <w:rFonts w:ascii="Calibri" w:hAnsi="Calibri"/>
          <w:sz w:val="22"/>
          <w:szCs w:val="22"/>
        </w:rPr>
      </w:pPr>
      <w:r w:rsidRPr="00C4155D">
        <w:rPr>
          <w:rFonts w:ascii="Calibri" w:hAnsi="Calibri"/>
          <w:sz w:val="22"/>
          <w:szCs w:val="22"/>
        </w:rPr>
        <w:t>If awareness is raised it does not necessarily lead to people taking action for the</w:t>
      </w:r>
      <w:r w:rsidR="007A629C" w:rsidRPr="00C4155D">
        <w:rPr>
          <w:rFonts w:ascii="Calibri" w:hAnsi="Calibri"/>
          <w:sz w:val="22"/>
          <w:szCs w:val="22"/>
        </w:rPr>
        <w:t xml:space="preserve"> conservation and </w:t>
      </w:r>
      <w:r w:rsidRPr="00C4155D">
        <w:rPr>
          <w:rFonts w:ascii="Calibri" w:hAnsi="Calibri"/>
          <w:sz w:val="22"/>
          <w:szCs w:val="22"/>
        </w:rPr>
        <w:t xml:space="preserve">wise use </w:t>
      </w:r>
      <w:r w:rsidR="004D0A90" w:rsidRPr="00C4155D">
        <w:rPr>
          <w:rFonts w:ascii="Calibri" w:hAnsi="Calibri"/>
          <w:sz w:val="22"/>
          <w:szCs w:val="22"/>
        </w:rPr>
        <w:t xml:space="preserve">of </w:t>
      </w:r>
      <w:r w:rsidRPr="00C4155D">
        <w:rPr>
          <w:rFonts w:ascii="Calibri" w:hAnsi="Calibri"/>
          <w:sz w:val="22"/>
          <w:szCs w:val="22"/>
        </w:rPr>
        <w:t>wetlands. Long lasting change requires skills and incentives to change.</w:t>
      </w:r>
    </w:p>
    <w:p w:rsidR="008C1F2B" w:rsidRPr="00C4155D" w:rsidRDefault="008C1F2B" w:rsidP="00C4155D">
      <w:pPr>
        <w:pStyle w:val="BodyText"/>
        <w:numPr>
          <w:ilvl w:val="0"/>
          <w:numId w:val="5"/>
        </w:numPr>
        <w:kinsoku w:val="0"/>
        <w:overflowPunct w:val="0"/>
        <w:ind w:left="426"/>
        <w:rPr>
          <w:rFonts w:ascii="Calibri" w:hAnsi="Calibri"/>
          <w:sz w:val="22"/>
          <w:szCs w:val="22"/>
        </w:rPr>
      </w:pPr>
      <w:r w:rsidRPr="00C4155D">
        <w:rPr>
          <w:rFonts w:ascii="Calibri" w:hAnsi="Calibri"/>
          <w:sz w:val="22"/>
          <w:szCs w:val="22"/>
        </w:rPr>
        <w:t xml:space="preserve">People taking action for the </w:t>
      </w:r>
      <w:r w:rsidR="007A629C" w:rsidRPr="00C4155D">
        <w:rPr>
          <w:rFonts w:ascii="Calibri" w:hAnsi="Calibri"/>
          <w:sz w:val="22"/>
          <w:szCs w:val="22"/>
        </w:rPr>
        <w:t xml:space="preserve">conservation and </w:t>
      </w:r>
      <w:r w:rsidRPr="00C4155D">
        <w:rPr>
          <w:rFonts w:ascii="Calibri" w:hAnsi="Calibri"/>
          <w:sz w:val="22"/>
          <w:szCs w:val="22"/>
        </w:rPr>
        <w:t>wise use of wetlands requires 7 steps:</w:t>
      </w:r>
    </w:p>
    <w:p w:rsidR="008C1F2B" w:rsidRPr="00C4155D" w:rsidRDefault="008C1F2B" w:rsidP="00C4155D">
      <w:pPr>
        <w:pStyle w:val="BodyText"/>
        <w:numPr>
          <w:ilvl w:val="2"/>
          <w:numId w:val="8"/>
        </w:numPr>
        <w:tabs>
          <w:tab w:val="left" w:pos="851"/>
        </w:tabs>
        <w:kinsoku w:val="0"/>
        <w:overflowPunct w:val="0"/>
        <w:ind w:left="851" w:hanging="425"/>
        <w:rPr>
          <w:rFonts w:ascii="Calibri" w:hAnsi="Calibri"/>
          <w:sz w:val="22"/>
          <w:szCs w:val="22"/>
        </w:rPr>
      </w:pPr>
      <w:r w:rsidRPr="00C4155D">
        <w:rPr>
          <w:rFonts w:ascii="Calibri" w:hAnsi="Calibri"/>
          <w:sz w:val="22"/>
          <w:szCs w:val="22"/>
        </w:rPr>
        <w:t>Knowledge: your target group knows there is an issue;</w:t>
      </w:r>
    </w:p>
    <w:p w:rsidR="008C1F2B" w:rsidRPr="00C4155D" w:rsidRDefault="008C1F2B" w:rsidP="00C4155D">
      <w:pPr>
        <w:pStyle w:val="BodyText"/>
        <w:numPr>
          <w:ilvl w:val="2"/>
          <w:numId w:val="8"/>
        </w:numPr>
        <w:tabs>
          <w:tab w:val="left" w:pos="851"/>
        </w:tabs>
        <w:kinsoku w:val="0"/>
        <w:overflowPunct w:val="0"/>
        <w:ind w:left="851" w:hanging="425"/>
        <w:rPr>
          <w:rFonts w:ascii="Calibri" w:hAnsi="Calibri"/>
          <w:sz w:val="22"/>
          <w:szCs w:val="22"/>
        </w:rPr>
      </w:pPr>
      <w:r w:rsidRPr="00C4155D">
        <w:rPr>
          <w:rFonts w:ascii="Calibri" w:hAnsi="Calibri"/>
          <w:sz w:val="22"/>
          <w:szCs w:val="22"/>
        </w:rPr>
        <w:t>Desire: your target group imagines a different future;</w:t>
      </w:r>
    </w:p>
    <w:p w:rsidR="008C1F2B" w:rsidRPr="00C4155D" w:rsidRDefault="008C1F2B" w:rsidP="00C4155D">
      <w:pPr>
        <w:pStyle w:val="BodyText"/>
        <w:numPr>
          <w:ilvl w:val="2"/>
          <w:numId w:val="8"/>
        </w:numPr>
        <w:tabs>
          <w:tab w:val="left" w:pos="851"/>
        </w:tabs>
        <w:kinsoku w:val="0"/>
        <w:overflowPunct w:val="0"/>
        <w:ind w:left="851" w:hanging="425"/>
        <w:rPr>
          <w:rFonts w:ascii="Calibri" w:hAnsi="Calibri"/>
          <w:sz w:val="22"/>
          <w:szCs w:val="22"/>
        </w:rPr>
      </w:pPr>
      <w:r w:rsidRPr="00C4155D">
        <w:rPr>
          <w:rFonts w:ascii="Calibri" w:hAnsi="Calibri"/>
          <w:sz w:val="22"/>
          <w:szCs w:val="22"/>
        </w:rPr>
        <w:t>Skills ‐ your target group knows what to do to achieve that future;</w:t>
      </w:r>
    </w:p>
    <w:p w:rsidR="008C1F2B" w:rsidRPr="00C4155D" w:rsidRDefault="008C1F2B" w:rsidP="00C4155D">
      <w:pPr>
        <w:pStyle w:val="BodyText"/>
        <w:numPr>
          <w:ilvl w:val="2"/>
          <w:numId w:val="8"/>
        </w:numPr>
        <w:tabs>
          <w:tab w:val="left" w:pos="851"/>
        </w:tabs>
        <w:kinsoku w:val="0"/>
        <w:overflowPunct w:val="0"/>
        <w:ind w:left="851" w:hanging="425"/>
        <w:rPr>
          <w:rFonts w:ascii="Calibri" w:hAnsi="Calibri"/>
          <w:sz w:val="22"/>
          <w:szCs w:val="22"/>
        </w:rPr>
      </w:pPr>
      <w:r w:rsidRPr="00C4155D">
        <w:rPr>
          <w:rFonts w:ascii="Calibri" w:hAnsi="Calibri"/>
          <w:sz w:val="22"/>
          <w:szCs w:val="22"/>
        </w:rPr>
        <w:t>Optimism ‐ your target group has confidence or belief in success;</w:t>
      </w:r>
    </w:p>
    <w:p w:rsidR="008C1F2B" w:rsidRPr="00C4155D" w:rsidRDefault="008C1F2B" w:rsidP="00C4155D">
      <w:pPr>
        <w:pStyle w:val="BodyText"/>
        <w:numPr>
          <w:ilvl w:val="2"/>
          <w:numId w:val="8"/>
        </w:numPr>
        <w:tabs>
          <w:tab w:val="left" w:pos="851"/>
        </w:tabs>
        <w:kinsoku w:val="0"/>
        <w:overflowPunct w:val="0"/>
        <w:ind w:left="851" w:hanging="425"/>
        <w:rPr>
          <w:rFonts w:ascii="Calibri" w:hAnsi="Calibri"/>
          <w:sz w:val="22"/>
          <w:szCs w:val="22"/>
        </w:rPr>
      </w:pPr>
      <w:r w:rsidRPr="00C4155D">
        <w:rPr>
          <w:rFonts w:ascii="Calibri" w:hAnsi="Calibri"/>
          <w:sz w:val="22"/>
          <w:szCs w:val="22"/>
        </w:rPr>
        <w:t>Facilitation ‐ your target group has the resources and supportive infrastructure to take action;</w:t>
      </w:r>
    </w:p>
    <w:p w:rsidR="008C1F2B" w:rsidRPr="00C4155D" w:rsidRDefault="008C1F2B" w:rsidP="00C4155D">
      <w:pPr>
        <w:pStyle w:val="BodyText"/>
        <w:numPr>
          <w:ilvl w:val="2"/>
          <w:numId w:val="8"/>
        </w:numPr>
        <w:tabs>
          <w:tab w:val="left" w:pos="851"/>
        </w:tabs>
        <w:kinsoku w:val="0"/>
        <w:overflowPunct w:val="0"/>
        <w:ind w:left="851" w:hanging="425"/>
        <w:rPr>
          <w:rFonts w:ascii="Calibri" w:hAnsi="Calibri"/>
          <w:sz w:val="22"/>
          <w:szCs w:val="22"/>
        </w:rPr>
      </w:pPr>
      <w:r w:rsidRPr="00C4155D">
        <w:rPr>
          <w:rFonts w:ascii="Calibri" w:hAnsi="Calibri"/>
          <w:sz w:val="22"/>
          <w:szCs w:val="22"/>
        </w:rPr>
        <w:t>Stimulation ‐ your target group receives compelling stimuli that promote action;</w:t>
      </w:r>
    </w:p>
    <w:p w:rsidR="008C1F2B" w:rsidRPr="00C4155D" w:rsidRDefault="008C1F2B" w:rsidP="00C4155D">
      <w:pPr>
        <w:pStyle w:val="BodyText"/>
        <w:numPr>
          <w:ilvl w:val="2"/>
          <w:numId w:val="8"/>
        </w:numPr>
        <w:tabs>
          <w:tab w:val="left" w:pos="851"/>
        </w:tabs>
        <w:kinsoku w:val="0"/>
        <w:overflowPunct w:val="0"/>
        <w:ind w:left="851" w:hanging="425"/>
        <w:rPr>
          <w:rFonts w:ascii="Calibri" w:hAnsi="Calibri"/>
          <w:sz w:val="22"/>
          <w:szCs w:val="22"/>
        </w:rPr>
      </w:pPr>
      <w:r w:rsidRPr="00C4155D">
        <w:rPr>
          <w:rFonts w:ascii="Calibri" w:hAnsi="Calibri"/>
          <w:sz w:val="22"/>
          <w:szCs w:val="22"/>
        </w:rPr>
        <w:t xml:space="preserve">Reinforcement ‐ your target group receives messages regularly that reinforce the original message or messages (Robinson (1998), cited in Sayers </w:t>
      </w:r>
      <w:r w:rsidR="00E4116E">
        <w:rPr>
          <w:rFonts w:ascii="Calibri" w:hAnsi="Calibri"/>
          <w:sz w:val="22"/>
          <w:szCs w:val="22"/>
        </w:rPr>
        <w:t>(</w:t>
      </w:r>
      <w:r w:rsidRPr="00C4155D">
        <w:rPr>
          <w:rFonts w:ascii="Calibri" w:hAnsi="Calibri"/>
          <w:sz w:val="22"/>
          <w:szCs w:val="22"/>
        </w:rPr>
        <w:t>2006)</w:t>
      </w:r>
      <w:r w:rsidR="00E4116E">
        <w:rPr>
          <w:rFonts w:ascii="Calibri" w:hAnsi="Calibri"/>
          <w:sz w:val="22"/>
          <w:szCs w:val="22"/>
        </w:rPr>
        <w:t>)</w:t>
      </w:r>
      <w:r w:rsidRPr="00C4155D">
        <w:rPr>
          <w:rFonts w:ascii="Calibri" w:hAnsi="Calibri"/>
          <w:sz w:val="22"/>
          <w:szCs w:val="22"/>
        </w:rPr>
        <w:t>.</w:t>
      </w:r>
    </w:p>
    <w:p w:rsidR="008C1F2B" w:rsidRPr="00C4155D" w:rsidRDefault="008C1F2B" w:rsidP="00C4155D">
      <w:pPr>
        <w:pStyle w:val="BodyText"/>
        <w:numPr>
          <w:ilvl w:val="0"/>
          <w:numId w:val="5"/>
        </w:numPr>
        <w:kinsoku w:val="0"/>
        <w:overflowPunct w:val="0"/>
        <w:ind w:left="426"/>
        <w:rPr>
          <w:rFonts w:ascii="Calibri" w:hAnsi="Calibri"/>
          <w:sz w:val="22"/>
          <w:szCs w:val="22"/>
        </w:rPr>
      </w:pPr>
      <w:r w:rsidRPr="00C4155D">
        <w:rPr>
          <w:rFonts w:ascii="Calibri" w:hAnsi="Calibri"/>
          <w:sz w:val="22"/>
          <w:szCs w:val="22"/>
        </w:rPr>
        <w:t>Keep the target group you wish to address as specific as possible: more focus often has more impact.</w:t>
      </w:r>
    </w:p>
    <w:p w:rsidR="008C1F2B" w:rsidRPr="00C4155D" w:rsidRDefault="008C1F2B" w:rsidP="00C4155D">
      <w:pPr>
        <w:pStyle w:val="BodyText"/>
        <w:numPr>
          <w:ilvl w:val="0"/>
          <w:numId w:val="5"/>
        </w:numPr>
        <w:kinsoku w:val="0"/>
        <w:overflowPunct w:val="0"/>
        <w:ind w:left="426"/>
        <w:rPr>
          <w:rFonts w:ascii="Calibri" w:hAnsi="Calibri"/>
          <w:sz w:val="22"/>
          <w:szCs w:val="22"/>
        </w:rPr>
      </w:pPr>
      <w:r w:rsidRPr="00C4155D">
        <w:rPr>
          <w:rFonts w:ascii="Calibri" w:hAnsi="Calibri"/>
          <w:sz w:val="22"/>
          <w:szCs w:val="22"/>
        </w:rPr>
        <w:t>From awareness‐raising to people taking action for the</w:t>
      </w:r>
      <w:r w:rsidR="007A629C" w:rsidRPr="00C4155D">
        <w:rPr>
          <w:rFonts w:ascii="Calibri" w:hAnsi="Calibri"/>
          <w:sz w:val="22"/>
          <w:szCs w:val="22"/>
        </w:rPr>
        <w:t xml:space="preserve"> conservation and</w:t>
      </w:r>
      <w:r w:rsidRPr="00C4155D">
        <w:rPr>
          <w:rFonts w:ascii="Calibri" w:hAnsi="Calibri"/>
          <w:sz w:val="22"/>
          <w:szCs w:val="22"/>
        </w:rPr>
        <w:t xml:space="preserve"> wise use of wetlands requires continuous planning, monitoring, evaluation and facilitation.</w:t>
      </w:r>
    </w:p>
    <w:p w:rsidR="008C1F2B" w:rsidRPr="00C4155D" w:rsidRDefault="008C1F2B" w:rsidP="00C4155D">
      <w:pPr>
        <w:pStyle w:val="BodyText"/>
        <w:kinsoku w:val="0"/>
        <w:overflowPunct w:val="0"/>
        <w:ind w:left="0" w:firstLine="0"/>
        <w:rPr>
          <w:rFonts w:ascii="Calibri" w:hAnsi="Calibri"/>
          <w:sz w:val="22"/>
          <w:szCs w:val="22"/>
        </w:rPr>
      </w:pPr>
    </w:p>
    <w:p w:rsidR="008C1F2B" w:rsidRPr="00C4155D" w:rsidRDefault="008C1F2B" w:rsidP="00C4155D">
      <w:pPr>
        <w:pStyle w:val="BodyText"/>
        <w:kinsoku w:val="0"/>
        <w:overflowPunct w:val="0"/>
        <w:ind w:left="0" w:firstLine="0"/>
        <w:rPr>
          <w:rFonts w:ascii="Calibri" w:hAnsi="Calibri"/>
          <w:b/>
          <w:sz w:val="22"/>
          <w:szCs w:val="22"/>
        </w:rPr>
      </w:pPr>
      <w:r w:rsidRPr="00C4155D">
        <w:rPr>
          <w:rFonts w:ascii="Calibri" w:hAnsi="Calibri"/>
          <w:b/>
          <w:sz w:val="22"/>
          <w:szCs w:val="22"/>
        </w:rPr>
        <w:t>Principles are based on:</w:t>
      </w:r>
    </w:p>
    <w:p w:rsidR="008C1F2B" w:rsidRPr="00C4155D" w:rsidRDefault="008C1F2B" w:rsidP="00C4155D">
      <w:pPr>
        <w:pStyle w:val="BodyText"/>
        <w:kinsoku w:val="0"/>
        <w:overflowPunct w:val="0"/>
        <w:ind w:left="0" w:firstLine="0"/>
        <w:rPr>
          <w:rFonts w:ascii="Calibri" w:hAnsi="Calibri"/>
          <w:sz w:val="22"/>
          <w:szCs w:val="22"/>
        </w:rPr>
      </w:pPr>
    </w:p>
    <w:p w:rsidR="008C1F2B" w:rsidRPr="00C4155D" w:rsidRDefault="008C1F2B" w:rsidP="00C4155D">
      <w:pPr>
        <w:pStyle w:val="BodyText"/>
        <w:kinsoku w:val="0"/>
        <w:overflowPunct w:val="0"/>
        <w:ind w:left="0" w:right="-42" w:firstLine="0"/>
        <w:rPr>
          <w:rFonts w:ascii="Calibri" w:hAnsi="Calibri"/>
          <w:sz w:val="22"/>
          <w:szCs w:val="22"/>
        </w:rPr>
      </w:pPr>
      <w:r w:rsidRPr="00C4155D">
        <w:rPr>
          <w:rFonts w:ascii="Calibri" w:hAnsi="Calibri"/>
          <w:sz w:val="22"/>
          <w:szCs w:val="22"/>
        </w:rPr>
        <w:t>Castello, Riccardo Del and Paul Mathias Braun, (2006). Framework on Effective Rural Communication for Development. Food and Agriculture Organization of the United Nations (FAO) and the Deutsche Gesellschaft für Technische Zusammenarbeit (GTZ). Rome, 2006.</w:t>
      </w:r>
    </w:p>
    <w:p w:rsidR="008C1F2B" w:rsidRPr="00C4155D" w:rsidRDefault="008C1F2B" w:rsidP="00C4155D">
      <w:pPr>
        <w:pStyle w:val="BodyText"/>
        <w:kinsoku w:val="0"/>
        <w:overflowPunct w:val="0"/>
        <w:ind w:left="0" w:right="-42" w:firstLine="0"/>
        <w:rPr>
          <w:rFonts w:ascii="Calibri" w:hAnsi="Calibri"/>
          <w:sz w:val="22"/>
          <w:szCs w:val="22"/>
        </w:rPr>
      </w:pPr>
    </w:p>
    <w:p w:rsidR="008C1F2B" w:rsidRPr="00C4155D" w:rsidRDefault="008C1F2B" w:rsidP="00C4155D">
      <w:pPr>
        <w:pStyle w:val="BodyText"/>
        <w:kinsoku w:val="0"/>
        <w:overflowPunct w:val="0"/>
        <w:ind w:left="0" w:right="-42" w:firstLine="0"/>
        <w:rPr>
          <w:rFonts w:ascii="Calibri" w:hAnsi="Calibri"/>
          <w:sz w:val="22"/>
          <w:szCs w:val="22"/>
        </w:rPr>
      </w:pPr>
      <w:r w:rsidRPr="00C4155D">
        <w:rPr>
          <w:rFonts w:ascii="Calibri" w:hAnsi="Calibri"/>
          <w:sz w:val="22"/>
          <w:szCs w:val="22"/>
        </w:rPr>
        <w:t xml:space="preserve">CBD, UNESCO, Commission on Education and Communication, IUCN, (no year). Mainstreaming Biological Diversity. The role of communication, education and public awareness. </w:t>
      </w:r>
      <w:r w:rsidR="00D12F8D" w:rsidRPr="00C4155D">
        <w:rPr>
          <w:rFonts w:ascii="Calibri" w:hAnsi="Calibri"/>
          <w:sz w:val="22"/>
          <w:szCs w:val="22"/>
        </w:rPr>
        <w:t>http://cmsdata.iucn.org/downloads/cec_mainstreaming_biological_diversity_cepa_eng.pdf).</w:t>
      </w:r>
    </w:p>
    <w:p w:rsidR="008C1F2B" w:rsidRPr="00C4155D" w:rsidRDefault="008C1F2B" w:rsidP="00C4155D">
      <w:pPr>
        <w:pStyle w:val="BodyText"/>
        <w:kinsoku w:val="0"/>
        <w:overflowPunct w:val="0"/>
        <w:ind w:left="0" w:right="-42" w:firstLine="0"/>
        <w:rPr>
          <w:rFonts w:ascii="Calibri" w:hAnsi="Calibri"/>
          <w:sz w:val="22"/>
          <w:szCs w:val="22"/>
        </w:rPr>
      </w:pPr>
    </w:p>
    <w:p w:rsidR="008C1F2B" w:rsidRPr="00C4155D" w:rsidRDefault="008C1F2B" w:rsidP="00C4155D">
      <w:pPr>
        <w:pStyle w:val="BodyText"/>
        <w:kinsoku w:val="0"/>
        <w:overflowPunct w:val="0"/>
        <w:ind w:left="0" w:right="-42" w:firstLine="0"/>
        <w:rPr>
          <w:rFonts w:ascii="Calibri" w:hAnsi="Calibri"/>
          <w:sz w:val="22"/>
          <w:szCs w:val="22"/>
        </w:rPr>
      </w:pPr>
      <w:r w:rsidRPr="00C4155D">
        <w:rPr>
          <w:rFonts w:ascii="Calibri" w:hAnsi="Calibri"/>
          <w:sz w:val="22"/>
          <w:szCs w:val="22"/>
        </w:rPr>
        <w:t>Hesselink, Frits, Wendy Goldstein, Peter Paul van Kempen, Tommy Garnett and Jinie Dela, (2007). Communication, Education and Public Awareness (CEPA). A toolkit for National Focal Points and NBSAP coordinators (Secretariat of the Convention on Biological Diversity and IUCN: Montreal, Canada.</w:t>
      </w:r>
    </w:p>
    <w:p w:rsidR="008C1F2B" w:rsidRPr="00C4155D" w:rsidRDefault="008C1F2B" w:rsidP="00C4155D">
      <w:pPr>
        <w:pStyle w:val="BodyText"/>
        <w:kinsoku w:val="0"/>
        <w:overflowPunct w:val="0"/>
        <w:ind w:left="0" w:right="-42" w:firstLine="0"/>
        <w:rPr>
          <w:rFonts w:ascii="Calibri" w:hAnsi="Calibri"/>
          <w:sz w:val="22"/>
          <w:szCs w:val="22"/>
        </w:rPr>
      </w:pPr>
    </w:p>
    <w:p w:rsidR="008C1F2B" w:rsidRPr="00C4155D" w:rsidRDefault="008C1F2B" w:rsidP="00C4155D">
      <w:pPr>
        <w:pStyle w:val="BodyText"/>
        <w:kinsoku w:val="0"/>
        <w:overflowPunct w:val="0"/>
        <w:ind w:left="0" w:right="-42" w:firstLine="0"/>
        <w:rPr>
          <w:rFonts w:ascii="Calibri" w:hAnsi="Calibri"/>
          <w:sz w:val="22"/>
          <w:szCs w:val="22"/>
          <w:lang w:val="es-ES"/>
        </w:rPr>
      </w:pPr>
      <w:r w:rsidRPr="00C4155D">
        <w:rPr>
          <w:rFonts w:ascii="Calibri" w:hAnsi="Calibri"/>
          <w:sz w:val="22"/>
          <w:szCs w:val="22"/>
        </w:rPr>
        <w:t>Gevers, Ingrid and Esther Koopmanschap, (2012). Enhancing the Wise Use of Wetlands. A Framework for Capacity Development. Centre for Development Innovation, Wageningen University</w:t>
      </w:r>
      <w:r w:rsidR="00D12F8D" w:rsidRPr="00C4155D">
        <w:rPr>
          <w:rFonts w:ascii="Calibri" w:hAnsi="Calibri"/>
          <w:sz w:val="22"/>
          <w:szCs w:val="22"/>
        </w:rPr>
        <w:t xml:space="preserve"> </w:t>
      </w:r>
      <w:r w:rsidRPr="00C4155D">
        <w:rPr>
          <w:rFonts w:ascii="Calibri" w:hAnsi="Calibri"/>
          <w:sz w:val="22"/>
          <w:szCs w:val="22"/>
        </w:rPr>
        <w:t xml:space="preserve">&amp; Research centre. </w:t>
      </w:r>
      <w:r w:rsidRPr="00C4155D">
        <w:rPr>
          <w:rFonts w:ascii="Calibri" w:hAnsi="Calibri"/>
          <w:sz w:val="22"/>
          <w:szCs w:val="22"/>
          <w:lang w:val="es-MX"/>
        </w:rPr>
        <w:t xml:space="preserve">ISBN 978‐94‐6173‐406‐8. </w:t>
      </w:r>
      <w:hyperlink r:id="rId10" w:history="1">
        <w:r w:rsidRPr="00C4155D">
          <w:rPr>
            <w:rFonts w:ascii="Calibri" w:hAnsi="Calibri"/>
            <w:sz w:val="22"/>
            <w:szCs w:val="22"/>
            <w:lang w:val="es-ES"/>
          </w:rPr>
          <w:t>http://www.ramsar.org/pdf/cop11/doc/cop11</w:t>
        </w:r>
      </w:hyperlink>
      <w:r w:rsidRPr="00C4155D">
        <w:rPr>
          <w:rFonts w:ascii="Calibri" w:hAnsi="Calibri"/>
          <w:sz w:val="22"/>
          <w:szCs w:val="22"/>
          <w:lang w:val="es-ES"/>
        </w:rPr>
        <w:t>‐doc34‐ e‐capacity.pdf</w:t>
      </w:r>
    </w:p>
    <w:p w:rsidR="008C1F2B" w:rsidRPr="00C4155D" w:rsidRDefault="008C1F2B" w:rsidP="00C4155D">
      <w:pPr>
        <w:pStyle w:val="BodyText"/>
        <w:kinsoku w:val="0"/>
        <w:overflowPunct w:val="0"/>
        <w:ind w:left="0" w:right="-42" w:firstLine="0"/>
        <w:rPr>
          <w:rFonts w:ascii="Calibri" w:hAnsi="Calibri"/>
          <w:sz w:val="22"/>
          <w:szCs w:val="22"/>
          <w:lang w:val="es-ES"/>
        </w:rPr>
      </w:pPr>
    </w:p>
    <w:p w:rsidR="00020DC0" w:rsidRPr="00C4155D" w:rsidRDefault="00020DC0" w:rsidP="00C4155D">
      <w:pPr>
        <w:pStyle w:val="BodyText"/>
        <w:kinsoku w:val="0"/>
        <w:overflowPunct w:val="0"/>
        <w:ind w:left="0" w:right="-42" w:firstLine="0"/>
        <w:rPr>
          <w:rFonts w:ascii="Calibri" w:hAnsi="Calibri"/>
          <w:sz w:val="22"/>
          <w:szCs w:val="22"/>
        </w:rPr>
      </w:pPr>
      <w:r w:rsidRPr="00C4155D">
        <w:rPr>
          <w:rFonts w:ascii="Calibri" w:hAnsi="Calibri"/>
          <w:sz w:val="22"/>
          <w:szCs w:val="22"/>
        </w:rPr>
        <w:t xml:space="preserve">Lucas, Robert W. (2003). The creative training idea book: inspired tips and techniques for engaging </w:t>
      </w:r>
      <w:r w:rsidRPr="00C4155D">
        <w:rPr>
          <w:rFonts w:ascii="Calibri" w:hAnsi="Calibri"/>
          <w:sz w:val="22"/>
          <w:szCs w:val="22"/>
        </w:rPr>
        <w:lastRenderedPageBreak/>
        <w:t>and effective learning. Library of Congress Cataloging‐in‐Publication Data. ISBN 0‐8144‐ 0733‐1.</w:t>
      </w:r>
    </w:p>
    <w:p w:rsidR="008C1F2B" w:rsidRPr="00C4155D" w:rsidRDefault="008C1F2B" w:rsidP="00C4155D">
      <w:pPr>
        <w:pStyle w:val="BodyText"/>
        <w:kinsoku w:val="0"/>
        <w:overflowPunct w:val="0"/>
        <w:ind w:left="0" w:right="-42" w:firstLine="0"/>
        <w:rPr>
          <w:rFonts w:ascii="Calibri" w:hAnsi="Calibri"/>
          <w:sz w:val="22"/>
          <w:szCs w:val="22"/>
        </w:rPr>
      </w:pPr>
    </w:p>
    <w:p w:rsidR="008C1F2B" w:rsidRPr="00C4155D" w:rsidRDefault="008C1F2B" w:rsidP="00C4155D">
      <w:pPr>
        <w:pStyle w:val="BodyText"/>
        <w:kinsoku w:val="0"/>
        <w:overflowPunct w:val="0"/>
        <w:ind w:left="0" w:right="-42" w:firstLine="0"/>
        <w:rPr>
          <w:rFonts w:ascii="Calibri" w:hAnsi="Calibri"/>
          <w:sz w:val="22"/>
          <w:szCs w:val="22"/>
        </w:rPr>
      </w:pPr>
      <w:r w:rsidRPr="00C4155D">
        <w:rPr>
          <w:rFonts w:ascii="Calibri" w:hAnsi="Calibri"/>
          <w:sz w:val="22"/>
          <w:szCs w:val="22"/>
        </w:rPr>
        <w:t>OECD, (2006). DAC Guidelines and Reference Series Applying Strategic Environmental Assessment: Good Practice Guidance for Development Co‐operation, OECD, Paris.</w:t>
      </w:r>
    </w:p>
    <w:p w:rsidR="008C1F2B" w:rsidRPr="00C4155D" w:rsidRDefault="008C1F2B" w:rsidP="00C4155D">
      <w:pPr>
        <w:pStyle w:val="BodyText"/>
        <w:kinsoku w:val="0"/>
        <w:overflowPunct w:val="0"/>
        <w:ind w:left="0" w:right="-42" w:firstLine="0"/>
        <w:rPr>
          <w:rFonts w:ascii="Calibri" w:hAnsi="Calibri"/>
          <w:sz w:val="22"/>
          <w:szCs w:val="22"/>
        </w:rPr>
      </w:pPr>
    </w:p>
    <w:p w:rsidR="008C1F2B" w:rsidRPr="00C4155D" w:rsidRDefault="008C1F2B" w:rsidP="00C4155D">
      <w:pPr>
        <w:pStyle w:val="BodyText"/>
        <w:kinsoku w:val="0"/>
        <w:overflowPunct w:val="0"/>
        <w:ind w:left="0" w:right="-42" w:firstLine="0"/>
        <w:rPr>
          <w:rFonts w:ascii="Calibri" w:hAnsi="Calibri"/>
          <w:color w:val="0000FF"/>
          <w:sz w:val="22"/>
          <w:szCs w:val="22"/>
        </w:rPr>
      </w:pPr>
      <w:r w:rsidRPr="00C4155D">
        <w:rPr>
          <w:rFonts w:ascii="Calibri" w:hAnsi="Calibri"/>
          <w:sz w:val="22"/>
          <w:szCs w:val="22"/>
        </w:rPr>
        <w:t xml:space="preserve">Sayers, Richard.(2006). Principles of awareness‐raising: Information literacy, a case study. Bangkok: UNESCO Bangkok, 2006. 124 pages. 1. Information literacy. 2. Public awareness. ISBN 92‐9223‐082‐4. Available at: </w:t>
      </w:r>
      <w:r w:rsidRPr="00C4155D">
        <w:rPr>
          <w:rFonts w:ascii="Calibri" w:hAnsi="Calibri"/>
          <w:color w:val="0000FF"/>
          <w:sz w:val="22"/>
          <w:szCs w:val="22"/>
          <w:u w:val="single" w:color="000000"/>
        </w:rPr>
        <w:t>http://unesdoc.unesco.org/images/0014/001476/147637e.pdf</w:t>
      </w:r>
    </w:p>
    <w:p w:rsidR="008C1F2B" w:rsidRPr="00C9096F" w:rsidRDefault="00D12F8D" w:rsidP="00C4155D">
      <w:pPr>
        <w:pStyle w:val="BodyText"/>
        <w:kinsoku w:val="0"/>
        <w:overflowPunct w:val="0"/>
        <w:ind w:left="0" w:firstLine="0"/>
        <w:rPr>
          <w:rFonts w:asciiTheme="minorHAnsi" w:hAnsiTheme="minorHAnsi"/>
          <w:b/>
          <w:bCs/>
          <w:spacing w:val="-1"/>
        </w:rPr>
      </w:pPr>
      <w:r w:rsidRPr="00C4155D">
        <w:rPr>
          <w:rFonts w:asciiTheme="minorHAnsi" w:hAnsiTheme="minorHAnsi"/>
          <w:color w:val="0000FF"/>
        </w:rPr>
        <w:br w:type="page"/>
      </w:r>
      <w:r w:rsidR="008C1F2B" w:rsidRPr="00C9096F">
        <w:rPr>
          <w:rFonts w:asciiTheme="minorHAnsi" w:hAnsiTheme="minorHAnsi"/>
          <w:b/>
          <w:bCs/>
          <w:spacing w:val="-1"/>
        </w:rPr>
        <w:lastRenderedPageBreak/>
        <w:t>Appendix 2</w:t>
      </w:r>
    </w:p>
    <w:p w:rsidR="008C1F2B" w:rsidRPr="00C9096F" w:rsidRDefault="008C1F2B" w:rsidP="00C9096F">
      <w:pPr>
        <w:pStyle w:val="BodyText"/>
        <w:kinsoku w:val="0"/>
        <w:overflowPunct w:val="0"/>
        <w:ind w:left="0" w:firstLine="0"/>
        <w:rPr>
          <w:rFonts w:asciiTheme="minorHAnsi" w:hAnsiTheme="minorHAnsi"/>
          <w:b/>
          <w:bCs/>
          <w:spacing w:val="-1"/>
        </w:rPr>
      </w:pPr>
    </w:p>
    <w:p w:rsidR="008C1F2B" w:rsidRPr="00C9096F" w:rsidRDefault="008C1F2B" w:rsidP="00C9096F">
      <w:pPr>
        <w:pStyle w:val="BodyText"/>
        <w:kinsoku w:val="0"/>
        <w:overflowPunct w:val="0"/>
        <w:ind w:left="0" w:firstLine="0"/>
        <w:rPr>
          <w:rFonts w:asciiTheme="minorHAnsi" w:hAnsiTheme="minorHAnsi"/>
          <w:b/>
          <w:bCs/>
          <w:spacing w:val="-1"/>
        </w:rPr>
      </w:pPr>
      <w:r w:rsidRPr="00C9096F">
        <w:rPr>
          <w:rFonts w:asciiTheme="minorHAnsi" w:hAnsiTheme="minorHAnsi"/>
          <w:b/>
          <w:bCs/>
          <w:spacing w:val="-1"/>
        </w:rPr>
        <w:t>Roles and responsibilities of the CEPA National Focal Points</w:t>
      </w:r>
    </w:p>
    <w:p w:rsidR="008C1F2B" w:rsidRPr="001B69D4" w:rsidRDefault="008C1F2B" w:rsidP="00C9096F">
      <w:pPr>
        <w:pStyle w:val="BodyText"/>
        <w:kinsoku w:val="0"/>
        <w:overflowPunct w:val="0"/>
        <w:ind w:left="0" w:firstLine="0"/>
        <w:rPr>
          <w:rFonts w:asciiTheme="minorHAnsi" w:hAnsiTheme="minorHAnsi"/>
          <w:b/>
          <w:bCs/>
        </w:rPr>
      </w:pPr>
    </w:p>
    <w:p w:rsidR="008C1F2B" w:rsidRPr="00983318" w:rsidRDefault="008C1F2B" w:rsidP="00C9096F">
      <w:pPr>
        <w:pStyle w:val="BodyText"/>
        <w:numPr>
          <w:ilvl w:val="0"/>
          <w:numId w:val="4"/>
        </w:numPr>
        <w:kinsoku w:val="0"/>
        <w:overflowPunct w:val="0"/>
        <w:ind w:left="425" w:hanging="425"/>
        <w:rPr>
          <w:rFonts w:asciiTheme="minorHAnsi" w:hAnsiTheme="minorHAnsi"/>
          <w:sz w:val="22"/>
          <w:szCs w:val="22"/>
        </w:rPr>
      </w:pPr>
      <w:r w:rsidRPr="00983318">
        <w:rPr>
          <w:rFonts w:asciiTheme="minorHAnsi" w:hAnsiTheme="minorHAnsi"/>
          <w:sz w:val="22"/>
          <w:szCs w:val="22"/>
        </w:rPr>
        <w:t>In Resolution IX.18 adopted at COP9 in November 2005, the Parties instructed the Standing</w:t>
      </w:r>
      <w:r w:rsidRPr="00983318">
        <w:rPr>
          <w:rFonts w:asciiTheme="minorHAnsi" w:hAnsiTheme="minorHAnsi"/>
          <w:w w:val="99"/>
          <w:sz w:val="22"/>
          <w:szCs w:val="22"/>
        </w:rPr>
        <w:t xml:space="preserve"> </w:t>
      </w:r>
      <w:r w:rsidRPr="00983318">
        <w:rPr>
          <w:rFonts w:asciiTheme="minorHAnsi" w:hAnsiTheme="minorHAnsi"/>
          <w:sz w:val="22"/>
          <w:szCs w:val="22"/>
        </w:rPr>
        <w:t>Committee at its 34</w:t>
      </w:r>
      <w:r w:rsidRPr="00E4116E">
        <w:rPr>
          <w:rFonts w:asciiTheme="minorHAnsi" w:hAnsiTheme="minorHAnsi"/>
          <w:sz w:val="22"/>
          <w:szCs w:val="22"/>
          <w:vertAlign w:val="superscript"/>
        </w:rPr>
        <w:t>th</w:t>
      </w:r>
      <w:r w:rsidRPr="00983318">
        <w:rPr>
          <w:rFonts w:asciiTheme="minorHAnsi" w:hAnsiTheme="minorHAnsi"/>
          <w:sz w:val="22"/>
          <w:szCs w:val="22"/>
        </w:rPr>
        <w:t xml:space="preserve"> meeting </w:t>
      </w:r>
      <w:r w:rsidR="00E4116E">
        <w:rPr>
          <w:rFonts w:asciiTheme="minorHAnsi" w:hAnsiTheme="minorHAnsi"/>
          <w:sz w:val="22"/>
          <w:szCs w:val="22"/>
        </w:rPr>
        <w:t xml:space="preserve">(SC34) </w:t>
      </w:r>
      <w:r w:rsidRPr="00983318">
        <w:rPr>
          <w:rFonts w:asciiTheme="minorHAnsi" w:hAnsiTheme="minorHAnsi"/>
          <w:sz w:val="22"/>
          <w:szCs w:val="22"/>
        </w:rPr>
        <w:t>to establish a CEPA Oversight Panel, one of the key tasks of</w:t>
      </w:r>
      <w:r w:rsidRPr="00983318">
        <w:rPr>
          <w:rFonts w:asciiTheme="minorHAnsi" w:hAnsiTheme="minorHAnsi"/>
          <w:w w:val="99"/>
          <w:sz w:val="22"/>
          <w:szCs w:val="22"/>
        </w:rPr>
        <w:t xml:space="preserve"> </w:t>
      </w:r>
      <w:r w:rsidRPr="00983318">
        <w:rPr>
          <w:rFonts w:asciiTheme="minorHAnsi" w:hAnsiTheme="minorHAnsi"/>
          <w:sz w:val="22"/>
          <w:szCs w:val="22"/>
        </w:rPr>
        <w:t>which would be to clarify the broad roles of the two Government and Non‐governmental CEPA</w:t>
      </w:r>
      <w:r w:rsidRPr="00983318">
        <w:rPr>
          <w:rFonts w:asciiTheme="minorHAnsi" w:hAnsiTheme="minorHAnsi"/>
          <w:w w:val="99"/>
          <w:sz w:val="22"/>
          <w:szCs w:val="22"/>
        </w:rPr>
        <w:t xml:space="preserve"> </w:t>
      </w:r>
      <w:r w:rsidRPr="00983318">
        <w:rPr>
          <w:rFonts w:asciiTheme="minorHAnsi" w:hAnsiTheme="minorHAnsi"/>
          <w:sz w:val="22"/>
          <w:szCs w:val="22"/>
        </w:rPr>
        <w:t>National Focal Points (NFPs) nominated by each Party. (Full details on the task of the CEPA</w:t>
      </w:r>
      <w:r w:rsidRPr="00983318">
        <w:rPr>
          <w:rFonts w:asciiTheme="minorHAnsi" w:hAnsiTheme="minorHAnsi"/>
          <w:w w:val="99"/>
          <w:sz w:val="22"/>
          <w:szCs w:val="22"/>
        </w:rPr>
        <w:t xml:space="preserve"> </w:t>
      </w:r>
      <w:r w:rsidRPr="00983318">
        <w:rPr>
          <w:rFonts w:asciiTheme="minorHAnsi" w:hAnsiTheme="minorHAnsi"/>
          <w:sz w:val="22"/>
          <w:szCs w:val="22"/>
        </w:rPr>
        <w:t xml:space="preserve">Oversight Panel are available at </w:t>
      </w:r>
      <w:hyperlink r:id="rId11" w:history="1">
        <w:r w:rsidRPr="00983318">
          <w:rPr>
            <w:rFonts w:asciiTheme="minorHAnsi" w:hAnsiTheme="minorHAnsi"/>
            <w:sz w:val="22"/>
            <w:szCs w:val="22"/>
          </w:rPr>
          <w:t>http://www.ramsar.org/outreach_oversight_panel.htm.)</w:t>
        </w:r>
      </w:hyperlink>
    </w:p>
    <w:p w:rsidR="008C1F2B" w:rsidRPr="00983318" w:rsidRDefault="008C1F2B" w:rsidP="00C9096F">
      <w:pPr>
        <w:pStyle w:val="BodyText"/>
        <w:kinsoku w:val="0"/>
        <w:overflowPunct w:val="0"/>
        <w:ind w:left="425" w:hanging="425"/>
        <w:rPr>
          <w:rFonts w:asciiTheme="minorHAnsi" w:hAnsiTheme="minorHAnsi"/>
          <w:sz w:val="22"/>
          <w:szCs w:val="22"/>
        </w:rPr>
      </w:pPr>
    </w:p>
    <w:p w:rsidR="008C1F2B" w:rsidRPr="00983318" w:rsidRDefault="008C1F2B" w:rsidP="00C9096F">
      <w:pPr>
        <w:pStyle w:val="BodyText"/>
        <w:numPr>
          <w:ilvl w:val="0"/>
          <w:numId w:val="4"/>
        </w:numPr>
        <w:kinsoku w:val="0"/>
        <w:overflowPunct w:val="0"/>
        <w:ind w:left="425" w:hanging="425"/>
        <w:rPr>
          <w:rFonts w:asciiTheme="minorHAnsi" w:hAnsiTheme="minorHAnsi"/>
          <w:sz w:val="22"/>
          <w:szCs w:val="22"/>
        </w:rPr>
      </w:pPr>
      <w:r w:rsidRPr="00983318">
        <w:rPr>
          <w:rFonts w:asciiTheme="minorHAnsi" w:hAnsiTheme="minorHAnsi"/>
          <w:sz w:val="22"/>
          <w:szCs w:val="22"/>
        </w:rPr>
        <w:t>The roles and responsibilities of the CEPA NFPs were discussed at the first meeting of the CEPA</w:t>
      </w:r>
      <w:r w:rsidRPr="00983318">
        <w:rPr>
          <w:rFonts w:asciiTheme="minorHAnsi" w:hAnsiTheme="minorHAnsi"/>
          <w:w w:val="99"/>
          <w:sz w:val="22"/>
          <w:szCs w:val="22"/>
        </w:rPr>
        <w:t xml:space="preserve"> </w:t>
      </w:r>
      <w:r w:rsidRPr="00983318">
        <w:rPr>
          <w:rFonts w:asciiTheme="minorHAnsi" w:hAnsiTheme="minorHAnsi"/>
          <w:sz w:val="22"/>
          <w:szCs w:val="22"/>
        </w:rPr>
        <w:t>Panel in May 2006 and endorsed by SC35. The text below reflects their deliberations and</w:t>
      </w:r>
      <w:r w:rsidRPr="00983318">
        <w:rPr>
          <w:rFonts w:asciiTheme="minorHAnsi" w:hAnsiTheme="minorHAnsi"/>
          <w:w w:val="99"/>
          <w:sz w:val="22"/>
          <w:szCs w:val="22"/>
        </w:rPr>
        <w:t xml:space="preserve"> </w:t>
      </w:r>
      <w:r w:rsidRPr="00983318">
        <w:rPr>
          <w:rFonts w:asciiTheme="minorHAnsi" w:hAnsiTheme="minorHAnsi"/>
          <w:sz w:val="22"/>
          <w:szCs w:val="22"/>
        </w:rPr>
        <w:t>should be used by Parties to guide their decisions on the nomination, roles, and responsibilities of their CEPA NFPs.</w:t>
      </w:r>
    </w:p>
    <w:p w:rsidR="008C1F2B" w:rsidRPr="00983318" w:rsidRDefault="008C1F2B" w:rsidP="00C9096F">
      <w:pPr>
        <w:pStyle w:val="BodyText"/>
        <w:kinsoku w:val="0"/>
        <w:overflowPunct w:val="0"/>
        <w:ind w:left="425" w:hanging="425"/>
        <w:rPr>
          <w:rFonts w:asciiTheme="minorHAnsi" w:hAnsiTheme="minorHAnsi"/>
          <w:sz w:val="22"/>
          <w:szCs w:val="22"/>
        </w:rPr>
      </w:pPr>
    </w:p>
    <w:p w:rsidR="008C1F2B" w:rsidRPr="00983318" w:rsidRDefault="008C1F2B" w:rsidP="00C9096F">
      <w:pPr>
        <w:pStyle w:val="BodyText"/>
        <w:numPr>
          <w:ilvl w:val="0"/>
          <w:numId w:val="4"/>
        </w:numPr>
        <w:kinsoku w:val="0"/>
        <w:overflowPunct w:val="0"/>
        <w:ind w:left="425" w:hanging="425"/>
        <w:rPr>
          <w:rFonts w:asciiTheme="minorHAnsi" w:hAnsiTheme="minorHAnsi"/>
          <w:sz w:val="22"/>
          <w:szCs w:val="22"/>
        </w:rPr>
      </w:pPr>
      <w:r w:rsidRPr="00983318">
        <w:rPr>
          <w:rFonts w:asciiTheme="minorHAnsi" w:hAnsiTheme="minorHAnsi"/>
          <w:sz w:val="22"/>
          <w:szCs w:val="22"/>
        </w:rPr>
        <w:t>The rationale for the nomination of CEPA NFPs and key factors to be taken into consideration</w:t>
      </w:r>
      <w:r w:rsidRPr="00983318">
        <w:rPr>
          <w:rFonts w:asciiTheme="minorHAnsi" w:hAnsiTheme="minorHAnsi"/>
          <w:w w:val="99"/>
          <w:sz w:val="22"/>
          <w:szCs w:val="22"/>
        </w:rPr>
        <w:t xml:space="preserve"> </w:t>
      </w:r>
      <w:r w:rsidRPr="00983318">
        <w:rPr>
          <w:rFonts w:asciiTheme="minorHAnsi" w:hAnsiTheme="minorHAnsi"/>
          <w:sz w:val="22"/>
          <w:szCs w:val="22"/>
        </w:rPr>
        <w:t>by Contracting Parties:</w:t>
      </w:r>
    </w:p>
    <w:p w:rsidR="008C1F2B" w:rsidRPr="00983318" w:rsidRDefault="008C1F2B" w:rsidP="00C9096F">
      <w:pPr>
        <w:pStyle w:val="BodyText"/>
        <w:kinsoku w:val="0"/>
        <w:overflowPunct w:val="0"/>
        <w:ind w:left="425" w:hanging="425"/>
        <w:rPr>
          <w:rFonts w:asciiTheme="minorHAnsi" w:hAnsiTheme="minorHAnsi"/>
          <w:sz w:val="22"/>
          <w:szCs w:val="22"/>
        </w:rPr>
      </w:pPr>
    </w:p>
    <w:p w:rsidR="008C1F2B" w:rsidRPr="00983318" w:rsidRDefault="008C1F2B" w:rsidP="00C9096F">
      <w:pPr>
        <w:pStyle w:val="BodyText"/>
        <w:numPr>
          <w:ilvl w:val="1"/>
          <w:numId w:val="4"/>
        </w:numPr>
        <w:kinsoku w:val="0"/>
        <w:overflowPunct w:val="0"/>
        <w:ind w:left="851" w:hanging="425"/>
        <w:rPr>
          <w:rFonts w:asciiTheme="minorHAnsi" w:hAnsiTheme="minorHAnsi"/>
          <w:sz w:val="22"/>
          <w:szCs w:val="22"/>
        </w:rPr>
      </w:pPr>
      <w:r w:rsidRPr="00983318">
        <w:rPr>
          <w:rFonts w:asciiTheme="minorHAnsi" w:hAnsiTheme="minorHAnsi"/>
          <w:spacing w:val="-1"/>
          <w:sz w:val="22"/>
          <w:szCs w:val="22"/>
        </w:rPr>
        <w:t>It</w:t>
      </w:r>
      <w:r w:rsidRPr="00983318">
        <w:rPr>
          <w:rFonts w:asciiTheme="minorHAnsi" w:hAnsiTheme="minorHAnsi"/>
          <w:spacing w:val="-6"/>
          <w:sz w:val="22"/>
          <w:szCs w:val="22"/>
        </w:rPr>
        <w:t xml:space="preserve"> </w:t>
      </w:r>
      <w:r w:rsidRPr="00983318">
        <w:rPr>
          <w:rFonts w:asciiTheme="minorHAnsi" w:hAnsiTheme="minorHAnsi"/>
          <w:spacing w:val="-1"/>
          <w:sz w:val="22"/>
          <w:szCs w:val="22"/>
        </w:rPr>
        <w:t>is</w:t>
      </w:r>
      <w:r w:rsidRPr="00983318">
        <w:rPr>
          <w:rFonts w:asciiTheme="minorHAnsi" w:hAnsiTheme="minorHAnsi"/>
          <w:spacing w:val="-5"/>
          <w:sz w:val="22"/>
          <w:szCs w:val="22"/>
        </w:rPr>
        <w:t xml:space="preserve"> </w:t>
      </w:r>
      <w:r w:rsidRPr="00983318">
        <w:rPr>
          <w:rFonts w:asciiTheme="minorHAnsi" w:hAnsiTheme="minorHAnsi"/>
          <w:spacing w:val="-1"/>
          <w:sz w:val="22"/>
          <w:szCs w:val="22"/>
        </w:rPr>
        <w:t>important</w:t>
      </w:r>
      <w:r w:rsidRPr="00983318">
        <w:rPr>
          <w:rFonts w:asciiTheme="minorHAnsi" w:hAnsiTheme="minorHAnsi"/>
          <w:spacing w:val="-6"/>
          <w:sz w:val="22"/>
          <w:szCs w:val="22"/>
        </w:rPr>
        <w:t xml:space="preserve"> </w:t>
      </w:r>
      <w:r w:rsidRPr="00983318">
        <w:rPr>
          <w:rFonts w:asciiTheme="minorHAnsi" w:hAnsiTheme="minorHAnsi"/>
          <w:sz w:val="22"/>
          <w:szCs w:val="22"/>
        </w:rPr>
        <w:t>that</w:t>
      </w:r>
      <w:r w:rsidRPr="00983318">
        <w:rPr>
          <w:rFonts w:asciiTheme="minorHAnsi" w:hAnsiTheme="minorHAnsi"/>
          <w:spacing w:val="-4"/>
          <w:sz w:val="22"/>
          <w:szCs w:val="22"/>
        </w:rPr>
        <w:t xml:space="preserve"> </w:t>
      </w:r>
      <w:r w:rsidRPr="00983318">
        <w:rPr>
          <w:rFonts w:asciiTheme="minorHAnsi" w:hAnsiTheme="minorHAnsi"/>
          <w:spacing w:val="-1"/>
          <w:sz w:val="22"/>
          <w:szCs w:val="22"/>
        </w:rPr>
        <w:t>both</w:t>
      </w:r>
      <w:r w:rsidRPr="00983318">
        <w:rPr>
          <w:rFonts w:asciiTheme="minorHAnsi" w:hAnsiTheme="minorHAnsi"/>
          <w:spacing w:val="-6"/>
          <w:sz w:val="22"/>
          <w:szCs w:val="22"/>
        </w:rPr>
        <w:t xml:space="preserve"> </w:t>
      </w:r>
      <w:r w:rsidRPr="00983318">
        <w:rPr>
          <w:rFonts w:asciiTheme="minorHAnsi" w:hAnsiTheme="minorHAnsi"/>
          <w:sz w:val="22"/>
          <w:szCs w:val="22"/>
        </w:rPr>
        <w:t>CEPA</w:t>
      </w:r>
      <w:r w:rsidRPr="00983318">
        <w:rPr>
          <w:rFonts w:asciiTheme="minorHAnsi" w:hAnsiTheme="minorHAnsi"/>
          <w:spacing w:val="-6"/>
          <w:sz w:val="22"/>
          <w:szCs w:val="22"/>
        </w:rPr>
        <w:t xml:space="preserve"> </w:t>
      </w:r>
      <w:r w:rsidRPr="00983318">
        <w:rPr>
          <w:rFonts w:asciiTheme="minorHAnsi" w:hAnsiTheme="minorHAnsi"/>
          <w:sz w:val="22"/>
          <w:szCs w:val="22"/>
        </w:rPr>
        <w:t>NFPs</w:t>
      </w:r>
      <w:r w:rsidRPr="00983318">
        <w:rPr>
          <w:rFonts w:asciiTheme="minorHAnsi" w:hAnsiTheme="minorHAnsi"/>
          <w:spacing w:val="-5"/>
          <w:sz w:val="22"/>
          <w:szCs w:val="22"/>
        </w:rPr>
        <w:t xml:space="preserve"> </w:t>
      </w:r>
      <w:r w:rsidRPr="00983318">
        <w:rPr>
          <w:rFonts w:asciiTheme="minorHAnsi" w:hAnsiTheme="minorHAnsi"/>
          <w:sz w:val="22"/>
          <w:szCs w:val="22"/>
        </w:rPr>
        <w:t>be</w:t>
      </w:r>
      <w:r w:rsidRPr="00983318">
        <w:rPr>
          <w:rFonts w:asciiTheme="minorHAnsi" w:hAnsiTheme="minorHAnsi"/>
          <w:spacing w:val="-5"/>
          <w:sz w:val="22"/>
          <w:szCs w:val="22"/>
        </w:rPr>
        <w:t xml:space="preserve"> </w:t>
      </w:r>
      <w:r w:rsidRPr="00983318">
        <w:rPr>
          <w:rFonts w:asciiTheme="minorHAnsi" w:hAnsiTheme="minorHAnsi"/>
          <w:spacing w:val="-1"/>
          <w:sz w:val="22"/>
          <w:szCs w:val="22"/>
        </w:rPr>
        <w:t>nominated</w:t>
      </w:r>
      <w:r w:rsidRPr="00983318">
        <w:rPr>
          <w:rFonts w:asciiTheme="minorHAnsi" w:hAnsiTheme="minorHAnsi"/>
          <w:spacing w:val="-6"/>
          <w:sz w:val="22"/>
          <w:szCs w:val="22"/>
        </w:rPr>
        <w:t xml:space="preserve"> </w:t>
      </w:r>
      <w:r w:rsidRPr="00983318">
        <w:rPr>
          <w:rFonts w:asciiTheme="minorHAnsi" w:hAnsiTheme="minorHAnsi"/>
          <w:sz w:val="22"/>
          <w:szCs w:val="22"/>
        </w:rPr>
        <w:t>since</w:t>
      </w:r>
      <w:r w:rsidRPr="00983318">
        <w:rPr>
          <w:rFonts w:asciiTheme="minorHAnsi" w:hAnsiTheme="minorHAnsi"/>
          <w:spacing w:val="-5"/>
          <w:sz w:val="22"/>
          <w:szCs w:val="22"/>
        </w:rPr>
        <w:t xml:space="preserve"> </w:t>
      </w:r>
      <w:r w:rsidRPr="00983318">
        <w:rPr>
          <w:rFonts w:asciiTheme="minorHAnsi" w:hAnsiTheme="minorHAnsi"/>
          <w:spacing w:val="-1"/>
          <w:sz w:val="22"/>
          <w:szCs w:val="22"/>
        </w:rPr>
        <w:t>they</w:t>
      </w:r>
      <w:r w:rsidRPr="00983318">
        <w:rPr>
          <w:rFonts w:asciiTheme="minorHAnsi" w:hAnsiTheme="minorHAnsi"/>
          <w:spacing w:val="-4"/>
          <w:sz w:val="22"/>
          <w:szCs w:val="22"/>
        </w:rPr>
        <w:t xml:space="preserve"> </w:t>
      </w:r>
      <w:r w:rsidRPr="00983318">
        <w:rPr>
          <w:rFonts w:asciiTheme="minorHAnsi" w:hAnsiTheme="minorHAnsi"/>
          <w:sz w:val="22"/>
          <w:szCs w:val="22"/>
        </w:rPr>
        <w:t>bring</w:t>
      </w:r>
      <w:r w:rsidRPr="00983318">
        <w:rPr>
          <w:rFonts w:asciiTheme="minorHAnsi" w:hAnsiTheme="minorHAnsi"/>
          <w:spacing w:val="-6"/>
          <w:sz w:val="22"/>
          <w:szCs w:val="22"/>
        </w:rPr>
        <w:t xml:space="preserve"> </w:t>
      </w:r>
      <w:r w:rsidRPr="00983318">
        <w:rPr>
          <w:rFonts w:asciiTheme="minorHAnsi" w:hAnsiTheme="minorHAnsi"/>
          <w:spacing w:val="-1"/>
          <w:sz w:val="22"/>
          <w:szCs w:val="22"/>
        </w:rPr>
        <w:t>different</w:t>
      </w:r>
      <w:r w:rsidRPr="00983318">
        <w:rPr>
          <w:rFonts w:asciiTheme="minorHAnsi" w:hAnsiTheme="minorHAnsi"/>
          <w:spacing w:val="-5"/>
          <w:sz w:val="22"/>
          <w:szCs w:val="22"/>
        </w:rPr>
        <w:t xml:space="preserve"> </w:t>
      </w:r>
      <w:r w:rsidRPr="00983318">
        <w:rPr>
          <w:rFonts w:asciiTheme="minorHAnsi" w:hAnsiTheme="minorHAnsi"/>
          <w:spacing w:val="-1"/>
          <w:sz w:val="22"/>
          <w:szCs w:val="22"/>
        </w:rPr>
        <w:t>skills</w:t>
      </w:r>
      <w:r w:rsidRPr="00983318">
        <w:rPr>
          <w:rFonts w:asciiTheme="minorHAnsi" w:hAnsiTheme="minorHAnsi"/>
          <w:spacing w:val="-5"/>
          <w:sz w:val="22"/>
          <w:szCs w:val="22"/>
        </w:rPr>
        <w:t xml:space="preserve"> </w:t>
      </w:r>
      <w:r w:rsidRPr="00983318">
        <w:rPr>
          <w:rFonts w:asciiTheme="minorHAnsi" w:hAnsiTheme="minorHAnsi"/>
          <w:spacing w:val="-1"/>
          <w:sz w:val="22"/>
          <w:szCs w:val="22"/>
        </w:rPr>
        <w:t>to</w:t>
      </w:r>
      <w:r w:rsidRPr="00983318">
        <w:rPr>
          <w:rFonts w:asciiTheme="minorHAnsi" w:hAnsiTheme="minorHAnsi"/>
          <w:spacing w:val="-4"/>
          <w:sz w:val="22"/>
          <w:szCs w:val="22"/>
        </w:rPr>
        <w:t xml:space="preserve"> </w:t>
      </w:r>
      <w:r w:rsidRPr="00983318">
        <w:rPr>
          <w:rFonts w:asciiTheme="minorHAnsi" w:hAnsiTheme="minorHAnsi"/>
          <w:sz w:val="22"/>
          <w:szCs w:val="22"/>
        </w:rPr>
        <w:t>the</w:t>
      </w:r>
      <w:r w:rsidRPr="00983318">
        <w:rPr>
          <w:rFonts w:asciiTheme="minorHAnsi" w:hAnsiTheme="minorHAnsi"/>
          <w:spacing w:val="45"/>
          <w:w w:val="99"/>
          <w:sz w:val="22"/>
          <w:szCs w:val="22"/>
        </w:rPr>
        <w:t xml:space="preserve"> </w:t>
      </w:r>
      <w:r w:rsidRPr="00983318">
        <w:rPr>
          <w:rFonts w:asciiTheme="minorHAnsi" w:hAnsiTheme="minorHAnsi"/>
          <w:sz w:val="22"/>
          <w:szCs w:val="22"/>
        </w:rPr>
        <w:t>CEPA</w:t>
      </w:r>
      <w:r w:rsidRPr="00983318">
        <w:rPr>
          <w:rFonts w:asciiTheme="minorHAnsi" w:hAnsiTheme="minorHAnsi"/>
          <w:spacing w:val="-6"/>
          <w:sz w:val="22"/>
          <w:szCs w:val="22"/>
        </w:rPr>
        <w:t xml:space="preserve"> </w:t>
      </w:r>
      <w:r w:rsidRPr="00983318">
        <w:rPr>
          <w:rFonts w:asciiTheme="minorHAnsi" w:hAnsiTheme="minorHAnsi"/>
          <w:sz w:val="22"/>
          <w:szCs w:val="22"/>
        </w:rPr>
        <w:t>Programme</w:t>
      </w:r>
      <w:r w:rsidRPr="00983318">
        <w:rPr>
          <w:rFonts w:asciiTheme="minorHAnsi" w:hAnsiTheme="minorHAnsi"/>
          <w:spacing w:val="-1"/>
          <w:sz w:val="22"/>
          <w:szCs w:val="22"/>
        </w:rPr>
        <w:t>.</w:t>
      </w:r>
    </w:p>
    <w:p w:rsidR="008C1F2B" w:rsidRPr="00983318" w:rsidRDefault="008C1F2B" w:rsidP="00C9096F">
      <w:pPr>
        <w:pStyle w:val="BodyText"/>
        <w:numPr>
          <w:ilvl w:val="1"/>
          <w:numId w:val="4"/>
        </w:numPr>
        <w:kinsoku w:val="0"/>
        <w:overflowPunct w:val="0"/>
        <w:ind w:left="851" w:hanging="425"/>
        <w:rPr>
          <w:rFonts w:asciiTheme="minorHAnsi" w:hAnsiTheme="minorHAnsi"/>
          <w:sz w:val="22"/>
          <w:szCs w:val="22"/>
        </w:rPr>
      </w:pPr>
      <w:r w:rsidRPr="00983318">
        <w:rPr>
          <w:rFonts w:asciiTheme="minorHAnsi" w:hAnsiTheme="minorHAnsi"/>
          <w:spacing w:val="-1"/>
          <w:sz w:val="22"/>
          <w:szCs w:val="22"/>
        </w:rPr>
        <w:t>Nominating</w:t>
      </w:r>
      <w:r w:rsidRPr="00983318">
        <w:rPr>
          <w:rFonts w:asciiTheme="minorHAnsi" w:hAnsiTheme="minorHAnsi"/>
          <w:spacing w:val="-7"/>
          <w:sz w:val="22"/>
          <w:szCs w:val="22"/>
        </w:rPr>
        <w:t xml:space="preserve"> </w:t>
      </w:r>
      <w:r w:rsidRPr="00983318">
        <w:rPr>
          <w:rFonts w:asciiTheme="minorHAnsi" w:hAnsiTheme="minorHAnsi"/>
          <w:sz w:val="22"/>
          <w:szCs w:val="22"/>
        </w:rPr>
        <w:t>a</w:t>
      </w:r>
      <w:r w:rsidRPr="00983318">
        <w:rPr>
          <w:rFonts w:asciiTheme="minorHAnsi" w:hAnsiTheme="minorHAnsi"/>
          <w:spacing w:val="-4"/>
          <w:sz w:val="22"/>
          <w:szCs w:val="22"/>
        </w:rPr>
        <w:t xml:space="preserve"> </w:t>
      </w:r>
      <w:r w:rsidRPr="00983318">
        <w:rPr>
          <w:rFonts w:asciiTheme="minorHAnsi" w:hAnsiTheme="minorHAnsi"/>
          <w:sz w:val="22"/>
          <w:szCs w:val="22"/>
        </w:rPr>
        <w:t>representative</w:t>
      </w:r>
      <w:r w:rsidRPr="00983318">
        <w:rPr>
          <w:rFonts w:asciiTheme="minorHAnsi" w:hAnsiTheme="minorHAnsi"/>
          <w:spacing w:val="-7"/>
          <w:sz w:val="22"/>
          <w:szCs w:val="22"/>
        </w:rPr>
        <w:t xml:space="preserve"> </w:t>
      </w:r>
      <w:r w:rsidRPr="00983318">
        <w:rPr>
          <w:rFonts w:asciiTheme="minorHAnsi" w:hAnsiTheme="minorHAnsi"/>
          <w:sz w:val="22"/>
          <w:szCs w:val="22"/>
        </w:rPr>
        <w:t>of</w:t>
      </w:r>
      <w:r w:rsidRPr="00983318">
        <w:rPr>
          <w:rFonts w:asciiTheme="minorHAnsi" w:hAnsiTheme="minorHAnsi"/>
          <w:spacing w:val="-6"/>
          <w:sz w:val="22"/>
          <w:szCs w:val="22"/>
        </w:rPr>
        <w:t xml:space="preserve"> </w:t>
      </w:r>
      <w:r w:rsidRPr="00983318">
        <w:rPr>
          <w:rFonts w:asciiTheme="minorHAnsi" w:hAnsiTheme="minorHAnsi"/>
          <w:sz w:val="22"/>
          <w:szCs w:val="22"/>
        </w:rPr>
        <w:t>an</w:t>
      </w:r>
      <w:r w:rsidRPr="00983318">
        <w:rPr>
          <w:rFonts w:asciiTheme="minorHAnsi" w:hAnsiTheme="minorHAnsi"/>
          <w:spacing w:val="-7"/>
          <w:sz w:val="22"/>
          <w:szCs w:val="22"/>
        </w:rPr>
        <w:t xml:space="preserve"> </w:t>
      </w:r>
      <w:r w:rsidRPr="00983318">
        <w:rPr>
          <w:rFonts w:asciiTheme="minorHAnsi" w:hAnsiTheme="minorHAnsi"/>
          <w:sz w:val="22"/>
          <w:szCs w:val="22"/>
        </w:rPr>
        <w:t>active</w:t>
      </w:r>
      <w:r w:rsidRPr="00983318">
        <w:rPr>
          <w:rFonts w:asciiTheme="minorHAnsi" w:hAnsiTheme="minorHAnsi"/>
          <w:spacing w:val="-6"/>
          <w:sz w:val="22"/>
          <w:szCs w:val="22"/>
        </w:rPr>
        <w:t xml:space="preserve"> </w:t>
      </w:r>
      <w:r w:rsidRPr="00983318">
        <w:rPr>
          <w:rFonts w:asciiTheme="minorHAnsi" w:hAnsiTheme="minorHAnsi"/>
          <w:sz w:val="22"/>
          <w:szCs w:val="22"/>
        </w:rPr>
        <w:t>NGO</w:t>
      </w:r>
      <w:r w:rsidRPr="00983318">
        <w:rPr>
          <w:rFonts w:asciiTheme="minorHAnsi" w:hAnsiTheme="minorHAnsi"/>
          <w:spacing w:val="-5"/>
          <w:sz w:val="22"/>
          <w:szCs w:val="22"/>
        </w:rPr>
        <w:t xml:space="preserve"> </w:t>
      </w:r>
      <w:r w:rsidRPr="00983318">
        <w:rPr>
          <w:rFonts w:asciiTheme="minorHAnsi" w:hAnsiTheme="minorHAnsi"/>
          <w:sz w:val="22"/>
          <w:szCs w:val="22"/>
        </w:rPr>
        <w:t>engages</w:t>
      </w:r>
      <w:r w:rsidRPr="00983318">
        <w:rPr>
          <w:rFonts w:asciiTheme="minorHAnsi" w:hAnsiTheme="minorHAnsi"/>
          <w:spacing w:val="-7"/>
          <w:sz w:val="22"/>
          <w:szCs w:val="22"/>
        </w:rPr>
        <w:t xml:space="preserve"> </w:t>
      </w:r>
      <w:r w:rsidRPr="00983318">
        <w:rPr>
          <w:rFonts w:asciiTheme="minorHAnsi" w:hAnsiTheme="minorHAnsi"/>
          <w:spacing w:val="-1"/>
          <w:sz w:val="22"/>
          <w:szCs w:val="22"/>
        </w:rPr>
        <w:t>the</w:t>
      </w:r>
      <w:r w:rsidRPr="00983318">
        <w:rPr>
          <w:rFonts w:asciiTheme="minorHAnsi" w:hAnsiTheme="minorHAnsi"/>
          <w:spacing w:val="-5"/>
          <w:sz w:val="22"/>
          <w:szCs w:val="22"/>
        </w:rPr>
        <w:t xml:space="preserve"> </w:t>
      </w:r>
      <w:r w:rsidRPr="00983318">
        <w:rPr>
          <w:rFonts w:asciiTheme="minorHAnsi" w:hAnsiTheme="minorHAnsi"/>
          <w:sz w:val="22"/>
          <w:szCs w:val="22"/>
        </w:rPr>
        <w:t>NGO</w:t>
      </w:r>
      <w:r w:rsidRPr="00983318">
        <w:rPr>
          <w:rFonts w:asciiTheme="minorHAnsi" w:hAnsiTheme="minorHAnsi"/>
          <w:spacing w:val="-5"/>
          <w:sz w:val="22"/>
          <w:szCs w:val="22"/>
        </w:rPr>
        <w:t xml:space="preserve"> </w:t>
      </w:r>
      <w:r w:rsidRPr="00983318">
        <w:rPr>
          <w:rFonts w:asciiTheme="minorHAnsi" w:hAnsiTheme="minorHAnsi"/>
          <w:spacing w:val="-1"/>
          <w:sz w:val="22"/>
          <w:szCs w:val="22"/>
        </w:rPr>
        <w:t>members</w:t>
      </w:r>
      <w:r w:rsidRPr="00983318">
        <w:rPr>
          <w:rFonts w:asciiTheme="minorHAnsi" w:hAnsiTheme="minorHAnsi"/>
          <w:spacing w:val="-6"/>
          <w:sz w:val="22"/>
          <w:szCs w:val="22"/>
        </w:rPr>
        <w:t xml:space="preserve"> </w:t>
      </w:r>
      <w:r w:rsidRPr="00983318">
        <w:rPr>
          <w:rFonts w:asciiTheme="minorHAnsi" w:hAnsiTheme="minorHAnsi"/>
          <w:spacing w:val="-1"/>
          <w:sz w:val="22"/>
          <w:szCs w:val="22"/>
        </w:rPr>
        <w:t>in</w:t>
      </w:r>
      <w:r w:rsidRPr="00983318">
        <w:rPr>
          <w:rFonts w:asciiTheme="minorHAnsi" w:hAnsiTheme="minorHAnsi"/>
          <w:spacing w:val="-6"/>
          <w:sz w:val="22"/>
          <w:szCs w:val="22"/>
        </w:rPr>
        <w:t xml:space="preserve"> </w:t>
      </w:r>
      <w:r w:rsidRPr="00983318">
        <w:rPr>
          <w:rFonts w:asciiTheme="minorHAnsi" w:hAnsiTheme="minorHAnsi"/>
          <w:sz w:val="22"/>
          <w:szCs w:val="22"/>
        </w:rPr>
        <w:t>the</w:t>
      </w:r>
      <w:r w:rsidRPr="00983318">
        <w:rPr>
          <w:rFonts w:asciiTheme="minorHAnsi" w:hAnsiTheme="minorHAnsi"/>
          <w:spacing w:val="-6"/>
          <w:sz w:val="22"/>
          <w:szCs w:val="22"/>
        </w:rPr>
        <w:t xml:space="preserve"> </w:t>
      </w:r>
      <w:r w:rsidRPr="00983318">
        <w:rPr>
          <w:rFonts w:asciiTheme="minorHAnsi" w:hAnsiTheme="minorHAnsi"/>
          <w:sz w:val="22"/>
          <w:szCs w:val="22"/>
        </w:rPr>
        <w:t>CEPA</w:t>
      </w:r>
      <w:r w:rsidRPr="00983318">
        <w:rPr>
          <w:rFonts w:asciiTheme="minorHAnsi" w:hAnsiTheme="minorHAnsi"/>
          <w:spacing w:val="35"/>
          <w:w w:val="99"/>
          <w:sz w:val="22"/>
          <w:szCs w:val="22"/>
        </w:rPr>
        <w:t xml:space="preserve"> </w:t>
      </w:r>
      <w:r w:rsidRPr="00983318">
        <w:rPr>
          <w:rFonts w:asciiTheme="minorHAnsi" w:hAnsiTheme="minorHAnsi"/>
          <w:sz w:val="22"/>
          <w:szCs w:val="22"/>
        </w:rPr>
        <w:t>Programme,</w:t>
      </w:r>
      <w:r w:rsidRPr="00983318">
        <w:rPr>
          <w:rFonts w:asciiTheme="minorHAnsi" w:hAnsiTheme="minorHAnsi"/>
          <w:spacing w:val="-6"/>
          <w:sz w:val="22"/>
          <w:szCs w:val="22"/>
        </w:rPr>
        <w:t xml:space="preserve"> </w:t>
      </w:r>
      <w:r w:rsidRPr="00983318">
        <w:rPr>
          <w:rFonts w:asciiTheme="minorHAnsi" w:hAnsiTheme="minorHAnsi"/>
          <w:sz w:val="22"/>
          <w:szCs w:val="22"/>
        </w:rPr>
        <w:t>gives</w:t>
      </w:r>
      <w:r w:rsidRPr="00983318">
        <w:rPr>
          <w:rFonts w:asciiTheme="minorHAnsi" w:hAnsiTheme="minorHAnsi"/>
          <w:spacing w:val="-6"/>
          <w:sz w:val="22"/>
          <w:szCs w:val="22"/>
        </w:rPr>
        <w:t xml:space="preserve"> </w:t>
      </w:r>
      <w:r w:rsidRPr="00983318">
        <w:rPr>
          <w:rFonts w:asciiTheme="minorHAnsi" w:hAnsiTheme="minorHAnsi"/>
          <w:spacing w:val="-1"/>
          <w:sz w:val="22"/>
          <w:szCs w:val="22"/>
        </w:rPr>
        <w:t>recognition</w:t>
      </w:r>
      <w:r w:rsidRPr="00983318">
        <w:rPr>
          <w:rFonts w:asciiTheme="minorHAnsi" w:hAnsiTheme="minorHAnsi"/>
          <w:spacing w:val="-7"/>
          <w:sz w:val="22"/>
          <w:szCs w:val="22"/>
        </w:rPr>
        <w:t xml:space="preserve"> </w:t>
      </w:r>
      <w:r w:rsidRPr="00983318">
        <w:rPr>
          <w:rFonts w:asciiTheme="minorHAnsi" w:hAnsiTheme="minorHAnsi"/>
          <w:spacing w:val="-1"/>
          <w:sz w:val="22"/>
          <w:szCs w:val="22"/>
        </w:rPr>
        <w:t>to</w:t>
      </w:r>
      <w:r w:rsidRPr="00983318">
        <w:rPr>
          <w:rFonts w:asciiTheme="minorHAnsi" w:hAnsiTheme="minorHAnsi"/>
          <w:spacing w:val="-4"/>
          <w:sz w:val="22"/>
          <w:szCs w:val="22"/>
        </w:rPr>
        <w:t xml:space="preserve"> </w:t>
      </w:r>
      <w:r w:rsidRPr="00983318">
        <w:rPr>
          <w:rFonts w:asciiTheme="minorHAnsi" w:hAnsiTheme="minorHAnsi"/>
          <w:spacing w:val="-1"/>
          <w:sz w:val="22"/>
          <w:szCs w:val="22"/>
        </w:rPr>
        <w:t>their</w:t>
      </w:r>
      <w:r w:rsidRPr="00983318">
        <w:rPr>
          <w:rFonts w:asciiTheme="minorHAnsi" w:hAnsiTheme="minorHAnsi"/>
          <w:spacing w:val="-4"/>
          <w:sz w:val="22"/>
          <w:szCs w:val="22"/>
        </w:rPr>
        <w:t xml:space="preserve"> </w:t>
      </w:r>
      <w:r w:rsidRPr="00983318">
        <w:rPr>
          <w:rFonts w:asciiTheme="minorHAnsi" w:hAnsiTheme="minorHAnsi"/>
          <w:sz w:val="22"/>
          <w:szCs w:val="22"/>
        </w:rPr>
        <w:t>work,</w:t>
      </w:r>
      <w:r w:rsidRPr="00983318">
        <w:rPr>
          <w:rFonts w:asciiTheme="minorHAnsi" w:hAnsiTheme="minorHAnsi"/>
          <w:spacing w:val="-7"/>
          <w:sz w:val="22"/>
          <w:szCs w:val="22"/>
        </w:rPr>
        <w:t xml:space="preserve"> </w:t>
      </w:r>
      <w:r w:rsidRPr="00983318">
        <w:rPr>
          <w:rFonts w:asciiTheme="minorHAnsi" w:hAnsiTheme="minorHAnsi"/>
          <w:sz w:val="22"/>
          <w:szCs w:val="22"/>
        </w:rPr>
        <w:t>and</w:t>
      </w:r>
      <w:r w:rsidRPr="00983318">
        <w:rPr>
          <w:rFonts w:asciiTheme="minorHAnsi" w:hAnsiTheme="minorHAnsi"/>
          <w:spacing w:val="-5"/>
          <w:sz w:val="22"/>
          <w:szCs w:val="22"/>
        </w:rPr>
        <w:t xml:space="preserve"> </w:t>
      </w:r>
      <w:r w:rsidRPr="00983318">
        <w:rPr>
          <w:rFonts w:asciiTheme="minorHAnsi" w:hAnsiTheme="minorHAnsi"/>
          <w:sz w:val="22"/>
          <w:szCs w:val="22"/>
        </w:rPr>
        <w:t>can</w:t>
      </w:r>
      <w:r w:rsidRPr="00983318">
        <w:rPr>
          <w:rFonts w:asciiTheme="minorHAnsi" w:hAnsiTheme="minorHAnsi"/>
          <w:spacing w:val="-7"/>
          <w:sz w:val="22"/>
          <w:szCs w:val="22"/>
        </w:rPr>
        <w:t xml:space="preserve"> </w:t>
      </w:r>
      <w:r w:rsidRPr="00983318">
        <w:rPr>
          <w:rFonts w:asciiTheme="minorHAnsi" w:hAnsiTheme="minorHAnsi"/>
          <w:sz w:val="22"/>
          <w:szCs w:val="22"/>
        </w:rPr>
        <w:t>often</w:t>
      </w:r>
      <w:r w:rsidRPr="00983318">
        <w:rPr>
          <w:rFonts w:asciiTheme="minorHAnsi" w:hAnsiTheme="minorHAnsi"/>
          <w:spacing w:val="-5"/>
          <w:sz w:val="22"/>
          <w:szCs w:val="22"/>
        </w:rPr>
        <w:t xml:space="preserve"> </w:t>
      </w:r>
      <w:r w:rsidRPr="00983318">
        <w:rPr>
          <w:rFonts w:asciiTheme="minorHAnsi" w:hAnsiTheme="minorHAnsi"/>
          <w:sz w:val="22"/>
          <w:szCs w:val="22"/>
        </w:rPr>
        <w:t>bring</w:t>
      </w:r>
      <w:r w:rsidRPr="00983318">
        <w:rPr>
          <w:rFonts w:asciiTheme="minorHAnsi" w:hAnsiTheme="minorHAnsi"/>
          <w:spacing w:val="-6"/>
          <w:sz w:val="22"/>
          <w:szCs w:val="22"/>
        </w:rPr>
        <w:t xml:space="preserve"> </w:t>
      </w:r>
      <w:r w:rsidRPr="00983318">
        <w:rPr>
          <w:rFonts w:asciiTheme="minorHAnsi" w:hAnsiTheme="minorHAnsi"/>
          <w:sz w:val="22"/>
          <w:szCs w:val="22"/>
        </w:rPr>
        <w:t>additional</w:t>
      </w:r>
      <w:r w:rsidRPr="00983318">
        <w:rPr>
          <w:rFonts w:asciiTheme="minorHAnsi" w:hAnsiTheme="minorHAnsi"/>
          <w:spacing w:val="-6"/>
          <w:sz w:val="22"/>
          <w:szCs w:val="22"/>
        </w:rPr>
        <w:t xml:space="preserve"> </w:t>
      </w:r>
      <w:r w:rsidRPr="00983318">
        <w:rPr>
          <w:rFonts w:asciiTheme="minorHAnsi" w:hAnsiTheme="minorHAnsi"/>
          <w:spacing w:val="-1"/>
          <w:sz w:val="22"/>
          <w:szCs w:val="22"/>
        </w:rPr>
        <w:t>funding</w:t>
      </w:r>
      <w:r w:rsidRPr="00983318">
        <w:rPr>
          <w:rFonts w:asciiTheme="minorHAnsi" w:hAnsiTheme="minorHAnsi"/>
          <w:spacing w:val="-6"/>
          <w:sz w:val="22"/>
          <w:szCs w:val="22"/>
        </w:rPr>
        <w:t xml:space="preserve"> </w:t>
      </w:r>
      <w:r w:rsidRPr="00983318">
        <w:rPr>
          <w:rFonts w:asciiTheme="minorHAnsi" w:hAnsiTheme="minorHAnsi"/>
          <w:spacing w:val="-1"/>
          <w:sz w:val="22"/>
          <w:szCs w:val="22"/>
        </w:rPr>
        <w:t>to</w:t>
      </w:r>
      <w:r w:rsidRPr="00983318">
        <w:rPr>
          <w:rFonts w:asciiTheme="minorHAnsi" w:hAnsiTheme="minorHAnsi"/>
          <w:spacing w:val="-5"/>
          <w:sz w:val="22"/>
          <w:szCs w:val="22"/>
        </w:rPr>
        <w:t xml:space="preserve"> </w:t>
      </w:r>
      <w:r w:rsidRPr="00983318">
        <w:rPr>
          <w:rFonts w:asciiTheme="minorHAnsi" w:hAnsiTheme="minorHAnsi"/>
          <w:sz w:val="22"/>
          <w:szCs w:val="22"/>
        </w:rPr>
        <w:t>a</w:t>
      </w:r>
      <w:r w:rsidRPr="00983318">
        <w:rPr>
          <w:rFonts w:asciiTheme="minorHAnsi" w:hAnsiTheme="minorHAnsi"/>
          <w:spacing w:val="35"/>
          <w:w w:val="99"/>
          <w:sz w:val="22"/>
          <w:szCs w:val="22"/>
        </w:rPr>
        <w:t xml:space="preserve"> </w:t>
      </w:r>
      <w:r w:rsidRPr="00983318">
        <w:rPr>
          <w:rFonts w:asciiTheme="minorHAnsi" w:hAnsiTheme="minorHAnsi"/>
          <w:sz w:val="22"/>
          <w:szCs w:val="22"/>
        </w:rPr>
        <w:t>CEPA</w:t>
      </w:r>
      <w:r w:rsidRPr="00983318">
        <w:rPr>
          <w:rFonts w:asciiTheme="minorHAnsi" w:hAnsiTheme="minorHAnsi"/>
          <w:spacing w:val="-17"/>
          <w:sz w:val="22"/>
          <w:szCs w:val="22"/>
        </w:rPr>
        <w:t xml:space="preserve"> </w:t>
      </w:r>
      <w:r w:rsidRPr="00983318">
        <w:rPr>
          <w:rFonts w:asciiTheme="minorHAnsi" w:hAnsiTheme="minorHAnsi"/>
          <w:sz w:val="22"/>
          <w:szCs w:val="22"/>
        </w:rPr>
        <w:t>programme.</w:t>
      </w:r>
    </w:p>
    <w:p w:rsidR="008C1F2B" w:rsidRPr="00983318" w:rsidRDefault="008C1F2B" w:rsidP="00C9096F">
      <w:pPr>
        <w:pStyle w:val="BodyText"/>
        <w:numPr>
          <w:ilvl w:val="1"/>
          <w:numId w:val="4"/>
        </w:numPr>
        <w:kinsoku w:val="0"/>
        <w:overflowPunct w:val="0"/>
        <w:ind w:left="851" w:hanging="425"/>
        <w:rPr>
          <w:rFonts w:asciiTheme="minorHAnsi" w:hAnsiTheme="minorHAnsi"/>
          <w:sz w:val="22"/>
          <w:szCs w:val="22"/>
        </w:rPr>
      </w:pPr>
      <w:r w:rsidRPr="00983318">
        <w:rPr>
          <w:rFonts w:asciiTheme="minorHAnsi" w:hAnsiTheme="minorHAnsi"/>
          <w:sz w:val="22"/>
          <w:szCs w:val="22"/>
        </w:rPr>
        <w:t>While</w:t>
      </w:r>
      <w:r w:rsidRPr="00983318">
        <w:rPr>
          <w:rFonts w:asciiTheme="minorHAnsi" w:hAnsiTheme="minorHAnsi"/>
          <w:spacing w:val="-6"/>
          <w:sz w:val="22"/>
          <w:szCs w:val="22"/>
        </w:rPr>
        <w:t xml:space="preserve"> </w:t>
      </w:r>
      <w:r w:rsidRPr="00983318">
        <w:rPr>
          <w:rFonts w:asciiTheme="minorHAnsi" w:hAnsiTheme="minorHAnsi"/>
          <w:sz w:val="22"/>
          <w:szCs w:val="22"/>
        </w:rPr>
        <w:t>it</w:t>
      </w:r>
      <w:r w:rsidRPr="00983318">
        <w:rPr>
          <w:rFonts w:asciiTheme="minorHAnsi" w:hAnsiTheme="minorHAnsi"/>
          <w:spacing w:val="-6"/>
          <w:sz w:val="22"/>
          <w:szCs w:val="22"/>
        </w:rPr>
        <w:t xml:space="preserve"> </w:t>
      </w:r>
      <w:r w:rsidRPr="00983318">
        <w:rPr>
          <w:rFonts w:asciiTheme="minorHAnsi" w:hAnsiTheme="minorHAnsi"/>
          <w:spacing w:val="-1"/>
          <w:sz w:val="22"/>
          <w:szCs w:val="22"/>
        </w:rPr>
        <w:t>is</w:t>
      </w:r>
      <w:r w:rsidRPr="00983318">
        <w:rPr>
          <w:rFonts w:asciiTheme="minorHAnsi" w:hAnsiTheme="minorHAnsi"/>
          <w:spacing w:val="-4"/>
          <w:sz w:val="22"/>
          <w:szCs w:val="22"/>
        </w:rPr>
        <w:t xml:space="preserve"> </w:t>
      </w:r>
      <w:r w:rsidRPr="00983318">
        <w:rPr>
          <w:rFonts w:asciiTheme="minorHAnsi" w:hAnsiTheme="minorHAnsi"/>
          <w:sz w:val="22"/>
          <w:szCs w:val="22"/>
        </w:rPr>
        <w:t>preferable</w:t>
      </w:r>
      <w:r w:rsidRPr="00983318">
        <w:rPr>
          <w:rFonts w:asciiTheme="minorHAnsi" w:hAnsiTheme="minorHAnsi"/>
          <w:spacing w:val="-4"/>
          <w:sz w:val="22"/>
          <w:szCs w:val="22"/>
        </w:rPr>
        <w:t xml:space="preserve"> </w:t>
      </w:r>
      <w:r w:rsidRPr="00983318">
        <w:rPr>
          <w:rFonts w:asciiTheme="minorHAnsi" w:hAnsiTheme="minorHAnsi"/>
          <w:sz w:val="22"/>
          <w:szCs w:val="22"/>
        </w:rPr>
        <w:t>that</w:t>
      </w:r>
      <w:r w:rsidRPr="00983318">
        <w:rPr>
          <w:rFonts w:asciiTheme="minorHAnsi" w:hAnsiTheme="minorHAnsi"/>
          <w:spacing w:val="-4"/>
          <w:sz w:val="22"/>
          <w:szCs w:val="22"/>
        </w:rPr>
        <w:t xml:space="preserve"> </w:t>
      </w:r>
      <w:r w:rsidRPr="00983318">
        <w:rPr>
          <w:rFonts w:asciiTheme="minorHAnsi" w:hAnsiTheme="minorHAnsi"/>
          <w:spacing w:val="-1"/>
          <w:sz w:val="22"/>
          <w:szCs w:val="22"/>
        </w:rPr>
        <w:t>the</w:t>
      </w:r>
      <w:r w:rsidRPr="00983318">
        <w:rPr>
          <w:rFonts w:asciiTheme="minorHAnsi" w:hAnsiTheme="minorHAnsi"/>
          <w:spacing w:val="-5"/>
          <w:sz w:val="22"/>
          <w:szCs w:val="22"/>
        </w:rPr>
        <w:t xml:space="preserve"> </w:t>
      </w:r>
      <w:r w:rsidRPr="00983318">
        <w:rPr>
          <w:rFonts w:asciiTheme="minorHAnsi" w:hAnsiTheme="minorHAnsi"/>
          <w:spacing w:val="-1"/>
          <w:sz w:val="22"/>
          <w:szCs w:val="22"/>
        </w:rPr>
        <w:t>Government</w:t>
      </w:r>
      <w:r w:rsidRPr="00983318">
        <w:rPr>
          <w:rFonts w:asciiTheme="minorHAnsi" w:hAnsiTheme="minorHAnsi"/>
          <w:spacing w:val="-5"/>
          <w:sz w:val="22"/>
          <w:szCs w:val="22"/>
        </w:rPr>
        <w:t xml:space="preserve"> </w:t>
      </w:r>
      <w:r w:rsidRPr="00983318">
        <w:rPr>
          <w:rFonts w:asciiTheme="minorHAnsi" w:hAnsiTheme="minorHAnsi"/>
          <w:spacing w:val="-1"/>
          <w:sz w:val="22"/>
          <w:szCs w:val="22"/>
        </w:rPr>
        <w:t>NFP</w:t>
      </w:r>
      <w:r w:rsidRPr="00983318">
        <w:rPr>
          <w:rFonts w:asciiTheme="minorHAnsi" w:hAnsiTheme="minorHAnsi"/>
          <w:spacing w:val="-6"/>
          <w:sz w:val="22"/>
          <w:szCs w:val="22"/>
        </w:rPr>
        <w:t xml:space="preserve"> </w:t>
      </w:r>
      <w:r w:rsidRPr="00983318">
        <w:rPr>
          <w:rFonts w:asciiTheme="minorHAnsi" w:hAnsiTheme="minorHAnsi"/>
          <w:sz w:val="22"/>
          <w:szCs w:val="22"/>
        </w:rPr>
        <w:t>should</w:t>
      </w:r>
      <w:r w:rsidRPr="00983318">
        <w:rPr>
          <w:rFonts w:asciiTheme="minorHAnsi" w:hAnsiTheme="minorHAnsi"/>
          <w:spacing w:val="-5"/>
          <w:sz w:val="22"/>
          <w:szCs w:val="22"/>
        </w:rPr>
        <w:t xml:space="preserve"> </w:t>
      </w:r>
      <w:r w:rsidRPr="00983318">
        <w:rPr>
          <w:rFonts w:asciiTheme="minorHAnsi" w:hAnsiTheme="minorHAnsi"/>
          <w:spacing w:val="-1"/>
          <w:sz w:val="22"/>
          <w:szCs w:val="22"/>
        </w:rPr>
        <w:t>be</w:t>
      </w:r>
      <w:r w:rsidRPr="00983318">
        <w:rPr>
          <w:rFonts w:asciiTheme="minorHAnsi" w:hAnsiTheme="minorHAnsi"/>
          <w:spacing w:val="-5"/>
          <w:sz w:val="22"/>
          <w:szCs w:val="22"/>
        </w:rPr>
        <w:t xml:space="preserve"> </w:t>
      </w:r>
      <w:r w:rsidRPr="00983318">
        <w:rPr>
          <w:rFonts w:asciiTheme="minorHAnsi" w:hAnsiTheme="minorHAnsi"/>
          <w:sz w:val="22"/>
          <w:szCs w:val="22"/>
        </w:rPr>
        <w:t>a</w:t>
      </w:r>
      <w:r w:rsidRPr="00983318">
        <w:rPr>
          <w:rFonts w:asciiTheme="minorHAnsi" w:hAnsiTheme="minorHAnsi"/>
          <w:spacing w:val="-6"/>
          <w:sz w:val="22"/>
          <w:szCs w:val="22"/>
        </w:rPr>
        <w:t xml:space="preserve"> </w:t>
      </w:r>
      <w:r w:rsidRPr="00983318">
        <w:rPr>
          <w:rFonts w:asciiTheme="minorHAnsi" w:hAnsiTheme="minorHAnsi"/>
          <w:sz w:val="22"/>
          <w:szCs w:val="22"/>
        </w:rPr>
        <w:t>CEPA</w:t>
      </w:r>
      <w:r w:rsidRPr="00983318">
        <w:rPr>
          <w:rFonts w:asciiTheme="minorHAnsi" w:hAnsiTheme="minorHAnsi"/>
          <w:spacing w:val="-4"/>
          <w:sz w:val="22"/>
          <w:szCs w:val="22"/>
        </w:rPr>
        <w:t xml:space="preserve"> </w:t>
      </w:r>
      <w:r w:rsidRPr="00983318">
        <w:rPr>
          <w:rFonts w:asciiTheme="minorHAnsi" w:hAnsiTheme="minorHAnsi"/>
          <w:spacing w:val="-1"/>
          <w:sz w:val="22"/>
          <w:szCs w:val="22"/>
        </w:rPr>
        <w:t>expert,</w:t>
      </w:r>
      <w:r w:rsidRPr="00983318">
        <w:rPr>
          <w:rFonts w:asciiTheme="minorHAnsi" w:hAnsiTheme="minorHAnsi"/>
          <w:spacing w:val="-4"/>
          <w:sz w:val="22"/>
          <w:szCs w:val="22"/>
        </w:rPr>
        <w:t xml:space="preserve"> </w:t>
      </w:r>
      <w:r w:rsidRPr="00983318">
        <w:rPr>
          <w:rFonts w:asciiTheme="minorHAnsi" w:hAnsiTheme="minorHAnsi"/>
          <w:spacing w:val="-1"/>
          <w:sz w:val="22"/>
          <w:szCs w:val="22"/>
        </w:rPr>
        <w:t>it</w:t>
      </w:r>
      <w:r w:rsidRPr="00983318">
        <w:rPr>
          <w:rFonts w:asciiTheme="minorHAnsi" w:hAnsiTheme="minorHAnsi"/>
          <w:spacing w:val="-5"/>
          <w:sz w:val="22"/>
          <w:szCs w:val="22"/>
        </w:rPr>
        <w:t xml:space="preserve"> </w:t>
      </w:r>
      <w:r w:rsidRPr="00983318">
        <w:rPr>
          <w:rFonts w:asciiTheme="minorHAnsi" w:hAnsiTheme="minorHAnsi"/>
          <w:spacing w:val="-1"/>
          <w:sz w:val="22"/>
          <w:szCs w:val="22"/>
        </w:rPr>
        <w:t>is</w:t>
      </w:r>
      <w:r w:rsidRPr="00983318">
        <w:rPr>
          <w:rFonts w:asciiTheme="minorHAnsi" w:hAnsiTheme="minorHAnsi"/>
          <w:spacing w:val="-5"/>
          <w:sz w:val="22"/>
          <w:szCs w:val="22"/>
        </w:rPr>
        <w:t xml:space="preserve"> </w:t>
      </w:r>
      <w:r w:rsidRPr="00983318">
        <w:rPr>
          <w:rFonts w:asciiTheme="minorHAnsi" w:hAnsiTheme="minorHAnsi"/>
          <w:spacing w:val="-1"/>
          <w:sz w:val="22"/>
          <w:szCs w:val="22"/>
        </w:rPr>
        <w:t>recognized</w:t>
      </w:r>
      <w:r w:rsidRPr="00983318">
        <w:rPr>
          <w:rFonts w:asciiTheme="minorHAnsi" w:hAnsiTheme="minorHAnsi"/>
          <w:spacing w:val="32"/>
          <w:w w:val="99"/>
          <w:sz w:val="22"/>
          <w:szCs w:val="22"/>
        </w:rPr>
        <w:t xml:space="preserve"> </w:t>
      </w:r>
      <w:r w:rsidRPr="00983318">
        <w:rPr>
          <w:rFonts w:asciiTheme="minorHAnsi" w:hAnsiTheme="minorHAnsi"/>
          <w:sz w:val="22"/>
          <w:szCs w:val="22"/>
        </w:rPr>
        <w:t>that</w:t>
      </w:r>
      <w:r w:rsidRPr="00983318">
        <w:rPr>
          <w:rFonts w:asciiTheme="minorHAnsi" w:hAnsiTheme="minorHAnsi"/>
          <w:spacing w:val="-6"/>
          <w:sz w:val="22"/>
          <w:szCs w:val="22"/>
        </w:rPr>
        <w:t xml:space="preserve"> </w:t>
      </w:r>
      <w:r w:rsidRPr="00983318">
        <w:rPr>
          <w:rFonts w:asciiTheme="minorHAnsi" w:hAnsiTheme="minorHAnsi"/>
          <w:sz w:val="22"/>
          <w:szCs w:val="22"/>
        </w:rPr>
        <w:t>many</w:t>
      </w:r>
      <w:r w:rsidRPr="00983318">
        <w:rPr>
          <w:rFonts w:asciiTheme="minorHAnsi" w:hAnsiTheme="minorHAnsi"/>
          <w:spacing w:val="-6"/>
          <w:sz w:val="22"/>
          <w:szCs w:val="22"/>
        </w:rPr>
        <w:t xml:space="preserve"> </w:t>
      </w:r>
      <w:r w:rsidRPr="00983318">
        <w:rPr>
          <w:rFonts w:asciiTheme="minorHAnsi" w:hAnsiTheme="minorHAnsi"/>
          <w:sz w:val="22"/>
          <w:szCs w:val="22"/>
        </w:rPr>
        <w:t>Parties</w:t>
      </w:r>
      <w:r w:rsidRPr="00983318">
        <w:rPr>
          <w:rFonts w:asciiTheme="minorHAnsi" w:hAnsiTheme="minorHAnsi"/>
          <w:spacing w:val="-5"/>
          <w:sz w:val="22"/>
          <w:szCs w:val="22"/>
        </w:rPr>
        <w:t xml:space="preserve"> </w:t>
      </w:r>
      <w:r w:rsidRPr="00983318">
        <w:rPr>
          <w:rFonts w:asciiTheme="minorHAnsi" w:hAnsiTheme="minorHAnsi"/>
          <w:sz w:val="22"/>
          <w:szCs w:val="22"/>
        </w:rPr>
        <w:t>may</w:t>
      </w:r>
      <w:r w:rsidRPr="00983318">
        <w:rPr>
          <w:rFonts w:asciiTheme="minorHAnsi" w:hAnsiTheme="minorHAnsi"/>
          <w:spacing w:val="-5"/>
          <w:sz w:val="22"/>
          <w:szCs w:val="22"/>
        </w:rPr>
        <w:t xml:space="preserve"> </w:t>
      </w:r>
      <w:r w:rsidRPr="00983318">
        <w:rPr>
          <w:rFonts w:asciiTheme="minorHAnsi" w:hAnsiTheme="minorHAnsi"/>
          <w:sz w:val="22"/>
          <w:szCs w:val="22"/>
        </w:rPr>
        <w:t>not</w:t>
      </w:r>
      <w:r w:rsidRPr="00983318">
        <w:rPr>
          <w:rFonts w:asciiTheme="minorHAnsi" w:hAnsiTheme="minorHAnsi"/>
          <w:spacing w:val="-4"/>
          <w:sz w:val="22"/>
          <w:szCs w:val="22"/>
        </w:rPr>
        <w:t xml:space="preserve"> </w:t>
      </w:r>
      <w:r w:rsidRPr="00983318">
        <w:rPr>
          <w:rFonts w:asciiTheme="minorHAnsi" w:hAnsiTheme="minorHAnsi"/>
          <w:spacing w:val="-1"/>
          <w:sz w:val="22"/>
          <w:szCs w:val="22"/>
        </w:rPr>
        <w:t>be</w:t>
      </w:r>
      <w:r w:rsidRPr="00983318">
        <w:rPr>
          <w:rFonts w:asciiTheme="minorHAnsi" w:hAnsiTheme="minorHAnsi"/>
          <w:spacing w:val="-6"/>
          <w:sz w:val="22"/>
          <w:szCs w:val="22"/>
        </w:rPr>
        <w:t xml:space="preserve"> </w:t>
      </w:r>
      <w:r w:rsidRPr="00983318">
        <w:rPr>
          <w:rFonts w:asciiTheme="minorHAnsi" w:hAnsiTheme="minorHAnsi"/>
          <w:spacing w:val="-1"/>
          <w:sz w:val="22"/>
          <w:szCs w:val="22"/>
        </w:rPr>
        <w:t>willing</w:t>
      </w:r>
      <w:r w:rsidRPr="00983318">
        <w:rPr>
          <w:rFonts w:asciiTheme="minorHAnsi" w:hAnsiTheme="minorHAnsi"/>
          <w:spacing w:val="-3"/>
          <w:sz w:val="22"/>
          <w:szCs w:val="22"/>
        </w:rPr>
        <w:t xml:space="preserve"> </w:t>
      </w:r>
      <w:r w:rsidRPr="00983318">
        <w:rPr>
          <w:rFonts w:asciiTheme="minorHAnsi" w:hAnsiTheme="minorHAnsi"/>
          <w:spacing w:val="-1"/>
          <w:sz w:val="22"/>
          <w:szCs w:val="22"/>
        </w:rPr>
        <w:t>to</w:t>
      </w:r>
      <w:r w:rsidRPr="00983318">
        <w:rPr>
          <w:rFonts w:asciiTheme="minorHAnsi" w:hAnsiTheme="minorHAnsi"/>
          <w:spacing w:val="-4"/>
          <w:sz w:val="22"/>
          <w:szCs w:val="22"/>
        </w:rPr>
        <w:t xml:space="preserve"> </w:t>
      </w:r>
      <w:r w:rsidRPr="00983318">
        <w:rPr>
          <w:rFonts w:asciiTheme="minorHAnsi" w:hAnsiTheme="minorHAnsi"/>
          <w:spacing w:val="-1"/>
          <w:sz w:val="22"/>
          <w:szCs w:val="22"/>
        </w:rPr>
        <w:t>nominate</w:t>
      </w:r>
      <w:r w:rsidRPr="00983318">
        <w:rPr>
          <w:rFonts w:asciiTheme="minorHAnsi" w:hAnsiTheme="minorHAnsi"/>
          <w:spacing w:val="-4"/>
          <w:sz w:val="22"/>
          <w:szCs w:val="22"/>
        </w:rPr>
        <w:t xml:space="preserve"> </w:t>
      </w:r>
      <w:r w:rsidRPr="00983318">
        <w:rPr>
          <w:rFonts w:asciiTheme="minorHAnsi" w:hAnsiTheme="minorHAnsi"/>
          <w:sz w:val="22"/>
          <w:szCs w:val="22"/>
        </w:rPr>
        <w:t>a</w:t>
      </w:r>
      <w:r w:rsidRPr="00983318">
        <w:rPr>
          <w:rFonts w:asciiTheme="minorHAnsi" w:hAnsiTheme="minorHAnsi"/>
          <w:spacing w:val="-5"/>
          <w:sz w:val="22"/>
          <w:szCs w:val="22"/>
        </w:rPr>
        <w:t xml:space="preserve"> </w:t>
      </w:r>
      <w:r w:rsidRPr="00983318">
        <w:rPr>
          <w:rFonts w:asciiTheme="minorHAnsi" w:hAnsiTheme="minorHAnsi"/>
          <w:sz w:val="22"/>
          <w:szCs w:val="22"/>
        </w:rPr>
        <w:t>person</w:t>
      </w:r>
      <w:r w:rsidRPr="00983318">
        <w:rPr>
          <w:rFonts w:asciiTheme="minorHAnsi" w:hAnsiTheme="minorHAnsi"/>
          <w:spacing w:val="-6"/>
          <w:sz w:val="22"/>
          <w:szCs w:val="22"/>
        </w:rPr>
        <w:t xml:space="preserve"> </w:t>
      </w:r>
      <w:r w:rsidRPr="00983318">
        <w:rPr>
          <w:rFonts w:asciiTheme="minorHAnsi" w:hAnsiTheme="minorHAnsi"/>
          <w:sz w:val="22"/>
          <w:szCs w:val="22"/>
        </w:rPr>
        <w:t>outside</w:t>
      </w:r>
      <w:r w:rsidRPr="00983318">
        <w:rPr>
          <w:rFonts w:asciiTheme="minorHAnsi" w:hAnsiTheme="minorHAnsi"/>
          <w:spacing w:val="-4"/>
          <w:sz w:val="22"/>
          <w:szCs w:val="22"/>
        </w:rPr>
        <w:t xml:space="preserve"> </w:t>
      </w:r>
      <w:r w:rsidRPr="00983318">
        <w:rPr>
          <w:rFonts w:asciiTheme="minorHAnsi" w:hAnsiTheme="minorHAnsi"/>
          <w:sz w:val="22"/>
          <w:szCs w:val="22"/>
        </w:rPr>
        <w:t>of</w:t>
      </w:r>
      <w:r w:rsidRPr="00983318">
        <w:rPr>
          <w:rFonts w:asciiTheme="minorHAnsi" w:hAnsiTheme="minorHAnsi"/>
          <w:spacing w:val="-5"/>
          <w:sz w:val="22"/>
          <w:szCs w:val="22"/>
        </w:rPr>
        <w:t xml:space="preserve"> </w:t>
      </w:r>
      <w:r w:rsidRPr="00983318">
        <w:rPr>
          <w:rFonts w:asciiTheme="minorHAnsi" w:hAnsiTheme="minorHAnsi"/>
          <w:spacing w:val="-1"/>
          <w:sz w:val="22"/>
          <w:szCs w:val="22"/>
        </w:rPr>
        <w:t>their</w:t>
      </w:r>
      <w:r w:rsidRPr="00983318">
        <w:rPr>
          <w:rFonts w:asciiTheme="minorHAnsi" w:hAnsiTheme="minorHAnsi"/>
          <w:spacing w:val="21"/>
          <w:w w:val="99"/>
          <w:sz w:val="22"/>
          <w:szCs w:val="22"/>
        </w:rPr>
        <w:t xml:space="preserve"> </w:t>
      </w:r>
      <w:r w:rsidRPr="00983318">
        <w:rPr>
          <w:rFonts w:asciiTheme="minorHAnsi" w:hAnsiTheme="minorHAnsi"/>
          <w:sz w:val="22"/>
          <w:szCs w:val="22"/>
        </w:rPr>
        <w:t>Administrative</w:t>
      </w:r>
      <w:r w:rsidRPr="00983318">
        <w:rPr>
          <w:rFonts w:asciiTheme="minorHAnsi" w:hAnsiTheme="minorHAnsi"/>
          <w:spacing w:val="-8"/>
          <w:sz w:val="22"/>
          <w:szCs w:val="22"/>
        </w:rPr>
        <w:t xml:space="preserve"> </w:t>
      </w:r>
      <w:r w:rsidRPr="00983318">
        <w:rPr>
          <w:rFonts w:asciiTheme="minorHAnsi" w:hAnsiTheme="minorHAnsi"/>
          <w:sz w:val="22"/>
          <w:szCs w:val="22"/>
        </w:rPr>
        <w:t>Authority,</w:t>
      </w:r>
      <w:r w:rsidRPr="00983318">
        <w:rPr>
          <w:rFonts w:asciiTheme="minorHAnsi" w:hAnsiTheme="minorHAnsi"/>
          <w:spacing w:val="-7"/>
          <w:sz w:val="22"/>
          <w:szCs w:val="22"/>
        </w:rPr>
        <w:t xml:space="preserve"> </w:t>
      </w:r>
      <w:r w:rsidRPr="00983318">
        <w:rPr>
          <w:rFonts w:asciiTheme="minorHAnsi" w:hAnsiTheme="minorHAnsi"/>
          <w:spacing w:val="-1"/>
          <w:sz w:val="22"/>
          <w:szCs w:val="22"/>
        </w:rPr>
        <w:t>which</w:t>
      </w:r>
      <w:r w:rsidRPr="00983318">
        <w:rPr>
          <w:rFonts w:asciiTheme="minorHAnsi" w:hAnsiTheme="minorHAnsi"/>
          <w:spacing w:val="-6"/>
          <w:sz w:val="22"/>
          <w:szCs w:val="22"/>
        </w:rPr>
        <w:t xml:space="preserve"> </w:t>
      </w:r>
      <w:r w:rsidRPr="00983318">
        <w:rPr>
          <w:rFonts w:asciiTheme="minorHAnsi" w:hAnsiTheme="minorHAnsi"/>
          <w:sz w:val="22"/>
          <w:szCs w:val="22"/>
        </w:rPr>
        <w:t>frequently</w:t>
      </w:r>
      <w:r w:rsidRPr="00983318">
        <w:rPr>
          <w:rFonts w:asciiTheme="minorHAnsi" w:hAnsiTheme="minorHAnsi"/>
          <w:spacing w:val="-6"/>
          <w:sz w:val="22"/>
          <w:szCs w:val="22"/>
        </w:rPr>
        <w:t xml:space="preserve"> </w:t>
      </w:r>
      <w:r w:rsidRPr="00983318">
        <w:rPr>
          <w:rFonts w:asciiTheme="minorHAnsi" w:hAnsiTheme="minorHAnsi"/>
          <w:sz w:val="22"/>
          <w:szCs w:val="22"/>
        </w:rPr>
        <w:t>means</w:t>
      </w:r>
      <w:r w:rsidRPr="00983318">
        <w:rPr>
          <w:rFonts w:asciiTheme="minorHAnsi" w:hAnsiTheme="minorHAnsi"/>
          <w:spacing w:val="-6"/>
          <w:sz w:val="22"/>
          <w:szCs w:val="22"/>
        </w:rPr>
        <w:t xml:space="preserve"> </w:t>
      </w:r>
      <w:r w:rsidRPr="00983318">
        <w:rPr>
          <w:rFonts w:asciiTheme="minorHAnsi" w:hAnsiTheme="minorHAnsi"/>
          <w:sz w:val="22"/>
          <w:szCs w:val="22"/>
        </w:rPr>
        <w:t>that</w:t>
      </w:r>
      <w:r w:rsidRPr="00983318">
        <w:rPr>
          <w:rFonts w:asciiTheme="minorHAnsi" w:hAnsiTheme="minorHAnsi"/>
          <w:spacing w:val="-8"/>
          <w:sz w:val="22"/>
          <w:szCs w:val="22"/>
        </w:rPr>
        <w:t xml:space="preserve"> </w:t>
      </w:r>
      <w:r w:rsidRPr="00983318">
        <w:rPr>
          <w:rFonts w:asciiTheme="minorHAnsi" w:hAnsiTheme="minorHAnsi"/>
          <w:spacing w:val="-1"/>
          <w:sz w:val="22"/>
          <w:szCs w:val="22"/>
        </w:rPr>
        <w:t>the</w:t>
      </w:r>
      <w:r w:rsidRPr="00983318">
        <w:rPr>
          <w:rFonts w:asciiTheme="minorHAnsi" w:hAnsiTheme="minorHAnsi"/>
          <w:spacing w:val="-7"/>
          <w:sz w:val="22"/>
          <w:szCs w:val="22"/>
        </w:rPr>
        <w:t xml:space="preserve"> </w:t>
      </w:r>
      <w:r w:rsidRPr="00983318">
        <w:rPr>
          <w:rFonts w:asciiTheme="minorHAnsi" w:hAnsiTheme="minorHAnsi"/>
          <w:spacing w:val="-1"/>
          <w:sz w:val="22"/>
          <w:szCs w:val="22"/>
        </w:rPr>
        <w:t>nominated</w:t>
      </w:r>
      <w:r w:rsidRPr="00983318">
        <w:rPr>
          <w:rFonts w:asciiTheme="minorHAnsi" w:hAnsiTheme="minorHAnsi"/>
          <w:spacing w:val="-7"/>
          <w:sz w:val="22"/>
          <w:szCs w:val="22"/>
        </w:rPr>
        <w:t xml:space="preserve"> </w:t>
      </w:r>
      <w:r w:rsidRPr="00983318">
        <w:rPr>
          <w:rFonts w:asciiTheme="minorHAnsi" w:hAnsiTheme="minorHAnsi"/>
          <w:sz w:val="22"/>
          <w:szCs w:val="22"/>
        </w:rPr>
        <w:t>person</w:t>
      </w:r>
      <w:r w:rsidRPr="00983318">
        <w:rPr>
          <w:rFonts w:asciiTheme="minorHAnsi" w:hAnsiTheme="minorHAnsi"/>
          <w:spacing w:val="-6"/>
          <w:sz w:val="22"/>
          <w:szCs w:val="22"/>
        </w:rPr>
        <w:t xml:space="preserve"> </w:t>
      </w:r>
      <w:r w:rsidRPr="00983318">
        <w:rPr>
          <w:rFonts w:asciiTheme="minorHAnsi" w:hAnsiTheme="minorHAnsi"/>
          <w:sz w:val="22"/>
          <w:szCs w:val="22"/>
        </w:rPr>
        <w:t>will</w:t>
      </w:r>
      <w:r w:rsidRPr="00983318">
        <w:rPr>
          <w:rFonts w:asciiTheme="minorHAnsi" w:hAnsiTheme="minorHAnsi"/>
          <w:spacing w:val="-8"/>
          <w:sz w:val="22"/>
          <w:szCs w:val="22"/>
        </w:rPr>
        <w:t xml:space="preserve"> </w:t>
      </w:r>
      <w:r w:rsidRPr="00983318">
        <w:rPr>
          <w:rFonts w:asciiTheme="minorHAnsi" w:hAnsiTheme="minorHAnsi"/>
          <w:sz w:val="22"/>
          <w:szCs w:val="22"/>
        </w:rPr>
        <w:t>not</w:t>
      </w:r>
      <w:r w:rsidRPr="00983318">
        <w:rPr>
          <w:rFonts w:asciiTheme="minorHAnsi" w:hAnsiTheme="minorHAnsi"/>
          <w:spacing w:val="-7"/>
          <w:sz w:val="22"/>
          <w:szCs w:val="22"/>
        </w:rPr>
        <w:t xml:space="preserve"> </w:t>
      </w:r>
      <w:r w:rsidRPr="00983318">
        <w:rPr>
          <w:rFonts w:asciiTheme="minorHAnsi" w:hAnsiTheme="minorHAnsi"/>
          <w:spacing w:val="-1"/>
          <w:sz w:val="22"/>
          <w:szCs w:val="22"/>
        </w:rPr>
        <w:t>be</w:t>
      </w:r>
      <w:r w:rsidRPr="00983318">
        <w:rPr>
          <w:rFonts w:asciiTheme="minorHAnsi" w:hAnsiTheme="minorHAnsi"/>
          <w:spacing w:val="20"/>
          <w:w w:val="99"/>
          <w:sz w:val="22"/>
          <w:szCs w:val="22"/>
        </w:rPr>
        <w:t xml:space="preserve"> </w:t>
      </w:r>
      <w:r w:rsidRPr="00983318">
        <w:rPr>
          <w:rFonts w:asciiTheme="minorHAnsi" w:hAnsiTheme="minorHAnsi"/>
          <w:sz w:val="22"/>
          <w:szCs w:val="22"/>
        </w:rPr>
        <w:t>a</w:t>
      </w:r>
      <w:r w:rsidRPr="00983318">
        <w:rPr>
          <w:rFonts w:asciiTheme="minorHAnsi" w:hAnsiTheme="minorHAnsi"/>
          <w:spacing w:val="-6"/>
          <w:sz w:val="22"/>
          <w:szCs w:val="22"/>
        </w:rPr>
        <w:t xml:space="preserve"> </w:t>
      </w:r>
      <w:r w:rsidRPr="00983318">
        <w:rPr>
          <w:rFonts w:asciiTheme="minorHAnsi" w:hAnsiTheme="minorHAnsi"/>
          <w:sz w:val="22"/>
          <w:szCs w:val="22"/>
        </w:rPr>
        <w:t>CEPA</w:t>
      </w:r>
      <w:r w:rsidRPr="00983318">
        <w:rPr>
          <w:rFonts w:asciiTheme="minorHAnsi" w:hAnsiTheme="minorHAnsi"/>
          <w:spacing w:val="-5"/>
          <w:sz w:val="22"/>
          <w:szCs w:val="22"/>
        </w:rPr>
        <w:t xml:space="preserve"> </w:t>
      </w:r>
      <w:r w:rsidRPr="00983318">
        <w:rPr>
          <w:rFonts w:asciiTheme="minorHAnsi" w:hAnsiTheme="minorHAnsi"/>
          <w:sz w:val="22"/>
          <w:szCs w:val="22"/>
        </w:rPr>
        <w:t>expert</w:t>
      </w:r>
      <w:r w:rsidRPr="00983318">
        <w:rPr>
          <w:rFonts w:asciiTheme="minorHAnsi" w:hAnsiTheme="minorHAnsi"/>
          <w:spacing w:val="-6"/>
          <w:sz w:val="22"/>
          <w:szCs w:val="22"/>
        </w:rPr>
        <w:t xml:space="preserve"> </w:t>
      </w:r>
      <w:r w:rsidRPr="00E4116E">
        <w:rPr>
          <w:rFonts w:asciiTheme="minorHAnsi" w:hAnsiTheme="minorHAnsi"/>
          <w:i/>
          <w:spacing w:val="-1"/>
          <w:sz w:val="22"/>
          <w:szCs w:val="22"/>
        </w:rPr>
        <w:t>per</w:t>
      </w:r>
      <w:r w:rsidRPr="00E4116E">
        <w:rPr>
          <w:rFonts w:asciiTheme="minorHAnsi" w:hAnsiTheme="minorHAnsi"/>
          <w:i/>
          <w:spacing w:val="-4"/>
          <w:sz w:val="22"/>
          <w:szCs w:val="22"/>
        </w:rPr>
        <w:t xml:space="preserve"> </w:t>
      </w:r>
      <w:r w:rsidRPr="00E4116E">
        <w:rPr>
          <w:rFonts w:asciiTheme="minorHAnsi" w:hAnsiTheme="minorHAnsi"/>
          <w:i/>
          <w:sz w:val="22"/>
          <w:szCs w:val="22"/>
        </w:rPr>
        <w:t>se</w:t>
      </w:r>
      <w:r w:rsidRPr="00983318">
        <w:rPr>
          <w:rFonts w:asciiTheme="minorHAnsi" w:hAnsiTheme="minorHAnsi"/>
          <w:sz w:val="22"/>
          <w:szCs w:val="22"/>
        </w:rPr>
        <w:t>.</w:t>
      </w:r>
    </w:p>
    <w:p w:rsidR="005D4D09" w:rsidRPr="00983318" w:rsidRDefault="005D4D09" w:rsidP="00C9096F">
      <w:pPr>
        <w:pStyle w:val="BodyText"/>
        <w:numPr>
          <w:ilvl w:val="1"/>
          <w:numId w:val="4"/>
        </w:numPr>
        <w:kinsoku w:val="0"/>
        <w:overflowPunct w:val="0"/>
        <w:ind w:left="851" w:hanging="425"/>
        <w:rPr>
          <w:rFonts w:asciiTheme="minorHAnsi" w:hAnsiTheme="minorHAnsi"/>
          <w:sz w:val="22"/>
          <w:szCs w:val="22"/>
        </w:rPr>
      </w:pPr>
      <w:r w:rsidRPr="00983318">
        <w:rPr>
          <w:rFonts w:asciiTheme="minorHAnsi" w:hAnsiTheme="minorHAnsi"/>
          <w:sz w:val="22"/>
          <w:szCs w:val="22"/>
        </w:rPr>
        <w:t xml:space="preserve">Some Government NFPs are nominated from within their Administrative Authority and </w:t>
      </w:r>
      <w:r w:rsidR="00DB4C47" w:rsidRPr="00983318">
        <w:rPr>
          <w:rFonts w:asciiTheme="minorHAnsi" w:hAnsiTheme="minorHAnsi"/>
          <w:sz w:val="22"/>
          <w:szCs w:val="22"/>
        </w:rPr>
        <w:t xml:space="preserve">are </w:t>
      </w:r>
      <w:r w:rsidRPr="00983318">
        <w:rPr>
          <w:rFonts w:asciiTheme="minorHAnsi" w:hAnsiTheme="minorHAnsi"/>
          <w:sz w:val="22"/>
          <w:szCs w:val="22"/>
        </w:rPr>
        <w:t xml:space="preserve">not necessarily CEPA experts, </w:t>
      </w:r>
      <w:r w:rsidR="00DB4C47" w:rsidRPr="00983318">
        <w:rPr>
          <w:rFonts w:asciiTheme="minorHAnsi" w:hAnsiTheme="minorHAnsi"/>
          <w:sz w:val="22"/>
          <w:szCs w:val="22"/>
        </w:rPr>
        <w:t xml:space="preserve">which </w:t>
      </w:r>
      <w:r w:rsidRPr="00983318">
        <w:rPr>
          <w:rFonts w:asciiTheme="minorHAnsi" w:hAnsiTheme="minorHAnsi"/>
          <w:sz w:val="22"/>
          <w:szCs w:val="22"/>
        </w:rPr>
        <w:t>allow</w:t>
      </w:r>
      <w:r w:rsidR="00DB4C47" w:rsidRPr="00983318">
        <w:rPr>
          <w:rFonts w:asciiTheme="minorHAnsi" w:hAnsiTheme="minorHAnsi"/>
          <w:sz w:val="22"/>
          <w:szCs w:val="22"/>
        </w:rPr>
        <w:t>s</w:t>
      </w:r>
      <w:r w:rsidRPr="00983318">
        <w:rPr>
          <w:rFonts w:asciiTheme="minorHAnsi" w:hAnsiTheme="minorHAnsi"/>
          <w:sz w:val="22"/>
          <w:szCs w:val="22"/>
        </w:rPr>
        <w:t xml:space="preserve"> for the inclusion of broader skill</w:t>
      </w:r>
      <w:r w:rsidR="00DB4C47" w:rsidRPr="00983318">
        <w:rPr>
          <w:rFonts w:asciiTheme="minorHAnsi" w:hAnsiTheme="minorHAnsi"/>
          <w:sz w:val="22"/>
          <w:szCs w:val="22"/>
        </w:rPr>
        <w:t xml:space="preserve"> set</w:t>
      </w:r>
      <w:r w:rsidRPr="00983318">
        <w:rPr>
          <w:rFonts w:asciiTheme="minorHAnsi" w:hAnsiTheme="minorHAnsi"/>
          <w:sz w:val="22"/>
          <w:szCs w:val="22"/>
        </w:rPr>
        <w:t>s and knowledge</w:t>
      </w:r>
      <w:r w:rsidR="00A77433">
        <w:rPr>
          <w:rFonts w:asciiTheme="minorHAnsi" w:hAnsiTheme="minorHAnsi"/>
          <w:sz w:val="22"/>
          <w:szCs w:val="22"/>
        </w:rPr>
        <w:t>.</w:t>
      </w:r>
    </w:p>
    <w:p w:rsidR="005408D3" w:rsidRPr="00983318" w:rsidRDefault="005408D3" w:rsidP="00E4116E">
      <w:pPr>
        <w:pStyle w:val="BodyText"/>
        <w:numPr>
          <w:ilvl w:val="1"/>
          <w:numId w:val="4"/>
        </w:numPr>
        <w:kinsoku w:val="0"/>
        <w:overflowPunct w:val="0"/>
        <w:ind w:left="851" w:hanging="425"/>
        <w:rPr>
          <w:rFonts w:asciiTheme="minorHAnsi" w:hAnsiTheme="minorHAnsi"/>
          <w:sz w:val="22"/>
          <w:szCs w:val="22"/>
        </w:rPr>
      </w:pPr>
      <w:r w:rsidRPr="00983318">
        <w:rPr>
          <w:rFonts w:asciiTheme="minorHAnsi" w:hAnsiTheme="minorHAnsi"/>
          <w:sz w:val="22"/>
          <w:szCs w:val="22"/>
        </w:rPr>
        <w:t xml:space="preserve">Maintaining </w:t>
      </w:r>
      <w:r w:rsidR="00114818" w:rsidRPr="00983318">
        <w:rPr>
          <w:rFonts w:asciiTheme="minorHAnsi" w:hAnsiTheme="minorHAnsi"/>
          <w:sz w:val="22"/>
          <w:szCs w:val="22"/>
        </w:rPr>
        <w:t xml:space="preserve">continuity in the national CEPA programmes is important, and with frequent Government NFP changes, the </w:t>
      </w:r>
      <w:r w:rsidR="00DB4C47" w:rsidRPr="00983318">
        <w:rPr>
          <w:rFonts w:asciiTheme="minorHAnsi" w:hAnsiTheme="minorHAnsi"/>
          <w:sz w:val="22"/>
          <w:szCs w:val="22"/>
        </w:rPr>
        <w:t>less frequent changes in the</w:t>
      </w:r>
      <w:r w:rsidR="001B69D4" w:rsidRPr="00983318">
        <w:rPr>
          <w:rFonts w:asciiTheme="minorHAnsi" w:hAnsiTheme="minorHAnsi"/>
          <w:sz w:val="22"/>
          <w:szCs w:val="22"/>
        </w:rPr>
        <w:t xml:space="preserve"> </w:t>
      </w:r>
      <w:r w:rsidR="00114818" w:rsidRPr="00983318">
        <w:rPr>
          <w:rFonts w:asciiTheme="minorHAnsi" w:hAnsiTheme="minorHAnsi"/>
          <w:sz w:val="22"/>
          <w:szCs w:val="22"/>
        </w:rPr>
        <w:t>NGO NFP</w:t>
      </w:r>
      <w:r w:rsidR="00DB4C47" w:rsidRPr="00983318">
        <w:rPr>
          <w:rFonts w:asciiTheme="minorHAnsi" w:hAnsiTheme="minorHAnsi"/>
          <w:sz w:val="22"/>
          <w:szCs w:val="22"/>
        </w:rPr>
        <w:t xml:space="preserve"> representation </w:t>
      </w:r>
      <w:r w:rsidR="00376547" w:rsidRPr="00983318">
        <w:rPr>
          <w:rFonts w:asciiTheme="minorHAnsi" w:hAnsiTheme="minorHAnsi"/>
          <w:sz w:val="22"/>
          <w:szCs w:val="22"/>
        </w:rPr>
        <w:t>could</w:t>
      </w:r>
      <w:r w:rsidR="00DB4C47" w:rsidRPr="00983318">
        <w:rPr>
          <w:rFonts w:asciiTheme="minorHAnsi" w:hAnsiTheme="minorHAnsi"/>
          <w:sz w:val="22"/>
          <w:szCs w:val="22"/>
        </w:rPr>
        <w:t xml:space="preserve"> help</w:t>
      </w:r>
      <w:r w:rsidR="003E62AC" w:rsidRPr="00983318">
        <w:rPr>
          <w:rFonts w:asciiTheme="minorHAnsi" w:hAnsiTheme="minorHAnsi"/>
          <w:sz w:val="22"/>
          <w:szCs w:val="22"/>
        </w:rPr>
        <w:t xml:space="preserve"> provide some continuity</w:t>
      </w:r>
      <w:r w:rsidR="00A77433">
        <w:rPr>
          <w:rFonts w:asciiTheme="minorHAnsi" w:hAnsiTheme="minorHAnsi"/>
          <w:sz w:val="22"/>
          <w:szCs w:val="22"/>
        </w:rPr>
        <w:t>.</w:t>
      </w:r>
    </w:p>
    <w:p w:rsidR="008C1F2B" w:rsidRPr="00983318" w:rsidRDefault="0032294D" w:rsidP="00C9096F">
      <w:pPr>
        <w:pStyle w:val="BodyText"/>
        <w:numPr>
          <w:ilvl w:val="1"/>
          <w:numId w:val="4"/>
        </w:numPr>
        <w:kinsoku w:val="0"/>
        <w:overflowPunct w:val="0"/>
        <w:ind w:left="851" w:hanging="425"/>
        <w:rPr>
          <w:rFonts w:asciiTheme="minorHAnsi" w:hAnsiTheme="minorHAnsi"/>
          <w:sz w:val="22"/>
          <w:szCs w:val="22"/>
        </w:rPr>
      </w:pPr>
      <w:r w:rsidRPr="00983318">
        <w:rPr>
          <w:rFonts w:asciiTheme="minorHAnsi" w:hAnsiTheme="minorHAnsi"/>
          <w:spacing w:val="-1"/>
          <w:sz w:val="22"/>
          <w:szCs w:val="22"/>
        </w:rPr>
        <w:t>Collaboration between the two NFPs on their country’s CEPA programme is actively encouraged.</w:t>
      </w:r>
    </w:p>
    <w:p w:rsidR="008C1F2B" w:rsidRPr="00983318" w:rsidRDefault="009075C0" w:rsidP="00C9096F">
      <w:pPr>
        <w:pStyle w:val="BodyText"/>
        <w:numPr>
          <w:ilvl w:val="1"/>
          <w:numId w:val="4"/>
        </w:numPr>
        <w:kinsoku w:val="0"/>
        <w:overflowPunct w:val="0"/>
        <w:ind w:left="851" w:hanging="425"/>
        <w:rPr>
          <w:rFonts w:asciiTheme="minorHAnsi" w:hAnsiTheme="minorHAnsi"/>
          <w:sz w:val="22"/>
          <w:szCs w:val="22"/>
        </w:rPr>
      </w:pPr>
      <w:r w:rsidRPr="00983318">
        <w:rPr>
          <w:rFonts w:asciiTheme="minorHAnsi" w:hAnsiTheme="minorHAnsi"/>
          <w:spacing w:val="-1"/>
          <w:sz w:val="22"/>
          <w:szCs w:val="22"/>
        </w:rPr>
        <w:t>The</w:t>
      </w:r>
      <w:r w:rsidR="008C1F2B" w:rsidRPr="00983318">
        <w:rPr>
          <w:rFonts w:asciiTheme="minorHAnsi" w:hAnsiTheme="minorHAnsi"/>
          <w:spacing w:val="-5"/>
          <w:sz w:val="22"/>
          <w:szCs w:val="22"/>
        </w:rPr>
        <w:t xml:space="preserve"> </w:t>
      </w:r>
      <w:r w:rsidR="008C1F2B" w:rsidRPr="00983318">
        <w:rPr>
          <w:rFonts w:asciiTheme="minorHAnsi" w:hAnsiTheme="minorHAnsi"/>
          <w:sz w:val="22"/>
          <w:szCs w:val="22"/>
        </w:rPr>
        <w:t>NFPs</w:t>
      </w:r>
      <w:r w:rsidR="008C1F2B" w:rsidRPr="00983318">
        <w:rPr>
          <w:rFonts w:asciiTheme="minorHAnsi" w:hAnsiTheme="minorHAnsi"/>
          <w:spacing w:val="-6"/>
          <w:sz w:val="22"/>
          <w:szCs w:val="22"/>
        </w:rPr>
        <w:t xml:space="preserve"> </w:t>
      </w:r>
      <w:r w:rsidRPr="00983318">
        <w:rPr>
          <w:rFonts w:asciiTheme="minorHAnsi" w:hAnsiTheme="minorHAnsi"/>
          <w:spacing w:val="-6"/>
          <w:sz w:val="22"/>
          <w:szCs w:val="22"/>
        </w:rPr>
        <w:t>have a key role as members</w:t>
      </w:r>
      <w:r w:rsidR="001B69D4" w:rsidRPr="00983318">
        <w:rPr>
          <w:rFonts w:asciiTheme="minorHAnsi" w:hAnsiTheme="minorHAnsi"/>
          <w:spacing w:val="-6"/>
          <w:sz w:val="22"/>
          <w:szCs w:val="22"/>
        </w:rPr>
        <w:t xml:space="preserve"> </w:t>
      </w:r>
      <w:r w:rsidR="008C1F2B" w:rsidRPr="00983318">
        <w:rPr>
          <w:rFonts w:asciiTheme="minorHAnsi" w:hAnsiTheme="minorHAnsi"/>
          <w:sz w:val="22"/>
          <w:szCs w:val="22"/>
        </w:rPr>
        <w:t>of</w:t>
      </w:r>
      <w:r w:rsidR="008C1F2B" w:rsidRPr="00983318">
        <w:rPr>
          <w:rFonts w:asciiTheme="minorHAnsi" w:hAnsiTheme="minorHAnsi"/>
          <w:spacing w:val="-6"/>
          <w:sz w:val="22"/>
          <w:szCs w:val="22"/>
        </w:rPr>
        <w:t xml:space="preserve"> </w:t>
      </w:r>
      <w:r w:rsidR="008C1F2B" w:rsidRPr="00983318">
        <w:rPr>
          <w:rFonts w:asciiTheme="minorHAnsi" w:hAnsiTheme="minorHAnsi"/>
          <w:spacing w:val="-1"/>
          <w:sz w:val="22"/>
          <w:szCs w:val="22"/>
        </w:rPr>
        <w:t>the</w:t>
      </w:r>
      <w:r w:rsidR="008C1F2B" w:rsidRPr="00983318">
        <w:rPr>
          <w:rFonts w:asciiTheme="minorHAnsi" w:hAnsiTheme="minorHAnsi"/>
          <w:spacing w:val="-5"/>
          <w:sz w:val="22"/>
          <w:szCs w:val="22"/>
        </w:rPr>
        <w:t xml:space="preserve"> </w:t>
      </w:r>
      <w:r w:rsidR="008C1F2B" w:rsidRPr="00983318">
        <w:rPr>
          <w:rFonts w:asciiTheme="minorHAnsi" w:hAnsiTheme="minorHAnsi"/>
          <w:sz w:val="22"/>
          <w:szCs w:val="22"/>
        </w:rPr>
        <w:t>National</w:t>
      </w:r>
      <w:r w:rsidR="008C1F2B" w:rsidRPr="00983318">
        <w:rPr>
          <w:rFonts w:asciiTheme="minorHAnsi" w:hAnsiTheme="minorHAnsi"/>
          <w:spacing w:val="-7"/>
          <w:sz w:val="22"/>
          <w:szCs w:val="22"/>
        </w:rPr>
        <w:t xml:space="preserve"> </w:t>
      </w:r>
      <w:r w:rsidR="008C1F2B" w:rsidRPr="00983318">
        <w:rPr>
          <w:rFonts w:asciiTheme="minorHAnsi" w:hAnsiTheme="minorHAnsi"/>
          <w:sz w:val="22"/>
          <w:szCs w:val="22"/>
        </w:rPr>
        <w:t>Ramsar/</w:t>
      </w:r>
      <w:r w:rsidR="008C1F2B" w:rsidRPr="00983318">
        <w:rPr>
          <w:rFonts w:asciiTheme="minorHAnsi" w:hAnsiTheme="minorHAnsi"/>
          <w:spacing w:val="-4"/>
          <w:sz w:val="22"/>
          <w:szCs w:val="22"/>
        </w:rPr>
        <w:t xml:space="preserve"> </w:t>
      </w:r>
      <w:r w:rsidR="008C1F2B" w:rsidRPr="00983318">
        <w:rPr>
          <w:rFonts w:asciiTheme="minorHAnsi" w:hAnsiTheme="minorHAnsi"/>
          <w:sz w:val="22"/>
          <w:szCs w:val="22"/>
        </w:rPr>
        <w:t>Wetland</w:t>
      </w:r>
      <w:r w:rsidR="008C1F2B" w:rsidRPr="00983318">
        <w:rPr>
          <w:rFonts w:asciiTheme="minorHAnsi" w:hAnsiTheme="minorHAnsi"/>
          <w:spacing w:val="39"/>
          <w:w w:val="99"/>
          <w:sz w:val="22"/>
          <w:szCs w:val="22"/>
        </w:rPr>
        <w:t xml:space="preserve"> </w:t>
      </w:r>
      <w:r w:rsidR="008C1F2B" w:rsidRPr="00983318">
        <w:rPr>
          <w:rFonts w:asciiTheme="minorHAnsi" w:hAnsiTheme="minorHAnsi"/>
          <w:spacing w:val="-1"/>
          <w:sz w:val="22"/>
          <w:szCs w:val="22"/>
        </w:rPr>
        <w:t>Committee,</w:t>
      </w:r>
      <w:r w:rsidR="008C1F2B" w:rsidRPr="00983318">
        <w:rPr>
          <w:rFonts w:asciiTheme="minorHAnsi" w:hAnsiTheme="minorHAnsi"/>
          <w:spacing w:val="-5"/>
          <w:sz w:val="22"/>
          <w:szCs w:val="22"/>
        </w:rPr>
        <w:t xml:space="preserve"> </w:t>
      </w:r>
      <w:r w:rsidR="008C1F2B" w:rsidRPr="00983318">
        <w:rPr>
          <w:rFonts w:asciiTheme="minorHAnsi" w:hAnsiTheme="minorHAnsi"/>
          <w:sz w:val="22"/>
          <w:szCs w:val="22"/>
        </w:rPr>
        <w:t>where</w:t>
      </w:r>
      <w:r w:rsidR="008C1F2B" w:rsidRPr="00983318">
        <w:rPr>
          <w:rFonts w:asciiTheme="minorHAnsi" w:hAnsiTheme="minorHAnsi"/>
          <w:spacing w:val="-5"/>
          <w:sz w:val="22"/>
          <w:szCs w:val="22"/>
        </w:rPr>
        <w:t xml:space="preserve"> </w:t>
      </w:r>
      <w:r w:rsidR="008C1F2B" w:rsidRPr="00983318">
        <w:rPr>
          <w:rFonts w:asciiTheme="minorHAnsi" w:hAnsiTheme="minorHAnsi"/>
          <w:sz w:val="22"/>
          <w:szCs w:val="22"/>
        </w:rPr>
        <w:t>these</w:t>
      </w:r>
      <w:r w:rsidR="008C1F2B" w:rsidRPr="00983318">
        <w:rPr>
          <w:rFonts w:asciiTheme="minorHAnsi" w:hAnsiTheme="minorHAnsi"/>
          <w:spacing w:val="-5"/>
          <w:sz w:val="22"/>
          <w:szCs w:val="22"/>
        </w:rPr>
        <w:t xml:space="preserve"> </w:t>
      </w:r>
      <w:r w:rsidR="008C1F2B" w:rsidRPr="00983318">
        <w:rPr>
          <w:rFonts w:asciiTheme="minorHAnsi" w:hAnsiTheme="minorHAnsi"/>
          <w:sz w:val="22"/>
          <w:szCs w:val="22"/>
        </w:rPr>
        <w:t>exist,</w:t>
      </w:r>
      <w:r w:rsidR="008C1F2B" w:rsidRPr="00983318">
        <w:rPr>
          <w:rFonts w:asciiTheme="minorHAnsi" w:hAnsiTheme="minorHAnsi"/>
          <w:spacing w:val="-6"/>
          <w:sz w:val="22"/>
          <w:szCs w:val="22"/>
        </w:rPr>
        <w:t xml:space="preserve"> </w:t>
      </w:r>
      <w:r w:rsidRPr="00983318">
        <w:rPr>
          <w:rFonts w:asciiTheme="minorHAnsi" w:hAnsiTheme="minorHAnsi"/>
          <w:spacing w:val="-6"/>
          <w:sz w:val="22"/>
          <w:szCs w:val="22"/>
        </w:rPr>
        <w:t xml:space="preserve">promoting </w:t>
      </w:r>
      <w:r w:rsidR="003E62AC" w:rsidRPr="00983318">
        <w:rPr>
          <w:rFonts w:asciiTheme="minorHAnsi" w:hAnsiTheme="minorHAnsi"/>
          <w:spacing w:val="-6"/>
          <w:sz w:val="22"/>
          <w:szCs w:val="22"/>
        </w:rPr>
        <w:t xml:space="preserve">close </w:t>
      </w:r>
      <w:r w:rsidR="003E62AC" w:rsidRPr="00983318">
        <w:rPr>
          <w:rFonts w:asciiTheme="minorHAnsi" w:hAnsiTheme="minorHAnsi"/>
          <w:spacing w:val="-5"/>
          <w:sz w:val="22"/>
          <w:szCs w:val="22"/>
        </w:rPr>
        <w:t>contact</w:t>
      </w:r>
      <w:r w:rsidR="008C1F2B" w:rsidRPr="00983318">
        <w:rPr>
          <w:rFonts w:asciiTheme="minorHAnsi" w:hAnsiTheme="minorHAnsi"/>
          <w:spacing w:val="-4"/>
          <w:sz w:val="22"/>
          <w:szCs w:val="22"/>
        </w:rPr>
        <w:t xml:space="preserve"> </w:t>
      </w:r>
      <w:r w:rsidR="008C1F2B" w:rsidRPr="00983318">
        <w:rPr>
          <w:rFonts w:asciiTheme="minorHAnsi" w:hAnsiTheme="minorHAnsi"/>
          <w:spacing w:val="-1"/>
          <w:sz w:val="22"/>
          <w:szCs w:val="22"/>
        </w:rPr>
        <w:t>with</w:t>
      </w:r>
      <w:r w:rsidR="008C1F2B" w:rsidRPr="00983318">
        <w:rPr>
          <w:rFonts w:asciiTheme="minorHAnsi" w:hAnsiTheme="minorHAnsi"/>
          <w:spacing w:val="-6"/>
          <w:sz w:val="22"/>
          <w:szCs w:val="22"/>
        </w:rPr>
        <w:t xml:space="preserve"> </w:t>
      </w:r>
      <w:r w:rsidR="008C1F2B" w:rsidRPr="00983318">
        <w:rPr>
          <w:rFonts w:asciiTheme="minorHAnsi" w:hAnsiTheme="minorHAnsi"/>
          <w:sz w:val="22"/>
          <w:szCs w:val="22"/>
        </w:rPr>
        <w:t>other</w:t>
      </w:r>
      <w:r w:rsidR="008C1F2B" w:rsidRPr="00983318">
        <w:rPr>
          <w:rFonts w:asciiTheme="minorHAnsi" w:hAnsiTheme="minorHAnsi"/>
          <w:spacing w:val="-4"/>
          <w:sz w:val="22"/>
          <w:szCs w:val="22"/>
        </w:rPr>
        <w:t xml:space="preserve"> </w:t>
      </w:r>
      <w:r w:rsidR="008C1F2B" w:rsidRPr="00983318">
        <w:rPr>
          <w:rFonts w:asciiTheme="minorHAnsi" w:hAnsiTheme="minorHAnsi"/>
          <w:sz w:val="22"/>
          <w:szCs w:val="22"/>
        </w:rPr>
        <w:t>key</w:t>
      </w:r>
      <w:r w:rsidR="008C1F2B" w:rsidRPr="00983318">
        <w:rPr>
          <w:rFonts w:asciiTheme="minorHAnsi" w:hAnsiTheme="minorHAnsi"/>
          <w:spacing w:val="27"/>
          <w:w w:val="99"/>
          <w:sz w:val="22"/>
          <w:szCs w:val="22"/>
        </w:rPr>
        <w:t xml:space="preserve"> </w:t>
      </w:r>
      <w:r w:rsidR="008C1F2B" w:rsidRPr="00983318">
        <w:rPr>
          <w:rFonts w:asciiTheme="minorHAnsi" w:hAnsiTheme="minorHAnsi"/>
          <w:sz w:val="22"/>
          <w:szCs w:val="22"/>
        </w:rPr>
        <w:t>Administrative</w:t>
      </w:r>
      <w:r w:rsidR="008C1F2B" w:rsidRPr="00983318">
        <w:rPr>
          <w:rFonts w:asciiTheme="minorHAnsi" w:hAnsiTheme="minorHAnsi"/>
          <w:spacing w:val="-7"/>
          <w:sz w:val="22"/>
          <w:szCs w:val="22"/>
        </w:rPr>
        <w:t xml:space="preserve"> </w:t>
      </w:r>
      <w:r w:rsidR="008C1F2B" w:rsidRPr="00983318">
        <w:rPr>
          <w:rFonts w:asciiTheme="minorHAnsi" w:hAnsiTheme="minorHAnsi"/>
          <w:sz w:val="22"/>
          <w:szCs w:val="22"/>
        </w:rPr>
        <w:t>Authority</w:t>
      </w:r>
      <w:r w:rsidR="008C1F2B" w:rsidRPr="00983318">
        <w:rPr>
          <w:rFonts w:asciiTheme="minorHAnsi" w:hAnsiTheme="minorHAnsi"/>
          <w:spacing w:val="-7"/>
          <w:sz w:val="22"/>
          <w:szCs w:val="22"/>
        </w:rPr>
        <w:t xml:space="preserve"> </w:t>
      </w:r>
      <w:r w:rsidR="008C1F2B" w:rsidRPr="00983318">
        <w:rPr>
          <w:rFonts w:asciiTheme="minorHAnsi" w:hAnsiTheme="minorHAnsi"/>
          <w:sz w:val="22"/>
          <w:szCs w:val="22"/>
        </w:rPr>
        <w:t>personnel</w:t>
      </w:r>
      <w:r w:rsidR="008C1F2B" w:rsidRPr="00983318">
        <w:rPr>
          <w:rFonts w:asciiTheme="minorHAnsi" w:hAnsiTheme="minorHAnsi"/>
          <w:spacing w:val="-7"/>
          <w:sz w:val="22"/>
          <w:szCs w:val="22"/>
        </w:rPr>
        <w:t xml:space="preserve"> </w:t>
      </w:r>
      <w:r w:rsidR="008C1F2B" w:rsidRPr="00983318">
        <w:rPr>
          <w:rFonts w:asciiTheme="minorHAnsi" w:hAnsiTheme="minorHAnsi"/>
          <w:spacing w:val="-1"/>
          <w:sz w:val="22"/>
          <w:szCs w:val="22"/>
        </w:rPr>
        <w:t>(such</w:t>
      </w:r>
      <w:r w:rsidR="008C1F2B" w:rsidRPr="00983318">
        <w:rPr>
          <w:rFonts w:asciiTheme="minorHAnsi" w:hAnsiTheme="minorHAnsi"/>
          <w:spacing w:val="-7"/>
          <w:sz w:val="22"/>
          <w:szCs w:val="22"/>
        </w:rPr>
        <w:t xml:space="preserve"> </w:t>
      </w:r>
      <w:r w:rsidR="008C1F2B" w:rsidRPr="00983318">
        <w:rPr>
          <w:rFonts w:asciiTheme="minorHAnsi" w:hAnsiTheme="minorHAnsi"/>
          <w:sz w:val="22"/>
          <w:szCs w:val="22"/>
        </w:rPr>
        <w:t>as</w:t>
      </w:r>
      <w:r w:rsidR="008C1F2B" w:rsidRPr="00983318">
        <w:rPr>
          <w:rFonts w:asciiTheme="minorHAnsi" w:hAnsiTheme="minorHAnsi"/>
          <w:spacing w:val="-7"/>
          <w:sz w:val="22"/>
          <w:szCs w:val="22"/>
        </w:rPr>
        <w:t xml:space="preserve"> </w:t>
      </w:r>
      <w:r w:rsidR="008C1F2B" w:rsidRPr="00983318">
        <w:rPr>
          <w:rFonts w:asciiTheme="minorHAnsi" w:hAnsiTheme="minorHAnsi"/>
          <w:spacing w:val="-1"/>
          <w:sz w:val="22"/>
          <w:szCs w:val="22"/>
        </w:rPr>
        <w:t>the</w:t>
      </w:r>
      <w:r w:rsidR="008C1F2B" w:rsidRPr="00983318">
        <w:rPr>
          <w:rFonts w:asciiTheme="minorHAnsi" w:hAnsiTheme="minorHAnsi"/>
          <w:spacing w:val="-7"/>
          <w:sz w:val="22"/>
          <w:szCs w:val="22"/>
        </w:rPr>
        <w:t xml:space="preserve"> </w:t>
      </w:r>
      <w:r w:rsidR="008C1F2B" w:rsidRPr="00983318">
        <w:rPr>
          <w:rFonts w:asciiTheme="minorHAnsi" w:hAnsiTheme="minorHAnsi"/>
          <w:sz w:val="22"/>
          <w:szCs w:val="22"/>
        </w:rPr>
        <w:t>Daily</w:t>
      </w:r>
      <w:r w:rsidR="008C1F2B" w:rsidRPr="00983318">
        <w:rPr>
          <w:rFonts w:asciiTheme="minorHAnsi" w:hAnsiTheme="minorHAnsi"/>
          <w:spacing w:val="-5"/>
          <w:sz w:val="22"/>
          <w:szCs w:val="22"/>
        </w:rPr>
        <w:t xml:space="preserve"> </w:t>
      </w:r>
      <w:r w:rsidR="008C1F2B" w:rsidRPr="00983318">
        <w:rPr>
          <w:rFonts w:asciiTheme="minorHAnsi" w:hAnsiTheme="minorHAnsi"/>
          <w:sz w:val="22"/>
          <w:szCs w:val="22"/>
        </w:rPr>
        <w:t>Contact</w:t>
      </w:r>
      <w:r w:rsidR="008C1F2B" w:rsidRPr="00983318">
        <w:rPr>
          <w:rFonts w:asciiTheme="minorHAnsi" w:hAnsiTheme="minorHAnsi"/>
          <w:spacing w:val="-6"/>
          <w:sz w:val="22"/>
          <w:szCs w:val="22"/>
        </w:rPr>
        <w:t xml:space="preserve"> </w:t>
      </w:r>
      <w:r w:rsidR="008C1F2B" w:rsidRPr="00983318">
        <w:rPr>
          <w:rFonts w:asciiTheme="minorHAnsi" w:hAnsiTheme="minorHAnsi"/>
          <w:sz w:val="22"/>
          <w:szCs w:val="22"/>
        </w:rPr>
        <w:t>and</w:t>
      </w:r>
      <w:r w:rsidR="008C1F2B" w:rsidRPr="00983318">
        <w:rPr>
          <w:rFonts w:asciiTheme="minorHAnsi" w:hAnsiTheme="minorHAnsi"/>
          <w:spacing w:val="-5"/>
          <w:sz w:val="22"/>
          <w:szCs w:val="22"/>
        </w:rPr>
        <w:t xml:space="preserve"> </w:t>
      </w:r>
      <w:r w:rsidR="008C1F2B" w:rsidRPr="00983318">
        <w:rPr>
          <w:rFonts w:asciiTheme="minorHAnsi" w:hAnsiTheme="minorHAnsi"/>
          <w:spacing w:val="-1"/>
          <w:sz w:val="22"/>
          <w:szCs w:val="22"/>
        </w:rPr>
        <w:t>the</w:t>
      </w:r>
      <w:r w:rsidR="008C1F2B" w:rsidRPr="00983318">
        <w:rPr>
          <w:rFonts w:asciiTheme="minorHAnsi" w:hAnsiTheme="minorHAnsi"/>
          <w:spacing w:val="-6"/>
          <w:sz w:val="22"/>
          <w:szCs w:val="22"/>
        </w:rPr>
        <w:t xml:space="preserve"> </w:t>
      </w:r>
      <w:r w:rsidR="008C1F2B" w:rsidRPr="00983318">
        <w:rPr>
          <w:rFonts w:asciiTheme="minorHAnsi" w:hAnsiTheme="minorHAnsi"/>
          <w:spacing w:val="-1"/>
          <w:sz w:val="22"/>
          <w:szCs w:val="22"/>
        </w:rPr>
        <w:t>STRP</w:t>
      </w:r>
      <w:r w:rsidR="008C1F2B" w:rsidRPr="00983318">
        <w:rPr>
          <w:rFonts w:asciiTheme="minorHAnsi" w:hAnsiTheme="minorHAnsi"/>
          <w:spacing w:val="-6"/>
          <w:sz w:val="22"/>
          <w:szCs w:val="22"/>
        </w:rPr>
        <w:t xml:space="preserve"> </w:t>
      </w:r>
      <w:r w:rsidR="008C1F2B" w:rsidRPr="00983318">
        <w:rPr>
          <w:rFonts w:asciiTheme="minorHAnsi" w:hAnsiTheme="minorHAnsi"/>
          <w:spacing w:val="-1"/>
          <w:sz w:val="22"/>
          <w:szCs w:val="22"/>
        </w:rPr>
        <w:t>NFP).</w:t>
      </w:r>
    </w:p>
    <w:p w:rsidR="0032294D" w:rsidRPr="00983318" w:rsidRDefault="0032294D" w:rsidP="00C9096F">
      <w:pPr>
        <w:pStyle w:val="BodyText"/>
        <w:numPr>
          <w:ilvl w:val="1"/>
          <w:numId w:val="4"/>
        </w:numPr>
        <w:kinsoku w:val="0"/>
        <w:overflowPunct w:val="0"/>
        <w:ind w:left="851" w:hanging="425"/>
        <w:rPr>
          <w:rFonts w:asciiTheme="minorHAnsi" w:hAnsiTheme="minorHAnsi"/>
          <w:sz w:val="22"/>
          <w:szCs w:val="22"/>
        </w:rPr>
      </w:pPr>
      <w:r w:rsidRPr="00983318">
        <w:rPr>
          <w:rFonts w:asciiTheme="minorHAnsi" w:hAnsiTheme="minorHAnsi"/>
          <w:spacing w:val="-1"/>
          <w:sz w:val="22"/>
          <w:szCs w:val="22"/>
        </w:rPr>
        <w:t>C</w:t>
      </w:r>
      <w:r w:rsidR="001C3CA7" w:rsidRPr="00983318">
        <w:rPr>
          <w:rFonts w:asciiTheme="minorHAnsi" w:hAnsiTheme="minorHAnsi"/>
          <w:spacing w:val="-1"/>
          <w:sz w:val="22"/>
          <w:szCs w:val="22"/>
        </w:rPr>
        <w:t>lose consultation is desirable</w:t>
      </w:r>
      <w:r w:rsidRPr="00983318">
        <w:rPr>
          <w:rFonts w:asciiTheme="minorHAnsi" w:hAnsiTheme="minorHAnsi"/>
          <w:spacing w:val="-1"/>
          <w:sz w:val="22"/>
          <w:szCs w:val="22"/>
        </w:rPr>
        <w:t xml:space="preserve"> between the CEPA NFPs and the Administrative Authority during the completion of the CEPA</w:t>
      </w:r>
      <w:r w:rsidR="001A33A3" w:rsidRPr="00983318">
        <w:rPr>
          <w:rFonts w:asciiTheme="minorHAnsi" w:hAnsiTheme="minorHAnsi"/>
          <w:spacing w:val="-1"/>
          <w:sz w:val="22"/>
          <w:szCs w:val="22"/>
        </w:rPr>
        <w:t>-</w:t>
      </w:r>
      <w:r w:rsidR="003E62AC" w:rsidRPr="00983318">
        <w:rPr>
          <w:rFonts w:asciiTheme="minorHAnsi" w:hAnsiTheme="minorHAnsi"/>
          <w:spacing w:val="-1"/>
          <w:sz w:val="22"/>
          <w:szCs w:val="22"/>
        </w:rPr>
        <w:t>related questions</w:t>
      </w:r>
      <w:r w:rsidRPr="00983318">
        <w:rPr>
          <w:rFonts w:asciiTheme="minorHAnsi" w:hAnsiTheme="minorHAnsi"/>
          <w:spacing w:val="-1"/>
          <w:sz w:val="22"/>
          <w:szCs w:val="22"/>
        </w:rPr>
        <w:t xml:space="preserve"> in the National Reports to the COPs.</w:t>
      </w:r>
    </w:p>
    <w:p w:rsidR="008C1F2B" w:rsidRPr="001B69D4" w:rsidRDefault="008C1F2B" w:rsidP="00C9096F">
      <w:pPr>
        <w:pStyle w:val="BodyText"/>
        <w:kinsoku w:val="0"/>
        <w:overflowPunct w:val="0"/>
        <w:ind w:left="0" w:firstLine="0"/>
        <w:rPr>
          <w:rFonts w:asciiTheme="minorHAnsi" w:hAnsiTheme="minorHAnsi"/>
          <w:sz w:val="21"/>
          <w:szCs w:val="21"/>
        </w:rPr>
      </w:pPr>
    </w:p>
    <w:p w:rsidR="008C1F2B" w:rsidRPr="00983318" w:rsidRDefault="00983318" w:rsidP="00C9096F">
      <w:pPr>
        <w:pStyle w:val="BodyText"/>
        <w:numPr>
          <w:ilvl w:val="0"/>
          <w:numId w:val="4"/>
        </w:numPr>
        <w:kinsoku w:val="0"/>
        <w:overflowPunct w:val="0"/>
        <w:ind w:left="425" w:hanging="425"/>
        <w:rPr>
          <w:rFonts w:asciiTheme="minorHAnsi" w:hAnsiTheme="minorHAnsi"/>
          <w:sz w:val="22"/>
          <w:szCs w:val="22"/>
        </w:rPr>
      </w:pPr>
      <w:r>
        <w:rPr>
          <w:rFonts w:asciiTheme="minorHAnsi" w:hAnsiTheme="minorHAnsi"/>
          <w:sz w:val="22"/>
          <w:szCs w:val="22"/>
        </w:rPr>
        <w:t>I</w:t>
      </w:r>
      <w:r w:rsidR="008C1F2B" w:rsidRPr="00983318">
        <w:rPr>
          <w:rFonts w:asciiTheme="minorHAnsi" w:hAnsiTheme="minorHAnsi"/>
          <w:sz w:val="22"/>
          <w:szCs w:val="22"/>
        </w:rPr>
        <w:t>t is ultimately the task of each Contracting Party to agree precise roles and responsibilities for their nominated CEPA National Focal Points (NFPs). These roles and expectations must reflect the capacity to operate at different levels and the resourcing of the individuals filling the positions. The Contracting Parties should provide some information to potential NFPs of the expected time required to fulfill their role and responsibilities.</w:t>
      </w:r>
    </w:p>
    <w:p w:rsidR="008C1F2B" w:rsidRPr="001B69D4" w:rsidRDefault="008C1F2B" w:rsidP="00C9096F">
      <w:pPr>
        <w:pStyle w:val="BodyText"/>
        <w:kinsoku w:val="0"/>
        <w:overflowPunct w:val="0"/>
        <w:ind w:left="0" w:firstLine="0"/>
        <w:rPr>
          <w:rFonts w:asciiTheme="minorHAnsi" w:hAnsiTheme="minorHAnsi"/>
        </w:rPr>
      </w:pPr>
    </w:p>
    <w:p w:rsidR="008C1F2B" w:rsidRPr="00983318" w:rsidRDefault="008C1F2B" w:rsidP="00C9096F">
      <w:pPr>
        <w:pStyle w:val="BodyText"/>
        <w:numPr>
          <w:ilvl w:val="0"/>
          <w:numId w:val="4"/>
        </w:numPr>
        <w:kinsoku w:val="0"/>
        <w:overflowPunct w:val="0"/>
        <w:ind w:left="425" w:hanging="425"/>
        <w:rPr>
          <w:rFonts w:asciiTheme="minorHAnsi" w:hAnsiTheme="minorHAnsi"/>
          <w:sz w:val="22"/>
          <w:szCs w:val="22"/>
        </w:rPr>
      </w:pPr>
      <w:r w:rsidRPr="00983318">
        <w:rPr>
          <w:rFonts w:asciiTheme="minorHAnsi" w:hAnsiTheme="minorHAnsi"/>
          <w:b/>
          <w:sz w:val="22"/>
          <w:szCs w:val="22"/>
        </w:rPr>
        <w:t>Suggested major roles and responsibilities of the CEPA NFPs</w:t>
      </w:r>
      <w:r w:rsidRPr="00983318">
        <w:rPr>
          <w:rFonts w:asciiTheme="minorHAnsi" w:hAnsiTheme="minorHAnsi"/>
          <w:sz w:val="22"/>
          <w:szCs w:val="22"/>
        </w:rPr>
        <w:t>. In providing a supportive environment in which wetland CEPA planners and practitioners can develop their work, NFPs should:</w:t>
      </w:r>
    </w:p>
    <w:p w:rsidR="008C1F2B" w:rsidRPr="001B69D4" w:rsidRDefault="008C1F2B" w:rsidP="00C9096F">
      <w:pPr>
        <w:pStyle w:val="BodyText"/>
        <w:kinsoku w:val="0"/>
        <w:overflowPunct w:val="0"/>
        <w:ind w:left="0" w:firstLine="0"/>
        <w:rPr>
          <w:rFonts w:asciiTheme="minorHAnsi" w:hAnsiTheme="minorHAnsi"/>
          <w:sz w:val="23"/>
          <w:szCs w:val="23"/>
        </w:rPr>
      </w:pPr>
    </w:p>
    <w:p w:rsidR="008C1F2B" w:rsidRPr="00983318" w:rsidRDefault="008C1F2B" w:rsidP="00C9096F">
      <w:pPr>
        <w:pStyle w:val="BodyText"/>
        <w:numPr>
          <w:ilvl w:val="1"/>
          <w:numId w:val="3"/>
        </w:numPr>
        <w:kinsoku w:val="0"/>
        <w:overflowPunct w:val="0"/>
        <w:ind w:left="851" w:hanging="425"/>
        <w:jc w:val="both"/>
        <w:rPr>
          <w:rFonts w:asciiTheme="minorHAnsi" w:hAnsiTheme="minorHAnsi"/>
          <w:sz w:val="22"/>
        </w:rPr>
      </w:pPr>
      <w:r w:rsidRPr="00983318">
        <w:rPr>
          <w:rFonts w:asciiTheme="minorHAnsi" w:hAnsiTheme="minorHAnsi"/>
          <w:sz w:val="22"/>
        </w:rPr>
        <w:lastRenderedPageBreak/>
        <w:t>provide leadership for the development and implementation of a wetland CEPA Action</w:t>
      </w:r>
      <w:r w:rsidRPr="00983318">
        <w:rPr>
          <w:rFonts w:asciiTheme="minorHAnsi" w:hAnsiTheme="minorHAnsi"/>
          <w:w w:val="99"/>
          <w:sz w:val="22"/>
        </w:rPr>
        <w:t xml:space="preserve"> </w:t>
      </w:r>
      <w:r w:rsidRPr="00983318">
        <w:rPr>
          <w:rFonts w:asciiTheme="minorHAnsi" w:hAnsiTheme="minorHAnsi"/>
          <w:sz w:val="22"/>
        </w:rPr>
        <w:t>Plan at an appropriate level (national, subnational, local) as described in this Resolution</w:t>
      </w:r>
      <w:r w:rsidRPr="00983318">
        <w:rPr>
          <w:rFonts w:asciiTheme="minorHAnsi" w:hAnsiTheme="minorHAnsi"/>
          <w:w w:val="99"/>
          <w:sz w:val="22"/>
        </w:rPr>
        <w:t xml:space="preserve"> </w:t>
      </w:r>
      <w:r w:rsidRPr="00983318">
        <w:rPr>
          <w:rFonts w:asciiTheme="minorHAnsi" w:hAnsiTheme="minorHAnsi"/>
          <w:sz w:val="22"/>
        </w:rPr>
        <w:t>and annexed Programme;</w:t>
      </w:r>
    </w:p>
    <w:p w:rsidR="008C1F2B" w:rsidRPr="00983318" w:rsidRDefault="008C1F2B" w:rsidP="00C9096F">
      <w:pPr>
        <w:pStyle w:val="BodyText"/>
        <w:numPr>
          <w:ilvl w:val="1"/>
          <w:numId w:val="3"/>
        </w:numPr>
        <w:kinsoku w:val="0"/>
        <w:overflowPunct w:val="0"/>
        <w:ind w:left="851" w:hanging="425"/>
        <w:rPr>
          <w:rFonts w:asciiTheme="minorHAnsi" w:hAnsiTheme="minorHAnsi"/>
          <w:sz w:val="22"/>
        </w:rPr>
      </w:pPr>
      <w:r w:rsidRPr="00983318">
        <w:rPr>
          <w:rFonts w:asciiTheme="minorHAnsi" w:hAnsiTheme="minorHAnsi"/>
          <w:sz w:val="22"/>
        </w:rPr>
        <w:t>be the main points of contact on CEPA matters between a) the Secretariat and the</w:t>
      </w:r>
      <w:r w:rsidRPr="00983318">
        <w:rPr>
          <w:rFonts w:asciiTheme="minorHAnsi" w:hAnsiTheme="minorHAnsi"/>
          <w:w w:val="99"/>
          <w:sz w:val="22"/>
        </w:rPr>
        <w:t xml:space="preserve"> </w:t>
      </w:r>
      <w:r w:rsidRPr="00983318">
        <w:rPr>
          <w:rFonts w:asciiTheme="minorHAnsi" w:hAnsiTheme="minorHAnsi"/>
          <w:sz w:val="22"/>
        </w:rPr>
        <w:t>Contracting Party and b) between Contracting Parties;</w:t>
      </w:r>
    </w:p>
    <w:p w:rsidR="008C1F2B" w:rsidRPr="00983318" w:rsidRDefault="008C1F2B" w:rsidP="00C9096F">
      <w:pPr>
        <w:pStyle w:val="BodyText"/>
        <w:numPr>
          <w:ilvl w:val="1"/>
          <w:numId w:val="3"/>
        </w:numPr>
        <w:kinsoku w:val="0"/>
        <w:overflowPunct w:val="0"/>
        <w:ind w:left="851" w:hanging="425"/>
        <w:jc w:val="both"/>
        <w:rPr>
          <w:rFonts w:asciiTheme="minorHAnsi" w:hAnsiTheme="minorHAnsi"/>
          <w:sz w:val="22"/>
        </w:rPr>
      </w:pPr>
      <w:r w:rsidRPr="00983318">
        <w:rPr>
          <w:rFonts w:asciiTheme="minorHAnsi" w:hAnsiTheme="minorHAnsi"/>
          <w:sz w:val="22"/>
        </w:rPr>
        <w:t>be key members of the National Ramsar/Wetland Committees (if such a body exists) or</w:t>
      </w:r>
      <w:r w:rsidRPr="00983318">
        <w:rPr>
          <w:rFonts w:asciiTheme="minorHAnsi" w:hAnsiTheme="minorHAnsi"/>
          <w:w w:val="99"/>
          <w:sz w:val="22"/>
        </w:rPr>
        <w:t xml:space="preserve"> </w:t>
      </w:r>
      <w:r w:rsidRPr="00983318">
        <w:rPr>
          <w:rFonts w:asciiTheme="minorHAnsi" w:hAnsiTheme="minorHAnsi"/>
          <w:sz w:val="22"/>
        </w:rPr>
        <w:t>similar national structures;</w:t>
      </w:r>
    </w:p>
    <w:p w:rsidR="008C1F2B" w:rsidRPr="00983318" w:rsidRDefault="008C1F2B" w:rsidP="00C9096F">
      <w:pPr>
        <w:pStyle w:val="BodyText"/>
        <w:numPr>
          <w:ilvl w:val="1"/>
          <w:numId w:val="3"/>
        </w:numPr>
        <w:kinsoku w:val="0"/>
        <w:overflowPunct w:val="0"/>
        <w:ind w:left="851" w:hanging="425"/>
        <w:rPr>
          <w:rFonts w:asciiTheme="minorHAnsi" w:hAnsiTheme="minorHAnsi"/>
          <w:sz w:val="22"/>
        </w:rPr>
      </w:pPr>
      <w:r w:rsidRPr="00983318">
        <w:rPr>
          <w:rFonts w:asciiTheme="minorHAnsi" w:hAnsiTheme="minorHAnsi"/>
          <w:sz w:val="22"/>
        </w:rPr>
        <w:t>assist in the practical CEPA implementation at the national level and in national</w:t>
      </w:r>
      <w:r w:rsidRPr="00983318">
        <w:rPr>
          <w:rFonts w:asciiTheme="minorHAnsi" w:hAnsiTheme="minorHAnsi"/>
          <w:w w:val="99"/>
          <w:sz w:val="22"/>
        </w:rPr>
        <w:t xml:space="preserve"> </w:t>
      </w:r>
      <w:r w:rsidRPr="00983318">
        <w:rPr>
          <w:rFonts w:asciiTheme="minorHAnsi" w:hAnsiTheme="minorHAnsi"/>
          <w:sz w:val="22"/>
        </w:rPr>
        <w:t>reporting on CEPA activities to the Ramsar Conference of the Parties;</w:t>
      </w:r>
    </w:p>
    <w:p w:rsidR="008C1F2B" w:rsidRPr="00983318" w:rsidRDefault="008C1F2B" w:rsidP="00C9096F">
      <w:pPr>
        <w:pStyle w:val="BodyText"/>
        <w:numPr>
          <w:ilvl w:val="1"/>
          <w:numId w:val="3"/>
        </w:numPr>
        <w:kinsoku w:val="0"/>
        <w:overflowPunct w:val="0"/>
        <w:ind w:left="851" w:hanging="425"/>
        <w:rPr>
          <w:rFonts w:asciiTheme="minorHAnsi" w:hAnsiTheme="minorHAnsi"/>
          <w:sz w:val="22"/>
        </w:rPr>
      </w:pPr>
      <w:r w:rsidRPr="00983318">
        <w:rPr>
          <w:rFonts w:asciiTheme="minorHAnsi" w:hAnsiTheme="minorHAnsi"/>
          <w:sz w:val="22"/>
        </w:rPr>
        <w:t>ensure a high, positive public profile for the Ramsar Convention and its conservation and</w:t>
      </w:r>
      <w:r w:rsidRPr="00983318">
        <w:rPr>
          <w:rFonts w:asciiTheme="minorHAnsi" w:hAnsiTheme="minorHAnsi"/>
          <w:w w:val="99"/>
          <w:sz w:val="22"/>
        </w:rPr>
        <w:t xml:space="preserve"> </w:t>
      </w:r>
      <w:r w:rsidRPr="00983318">
        <w:rPr>
          <w:rFonts w:asciiTheme="minorHAnsi" w:hAnsiTheme="minorHAnsi"/>
          <w:sz w:val="22"/>
        </w:rPr>
        <w:t>wise use goals;</w:t>
      </w:r>
    </w:p>
    <w:p w:rsidR="008C1F2B" w:rsidRPr="00983318" w:rsidRDefault="008C1F2B" w:rsidP="00C9096F">
      <w:pPr>
        <w:pStyle w:val="BodyText"/>
        <w:numPr>
          <w:ilvl w:val="1"/>
          <w:numId w:val="3"/>
        </w:numPr>
        <w:kinsoku w:val="0"/>
        <w:overflowPunct w:val="0"/>
        <w:ind w:left="851" w:hanging="425"/>
        <w:rPr>
          <w:rFonts w:asciiTheme="minorHAnsi" w:hAnsiTheme="minorHAnsi"/>
          <w:sz w:val="22"/>
        </w:rPr>
      </w:pPr>
      <w:r w:rsidRPr="00983318">
        <w:rPr>
          <w:rFonts w:asciiTheme="minorHAnsi" w:hAnsiTheme="minorHAnsi"/>
          <w:sz w:val="22"/>
        </w:rPr>
        <w:t>be active spokespersons for wetland CEPA; and</w:t>
      </w:r>
    </w:p>
    <w:p w:rsidR="00983318" w:rsidRDefault="008C1F2B" w:rsidP="00C9096F">
      <w:pPr>
        <w:pStyle w:val="BodyText"/>
        <w:numPr>
          <w:ilvl w:val="1"/>
          <w:numId w:val="3"/>
        </w:numPr>
        <w:kinsoku w:val="0"/>
        <w:overflowPunct w:val="0"/>
        <w:ind w:left="851" w:hanging="425"/>
        <w:jc w:val="both"/>
        <w:rPr>
          <w:rFonts w:asciiTheme="minorHAnsi" w:hAnsiTheme="minorHAnsi"/>
          <w:sz w:val="22"/>
        </w:rPr>
      </w:pPr>
      <w:r w:rsidRPr="00983318">
        <w:rPr>
          <w:rFonts w:asciiTheme="minorHAnsi" w:hAnsiTheme="minorHAnsi"/>
          <w:sz w:val="22"/>
        </w:rPr>
        <w:t>establish and maintain any contacts, networks, structures and mechanisms necessary to</w:t>
      </w:r>
      <w:r w:rsidRPr="00983318">
        <w:rPr>
          <w:rFonts w:asciiTheme="minorHAnsi" w:hAnsiTheme="minorHAnsi"/>
          <w:w w:val="99"/>
          <w:sz w:val="22"/>
        </w:rPr>
        <w:t xml:space="preserve"> </w:t>
      </w:r>
      <w:r w:rsidRPr="00983318">
        <w:rPr>
          <w:rFonts w:asciiTheme="minorHAnsi" w:hAnsiTheme="minorHAnsi"/>
          <w:sz w:val="22"/>
        </w:rPr>
        <w:t>ensure the effective communication of information between relevant actors at all levels</w:t>
      </w:r>
      <w:r w:rsidRPr="00983318">
        <w:rPr>
          <w:rFonts w:asciiTheme="minorHAnsi" w:hAnsiTheme="minorHAnsi"/>
          <w:w w:val="99"/>
          <w:sz w:val="22"/>
        </w:rPr>
        <w:t xml:space="preserve"> </w:t>
      </w:r>
      <w:r w:rsidRPr="00983318">
        <w:rPr>
          <w:rFonts w:asciiTheme="minorHAnsi" w:hAnsiTheme="minorHAnsi"/>
          <w:sz w:val="22"/>
        </w:rPr>
        <w:t>and in all sectors.</w:t>
      </w:r>
    </w:p>
    <w:p w:rsidR="008C1F2B" w:rsidRPr="00C9096F" w:rsidRDefault="00983318" w:rsidP="00C9096F">
      <w:pPr>
        <w:pStyle w:val="BodyText"/>
        <w:kinsoku w:val="0"/>
        <w:overflowPunct w:val="0"/>
        <w:ind w:left="119" w:firstLine="0"/>
        <w:rPr>
          <w:rFonts w:asciiTheme="minorHAnsi" w:hAnsiTheme="minorHAnsi"/>
          <w:b/>
        </w:rPr>
      </w:pPr>
      <w:r w:rsidRPr="00983318">
        <w:rPr>
          <w:rFonts w:asciiTheme="minorHAnsi" w:hAnsiTheme="minorHAnsi"/>
          <w:sz w:val="22"/>
        </w:rPr>
        <w:br w:type="page"/>
      </w:r>
      <w:r w:rsidR="008C1F2B" w:rsidRPr="00C9096F">
        <w:rPr>
          <w:rFonts w:asciiTheme="minorHAnsi" w:hAnsiTheme="minorHAnsi"/>
          <w:b/>
        </w:rPr>
        <w:lastRenderedPageBreak/>
        <w:t>Appendix 3</w:t>
      </w:r>
    </w:p>
    <w:p w:rsidR="008C1F2B" w:rsidRPr="00C9096F" w:rsidRDefault="008C1F2B" w:rsidP="00C9096F">
      <w:pPr>
        <w:pStyle w:val="BodyText"/>
        <w:kinsoku w:val="0"/>
        <w:overflowPunct w:val="0"/>
        <w:ind w:left="119" w:firstLine="0"/>
        <w:rPr>
          <w:rFonts w:asciiTheme="minorHAnsi" w:hAnsiTheme="minorHAnsi"/>
          <w:b/>
        </w:rPr>
      </w:pPr>
    </w:p>
    <w:p w:rsidR="00EC7B1E" w:rsidRPr="00C9096F" w:rsidRDefault="008C1F2B" w:rsidP="00C9096F">
      <w:pPr>
        <w:pStyle w:val="BodyText"/>
        <w:kinsoku w:val="0"/>
        <w:overflowPunct w:val="0"/>
        <w:ind w:left="119" w:firstLine="0"/>
        <w:rPr>
          <w:rFonts w:asciiTheme="minorHAnsi" w:hAnsiTheme="minorHAnsi"/>
          <w:b/>
        </w:rPr>
      </w:pPr>
      <w:r w:rsidRPr="00C9096F">
        <w:rPr>
          <w:rFonts w:asciiTheme="minorHAnsi" w:hAnsiTheme="minorHAnsi"/>
          <w:b/>
        </w:rPr>
        <w:t xml:space="preserve">Possible target groups and stakeholders of the </w:t>
      </w:r>
      <w:r w:rsidR="00EC7B1E" w:rsidRPr="00C9096F">
        <w:rPr>
          <w:rFonts w:asciiTheme="minorHAnsi" w:hAnsiTheme="minorHAnsi"/>
          <w:b/>
        </w:rPr>
        <w:t xml:space="preserve">Ramsar Convention’s Programme on communication, capacity </w:t>
      </w:r>
      <w:r w:rsidR="002B608C">
        <w:rPr>
          <w:rFonts w:asciiTheme="minorHAnsi" w:hAnsiTheme="minorHAnsi"/>
          <w:b/>
        </w:rPr>
        <w:t>building</w:t>
      </w:r>
      <w:r w:rsidR="00EC7B1E" w:rsidRPr="00C9096F">
        <w:rPr>
          <w:rFonts w:asciiTheme="minorHAnsi" w:hAnsiTheme="minorHAnsi"/>
          <w:b/>
        </w:rPr>
        <w:t>, education, participation and awareness (CEPA) 2016‐202</w:t>
      </w:r>
      <w:r w:rsidR="00D5277B">
        <w:rPr>
          <w:rFonts w:asciiTheme="minorHAnsi" w:hAnsiTheme="minorHAnsi"/>
          <w:b/>
        </w:rPr>
        <w:t>4</w:t>
      </w:r>
    </w:p>
    <w:p w:rsidR="008C1F2B" w:rsidRPr="001B69D4" w:rsidRDefault="008C1F2B" w:rsidP="00C9096F">
      <w:pPr>
        <w:pStyle w:val="BodyText"/>
        <w:kinsoku w:val="0"/>
        <w:overflowPunct w:val="0"/>
        <w:ind w:left="0" w:firstLine="0"/>
        <w:rPr>
          <w:rFonts w:asciiTheme="minorHAnsi" w:hAnsiTheme="minorHAnsi"/>
          <w:b/>
          <w:bCs/>
          <w:sz w:val="21"/>
          <w:szCs w:val="21"/>
        </w:rPr>
      </w:pPr>
    </w:p>
    <w:p w:rsidR="008C1F2B" w:rsidRPr="00983318" w:rsidRDefault="008C1F2B" w:rsidP="00C9096F">
      <w:pPr>
        <w:pStyle w:val="BodyText"/>
        <w:numPr>
          <w:ilvl w:val="0"/>
          <w:numId w:val="2"/>
        </w:numPr>
        <w:kinsoku w:val="0"/>
        <w:overflowPunct w:val="0"/>
        <w:ind w:left="426" w:hanging="426"/>
        <w:rPr>
          <w:rFonts w:asciiTheme="minorHAnsi" w:hAnsiTheme="minorHAnsi"/>
          <w:sz w:val="22"/>
          <w:szCs w:val="22"/>
        </w:rPr>
      </w:pPr>
      <w:r w:rsidRPr="00983318">
        <w:rPr>
          <w:rFonts w:asciiTheme="minorHAnsi" w:hAnsiTheme="minorHAnsi"/>
          <w:spacing w:val="-1"/>
          <w:sz w:val="22"/>
          <w:szCs w:val="22"/>
        </w:rPr>
        <w:t>There</w:t>
      </w:r>
      <w:r w:rsidRPr="00983318">
        <w:rPr>
          <w:rFonts w:asciiTheme="minorHAnsi" w:hAnsiTheme="minorHAnsi"/>
          <w:spacing w:val="-7"/>
          <w:sz w:val="22"/>
          <w:szCs w:val="22"/>
        </w:rPr>
        <w:t xml:space="preserve"> </w:t>
      </w:r>
      <w:r w:rsidRPr="00983318">
        <w:rPr>
          <w:rFonts w:asciiTheme="minorHAnsi" w:hAnsiTheme="minorHAnsi"/>
          <w:sz w:val="22"/>
          <w:szCs w:val="22"/>
        </w:rPr>
        <w:t>are</w:t>
      </w:r>
      <w:r w:rsidRPr="00983318">
        <w:rPr>
          <w:rFonts w:asciiTheme="minorHAnsi" w:hAnsiTheme="minorHAnsi"/>
          <w:spacing w:val="-5"/>
          <w:sz w:val="22"/>
          <w:szCs w:val="22"/>
        </w:rPr>
        <w:t xml:space="preserve"> </w:t>
      </w:r>
      <w:r w:rsidRPr="00983318">
        <w:rPr>
          <w:rFonts w:asciiTheme="minorHAnsi" w:hAnsiTheme="minorHAnsi"/>
          <w:sz w:val="22"/>
          <w:szCs w:val="22"/>
        </w:rPr>
        <w:t>a</w:t>
      </w:r>
      <w:r w:rsidRPr="00983318">
        <w:rPr>
          <w:rFonts w:asciiTheme="minorHAnsi" w:hAnsiTheme="minorHAnsi"/>
          <w:spacing w:val="-6"/>
          <w:sz w:val="22"/>
          <w:szCs w:val="22"/>
        </w:rPr>
        <w:t xml:space="preserve"> </w:t>
      </w:r>
      <w:r w:rsidRPr="00983318">
        <w:rPr>
          <w:rFonts w:asciiTheme="minorHAnsi" w:hAnsiTheme="minorHAnsi"/>
          <w:sz w:val="22"/>
          <w:szCs w:val="22"/>
        </w:rPr>
        <w:t>large</w:t>
      </w:r>
      <w:r w:rsidRPr="00983318">
        <w:rPr>
          <w:rFonts w:asciiTheme="minorHAnsi" w:hAnsiTheme="minorHAnsi"/>
          <w:spacing w:val="-6"/>
          <w:sz w:val="22"/>
          <w:szCs w:val="22"/>
        </w:rPr>
        <w:t xml:space="preserve"> </w:t>
      </w:r>
      <w:r w:rsidRPr="00983318">
        <w:rPr>
          <w:rFonts w:asciiTheme="minorHAnsi" w:hAnsiTheme="minorHAnsi"/>
          <w:spacing w:val="-1"/>
          <w:sz w:val="22"/>
          <w:szCs w:val="22"/>
        </w:rPr>
        <w:t>number</w:t>
      </w:r>
      <w:r w:rsidRPr="00983318">
        <w:rPr>
          <w:rFonts w:asciiTheme="minorHAnsi" w:hAnsiTheme="minorHAnsi"/>
          <w:spacing w:val="-4"/>
          <w:sz w:val="22"/>
          <w:szCs w:val="22"/>
        </w:rPr>
        <w:t xml:space="preserve"> </w:t>
      </w:r>
      <w:r w:rsidRPr="00983318">
        <w:rPr>
          <w:rFonts w:asciiTheme="minorHAnsi" w:hAnsiTheme="minorHAnsi"/>
          <w:sz w:val="22"/>
          <w:szCs w:val="22"/>
        </w:rPr>
        <w:t>of</w:t>
      </w:r>
      <w:r w:rsidRPr="00983318">
        <w:rPr>
          <w:rFonts w:asciiTheme="minorHAnsi" w:hAnsiTheme="minorHAnsi"/>
          <w:spacing w:val="-6"/>
          <w:sz w:val="22"/>
          <w:szCs w:val="22"/>
        </w:rPr>
        <w:t xml:space="preserve"> </w:t>
      </w:r>
      <w:r w:rsidRPr="00983318">
        <w:rPr>
          <w:rFonts w:asciiTheme="minorHAnsi" w:hAnsiTheme="minorHAnsi"/>
          <w:sz w:val="22"/>
          <w:szCs w:val="22"/>
        </w:rPr>
        <w:t>possible</w:t>
      </w:r>
      <w:r w:rsidRPr="00983318">
        <w:rPr>
          <w:rFonts w:asciiTheme="minorHAnsi" w:hAnsiTheme="minorHAnsi"/>
          <w:spacing w:val="-5"/>
          <w:sz w:val="22"/>
          <w:szCs w:val="22"/>
        </w:rPr>
        <w:t xml:space="preserve"> </w:t>
      </w:r>
      <w:r w:rsidRPr="00983318">
        <w:rPr>
          <w:rFonts w:asciiTheme="minorHAnsi" w:hAnsiTheme="minorHAnsi"/>
          <w:sz w:val="22"/>
          <w:szCs w:val="22"/>
        </w:rPr>
        <w:t>target</w:t>
      </w:r>
      <w:r w:rsidRPr="00983318">
        <w:rPr>
          <w:rFonts w:asciiTheme="minorHAnsi" w:hAnsiTheme="minorHAnsi"/>
          <w:spacing w:val="-5"/>
          <w:sz w:val="22"/>
          <w:szCs w:val="22"/>
        </w:rPr>
        <w:t xml:space="preserve"> </w:t>
      </w:r>
      <w:r w:rsidRPr="00983318">
        <w:rPr>
          <w:rFonts w:asciiTheme="minorHAnsi" w:hAnsiTheme="minorHAnsi"/>
          <w:sz w:val="22"/>
          <w:szCs w:val="22"/>
        </w:rPr>
        <w:t>groups</w:t>
      </w:r>
      <w:r w:rsidRPr="00983318">
        <w:rPr>
          <w:rFonts w:asciiTheme="minorHAnsi" w:hAnsiTheme="minorHAnsi"/>
          <w:spacing w:val="-6"/>
          <w:sz w:val="22"/>
          <w:szCs w:val="22"/>
        </w:rPr>
        <w:t xml:space="preserve"> </w:t>
      </w:r>
      <w:r w:rsidRPr="00983318">
        <w:rPr>
          <w:rFonts w:asciiTheme="minorHAnsi" w:hAnsiTheme="minorHAnsi"/>
          <w:sz w:val="22"/>
          <w:szCs w:val="22"/>
        </w:rPr>
        <w:t>for</w:t>
      </w:r>
      <w:r w:rsidRPr="00983318">
        <w:rPr>
          <w:rFonts w:asciiTheme="minorHAnsi" w:hAnsiTheme="minorHAnsi"/>
          <w:spacing w:val="-6"/>
          <w:sz w:val="22"/>
          <w:szCs w:val="22"/>
        </w:rPr>
        <w:t xml:space="preserve"> </w:t>
      </w:r>
      <w:r w:rsidRPr="00983318">
        <w:rPr>
          <w:rFonts w:asciiTheme="minorHAnsi" w:hAnsiTheme="minorHAnsi"/>
          <w:spacing w:val="-1"/>
          <w:sz w:val="22"/>
          <w:szCs w:val="22"/>
        </w:rPr>
        <w:t>this</w:t>
      </w:r>
      <w:r w:rsidRPr="00983318">
        <w:rPr>
          <w:rFonts w:asciiTheme="minorHAnsi" w:hAnsiTheme="minorHAnsi"/>
          <w:spacing w:val="-6"/>
          <w:sz w:val="22"/>
          <w:szCs w:val="22"/>
        </w:rPr>
        <w:t xml:space="preserve"> </w:t>
      </w:r>
      <w:r w:rsidRPr="00983318">
        <w:rPr>
          <w:rFonts w:asciiTheme="minorHAnsi" w:hAnsiTheme="minorHAnsi"/>
          <w:sz w:val="22"/>
          <w:szCs w:val="22"/>
        </w:rPr>
        <w:t>CEPA</w:t>
      </w:r>
      <w:r w:rsidRPr="00983318">
        <w:rPr>
          <w:rFonts w:asciiTheme="minorHAnsi" w:hAnsiTheme="minorHAnsi"/>
          <w:spacing w:val="-6"/>
          <w:sz w:val="22"/>
          <w:szCs w:val="22"/>
        </w:rPr>
        <w:t xml:space="preserve"> </w:t>
      </w:r>
      <w:r w:rsidRPr="00983318">
        <w:rPr>
          <w:rFonts w:asciiTheme="minorHAnsi" w:hAnsiTheme="minorHAnsi"/>
          <w:sz w:val="22"/>
          <w:szCs w:val="22"/>
        </w:rPr>
        <w:t>Programme</w:t>
      </w:r>
      <w:r w:rsidRPr="00983318">
        <w:rPr>
          <w:rFonts w:asciiTheme="minorHAnsi" w:hAnsiTheme="minorHAnsi"/>
          <w:spacing w:val="-6"/>
          <w:sz w:val="22"/>
          <w:szCs w:val="22"/>
        </w:rPr>
        <w:t xml:space="preserve"> </w:t>
      </w:r>
      <w:r w:rsidRPr="00983318">
        <w:rPr>
          <w:rFonts w:asciiTheme="minorHAnsi" w:hAnsiTheme="minorHAnsi"/>
          <w:spacing w:val="-1"/>
          <w:sz w:val="22"/>
          <w:szCs w:val="22"/>
        </w:rPr>
        <w:t>which</w:t>
      </w:r>
      <w:r w:rsidRPr="00983318">
        <w:rPr>
          <w:rFonts w:asciiTheme="minorHAnsi" w:hAnsiTheme="minorHAnsi"/>
          <w:spacing w:val="-6"/>
          <w:sz w:val="22"/>
          <w:szCs w:val="22"/>
        </w:rPr>
        <w:t xml:space="preserve"> </w:t>
      </w:r>
      <w:r w:rsidRPr="00983318">
        <w:rPr>
          <w:rFonts w:asciiTheme="minorHAnsi" w:hAnsiTheme="minorHAnsi"/>
          <w:sz w:val="22"/>
          <w:szCs w:val="22"/>
        </w:rPr>
        <w:t>fall</w:t>
      </w:r>
      <w:r w:rsidRPr="00983318">
        <w:rPr>
          <w:rFonts w:asciiTheme="minorHAnsi" w:hAnsiTheme="minorHAnsi"/>
          <w:spacing w:val="-6"/>
          <w:sz w:val="22"/>
          <w:szCs w:val="22"/>
        </w:rPr>
        <w:t xml:space="preserve"> </w:t>
      </w:r>
      <w:r w:rsidRPr="00983318">
        <w:rPr>
          <w:rFonts w:asciiTheme="minorHAnsi" w:hAnsiTheme="minorHAnsi"/>
          <w:sz w:val="22"/>
          <w:szCs w:val="22"/>
        </w:rPr>
        <w:t>within</w:t>
      </w:r>
      <w:r w:rsidRPr="00983318">
        <w:rPr>
          <w:rFonts w:asciiTheme="minorHAnsi" w:hAnsiTheme="minorHAnsi"/>
          <w:spacing w:val="25"/>
          <w:w w:val="99"/>
          <w:sz w:val="22"/>
          <w:szCs w:val="22"/>
        </w:rPr>
        <w:t xml:space="preserve"> </w:t>
      </w:r>
      <w:r w:rsidRPr="00983318">
        <w:rPr>
          <w:rFonts w:asciiTheme="minorHAnsi" w:hAnsiTheme="minorHAnsi"/>
          <w:spacing w:val="-1"/>
          <w:sz w:val="22"/>
          <w:szCs w:val="22"/>
        </w:rPr>
        <w:t>the</w:t>
      </w:r>
      <w:r w:rsidRPr="00983318">
        <w:rPr>
          <w:rFonts w:asciiTheme="minorHAnsi" w:hAnsiTheme="minorHAnsi"/>
          <w:spacing w:val="-6"/>
          <w:sz w:val="22"/>
          <w:szCs w:val="22"/>
        </w:rPr>
        <w:t xml:space="preserve"> </w:t>
      </w:r>
      <w:r w:rsidRPr="00983318">
        <w:rPr>
          <w:rFonts w:asciiTheme="minorHAnsi" w:hAnsiTheme="minorHAnsi"/>
          <w:sz w:val="22"/>
          <w:szCs w:val="22"/>
        </w:rPr>
        <w:t>broadest</w:t>
      </w:r>
      <w:r w:rsidRPr="00983318">
        <w:rPr>
          <w:rFonts w:asciiTheme="minorHAnsi" w:hAnsiTheme="minorHAnsi"/>
          <w:spacing w:val="-6"/>
          <w:sz w:val="22"/>
          <w:szCs w:val="22"/>
        </w:rPr>
        <w:t xml:space="preserve"> </w:t>
      </w:r>
      <w:r w:rsidRPr="00983318">
        <w:rPr>
          <w:rFonts w:asciiTheme="minorHAnsi" w:hAnsiTheme="minorHAnsi"/>
          <w:sz w:val="22"/>
          <w:szCs w:val="22"/>
        </w:rPr>
        <w:t>category</w:t>
      </w:r>
      <w:r w:rsidRPr="00983318">
        <w:rPr>
          <w:rFonts w:asciiTheme="minorHAnsi" w:hAnsiTheme="minorHAnsi"/>
          <w:spacing w:val="-7"/>
          <w:sz w:val="22"/>
          <w:szCs w:val="22"/>
        </w:rPr>
        <w:t xml:space="preserve"> </w:t>
      </w:r>
      <w:r w:rsidRPr="00983318">
        <w:rPr>
          <w:rFonts w:asciiTheme="minorHAnsi" w:hAnsiTheme="minorHAnsi"/>
          <w:sz w:val="22"/>
          <w:szCs w:val="22"/>
        </w:rPr>
        <w:t>of</w:t>
      </w:r>
      <w:r w:rsidRPr="00983318">
        <w:rPr>
          <w:rFonts w:asciiTheme="minorHAnsi" w:hAnsiTheme="minorHAnsi"/>
          <w:spacing w:val="-6"/>
          <w:sz w:val="22"/>
          <w:szCs w:val="22"/>
        </w:rPr>
        <w:t xml:space="preserve"> </w:t>
      </w:r>
      <w:r w:rsidRPr="00983318">
        <w:rPr>
          <w:rFonts w:asciiTheme="minorHAnsi" w:hAnsiTheme="minorHAnsi"/>
          <w:sz w:val="22"/>
          <w:szCs w:val="22"/>
        </w:rPr>
        <w:t>the</w:t>
      </w:r>
      <w:r w:rsidRPr="00983318">
        <w:rPr>
          <w:rFonts w:asciiTheme="minorHAnsi" w:hAnsiTheme="minorHAnsi"/>
          <w:spacing w:val="-6"/>
          <w:sz w:val="22"/>
          <w:szCs w:val="22"/>
        </w:rPr>
        <w:t xml:space="preserve"> </w:t>
      </w:r>
      <w:r w:rsidRPr="00983318">
        <w:rPr>
          <w:rFonts w:asciiTheme="minorHAnsi" w:hAnsiTheme="minorHAnsi"/>
          <w:spacing w:val="-1"/>
          <w:sz w:val="22"/>
          <w:szCs w:val="22"/>
        </w:rPr>
        <w:t>general</w:t>
      </w:r>
      <w:r w:rsidRPr="00983318">
        <w:rPr>
          <w:rFonts w:asciiTheme="minorHAnsi" w:hAnsiTheme="minorHAnsi"/>
          <w:spacing w:val="-5"/>
          <w:sz w:val="22"/>
          <w:szCs w:val="22"/>
        </w:rPr>
        <w:t xml:space="preserve"> </w:t>
      </w:r>
      <w:r w:rsidRPr="00983318">
        <w:rPr>
          <w:rFonts w:asciiTheme="minorHAnsi" w:hAnsiTheme="minorHAnsi"/>
          <w:spacing w:val="-1"/>
          <w:sz w:val="22"/>
          <w:szCs w:val="22"/>
        </w:rPr>
        <w:t>community</w:t>
      </w:r>
      <w:r w:rsidRPr="00983318">
        <w:rPr>
          <w:rFonts w:asciiTheme="minorHAnsi" w:hAnsiTheme="minorHAnsi"/>
          <w:spacing w:val="-6"/>
          <w:sz w:val="22"/>
          <w:szCs w:val="22"/>
        </w:rPr>
        <w:t xml:space="preserve"> </w:t>
      </w:r>
      <w:r w:rsidRPr="00983318">
        <w:rPr>
          <w:rFonts w:asciiTheme="minorHAnsi" w:hAnsiTheme="minorHAnsi"/>
          <w:sz w:val="22"/>
          <w:szCs w:val="22"/>
        </w:rPr>
        <w:t>or</w:t>
      </w:r>
      <w:r w:rsidRPr="00983318">
        <w:rPr>
          <w:rFonts w:asciiTheme="minorHAnsi" w:hAnsiTheme="minorHAnsi"/>
          <w:spacing w:val="-5"/>
          <w:sz w:val="22"/>
          <w:szCs w:val="22"/>
        </w:rPr>
        <w:t xml:space="preserve"> </w:t>
      </w:r>
      <w:r w:rsidRPr="00983318">
        <w:rPr>
          <w:rFonts w:asciiTheme="minorHAnsi" w:hAnsiTheme="minorHAnsi"/>
          <w:sz w:val="22"/>
          <w:szCs w:val="22"/>
        </w:rPr>
        <w:t>civil</w:t>
      </w:r>
      <w:r w:rsidRPr="00983318">
        <w:rPr>
          <w:rFonts w:asciiTheme="minorHAnsi" w:hAnsiTheme="minorHAnsi"/>
          <w:spacing w:val="-6"/>
          <w:sz w:val="22"/>
          <w:szCs w:val="22"/>
        </w:rPr>
        <w:t xml:space="preserve"> </w:t>
      </w:r>
      <w:r w:rsidRPr="00983318">
        <w:rPr>
          <w:rFonts w:asciiTheme="minorHAnsi" w:hAnsiTheme="minorHAnsi"/>
          <w:sz w:val="22"/>
          <w:szCs w:val="22"/>
        </w:rPr>
        <w:t>society.</w:t>
      </w:r>
      <w:r w:rsidRPr="00983318">
        <w:rPr>
          <w:rFonts w:asciiTheme="minorHAnsi" w:hAnsiTheme="minorHAnsi"/>
          <w:spacing w:val="-6"/>
          <w:sz w:val="22"/>
          <w:szCs w:val="22"/>
        </w:rPr>
        <w:t xml:space="preserve"> </w:t>
      </w:r>
      <w:r w:rsidRPr="00983318">
        <w:rPr>
          <w:rFonts w:asciiTheme="minorHAnsi" w:hAnsiTheme="minorHAnsi"/>
          <w:spacing w:val="-1"/>
          <w:sz w:val="22"/>
          <w:szCs w:val="22"/>
        </w:rPr>
        <w:t>This</w:t>
      </w:r>
      <w:r w:rsidRPr="00983318">
        <w:rPr>
          <w:rFonts w:asciiTheme="minorHAnsi" w:hAnsiTheme="minorHAnsi"/>
          <w:spacing w:val="-6"/>
          <w:sz w:val="22"/>
          <w:szCs w:val="22"/>
        </w:rPr>
        <w:t xml:space="preserve"> </w:t>
      </w:r>
      <w:r w:rsidRPr="00983318">
        <w:rPr>
          <w:rFonts w:asciiTheme="minorHAnsi" w:hAnsiTheme="minorHAnsi"/>
          <w:spacing w:val="-1"/>
          <w:sz w:val="22"/>
          <w:szCs w:val="22"/>
        </w:rPr>
        <w:t>Appendix</w:t>
      </w:r>
      <w:r w:rsidRPr="00983318">
        <w:rPr>
          <w:rFonts w:asciiTheme="minorHAnsi" w:hAnsiTheme="minorHAnsi"/>
          <w:spacing w:val="-6"/>
          <w:sz w:val="22"/>
          <w:szCs w:val="22"/>
        </w:rPr>
        <w:t xml:space="preserve"> </w:t>
      </w:r>
      <w:r w:rsidRPr="00983318">
        <w:rPr>
          <w:rFonts w:asciiTheme="minorHAnsi" w:hAnsiTheme="minorHAnsi"/>
          <w:spacing w:val="-1"/>
          <w:sz w:val="22"/>
          <w:szCs w:val="22"/>
        </w:rPr>
        <w:t>identifies</w:t>
      </w:r>
      <w:r w:rsidRPr="00983318">
        <w:rPr>
          <w:rFonts w:asciiTheme="minorHAnsi" w:hAnsiTheme="minorHAnsi"/>
          <w:spacing w:val="-6"/>
          <w:sz w:val="22"/>
          <w:szCs w:val="22"/>
        </w:rPr>
        <w:t xml:space="preserve"> </w:t>
      </w:r>
      <w:r w:rsidRPr="00983318">
        <w:rPr>
          <w:rFonts w:asciiTheme="minorHAnsi" w:hAnsiTheme="minorHAnsi"/>
          <w:sz w:val="22"/>
          <w:szCs w:val="22"/>
        </w:rPr>
        <w:t>27</w:t>
      </w:r>
      <w:r w:rsidRPr="00983318">
        <w:rPr>
          <w:rFonts w:asciiTheme="minorHAnsi" w:hAnsiTheme="minorHAnsi"/>
          <w:spacing w:val="37"/>
          <w:w w:val="99"/>
          <w:sz w:val="22"/>
          <w:szCs w:val="22"/>
        </w:rPr>
        <w:t xml:space="preserve"> </w:t>
      </w:r>
      <w:r w:rsidRPr="00983318">
        <w:rPr>
          <w:rFonts w:asciiTheme="minorHAnsi" w:hAnsiTheme="minorHAnsi"/>
          <w:sz w:val="22"/>
          <w:szCs w:val="22"/>
        </w:rPr>
        <w:t>subgroups</w:t>
      </w:r>
      <w:r w:rsidRPr="00983318">
        <w:rPr>
          <w:rFonts w:asciiTheme="minorHAnsi" w:hAnsiTheme="minorHAnsi"/>
          <w:spacing w:val="-6"/>
          <w:sz w:val="22"/>
          <w:szCs w:val="22"/>
        </w:rPr>
        <w:t xml:space="preserve"> </w:t>
      </w:r>
      <w:r w:rsidRPr="00983318">
        <w:rPr>
          <w:rFonts w:asciiTheme="minorHAnsi" w:hAnsiTheme="minorHAnsi"/>
          <w:sz w:val="22"/>
          <w:szCs w:val="22"/>
        </w:rPr>
        <w:t>of</w:t>
      </w:r>
      <w:r w:rsidRPr="00983318">
        <w:rPr>
          <w:rFonts w:asciiTheme="minorHAnsi" w:hAnsiTheme="minorHAnsi"/>
          <w:spacing w:val="-5"/>
          <w:sz w:val="22"/>
          <w:szCs w:val="22"/>
        </w:rPr>
        <w:t xml:space="preserve"> </w:t>
      </w:r>
      <w:r w:rsidRPr="00983318">
        <w:rPr>
          <w:rFonts w:asciiTheme="minorHAnsi" w:hAnsiTheme="minorHAnsi"/>
          <w:sz w:val="22"/>
          <w:szCs w:val="22"/>
        </w:rPr>
        <w:t>civil</w:t>
      </w:r>
      <w:r w:rsidRPr="00983318">
        <w:rPr>
          <w:rFonts w:asciiTheme="minorHAnsi" w:hAnsiTheme="minorHAnsi"/>
          <w:spacing w:val="-6"/>
          <w:sz w:val="22"/>
          <w:szCs w:val="22"/>
        </w:rPr>
        <w:t xml:space="preserve"> </w:t>
      </w:r>
      <w:r w:rsidRPr="00983318">
        <w:rPr>
          <w:rFonts w:asciiTheme="minorHAnsi" w:hAnsiTheme="minorHAnsi"/>
          <w:sz w:val="22"/>
          <w:szCs w:val="22"/>
        </w:rPr>
        <w:t>society</w:t>
      </w:r>
      <w:r w:rsidRPr="00983318">
        <w:rPr>
          <w:rFonts w:asciiTheme="minorHAnsi" w:hAnsiTheme="minorHAnsi"/>
          <w:spacing w:val="-5"/>
          <w:sz w:val="22"/>
          <w:szCs w:val="22"/>
        </w:rPr>
        <w:t xml:space="preserve"> </w:t>
      </w:r>
      <w:r w:rsidRPr="00983318">
        <w:rPr>
          <w:rFonts w:asciiTheme="minorHAnsi" w:hAnsiTheme="minorHAnsi"/>
          <w:spacing w:val="-1"/>
          <w:sz w:val="22"/>
          <w:szCs w:val="22"/>
        </w:rPr>
        <w:t>which</w:t>
      </w:r>
      <w:r w:rsidRPr="00983318">
        <w:rPr>
          <w:rFonts w:asciiTheme="minorHAnsi" w:hAnsiTheme="minorHAnsi"/>
          <w:spacing w:val="-5"/>
          <w:sz w:val="22"/>
          <w:szCs w:val="22"/>
        </w:rPr>
        <w:t xml:space="preserve"> </w:t>
      </w:r>
      <w:r w:rsidRPr="00983318">
        <w:rPr>
          <w:rFonts w:asciiTheme="minorHAnsi" w:hAnsiTheme="minorHAnsi"/>
          <w:sz w:val="22"/>
          <w:szCs w:val="22"/>
        </w:rPr>
        <w:t>can</w:t>
      </w:r>
      <w:r w:rsidRPr="00983318">
        <w:rPr>
          <w:rFonts w:asciiTheme="minorHAnsi" w:hAnsiTheme="minorHAnsi"/>
          <w:spacing w:val="-6"/>
          <w:sz w:val="22"/>
          <w:szCs w:val="22"/>
        </w:rPr>
        <w:t xml:space="preserve"> </w:t>
      </w:r>
      <w:r w:rsidRPr="00983318">
        <w:rPr>
          <w:rFonts w:asciiTheme="minorHAnsi" w:hAnsiTheme="minorHAnsi"/>
          <w:sz w:val="22"/>
          <w:szCs w:val="22"/>
        </w:rPr>
        <w:t>make</w:t>
      </w:r>
      <w:r w:rsidRPr="00983318">
        <w:rPr>
          <w:rFonts w:asciiTheme="minorHAnsi" w:hAnsiTheme="minorHAnsi"/>
          <w:spacing w:val="-6"/>
          <w:sz w:val="22"/>
          <w:szCs w:val="22"/>
        </w:rPr>
        <w:t xml:space="preserve"> </w:t>
      </w:r>
      <w:r w:rsidRPr="00983318">
        <w:rPr>
          <w:rFonts w:asciiTheme="minorHAnsi" w:hAnsiTheme="minorHAnsi"/>
          <w:sz w:val="22"/>
          <w:szCs w:val="22"/>
        </w:rPr>
        <w:t>a</w:t>
      </w:r>
      <w:r w:rsidRPr="00983318">
        <w:rPr>
          <w:rFonts w:asciiTheme="minorHAnsi" w:hAnsiTheme="minorHAnsi"/>
          <w:spacing w:val="-7"/>
          <w:sz w:val="22"/>
          <w:szCs w:val="22"/>
        </w:rPr>
        <w:t xml:space="preserve"> </w:t>
      </w:r>
      <w:r w:rsidRPr="00983318">
        <w:rPr>
          <w:rFonts w:asciiTheme="minorHAnsi" w:hAnsiTheme="minorHAnsi"/>
          <w:spacing w:val="-1"/>
          <w:sz w:val="22"/>
          <w:szCs w:val="22"/>
        </w:rPr>
        <w:t>significant</w:t>
      </w:r>
      <w:r w:rsidRPr="00983318">
        <w:rPr>
          <w:rFonts w:asciiTheme="minorHAnsi" w:hAnsiTheme="minorHAnsi"/>
          <w:spacing w:val="-5"/>
          <w:sz w:val="22"/>
          <w:szCs w:val="22"/>
        </w:rPr>
        <w:t xml:space="preserve"> </w:t>
      </w:r>
      <w:r w:rsidRPr="00983318">
        <w:rPr>
          <w:rFonts w:asciiTheme="minorHAnsi" w:hAnsiTheme="minorHAnsi"/>
          <w:sz w:val="22"/>
          <w:szCs w:val="22"/>
        </w:rPr>
        <w:t>and</w:t>
      </w:r>
      <w:r w:rsidRPr="00983318">
        <w:rPr>
          <w:rFonts w:asciiTheme="minorHAnsi" w:hAnsiTheme="minorHAnsi"/>
          <w:spacing w:val="-5"/>
          <w:sz w:val="22"/>
          <w:szCs w:val="22"/>
        </w:rPr>
        <w:t xml:space="preserve"> </w:t>
      </w:r>
      <w:r w:rsidRPr="00983318">
        <w:rPr>
          <w:rFonts w:asciiTheme="minorHAnsi" w:hAnsiTheme="minorHAnsi"/>
          <w:spacing w:val="-1"/>
          <w:sz w:val="22"/>
          <w:szCs w:val="22"/>
        </w:rPr>
        <w:t>immediate</w:t>
      </w:r>
      <w:r w:rsidRPr="00983318">
        <w:rPr>
          <w:rFonts w:asciiTheme="minorHAnsi" w:hAnsiTheme="minorHAnsi"/>
          <w:spacing w:val="-5"/>
          <w:sz w:val="22"/>
          <w:szCs w:val="22"/>
        </w:rPr>
        <w:t xml:space="preserve"> </w:t>
      </w:r>
      <w:r w:rsidRPr="00983318">
        <w:rPr>
          <w:rFonts w:asciiTheme="minorHAnsi" w:hAnsiTheme="minorHAnsi"/>
          <w:spacing w:val="-1"/>
          <w:sz w:val="22"/>
          <w:szCs w:val="22"/>
        </w:rPr>
        <w:t>difference</w:t>
      </w:r>
      <w:r w:rsidRPr="00983318">
        <w:rPr>
          <w:rFonts w:asciiTheme="minorHAnsi" w:hAnsiTheme="minorHAnsi"/>
          <w:spacing w:val="-5"/>
          <w:sz w:val="22"/>
          <w:szCs w:val="22"/>
        </w:rPr>
        <w:t xml:space="preserve"> </w:t>
      </w:r>
      <w:r w:rsidRPr="00983318">
        <w:rPr>
          <w:rFonts w:asciiTheme="minorHAnsi" w:hAnsiTheme="minorHAnsi"/>
          <w:spacing w:val="-1"/>
          <w:sz w:val="22"/>
          <w:szCs w:val="22"/>
        </w:rPr>
        <w:t>in</w:t>
      </w:r>
      <w:r w:rsidRPr="00983318">
        <w:rPr>
          <w:rFonts w:asciiTheme="minorHAnsi" w:hAnsiTheme="minorHAnsi"/>
          <w:spacing w:val="-6"/>
          <w:sz w:val="22"/>
          <w:szCs w:val="22"/>
        </w:rPr>
        <w:t xml:space="preserve"> </w:t>
      </w:r>
      <w:r w:rsidRPr="00983318">
        <w:rPr>
          <w:rFonts w:asciiTheme="minorHAnsi" w:hAnsiTheme="minorHAnsi"/>
          <w:spacing w:val="-1"/>
          <w:sz w:val="22"/>
          <w:szCs w:val="22"/>
        </w:rPr>
        <w:t>the</w:t>
      </w:r>
      <w:r w:rsidRPr="00983318">
        <w:rPr>
          <w:rFonts w:asciiTheme="minorHAnsi" w:hAnsiTheme="minorHAnsi"/>
          <w:spacing w:val="40"/>
          <w:w w:val="99"/>
          <w:sz w:val="22"/>
          <w:szCs w:val="22"/>
        </w:rPr>
        <w:t xml:space="preserve"> </w:t>
      </w:r>
      <w:r w:rsidRPr="00983318">
        <w:rPr>
          <w:rFonts w:asciiTheme="minorHAnsi" w:hAnsiTheme="minorHAnsi"/>
          <w:spacing w:val="-1"/>
          <w:sz w:val="22"/>
          <w:szCs w:val="22"/>
        </w:rPr>
        <w:t>status</w:t>
      </w:r>
      <w:r w:rsidRPr="00983318">
        <w:rPr>
          <w:rFonts w:asciiTheme="minorHAnsi" w:hAnsiTheme="minorHAnsi"/>
          <w:spacing w:val="-8"/>
          <w:sz w:val="22"/>
          <w:szCs w:val="22"/>
        </w:rPr>
        <w:t xml:space="preserve"> </w:t>
      </w:r>
      <w:r w:rsidRPr="00983318">
        <w:rPr>
          <w:rFonts w:asciiTheme="minorHAnsi" w:hAnsiTheme="minorHAnsi"/>
          <w:sz w:val="22"/>
          <w:szCs w:val="22"/>
        </w:rPr>
        <w:t>and</w:t>
      </w:r>
      <w:r w:rsidRPr="00983318">
        <w:rPr>
          <w:rFonts w:asciiTheme="minorHAnsi" w:hAnsiTheme="minorHAnsi"/>
          <w:spacing w:val="-8"/>
          <w:sz w:val="22"/>
          <w:szCs w:val="22"/>
        </w:rPr>
        <w:t xml:space="preserve"> </w:t>
      </w:r>
      <w:r w:rsidRPr="00983318">
        <w:rPr>
          <w:rFonts w:asciiTheme="minorHAnsi" w:hAnsiTheme="minorHAnsi"/>
          <w:spacing w:val="-1"/>
          <w:sz w:val="22"/>
          <w:szCs w:val="22"/>
        </w:rPr>
        <w:t>long‐term</w:t>
      </w:r>
      <w:r w:rsidRPr="00983318">
        <w:rPr>
          <w:rFonts w:asciiTheme="minorHAnsi" w:hAnsiTheme="minorHAnsi"/>
          <w:spacing w:val="-9"/>
          <w:sz w:val="22"/>
          <w:szCs w:val="22"/>
        </w:rPr>
        <w:t xml:space="preserve"> </w:t>
      </w:r>
      <w:r w:rsidRPr="00983318">
        <w:rPr>
          <w:rFonts w:asciiTheme="minorHAnsi" w:hAnsiTheme="minorHAnsi"/>
          <w:sz w:val="22"/>
          <w:szCs w:val="22"/>
        </w:rPr>
        <w:t>sustainability</w:t>
      </w:r>
      <w:r w:rsidRPr="00983318">
        <w:rPr>
          <w:rFonts w:asciiTheme="minorHAnsi" w:hAnsiTheme="minorHAnsi"/>
          <w:spacing w:val="-8"/>
          <w:sz w:val="22"/>
          <w:szCs w:val="22"/>
        </w:rPr>
        <w:t xml:space="preserve"> </w:t>
      </w:r>
      <w:r w:rsidRPr="00983318">
        <w:rPr>
          <w:rFonts w:asciiTheme="minorHAnsi" w:hAnsiTheme="minorHAnsi"/>
          <w:sz w:val="22"/>
          <w:szCs w:val="22"/>
        </w:rPr>
        <w:t>of</w:t>
      </w:r>
      <w:r w:rsidRPr="00983318">
        <w:rPr>
          <w:rFonts w:asciiTheme="minorHAnsi" w:hAnsiTheme="minorHAnsi"/>
          <w:spacing w:val="-7"/>
          <w:sz w:val="22"/>
          <w:szCs w:val="22"/>
        </w:rPr>
        <w:t xml:space="preserve"> </w:t>
      </w:r>
      <w:r w:rsidRPr="00983318">
        <w:rPr>
          <w:rFonts w:asciiTheme="minorHAnsi" w:hAnsiTheme="minorHAnsi"/>
          <w:sz w:val="22"/>
          <w:szCs w:val="22"/>
        </w:rPr>
        <w:t>wetlands.</w:t>
      </w:r>
    </w:p>
    <w:p w:rsidR="008C1F2B" w:rsidRPr="00983318" w:rsidRDefault="008C1F2B" w:rsidP="00C9096F">
      <w:pPr>
        <w:pStyle w:val="BodyText"/>
        <w:kinsoku w:val="0"/>
        <w:overflowPunct w:val="0"/>
        <w:ind w:left="426" w:hanging="426"/>
        <w:rPr>
          <w:rFonts w:asciiTheme="minorHAnsi" w:hAnsiTheme="minorHAnsi"/>
          <w:sz w:val="22"/>
          <w:szCs w:val="22"/>
        </w:rPr>
      </w:pPr>
    </w:p>
    <w:p w:rsidR="008C1F2B" w:rsidRPr="00983318" w:rsidRDefault="008C1F2B" w:rsidP="00C9096F">
      <w:pPr>
        <w:pStyle w:val="BodyText"/>
        <w:numPr>
          <w:ilvl w:val="0"/>
          <w:numId w:val="2"/>
        </w:numPr>
        <w:kinsoku w:val="0"/>
        <w:overflowPunct w:val="0"/>
        <w:ind w:left="426" w:hanging="426"/>
        <w:rPr>
          <w:rFonts w:asciiTheme="minorHAnsi" w:hAnsiTheme="minorHAnsi"/>
          <w:spacing w:val="-1"/>
          <w:sz w:val="22"/>
          <w:szCs w:val="22"/>
        </w:rPr>
      </w:pPr>
      <w:r w:rsidRPr="00983318">
        <w:rPr>
          <w:rFonts w:asciiTheme="minorHAnsi" w:hAnsiTheme="minorHAnsi"/>
          <w:spacing w:val="-1"/>
          <w:sz w:val="22"/>
          <w:szCs w:val="22"/>
        </w:rPr>
        <w:t>Contracting Parties and others are urged to take this Appendix into consideration for their own situations in determining which of these are their highest priority target groups in developing CEPA planning and action.</w:t>
      </w:r>
    </w:p>
    <w:p w:rsidR="008C1F2B" w:rsidRPr="00983318" w:rsidRDefault="008C1F2B" w:rsidP="00C9096F">
      <w:pPr>
        <w:pStyle w:val="BodyText"/>
        <w:kinsoku w:val="0"/>
        <w:overflowPunct w:val="0"/>
        <w:ind w:left="426" w:hanging="426"/>
        <w:rPr>
          <w:rFonts w:asciiTheme="minorHAnsi" w:hAnsiTheme="minorHAnsi"/>
          <w:spacing w:val="-1"/>
          <w:sz w:val="22"/>
          <w:szCs w:val="22"/>
        </w:rPr>
      </w:pPr>
    </w:p>
    <w:p w:rsidR="008C1F2B" w:rsidRPr="00983318" w:rsidRDefault="008C1F2B" w:rsidP="00C9096F">
      <w:pPr>
        <w:pStyle w:val="BodyText"/>
        <w:numPr>
          <w:ilvl w:val="0"/>
          <w:numId w:val="2"/>
        </w:numPr>
        <w:kinsoku w:val="0"/>
        <w:overflowPunct w:val="0"/>
        <w:ind w:left="426" w:hanging="426"/>
        <w:rPr>
          <w:rFonts w:asciiTheme="minorHAnsi" w:hAnsiTheme="minorHAnsi"/>
          <w:spacing w:val="-1"/>
          <w:sz w:val="22"/>
          <w:szCs w:val="22"/>
        </w:rPr>
      </w:pPr>
      <w:r w:rsidRPr="00983318">
        <w:rPr>
          <w:rFonts w:asciiTheme="minorHAnsi" w:hAnsiTheme="minorHAnsi"/>
          <w:spacing w:val="-1"/>
          <w:sz w:val="22"/>
          <w:szCs w:val="22"/>
        </w:rPr>
        <w:t xml:space="preserve">A fundamental assumption of the CEPA Programme is that the actions taken in response will result in an increasing number of “actors” who become agents, ambassadors or advocates for the Convention on Wetlands and its principles. Support for the CEPA Programme should therefore be seen as an investment which aims to help decision‐makers and </w:t>
      </w:r>
      <w:r w:rsidR="00204827" w:rsidRPr="00983318">
        <w:rPr>
          <w:rFonts w:asciiTheme="minorHAnsi" w:hAnsiTheme="minorHAnsi"/>
          <w:spacing w:val="-1"/>
          <w:sz w:val="22"/>
          <w:szCs w:val="22"/>
        </w:rPr>
        <w:t>mobili</w:t>
      </w:r>
      <w:r w:rsidR="00204827">
        <w:rPr>
          <w:rFonts w:asciiTheme="minorHAnsi" w:hAnsiTheme="minorHAnsi"/>
          <w:spacing w:val="-1"/>
          <w:sz w:val="22"/>
          <w:szCs w:val="22"/>
        </w:rPr>
        <w:t>z</w:t>
      </w:r>
      <w:r w:rsidR="00204827" w:rsidRPr="00983318">
        <w:rPr>
          <w:rFonts w:asciiTheme="minorHAnsi" w:hAnsiTheme="minorHAnsi"/>
          <w:spacing w:val="-1"/>
          <w:sz w:val="22"/>
          <w:szCs w:val="22"/>
        </w:rPr>
        <w:t xml:space="preserve">e </w:t>
      </w:r>
      <w:r w:rsidRPr="00983318">
        <w:rPr>
          <w:rFonts w:asciiTheme="minorHAnsi" w:hAnsiTheme="minorHAnsi"/>
          <w:spacing w:val="-1"/>
          <w:sz w:val="22"/>
          <w:szCs w:val="22"/>
        </w:rPr>
        <w:t>local and national‐scale actions directed at achieving the conservation and wise use of wetlands.</w:t>
      </w:r>
    </w:p>
    <w:p w:rsidR="008C1F2B" w:rsidRPr="00983318" w:rsidRDefault="008C1F2B" w:rsidP="00C9096F">
      <w:pPr>
        <w:pStyle w:val="BodyText"/>
        <w:kinsoku w:val="0"/>
        <w:overflowPunct w:val="0"/>
        <w:ind w:left="0" w:firstLine="0"/>
        <w:rPr>
          <w:rFonts w:asciiTheme="minorHAnsi" w:hAnsiTheme="minorHAnsi"/>
          <w:sz w:val="22"/>
          <w:szCs w:val="22"/>
        </w:rPr>
      </w:pPr>
    </w:p>
    <w:p w:rsidR="008C1F2B" w:rsidRPr="00C9096F" w:rsidRDefault="008C1F2B" w:rsidP="00C9096F">
      <w:pPr>
        <w:pStyle w:val="Heading3"/>
        <w:numPr>
          <w:ilvl w:val="0"/>
          <w:numId w:val="1"/>
        </w:numPr>
        <w:kinsoku w:val="0"/>
        <w:overflowPunct w:val="0"/>
        <w:ind w:left="426" w:hanging="426"/>
        <w:rPr>
          <w:rFonts w:asciiTheme="minorHAnsi" w:hAnsiTheme="minorHAnsi"/>
          <w:b w:val="0"/>
          <w:bCs w:val="0"/>
          <w:sz w:val="22"/>
          <w:szCs w:val="22"/>
        </w:rPr>
      </w:pPr>
      <w:r w:rsidRPr="00C9096F">
        <w:rPr>
          <w:rFonts w:asciiTheme="minorHAnsi" w:hAnsiTheme="minorHAnsi"/>
          <w:sz w:val="22"/>
          <w:szCs w:val="22"/>
        </w:rPr>
        <w:t>GOVERNMENTS</w:t>
      </w:r>
      <w:r w:rsidRPr="00C9096F">
        <w:rPr>
          <w:rFonts w:asciiTheme="minorHAnsi" w:hAnsiTheme="minorHAnsi"/>
          <w:spacing w:val="-9"/>
          <w:sz w:val="22"/>
          <w:szCs w:val="22"/>
        </w:rPr>
        <w:t xml:space="preserve"> </w:t>
      </w:r>
      <w:r w:rsidRPr="00C9096F">
        <w:rPr>
          <w:rFonts w:asciiTheme="minorHAnsi" w:hAnsiTheme="minorHAnsi"/>
          <w:spacing w:val="-1"/>
          <w:sz w:val="22"/>
          <w:szCs w:val="22"/>
        </w:rPr>
        <w:t>AT</w:t>
      </w:r>
      <w:r w:rsidRPr="00C9096F">
        <w:rPr>
          <w:rFonts w:asciiTheme="minorHAnsi" w:hAnsiTheme="minorHAnsi"/>
          <w:spacing w:val="-11"/>
          <w:sz w:val="22"/>
          <w:szCs w:val="22"/>
        </w:rPr>
        <w:t xml:space="preserve"> </w:t>
      </w:r>
      <w:r w:rsidRPr="00C9096F">
        <w:rPr>
          <w:rFonts w:asciiTheme="minorHAnsi" w:hAnsiTheme="minorHAnsi"/>
          <w:sz w:val="22"/>
          <w:szCs w:val="22"/>
        </w:rPr>
        <w:t>ALL</w:t>
      </w:r>
      <w:r w:rsidRPr="00C9096F">
        <w:rPr>
          <w:rFonts w:asciiTheme="minorHAnsi" w:hAnsiTheme="minorHAnsi"/>
          <w:spacing w:val="-9"/>
          <w:sz w:val="22"/>
          <w:szCs w:val="22"/>
        </w:rPr>
        <w:t xml:space="preserve"> </w:t>
      </w:r>
      <w:r w:rsidRPr="00C9096F">
        <w:rPr>
          <w:rFonts w:asciiTheme="minorHAnsi" w:hAnsiTheme="minorHAnsi"/>
          <w:spacing w:val="-1"/>
          <w:sz w:val="22"/>
          <w:szCs w:val="22"/>
        </w:rPr>
        <w:t>LEVELS</w:t>
      </w:r>
    </w:p>
    <w:p w:rsidR="008C1F2B" w:rsidRPr="00983318" w:rsidRDefault="008C1F2B" w:rsidP="00C9096F">
      <w:pPr>
        <w:pStyle w:val="BodyText"/>
        <w:kinsoku w:val="0"/>
        <w:overflowPunct w:val="0"/>
        <w:ind w:left="0" w:firstLine="0"/>
        <w:rPr>
          <w:rFonts w:asciiTheme="minorHAnsi" w:hAnsiTheme="minorHAnsi"/>
          <w:bCs/>
          <w:sz w:val="22"/>
          <w:szCs w:val="22"/>
        </w:rPr>
      </w:pPr>
    </w:p>
    <w:tbl>
      <w:tblPr>
        <w:tblW w:w="9072" w:type="dxa"/>
        <w:tblInd w:w="119" w:type="dxa"/>
        <w:tblLayout w:type="fixed"/>
        <w:tblCellMar>
          <w:top w:w="28" w:type="dxa"/>
          <w:left w:w="28" w:type="dxa"/>
          <w:bottom w:w="28" w:type="dxa"/>
          <w:right w:w="28" w:type="dxa"/>
        </w:tblCellMar>
        <w:tblLook w:val="0000" w:firstRow="0" w:lastRow="0" w:firstColumn="0" w:lastColumn="0" w:noHBand="0" w:noVBand="0"/>
      </w:tblPr>
      <w:tblGrid>
        <w:gridCol w:w="3781"/>
        <w:gridCol w:w="5291"/>
      </w:tblGrid>
      <w:tr w:rsidR="008C1F2B" w:rsidRPr="001B69D4" w:rsidTr="00204827">
        <w:trPr>
          <w:trHeight w:hRule="exact" w:val="280"/>
        </w:trPr>
        <w:tc>
          <w:tcPr>
            <w:tcW w:w="3781" w:type="dxa"/>
            <w:tcBorders>
              <w:top w:val="single" w:sz="4" w:space="0" w:color="000000"/>
              <w:left w:val="single" w:sz="4" w:space="0" w:color="000000"/>
              <w:bottom w:val="single" w:sz="4" w:space="0" w:color="000000"/>
              <w:right w:val="single" w:sz="4" w:space="0" w:color="000000"/>
            </w:tcBorders>
            <w:shd w:val="clear" w:color="auto" w:fill="DFDFDF"/>
          </w:tcPr>
          <w:p w:rsidR="008C1F2B" w:rsidRPr="001B69D4" w:rsidRDefault="008C1F2B" w:rsidP="00C9096F">
            <w:pPr>
              <w:pStyle w:val="TableParagraph"/>
              <w:kinsoku w:val="0"/>
              <w:overflowPunct w:val="0"/>
              <w:ind w:left="757"/>
              <w:rPr>
                <w:rFonts w:asciiTheme="minorHAnsi" w:hAnsiTheme="minorHAnsi"/>
              </w:rPr>
            </w:pPr>
            <w:r w:rsidRPr="001B69D4">
              <w:rPr>
                <w:rFonts w:asciiTheme="minorHAnsi" w:hAnsiTheme="minorHAnsi" w:cs="Calibri"/>
                <w:b/>
                <w:bCs/>
                <w:spacing w:val="-1"/>
                <w:sz w:val="22"/>
                <w:szCs w:val="22"/>
              </w:rPr>
              <w:t>Target</w:t>
            </w:r>
            <w:r w:rsidRPr="001B69D4">
              <w:rPr>
                <w:rFonts w:asciiTheme="minorHAnsi" w:hAnsiTheme="minorHAnsi" w:cs="Calibri"/>
                <w:b/>
                <w:bCs/>
                <w:spacing w:val="-23"/>
                <w:sz w:val="22"/>
                <w:szCs w:val="22"/>
              </w:rPr>
              <w:t xml:space="preserve"> </w:t>
            </w:r>
            <w:r w:rsidRPr="001B69D4">
              <w:rPr>
                <w:rFonts w:asciiTheme="minorHAnsi" w:hAnsiTheme="minorHAnsi" w:cs="Calibri"/>
                <w:b/>
                <w:bCs/>
                <w:sz w:val="22"/>
                <w:szCs w:val="22"/>
              </w:rPr>
              <w:t>Group/Individuals</w:t>
            </w:r>
          </w:p>
        </w:tc>
        <w:tc>
          <w:tcPr>
            <w:tcW w:w="5291" w:type="dxa"/>
            <w:tcBorders>
              <w:top w:val="single" w:sz="4" w:space="0" w:color="000000"/>
              <w:left w:val="single" w:sz="4" w:space="0" w:color="000000"/>
              <w:bottom w:val="single" w:sz="4" w:space="0" w:color="000000"/>
              <w:right w:val="single" w:sz="4" w:space="0" w:color="000000"/>
            </w:tcBorders>
            <w:shd w:val="clear" w:color="auto" w:fill="DFDFDF"/>
          </w:tcPr>
          <w:p w:rsidR="008C1F2B" w:rsidRPr="001B69D4" w:rsidRDefault="008C1F2B" w:rsidP="00C9096F">
            <w:pPr>
              <w:pStyle w:val="TableParagraph"/>
              <w:kinsoku w:val="0"/>
              <w:overflowPunct w:val="0"/>
              <w:ind w:left="1472"/>
              <w:rPr>
                <w:rFonts w:asciiTheme="minorHAnsi" w:hAnsiTheme="minorHAnsi"/>
              </w:rPr>
            </w:pPr>
            <w:r w:rsidRPr="001B69D4">
              <w:rPr>
                <w:rFonts w:asciiTheme="minorHAnsi" w:hAnsiTheme="minorHAnsi" w:cs="Calibri"/>
                <w:b/>
                <w:bCs/>
                <w:spacing w:val="-1"/>
                <w:sz w:val="22"/>
                <w:szCs w:val="22"/>
              </w:rPr>
              <w:t>Rationale</w:t>
            </w:r>
            <w:r w:rsidRPr="001B69D4">
              <w:rPr>
                <w:rFonts w:asciiTheme="minorHAnsi" w:hAnsiTheme="minorHAnsi" w:cs="Calibri"/>
                <w:b/>
                <w:bCs/>
                <w:spacing w:val="-13"/>
                <w:sz w:val="22"/>
                <w:szCs w:val="22"/>
              </w:rPr>
              <w:t xml:space="preserve"> </w:t>
            </w:r>
            <w:r w:rsidRPr="001B69D4">
              <w:rPr>
                <w:rFonts w:asciiTheme="minorHAnsi" w:hAnsiTheme="minorHAnsi" w:cs="Calibri"/>
                <w:b/>
                <w:bCs/>
                <w:sz w:val="22"/>
                <w:szCs w:val="22"/>
              </w:rPr>
              <w:t>for</w:t>
            </w:r>
            <w:r w:rsidRPr="001B69D4">
              <w:rPr>
                <w:rFonts w:asciiTheme="minorHAnsi" w:hAnsiTheme="minorHAnsi" w:cs="Calibri"/>
                <w:b/>
                <w:bCs/>
                <w:spacing w:val="-11"/>
                <w:sz w:val="22"/>
                <w:szCs w:val="22"/>
              </w:rPr>
              <w:t xml:space="preserve"> </w:t>
            </w:r>
            <w:r w:rsidRPr="001B69D4">
              <w:rPr>
                <w:rFonts w:asciiTheme="minorHAnsi" w:hAnsiTheme="minorHAnsi" w:cs="Calibri"/>
                <w:b/>
                <w:bCs/>
                <w:spacing w:val="-1"/>
                <w:sz w:val="22"/>
                <w:szCs w:val="22"/>
              </w:rPr>
              <w:t>engagement</w:t>
            </w:r>
          </w:p>
        </w:tc>
      </w:tr>
      <w:tr w:rsidR="008C1F2B" w:rsidRPr="001B69D4" w:rsidTr="00204827">
        <w:trPr>
          <w:trHeight w:hRule="exact" w:val="1084"/>
        </w:trPr>
        <w:tc>
          <w:tcPr>
            <w:tcW w:w="3781" w:type="dxa"/>
            <w:tcBorders>
              <w:top w:val="single" w:sz="4" w:space="0" w:color="000000"/>
              <w:left w:val="single" w:sz="4" w:space="0" w:color="000000"/>
              <w:bottom w:val="single" w:sz="4" w:space="0" w:color="000000"/>
              <w:right w:val="single" w:sz="4" w:space="0" w:color="000000"/>
            </w:tcBorders>
          </w:tcPr>
          <w:p w:rsidR="008C1F2B" w:rsidRPr="00204827" w:rsidRDefault="008C1F2B" w:rsidP="00C9096F">
            <w:pPr>
              <w:pStyle w:val="TableParagraph"/>
              <w:kinsoku w:val="0"/>
              <w:overflowPunct w:val="0"/>
              <w:ind w:left="100"/>
              <w:rPr>
                <w:rFonts w:asciiTheme="minorHAnsi" w:hAnsiTheme="minorHAnsi"/>
              </w:rPr>
            </w:pPr>
            <w:r w:rsidRPr="00204827">
              <w:rPr>
                <w:rFonts w:asciiTheme="minorHAnsi" w:hAnsiTheme="minorHAnsi" w:cs="Calibri"/>
                <w:sz w:val="22"/>
                <w:szCs w:val="22"/>
              </w:rPr>
              <w:t>Environmental policy makers and</w:t>
            </w:r>
            <w:r w:rsidRPr="00204827">
              <w:rPr>
                <w:rFonts w:asciiTheme="minorHAnsi" w:hAnsiTheme="minorHAnsi" w:cs="Calibri"/>
                <w:w w:val="99"/>
                <w:sz w:val="22"/>
                <w:szCs w:val="22"/>
              </w:rPr>
              <w:t xml:space="preserve"> </w:t>
            </w:r>
            <w:r w:rsidRPr="00204827">
              <w:rPr>
                <w:rFonts w:asciiTheme="minorHAnsi" w:hAnsiTheme="minorHAnsi" w:cs="Calibri"/>
                <w:sz w:val="22"/>
                <w:szCs w:val="22"/>
              </w:rPr>
              <w:t>planners within local administrations,</w:t>
            </w:r>
            <w:r w:rsidRPr="00204827">
              <w:rPr>
                <w:rFonts w:asciiTheme="minorHAnsi" w:hAnsiTheme="minorHAnsi" w:cs="Calibri"/>
                <w:w w:val="99"/>
                <w:sz w:val="22"/>
                <w:szCs w:val="22"/>
              </w:rPr>
              <w:t xml:space="preserve"> </w:t>
            </w:r>
            <w:r w:rsidRPr="00204827">
              <w:rPr>
                <w:rFonts w:asciiTheme="minorHAnsi" w:hAnsiTheme="minorHAnsi" w:cs="Calibri"/>
                <w:sz w:val="22"/>
                <w:szCs w:val="22"/>
              </w:rPr>
              <w:t>provincial/state and national</w:t>
            </w:r>
            <w:r w:rsidRPr="00204827">
              <w:rPr>
                <w:rFonts w:asciiTheme="minorHAnsi" w:hAnsiTheme="minorHAnsi" w:cs="Calibri"/>
                <w:w w:val="99"/>
                <w:sz w:val="22"/>
                <w:szCs w:val="22"/>
              </w:rPr>
              <w:t xml:space="preserve"> </w:t>
            </w:r>
            <w:r w:rsidRPr="00204827">
              <w:rPr>
                <w:rFonts w:asciiTheme="minorHAnsi" w:hAnsiTheme="minorHAnsi" w:cs="Calibri"/>
                <w:sz w:val="22"/>
                <w:szCs w:val="22"/>
              </w:rPr>
              <w:t>government administrations</w:t>
            </w:r>
          </w:p>
        </w:tc>
        <w:tc>
          <w:tcPr>
            <w:tcW w:w="5291" w:type="dxa"/>
            <w:tcBorders>
              <w:top w:val="single" w:sz="4" w:space="0" w:color="000000"/>
              <w:left w:val="single" w:sz="4" w:space="0" w:color="000000"/>
              <w:bottom w:val="single" w:sz="4" w:space="0" w:color="000000"/>
              <w:right w:val="single" w:sz="4" w:space="0" w:color="000000"/>
            </w:tcBorders>
          </w:tcPr>
          <w:p w:rsidR="008C1F2B" w:rsidRPr="00204827" w:rsidRDefault="008C1F2B" w:rsidP="00C9096F">
            <w:pPr>
              <w:pStyle w:val="TableParagraph"/>
              <w:kinsoku w:val="0"/>
              <w:overflowPunct w:val="0"/>
              <w:ind w:left="100"/>
              <w:rPr>
                <w:rFonts w:asciiTheme="minorHAnsi" w:hAnsiTheme="minorHAnsi"/>
              </w:rPr>
            </w:pPr>
            <w:r w:rsidRPr="00204827">
              <w:rPr>
                <w:rFonts w:asciiTheme="minorHAnsi" w:hAnsiTheme="minorHAnsi" w:cs="Calibri"/>
                <w:sz w:val="22"/>
                <w:szCs w:val="22"/>
              </w:rPr>
              <w:t>As key decision‐makers at the local, sub‐regional and</w:t>
            </w:r>
            <w:r w:rsidRPr="00204827">
              <w:rPr>
                <w:rFonts w:asciiTheme="minorHAnsi" w:hAnsiTheme="minorHAnsi" w:cs="Calibri"/>
                <w:w w:val="99"/>
                <w:sz w:val="22"/>
                <w:szCs w:val="22"/>
              </w:rPr>
              <w:t xml:space="preserve"> </w:t>
            </w:r>
            <w:r w:rsidRPr="00204827">
              <w:rPr>
                <w:rFonts w:asciiTheme="minorHAnsi" w:hAnsiTheme="minorHAnsi" w:cs="Calibri"/>
                <w:sz w:val="22"/>
                <w:szCs w:val="22"/>
              </w:rPr>
              <w:t>national scales their actions can impact wetlands</w:t>
            </w:r>
            <w:r w:rsidRPr="00204827">
              <w:rPr>
                <w:rFonts w:asciiTheme="minorHAnsi" w:hAnsiTheme="minorHAnsi" w:cs="Calibri"/>
                <w:w w:val="99"/>
                <w:sz w:val="22"/>
                <w:szCs w:val="22"/>
              </w:rPr>
              <w:t xml:space="preserve"> </w:t>
            </w:r>
            <w:r w:rsidRPr="00204827">
              <w:rPr>
                <w:rFonts w:asciiTheme="minorHAnsi" w:hAnsiTheme="minorHAnsi" w:cs="Calibri"/>
                <w:sz w:val="22"/>
                <w:szCs w:val="22"/>
              </w:rPr>
              <w:t>positively or negatively at the local level or</w:t>
            </w:r>
            <w:r w:rsidRPr="00204827">
              <w:rPr>
                <w:rFonts w:asciiTheme="minorHAnsi" w:hAnsiTheme="minorHAnsi" w:cs="Calibri"/>
                <w:w w:val="99"/>
                <w:sz w:val="22"/>
                <w:szCs w:val="22"/>
              </w:rPr>
              <w:t xml:space="preserve"> </w:t>
            </w:r>
            <w:r w:rsidRPr="00204827">
              <w:rPr>
                <w:rFonts w:asciiTheme="minorHAnsi" w:hAnsiTheme="minorHAnsi" w:cs="Calibri"/>
                <w:sz w:val="22"/>
                <w:szCs w:val="22"/>
              </w:rPr>
              <w:t>catchment/river basin scale.</w:t>
            </w:r>
          </w:p>
        </w:tc>
      </w:tr>
      <w:tr w:rsidR="008C1F2B" w:rsidRPr="001B69D4" w:rsidTr="00204827">
        <w:trPr>
          <w:trHeight w:hRule="exact" w:val="1352"/>
        </w:trPr>
        <w:tc>
          <w:tcPr>
            <w:tcW w:w="3781" w:type="dxa"/>
            <w:tcBorders>
              <w:top w:val="single" w:sz="4" w:space="0" w:color="000000"/>
              <w:left w:val="single" w:sz="4" w:space="0" w:color="000000"/>
              <w:bottom w:val="single" w:sz="4" w:space="0" w:color="000000"/>
              <w:right w:val="single" w:sz="4" w:space="0" w:color="000000"/>
            </w:tcBorders>
          </w:tcPr>
          <w:p w:rsidR="008C1F2B" w:rsidRPr="00204827" w:rsidRDefault="008C1F2B" w:rsidP="00C9096F">
            <w:pPr>
              <w:pStyle w:val="TableParagraph"/>
              <w:kinsoku w:val="0"/>
              <w:overflowPunct w:val="0"/>
              <w:ind w:left="100"/>
              <w:rPr>
                <w:rFonts w:asciiTheme="minorHAnsi" w:hAnsiTheme="minorHAnsi"/>
              </w:rPr>
            </w:pPr>
            <w:r w:rsidRPr="00204827">
              <w:rPr>
                <w:rFonts w:asciiTheme="minorHAnsi" w:hAnsiTheme="minorHAnsi" w:cs="Calibri"/>
                <w:sz w:val="22"/>
                <w:szCs w:val="22"/>
              </w:rPr>
              <w:t>Wetland site managers (wardens,</w:t>
            </w:r>
            <w:r w:rsidRPr="00204827">
              <w:rPr>
                <w:rFonts w:asciiTheme="minorHAnsi" w:hAnsiTheme="minorHAnsi" w:cs="Calibri"/>
                <w:w w:val="99"/>
                <w:sz w:val="22"/>
                <w:szCs w:val="22"/>
              </w:rPr>
              <w:t xml:space="preserve"> </w:t>
            </w:r>
            <w:r w:rsidRPr="00204827">
              <w:rPr>
                <w:rFonts w:asciiTheme="minorHAnsi" w:hAnsiTheme="minorHAnsi" w:cs="Calibri"/>
                <w:sz w:val="22"/>
                <w:szCs w:val="22"/>
              </w:rPr>
              <w:t>rangers, etc.) within local,</w:t>
            </w:r>
            <w:r w:rsidRPr="00204827">
              <w:rPr>
                <w:rFonts w:asciiTheme="minorHAnsi" w:hAnsiTheme="minorHAnsi" w:cs="Calibri"/>
                <w:w w:val="99"/>
                <w:sz w:val="22"/>
                <w:szCs w:val="22"/>
              </w:rPr>
              <w:t xml:space="preserve"> </w:t>
            </w:r>
            <w:r w:rsidRPr="00204827">
              <w:rPr>
                <w:rFonts w:asciiTheme="minorHAnsi" w:hAnsiTheme="minorHAnsi" w:cs="Calibri"/>
                <w:sz w:val="22"/>
                <w:szCs w:val="22"/>
              </w:rPr>
              <w:t>provincial/state, national government</w:t>
            </w:r>
            <w:r w:rsidRPr="00204827">
              <w:rPr>
                <w:rFonts w:asciiTheme="minorHAnsi" w:hAnsiTheme="minorHAnsi" w:cs="Calibri"/>
                <w:w w:val="99"/>
                <w:sz w:val="22"/>
                <w:szCs w:val="22"/>
              </w:rPr>
              <w:t xml:space="preserve"> </w:t>
            </w:r>
            <w:r w:rsidRPr="00204827">
              <w:rPr>
                <w:rFonts w:asciiTheme="minorHAnsi" w:hAnsiTheme="minorHAnsi" w:cs="Calibri"/>
                <w:sz w:val="22"/>
                <w:szCs w:val="22"/>
              </w:rPr>
              <w:t>administrations, including catchment or</w:t>
            </w:r>
            <w:r w:rsidRPr="00204827">
              <w:rPr>
                <w:rFonts w:asciiTheme="minorHAnsi" w:hAnsiTheme="minorHAnsi" w:cs="Calibri"/>
                <w:w w:val="99"/>
                <w:sz w:val="22"/>
                <w:szCs w:val="22"/>
              </w:rPr>
              <w:t xml:space="preserve"> </w:t>
            </w:r>
            <w:r w:rsidRPr="00204827">
              <w:rPr>
                <w:rFonts w:asciiTheme="minorHAnsi" w:hAnsiTheme="minorHAnsi" w:cs="Calibri"/>
                <w:sz w:val="22"/>
                <w:szCs w:val="22"/>
              </w:rPr>
              <w:t>river basin authorities</w:t>
            </w:r>
          </w:p>
        </w:tc>
        <w:tc>
          <w:tcPr>
            <w:tcW w:w="5291" w:type="dxa"/>
            <w:tcBorders>
              <w:top w:val="single" w:sz="4" w:space="0" w:color="000000"/>
              <w:left w:val="single" w:sz="4" w:space="0" w:color="000000"/>
              <w:bottom w:val="single" w:sz="4" w:space="0" w:color="000000"/>
              <w:right w:val="single" w:sz="4" w:space="0" w:color="000000"/>
            </w:tcBorders>
          </w:tcPr>
          <w:p w:rsidR="008C1F2B" w:rsidRPr="00204827" w:rsidRDefault="008C1F2B" w:rsidP="00C9096F">
            <w:pPr>
              <w:pStyle w:val="TableParagraph"/>
              <w:kinsoku w:val="0"/>
              <w:overflowPunct w:val="0"/>
              <w:ind w:left="100"/>
              <w:rPr>
                <w:rFonts w:asciiTheme="minorHAnsi" w:hAnsiTheme="minorHAnsi"/>
              </w:rPr>
            </w:pPr>
            <w:r w:rsidRPr="00204827">
              <w:rPr>
                <w:rFonts w:asciiTheme="minorHAnsi" w:hAnsiTheme="minorHAnsi" w:cs="Calibri"/>
                <w:sz w:val="22"/>
                <w:szCs w:val="22"/>
              </w:rPr>
              <w:t>These individuals are key to effective management and</w:t>
            </w:r>
            <w:r w:rsidRPr="00204827">
              <w:rPr>
                <w:rFonts w:asciiTheme="minorHAnsi" w:hAnsiTheme="minorHAnsi" w:cs="Calibri"/>
                <w:w w:val="99"/>
                <w:sz w:val="22"/>
                <w:szCs w:val="22"/>
              </w:rPr>
              <w:t xml:space="preserve"> </w:t>
            </w:r>
            <w:r w:rsidRPr="00204827">
              <w:rPr>
                <w:rFonts w:asciiTheme="minorHAnsi" w:hAnsiTheme="minorHAnsi" w:cs="Calibri"/>
                <w:sz w:val="22"/>
                <w:szCs w:val="22"/>
              </w:rPr>
              <w:t>to gaining local support and participation.</w:t>
            </w:r>
          </w:p>
        </w:tc>
      </w:tr>
      <w:tr w:rsidR="008C1F2B" w:rsidRPr="001B69D4" w:rsidTr="00204827">
        <w:trPr>
          <w:trHeight w:hRule="exact" w:val="547"/>
        </w:trPr>
        <w:tc>
          <w:tcPr>
            <w:tcW w:w="3781" w:type="dxa"/>
            <w:tcBorders>
              <w:top w:val="single" w:sz="4" w:space="0" w:color="000000"/>
              <w:left w:val="single" w:sz="4" w:space="0" w:color="000000"/>
              <w:bottom w:val="single" w:sz="4" w:space="0" w:color="000000"/>
              <w:right w:val="single" w:sz="4" w:space="0" w:color="000000"/>
            </w:tcBorders>
          </w:tcPr>
          <w:p w:rsidR="008C1F2B" w:rsidRPr="00204827" w:rsidRDefault="008C1F2B" w:rsidP="00C9096F">
            <w:pPr>
              <w:pStyle w:val="TableParagraph"/>
              <w:kinsoku w:val="0"/>
              <w:overflowPunct w:val="0"/>
              <w:ind w:left="100"/>
              <w:rPr>
                <w:rFonts w:asciiTheme="minorHAnsi" w:hAnsiTheme="minorHAnsi"/>
              </w:rPr>
            </w:pPr>
            <w:r w:rsidRPr="00204827">
              <w:rPr>
                <w:rFonts w:asciiTheme="minorHAnsi" w:hAnsiTheme="minorHAnsi" w:cs="Calibri"/>
                <w:sz w:val="22"/>
                <w:szCs w:val="22"/>
              </w:rPr>
              <w:t>National Administrative Authorities of</w:t>
            </w:r>
            <w:r w:rsidRPr="00204827">
              <w:rPr>
                <w:rFonts w:asciiTheme="minorHAnsi" w:hAnsiTheme="minorHAnsi" w:cs="Calibri"/>
                <w:w w:val="99"/>
                <w:sz w:val="22"/>
                <w:szCs w:val="22"/>
              </w:rPr>
              <w:t xml:space="preserve"> </w:t>
            </w:r>
            <w:r w:rsidRPr="00204827">
              <w:rPr>
                <w:rFonts w:asciiTheme="minorHAnsi" w:hAnsiTheme="minorHAnsi" w:cs="Calibri"/>
                <w:sz w:val="22"/>
                <w:szCs w:val="22"/>
              </w:rPr>
              <w:t>the Ramsar Convention</w:t>
            </w:r>
          </w:p>
        </w:tc>
        <w:tc>
          <w:tcPr>
            <w:tcW w:w="5291" w:type="dxa"/>
            <w:tcBorders>
              <w:top w:val="single" w:sz="4" w:space="0" w:color="000000"/>
              <w:left w:val="single" w:sz="4" w:space="0" w:color="000000"/>
              <w:bottom w:val="single" w:sz="4" w:space="0" w:color="000000"/>
              <w:right w:val="single" w:sz="4" w:space="0" w:color="000000"/>
            </w:tcBorders>
          </w:tcPr>
          <w:p w:rsidR="008C1F2B" w:rsidRPr="00204827" w:rsidRDefault="008C1F2B" w:rsidP="00C9096F">
            <w:pPr>
              <w:pStyle w:val="TableParagraph"/>
              <w:kinsoku w:val="0"/>
              <w:overflowPunct w:val="0"/>
              <w:ind w:left="100"/>
              <w:rPr>
                <w:rFonts w:asciiTheme="minorHAnsi" w:hAnsiTheme="minorHAnsi"/>
              </w:rPr>
            </w:pPr>
            <w:r w:rsidRPr="00204827">
              <w:rPr>
                <w:rFonts w:asciiTheme="minorHAnsi" w:hAnsiTheme="minorHAnsi" w:cs="Calibri"/>
                <w:sz w:val="22"/>
                <w:szCs w:val="22"/>
              </w:rPr>
              <w:t>They take the lead at the national level in implementing</w:t>
            </w:r>
            <w:r w:rsidRPr="00204827">
              <w:rPr>
                <w:rFonts w:asciiTheme="minorHAnsi" w:hAnsiTheme="minorHAnsi" w:cs="Calibri"/>
                <w:w w:val="99"/>
                <w:sz w:val="22"/>
                <w:szCs w:val="22"/>
              </w:rPr>
              <w:t xml:space="preserve"> </w:t>
            </w:r>
            <w:r w:rsidRPr="00204827">
              <w:rPr>
                <w:rFonts w:asciiTheme="minorHAnsi" w:hAnsiTheme="minorHAnsi" w:cs="Calibri"/>
                <w:sz w:val="22"/>
                <w:szCs w:val="22"/>
              </w:rPr>
              <w:t>the Convention.</w:t>
            </w:r>
          </w:p>
        </w:tc>
      </w:tr>
      <w:tr w:rsidR="008C1F2B" w:rsidRPr="001B69D4" w:rsidTr="00204827">
        <w:trPr>
          <w:trHeight w:hRule="exact" w:val="818"/>
        </w:trPr>
        <w:tc>
          <w:tcPr>
            <w:tcW w:w="3781" w:type="dxa"/>
            <w:tcBorders>
              <w:top w:val="single" w:sz="4" w:space="0" w:color="000000"/>
              <w:left w:val="single" w:sz="4" w:space="0" w:color="000000"/>
              <w:bottom w:val="single" w:sz="4" w:space="0" w:color="000000"/>
              <w:right w:val="single" w:sz="4" w:space="0" w:color="000000"/>
            </w:tcBorders>
          </w:tcPr>
          <w:p w:rsidR="008C1F2B" w:rsidRPr="00204827" w:rsidRDefault="008C1F2B" w:rsidP="00C9096F">
            <w:pPr>
              <w:pStyle w:val="TableParagraph"/>
              <w:kinsoku w:val="0"/>
              <w:overflowPunct w:val="0"/>
              <w:ind w:left="100"/>
              <w:rPr>
                <w:rFonts w:asciiTheme="minorHAnsi" w:hAnsiTheme="minorHAnsi"/>
              </w:rPr>
            </w:pPr>
            <w:r w:rsidRPr="00204827">
              <w:rPr>
                <w:rFonts w:asciiTheme="minorHAnsi" w:hAnsiTheme="minorHAnsi" w:cs="Calibri"/>
                <w:sz w:val="22"/>
                <w:szCs w:val="22"/>
              </w:rPr>
              <w:t>National Administrative Authorities and</w:t>
            </w:r>
            <w:r w:rsidRPr="00204827">
              <w:rPr>
                <w:rFonts w:asciiTheme="minorHAnsi" w:hAnsiTheme="minorHAnsi" w:cs="Calibri"/>
                <w:w w:val="99"/>
                <w:sz w:val="22"/>
                <w:szCs w:val="22"/>
              </w:rPr>
              <w:t xml:space="preserve"> </w:t>
            </w:r>
            <w:r w:rsidRPr="00204827">
              <w:rPr>
                <w:rFonts w:asciiTheme="minorHAnsi" w:hAnsiTheme="minorHAnsi" w:cs="Calibri"/>
                <w:sz w:val="22"/>
                <w:szCs w:val="22"/>
              </w:rPr>
              <w:t>Focal Points for other environment‐</w:t>
            </w:r>
            <w:r w:rsidRPr="00204827">
              <w:rPr>
                <w:rFonts w:asciiTheme="minorHAnsi" w:hAnsiTheme="minorHAnsi" w:cs="Calibri"/>
                <w:w w:val="99"/>
                <w:sz w:val="22"/>
                <w:szCs w:val="22"/>
              </w:rPr>
              <w:t xml:space="preserve"> </w:t>
            </w:r>
            <w:r w:rsidRPr="00204827">
              <w:rPr>
                <w:rFonts w:asciiTheme="minorHAnsi" w:hAnsiTheme="minorHAnsi" w:cs="Calibri"/>
                <w:sz w:val="22"/>
                <w:szCs w:val="22"/>
              </w:rPr>
              <w:t>related conventions</w:t>
            </w:r>
          </w:p>
        </w:tc>
        <w:tc>
          <w:tcPr>
            <w:tcW w:w="5291" w:type="dxa"/>
            <w:tcBorders>
              <w:top w:val="single" w:sz="4" w:space="0" w:color="000000"/>
              <w:left w:val="single" w:sz="4" w:space="0" w:color="000000"/>
              <w:bottom w:val="single" w:sz="4" w:space="0" w:color="000000"/>
              <w:right w:val="single" w:sz="4" w:space="0" w:color="000000"/>
            </w:tcBorders>
          </w:tcPr>
          <w:p w:rsidR="008C1F2B" w:rsidRPr="00204827" w:rsidRDefault="008C1F2B" w:rsidP="00C9096F">
            <w:pPr>
              <w:pStyle w:val="TableParagraph"/>
              <w:kinsoku w:val="0"/>
              <w:overflowPunct w:val="0"/>
              <w:ind w:left="100"/>
              <w:rPr>
                <w:rFonts w:asciiTheme="minorHAnsi" w:hAnsiTheme="minorHAnsi"/>
              </w:rPr>
            </w:pPr>
            <w:r w:rsidRPr="00204827">
              <w:rPr>
                <w:rFonts w:asciiTheme="minorHAnsi" w:hAnsiTheme="minorHAnsi" w:cs="Calibri"/>
                <w:sz w:val="22"/>
                <w:szCs w:val="22"/>
              </w:rPr>
              <w:t>They have the capacity to help deliver a more integrated</w:t>
            </w:r>
            <w:r w:rsidRPr="00204827">
              <w:rPr>
                <w:rFonts w:asciiTheme="minorHAnsi" w:hAnsiTheme="minorHAnsi" w:cs="Calibri"/>
                <w:w w:val="99"/>
                <w:sz w:val="22"/>
                <w:szCs w:val="22"/>
              </w:rPr>
              <w:t xml:space="preserve"> </w:t>
            </w:r>
            <w:r w:rsidRPr="00204827">
              <w:rPr>
                <w:rFonts w:asciiTheme="minorHAnsi" w:hAnsiTheme="minorHAnsi" w:cs="Calibri"/>
                <w:sz w:val="22"/>
                <w:szCs w:val="22"/>
              </w:rPr>
              <w:t>approach to managing land and water resources,</w:t>
            </w:r>
            <w:r w:rsidRPr="00204827">
              <w:rPr>
                <w:rFonts w:asciiTheme="minorHAnsi" w:hAnsiTheme="minorHAnsi" w:cs="Calibri"/>
                <w:w w:val="99"/>
                <w:sz w:val="22"/>
                <w:szCs w:val="22"/>
              </w:rPr>
              <w:t xml:space="preserve"> </w:t>
            </w:r>
            <w:r w:rsidRPr="00204827">
              <w:rPr>
                <w:rFonts w:asciiTheme="minorHAnsi" w:hAnsiTheme="minorHAnsi" w:cs="Calibri"/>
                <w:sz w:val="22"/>
                <w:szCs w:val="22"/>
              </w:rPr>
              <w:t>including wetlands.</w:t>
            </w:r>
          </w:p>
        </w:tc>
      </w:tr>
      <w:tr w:rsidR="008C1F2B" w:rsidRPr="001B69D4" w:rsidTr="00204827">
        <w:trPr>
          <w:trHeight w:hRule="exact" w:val="816"/>
        </w:trPr>
        <w:tc>
          <w:tcPr>
            <w:tcW w:w="3781" w:type="dxa"/>
            <w:tcBorders>
              <w:top w:val="single" w:sz="4" w:space="0" w:color="000000"/>
              <w:left w:val="single" w:sz="4" w:space="0" w:color="000000"/>
              <w:bottom w:val="single" w:sz="4" w:space="0" w:color="000000"/>
              <w:right w:val="single" w:sz="4" w:space="0" w:color="000000"/>
            </w:tcBorders>
          </w:tcPr>
          <w:p w:rsidR="008C1F2B" w:rsidRPr="00204827" w:rsidRDefault="008C1F2B" w:rsidP="00C9096F">
            <w:pPr>
              <w:pStyle w:val="TableParagraph"/>
              <w:kinsoku w:val="0"/>
              <w:overflowPunct w:val="0"/>
              <w:ind w:left="100"/>
              <w:rPr>
                <w:rFonts w:asciiTheme="minorHAnsi" w:hAnsiTheme="minorHAnsi"/>
              </w:rPr>
            </w:pPr>
            <w:r w:rsidRPr="00204827">
              <w:rPr>
                <w:rFonts w:asciiTheme="minorHAnsi" w:hAnsiTheme="minorHAnsi" w:cs="Calibri"/>
                <w:sz w:val="22"/>
                <w:szCs w:val="22"/>
              </w:rPr>
              <w:t>National Ramsar Committees and other</w:t>
            </w:r>
            <w:r w:rsidRPr="00204827">
              <w:rPr>
                <w:rFonts w:asciiTheme="minorHAnsi" w:hAnsiTheme="minorHAnsi" w:cs="Calibri"/>
                <w:w w:val="99"/>
                <w:sz w:val="22"/>
                <w:szCs w:val="22"/>
              </w:rPr>
              <w:t xml:space="preserve"> </w:t>
            </w:r>
            <w:r w:rsidRPr="00204827">
              <w:rPr>
                <w:rFonts w:asciiTheme="minorHAnsi" w:hAnsiTheme="minorHAnsi" w:cs="Calibri"/>
                <w:sz w:val="22"/>
                <w:szCs w:val="22"/>
              </w:rPr>
              <w:t>similar consultative and advisory</w:t>
            </w:r>
            <w:r w:rsidRPr="00204827">
              <w:rPr>
                <w:rFonts w:asciiTheme="minorHAnsi" w:hAnsiTheme="minorHAnsi" w:cs="Calibri"/>
                <w:w w:val="99"/>
                <w:sz w:val="22"/>
                <w:szCs w:val="22"/>
              </w:rPr>
              <w:t xml:space="preserve"> </w:t>
            </w:r>
            <w:r w:rsidRPr="00204827">
              <w:rPr>
                <w:rFonts w:asciiTheme="minorHAnsi" w:hAnsiTheme="minorHAnsi" w:cs="Calibri"/>
                <w:sz w:val="22"/>
                <w:szCs w:val="22"/>
              </w:rPr>
              <w:t>committees for Ramsar</w:t>
            </w:r>
          </w:p>
        </w:tc>
        <w:tc>
          <w:tcPr>
            <w:tcW w:w="5291" w:type="dxa"/>
            <w:tcBorders>
              <w:top w:val="single" w:sz="4" w:space="0" w:color="000000"/>
              <w:left w:val="single" w:sz="4" w:space="0" w:color="000000"/>
              <w:bottom w:val="single" w:sz="4" w:space="0" w:color="000000"/>
              <w:right w:val="single" w:sz="4" w:space="0" w:color="000000"/>
            </w:tcBorders>
          </w:tcPr>
          <w:p w:rsidR="008C1F2B" w:rsidRPr="00204827" w:rsidRDefault="008C1F2B" w:rsidP="00C9096F">
            <w:pPr>
              <w:pStyle w:val="TableParagraph"/>
              <w:kinsoku w:val="0"/>
              <w:overflowPunct w:val="0"/>
              <w:ind w:left="100"/>
              <w:rPr>
                <w:rFonts w:asciiTheme="minorHAnsi" w:hAnsiTheme="minorHAnsi"/>
              </w:rPr>
            </w:pPr>
            <w:r w:rsidRPr="00204827">
              <w:rPr>
                <w:rFonts w:asciiTheme="minorHAnsi" w:hAnsiTheme="minorHAnsi" w:cs="Calibri"/>
                <w:sz w:val="22"/>
                <w:szCs w:val="22"/>
              </w:rPr>
              <w:t>They have an important role in advising governments on</w:t>
            </w:r>
            <w:r w:rsidRPr="00204827">
              <w:rPr>
                <w:rFonts w:asciiTheme="minorHAnsi" w:hAnsiTheme="minorHAnsi" w:cs="Calibri"/>
                <w:w w:val="99"/>
                <w:sz w:val="22"/>
                <w:szCs w:val="22"/>
              </w:rPr>
              <w:t xml:space="preserve"> </w:t>
            </w:r>
            <w:r w:rsidRPr="00204827">
              <w:rPr>
                <w:rFonts w:asciiTheme="minorHAnsi" w:hAnsiTheme="minorHAnsi" w:cs="Calibri"/>
                <w:sz w:val="22"/>
                <w:szCs w:val="22"/>
              </w:rPr>
              <w:t>implementation of Ramsar and the other conventions.</w:t>
            </w:r>
          </w:p>
        </w:tc>
      </w:tr>
      <w:tr w:rsidR="008C1F2B" w:rsidRPr="001B69D4" w:rsidTr="00204827">
        <w:trPr>
          <w:trHeight w:hRule="exact" w:val="1352"/>
        </w:trPr>
        <w:tc>
          <w:tcPr>
            <w:tcW w:w="3781" w:type="dxa"/>
            <w:tcBorders>
              <w:top w:val="single" w:sz="4" w:space="0" w:color="000000"/>
              <w:left w:val="single" w:sz="4" w:space="0" w:color="000000"/>
              <w:bottom w:val="single" w:sz="4" w:space="0" w:color="000000"/>
              <w:right w:val="single" w:sz="4" w:space="0" w:color="000000"/>
            </w:tcBorders>
          </w:tcPr>
          <w:p w:rsidR="008C1F2B" w:rsidRPr="00204827" w:rsidRDefault="008C1F2B" w:rsidP="00204827">
            <w:pPr>
              <w:pStyle w:val="TableParagraph"/>
              <w:kinsoku w:val="0"/>
              <w:overflowPunct w:val="0"/>
              <w:ind w:left="100"/>
              <w:rPr>
                <w:rFonts w:asciiTheme="minorHAnsi" w:hAnsiTheme="minorHAnsi"/>
              </w:rPr>
            </w:pPr>
            <w:r w:rsidRPr="00204827">
              <w:rPr>
                <w:rFonts w:asciiTheme="minorHAnsi" w:hAnsiTheme="minorHAnsi" w:cs="Calibri"/>
                <w:sz w:val="22"/>
                <w:szCs w:val="22"/>
              </w:rPr>
              <w:t>Ministers responsible for sustainable</w:t>
            </w:r>
            <w:r w:rsidRPr="00204827">
              <w:rPr>
                <w:rFonts w:asciiTheme="minorHAnsi" w:hAnsiTheme="minorHAnsi" w:cs="Calibri"/>
                <w:w w:val="99"/>
                <w:sz w:val="22"/>
                <w:szCs w:val="22"/>
              </w:rPr>
              <w:t xml:space="preserve"> </w:t>
            </w:r>
            <w:r w:rsidRPr="00204827">
              <w:rPr>
                <w:rFonts w:asciiTheme="minorHAnsi" w:hAnsiTheme="minorHAnsi" w:cs="Calibri"/>
                <w:sz w:val="22"/>
                <w:szCs w:val="22"/>
              </w:rPr>
              <w:t>development and education portfolios</w:t>
            </w:r>
            <w:r w:rsidRPr="00204827">
              <w:rPr>
                <w:rFonts w:asciiTheme="minorHAnsi" w:hAnsiTheme="minorHAnsi" w:cs="Calibri"/>
                <w:w w:val="99"/>
                <w:sz w:val="22"/>
                <w:szCs w:val="22"/>
              </w:rPr>
              <w:t xml:space="preserve"> </w:t>
            </w:r>
            <w:r w:rsidRPr="00204827">
              <w:rPr>
                <w:rFonts w:asciiTheme="minorHAnsi" w:hAnsiTheme="minorHAnsi" w:cs="Calibri"/>
                <w:sz w:val="22"/>
                <w:szCs w:val="22"/>
              </w:rPr>
              <w:t>and environment‐related conventions</w:t>
            </w:r>
            <w:r w:rsidRPr="00204827">
              <w:rPr>
                <w:rFonts w:asciiTheme="minorHAnsi" w:hAnsiTheme="minorHAnsi" w:cs="Calibri"/>
                <w:w w:val="99"/>
                <w:sz w:val="22"/>
                <w:szCs w:val="22"/>
              </w:rPr>
              <w:t xml:space="preserve"> </w:t>
            </w:r>
            <w:r w:rsidRPr="00204827">
              <w:rPr>
                <w:rFonts w:asciiTheme="minorHAnsi" w:hAnsiTheme="minorHAnsi" w:cs="Calibri"/>
                <w:sz w:val="22"/>
                <w:szCs w:val="22"/>
              </w:rPr>
              <w:t>as well as Members of Parliament</w:t>
            </w:r>
            <w:r w:rsidR="00204827">
              <w:rPr>
                <w:rFonts w:asciiTheme="minorHAnsi" w:hAnsiTheme="minorHAnsi" w:cs="Calibri"/>
                <w:sz w:val="22"/>
                <w:szCs w:val="22"/>
              </w:rPr>
              <w:t xml:space="preserve"> –</w:t>
            </w:r>
            <w:r w:rsidRPr="00204827">
              <w:rPr>
                <w:rFonts w:asciiTheme="minorHAnsi" w:hAnsiTheme="minorHAnsi" w:cs="Calibri"/>
                <w:w w:val="99"/>
                <w:sz w:val="22"/>
                <w:szCs w:val="22"/>
              </w:rPr>
              <w:t xml:space="preserve"> </w:t>
            </w:r>
            <w:r w:rsidR="00204827">
              <w:rPr>
                <w:rFonts w:asciiTheme="minorHAnsi" w:hAnsiTheme="minorHAnsi" w:cs="Calibri"/>
                <w:sz w:val="22"/>
                <w:szCs w:val="22"/>
              </w:rPr>
              <w:t>n</w:t>
            </w:r>
            <w:r w:rsidR="00204827" w:rsidRPr="00204827">
              <w:rPr>
                <w:rFonts w:asciiTheme="minorHAnsi" w:hAnsiTheme="minorHAnsi" w:cs="Calibri"/>
                <w:sz w:val="22"/>
                <w:szCs w:val="22"/>
              </w:rPr>
              <w:t>ational</w:t>
            </w:r>
            <w:r w:rsidRPr="00204827">
              <w:rPr>
                <w:rFonts w:asciiTheme="minorHAnsi" w:hAnsiTheme="minorHAnsi" w:cs="Calibri"/>
                <w:sz w:val="22"/>
                <w:szCs w:val="22"/>
              </w:rPr>
              <w:t xml:space="preserve">, </w:t>
            </w:r>
            <w:r w:rsidR="00204827">
              <w:rPr>
                <w:rFonts w:asciiTheme="minorHAnsi" w:hAnsiTheme="minorHAnsi" w:cs="Calibri"/>
                <w:sz w:val="22"/>
                <w:szCs w:val="22"/>
              </w:rPr>
              <w:t>s</w:t>
            </w:r>
            <w:r w:rsidR="00204827" w:rsidRPr="00204827">
              <w:rPr>
                <w:rFonts w:asciiTheme="minorHAnsi" w:hAnsiTheme="minorHAnsi" w:cs="Calibri"/>
                <w:sz w:val="22"/>
                <w:szCs w:val="22"/>
              </w:rPr>
              <w:t>tate</w:t>
            </w:r>
            <w:r w:rsidRPr="00204827">
              <w:rPr>
                <w:rFonts w:asciiTheme="minorHAnsi" w:hAnsiTheme="minorHAnsi" w:cs="Calibri"/>
                <w:sz w:val="22"/>
                <w:szCs w:val="22"/>
              </w:rPr>
              <w:t>/</w:t>
            </w:r>
            <w:r w:rsidR="00204827">
              <w:rPr>
                <w:rFonts w:asciiTheme="minorHAnsi" w:hAnsiTheme="minorHAnsi" w:cs="Calibri"/>
                <w:sz w:val="22"/>
                <w:szCs w:val="22"/>
              </w:rPr>
              <w:t>p</w:t>
            </w:r>
            <w:r w:rsidR="00204827" w:rsidRPr="00204827">
              <w:rPr>
                <w:rFonts w:asciiTheme="minorHAnsi" w:hAnsiTheme="minorHAnsi" w:cs="Calibri"/>
                <w:sz w:val="22"/>
                <w:szCs w:val="22"/>
              </w:rPr>
              <w:t xml:space="preserve">rovincial </w:t>
            </w:r>
            <w:r w:rsidRPr="00204827">
              <w:rPr>
                <w:rFonts w:asciiTheme="minorHAnsi" w:hAnsiTheme="minorHAnsi" w:cs="Calibri"/>
                <w:sz w:val="22"/>
                <w:szCs w:val="22"/>
              </w:rPr>
              <w:t>and local.</w:t>
            </w:r>
          </w:p>
        </w:tc>
        <w:tc>
          <w:tcPr>
            <w:tcW w:w="5291" w:type="dxa"/>
            <w:tcBorders>
              <w:top w:val="single" w:sz="4" w:space="0" w:color="000000"/>
              <w:left w:val="single" w:sz="4" w:space="0" w:color="000000"/>
              <w:bottom w:val="single" w:sz="4" w:space="0" w:color="000000"/>
              <w:right w:val="single" w:sz="4" w:space="0" w:color="000000"/>
            </w:tcBorders>
          </w:tcPr>
          <w:p w:rsidR="008C1F2B" w:rsidRPr="00204827" w:rsidRDefault="008C1F2B" w:rsidP="00C9096F">
            <w:pPr>
              <w:pStyle w:val="TableParagraph"/>
              <w:kinsoku w:val="0"/>
              <w:overflowPunct w:val="0"/>
              <w:ind w:left="100"/>
              <w:rPr>
                <w:rFonts w:asciiTheme="minorHAnsi" w:hAnsiTheme="minorHAnsi"/>
              </w:rPr>
            </w:pPr>
            <w:r w:rsidRPr="00204827">
              <w:rPr>
                <w:rFonts w:asciiTheme="minorHAnsi" w:hAnsiTheme="minorHAnsi" w:cs="Calibri"/>
                <w:sz w:val="22"/>
                <w:szCs w:val="22"/>
              </w:rPr>
              <w:t>Their direct input to policy setting, budget allocation,</w:t>
            </w:r>
            <w:r w:rsidRPr="00204827">
              <w:rPr>
                <w:rFonts w:asciiTheme="minorHAnsi" w:hAnsiTheme="minorHAnsi" w:cs="Calibri"/>
                <w:w w:val="99"/>
                <w:sz w:val="22"/>
                <w:szCs w:val="22"/>
              </w:rPr>
              <w:t xml:space="preserve"> </w:t>
            </w:r>
            <w:r w:rsidRPr="00204827">
              <w:rPr>
                <w:rFonts w:asciiTheme="minorHAnsi" w:hAnsiTheme="minorHAnsi" w:cs="Calibri"/>
                <w:sz w:val="22"/>
                <w:szCs w:val="22"/>
              </w:rPr>
              <w:t>etc. can be important for supporting Ramsar</w:t>
            </w:r>
            <w:r w:rsidRPr="00204827">
              <w:rPr>
                <w:rFonts w:asciiTheme="minorHAnsi" w:hAnsiTheme="minorHAnsi" w:cs="Calibri"/>
                <w:w w:val="99"/>
                <w:sz w:val="22"/>
                <w:szCs w:val="22"/>
              </w:rPr>
              <w:t xml:space="preserve"> </w:t>
            </w:r>
            <w:r w:rsidRPr="00204827">
              <w:rPr>
                <w:rFonts w:asciiTheme="minorHAnsi" w:hAnsiTheme="minorHAnsi" w:cs="Calibri"/>
                <w:sz w:val="22"/>
                <w:szCs w:val="22"/>
              </w:rPr>
              <w:t>implementation. Members of Parliament in the</w:t>
            </w:r>
            <w:r w:rsidRPr="00204827">
              <w:rPr>
                <w:rFonts w:asciiTheme="minorHAnsi" w:hAnsiTheme="minorHAnsi" w:cs="Calibri"/>
                <w:w w:val="99"/>
                <w:sz w:val="22"/>
                <w:szCs w:val="22"/>
              </w:rPr>
              <w:t xml:space="preserve"> </w:t>
            </w:r>
            <w:r w:rsidRPr="00204827">
              <w:rPr>
                <w:rFonts w:asciiTheme="minorHAnsi" w:hAnsiTheme="minorHAnsi" w:cs="Calibri"/>
                <w:sz w:val="22"/>
                <w:szCs w:val="22"/>
              </w:rPr>
              <w:t>opposition parties may be in this position in the future.</w:t>
            </w:r>
          </w:p>
        </w:tc>
      </w:tr>
      <w:tr w:rsidR="008C1F2B" w:rsidRPr="001B69D4" w:rsidTr="00204827">
        <w:trPr>
          <w:trHeight w:hRule="exact" w:val="547"/>
        </w:trPr>
        <w:tc>
          <w:tcPr>
            <w:tcW w:w="3781" w:type="dxa"/>
            <w:tcBorders>
              <w:top w:val="single" w:sz="4" w:space="0" w:color="000000"/>
              <w:left w:val="single" w:sz="4" w:space="0" w:color="000000"/>
              <w:bottom w:val="single" w:sz="4" w:space="0" w:color="000000"/>
              <w:right w:val="single" w:sz="4" w:space="0" w:color="000000"/>
            </w:tcBorders>
          </w:tcPr>
          <w:p w:rsidR="008C1F2B" w:rsidRPr="00204827" w:rsidRDefault="008C1F2B" w:rsidP="00C9096F">
            <w:pPr>
              <w:pStyle w:val="TableParagraph"/>
              <w:kinsoku w:val="0"/>
              <w:overflowPunct w:val="0"/>
              <w:ind w:left="101"/>
              <w:rPr>
                <w:rFonts w:asciiTheme="minorHAnsi" w:hAnsiTheme="minorHAnsi"/>
              </w:rPr>
            </w:pPr>
            <w:r w:rsidRPr="00204827">
              <w:rPr>
                <w:rFonts w:asciiTheme="minorHAnsi" w:hAnsiTheme="minorHAnsi" w:cs="Calibri"/>
                <w:sz w:val="22"/>
                <w:szCs w:val="22"/>
              </w:rPr>
              <w:t>National aid agencies, bilateral donors</w:t>
            </w:r>
          </w:p>
        </w:tc>
        <w:tc>
          <w:tcPr>
            <w:tcW w:w="5291" w:type="dxa"/>
            <w:tcBorders>
              <w:top w:val="single" w:sz="4" w:space="0" w:color="000000"/>
              <w:left w:val="single" w:sz="4" w:space="0" w:color="000000"/>
              <w:bottom w:val="single" w:sz="4" w:space="0" w:color="000000"/>
              <w:right w:val="single" w:sz="4" w:space="0" w:color="000000"/>
            </w:tcBorders>
          </w:tcPr>
          <w:p w:rsidR="008C1F2B" w:rsidRPr="00204827" w:rsidRDefault="008C1F2B" w:rsidP="00C9096F">
            <w:pPr>
              <w:pStyle w:val="TableParagraph"/>
              <w:kinsoku w:val="0"/>
              <w:overflowPunct w:val="0"/>
              <w:ind w:left="100"/>
              <w:rPr>
                <w:rFonts w:asciiTheme="minorHAnsi" w:hAnsiTheme="minorHAnsi"/>
              </w:rPr>
            </w:pPr>
            <w:r w:rsidRPr="00204827">
              <w:rPr>
                <w:rFonts w:asciiTheme="minorHAnsi" w:hAnsiTheme="minorHAnsi" w:cs="Calibri"/>
                <w:sz w:val="22"/>
                <w:szCs w:val="22"/>
              </w:rPr>
              <w:t>They deal with governments on a range of sustainable</w:t>
            </w:r>
            <w:r w:rsidRPr="00204827">
              <w:rPr>
                <w:rFonts w:asciiTheme="minorHAnsi" w:hAnsiTheme="minorHAnsi" w:cs="Calibri"/>
                <w:w w:val="99"/>
                <w:sz w:val="22"/>
                <w:szCs w:val="22"/>
              </w:rPr>
              <w:t xml:space="preserve"> </w:t>
            </w:r>
            <w:r w:rsidRPr="00204827">
              <w:rPr>
                <w:rFonts w:asciiTheme="minorHAnsi" w:hAnsiTheme="minorHAnsi" w:cs="Calibri"/>
                <w:sz w:val="22"/>
                <w:szCs w:val="22"/>
              </w:rPr>
              <w:t>development issues.</w:t>
            </w:r>
          </w:p>
        </w:tc>
      </w:tr>
      <w:tr w:rsidR="008C1F2B" w:rsidRPr="001B69D4" w:rsidTr="00204827">
        <w:trPr>
          <w:trHeight w:hRule="exact" w:val="547"/>
        </w:trPr>
        <w:tc>
          <w:tcPr>
            <w:tcW w:w="3781" w:type="dxa"/>
            <w:tcBorders>
              <w:top w:val="single" w:sz="4" w:space="0" w:color="000000"/>
              <w:left w:val="single" w:sz="4" w:space="0" w:color="000000"/>
              <w:bottom w:val="single" w:sz="4" w:space="0" w:color="000000"/>
              <w:right w:val="single" w:sz="4" w:space="0" w:color="000000"/>
            </w:tcBorders>
          </w:tcPr>
          <w:p w:rsidR="008C1F2B" w:rsidRPr="00204827" w:rsidRDefault="008C1F2B" w:rsidP="00C9096F">
            <w:pPr>
              <w:pStyle w:val="TableParagraph"/>
              <w:kinsoku w:val="0"/>
              <w:overflowPunct w:val="0"/>
              <w:ind w:left="100"/>
              <w:rPr>
                <w:rFonts w:asciiTheme="minorHAnsi" w:hAnsiTheme="minorHAnsi"/>
              </w:rPr>
            </w:pPr>
            <w:r w:rsidRPr="00204827">
              <w:rPr>
                <w:rFonts w:asciiTheme="minorHAnsi" w:hAnsiTheme="minorHAnsi" w:cs="Calibri"/>
                <w:sz w:val="22"/>
                <w:szCs w:val="22"/>
              </w:rPr>
              <w:t>Ambassadors and the staff of overseas</w:t>
            </w:r>
            <w:r w:rsidRPr="00204827">
              <w:rPr>
                <w:rFonts w:asciiTheme="minorHAnsi" w:hAnsiTheme="minorHAnsi" w:cs="Calibri"/>
                <w:w w:val="99"/>
                <w:sz w:val="22"/>
                <w:szCs w:val="22"/>
              </w:rPr>
              <w:t xml:space="preserve"> </w:t>
            </w:r>
            <w:r w:rsidRPr="00204827">
              <w:rPr>
                <w:rFonts w:asciiTheme="minorHAnsi" w:hAnsiTheme="minorHAnsi" w:cs="Calibri"/>
                <w:sz w:val="22"/>
                <w:szCs w:val="22"/>
              </w:rPr>
              <w:t>missions.</w:t>
            </w:r>
          </w:p>
        </w:tc>
        <w:tc>
          <w:tcPr>
            <w:tcW w:w="5291" w:type="dxa"/>
            <w:tcBorders>
              <w:top w:val="single" w:sz="4" w:space="0" w:color="000000"/>
              <w:left w:val="single" w:sz="4" w:space="0" w:color="000000"/>
              <w:bottom w:val="single" w:sz="4" w:space="0" w:color="000000"/>
              <w:right w:val="single" w:sz="4" w:space="0" w:color="000000"/>
            </w:tcBorders>
          </w:tcPr>
          <w:p w:rsidR="008C1F2B" w:rsidRPr="00204827" w:rsidRDefault="008C1F2B" w:rsidP="00C9096F">
            <w:pPr>
              <w:pStyle w:val="TableParagraph"/>
              <w:kinsoku w:val="0"/>
              <w:overflowPunct w:val="0"/>
              <w:ind w:left="100"/>
              <w:rPr>
                <w:rFonts w:asciiTheme="minorHAnsi" w:hAnsiTheme="minorHAnsi"/>
              </w:rPr>
            </w:pPr>
            <w:r w:rsidRPr="00204827">
              <w:rPr>
                <w:rFonts w:asciiTheme="minorHAnsi" w:hAnsiTheme="minorHAnsi" w:cs="Calibri"/>
                <w:sz w:val="22"/>
                <w:szCs w:val="22"/>
              </w:rPr>
              <w:t>They can assist in ensuring that national governments</w:t>
            </w:r>
            <w:r w:rsidRPr="00204827">
              <w:rPr>
                <w:rFonts w:asciiTheme="minorHAnsi" w:hAnsiTheme="minorHAnsi" w:cs="Calibri"/>
                <w:w w:val="99"/>
                <w:sz w:val="22"/>
                <w:szCs w:val="22"/>
              </w:rPr>
              <w:t xml:space="preserve"> </w:t>
            </w:r>
            <w:r w:rsidRPr="00204827">
              <w:rPr>
                <w:rFonts w:asciiTheme="minorHAnsi" w:hAnsiTheme="minorHAnsi" w:cs="Calibri"/>
                <w:sz w:val="22"/>
                <w:szCs w:val="22"/>
              </w:rPr>
              <w:t>are better informed about Ramsar.</w:t>
            </w:r>
          </w:p>
        </w:tc>
      </w:tr>
    </w:tbl>
    <w:p w:rsidR="008C1F2B" w:rsidRPr="00C9096F" w:rsidRDefault="008C1F2B" w:rsidP="00C9096F">
      <w:pPr>
        <w:pStyle w:val="Heading3"/>
        <w:numPr>
          <w:ilvl w:val="0"/>
          <w:numId w:val="1"/>
        </w:numPr>
        <w:kinsoku w:val="0"/>
        <w:overflowPunct w:val="0"/>
        <w:ind w:left="426" w:hanging="426"/>
        <w:rPr>
          <w:rFonts w:asciiTheme="minorHAnsi" w:hAnsiTheme="minorHAnsi"/>
          <w:sz w:val="22"/>
          <w:szCs w:val="22"/>
        </w:rPr>
      </w:pPr>
      <w:r w:rsidRPr="00C9096F">
        <w:rPr>
          <w:rFonts w:asciiTheme="minorHAnsi" w:hAnsiTheme="minorHAnsi"/>
          <w:sz w:val="22"/>
          <w:szCs w:val="22"/>
        </w:rPr>
        <w:lastRenderedPageBreak/>
        <w:t>THE EDUCATION SECTOR AND LEARNING INSTITUTIONS</w:t>
      </w:r>
    </w:p>
    <w:p w:rsidR="008C1F2B" w:rsidRPr="00983318" w:rsidRDefault="008C1F2B" w:rsidP="00C9096F">
      <w:pPr>
        <w:pStyle w:val="BodyText"/>
        <w:kinsoku w:val="0"/>
        <w:overflowPunct w:val="0"/>
        <w:ind w:left="0" w:firstLine="0"/>
        <w:rPr>
          <w:rFonts w:asciiTheme="minorHAnsi" w:hAnsiTheme="minorHAnsi"/>
          <w:bCs/>
          <w:sz w:val="22"/>
          <w:szCs w:val="22"/>
        </w:rPr>
      </w:pPr>
    </w:p>
    <w:tbl>
      <w:tblPr>
        <w:tblW w:w="0" w:type="auto"/>
        <w:tblInd w:w="99" w:type="dxa"/>
        <w:tblLayout w:type="fixed"/>
        <w:tblCellMar>
          <w:top w:w="28" w:type="dxa"/>
          <w:left w:w="28" w:type="dxa"/>
          <w:bottom w:w="28" w:type="dxa"/>
          <w:right w:w="28" w:type="dxa"/>
        </w:tblCellMar>
        <w:tblLook w:val="0000" w:firstRow="0" w:lastRow="0" w:firstColumn="0" w:lastColumn="0" w:noHBand="0" w:noVBand="0"/>
      </w:tblPr>
      <w:tblGrid>
        <w:gridCol w:w="3781"/>
        <w:gridCol w:w="5291"/>
      </w:tblGrid>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shd w:val="clear" w:color="auto" w:fill="E4E4E4"/>
          </w:tcPr>
          <w:p w:rsidR="008C1F2B" w:rsidRPr="001B69D4" w:rsidRDefault="008C1F2B" w:rsidP="00C9096F">
            <w:pPr>
              <w:pStyle w:val="TableParagraph"/>
              <w:kinsoku w:val="0"/>
              <w:overflowPunct w:val="0"/>
              <w:ind w:left="757"/>
              <w:rPr>
                <w:rFonts w:asciiTheme="minorHAnsi" w:hAnsiTheme="minorHAnsi"/>
              </w:rPr>
            </w:pPr>
            <w:r w:rsidRPr="001B69D4">
              <w:rPr>
                <w:rFonts w:asciiTheme="minorHAnsi" w:hAnsiTheme="minorHAnsi" w:cs="Calibri"/>
                <w:b/>
                <w:bCs/>
                <w:spacing w:val="-1"/>
                <w:sz w:val="22"/>
                <w:szCs w:val="22"/>
              </w:rPr>
              <w:t>Target</w:t>
            </w:r>
            <w:r w:rsidRPr="001B69D4">
              <w:rPr>
                <w:rFonts w:asciiTheme="minorHAnsi" w:hAnsiTheme="minorHAnsi" w:cs="Calibri"/>
                <w:b/>
                <w:bCs/>
                <w:spacing w:val="-23"/>
                <w:sz w:val="22"/>
                <w:szCs w:val="22"/>
              </w:rPr>
              <w:t xml:space="preserve"> </w:t>
            </w:r>
            <w:r w:rsidRPr="001B69D4">
              <w:rPr>
                <w:rFonts w:asciiTheme="minorHAnsi" w:hAnsiTheme="minorHAnsi" w:cs="Calibri"/>
                <w:b/>
                <w:bCs/>
                <w:sz w:val="22"/>
                <w:szCs w:val="22"/>
              </w:rPr>
              <w:t>Group/Individuals</w:t>
            </w:r>
          </w:p>
        </w:tc>
        <w:tc>
          <w:tcPr>
            <w:tcW w:w="5291" w:type="dxa"/>
            <w:tcBorders>
              <w:top w:val="single" w:sz="4" w:space="0" w:color="000000"/>
              <w:left w:val="single" w:sz="4" w:space="0" w:color="000000"/>
              <w:bottom w:val="single" w:sz="4" w:space="0" w:color="000000"/>
              <w:right w:val="single" w:sz="4" w:space="0" w:color="000000"/>
            </w:tcBorders>
            <w:shd w:val="clear" w:color="auto" w:fill="E4E4E4"/>
          </w:tcPr>
          <w:p w:rsidR="008C1F2B" w:rsidRPr="001B69D4" w:rsidRDefault="008C1F2B" w:rsidP="00C9096F">
            <w:pPr>
              <w:pStyle w:val="TableParagraph"/>
              <w:kinsoku w:val="0"/>
              <w:overflowPunct w:val="0"/>
              <w:ind w:left="1472"/>
              <w:rPr>
                <w:rFonts w:asciiTheme="minorHAnsi" w:hAnsiTheme="minorHAnsi"/>
              </w:rPr>
            </w:pPr>
            <w:r w:rsidRPr="001B69D4">
              <w:rPr>
                <w:rFonts w:asciiTheme="minorHAnsi" w:hAnsiTheme="minorHAnsi" w:cs="Calibri"/>
                <w:b/>
                <w:bCs/>
                <w:spacing w:val="-1"/>
                <w:sz w:val="22"/>
                <w:szCs w:val="22"/>
              </w:rPr>
              <w:t>Rationale</w:t>
            </w:r>
            <w:r w:rsidRPr="001B69D4">
              <w:rPr>
                <w:rFonts w:asciiTheme="minorHAnsi" w:hAnsiTheme="minorHAnsi" w:cs="Calibri"/>
                <w:b/>
                <w:bCs/>
                <w:spacing w:val="-13"/>
                <w:sz w:val="22"/>
                <w:szCs w:val="22"/>
              </w:rPr>
              <w:t xml:space="preserve"> </w:t>
            </w:r>
            <w:r w:rsidRPr="001B69D4">
              <w:rPr>
                <w:rFonts w:asciiTheme="minorHAnsi" w:hAnsiTheme="minorHAnsi" w:cs="Calibri"/>
                <w:b/>
                <w:bCs/>
                <w:sz w:val="22"/>
                <w:szCs w:val="22"/>
              </w:rPr>
              <w:t>for</w:t>
            </w:r>
            <w:r w:rsidRPr="001B69D4">
              <w:rPr>
                <w:rFonts w:asciiTheme="minorHAnsi" w:hAnsiTheme="minorHAnsi" w:cs="Calibri"/>
                <w:b/>
                <w:bCs/>
                <w:spacing w:val="-11"/>
                <w:sz w:val="22"/>
                <w:szCs w:val="22"/>
              </w:rPr>
              <w:t xml:space="preserve"> </w:t>
            </w:r>
            <w:r w:rsidRPr="001B69D4">
              <w:rPr>
                <w:rFonts w:asciiTheme="minorHAnsi" w:hAnsiTheme="minorHAnsi" w:cs="Calibri"/>
                <w:b/>
                <w:bCs/>
                <w:spacing w:val="-1"/>
                <w:sz w:val="22"/>
                <w:szCs w:val="22"/>
              </w:rPr>
              <w:t>engagement</w:t>
            </w:r>
          </w:p>
        </w:tc>
      </w:tr>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tcPr>
          <w:p w:rsidR="008C1F2B" w:rsidRPr="00204827" w:rsidRDefault="008C1F2B" w:rsidP="00204827">
            <w:pPr>
              <w:pStyle w:val="TableParagraph"/>
              <w:kinsoku w:val="0"/>
              <w:overflowPunct w:val="0"/>
              <w:ind w:left="101"/>
              <w:rPr>
                <w:rFonts w:asciiTheme="minorHAnsi" w:hAnsiTheme="minorHAnsi"/>
              </w:rPr>
            </w:pPr>
            <w:r w:rsidRPr="00204827">
              <w:rPr>
                <w:rFonts w:asciiTheme="minorHAnsi" w:hAnsiTheme="minorHAnsi" w:cs="Calibri"/>
                <w:sz w:val="22"/>
                <w:szCs w:val="22"/>
              </w:rPr>
              <w:t>Education ministries, curriculum</w:t>
            </w:r>
            <w:r w:rsidRPr="00204827">
              <w:rPr>
                <w:rFonts w:asciiTheme="minorHAnsi" w:hAnsiTheme="minorHAnsi" w:cs="Calibri"/>
                <w:w w:val="99"/>
                <w:sz w:val="22"/>
                <w:szCs w:val="22"/>
              </w:rPr>
              <w:t xml:space="preserve"> </w:t>
            </w:r>
            <w:r w:rsidRPr="00204827">
              <w:rPr>
                <w:rFonts w:asciiTheme="minorHAnsi" w:hAnsiTheme="minorHAnsi" w:cs="Calibri"/>
                <w:sz w:val="22"/>
                <w:szCs w:val="22"/>
              </w:rPr>
              <w:t>development authorities, examination</w:t>
            </w:r>
            <w:r w:rsidRPr="00204827">
              <w:rPr>
                <w:rFonts w:asciiTheme="minorHAnsi" w:hAnsiTheme="minorHAnsi" w:cs="Calibri"/>
                <w:w w:val="99"/>
                <w:sz w:val="22"/>
                <w:szCs w:val="22"/>
              </w:rPr>
              <w:t xml:space="preserve"> </w:t>
            </w:r>
            <w:r w:rsidRPr="00204827">
              <w:rPr>
                <w:rFonts w:asciiTheme="minorHAnsi" w:hAnsiTheme="minorHAnsi" w:cs="Calibri"/>
                <w:sz w:val="22"/>
                <w:szCs w:val="22"/>
              </w:rPr>
              <w:t>boards and universities, in‐service</w:t>
            </w:r>
            <w:r w:rsidRPr="00204827">
              <w:rPr>
                <w:rFonts w:asciiTheme="minorHAnsi" w:hAnsiTheme="minorHAnsi" w:cs="Calibri"/>
                <w:w w:val="99"/>
                <w:sz w:val="22"/>
                <w:szCs w:val="22"/>
              </w:rPr>
              <w:t xml:space="preserve"> </w:t>
            </w:r>
            <w:r w:rsidRPr="00204827">
              <w:rPr>
                <w:rFonts w:asciiTheme="minorHAnsi" w:hAnsiTheme="minorHAnsi" w:cs="Calibri"/>
                <w:sz w:val="22"/>
                <w:szCs w:val="22"/>
              </w:rPr>
              <w:t>trainers, etc.</w:t>
            </w:r>
          </w:p>
        </w:tc>
        <w:tc>
          <w:tcPr>
            <w:tcW w:w="5291" w:type="dxa"/>
            <w:tcBorders>
              <w:top w:val="single" w:sz="4" w:space="0" w:color="000000"/>
              <w:left w:val="single" w:sz="4" w:space="0" w:color="000000"/>
              <w:bottom w:val="single" w:sz="4" w:space="0" w:color="000000"/>
              <w:right w:val="single" w:sz="4" w:space="0" w:color="000000"/>
            </w:tcBorders>
          </w:tcPr>
          <w:p w:rsidR="008C1F2B" w:rsidRPr="00204827" w:rsidRDefault="008C1F2B" w:rsidP="00204827">
            <w:pPr>
              <w:pStyle w:val="TableParagraph"/>
              <w:kinsoku w:val="0"/>
              <w:overflowPunct w:val="0"/>
              <w:ind w:left="100"/>
              <w:rPr>
                <w:rFonts w:asciiTheme="minorHAnsi" w:hAnsiTheme="minorHAnsi"/>
              </w:rPr>
            </w:pPr>
            <w:r w:rsidRPr="00204827">
              <w:rPr>
                <w:rFonts w:asciiTheme="minorHAnsi" w:hAnsiTheme="minorHAnsi" w:cs="Calibri"/>
                <w:sz w:val="22"/>
                <w:szCs w:val="22"/>
              </w:rPr>
              <w:t>All these sectors in education can assist in including</w:t>
            </w:r>
            <w:r w:rsidRPr="00204827">
              <w:rPr>
                <w:rFonts w:asciiTheme="minorHAnsi" w:hAnsiTheme="minorHAnsi" w:cs="Calibri"/>
                <w:w w:val="99"/>
                <w:sz w:val="22"/>
                <w:szCs w:val="22"/>
              </w:rPr>
              <w:t xml:space="preserve"> </w:t>
            </w:r>
            <w:r w:rsidRPr="00204827">
              <w:rPr>
                <w:rFonts w:asciiTheme="minorHAnsi" w:hAnsiTheme="minorHAnsi" w:cs="Calibri"/>
                <w:sz w:val="22"/>
                <w:szCs w:val="22"/>
              </w:rPr>
              <w:t>wetland conservation and wise use issues in school and</w:t>
            </w:r>
            <w:r w:rsidRPr="00204827">
              <w:rPr>
                <w:rFonts w:asciiTheme="minorHAnsi" w:hAnsiTheme="minorHAnsi" w:cs="Calibri"/>
                <w:w w:val="99"/>
                <w:sz w:val="22"/>
                <w:szCs w:val="22"/>
              </w:rPr>
              <w:t xml:space="preserve"> </w:t>
            </w:r>
            <w:r w:rsidRPr="00204827">
              <w:rPr>
                <w:rFonts w:asciiTheme="minorHAnsi" w:hAnsiTheme="minorHAnsi" w:cs="Calibri"/>
                <w:sz w:val="22"/>
                <w:szCs w:val="22"/>
              </w:rPr>
              <w:t>other formal curricula.</w:t>
            </w:r>
          </w:p>
        </w:tc>
      </w:tr>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tcPr>
          <w:p w:rsidR="008C1F2B" w:rsidRPr="00204827" w:rsidRDefault="008C1F2B" w:rsidP="00204827">
            <w:pPr>
              <w:pStyle w:val="TableParagraph"/>
              <w:kinsoku w:val="0"/>
              <w:overflowPunct w:val="0"/>
              <w:ind w:left="100"/>
              <w:rPr>
                <w:rFonts w:asciiTheme="minorHAnsi" w:hAnsiTheme="minorHAnsi"/>
              </w:rPr>
            </w:pPr>
            <w:r w:rsidRPr="00204827">
              <w:rPr>
                <w:rFonts w:asciiTheme="minorHAnsi" w:hAnsiTheme="minorHAnsi" w:cs="Calibri"/>
                <w:sz w:val="22"/>
                <w:szCs w:val="22"/>
              </w:rPr>
              <w:t>National and international teachers’</w:t>
            </w:r>
            <w:r w:rsidRPr="00204827">
              <w:rPr>
                <w:rFonts w:asciiTheme="minorHAnsi" w:hAnsiTheme="minorHAnsi" w:cs="Calibri"/>
                <w:w w:val="99"/>
                <w:sz w:val="22"/>
                <w:szCs w:val="22"/>
              </w:rPr>
              <w:t xml:space="preserve"> </w:t>
            </w:r>
            <w:r w:rsidRPr="00204827">
              <w:rPr>
                <w:rFonts w:asciiTheme="minorHAnsi" w:hAnsiTheme="minorHAnsi" w:cs="Calibri"/>
                <w:sz w:val="22"/>
                <w:szCs w:val="22"/>
              </w:rPr>
              <w:t>associations</w:t>
            </w:r>
          </w:p>
        </w:tc>
        <w:tc>
          <w:tcPr>
            <w:tcW w:w="5291" w:type="dxa"/>
            <w:tcBorders>
              <w:top w:val="single" w:sz="4" w:space="0" w:color="000000"/>
              <w:left w:val="single" w:sz="4" w:space="0" w:color="000000"/>
              <w:bottom w:val="single" w:sz="4" w:space="0" w:color="000000"/>
              <w:right w:val="single" w:sz="4" w:space="0" w:color="000000"/>
            </w:tcBorders>
          </w:tcPr>
          <w:p w:rsidR="008C1F2B" w:rsidRPr="00204827" w:rsidRDefault="008C1F2B" w:rsidP="00204827">
            <w:pPr>
              <w:pStyle w:val="TableParagraph"/>
              <w:kinsoku w:val="0"/>
              <w:overflowPunct w:val="0"/>
              <w:ind w:left="100"/>
              <w:rPr>
                <w:rFonts w:asciiTheme="minorHAnsi" w:hAnsiTheme="minorHAnsi"/>
              </w:rPr>
            </w:pPr>
            <w:r w:rsidRPr="00204827">
              <w:rPr>
                <w:rFonts w:asciiTheme="minorHAnsi" w:hAnsiTheme="minorHAnsi" w:cs="Calibri"/>
                <w:sz w:val="22"/>
                <w:szCs w:val="22"/>
              </w:rPr>
              <w:t>In some countries the incorporation of Ramsar/wetland</w:t>
            </w:r>
            <w:r w:rsidRPr="00204827">
              <w:rPr>
                <w:rFonts w:asciiTheme="minorHAnsi" w:hAnsiTheme="minorHAnsi" w:cs="Calibri"/>
                <w:w w:val="99"/>
                <w:sz w:val="22"/>
                <w:szCs w:val="22"/>
              </w:rPr>
              <w:t xml:space="preserve"> </w:t>
            </w:r>
            <w:r w:rsidRPr="00204827">
              <w:rPr>
                <w:rFonts w:asciiTheme="minorHAnsi" w:hAnsiTheme="minorHAnsi" w:cs="Calibri"/>
                <w:sz w:val="22"/>
                <w:szCs w:val="22"/>
              </w:rPr>
              <w:t>principles into curricula and learning programmes</w:t>
            </w:r>
            <w:r w:rsidRPr="00204827">
              <w:rPr>
                <w:rFonts w:asciiTheme="minorHAnsi" w:hAnsiTheme="minorHAnsi" w:cs="Calibri"/>
                <w:w w:val="99"/>
                <w:sz w:val="22"/>
                <w:szCs w:val="22"/>
              </w:rPr>
              <w:t xml:space="preserve"> </w:t>
            </w:r>
            <w:r w:rsidRPr="00204827">
              <w:rPr>
                <w:rFonts w:asciiTheme="minorHAnsi" w:hAnsiTheme="minorHAnsi" w:cs="Calibri"/>
                <w:sz w:val="22"/>
                <w:szCs w:val="22"/>
              </w:rPr>
              <w:t>generally can be accelerated through working</w:t>
            </w:r>
            <w:r w:rsidRPr="00204827">
              <w:rPr>
                <w:rFonts w:asciiTheme="minorHAnsi" w:hAnsiTheme="minorHAnsi" w:cs="Calibri"/>
                <w:w w:val="99"/>
                <w:sz w:val="22"/>
                <w:szCs w:val="22"/>
              </w:rPr>
              <w:t xml:space="preserve"> </w:t>
            </w:r>
            <w:r w:rsidRPr="00204827">
              <w:rPr>
                <w:rFonts w:asciiTheme="minorHAnsi" w:hAnsiTheme="minorHAnsi" w:cs="Calibri"/>
                <w:sz w:val="22"/>
                <w:szCs w:val="22"/>
              </w:rPr>
              <w:t>collaboratively with teacher associations.</w:t>
            </w:r>
          </w:p>
        </w:tc>
      </w:tr>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tcPr>
          <w:p w:rsidR="008C1F2B" w:rsidRPr="00204827" w:rsidRDefault="008C1F2B" w:rsidP="00204827">
            <w:pPr>
              <w:pStyle w:val="TableParagraph"/>
              <w:kinsoku w:val="0"/>
              <w:overflowPunct w:val="0"/>
              <w:ind w:left="101"/>
              <w:rPr>
                <w:rFonts w:asciiTheme="minorHAnsi" w:hAnsiTheme="minorHAnsi"/>
              </w:rPr>
            </w:pPr>
            <w:r w:rsidRPr="00204827">
              <w:rPr>
                <w:rFonts w:asciiTheme="minorHAnsi" w:hAnsiTheme="minorHAnsi" w:cs="Calibri"/>
                <w:sz w:val="22"/>
                <w:szCs w:val="22"/>
              </w:rPr>
              <w:t>National and international networks,</w:t>
            </w:r>
            <w:r w:rsidRPr="00204827">
              <w:rPr>
                <w:rFonts w:asciiTheme="minorHAnsi" w:hAnsiTheme="minorHAnsi" w:cs="Calibri"/>
                <w:w w:val="99"/>
                <w:sz w:val="22"/>
                <w:szCs w:val="22"/>
              </w:rPr>
              <w:t xml:space="preserve"> </w:t>
            </w:r>
            <w:r w:rsidRPr="00204827">
              <w:rPr>
                <w:rFonts w:asciiTheme="minorHAnsi" w:hAnsiTheme="minorHAnsi" w:cs="Calibri"/>
                <w:sz w:val="22"/>
                <w:szCs w:val="22"/>
              </w:rPr>
              <w:t>associations and councils of</w:t>
            </w:r>
            <w:r w:rsidRPr="00204827">
              <w:rPr>
                <w:rFonts w:asciiTheme="minorHAnsi" w:hAnsiTheme="minorHAnsi" w:cs="Calibri"/>
                <w:w w:val="99"/>
                <w:sz w:val="22"/>
                <w:szCs w:val="22"/>
              </w:rPr>
              <w:t xml:space="preserve"> </w:t>
            </w:r>
            <w:r w:rsidRPr="00204827">
              <w:rPr>
                <w:rFonts w:asciiTheme="minorHAnsi" w:hAnsiTheme="minorHAnsi" w:cs="Calibri"/>
                <w:sz w:val="22"/>
                <w:szCs w:val="22"/>
              </w:rPr>
              <w:t>environmental education</w:t>
            </w:r>
          </w:p>
        </w:tc>
        <w:tc>
          <w:tcPr>
            <w:tcW w:w="5291" w:type="dxa"/>
            <w:tcBorders>
              <w:top w:val="single" w:sz="4" w:space="0" w:color="000000"/>
              <w:left w:val="single" w:sz="4" w:space="0" w:color="000000"/>
              <w:bottom w:val="single" w:sz="4" w:space="0" w:color="000000"/>
              <w:right w:val="single" w:sz="4" w:space="0" w:color="000000"/>
            </w:tcBorders>
          </w:tcPr>
          <w:p w:rsidR="008C1F2B" w:rsidRPr="00204827" w:rsidRDefault="008C1F2B" w:rsidP="00204827">
            <w:pPr>
              <w:pStyle w:val="TableParagraph"/>
              <w:kinsoku w:val="0"/>
              <w:overflowPunct w:val="0"/>
              <w:ind w:left="100"/>
              <w:rPr>
                <w:rFonts w:asciiTheme="minorHAnsi" w:hAnsiTheme="minorHAnsi"/>
              </w:rPr>
            </w:pPr>
            <w:r w:rsidRPr="00204827">
              <w:rPr>
                <w:rFonts w:asciiTheme="minorHAnsi" w:hAnsiTheme="minorHAnsi" w:cs="Calibri"/>
                <w:sz w:val="22"/>
                <w:szCs w:val="22"/>
              </w:rPr>
              <w:t>Wetlands and water issues can be incorporated into the</w:t>
            </w:r>
            <w:r w:rsidRPr="00204827">
              <w:rPr>
                <w:rFonts w:asciiTheme="minorHAnsi" w:hAnsiTheme="minorHAnsi" w:cs="Calibri"/>
                <w:w w:val="99"/>
                <w:sz w:val="22"/>
                <w:szCs w:val="22"/>
              </w:rPr>
              <w:t xml:space="preserve"> </w:t>
            </w:r>
            <w:r w:rsidRPr="00204827">
              <w:rPr>
                <w:rFonts w:asciiTheme="minorHAnsi" w:hAnsiTheme="minorHAnsi" w:cs="Calibri"/>
                <w:sz w:val="22"/>
                <w:szCs w:val="22"/>
              </w:rPr>
              <w:t>curricula and other materials being developed by these</w:t>
            </w:r>
            <w:r w:rsidRPr="00204827">
              <w:rPr>
                <w:rFonts w:asciiTheme="minorHAnsi" w:hAnsiTheme="minorHAnsi" w:cs="Calibri"/>
                <w:w w:val="99"/>
                <w:sz w:val="22"/>
                <w:szCs w:val="22"/>
              </w:rPr>
              <w:t xml:space="preserve"> </w:t>
            </w:r>
            <w:r w:rsidRPr="00204827">
              <w:rPr>
                <w:rFonts w:asciiTheme="minorHAnsi" w:hAnsiTheme="minorHAnsi" w:cs="Calibri"/>
                <w:sz w:val="22"/>
                <w:szCs w:val="22"/>
              </w:rPr>
              <w:t>organizations.</w:t>
            </w:r>
          </w:p>
        </w:tc>
      </w:tr>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tcPr>
          <w:p w:rsidR="008C1F2B" w:rsidRPr="00204827" w:rsidRDefault="008C1F2B" w:rsidP="00204827">
            <w:pPr>
              <w:pStyle w:val="TableParagraph"/>
              <w:kinsoku w:val="0"/>
              <w:overflowPunct w:val="0"/>
              <w:ind w:left="101"/>
              <w:rPr>
                <w:rFonts w:asciiTheme="minorHAnsi" w:hAnsiTheme="minorHAnsi"/>
                <w:lang w:val="fr-FR"/>
              </w:rPr>
            </w:pPr>
            <w:r w:rsidRPr="00204827">
              <w:rPr>
                <w:rFonts w:asciiTheme="minorHAnsi" w:hAnsiTheme="minorHAnsi" w:cs="Calibri"/>
                <w:sz w:val="22"/>
                <w:szCs w:val="22"/>
                <w:lang w:val="fr-FR"/>
              </w:rPr>
              <w:t>Wetland/</w:t>
            </w:r>
            <w:r w:rsidR="00204827" w:rsidRPr="00204827">
              <w:rPr>
                <w:rFonts w:asciiTheme="minorHAnsi" w:hAnsiTheme="minorHAnsi" w:cs="Calibri"/>
                <w:sz w:val="22"/>
                <w:szCs w:val="22"/>
                <w:lang w:val="fr-FR"/>
              </w:rPr>
              <w:t>environment centres, zoos,</w:t>
            </w:r>
            <w:r w:rsidR="00204827" w:rsidRPr="00204827">
              <w:rPr>
                <w:rFonts w:asciiTheme="minorHAnsi" w:hAnsiTheme="minorHAnsi" w:cs="Calibri"/>
                <w:w w:val="99"/>
                <w:sz w:val="22"/>
                <w:szCs w:val="22"/>
                <w:lang w:val="fr-FR"/>
              </w:rPr>
              <w:t xml:space="preserve"> </w:t>
            </w:r>
            <w:r w:rsidR="00204827" w:rsidRPr="00204827">
              <w:rPr>
                <w:rFonts w:asciiTheme="minorHAnsi" w:hAnsiTheme="minorHAnsi" w:cs="Calibri"/>
                <w:sz w:val="22"/>
                <w:szCs w:val="22"/>
                <w:lang w:val="fr-FR"/>
              </w:rPr>
              <w:t>aquaria, botanic gardens</w:t>
            </w:r>
            <w:r w:rsidRPr="00204827">
              <w:rPr>
                <w:rFonts w:asciiTheme="minorHAnsi" w:hAnsiTheme="minorHAnsi" w:cs="Calibri"/>
                <w:sz w:val="22"/>
                <w:szCs w:val="22"/>
                <w:lang w:val="fr-FR"/>
              </w:rPr>
              <w:t>, etc.</w:t>
            </w:r>
          </w:p>
        </w:tc>
        <w:tc>
          <w:tcPr>
            <w:tcW w:w="5291" w:type="dxa"/>
            <w:tcBorders>
              <w:top w:val="single" w:sz="4" w:space="0" w:color="000000"/>
              <w:left w:val="single" w:sz="4" w:space="0" w:color="000000"/>
              <w:bottom w:val="single" w:sz="4" w:space="0" w:color="000000"/>
              <w:right w:val="single" w:sz="4" w:space="0" w:color="000000"/>
            </w:tcBorders>
          </w:tcPr>
          <w:p w:rsidR="008C1F2B" w:rsidRPr="00204827" w:rsidRDefault="008C1F2B" w:rsidP="00204827">
            <w:pPr>
              <w:pStyle w:val="TableParagraph"/>
              <w:kinsoku w:val="0"/>
              <w:overflowPunct w:val="0"/>
              <w:ind w:left="100"/>
              <w:rPr>
                <w:rFonts w:asciiTheme="minorHAnsi" w:hAnsiTheme="minorHAnsi"/>
              </w:rPr>
            </w:pPr>
            <w:r w:rsidRPr="00204827">
              <w:rPr>
                <w:rFonts w:asciiTheme="minorHAnsi" w:hAnsiTheme="minorHAnsi" w:cs="Calibri"/>
                <w:sz w:val="22"/>
                <w:szCs w:val="22"/>
              </w:rPr>
              <w:t>These institutions have the capacity to promote the</w:t>
            </w:r>
            <w:r w:rsidRPr="00204827">
              <w:rPr>
                <w:rFonts w:asciiTheme="minorHAnsi" w:hAnsiTheme="minorHAnsi" w:cs="Calibri"/>
                <w:w w:val="99"/>
                <w:sz w:val="22"/>
                <w:szCs w:val="22"/>
              </w:rPr>
              <w:t xml:space="preserve"> </w:t>
            </w:r>
            <w:r w:rsidRPr="00204827">
              <w:rPr>
                <w:rFonts w:asciiTheme="minorHAnsi" w:hAnsiTheme="minorHAnsi" w:cs="Calibri"/>
                <w:sz w:val="22"/>
                <w:szCs w:val="22"/>
              </w:rPr>
              <w:t>Ramsar message to a broad range of visitors.</w:t>
            </w:r>
          </w:p>
        </w:tc>
      </w:tr>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tcPr>
          <w:p w:rsidR="008C1F2B" w:rsidRPr="00204827" w:rsidRDefault="008C1F2B" w:rsidP="00204827">
            <w:pPr>
              <w:pStyle w:val="TableParagraph"/>
              <w:kinsoku w:val="0"/>
              <w:overflowPunct w:val="0"/>
              <w:ind w:left="100"/>
              <w:rPr>
                <w:rFonts w:asciiTheme="minorHAnsi" w:hAnsiTheme="minorHAnsi"/>
              </w:rPr>
            </w:pPr>
            <w:r w:rsidRPr="00204827">
              <w:rPr>
                <w:rFonts w:asciiTheme="minorHAnsi" w:hAnsiTheme="minorHAnsi" w:cs="Calibri"/>
                <w:sz w:val="22"/>
                <w:szCs w:val="22"/>
              </w:rPr>
              <w:t>National and international networks of</w:t>
            </w:r>
            <w:r w:rsidRPr="00204827">
              <w:rPr>
                <w:rFonts w:asciiTheme="minorHAnsi" w:hAnsiTheme="minorHAnsi" w:cs="Calibri"/>
                <w:w w:val="99"/>
                <w:sz w:val="22"/>
                <w:szCs w:val="22"/>
              </w:rPr>
              <w:t xml:space="preserve"> </w:t>
            </w:r>
            <w:r w:rsidRPr="00204827">
              <w:rPr>
                <w:rFonts w:asciiTheme="minorHAnsi" w:hAnsiTheme="minorHAnsi" w:cs="Calibri"/>
                <w:sz w:val="22"/>
                <w:szCs w:val="22"/>
              </w:rPr>
              <w:t>libraries</w:t>
            </w:r>
          </w:p>
        </w:tc>
        <w:tc>
          <w:tcPr>
            <w:tcW w:w="5291" w:type="dxa"/>
            <w:tcBorders>
              <w:top w:val="single" w:sz="4" w:space="0" w:color="000000"/>
              <w:left w:val="single" w:sz="4" w:space="0" w:color="000000"/>
              <w:bottom w:val="single" w:sz="4" w:space="0" w:color="000000"/>
              <w:right w:val="single" w:sz="4" w:space="0" w:color="000000"/>
            </w:tcBorders>
          </w:tcPr>
          <w:p w:rsidR="008C1F2B" w:rsidRPr="00204827" w:rsidRDefault="008C1F2B" w:rsidP="00204827">
            <w:pPr>
              <w:pStyle w:val="TableParagraph"/>
              <w:kinsoku w:val="0"/>
              <w:overflowPunct w:val="0"/>
              <w:ind w:left="100"/>
              <w:rPr>
                <w:rFonts w:asciiTheme="minorHAnsi" w:hAnsiTheme="minorHAnsi"/>
              </w:rPr>
            </w:pPr>
            <w:r w:rsidRPr="00204827">
              <w:rPr>
                <w:rFonts w:asciiTheme="minorHAnsi" w:hAnsiTheme="minorHAnsi" w:cs="Calibri"/>
                <w:sz w:val="22"/>
                <w:szCs w:val="22"/>
              </w:rPr>
              <w:t>Library networks provide an excellent avenue for making</w:t>
            </w:r>
            <w:r w:rsidRPr="00204827">
              <w:rPr>
                <w:rFonts w:asciiTheme="minorHAnsi" w:hAnsiTheme="minorHAnsi" w:cs="Calibri"/>
                <w:w w:val="99"/>
                <w:sz w:val="22"/>
                <w:szCs w:val="22"/>
              </w:rPr>
              <w:t xml:space="preserve"> </w:t>
            </w:r>
            <w:r w:rsidRPr="00204827">
              <w:rPr>
                <w:rFonts w:asciiTheme="minorHAnsi" w:hAnsiTheme="minorHAnsi" w:cs="Calibri"/>
                <w:sz w:val="22"/>
                <w:szCs w:val="22"/>
              </w:rPr>
              <w:t>information on Ramsar and wetlands more accessible to</w:t>
            </w:r>
            <w:r w:rsidRPr="00204827">
              <w:rPr>
                <w:rFonts w:asciiTheme="minorHAnsi" w:hAnsiTheme="minorHAnsi" w:cs="Calibri"/>
                <w:w w:val="99"/>
                <w:sz w:val="22"/>
                <w:szCs w:val="22"/>
              </w:rPr>
              <w:t xml:space="preserve"> </w:t>
            </w:r>
            <w:r w:rsidRPr="00204827">
              <w:rPr>
                <w:rFonts w:asciiTheme="minorHAnsi" w:hAnsiTheme="minorHAnsi" w:cs="Calibri"/>
                <w:sz w:val="22"/>
                <w:szCs w:val="22"/>
              </w:rPr>
              <w:t>the general community.</w:t>
            </w:r>
          </w:p>
        </w:tc>
      </w:tr>
    </w:tbl>
    <w:p w:rsidR="008C1F2B" w:rsidRDefault="008C1F2B" w:rsidP="00C9096F">
      <w:pPr>
        <w:pStyle w:val="BodyText"/>
        <w:kinsoku w:val="0"/>
        <w:overflowPunct w:val="0"/>
        <w:ind w:left="0" w:firstLine="0"/>
        <w:rPr>
          <w:rFonts w:asciiTheme="minorHAnsi" w:hAnsiTheme="minorHAnsi"/>
          <w:b/>
          <w:bCs/>
          <w:sz w:val="22"/>
          <w:szCs w:val="22"/>
        </w:rPr>
      </w:pPr>
    </w:p>
    <w:p w:rsidR="00983318" w:rsidRPr="00983318" w:rsidRDefault="00983318" w:rsidP="00C9096F">
      <w:pPr>
        <w:pStyle w:val="BodyText"/>
        <w:kinsoku w:val="0"/>
        <w:overflowPunct w:val="0"/>
        <w:ind w:left="0" w:firstLine="0"/>
        <w:rPr>
          <w:rFonts w:asciiTheme="minorHAnsi" w:hAnsiTheme="minorHAnsi"/>
          <w:b/>
          <w:bCs/>
          <w:sz w:val="22"/>
          <w:szCs w:val="22"/>
        </w:rPr>
      </w:pPr>
    </w:p>
    <w:p w:rsidR="008C1F2B" w:rsidRPr="00C9096F" w:rsidRDefault="008C1F2B" w:rsidP="00C9096F">
      <w:pPr>
        <w:pStyle w:val="Heading3"/>
        <w:numPr>
          <w:ilvl w:val="0"/>
          <w:numId w:val="1"/>
        </w:numPr>
        <w:kinsoku w:val="0"/>
        <w:overflowPunct w:val="0"/>
        <w:ind w:left="426" w:hanging="426"/>
        <w:rPr>
          <w:rFonts w:asciiTheme="minorHAnsi" w:hAnsiTheme="minorHAnsi"/>
          <w:sz w:val="22"/>
          <w:szCs w:val="22"/>
        </w:rPr>
      </w:pPr>
      <w:r w:rsidRPr="00C9096F">
        <w:rPr>
          <w:rFonts w:asciiTheme="minorHAnsi" w:hAnsiTheme="minorHAnsi"/>
          <w:sz w:val="22"/>
          <w:szCs w:val="22"/>
        </w:rPr>
        <w:t>CIVIL SOCIETY</w:t>
      </w:r>
    </w:p>
    <w:p w:rsidR="008C1F2B" w:rsidRPr="00983318" w:rsidRDefault="008C1F2B" w:rsidP="00C9096F">
      <w:pPr>
        <w:pStyle w:val="BodyText"/>
        <w:kinsoku w:val="0"/>
        <w:overflowPunct w:val="0"/>
        <w:ind w:left="0" w:firstLine="0"/>
        <w:rPr>
          <w:rFonts w:asciiTheme="minorHAnsi" w:hAnsiTheme="minorHAnsi"/>
          <w:b/>
          <w:bCs/>
          <w:sz w:val="22"/>
          <w:szCs w:val="22"/>
        </w:rPr>
      </w:pPr>
    </w:p>
    <w:tbl>
      <w:tblPr>
        <w:tblW w:w="0" w:type="auto"/>
        <w:tblInd w:w="99" w:type="dxa"/>
        <w:tblLayout w:type="fixed"/>
        <w:tblCellMar>
          <w:top w:w="28" w:type="dxa"/>
          <w:left w:w="28" w:type="dxa"/>
          <w:bottom w:w="28" w:type="dxa"/>
          <w:right w:w="28" w:type="dxa"/>
        </w:tblCellMar>
        <w:tblLook w:val="0000" w:firstRow="0" w:lastRow="0" w:firstColumn="0" w:lastColumn="0" w:noHBand="0" w:noVBand="0"/>
      </w:tblPr>
      <w:tblGrid>
        <w:gridCol w:w="3781"/>
        <w:gridCol w:w="5291"/>
      </w:tblGrid>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shd w:val="clear" w:color="auto" w:fill="DFDFDF"/>
          </w:tcPr>
          <w:p w:rsidR="008C1F2B" w:rsidRPr="001B69D4" w:rsidRDefault="008C1F2B" w:rsidP="00C9096F">
            <w:pPr>
              <w:pStyle w:val="TableParagraph"/>
              <w:kinsoku w:val="0"/>
              <w:overflowPunct w:val="0"/>
              <w:ind w:left="757"/>
              <w:rPr>
                <w:rFonts w:asciiTheme="minorHAnsi" w:hAnsiTheme="minorHAnsi"/>
              </w:rPr>
            </w:pPr>
            <w:r w:rsidRPr="001B69D4">
              <w:rPr>
                <w:rFonts w:asciiTheme="minorHAnsi" w:hAnsiTheme="minorHAnsi" w:cs="Calibri"/>
                <w:b/>
                <w:bCs/>
                <w:spacing w:val="-1"/>
                <w:sz w:val="22"/>
                <w:szCs w:val="22"/>
              </w:rPr>
              <w:t>Target</w:t>
            </w:r>
            <w:r w:rsidRPr="001B69D4">
              <w:rPr>
                <w:rFonts w:asciiTheme="minorHAnsi" w:hAnsiTheme="minorHAnsi" w:cs="Calibri"/>
                <w:b/>
                <w:bCs/>
                <w:spacing w:val="-23"/>
                <w:sz w:val="22"/>
                <w:szCs w:val="22"/>
              </w:rPr>
              <w:t xml:space="preserve"> </w:t>
            </w:r>
            <w:r w:rsidRPr="001B69D4">
              <w:rPr>
                <w:rFonts w:asciiTheme="minorHAnsi" w:hAnsiTheme="minorHAnsi" w:cs="Calibri"/>
                <w:b/>
                <w:bCs/>
                <w:sz w:val="22"/>
                <w:szCs w:val="22"/>
              </w:rPr>
              <w:t>Group/Individuals</w:t>
            </w:r>
          </w:p>
        </w:tc>
        <w:tc>
          <w:tcPr>
            <w:tcW w:w="5291" w:type="dxa"/>
            <w:tcBorders>
              <w:top w:val="single" w:sz="4" w:space="0" w:color="000000"/>
              <w:left w:val="single" w:sz="4" w:space="0" w:color="000000"/>
              <w:bottom w:val="single" w:sz="4" w:space="0" w:color="000000"/>
              <w:right w:val="single" w:sz="4" w:space="0" w:color="000000"/>
            </w:tcBorders>
            <w:shd w:val="clear" w:color="auto" w:fill="DFDFDF"/>
          </w:tcPr>
          <w:p w:rsidR="008C1F2B" w:rsidRPr="001B69D4" w:rsidRDefault="008C1F2B" w:rsidP="00C9096F">
            <w:pPr>
              <w:pStyle w:val="TableParagraph"/>
              <w:kinsoku w:val="0"/>
              <w:overflowPunct w:val="0"/>
              <w:ind w:left="1472"/>
              <w:rPr>
                <w:rFonts w:asciiTheme="minorHAnsi" w:hAnsiTheme="minorHAnsi"/>
              </w:rPr>
            </w:pPr>
            <w:r w:rsidRPr="001B69D4">
              <w:rPr>
                <w:rFonts w:asciiTheme="minorHAnsi" w:hAnsiTheme="minorHAnsi" w:cs="Calibri"/>
                <w:b/>
                <w:bCs/>
                <w:spacing w:val="-1"/>
                <w:sz w:val="22"/>
                <w:szCs w:val="22"/>
              </w:rPr>
              <w:t>Rationale</w:t>
            </w:r>
            <w:r w:rsidRPr="001B69D4">
              <w:rPr>
                <w:rFonts w:asciiTheme="minorHAnsi" w:hAnsiTheme="minorHAnsi" w:cs="Calibri"/>
                <w:b/>
                <w:bCs/>
                <w:spacing w:val="-13"/>
                <w:sz w:val="22"/>
                <w:szCs w:val="22"/>
              </w:rPr>
              <w:t xml:space="preserve"> </w:t>
            </w:r>
            <w:r w:rsidRPr="001B69D4">
              <w:rPr>
                <w:rFonts w:asciiTheme="minorHAnsi" w:hAnsiTheme="minorHAnsi" w:cs="Calibri"/>
                <w:b/>
                <w:bCs/>
                <w:sz w:val="22"/>
                <w:szCs w:val="22"/>
              </w:rPr>
              <w:t>for</w:t>
            </w:r>
            <w:r w:rsidRPr="001B69D4">
              <w:rPr>
                <w:rFonts w:asciiTheme="minorHAnsi" w:hAnsiTheme="minorHAnsi" w:cs="Calibri"/>
                <w:b/>
                <w:bCs/>
                <w:spacing w:val="-11"/>
                <w:sz w:val="22"/>
                <w:szCs w:val="22"/>
              </w:rPr>
              <w:t xml:space="preserve"> </w:t>
            </w:r>
            <w:r w:rsidRPr="001B69D4">
              <w:rPr>
                <w:rFonts w:asciiTheme="minorHAnsi" w:hAnsiTheme="minorHAnsi" w:cs="Calibri"/>
                <w:b/>
                <w:bCs/>
                <w:spacing w:val="-1"/>
                <w:sz w:val="22"/>
                <w:szCs w:val="22"/>
              </w:rPr>
              <w:t>engagement</w:t>
            </w:r>
          </w:p>
        </w:tc>
      </w:tr>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tcPr>
          <w:p w:rsidR="008C1F2B" w:rsidRPr="004D225B" w:rsidRDefault="008C1F2B" w:rsidP="00204827">
            <w:pPr>
              <w:pStyle w:val="TableParagraph"/>
              <w:kinsoku w:val="0"/>
              <w:overflowPunct w:val="0"/>
              <w:ind w:left="101"/>
              <w:rPr>
                <w:rFonts w:asciiTheme="minorHAnsi" w:hAnsiTheme="minorHAnsi" w:cs="Calibri"/>
                <w:sz w:val="22"/>
                <w:szCs w:val="22"/>
              </w:rPr>
            </w:pPr>
            <w:r w:rsidRPr="004D225B">
              <w:rPr>
                <w:rFonts w:asciiTheme="minorHAnsi" w:hAnsiTheme="minorHAnsi" w:cs="Calibri"/>
                <w:sz w:val="22"/>
                <w:szCs w:val="22"/>
              </w:rPr>
              <w:t>Landowners (especially those who are responsible for managing wetlands)</w:t>
            </w:r>
          </w:p>
        </w:tc>
        <w:tc>
          <w:tcPr>
            <w:tcW w:w="5291" w:type="dxa"/>
            <w:tcBorders>
              <w:top w:val="single" w:sz="4" w:space="0" w:color="000000"/>
              <w:left w:val="single" w:sz="4" w:space="0" w:color="000000"/>
              <w:bottom w:val="single" w:sz="4" w:space="0" w:color="000000"/>
              <w:right w:val="single" w:sz="4" w:space="0" w:color="000000"/>
            </w:tcBorders>
          </w:tcPr>
          <w:p w:rsidR="008C1F2B" w:rsidRPr="004D225B" w:rsidRDefault="008C1F2B" w:rsidP="00204827">
            <w:pPr>
              <w:pStyle w:val="TableParagraph"/>
              <w:kinsoku w:val="0"/>
              <w:overflowPunct w:val="0"/>
              <w:ind w:left="101"/>
              <w:rPr>
                <w:rFonts w:asciiTheme="minorHAnsi" w:hAnsiTheme="minorHAnsi" w:cs="Calibri"/>
                <w:sz w:val="22"/>
                <w:szCs w:val="22"/>
              </w:rPr>
            </w:pPr>
            <w:r w:rsidRPr="004D225B">
              <w:rPr>
                <w:rFonts w:asciiTheme="minorHAnsi" w:hAnsiTheme="minorHAnsi" w:cs="Calibri"/>
                <w:sz w:val="22"/>
                <w:szCs w:val="22"/>
              </w:rPr>
              <w:t>They make decisions which impact directly upon wetlands.</w:t>
            </w:r>
          </w:p>
        </w:tc>
      </w:tr>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tcPr>
          <w:p w:rsidR="008C1F2B" w:rsidRPr="004D225B" w:rsidRDefault="008C1F2B" w:rsidP="00204827">
            <w:pPr>
              <w:pStyle w:val="TableParagraph"/>
              <w:kinsoku w:val="0"/>
              <w:overflowPunct w:val="0"/>
              <w:ind w:left="101"/>
              <w:rPr>
                <w:rFonts w:asciiTheme="minorHAnsi" w:hAnsiTheme="minorHAnsi" w:cs="Calibri"/>
                <w:sz w:val="22"/>
                <w:szCs w:val="22"/>
              </w:rPr>
            </w:pPr>
            <w:r w:rsidRPr="004D225B">
              <w:rPr>
                <w:rFonts w:asciiTheme="minorHAnsi" w:hAnsiTheme="minorHAnsi" w:cs="Calibri"/>
                <w:sz w:val="22"/>
                <w:szCs w:val="22"/>
              </w:rPr>
              <w:t>National and local non‐government organizations</w:t>
            </w:r>
          </w:p>
        </w:tc>
        <w:tc>
          <w:tcPr>
            <w:tcW w:w="5291" w:type="dxa"/>
            <w:tcBorders>
              <w:top w:val="single" w:sz="4" w:space="0" w:color="000000"/>
              <w:left w:val="single" w:sz="4" w:space="0" w:color="000000"/>
              <w:bottom w:val="single" w:sz="4" w:space="0" w:color="000000"/>
              <w:right w:val="single" w:sz="4" w:space="0" w:color="000000"/>
            </w:tcBorders>
          </w:tcPr>
          <w:p w:rsidR="008C1F2B" w:rsidRPr="004D225B" w:rsidRDefault="008C1F2B" w:rsidP="00204827">
            <w:pPr>
              <w:pStyle w:val="TableParagraph"/>
              <w:kinsoku w:val="0"/>
              <w:overflowPunct w:val="0"/>
              <w:ind w:left="101"/>
              <w:rPr>
                <w:rFonts w:asciiTheme="minorHAnsi" w:hAnsiTheme="minorHAnsi" w:cs="Calibri"/>
                <w:sz w:val="22"/>
                <w:szCs w:val="22"/>
              </w:rPr>
            </w:pPr>
            <w:r w:rsidRPr="004D225B">
              <w:rPr>
                <w:rFonts w:asciiTheme="minorHAnsi" w:hAnsiTheme="minorHAnsi" w:cs="Calibri"/>
                <w:sz w:val="22"/>
                <w:szCs w:val="22"/>
              </w:rPr>
              <w:t>They can be vital for achieving action at national and local level.</w:t>
            </w:r>
          </w:p>
        </w:tc>
      </w:tr>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tcPr>
          <w:p w:rsidR="008C1F2B" w:rsidRPr="004D225B" w:rsidRDefault="008C1F2B" w:rsidP="00204827">
            <w:pPr>
              <w:pStyle w:val="TableParagraph"/>
              <w:kinsoku w:val="0"/>
              <w:overflowPunct w:val="0"/>
              <w:ind w:left="101"/>
              <w:rPr>
                <w:rFonts w:asciiTheme="minorHAnsi" w:hAnsiTheme="minorHAnsi" w:cs="Calibri"/>
                <w:sz w:val="22"/>
                <w:szCs w:val="22"/>
              </w:rPr>
            </w:pPr>
            <w:r w:rsidRPr="004D225B">
              <w:rPr>
                <w:rFonts w:asciiTheme="minorHAnsi" w:hAnsiTheme="minorHAnsi" w:cs="Calibri"/>
                <w:sz w:val="22"/>
                <w:szCs w:val="22"/>
              </w:rPr>
              <w:t>Indigenous people</w:t>
            </w:r>
            <w:r w:rsidR="00367C16" w:rsidRPr="004D225B">
              <w:rPr>
                <w:rFonts w:asciiTheme="minorHAnsi" w:hAnsiTheme="minorHAnsi" w:cs="Calibri"/>
                <w:sz w:val="22"/>
                <w:szCs w:val="22"/>
              </w:rPr>
              <w:t>s</w:t>
            </w:r>
            <w:r w:rsidRPr="004D225B">
              <w:rPr>
                <w:rFonts w:asciiTheme="minorHAnsi" w:hAnsiTheme="minorHAnsi" w:cs="Calibri"/>
                <w:sz w:val="22"/>
                <w:szCs w:val="22"/>
              </w:rPr>
              <w:t xml:space="preserve"> and local communities</w:t>
            </w:r>
          </w:p>
        </w:tc>
        <w:tc>
          <w:tcPr>
            <w:tcW w:w="5291" w:type="dxa"/>
            <w:tcBorders>
              <w:top w:val="single" w:sz="4" w:space="0" w:color="000000"/>
              <w:left w:val="single" w:sz="4" w:space="0" w:color="000000"/>
              <w:bottom w:val="single" w:sz="4" w:space="0" w:color="000000"/>
              <w:right w:val="single" w:sz="4" w:space="0" w:color="000000"/>
            </w:tcBorders>
          </w:tcPr>
          <w:p w:rsidR="008C1F2B" w:rsidRPr="004D225B" w:rsidRDefault="008C1F2B" w:rsidP="00204827">
            <w:pPr>
              <w:pStyle w:val="TableParagraph"/>
              <w:kinsoku w:val="0"/>
              <w:overflowPunct w:val="0"/>
              <w:ind w:left="101"/>
              <w:rPr>
                <w:rFonts w:asciiTheme="minorHAnsi" w:hAnsiTheme="minorHAnsi" w:cs="Calibri"/>
                <w:sz w:val="22"/>
                <w:szCs w:val="22"/>
              </w:rPr>
            </w:pPr>
            <w:r w:rsidRPr="004D225B">
              <w:rPr>
                <w:rFonts w:asciiTheme="minorHAnsi" w:hAnsiTheme="minorHAnsi" w:cs="Calibri"/>
                <w:sz w:val="22"/>
                <w:szCs w:val="22"/>
              </w:rPr>
              <w:t>They may have useful knowledge of sustainable wetland management and may have an ongoing cultural association with wetlands.</w:t>
            </w:r>
          </w:p>
        </w:tc>
      </w:tr>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tcPr>
          <w:p w:rsidR="008C1F2B" w:rsidRPr="00204827" w:rsidRDefault="008C1F2B" w:rsidP="00C9096F">
            <w:pPr>
              <w:pStyle w:val="TableParagraph"/>
              <w:kinsoku w:val="0"/>
              <w:overflowPunct w:val="0"/>
              <w:ind w:left="101"/>
              <w:rPr>
                <w:rFonts w:asciiTheme="minorHAnsi" w:hAnsiTheme="minorHAnsi" w:cs="Calibri"/>
                <w:sz w:val="22"/>
                <w:szCs w:val="22"/>
                <w:lang w:val="fr-FR"/>
              </w:rPr>
            </w:pPr>
            <w:r w:rsidRPr="00204827">
              <w:rPr>
                <w:rFonts w:asciiTheme="minorHAnsi" w:hAnsiTheme="minorHAnsi" w:cs="Calibri"/>
                <w:sz w:val="22"/>
                <w:szCs w:val="22"/>
                <w:lang w:val="fr-FR"/>
              </w:rPr>
              <w:t>Women</w:t>
            </w:r>
          </w:p>
        </w:tc>
        <w:tc>
          <w:tcPr>
            <w:tcW w:w="5291" w:type="dxa"/>
            <w:tcBorders>
              <w:top w:val="single" w:sz="4" w:space="0" w:color="000000"/>
              <w:left w:val="single" w:sz="4" w:space="0" w:color="000000"/>
              <w:bottom w:val="single" w:sz="4" w:space="0" w:color="000000"/>
              <w:right w:val="single" w:sz="4" w:space="0" w:color="000000"/>
            </w:tcBorders>
          </w:tcPr>
          <w:p w:rsidR="008C1F2B" w:rsidRPr="004D225B" w:rsidRDefault="008C1F2B" w:rsidP="00C9096F">
            <w:pPr>
              <w:pStyle w:val="TableParagraph"/>
              <w:kinsoku w:val="0"/>
              <w:overflowPunct w:val="0"/>
              <w:ind w:left="100"/>
              <w:rPr>
                <w:rFonts w:asciiTheme="minorHAnsi" w:hAnsiTheme="minorHAnsi" w:cs="Calibri"/>
                <w:sz w:val="22"/>
                <w:szCs w:val="22"/>
              </w:rPr>
            </w:pPr>
            <w:r w:rsidRPr="004D225B">
              <w:rPr>
                <w:rFonts w:asciiTheme="minorHAnsi" w:hAnsiTheme="minorHAnsi" w:cs="Calibri"/>
                <w:sz w:val="22"/>
                <w:szCs w:val="22"/>
              </w:rPr>
              <w:t>In many cultures women tend to be more entrepreneurial in the family unit, more amenable to changing lifestyle habits, and may communicate more often with the children within the family.</w:t>
            </w:r>
          </w:p>
        </w:tc>
      </w:tr>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tcPr>
          <w:p w:rsidR="007D68A3" w:rsidRPr="00204827" w:rsidRDefault="008C1F2B" w:rsidP="00020DC0">
            <w:pPr>
              <w:pStyle w:val="TableParagraph"/>
              <w:kinsoku w:val="0"/>
              <w:overflowPunct w:val="0"/>
              <w:ind w:left="101"/>
              <w:rPr>
                <w:rFonts w:asciiTheme="minorHAnsi" w:hAnsiTheme="minorHAnsi" w:cs="Calibri"/>
                <w:sz w:val="22"/>
                <w:szCs w:val="22"/>
                <w:lang w:val="fr-FR"/>
              </w:rPr>
            </w:pPr>
            <w:r w:rsidRPr="00204827">
              <w:rPr>
                <w:rFonts w:asciiTheme="minorHAnsi" w:hAnsiTheme="minorHAnsi" w:cs="Calibri"/>
                <w:sz w:val="22"/>
                <w:szCs w:val="22"/>
                <w:lang w:val="fr-FR"/>
              </w:rPr>
              <w:t>Children</w:t>
            </w:r>
            <w:r w:rsidR="005868CB" w:rsidRPr="00204827">
              <w:rPr>
                <w:rFonts w:asciiTheme="minorHAnsi" w:hAnsiTheme="minorHAnsi" w:cs="Calibri"/>
                <w:sz w:val="22"/>
                <w:szCs w:val="22"/>
                <w:lang w:val="fr-FR"/>
              </w:rPr>
              <w:t>, youth</w:t>
            </w:r>
          </w:p>
        </w:tc>
        <w:tc>
          <w:tcPr>
            <w:tcW w:w="5291" w:type="dxa"/>
            <w:tcBorders>
              <w:top w:val="single" w:sz="4" w:space="0" w:color="000000"/>
              <w:left w:val="single" w:sz="4" w:space="0" w:color="000000"/>
              <w:bottom w:val="single" w:sz="4" w:space="0" w:color="000000"/>
              <w:right w:val="single" w:sz="4" w:space="0" w:color="000000"/>
            </w:tcBorders>
          </w:tcPr>
          <w:p w:rsidR="007D68A3" w:rsidRPr="00204827" w:rsidRDefault="008C1F2B" w:rsidP="00204827">
            <w:pPr>
              <w:pStyle w:val="TableParagraph"/>
              <w:kinsoku w:val="0"/>
              <w:overflowPunct w:val="0"/>
              <w:ind w:left="100"/>
              <w:rPr>
                <w:rFonts w:asciiTheme="minorHAnsi" w:hAnsiTheme="minorHAnsi" w:cs="Calibri"/>
                <w:sz w:val="22"/>
                <w:szCs w:val="22"/>
              </w:rPr>
            </w:pPr>
            <w:r w:rsidRPr="00204827">
              <w:rPr>
                <w:rFonts w:asciiTheme="minorHAnsi" w:hAnsiTheme="minorHAnsi" w:cs="Calibri"/>
                <w:sz w:val="22"/>
                <w:szCs w:val="22"/>
              </w:rPr>
              <w:t>Children are the next generation of environmental managers and caretake</w:t>
            </w:r>
            <w:r w:rsidR="00020DC0" w:rsidRPr="00204827">
              <w:rPr>
                <w:rFonts w:asciiTheme="minorHAnsi" w:hAnsiTheme="minorHAnsi" w:cs="Calibri"/>
                <w:sz w:val="22"/>
                <w:szCs w:val="22"/>
              </w:rPr>
              <w:t>r</w:t>
            </w:r>
            <w:r w:rsidR="00204827">
              <w:rPr>
                <w:rFonts w:asciiTheme="minorHAnsi" w:hAnsiTheme="minorHAnsi" w:cs="Calibri"/>
                <w:sz w:val="22"/>
                <w:szCs w:val="22"/>
              </w:rPr>
              <w:t>s</w:t>
            </w:r>
            <w:r w:rsidR="00020DC0" w:rsidRPr="00204827">
              <w:rPr>
                <w:rFonts w:asciiTheme="minorHAnsi" w:hAnsiTheme="minorHAnsi" w:cs="Calibri"/>
                <w:sz w:val="22"/>
                <w:szCs w:val="22"/>
              </w:rPr>
              <w:t>.</w:t>
            </w:r>
          </w:p>
        </w:tc>
      </w:tr>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tcPr>
          <w:p w:rsidR="008C1F2B" w:rsidRPr="004D225B" w:rsidRDefault="008C1F2B" w:rsidP="00204827">
            <w:pPr>
              <w:pStyle w:val="TableParagraph"/>
              <w:kinsoku w:val="0"/>
              <w:overflowPunct w:val="0"/>
              <w:ind w:left="101"/>
              <w:rPr>
                <w:rFonts w:asciiTheme="minorHAnsi" w:hAnsiTheme="minorHAnsi" w:cs="Calibri"/>
                <w:sz w:val="22"/>
                <w:szCs w:val="22"/>
              </w:rPr>
            </w:pPr>
            <w:r w:rsidRPr="004D225B">
              <w:rPr>
                <w:rFonts w:asciiTheme="minorHAnsi" w:hAnsiTheme="minorHAnsi" w:cs="Calibri"/>
                <w:sz w:val="22"/>
                <w:szCs w:val="22"/>
              </w:rPr>
              <w:t>Those responsible for electronic and print media</w:t>
            </w:r>
          </w:p>
        </w:tc>
        <w:tc>
          <w:tcPr>
            <w:tcW w:w="5291" w:type="dxa"/>
            <w:tcBorders>
              <w:top w:val="single" w:sz="4" w:space="0" w:color="000000"/>
              <w:left w:val="single" w:sz="4" w:space="0" w:color="000000"/>
              <w:bottom w:val="single" w:sz="4" w:space="0" w:color="000000"/>
              <w:right w:val="single" w:sz="4" w:space="0" w:color="000000"/>
            </w:tcBorders>
          </w:tcPr>
          <w:p w:rsidR="008C1F2B" w:rsidRPr="004D225B" w:rsidRDefault="008C1F2B" w:rsidP="00204827">
            <w:pPr>
              <w:pStyle w:val="TableParagraph"/>
              <w:kinsoku w:val="0"/>
              <w:overflowPunct w:val="0"/>
              <w:ind w:left="101"/>
              <w:rPr>
                <w:rFonts w:asciiTheme="minorHAnsi" w:hAnsiTheme="minorHAnsi" w:cs="Calibri"/>
                <w:sz w:val="22"/>
                <w:szCs w:val="22"/>
              </w:rPr>
            </w:pPr>
            <w:r w:rsidRPr="004D225B">
              <w:rPr>
                <w:rFonts w:asciiTheme="minorHAnsi" w:hAnsiTheme="minorHAnsi" w:cs="Calibri"/>
                <w:sz w:val="22"/>
                <w:szCs w:val="22"/>
              </w:rPr>
              <w:t>They have the capacity to convey positive and informative messages about wetlands at local, national or international levels.</w:t>
            </w:r>
          </w:p>
        </w:tc>
      </w:tr>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tcPr>
          <w:p w:rsidR="008C1F2B" w:rsidRPr="004D225B" w:rsidRDefault="008C1F2B" w:rsidP="00204827">
            <w:pPr>
              <w:pStyle w:val="TableParagraph"/>
              <w:kinsoku w:val="0"/>
              <w:overflowPunct w:val="0"/>
              <w:ind w:left="101"/>
              <w:rPr>
                <w:rFonts w:asciiTheme="minorHAnsi" w:hAnsiTheme="minorHAnsi" w:cs="Calibri"/>
                <w:sz w:val="22"/>
                <w:szCs w:val="22"/>
              </w:rPr>
            </w:pPr>
            <w:r w:rsidRPr="004D225B">
              <w:rPr>
                <w:rFonts w:asciiTheme="minorHAnsi" w:hAnsiTheme="minorHAnsi" w:cs="Calibri"/>
                <w:sz w:val="22"/>
                <w:szCs w:val="22"/>
              </w:rPr>
              <w:t>Community leaders and prominent people – athletes, sports people, religious leaders, artists, royalty, teachers, opinion leaders, etc.</w:t>
            </w:r>
          </w:p>
        </w:tc>
        <w:tc>
          <w:tcPr>
            <w:tcW w:w="5291" w:type="dxa"/>
            <w:tcBorders>
              <w:top w:val="single" w:sz="4" w:space="0" w:color="000000"/>
              <w:left w:val="single" w:sz="4" w:space="0" w:color="000000"/>
              <w:bottom w:val="single" w:sz="4" w:space="0" w:color="000000"/>
              <w:right w:val="single" w:sz="4" w:space="0" w:color="000000"/>
            </w:tcBorders>
          </w:tcPr>
          <w:p w:rsidR="008C1F2B" w:rsidRPr="004D225B" w:rsidRDefault="008C1F2B" w:rsidP="00204827">
            <w:pPr>
              <w:pStyle w:val="TableParagraph"/>
              <w:kinsoku w:val="0"/>
              <w:overflowPunct w:val="0"/>
              <w:ind w:left="101"/>
              <w:rPr>
                <w:rFonts w:asciiTheme="minorHAnsi" w:hAnsiTheme="minorHAnsi" w:cs="Calibri"/>
                <w:sz w:val="22"/>
                <w:szCs w:val="22"/>
              </w:rPr>
            </w:pPr>
            <w:r w:rsidRPr="004D225B">
              <w:rPr>
                <w:rFonts w:asciiTheme="minorHAnsi" w:hAnsiTheme="minorHAnsi" w:cs="Calibri"/>
                <w:sz w:val="22"/>
                <w:szCs w:val="22"/>
              </w:rPr>
              <w:t>Community leaders can use their public profile to draw attention to issues; and celebrity figures may be ideal ambassadors to promote the Ramsar message.</w:t>
            </w:r>
          </w:p>
        </w:tc>
      </w:tr>
    </w:tbl>
    <w:p w:rsidR="00D07221" w:rsidRDefault="00D07221" w:rsidP="00C9096F">
      <w:pPr>
        <w:pStyle w:val="BodyText"/>
        <w:kinsoku w:val="0"/>
        <w:overflowPunct w:val="0"/>
        <w:ind w:left="0" w:firstLine="0"/>
        <w:rPr>
          <w:rFonts w:asciiTheme="minorHAnsi" w:hAnsiTheme="minorHAnsi"/>
          <w:b/>
          <w:bCs/>
          <w:sz w:val="19"/>
          <w:szCs w:val="19"/>
        </w:rPr>
      </w:pPr>
    </w:p>
    <w:p w:rsidR="00983318" w:rsidRPr="00983318" w:rsidRDefault="00983318" w:rsidP="00C9096F">
      <w:pPr>
        <w:pStyle w:val="BodyText"/>
        <w:kinsoku w:val="0"/>
        <w:overflowPunct w:val="0"/>
        <w:ind w:left="0" w:firstLine="0"/>
        <w:rPr>
          <w:rFonts w:asciiTheme="minorHAnsi" w:hAnsiTheme="minorHAnsi"/>
          <w:b/>
          <w:bCs/>
          <w:sz w:val="19"/>
          <w:szCs w:val="19"/>
        </w:rPr>
      </w:pPr>
    </w:p>
    <w:p w:rsidR="008C1F2B" w:rsidRPr="00C9096F" w:rsidRDefault="00983318" w:rsidP="00C9096F">
      <w:pPr>
        <w:pStyle w:val="Heading3"/>
        <w:numPr>
          <w:ilvl w:val="0"/>
          <w:numId w:val="1"/>
        </w:numPr>
        <w:kinsoku w:val="0"/>
        <w:overflowPunct w:val="0"/>
        <w:ind w:left="426" w:hanging="426"/>
        <w:rPr>
          <w:rFonts w:asciiTheme="minorHAnsi" w:hAnsiTheme="minorHAnsi"/>
          <w:sz w:val="22"/>
          <w:szCs w:val="22"/>
        </w:rPr>
      </w:pPr>
      <w:r>
        <w:rPr>
          <w:rFonts w:asciiTheme="minorHAnsi" w:hAnsiTheme="minorHAnsi"/>
          <w:sz w:val="24"/>
          <w:szCs w:val="24"/>
        </w:rPr>
        <w:br w:type="page"/>
      </w:r>
      <w:r w:rsidR="008C1F2B" w:rsidRPr="00C9096F">
        <w:rPr>
          <w:rFonts w:asciiTheme="minorHAnsi" w:hAnsiTheme="minorHAnsi"/>
          <w:sz w:val="22"/>
          <w:szCs w:val="22"/>
        </w:rPr>
        <w:lastRenderedPageBreak/>
        <w:t>THE BUSINESS SECTOR</w:t>
      </w:r>
    </w:p>
    <w:p w:rsidR="008C1F2B" w:rsidRPr="00983318" w:rsidRDefault="008C1F2B" w:rsidP="00C9096F">
      <w:pPr>
        <w:pStyle w:val="BodyText"/>
        <w:kinsoku w:val="0"/>
        <w:overflowPunct w:val="0"/>
        <w:ind w:left="0" w:firstLine="0"/>
        <w:rPr>
          <w:rFonts w:asciiTheme="minorHAnsi" w:hAnsiTheme="minorHAnsi"/>
          <w:bCs/>
          <w:sz w:val="22"/>
          <w:szCs w:val="22"/>
        </w:rPr>
      </w:pPr>
    </w:p>
    <w:tbl>
      <w:tblPr>
        <w:tblW w:w="0" w:type="auto"/>
        <w:tblInd w:w="99" w:type="dxa"/>
        <w:tblLayout w:type="fixed"/>
        <w:tblCellMar>
          <w:top w:w="28" w:type="dxa"/>
          <w:left w:w="28" w:type="dxa"/>
          <w:bottom w:w="28" w:type="dxa"/>
          <w:right w:w="28" w:type="dxa"/>
        </w:tblCellMar>
        <w:tblLook w:val="0000" w:firstRow="0" w:lastRow="0" w:firstColumn="0" w:lastColumn="0" w:noHBand="0" w:noVBand="0"/>
      </w:tblPr>
      <w:tblGrid>
        <w:gridCol w:w="3781"/>
        <w:gridCol w:w="5291"/>
      </w:tblGrid>
      <w:tr w:rsidR="008C1F2B" w:rsidRPr="001B69D4" w:rsidTr="00204827">
        <w:trPr>
          <w:trHeight w:val="113"/>
        </w:trPr>
        <w:tc>
          <w:tcPr>
            <w:tcW w:w="3781" w:type="dxa"/>
            <w:tcBorders>
              <w:top w:val="single" w:sz="4" w:space="0" w:color="000000"/>
              <w:left w:val="single" w:sz="4" w:space="0" w:color="000000"/>
              <w:bottom w:val="single" w:sz="4" w:space="0" w:color="000000"/>
              <w:right w:val="single" w:sz="4" w:space="0" w:color="000000"/>
            </w:tcBorders>
            <w:shd w:val="clear" w:color="auto" w:fill="E4E4E4"/>
          </w:tcPr>
          <w:p w:rsidR="008C1F2B" w:rsidRPr="001B69D4" w:rsidRDefault="008C1F2B" w:rsidP="00C9096F">
            <w:pPr>
              <w:pStyle w:val="TableParagraph"/>
              <w:kinsoku w:val="0"/>
              <w:overflowPunct w:val="0"/>
              <w:ind w:left="757"/>
              <w:rPr>
                <w:rFonts w:asciiTheme="minorHAnsi" w:hAnsiTheme="minorHAnsi"/>
              </w:rPr>
            </w:pPr>
            <w:r w:rsidRPr="001B69D4">
              <w:rPr>
                <w:rFonts w:asciiTheme="minorHAnsi" w:hAnsiTheme="minorHAnsi" w:cs="Calibri"/>
                <w:b/>
                <w:bCs/>
                <w:spacing w:val="-1"/>
                <w:sz w:val="22"/>
                <w:szCs w:val="22"/>
              </w:rPr>
              <w:t>Target</w:t>
            </w:r>
            <w:r w:rsidRPr="001B69D4">
              <w:rPr>
                <w:rFonts w:asciiTheme="minorHAnsi" w:hAnsiTheme="minorHAnsi" w:cs="Calibri"/>
                <w:b/>
                <w:bCs/>
                <w:spacing w:val="-23"/>
                <w:sz w:val="22"/>
                <w:szCs w:val="22"/>
              </w:rPr>
              <w:t xml:space="preserve"> </w:t>
            </w:r>
            <w:r w:rsidRPr="001B69D4">
              <w:rPr>
                <w:rFonts w:asciiTheme="minorHAnsi" w:hAnsiTheme="minorHAnsi" w:cs="Calibri"/>
                <w:b/>
                <w:bCs/>
                <w:sz w:val="22"/>
                <w:szCs w:val="22"/>
              </w:rPr>
              <w:t>Group/Individuals</w:t>
            </w:r>
          </w:p>
        </w:tc>
        <w:tc>
          <w:tcPr>
            <w:tcW w:w="5291" w:type="dxa"/>
            <w:tcBorders>
              <w:top w:val="single" w:sz="4" w:space="0" w:color="000000"/>
              <w:left w:val="single" w:sz="4" w:space="0" w:color="000000"/>
              <w:bottom w:val="single" w:sz="4" w:space="0" w:color="000000"/>
              <w:right w:val="single" w:sz="4" w:space="0" w:color="000000"/>
            </w:tcBorders>
            <w:shd w:val="clear" w:color="auto" w:fill="E4E4E4"/>
          </w:tcPr>
          <w:p w:rsidR="008C1F2B" w:rsidRPr="001B69D4" w:rsidRDefault="008C1F2B" w:rsidP="00C9096F">
            <w:pPr>
              <w:pStyle w:val="TableParagraph"/>
              <w:kinsoku w:val="0"/>
              <w:overflowPunct w:val="0"/>
              <w:ind w:left="1472"/>
              <w:rPr>
                <w:rFonts w:asciiTheme="minorHAnsi" w:hAnsiTheme="minorHAnsi"/>
              </w:rPr>
            </w:pPr>
            <w:r w:rsidRPr="001B69D4">
              <w:rPr>
                <w:rFonts w:asciiTheme="minorHAnsi" w:hAnsiTheme="minorHAnsi" w:cs="Calibri"/>
                <w:b/>
                <w:bCs/>
                <w:spacing w:val="-1"/>
                <w:sz w:val="22"/>
                <w:szCs w:val="22"/>
              </w:rPr>
              <w:t>Rationale</w:t>
            </w:r>
            <w:r w:rsidRPr="001B69D4">
              <w:rPr>
                <w:rFonts w:asciiTheme="minorHAnsi" w:hAnsiTheme="minorHAnsi" w:cs="Calibri"/>
                <w:b/>
                <w:bCs/>
                <w:spacing w:val="-13"/>
                <w:sz w:val="22"/>
                <w:szCs w:val="22"/>
              </w:rPr>
              <w:t xml:space="preserve"> </w:t>
            </w:r>
            <w:r w:rsidRPr="001B69D4">
              <w:rPr>
                <w:rFonts w:asciiTheme="minorHAnsi" w:hAnsiTheme="minorHAnsi" w:cs="Calibri"/>
                <w:b/>
                <w:bCs/>
                <w:sz w:val="22"/>
                <w:szCs w:val="22"/>
              </w:rPr>
              <w:t>for</w:t>
            </w:r>
            <w:r w:rsidRPr="001B69D4">
              <w:rPr>
                <w:rFonts w:asciiTheme="minorHAnsi" w:hAnsiTheme="minorHAnsi" w:cs="Calibri"/>
                <w:b/>
                <w:bCs/>
                <w:spacing w:val="-11"/>
                <w:sz w:val="22"/>
                <w:szCs w:val="22"/>
              </w:rPr>
              <w:t xml:space="preserve"> </w:t>
            </w:r>
            <w:r w:rsidRPr="001B69D4">
              <w:rPr>
                <w:rFonts w:asciiTheme="minorHAnsi" w:hAnsiTheme="minorHAnsi" w:cs="Calibri"/>
                <w:b/>
                <w:bCs/>
                <w:spacing w:val="-1"/>
                <w:sz w:val="22"/>
                <w:szCs w:val="22"/>
              </w:rPr>
              <w:t>engagement</w:t>
            </w:r>
          </w:p>
        </w:tc>
      </w:tr>
      <w:tr w:rsidR="008C1F2B" w:rsidRPr="001B69D4" w:rsidTr="00204827">
        <w:trPr>
          <w:trHeight w:val="113"/>
        </w:trPr>
        <w:tc>
          <w:tcPr>
            <w:tcW w:w="3781" w:type="dxa"/>
            <w:tcBorders>
              <w:top w:val="single" w:sz="4" w:space="0" w:color="000000"/>
              <w:left w:val="single" w:sz="4" w:space="0" w:color="000000"/>
              <w:bottom w:val="single" w:sz="4" w:space="0" w:color="000000"/>
              <w:right w:val="single" w:sz="4" w:space="0" w:color="000000"/>
            </w:tcBorders>
          </w:tcPr>
          <w:p w:rsidR="008C1F2B" w:rsidRPr="00204827" w:rsidRDefault="008C1F2B" w:rsidP="00204827">
            <w:pPr>
              <w:pStyle w:val="TableParagraph"/>
              <w:kinsoku w:val="0"/>
              <w:overflowPunct w:val="0"/>
              <w:ind w:left="100"/>
              <w:rPr>
                <w:rFonts w:asciiTheme="minorHAnsi" w:hAnsiTheme="minorHAnsi" w:cs="Calibri"/>
                <w:sz w:val="22"/>
                <w:szCs w:val="22"/>
              </w:rPr>
            </w:pPr>
            <w:r w:rsidRPr="001B69D4">
              <w:rPr>
                <w:rFonts w:asciiTheme="minorHAnsi" w:hAnsiTheme="minorHAnsi" w:cs="Calibri"/>
                <w:sz w:val="22"/>
                <w:szCs w:val="22"/>
              </w:rPr>
              <w:t>Potential</w:t>
            </w:r>
            <w:r w:rsidRPr="00204827">
              <w:rPr>
                <w:rFonts w:asciiTheme="minorHAnsi" w:hAnsiTheme="minorHAnsi" w:cs="Calibri"/>
                <w:sz w:val="22"/>
                <w:szCs w:val="22"/>
              </w:rPr>
              <w:t xml:space="preserve"> </w:t>
            </w:r>
            <w:r w:rsidRPr="001B69D4">
              <w:rPr>
                <w:rFonts w:asciiTheme="minorHAnsi" w:hAnsiTheme="minorHAnsi" w:cs="Calibri"/>
                <w:sz w:val="22"/>
                <w:szCs w:val="22"/>
              </w:rPr>
              <w:t>sponsors,</w:t>
            </w:r>
            <w:r w:rsidRPr="00204827">
              <w:rPr>
                <w:rFonts w:asciiTheme="minorHAnsi" w:hAnsiTheme="minorHAnsi" w:cs="Calibri"/>
                <w:sz w:val="22"/>
                <w:szCs w:val="22"/>
              </w:rPr>
              <w:t xml:space="preserve"> </w:t>
            </w:r>
            <w:r w:rsidRPr="001B69D4">
              <w:rPr>
                <w:rFonts w:asciiTheme="minorHAnsi" w:hAnsiTheme="minorHAnsi" w:cs="Calibri"/>
                <w:sz w:val="22"/>
                <w:szCs w:val="22"/>
              </w:rPr>
              <w:t>supporters</w:t>
            </w:r>
          </w:p>
        </w:tc>
        <w:tc>
          <w:tcPr>
            <w:tcW w:w="5291" w:type="dxa"/>
            <w:tcBorders>
              <w:top w:val="single" w:sz="4" w:space="0" w:color="000000"/>
              <w:left w:val="single" w:sz="4" w:space="0" w:color="000000"/>
              <w:bottom w:val="single" w:sz="4" w:space="0" w:color="000000"/>
              <w:right w:val="single" w:sz="4" w:space="0" w:color="000000"/>
            </w:tcBorders>
          </w:tcPr>
          <w:p w:rsidR="008C1F2B" w:rsidRPr="00204827" w:rsidRDefault="008C1F2B" w:rsidP="00204827">
            <w:pPr>
              <w:pStyle w:val="TableParagraph"/>
              <w:kinsoku w:val="0"/>
              <w:overflowPunct w:val="0"/>
              <w:ind w:left="100"/>
              <w:rPr>
                <w:rFonts w:asciiTheme="minorHAnsi" w:hAnsiTheme="minorHAnsi" w:cs="Calibri"/>
                <w:sz w:val="22"/>
                <w:szCs w:val="22"/>
              </w:rPr>
            </w:pPr>
            <w:r w:rsidRPr="001B69D4">
              <w:rPr>
                <w:rFonts w:asciiTheme="minorHAnsi" w:hAnsiTheme="minorHAnsi" w:cs="Calibri"/>
                <w:sz w:val="22"/>
                <w:szCs w:val="22"/>
              </w:rPr>
              <w:t>Business</w:t>
            </w:r>
            <w:r w:rsidRPr="00204827">
              <w:rPr>
                <w:rFonts w:asciiTheme="minorHAnsi" w:hAnsiTheme="minorHAnsi" w:cs="Calibri"/>
                <w:sz w:val="22"/>
                <w:szCs w:val="22"/>
              </w:rPr>
              <w:t xml:space="preserve"> </w:t>
            </w:r>
            <w:r w:rsidRPr="001B69D4">
              <w:rPr>
                <w:rFonts w:asciiTheme="minorHAnsi" w:hAnsiTheme="minorHAnsi" w:cs="Calibri"/>
                <w:sz w:val="22"/>
                <w:szCs w:val="22"/>
              </w:rPr>
              <w:t>sponsors</w:t>
            </w:r>
            <w:r w:rsidRPr="00204827">
              <w:rPr>
                <w:rFonts w:asciiTheme="minorHAnsi" w:hAnsiTheme="minorHAnsi" w:cs="Calibri"/>
                <w:sz w:val="22"/>
                <w:szCs w:val="22"/>
              </w:rPr>
              <w:t xml:space="preserve"> </w:t>
            </w:r>
            <w:r w:rsidRPr="001B69D4">
              <w:rPr>
                <w:rFonts w:asciiTheme="minorHAnsi" w:hAnsiTheme="minorHAnsi" w:cs="Calibri"/>
                <w:sz w:val="22"/>
                <w:szCs w:val="22"/>
              </w:rPr>
              <w:t>and</w:t>
            </w:r>
            <w:r w:rsidRPr="00204827">
              <w:rPr>
                <w:rFonts w:asciiTheme="minorHAnsi" w:hAnsiTheme="minorHAnsi" w:cs="Calibri"/>
                <w:sz w:val="22"/>
                <w:szCs w:val="22"/>
              </w:rPr>
              <w:t xml:space="preserve"> </w:t>
            </w:r>
            <w:r w:rsidRPr="001B69D4">
              <w:rPr>
                <w:rFonts w:asciiTheme="minorHAnsi" w:hAnsiTheme="minorHAnsi" w:cs="Calibri"/>
                <w:sz w:val="22"/>
                <w:szCs w:val="22"/>
              </w:rPr>
              <w:t>supporters</w:t>
            </w:r>
            <w:r w:rsidRPr="00204827">
              <w:rPr>
                <w:rFonts w:asciiTheme="minorHAnsi" w:hAnsiTheme="minorHAnsi" w:cs="Calibri"/>
                <w:sz w:val="22"/>
                <w:szCs w:val="22"/>
              </w:rPr>
              <w:t xml:space="preserve"> </w:t>
            </w:r>
            <w:r w:rsidRPr="001B69D4">
              <w:rPr>
                <w:rFonts w:asciiTheme="minorHAnsi" w:hAnsiTheme="minorHAnsi" w:cs="Calibri"/>
                <w:sz w:val="22"/>
                <w:szCs w:val="22"/>
              </w:rPr>
              <w:t>can</w:t>
            </w:r>
            <w:r w:rsidRPr="00204827">
              <w:rPr>
                <w:rFonts w:asciiTheme="minorHAnsi" w:hAnsiTheme="minorHAnsi" w:cs="Calibri"/>
                <w:sz w:val="22"/>
                <w:szCs w:val="22"/>
              </w:rPr>
              <w:t xml:space="preserve"> </w:t>
            </w:r>
            <w:r w:rsidRPr="001B69D4">
              <w:rPr>
                <w:rFonts w:asciiTheme="minorHAnsi" w:hAnsiTheme="minorHAnsi" w:cs="Calibri"/>
                <w:sz w:val="22"/>
                <w:szCs w:val="22"/>
              </w:rPr>
              <w:t>assist</w:t>
            </w:r>
            <w:r w:rsidRPr="00204827">
              <w:rPr>
                <w:rFonts w:asciiTheme="minorHAnsi" w:hAnsiTheme="minorHAnsi" w:cs="Calibri"/>
                <w:sz w:val="22"/>
                <w:szCs w:val="22"/>
              </w:rPr>
              <w:t xml:space="preserve"> the</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Convention</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develop</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wise</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use</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materials</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and</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activities</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at</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international,</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national</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and</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local</w:t>
            </w:r>
            <w:r w:rsidR="00D07221" w:rsidRPr="00204827">
              <w:rPr>
                <w:rFonts w:asciiTheme="minorHAnsi" w:hAnsiTheme="minorHAnsi" w:cs="Calibri"/>
                <w:sz w:val="22"/>
                <w:szCs w:val="22"/>
              </w:rPr>
              <w:t xml:space="preserve"> levels </w:t>
            </w:r>
            <w:r w:rsidR="00D07221" w:rsidRPr="001B69D4">
              <w:rPr>
                <w:rFonts w:asciiTheme="minorHAnsi" w:hAnsiTheme="minorHAnsi" w:cs="Calibri"/>
                <w:sz w:val="22"/>
                <w:szCs w:val="22"/>
              </w:rPr>
              <w:t>and</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also</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ensure</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that</w:t>
            </w:r>
            <w:r w:rsidR="00D07221" w:rsidRPr="00204827">
              <w:rPr>
                <w:rFonts w:asciiTheme="minorHAnsi" w:hAnsiTheme="minorHAnsi" w:cs="Calibri"/>
                <w:sz w:val="22"/>
                <w:szCs w:val="22"/>
              </w:rPr>
              <w:t xml:space="preserve"> their business </w:t>
            </w:r>
            <w:r w:rsidR="00D07221" w:rsidRPr="001B69D4">
              <w:rPr>
                <w:rFonts w:asciiTheme="minorHAnsi" w:hAnsiTheme="minorHAnsi" w:cs="Calibri"/>
                <w:sz w:val="22"/>
                <w:szCs w:val="22"/>
              </w:rPr>
              <w:t>activities</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are</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not</w:t>
            </w:r>
            <w:r w:rsidR="00D07221" w:rsidRPr="00204827">
              <w:rPr>
                <w:rFonts w:asciiTheme="minorHAnsi" w:hAnsiTheme="minorHAnsi" w:cs="Calibri"/>
                <w:sz w:val="22"/>
                <w:szCs w:val="22"/>
              </w:rPr>
              <w:t xml:space="preserve"> </w:t>
            </w:r>
            <w:r w:rsidR="00D07221" w:rsidRPr="001B69D4">
              <w:rPr>
                <w:rFonts w:asciiTheme="minorHAnsi" w:hAnsiTheme="minorHAnsi" w:cs="Calibri"/>
                <w:sz w:val="22"/>
                <w:szCs w:val="22"/>
              </w:rPr>
              <w:t>contrary</w:t>
            </w:r>
            <w:r w:rsidR="00D07221" w:rsidRPr="00204827">
              <w:rPr>
                <w:rFonts w:asciiTheme="minorHAnsi" w:hAnsiTheme="minorHAnsi" w:cs="Calibri"/>
                <w:sz w:val="22"/>
                <w:szCs w:val="22"/>
              </w:rPr>
              <w:t xml:space="preserve"> to </w:t>
            </w:r>
            <w:r w:rsidR="00D07221" w:rsidRPr="001B69D4">
              <w:rPr>
                <w:rFonts w:asciiTheme="minorHAnsi" w:hAnsiTheme="minorHAnsi" w:cs="Calibri"/>
                <w:sz w:val="22"/>
                <w:szCs w:val="22"/>
              </w:rPr>
              <w:t>the</w:t>
            </w:r>
            <w:r w:rsidR="00D07221" w:rsidRPr="00204827">
              <w:rPr>
                <w:rFonts w:asciiTheme="minorHAnsi" w:hAnsiTheme="minorHAnsi" w:cs="Calibri"/>
                <w:sz w:val="22"/>
                <w:szCs w:val="22"/>
              </w:rPr>
              <w:t xml:space="preserve"> objectives </w:t>
            </w:r>
            <w:r w:rsidR="00D07221" w:rsidRPr="001B69D4">
              <w:rPr>
                <w:rFonts w:asciiTheme="minorHAnsi" w:hAnsiTheme="minorHAnsi" w:cs="Calibri"/>
                <w:sz w:val="22"/>
                <w:szCs w:val="22"/>
              </w:rPr>
              <w:t>of</w:t>
            </w:r>
            <w:r w:rsidR="00D07221" w:rsidRPr="00204827">
              <w:rPr>
                <w:rFonts w:asciiTheme="minorHAnsi" w:hAnsiTheme="minorHAnsi" w:cs="Calibri"/>
                <w:sz w:val="22"/>
                <w:szCs w:val="22"/>
              </w:rPr>
              <w:t xml:space="preserve"> the </w:t>
            </w:r>
            <w:r w:rsidR="00D07221" w:rsidRPr="001B69D4">
              <w:rPr>
                <w:rFonts w:asciiTheme="minorHAnsi" w:hAnsiTheme="minorHAnsi" w:cs="Calibri"/>
                <w:sz w:val="22"/>
                <w:szCs w:val="22"/>
              </w:rPr>
              <w:t>Convention.</w:t>
            </w:r>
          </w:p>
        </w:tc>
      </w:tr>
      <w:tr w:rsidR="00D07221" w:rsidRPr="001B69D4" w:rsidTr="00204827">
        <w:trPr>
          <w:trHeight w:val="113"/>
        </w:trPr>
        <w:tc>
          <w:tcPr>
            <w:tcW w:w="3781" w:type="dxa"/>
            <w:tcBorders>
              <w:top w:val="single" w:sz="4" w:space="0" w:color="000000"/>
              <w:left w:val="single" w:sz="4" w:space="0" w:color="000000"/>
              <w:bottom w:val="single" w:sz="4" w:space="0" w:color="000000"/>
              <w:right w:val="single" w:sz="4" w:space="0" w:color="000000"/>
            </w:tcBorders>
          </w:tcPr>
          <w:p w:rsidR="00D07221" w:rsidRPr="001B69D4" w:rsidRDefault="00D07221" w:rsidP="00204827">
            <w:pPr>
              <w:pStyle w:val="TableParagraph"/>
              <w:kinsoku w:val="0"/>
              <w:overflowPunct w:val="0"/>
              <w:ind w:left="100"/>
              <w:rPr>
                <w:rFonts w:asciiTheme="minorHAnsi" w:hAnsiTheme="minorHAnsi" w:cs="Calibri"/>
                <w:sz w:val="22"/>
                <w:szCs w:val="22"/>
              </w:rPr>
            </w:pPr>
            <w:r w:rsidRPr="001B69D4">
              <w:rPr>
                <w:rFonts w:asciiTheme="minorHAnsi" w:hAnsiTheme="minorHAnsi" w:cs="Calibri"/>
                <w:sz w:val="22"/>
                <w:szCs w:val="22"/>
              </w:rPr>
              <w:t>Key</w:t>
            </w:r>
            <w:r w:rsidRPr="00204827">
              <w:rPr>
                <w:rFonts w:asciiTheme="minorHAnsi" w:hAnsiTheme="minorHAnsi" w:cs="Calibri"/>
                <w:sz w:val="22"/>
                <w:szCs w:val="22"/>
              </w:rPr>
              <w:t xml:space="preserve"> </w:t>
            </w:r>
            <w:r w:rsidRPr="001B69D4">
              <w:rPr>
                <w:rFonts w:asciiTheme="minorHAnsi" w:hAnsiTheme="minorHAnsi" w:cs="Calibri"/>
                <w:sz w:val="22"/>
                <w:szCs w:val="22"/>
              </w:rPr>
              <w:t>business</w:t>
            </w:r>
            <w:r w:rsidRPr="00204827">
              <w:rPr>
                <w:rFonts w:asciiTheme="minorHAnsi" w:hAnsiTheme="minorHAnsi" w:cs="Calibri"/>
                <w:sz w:val="22"/>
                <w:szCs w:val="22"/>
              </w:rPr>
              <w:t xml:space="preserve"> </w:t>
            </w:r>
            <w:r w:rsidRPr="001B69D4">
              <w:rPr>
                <w:rFonts w:asciiTheme="minorHAnsi" w:hAnsiTheme="minorHAnsi" w:cs="Calibri"/>
                <w:sz w:val="22"/>
                <w:szCs w:val="22"/>
              </w:rPr>
              <w:t>sectors</w:t>
            </w:r>
            <w:r w:rsidRPr="00204827">
              <w:rPr>
                <w:rFonts w:asciiTheme="minorHAnsi" w:hAnsiTheme="minorHAnsi" w:cs="Calibri"/>
                <w:sz w:val="22"/>
                <w:szCs w:val="22"/>
              </w:rPr>
              <w:t xml:space="preserve"> such </w:t>
            </w:r>
            <w:r w:rsidRPr="001B69D4">
              <w:rPr>
                <w:rFonts w:asciiTheme="minorHAnsi" w:hAnsiTheme="minorHAnsi" w:cs="Calibri"/>
                <w:sz w:val="22"/>
                <w:szCs w:val="22"/>
              </w:rPr>
              <w:t>as</w:t>
            </w:r>
            <w:r w:rsidRPr="00204827">
              <w:rPr>
                <w:rFonts w:asciiTheme="minorHAnsi" w:hAnsiTheme="minorHAnsi" w:cs="Calibri"/>
                <w:sz w:val="22"/>
                <w:szCs w:val="22"/>
              </w:rPr>
              <w:t xml:space="preserve"> </w:t>
            </w:r>
            <w:r w:rsidRPr="001B69D4">
              <w:rPr>
                <w:rFonts w:asciiTheme="minorHAnsi" w:hAnsiTheme="minorHAnsi" w:cs="Calibri"/>
                <w:sz w:val="22"/>
                <w:szCs w:val="22"/>
              </w:rPr>
              <w:t>water</w:t>
            </w:r>
            <w:r w:rsidRPr="00204827">
              <w:rPr>
                <w:rFonts w:asciiTheme="minorHAnsi" w:hAnsiTheme="minorHAnsi" w:cs="Calibri"/>
                <w:sz w:val="22"/>
                <w:szCs w:val="22"/>
              </w:rPr>
              <w:t xml:space="preserve"> </w:t>
            </w:r>
            <w:r w:rsidRPr="001B69D4">
              <w:rPr>
                <w:rFonts w:asciiTheme="minorHAnsi" w:hAnsiTheme="minorHAnsi" w:cs="Calibri"/>
                <w:sz w:val="22"/>
                <w:szCs w:val="22"/>
              </w:rPr>
              <w:t>and</w:t>
            </w:r>
            <w:r w:rsidRPr="00204827">
              <w:rPr>
                <w:rFonts w:asciiTheme="minorHAnsi" w:hAnsiTheme="minorHAnsi" w:cs="Calibri"/>
                <w:sz w:val="22"/>
                <w:szCs w:val="22"/>
              </w:rPr>
              <w:t xml:space="preserve"> </w:t>
            </w:r>
            <w:r w:rsidRPr="001B69D4">
              <w:rPr>
                <w:rFonts w:asciiTheme="minorHAnsi" w:hAnsiTheme="minorHAnsi" w:cs="Calibri"/>
                <w:sz w:val="22"/>
                <w:szCs w:val="22"/>
              </w:rPr>
              <w:t>sanitation;</w:t>
            </w:r>
            <w:r w:rsidRPr="00204827">
              <w:rPr>
                <w:rFonts w:asciiTheme="minorHAnsi" w:hAnsiTheme="minorHAnsi" w:cs="Calibri"/>
                <w:sz w:val="22"/>
                <w:szCs w:val="22"/>
              </w:rPr>
              <w:t xml:space="preserve"> </w:t>
            </w:r>
            <w:r w:rsidRPr="001B69D4">
              <w:rPr>
                <w:rFonts w:asciiTheme="minorHAnsi" w:hAnsiTheme="minorHAnsi" w:cs="Calibri"/>
                <w:sz w:val="22"/>
                <w:szCs w:val="22"/>
              </w:rPr>
              <w:t>irrigation</w:t>
            </w:r>
            <w:r w:rsidRPr="00204827">
              <w:rPr>
                <w:rFonts w:asciiTheme="minorHAnsi" w:hAnsiTheme="minorHAnsi" w:cs="Calibri"/>
                <w:sz w:val="22"/>
                <w:szCs w:val="22"/>
              </w:rPr>
              <w:t xml:space="preserve"> </w:t>
            </w:r>
            <w:r w:rsidRPr="001B69D4">
              <w:rPr>
                <w:rFonts w:asciiTheme="minorHAnsi" w:hAnsiTheme="minorHAnsi" w:cs="Calibri"/>
                <w:sz w:val="22"/>
                <w:szCs w:val="22"/>
              </w:rPr>
              <w:t>and</w:t>
            </w:r>
            <w:r w:rsidRPr="00204827">
              <w:rPr>
                <w:rFonts w:asciiTheme="minorHAnsi" w:hAnsiTheme="minorHAnsi" w:cs="Calibri"/>
                <w:sz w:val="22"/>
                <w:szCs w:val="22"/>
              </w:rPr>
              <w:t xml:space="preserve"> </w:t>
            </w:r>
            <w:r w:rsidRPr="001B69D4">
              <w:rPr>
                <w:rFonts w:asciiTheme="minorHAnsi" w:hAnsiTheme="minorHAnsi" w:cs="Calibri"/>
                <w:sz w:val="22"/>
                <w:szCs w:val="22"/>
              </w:rPr>
              <w:t>water</w:t>
            </w:r>
            <w:r w:rsidRPr="00204827">
              <w:rPr>
                <w:rFonts w:asciiTheme="minorHAnsi" w:hAnsiTheme="minorHAnsi" w:cs="Calibri"/>
                <w:sz w:val="22"/>
                <w:szCs w:val="22"/>
              </w:rPr>
              <w:t xml:space="preserve"> supply; </w:t>
            </w:r>
            <w:r w:rsidRPr="001B69D4">
              <w:rPr>
                <w:rFonts w:asciiTheme="minorHAnsi" w:hAnsiTheme="minorHAnsi" w:cs="Calibri"/>
                <w:sz w:val="22"/>
                <w:szCs w:val="22"/>
              </w:rPr>
              <w:t>agriculture;</w:t>
            </w:r>
            <w:r w:rsidRPr="00204827">
              <w:rPr>
                <w:rFonts w:asciiTheme="minorHAnsi" w:hAnsiTheme="minorHAnsi" w:cs="Calibri"/>
                <w:sz w:val="22"/>
                <w:szCs w:val="22"/>
              </w:rPr>
              <w:t xml:space="preserve"> mining; </w:t>
            </w:r>
            <w:r w:rsidRPr="001B69D4">
              <w:rPr>
                <w:rFonts w:asciiTheme="minorHAnsi" w:hAnsiTheme="minorHAnsi" w:cs="Calibri"/>
                <w:sz w:val="22"/>
                <w:szCs w:val="22"/>
              </w:rPr>
              <w:t>forestry;</w:t>
            </w:r>
            <w:r w:rsidRPr="00204827">
              <w:rPr>
                <w:rFonts w:asciiTheme="minorHAnsi" w:hAnsiTheme="minorHAnsi" w:cs="Calibri"/>
                <w:sz w:val="22"/>
                <w:szCs w:val="22"/>
              </w:rPr>
              <w:t xml:space="preserve"> fishing; </w:t>
            </w:r>
            <w:r w:rsidRPr="001B69D4">
              <w:rPr>
                <w:rFonts w:asciiTheme="minorHAnsi" w:hAnsiTheme="minorHAnsi" w:cs="Calibri"/>
                <w:sz w:val="22"/>
                <w:szCs w:val="22"/>
              </w:rPr>
              <w:t>tourism;</w:t>
            </w:r>
            <w:r w:rsidRPr="00204827">
              <w:rPr>
                <w:rFonts w:asciiTheme="minorHAnsi" w:hAnsiTheme="minorHAnsi" w:cs="Calibri"/>
                <w:sz w:val="22"/>
                <w:szCs w:val="22"/>
              </w:rPr>
              <w:t xml:space="preserve"> </w:t>
            </w:r>
            <w:r w:rsidRPr="001B69D4">
              <w:rPr>
                <w:rFonts w:asciiTheme="minorHAnsi" w:hAnsiTheme="minorHAnsi" w:cs="Calibri"/>
                <w:sz w:val="22"/>
                <w:szCs w:val="22"/>
              </w:rPr>
              <w:t>waste</w:t>
            </w:r>
            <w:r w:rsidRPr="00204827">
              <w:rPr>
                <w:rFonts w:asciiTheme="minorHAnsi" w:hAnsiTheme="minorHAnsi" w:cs="Calibri"/>
                <w:sz w:val="22"/>
                <w:szCs w:val="22"/>
              </w:rPr>
              <w:t xml:space="preserve"> </w:t>
            </w:r>
            <w:r w:rsidRPr="001B69D4">
              <w:rPr>
                <w:rFonts w:asciiTheme="minorHAnsi" w:hAnsiTheme="minorHAnsi" w:cs="Calibri"/>
                <w:sz w:val="22"/>
                <w:szCs w:val="22"/>
              </w:rPr>
              <w:t>disposal;</w:t>
            </w:r>
            <w:r w:rsidRPr="00204827">
              <w:rPr>
                <w:rFonts w:asciiTheme="minorHAnsi" w:hAnsiTheme="minorHAnsi" w:cs="Calibri"/>
                <w:sz w:val="22"/>
                <w:szCs w:val="22"/>
              </w:rPr>
              <w:t xml:space="preserve"> energy</w:t>
            </w:r>
          </w:p>
        </w:tc>
        <w:tc>
          <w:tcPr>
            <w:tcW w:w="5291" w:type="dxa"/>
            <w:tcBorders>
              <w:top w:val="single" w:sz="4" w:space="0" w:color="000000"/>
              <w:left w:val="single" w:sz="4" w:space="0" w:color="000000"/>
              <w:bottom w:val="single" w:sz="4" w:space="0" w:color="000000"/>
              <w:right w:val="single" w:sz="4" w:space="0" w:color="000000"/>
            </w:tcBorders>
          </w:tcPr>
          <w:p w:rsidR="00D07221" w:rsidRPr="001B69D4" w:rsidRDefault="00D07221" w:rsidP="00204827">
            <w:pPr>
              <w:pStyle w:val="TableParagraph"/>
              <w:kinsoku w:val="0"/>
              <w:overflowPunct w:val="0"/>
              <w:ind w:left="100"/>
              <w:rPr>
                <w:rFonts w:asciiTheme="minorHAnsi" w:hAnsiTheme="minorHAnsi" w:cs="Calibri"/>
                <w:sz w:val="22"/>
                <w:szCs w:val="22"/>
              </w:rPr>
            </w:pPr>
            <w:r w:rsidRPr="00204827">
              <w:rPr>
                <w:rFonts w:asciiTheme="minorHAnsi" w:hAnsiTheme="minorHAnsi" w:cs="Calibri"/>
                <w:sz w:val="22"/>
                <w:szCs w:val="22"/>
              </w:rPr>
              <w:t xml:space="preserve">They </w:t>
            </w:r>
            <w:r w:rsidRPr="001B69D4">
              <w:rPr>
                <w:rFonts w:asciiTheme="minorHAnsi" w:hAnsiTheme="minorHAnsi" w:cs="Calibri"/>
                <w:sz w:val="22"/>
                <w:szCs w:val="22"/>
              </w:rPr>
              <w:t>have</w:t>
            </w:r>
            <w:r w:rsidRPr="00204827">
              <w:rPr>
                <w:rFonts w:asciiTheme="minorHAnsi" w:hAnsiTheme="minorHAnsi" w:cs="Calibri"/>
                <w:sz w:val="22"/>
                <w:szCs w:val="22"/>
              </w:rPr>
              <w:t xml:space="preserve"> </w:t>
            </w:r>
            <w:r w:rsidRPr="001B69D4">
              <w:rPr>
                <w:rFonts w:asciiTheme="minorHAnsi" w:hAnsiTheme="minorHAnsi" w:cs="Calibri"/>
                <w:sz w:val="22"/>
                <w:szCs w:val="22"/>
              </w:rPr>
              <w:t>the</w:t>
            </w:r>
            <w:r w:rsidRPr="00204827">
              <w:rPr>
                <w:rFonts w:asciiTheme="minorHAnsi" w:hAnsiTheme="minorHAnsi" w:cs="Calibri"/>
                <w:sz w:val="22"/>
                <w:szCs w:val="22"/>
              </w:rPr>
              <w:t xml:space="preserve"> potential to </w:t>
            </w:r>
            <w:r w:rsidRPr="001B69D4">
              <w:rPr>
                <w:rFonts w:asciiTheme="minorHAnsi" w:hAnsiTheme="minorHAnsi" w:cs="Calibri"/>
                <w:sz w:val="22"/>
                <w:szCs w:val="22"/>
              </w:rPr>
              <w:t>have</w:t>
            </w:r>
            <w:r w:rsidRPr="00204827">
              <w:rPr>
                <w:rFonts w:asciiTheme="minorHAnsi" w:hAnsiTheme="minorHAnsi" w:cs="Calibri"/>
                <w:sz w:val="22"/>
                <w:szCs w:val="22"/>
              </w:rPr>
              <w:t xml:space="preserve"> </w:t>
            </w:r>
            <w:r w:rsidRPr="001B69D4">
              <w:rPr>
                <w:rFonts w:asciiTheme="minorHAnsi" w:hAnsiTheme="minorHAnsi" w:cs="Calibri"/>
                <w:sz w:val="22"/>
                <w:szCs w:val="22"/>
              </w:rPr>
              <w:t>significant</w:t>
            </w:r>
            <w:r w:rsidRPr="00204827">
              <w:rPr>
                <w:rFonts w:asciiTheme="minorHAnsi" w:hAnsiTheme="minorHAnsi" w:cs="Calibri"/>
                <w:sz w:val="22"/>
                <w:szCs w:val="22"/>
              </w:rPr>
              <w:t xml:space="preserve"> negative impacts </w:t>
            </w:r>
            <w:r w:rsidRPr="001B69D4">
              <w:rPr>
                <w:rFonts w:asciiTheme="minorHAnsi" w:hAnsiTheme="minorHAnsi" w:cs="Calibri"/>
                <w:sz w:val="22"/>
                <w:szCs w:val="22"/>
              </w:rPr>
              <w:t>on</w:t>
            </w:r>
            <w:r w:rsidRPr="00204827">
              <w:rPr>
                <w:rFonts w:asciiTheme="minorHAnsi" w:hAnsiTheme="minorHAnsi" w:cs="Calibri"/>
                <w:sz w:val="22"/>
                <w:szCs w:val="22"/>
              </w:rPr>
              <w:t xml:space="preserve"> </w:t>
            </w:r>
            <w:r w:rsidRPr="001B69D4">
              <w:rPr>
                <w:rFonts w:asciiTheme="minorHAnsi" w:hAnsiTheme="minorHAnsi" w:cs="Calibri"/>
                <w:sz w:val="22"/>
                <w:szCs w:val="22"/>
              </w:rPr>
              <w:t>wetlands.</w:t>
            </w:r>
          </w:p>
        </w:tc>
      </w:tr>
      <w:tr w:rsidR="00D07221" w:rsidRPr="001B69D4" w:rsidTr="00204827">
        <w:trPr>
          <w:trHeight w:val="113"/>
        </w:trPr>
        <w:tc>
          <w:tcPr>
            <w:tcW w:w="3781" w:type="dxa"/>
            <w:tcBorders>
              <w:top w:val="single" w:sz="4" w:space="0" w:color="000000"/>
              <w:left w:val="single" w:sz="4" w:space="0" w:color="000000"/>
              <w:bottom w:val="single" w:sz="4" w:space="0" w:color="000000"/>
              <w:right w:val="single" w:sz="4" w:space="0" w:color="000000"/>
            </w:tcBorders>
          </w:tcPr>
          <w:p w:rsidR="00D07221" w:rsidRPr="001B69D4" w:rsidRDefault="00D07221" w:rsidP="00204827">
            <w:pPr>
              <w:pStyle w:val="TableParagraph"/>
              <w:kinsoku w:val="0"/>
              <w:overflowPunct w:val="0"/>
              <w:ind w:left="100"/>
              <w:rPr>
                <w:rFonts w:asciiTheme="minorHAnsi" w:hAnsiTheme="minorHAnsi" w:cs="Calibri"/>
                <w:sz w:val="22"/>
                <w:szCs w:val="22"/>
              </w:rPr>
            </w:pPr>
            <w:r w:rsidRPr="001B69D4">
              <w:rPr>
                <w:rFonts w:asciiTheme="minorHAnsi" w:hAnsiTheme="minorHAnsi" w:cs="Calibri"/>
                <w:sz w:val="22"/>
                <w:szCs w:val="22"/>
              </w:rPr>
              <w:t>Professional</w:t>
            </w:r>
            <w:r w:rsidRPr="00204827">
              <w:rPr>
                <w:rFonts w:asciiTheme="minorHAnsi" w:hAnsiTheme="minorHAnsi" w:cs="Calibri"/>
                <w:sz w:val="22"/>
                <w:szCs w:val="22"/>
              </w:rPr>
              <w:t xml:space="preserve"> </w:t>
            </w:r>
            <w:r w:rsidRPr="001B69D4">
              <w:rPr>
                <w:rFonts w:asciiTheme="minorHAnsi" w:hAnsiTheme="minorHAnsi" w:cs="Calibri"/>
                <w:sz w:val="22"/>
                <w:szCs w:val="22"/>
              </w:rPr>
              <w:t>Associations</w:t>
            </w:r>
          </w:p>
        </w:tc>
        <w:tc>
          <w:tcPr>
            <w:tcW w:w="5291" w:type="dxa"/>
            <w:tcBorders>
              <w:top w:val="single" w:sz="4" w:space="0" w:color="000000"/>
              <w:left w:val="single" w:sz="4" w:space="0" w:color="000000"/>
              <w:bottom w:val="single" w:sz="4" w:space="0" w:color="000000"/>
              <w:right w:val="single" w:sz="4" w:space="0" w:color="000000"/>
            </w:tcBorders>
          </w:tcPr>
          <w:p w:rsidR="00D07221" w:rsidRPr="001B69D4" w:rsidRDefault="00D07221" w:rsidP="00204827">
            <w:pPr>
              <w:pStyle w:val="TableParagraph"/>
              <w:kinsoku w:val="0"/>
              <w:overflowPunct w:val="0"/>
              <w:ind w:left="100"/>
              <w:rPr>
                <w:rFonts w:asciiTheme="minorHAnsi" w:hAnsiTheme="minorHAnsi" w:cs="Calibri"/>
                <w:sz w:val="22"/>
                <w:szCs w:val="22"/>
              </w:rPr>
            </w:pPr>
            <w:r w:rsidRPr="00204827">
              <w:rPr>
                <w:rFonts w:asciiTheme="minorHAnsi" w:hAnsiTheme="minorHAnsi" w:cs="Calibri"/>
                <w:sz w:val="22"/>
                <w:szCs w:val="22"/>
              </w:rPr>
              <w:t xml:space="preserve">Some </w:t>
            </w:r>
            <w:r w:rsidRPr="001B69D4">
              <w:rPr>
                <w:rFonts w:asciiTheme="minorHAnsi" w:hAnsiTheme="minorHAnsi" w:cs="Calibri"/>
                <w:sz w:val="22"/>
                <w:szCs w:val="22"/>
              </w:rPr>
              <w:t>of</w:t>
            </w:r>
            <w:r w:rsidRPr="00204827">
              <w:rPr>
                <w:rFonts w:asciiTheme="minorHAnsi" w:hAnsiTheme="minorHAnsi" w:cs="Calibri"/>
                <w:sz w:val="22"/>
                <w:szCs w:val="22"/>
              </w:rPr>
              <w:t xml:space="preserve"> </w:t>
            </w:r>
            <w:r w:rsidRPr="001B69D4">
              <w:rPr>
                <w:rFonts w:asciiTheme="minorHAnsi" w:hAnsiTheme="minorHAnsi" w:cs="Calibri"/>
                <w:sz w:val="22"/>
                <w:szCs w:val="22"/>
              </w:rPr>
              <w:t>these</w:t>
            </w:r>
            <w:r w:rsidRPr="00204827">
              <w:rPr>
                <w:rFonts w:asciiTheme="minorHAnsi" w:hAnsiTheme="minorHAnsi" w:cs="Calibri"/>
                <w:sz w:val="22"/>
                <w:szCs w:val="22"/>
              </w:rPr>
              <w:t xml:space="preserve"> </w:t>
            </w:r>
            <w:r w:rsidRPr="001B69D4">
              <w:rPr>
                <w:rFonts w:asciiTheme="minorHAnsi" w:hAnsiTheme="minorHAnsi" w:cs="Calibri"/>
                <w:sz w:val="22"/>
                <w:szCs w:val="22"/>
              </w:rPr>
              <w:t>will</w:t>
            </w:r>
            <w:r w:rsidRPr="00204827">
              <w:rPr>
                <w:rFonts w:asciiTheme="minorHAnsi" w:hAnsiTheme="minorHAnsi" w:cs="Calibri"/>
                <w:sz w:val="22"/>
                <w:szCs w:val="22"/>
              </w:rPr>
              <w:t xml:space="preserve"> </w:t>
            </w:r>
            <w:r w:rsidRPr="001B69D4">
              <w:rPr>
                <w:rFonts w:asciiTheme="minorHAnsi" w:hAnsiTheme="minorHAnsi" w:cs="Calibri"/>
                <w:sz w:val="22"/>
                <w:szCs w:val="22"/>
              </w:rPr>
              <w:t>have</w:t>
            </w:r>
            <w:r w:rsidRPr="00204827">
              <w:rPr>
                <w:rFonts w:asciiTheme="minorHAnsi" w:hAnsiTheme="minorHAnsi" w:cs="Calibri"/>
                <w:sz w:val="22"/>
                <w:szCs w:val="22"/>
              </w:rPr>
              <w:t xml:space="preserve"> </w:t>
            </w:r>
            <w:r w:rsidRPr="001B69D4">
              <w:rPr>
                <w:rFonts w:asciiTheme="minorHAnsi" w:hAnsiTheme="minorHAnsi" w:cs="Calibri"/>
                <w:sz w:val="22"/>
                <w:szCs w:val="22"/>
              </w:rPr>
              <w:t>the</w:t>
            </w:r>
            <w:r w:rsidRPr="00204827">
              <w:rPr>
                <w:rFonts w:asciiTheme="minorHAnsi" w:hAnsiTheme="minorHAnsi" w:cs="Calibri"/>
                <w:sz w:val="22"/>
                <w:szCs w:val="22"/>
              </w:rPr>
              <w:t xml:space="preserve"> potential to </w:t>
            </w:r>
            <w:r w:rsidRPr="001B69D4">
              <w:rPr>
                <w:rFonts w:asciiTheme="minorHAnsi" w:hAnsiTheme="minorHAnsi" w:cs="Calibri"/>
                <w:sz w:val="22"/>
                <w:szCs w:val="22"/>
              </w:rPr>
              <w:t>have</w:t>
            </w:r>
            <w:r w:rsidRPr="00204827">
              <w:rPr>
                <w:rFonts w:asciiTheme="minorHAnsi" w:hAnsiTheme="minorHAnsi" w:cs="Calibri"/>
                <w:sz w:val="22"/>
                <w:szCs w:val="22"/>
              </w:rPr>
              <w:t xml:space="preserve"> </w:t>
            </w:r>
            <w:r w:rsidRPr="001B69D4">
              <w:rPr>
                <w:rFonts w:asciiTheme="minorHAnsi" w:hAnsiTheme="minorHAnsi" w:cs="Calibri"/>
                <w:sz w:val="22"/>
                <w:szCs w:val="22"/>
              </w:rPr>
              <w:t>major</w:t>
            </w:r>
            <w:r w:rsidRPr="00204827">
              <w:rPr>
                <w:rFonts w:asciiTheme="minorHAnsi" w:hAnsiTheme="minorHAnsi" w:cs="Calibri"/>
                <w:sz w:val="22"/>
                <w:szCs w:val="22"/>
              </w:rPr>
              <w:t xml:space="preserve"> </w:t>
            </w:r>
            <w:r w:rsidRPr="001B69D4">
              <w:rPr>
                <w:rFonts w:asciiTheme="minorHAnsi" w:hAnsiTheme="minorHAnsi" w:cs="Calibri"/>
                <w:sz w:val="22"/>
                <w:szCs w:val="22"/>
              </w:rPr>
              <w:t>negative</w:t>
            </w:r>
            <w:r w:rsidRPr="00204827">
              <w:rPr>
                <w:rFonts w:asciiTheme="minorHAnsi" w:hAnsiTheme="minorHAnsi" w:cs="Calibri"/>
                <w:sz w:val="22"/>
                <w:szCs w:val="22"/>
              </w:rPr>
              <w:t xml:space="preserve"> impacts </w:t>
            </w:r>
            <w:r w:rsidRPr="001B69D4">
              <w:rPr>
                <w:rFonts w:asciiTheme="minorHAnsi" w:hAnsiTheme="minorHAnsi" w:cs="Calibri"/>
                <w:sz w:val="22"/>
                <w:szCs w:val="22"/>
              </w:rPr>
              <w:t>on</w:t>
            </w:r>
            <w:r w:rsidRPr="00204827">
              <w:rPr>
                <w:rFonts w:asciiTheme="minorHAnsi" w:hAnsiTheme="minorHAnsi" w:cs="Calibri"/>
                <w:sz w:val="22"/>
                <w:szCs w:val="22"/>
              </w:rPr>
              <w:t xml:space="preserve"> wetlands.</w:t>
            </w:r>
          </w:p>
        </w:tc>
      </w:tr>
    </w:tbl>
    <w:p w:rsidR="008C1F2B" w:rsidRPr="00983318" w:rsidRDefault="008C1F2B" w:rsidP="00C9096F">
      <w:pPr>
        <w:pStyle w:val="BodyText"/>
        <w:kinsoku w:val="0"/>
        <w:overflowPunct w:val="0"/>
        <w:ind w:left="0" w:firstLine="0"/>
        <w:rPr>
          <w:rFonts w:asciiTheme="minorHAnsi" w:hAnsiTheme="minorHAnsi"/>
          <w:bCs/>
          <w:sz w:val="22"/>
          <w:szCs w:val="22"/>
        </w:rPr>
      </w:pPr>
    </w:p>
    <w:p w:rsidR="008C1F2B" w:rsidRPr="00983318" w:rsidRDefault="008C1F2B" w:rsidP="00C9096F">
      <w:pPr>
        <w:pStyle w:val="BodyText"/>
        <w:kinsoku w:val="0"/>
        <w:overflowPunct w:val="0"/>
        <w:ind w:left="0" w:firstLine="0"/>
        <w:rPr>
          <w:rFonts w:asciiTheme="minorHAnsi" w:hAnsiTheme="minorHAnsi"/>
          <w:bCs/>
          <w:sz w:val="22"/>
          <w:szCs w:val="22"/>
        </w:rPr>
      </w:pPr>
    </w:p>
    <w:p w:rsidR="008C1F2B" w:rsidRPr="00C9096F" w:rsidRDefault="008C1F2B" w:rsidP="00C9096F">
      <w:pPr>
        <w:pStyle w:val="Heading3"/>
        <w:numPr>
          <w:ilvl w:val="0"/>
          <w:numId w:val="1"/>
        </w:numPr>
        <w:kinsoku w:val="0"/>
        <w:overflowPunct w:val="0"/>
        <w:ind w:left="426" w:hanging="426"/>
        <w:rPr>
          <w:rFonts w:asciiTheme="minorHAnsi" w:hAnsiTheme="minorHAnsi"/>
          <w:sz w:val="22"/>
          <w:szCs w:val="22"/>
        </w:rPr>
      </w:pPr>
      <w:r w:rsidRPr="00C9096F">
        <w:rPr>
          <w:rFonts w:asciiTheme="minorHAnsi" w:hAnsiTheme="minorHAnsi"/>
          <w:sz w:val="22"/>
          <w:szCs w:val="22"/>
        </w:rPr>
        <w:t>INTERNATIONAL AND REGIONAL ORGANIZATIONS</w:t>
      </w:r>
    </w:p>
    <w:p w:rsidR="008C1F2B" w:rsidRPr="00983318" w:rsidRDefault="008C1F2B" w:rsidP="00C9096F">
      <w:pPr>
        <w:pStyle w:val="BodyText"/>
        <w:kinsoku w:val="0"/>
        <w:overflowPunct w:val="0"/>
        <w:ind w:left="0" w:firstLine="0"/>
        <w:rPr>
          <w:rFonts w:asciiTheme="minorHAnsi" w:hAnsiTheme="minorHAnsi"/>
          <w:bCs/>
          <w:sz w:val="22"/>
          <w:szCs w:val="22"/>
        </w:rPr>
      </w:pPr>
    </w:p>
    <w:tbl>
      <w:tblPr>
        <w:tblW w:w="0" w:type="auto"/>
        <w:tblInd w:w="99" w:type="dxa"/>
        <w:tblLayout w:type="fixed"/>
        <w:tblCellMar>
          <w:top w:w="28" w:type="dxa"/>
          <w:left w:w="28" w:type="dxa"/>
          <w:bottom w:w="28" w:type="dxa"/>
          <w:right w:w="28" w:type="dxa"/>
        </w:tblCellMar>
        <w:tblLook w:val="0000" w:firstRow="0" w:lastRow="0" w:firstColumn="0" w:lastColumn="0" w:noHBand="0" w:noVBand="0"/>
      </w:tblPr>
      <w:tblGrid>
        <w:gridCol w:w="3781"/>
        <w:gridCol w:w="5291"/>
      </w:tblGrid>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shd w:val="clear" w:color="auto" w:fill="DFDFDF"/>
          </w:tcPr>
          <w:p w:rsidR="008C1F2B" w:rsidRPr="001B69D4" w:rsidRDefault="008C1F2B" w:rsidP="00C9096F">
            <w:pPr>
              <w:pStyle w:val="TableParagraph"/>
              <w:kinsoku w:val="0"/>
              <w:overflowPunct w:val="0"/>
              <w:ind w:left="757"/>
              <w:rPr>
                <w:rFonts w:asciiTheme="minorHAnsi" w:hAnsiTheme="minorHAnsi"/>
              </w:rPr>
            </w:pPr>
            <w:r w:rsidRPr="001B69D4">
              <w:rPr>
                <w:rFonts w:asciiTheme="minorHAnsi" w:hAnsiTheme="minorHAnsi" w:cs="Calibri"/>
                <w:b/>
                <w:bCs/>
                <w:spacing w:val="-1"/>
                <w:sz w:val="22"/>
                <w:szCs w:val="22"/>
              </w:rPr>
              <w:t>Target</w:t>
            </w:r>
            <w:r w:rsidRPr="001B69D4">
              <w:rPr>
                <w:rFonts w:asciiTheme="minorHAnsi" w:hAnsiTheme="minorHAnsi" w:cs="Calibri"/>
                <w:b/>
                <w:bCs/>
                <w:spacing w:val="-23"/>
                <w:sz w:val="22"/>
                <w:szCs w:val="22"/>
              </w:rPr>
              <w:t xml:space="preserve"> </w:t>
            </w:r>
            <w:r w:rsidRPr="001B69D4">
              <w:rPr>
                <w:rFonts w:asciiTheme="minorHAnsi" w:hAnsiTheme="minorHAnsi" w:cs="Calibri"/>
                <w:b/>
                <w:bCs/>
                <w:sz w:val="22"/>
                <w:szCs w:val="22"/>
              </w:rPr>
              <w:t>Group/Individuals</w:t>
            </w:r>
          </w:p>
        </w:tc>
        <w:tc>
          <w:tcPr>
            <w:tcW w:w="5291" w:type="dxa"/>
            <w:tcBorders>
              <w:top w:val="single" w:sz="4" w:space="0" w:color="000000"/>
              <w:left w:val="single" w:sz="4" w:space="0" w:color="000000"/>
              <w:bottom w:val="single" w:sz="4" w:space="0" w:color="000000"/>
              <w:right w:val="single" w:sz="4" w:space="0" w:color="000000"/>
            </w:tcBorders>
            <w:shd w:val="clear" w:color="auto" w:fill="DFDFDF"/>
          </w:tcPr>
          <w:p w:rsidR="008C1F2B" w:rsidRPr="001B69D4" w:rsidRDefault="008C1F2B" w:rsidP="00C9096F">
            <w:pPr>
              <w:pStyle w:val="TableParagraph"/>
              <w:kinsoku w:val="0"/>
              <w:overflowPunct w:val="0"/>
              <w:ind w:left="1472"/>
              <w:rPr>
                <w:rFonts w:asciiTheme="minorHAnsi" w:hAnsiTheme="minorHAnsi"/>
              </w:rPr>
            </w:pPr>
            <w:r w:rsidRPr="001B69D4">
              <w:rPr>
                <w:rFonts w:asciiTheme="minorHAnsi" w:hAnsiTheme="minorHAnsi" w:cs="Calibri"/>
                <w:b/>
                <w:bCs/>
                <w:spacing w:val="-1"/>
                <w:sz w:val="22"/>
                <w:szCs w:val="22"/>
              </w:rPr>
              <w:t>Rationale</w:t>
            </w:r>
            <w:r w:rsidRPr="001B69D4">
              <w:rPr>
                <w:rFonts w:asciiTheme="minorHAnsi" w:hAnsiTheme="minorHAnsi" w:cs="Calibri"/>
                <w:b/>
                <w:bCs/>
                <w:spacing w:val="-13"/>
                <w:sz w:val="22"/>
                <w:szCs w:val="22"/>
              </w:rPr>
              <w:t xml:space="preserve"> </w:t>
            </w:r>
            <w:r w:rsidRPr="001B69D4">
              <w:rPr>
                <w:rFonts w:asciiTheme="minorHAnsi" w:hAnsiTheme="minorHAnsi" w:cs="Calibri"/>
                <w:b/>
                <w:bCs/>
                <w:sz w:val="22"/>
                <w:szCs w:val="22"/>
              </w:rPr>
              <w:t>for</w:t>
            </w:r>
            <w:r w:rsidRPr="001B69D4">
              <w:rPr>
                <w:rFonts w:asciiTheme="minorHAnsi" w:hAnsiTheme="minorHAnsi" w:cs="Calibri"/>
                <w:b/>
                <w:bCs/>
                <w:spacing w:val="-11"/>
                <w:sz w:val="22"/>
                <w:szCs w:val="22"/>
              </w:rPr>
              <w:t xml:space="preserve"> </w:t>
            </w:r>
            <w:r w:rsidRPr="001B69D4">
              <w:rPr>
                <w:rFonts w:asciiTheme="minorHAnsi" w:hAnsiTheme="minorHAnsi" w:cs="Calibri"/>
                <w:b/>
                <w:bCs/>
                <w:spacing w:val="-1"/>
                <w:sz w:val="22"/>
                <w:szCs w:val="22"/>
              </w:rPr>
              <w:t>engagement</w:t>
            </w:r>
          </w:p>
        </w:tc>
      </w:tr>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204827">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Global</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organizations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World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Bank,</w:t>
            </w:r>
            <w:r w:rsidRPr="001B69D4">
              <w:rPr>
                <w:rFonts w:asciiTheme="minorHAnsi" w:hAnsiTheme="minorHAnsi" w:cs="Calibri"/>
                <w:spacing w:val="26"/>
                <w:w w:val="99"/>
                <w:sz w:val="22"/>
                <w:szCs w:val="22"/>
              </w:rPr>
              <w:t xml:space="preserve"> </w:t>
            </w:r>
            <w:r w:rsidRPr="001B69D4">
              <w:rPr>
                <w:rFonts w:asciiTheme="minorHAnsi" w:hAnsiTheme="minorHAnsi" w:cs="Calibri"/>
                <w:spacing w:val="-1"/>
                <w:sz w:val="22"/>
                <w:szCs w:val="22"/>
              </w:rPr>
              <w:t>Global</w:t>
            </w:r>
            <w:r w:rsidRPr="001B69D4">
              <w:rPr>
                <w:rFonts w:asciiTheme="minorHAnsi" w:hAnsiTheme="minorHAnsi" w:cs="Calibri"/>
                <w:spacing w:val="-11"/>
                <w:sz w:val="22"/>
                <w:szCs w:val="22"/>
              </w:rPr>
              <w:t xml:space="preserve"> </w:t>
            </w:r>
            <w:r w:rsidRPr="001B69D4">
              <w:rPr>
                <w:rFonts w:asciiTheme="minorHAnsi" w:hAnsiTheme="minorHAnsi" w:cs="Calibri"/>
                <w:spacing w:val="-1"/>
                <w:sz w:val="22"/>
                <w:szCs w:val="22"/>
              </w:rPr>
              <w:t>Environment</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Facility,</w:t>
            </w:r>
            <w:r w:rsidRPr="001B69D4">
              <w:rPr>
                <w:rFonts w:asciiTheme="minorHAnsi" w:hAnsiTheme="minorHAnsi" w:cs="Calibri"/>
                <w:spacing w:val="-11"/>
                <w:sz w:val="22"/>
                <w:szCs w:val="22"/>
              </w:rPr>
              <w:t xml:space="preserve"> </w:t>
            </w:r>
            <w:r w:rsidRPr="001B69D4">
              <w:rPr>
                <w:rFonts w:asciiTheme="minorHAnsi" w:hAnsiTheme="minorHAnsi" w:cs="Calibri"/>
                <w:spacing w:val="-1"/>
                <w:sz w:val="22"/>
                <w:szCs w:val="22"/>
              </w:rPr>
              <w:t>United</w:t>
            </w:r>
            <w:r w:rsidRPr="001B69D4">
              <w:rPr>
                <w:rFonts w:asciiTheme="minorHAnsi" w:hAnsiTheme="minorHAnsi" w:cs="Calibri"/>
                <w:spacing w:val="29"/>
                <w:w w:val="99"/>
                <w:sz w:val="22"/>
                <w:szCs w:val="22"/>
              </w:rPr>
              <w:t xml:space="preserve"> </w:t>
            </w:r>
            <w:r w:rsidRPr="001B69D4">
              <w:rPr>
                <w:rFonts w:asciiTheme="minorHAnsi" w:hAnsiTheme="minorHAnsi" w:cs="Calibri"/>
                <w:sz w:val="22"/>
                <w:szCs w:val="22"/>
              </w:rPr>
              <w:t>Nations</w:t>
            </w:r>
            <w:r w:rsidRPr="001B69D4">
              <w:rPr>
                <w:rFonts w:asciiTheme="minorHAnsi" w:hAnsiTheme="minorHAnsi" w:cs="Calibri"/>
                <w:spacing w:val="-16"/>
                <w:sz w:val="22"/>
                <w:szCs w:val="22"/>
              </w:rPr>
              <w:t xml:space="preserve"> </w:t>
            </w:r>
            <w:r w:rsidRPr="001B69D4">
              <w:rPr>
                <w:rFonts w:asciiTheme="minorHAnsi" w:hAnsiTheme="minorHAnsi" w:cs="Calibri"/>
                <w:sz w:val="22"/>
                <w:szCs w:val="22"/>
              </w:rPr>
              <w:t>Development</w:t>
            </w:r>
            <w:r w:rsidRPr="001B69D4">
              <w:rPr>
                <w:rFonts w:asciiTheme="minorHAnsi" w:hAnsiTheme="minorHAnsi" w:cs="Calibri"/>
                <w:spacing w:val="-16"/>
                <w:sz w:val="22"/>
                <w:szCs w:val="22"/>
              </w:rPr>
              <w:t xml:space="preserve"> </w:t>
            </w:r>
            <w:r w:rsidRPr="001B69D4">
              <w:rPr>
                <w:rFonts w:asciiTheme="minorHAnsi" w:hAnsiTheme="minorHAnsi" w:cs="Calibri"/>
                <w:sz w:val="22"/>
                <w:szCs w:val="22"/>
              </w:rPr>
              <w:t>Programme,</w:t>
            </w:r>
            <w:r w:rsidRPr="001B69D4">
              <w:rPr>
                <w:rFonts w:asciiTheme="minorHAnsi" w:hAnsiTheme="minorHAnsi" w:cs="Calibri"/>
                <w:spacing w:val="21"/>
                <w:w w:val="99"/>
                <w:sz w:val="22"/>
                <w:szCs w:val="22"/>
              </w:rPr>
              <w:t xml:space="preserve"> </w:t>
            </w:r>
            <w:r w:rsidRPr="001B69D4">
              <w:rPr>
                <w:rFonts w:asciiTheme="minorHAnsi" w:hAnsiTheme="minorHAnsi" w:cs="Calibri"/>
                <w:spacing w:val="-1"/>
                <w:sz w:val="22"/>
                <w:szCs w:val="22"/>
              </w:rPr>
              <w:t>United</w:t>
            </w:r>
            <w:r w:rsidRPr="001B69D4">
              <w:rPr>
                <w:rFonts w:asciiTheme="minorHAnsi" w:hAnsiTheme="minorHAnsi" w:cs="Calibri"/>
                <w:spacing w:val="-13"/>
                <w:sz w:val="22"/>
                <w:szCs w:val="22"/>
              </w:rPr>
              <w:t xml:space="preserve"> </w:t>
            </w:r>
            <w:r w:rsidRPr="001B69D4">
              <w:rPr>
                <w:rFonts w:asciiTheme="minorHAnsi" w:hAnsiTheme="minorHAnsi" w:cs="Calibri"/>
                <w:sz w:val="22"/>
                <w:szCs w:val="22"/>
              </w:rPr>
              <w:t>Nations</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Environment</w:t>
            </w:r>
            <w:r w:rsidRPr="001B69D4">
              <w:rPr>
                <w:rFonts w:asciiTheme="minorHAnsi" w:hAnsiTheme="minorHAnsi" w:cs="Calibri"/>
                <w:spacing w:val="22"/>
                <w:w w:val="99"/>
                <w:sz w:val="22"/>
                <w:szCs w:val="22"/>
              </w:rPr>
              <w:t xml:space="preserve"> </w:t>
            </w:r>
            <w:r w:rsidRPr="001B69D4">
              <w:rPr>
                <w:rFonts w:asciiTheme="minorHAnsi" w:hAnsiTheme="minorHAnsi" w:cs="Calibri"/>
                <w:sz w:val="22"/>
                <w:szCs w:val="22"/>
              </w:rPr>
              <w:t>Programme,</w:t>
            </w:r>
            <w:r w:rsidRPr="001B69D4">
              <w:rPr>
                <w:rFonts w:asciiTheme="minorHAnsi" w:hAnsiTheme="minorHAnsi" w:cs="Calibri"/>
                <w:spacing w:val="-12"/>
                <w:sz w:val="22"/>
                <w:szCs w:val="22"/>
              </w:rPr>
              <w:t xml:space="preserve"> </w:t>
            </w:r>
            <w:r w:rsidRPr="001B69D4">
              <w:rPr>
                <w:rFonts w:asciiTheme="minorHAnsi" w:hAnsiTheme="minorHAnsi" w:cs="Calibri"/>
                <w:spacing w:val="-1"/>
                <w:sz w:val="22"/>
                <w:szCs w:val="22"/>
              </w:rPr>
              <w:t>Global</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Water</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Partnership,</w:t>
            </w:r>
            <w:r w:rsidRPr="001B69D4">
              <w:rPr>
                <w:rFonts w:asciiTheme="minorHAnsi" w:hAnsiTheme="minorHAnsi" w:cs="Calibri"/>
                <w:spacing w:val="25"/>
                <w:w w:val="99"/>
                <w:sz w:val="22"/>
                <w:szCs w:val="22"/>
              </w:rPr>
              <w:t xml:space="preserve"> </w:t>
            </w:r>
            <w:r w:rsidRPr="001B69D4">
              <w:rPr>
                <w:rFonts w:asciiTheme="minorHAnsi" w:hAnsiTheme="minorHAnsi" w:cs="Calibri"/>
                <w:spacing w:val="-1"/>
                <w:sz w:val="22"/>
                <w:szCs w:val="22"/>
              </w:rPr>
              <w:t>etc.</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204827">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They</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work</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with</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governments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on</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w:t>
            </w:r>
            <w:r w:rsidRPr="001B69D4">
              <w:rPr>
                <w:rFonts w:asciiTheme="minorHAnsi" w:hAnsiTheme="minorHAnsi" w:cs="Calibri"/>
                <w:spacing w:val="-4"/>
                <w:sz w:val="22"/>
                <w:szCs w:val="22"/>
              </w:rPr>
              <w:t xml:space="preserve"> </w:t>
            </w:r>
            <w:r w:rsidRPr="001B69D4">
              <w:rPr>
                <w:rFonts w:asciiTheme="minorHAnsi" w:hAnsiTheme="minorHAnsi" w:cs="Calibri"/>
                <w:sz w:val="22"/>
                <w:szCs w:val="22"/>
              </w:rPr>
              <w:t>range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sustainable</w:t>
            </w:r>
            <w:r w:rsidRPr="001B69D4">
              <w:rPr>
                <w:rFonts w:asciiTheme="minorHAnsi" w:hAnsiTheme="minorHAnsi" w:cs="Calibri"/>
                <w:spacing w:val="23"/>
                <w:w w:val="99"/>
                <w:sz w:val="22"/>
                <w:szCs w:val="22"/>
              </w:rPr>
              <w:t xml:space="preserve"> </w:t>
            </w:r>
            <w:r w:rsidRPr="001B69D4">
              <w:rPr>
                <w:rFonts w:asciiTheme="minorHAnsi" w:hAnsiTheme="minorHAnsi" w:cs="Calibri"/>
                <w:spacing w:val="-1"/>
                <w:sz w:val="22"/>
                <w:szCs w:val="22"/>
              </w:rPr>
              <w:t>development</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issues</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may</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have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access</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funding</w:t>
            </w:r>
            <w:r w:rsidRPr="001B69D4">
              <w:rPr>
                <w:rFonts w:asciiTheme="minorHAnsi" w:hAnsiTheme="minorHAnsi" w:cs="Calibri"/>
                <w:spacing w:val="26"/>
                <w:w w:val="99"/>
                <w:sz w:val="22"/>
                <w:szCs w:val="22"/>
              </w:rPr>
              <w:t xml:space="preserve"> </w:t>
            </w:r>
            <w:r w:rsidRPr="001B69D4">
              <w:rPr>
                <w:rFonts w:asciiTheme="minorHAnsi" w:hAnsiTheme="minorHAnsi" w:cs="Calibri"/>
                <w:sz w:val="22"/>
                <w:szCs w:val="22"/>
              </w:rPr>
              <w:t>programmes.</w:t>
            </w:r>
          </w:p>
        </w:tc>
      </w:tr>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204827">
            <w:pPr>
              <w:pStyle w:val="TableParagraph"/>
              <w:kinsoku w:val="0"/>
              <w:overflowPunct w:val="0"/>
              <w:ind w:left="100"/>
              <w:rPr>
                <w:rFonts w:asciiTheme="minorHAnsi" w:hAnsiTheme="minorHAnsi"/>
              </w:rPr>
            </w:pPr>
            <w:r w:rsidRPr="001B69D4">
              <w:rPr>
                <w:rFonts w:asciiTheme="minorHAnsi" w:hAnsiTheme="minorHAnsi" w:cs="Calibri"/>
                <w:sz w:val="22"/>
                <w:szCs w:val="22"/>
              </w:rPr>
              <w:t>Regional</w:t>
            </w:r>
            <w:r w:rsidRPr="001B69D4">
              <w:rPr>
                <w:rFonts w:asciiTheme="minorHAnsi" w:hAnsiTheme="minorHAnsi" w:cs="Calibri"/>
                <w:spacing w:val="-9"/>
                <w:sz w:val="22"/>
                <w:szCs w:val="22"/>
              </w:rPr>
              <w:t xml:space="preserve"> </w:t>
            </w:r>
            <w:r w:rsidRPr="001B69D4">
              <w:rPr>
                <w:rFonts w:asciiTheme="minorHAnsi" w:hAnsiTheme="minorHAnsi" w:cs="Calibri"/>
                <w:spacing w:val="-1"/>
                <w:sz w:val="22"/>
                <w:szCs w:val="22"/>
              </w:rPr>
              <w:t>organizations</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South</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Pacific</w:t>
            </w:r>
            <w:r w:rsidRPr="001B69D4">
              <w:rPr>
                <w:rFonts w:asciiTheme="minorHAnsi" w:hAnsiTheme="minorHAnsi" w:cs="Calibri"/>
                <w:spacing w:val="27"/>
                <w:w w:val="99"/>
                <w:sz w:val="22"/>
                <w:szCs w:val="22"/>
              </w:rPr>
              <w:t xml:space="preserve"> </w:t>
            </w:r>
            <w:r w:rsidRPr="001B69D4">
              <w:rPr>
                <w:rFonts w:asciiTheme="minorHAnsi" w:hAnsiTheme="minorHAnsi" w:cs="Calibri"/>
                <w:sz w:val="22"/>
                <w:szCs w:val="22"/>
              </w:rPr>
              <w:t>Regional</w:t>
            </w:r>
            <w:r w:rsidRPr="001B69D4">
              <w:rPr>
                <w:rFonts w:asciiTheme="minorHAnsi" w:hAnsiTheme="minorHAnsi" w:cs="Calibri"/>
                <w:spacing w:val="-14"/>
                <w:sz w:val="22"/>
                <w:szCs w:val="22"/>
              </w:rPr>
              <w:t xml:space="preserve"> </w:t>
            </w:r>
            <w:r w:rsidRPr="001B69D4">
              <w:rPr>
                <w:rFonts w:asciiTheme="minorHAnsi" w:hAnsiTheme="minorHAnsi" w:cs="Calibri"/>
                <w:sz w:val="22"/>
                <w:szCs w:val="22"/>
              </w:rPr>
              <w:t>Environment</w:t>
            </w:r>
            <w:r w:rsidRPr="001B69D4">
              <w:rPr>
                <w:rFonts w:asciiTheme="minorHAnsi" w:hAnsiTheme="minorHAnsi" w:cs="Calibri"/>
                <w:spacing w:val="-15"/>
                <w:sz w:val="22"/>
                <w:szCs w:val="22"/>
              </w:rPr>
              <w:t xml:space="preserve"> </w:t>
            </w:r>
            <w:r w:rsidRPr="001B69D4">
              <w:rPr>
                <w:rFonts w:asciiTheme="minorHAnsi" w:hAnsiTheme="minorHAnsi" w:cs="Calibri"/>
                <w:sz w:val="22"/>
                <w:szCs w:val="22"/>
              </w:rPr>
              <w:t>Program</w:t>
            </w:r>
            <w:r w:rsidR="00204827">
              <w:rPr>
                <w:rFonts w:asciiTheme="minorHAnsi" w:hAnsiTheme="minorHAnsi" w:cs="Calibri"/>
                <w:sz w:val="22"/>
                <w:szCs w:val="22"/>
              </w:rPr>
              <w:t>me</w:t>
            </w:r>
            <w:r w:rsidRPr="001B69D4">
              <w:rPr>
                <w:rFonts w:asciiTheme="minorHAnsi" w:hAnsiTheme="minorHAnsi" w:cs="Calibri"/>
                <w:sz w:val="22"/>
                <w:szCs w:val="22"/>
              </w:rPr>
              <w:t>,</w:t>
            </w:r>
            <w:r w:rsidRPr="001B69D4">
              <w:rPr>
                <w:rFonts w:asciiTheme="minorHAnsi" w:hAnsiTheme="minorHAnsi" w:cs="Calibri"/>
                <w:spacing w:val="21"/>
                <w:w w:val="99"/>
                <w:sz w:val="22"/>
                <w:szCs w:val="22"/>
              </w:rPr>
              <w:t xml:space="preserve"> </w:t>
            </w:r>
            <w:r w:rsidRPr="001B69D4">
              <w:rPr>
                <w:rFonts w:asciiTheme="minorHAnsi" w:hAnsiTheme="minorHAnsi" w:cs="Calibri"/>
                <w:sz w:val="22"/>
                <w:szCs w:val="22"/>
              </w:rPr>
              <w:t>European</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Commission,</w:t>
            </w:r>
            <w:r w:rsidRPr="001B69D4">
              <w:rPr>
                <w:rFonts w:asciiTheme="minorHAnsi" w:hAnsiTheme="minorHAnsi" w:cs="Calibri"/>
                <w:spacing w:val="-11"/>
                <w:sz w:val="22"/>
                <w:szCs w:val="22"/>
              </w:rPr>
              <w:t xml:space="preserve"> </w:t>
            </w:r>
            <w:r w:rsidRPr="001B69D4">
              <w:rPr>
                <w:rFonts w:asciiTheme="minorHAnsi" w:hAnsiTheme="minorHAnsi" w:cs="Calibri"/>
                <w:spacing w:val="-1"/>
                <w:sz w:val="22"/>
                <w:szCs w:val="22"/>
              </w:rPr>
              <w:t>Southern</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Africa</w:t>
            </w:r>
            <w:r w:rsidRPr="001B69D4">
              <w:rPr>
                <w:rFonts w:asciiTheme="minorHAnsi" w:hAnsiTheme="minorHAnsi" w:cs="Calibri"/>
                <w:spacing w:val="23"/>
                <w:w w:val="99"/>
                <w:sz w:val="22"/>
                <w:szCs w:val="22"/>
              </w:rPr>
              <w:t xml:space="preserve"> </w:t>
            </w:r>
            <w:r w:rsidRPr="001B69D4">
              <w:rPr>
                <w:rFonts w:asciiTheme="minorHAnsi" w:hAnsiTheme="minorHAnsi" w:cs="Calibri"/>
                <w:sz w:val="22"/>
                <w:szCs w:val="22"/>
              </w:rPr>
              <w:t>Development</w:t>
            </w:r>
            <w:r w:rsidRPr="001B69D4">
              <w:rPr>
                <w:rFonts w:asciiTheme="minorHAnsi" w:hAnsiTheme="minorHAnsi" w:cs="Calibri"/>
                <w:spacing w:val="-16"/>
                <w:sz w:val="22"/>
                <w:szCs w:val="22"/>
              </w:rPr>
              <w:t xml:space="preserve"> </w:t>
            </w:r>
            <w:r w:rsidRPr="001B69D4">
              <w:rPr>
                <w:rFonts w:asciiTheme="minorHAnsi" w:hAnsiTheme="minorHAnsi" w:cs="Calibri"/>
                <w:spacing w:val="-1"/>
                <w:sz w:val="22"/>
                <w:szCs w:val="22"/>
              </w:rPr>
              <w:t>Community,</w:t>
            </w:r>
            <w:r w:rsidRPr="001B69D4">
              <w:rPr>
                <w:rFonts w:asciiTheme="minorHAnsi" w:hAnsiTheme="minorHAnsi" w:cs="Calibri"/>
                <w:spacing w:val="-14"/>
                <w:sz w:val="22"/>
                <w:szCs w:val="22"/>
              </w:rPr>
              <w:t xml:space="preserve"> </w:t>
            </w:r>
            <w:r w:rsidRPr="001B69D4">
              <w:rPr>
                <w:rFonts w:asciiTheme="minorHAnsi" w:hAnsiTheme="minorHAnsi" w:cs="Calibri"/>
                <w:sz w:val="22"/>
                <w:szCs w:val="22"/>
              </w:rPr>
              <w:t>Regional</w:t>
            </w:r>
            <w:r w:rsidRPr="001B69D4">
              <w:rPr>
                <w:rFonts w:asciiTheme="minorHAnsi" w:hAnsiTheme="minorHAnsi" w:cs="Calibri"/>
                <w:spacing w:val="25"/>
                <w:w w:val="99"/>
                <w:sz w:val="22"/>
                <w:szCs w:val="22"/>
              </w:rPr>
              <w:t xml:space="preserve"> </w:t>
            </w:r>
            <w:r w:rsidRPr="001B69D4">
              <w:rPr>
                <w:rFonts w:asciiTheme="minorHAnsi" w:hAnsiTheme="minorHAnsi" w:cs="Calibri"/>
                <w:sz w:val="22"/>
                <w:szCs w:val="22"/>
              </w:rPr>
              <w:t>Development</w:t>
            </w:r>
            <w:r w:rsidRPr="001B69D4">
              <w:rPr>
                <w:rFonts w:asciiTheme="minorHAnsi" w:hAnsiTheme="minorHAnsi" w:cs="Calibri"/>
                <w:spacing w:val="-13"/>
                <w:sz w:val="22"/>
                <w:szCs w:val="22"/>
              </w:rPr>
              <w:t xml:space="preserve"> </w:t>
            </w:r>
            <w:r w:rsidRPr="001B69D4">
              <w:rPr>
                <w:rFonts w:asciiTheme="minorHAnsi" w:hAnsiTheme="minorHAnsi" w:cs="Calibri"/>
                <w:sz w:val="22"/>
                <w:szCs w:val="22"/>
              </w:rPr>
              <w:t>Banks,</w:t>
            </w:r>
            <w:r w:rsidRPr="001B69D4">
              <w:rPr>
                <w:rFonts w:asciiTheme="minorHAnsi" w:hAnsiTheme="minorHAnsi" w:cs="Calibri"/>
                <w:spacing w:val="-12"/>
                <w:sz w:val="22"/>
                <w:szCs w:val="22"/>
              </w:rPr>
              <w:t xml:space="preserve"> </w:t>
            </w:r>
            <w:r w:rsidRPr="001B69D4">
              <w:rPr>
                <w:rFonts w:asciiTheme="minorHAnsi" w:hAnsiTheme="minorHAnsi" w:cs="Calibri"/>
                <w:spacing w:val="-1"/>
                <w:sz w:val="22"/>
                <w:szCs w:val="22"/>
              </w:rPr>
              <w:t>ASEAN</w:t>
            </w:r>
            <w:r w:rsidRPr="001B69D4">
              <w:rPr>
                <w:rFonts w:asciiTheme="minorHAnsi" w:hAnsiTheme="minorHAnsi" w:cs="Calibri"/>
                <w:spacing w:val="23"/>
                <w:w w:val="99"/>
                <w:sz w:val="22"/>
                <w:szCs w:val="22"/>
              </w:rPr>
              <w:t xml:space="preserve"> </w:t>
            </w:r>
            <w:r w:rsidRPr="001B69D4">
              <w:rPr>
                <w:rFonts w:asciiTheme="minorHAnsi" w:hAnsiTheme="minorHAnsi" w:cs="Calibri"/>
                <w:sz w:val="22"/>
                <w:szCs w:val="22"/>
              </w:rPr>
              <w:t>Environmental</w:t>
            </w:r>
            <w:r w:rsidRPr="001B69D4">
              <w:rPr>
                <w:rFonts w:asciiTheme="minorHAnsi" w:hAnsiTheme="minorHAnsi" w:cs="Calibri"/>
                <w:spacing w:val="-15"/>
                <w:sz w:val="22"/>
                <w:szCs w:val="22"/>
              </w:rPr>
              <w:t xml:space="preserve"> </w:t>
            </w:r>
            <w:r w:rsidRPr="001B69D4">
              <w:rPr>
                <w:rFonts w:asciiTheme="minorHAnsi" w:hAnsiTheme="minorHAnsi" w:cs="Calibri"/>
                <w:sz w:val="22"/>
                <w:szCs w:val="22"/>
              </w:rPr>
              <w:t>Programme,</w:t>
            </w:r>
            <w:r w:rsidRPr="001B69D4">
              <w:rPr>
                <w:rFonts w:asciiTheme="minorHAnsi" w:hAnsiTheme="minorHAnsi" w:cs="Calibri"/>
                <w:spacing w:val="-14"/>
                <w:sz w:val="22"/>
                <w:szCs w:val="22"/>
              </w:rPr>
              <w:t xml:space="preserve"> </w:t>
            </w:r>
            <w:r w:rsidRPr="001B69D4">
              <w:rPr>
                <w:rFonts w:asciiTheme="minorHAnsi" w:hAnsiTheme="minorHAnsi" w:cs="Calibri"/>
                <w:sz w:val="22"/>
                <w:szCs w:val="22"/>
              </w:rPr>
              <w:t>etc.</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204827">
            <w:pPr>
              <w:pStyle w:val="TableParagraph"/>
              <w:kinsoku w:val="0"/>
              <w:overflowPunct w:val="0"/>
              <w:ind w:left="100"/>
              <w:rPr>
                <w:rFonts w:asciiTheme="minorHAnsi" w:hAnsiTheme="minorHAnsi"/>
              </w:rPr>
            </w:pPr>
            <w:r w:rsidRPr="001B69D4">
              <w:rPr>
                <w:rFonts w:asciiTheme="minorHAnsi" w:hAnsiTheme="minorHAnsi" w:cs="Calibri"/>
                <w:sz w:val="22"/>
                <w:szCs w:val="22"/>
              </w:rPr>
              <w:t>As</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above.</w:t>
            </w:r>
          </w:p>
        </w:tc>
      </w:tr>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204827">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Global</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NGO</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partners</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(BirdLife,</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IWMI,</w:t>
            </w:r>
            <w:r w:rsidRPr="001B69D4">
              <w:rPr>
                <w:rFonts w:asciiTheme="minorHAnsi" w:hAnsiTheme="minorHAnsi" w:cs="Calibri"/>
                <w:spacing w:val="29"/>
                <w:w w:val="99"/>
                <w:sz w:val="22"/>
                <w:szCs w:val="22"/>
              </w:rPr>
              <w:t xml:space="preserve"> </w:t>
            </w:r>
            <w:r w:rsidRPr="001B69D4">
              <w:rPr>
                <w:rFonts w:asciiTheme="minorHAnsi" w:hAnsiTheme="minorHAnsi" w:cs="Calibri"/>
                <w:spacing w:val="-1"/>
                <w:sz w:val="22"/>
                <w:szCs w:val="22"/>
              </w:rPr>
              <w:t>IUCN,</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Wetlands</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International,</w:t>
            </w:r>
            <w:r w:rsidRPr="001B69D4">
              <w:rPr>
                <w:rFonts w:asciiTheme="minorHAnsi" w:hAnsiTheme="minorHAnsi" w:cs="Calibri"/>
                <w:spacing w:val="-10"/>
                <w:sz w:val="22"/>
                <w:szCs w:val="22"/>
              </w:rPr>
              <w:t xml:space="preserve"> </w:t>
            </w:r>
            <w:r w:rsidR="00204827" w:rsidRPr="00204827">
              <w:rPr>
                <w:rFonts w:asciiTheme="minorHAnsi" w:hAnsiTheme="minorHAnsi" w:cs="Calibri"/>
                <w:sz w:val="22"/>
                <w:szCs w:val="22"/>
              </w:rPr>
              <w:t xml:space="preserve">Wetlands &amp; Wildfowl Trust, </w:t>
            </w:r>
            <w:r w:rsidRPr="00204827">
              <w:rPr>
                <w:rFonts w:asciiTheme="minorHAnsi" w:hAnsiTheme="minorHAnsi" w:cs="Calibri"/>
                <w:sz w:val="22"/>
                <w:szCs w:val="22"/>
              </w:rPr>
              <w:t>and</w:t>
            </w:r>
            <w:r w:rsidRPr="001B69D4">
              <w:rPr>
                <w:rFonts w:asciiTheme="minorHAnsi" w:hAnsiTheme="minorHAnsi" w:cs="Calibri"/>
                <w:spacing w:val="22"/>
                <w:w w:val="99"/>
                <w:sz w:val="22"/>
                <w:szCs w:val="22"/>
              </w:rPr>
              <w:t xml:space="preserve"> </w:t>
            </w:r>
            <w:r w:rsidRPr="001B69D4">
              <w:rPr>
                <w:rFonts w:asciiTheme="minorHAnsi" w:hAnsiTheme="minorHAnsi" w:cs="Calibri"/>
                <w:sz w:val="22"/>
                <w:szCs w:val="22"/>
              </w:rPr>
              <w:t>WWF)</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other</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international</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21"/>
                <w:w w:val="99"/>
                <w:sz w:val="22"/>
                <w:szCs w:val="22"/>
              </w:rPr>
              <w:t xml:space="preserve"> </w:t>
            </w:r>
            <w:r w:rsidRPr="001B69D4">
              <w:rPr>
                <w:rFonts w:asciiTheme="minorHAnsi" w:hAnsiTheme="minorHAnsi" w:cs="Calibri"/>
                <w:sz w:val="22"/>
                <w:szCs w:val="22"/>
              </w:rPr>
              <w:t>regional</w:t>
            </w:r>
            <w:r w:rsidRPr="001B69D4">
              <w:rPr>
                <w:rFonts w:asciiTheme="minorHAnsi" w:hAnsiTheme="minorHAnsi" w:cs="Calibri"/>
                <w:spacing w:val="-15"/>
                <w:sz w:val="22"/>
                <w:szCs w:val="22"/>
              </w:rPr>
              <w:t xml:space="preserve"> </w:t>
            </w:r>
            <w:r w:rsidRPr="001B69D4">
              <w:rPr>
                <w:rFonts w:asciiTheme="minorHAnsi" w:hAnsiTheme="minorHAnsi" w:cs="Calibri"/>
                <w:sz w:val="22"/>
                <w:szCs w:val="22"/>
              </w:rPr>
              <w:t>NGOs</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204827">
            <w:pPr>
              <w:pStyle w:val="TableParagraph"/>
              <w:kinsoku w:val="0"/>
              <w:overflowPunct w:val="0"/>
              <w:ind w:left="100"/>
              <w:rPr>
                <w:rFonts w:asciiTheme="minorHAnsi" w:hAnsiTheme="minorHAnsi"/>
              </w:rPr>
            </w:pPr>
            <w:r w:rsidRPr="001B69D4">
              <w:rPr>
                <w:rFonts w:asciiTheme="minorHAnsi" w:hAnsiTheme="minorHAnsi" w:cs="Calibri"/>
                <w:sz w:val="22"/>
                <w:szCs w:val="22"/>
              </w:rPr>
              <w:t>While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Ramsar’s</w:t>
            </w:r>
            <w:r w:rsidRPr="001B69D4">
              <w:rPr>
                <w:rFonts w:asciiTheme="minorHAnsi" w:hAnsiTheme="minorHAnsi" w:cs="Calibri"/>
                <w:spacing w:val="-7"/>
                <w:sz w:val="22"/>
                <w:szCs w:val="22"/>
              </w:rPr>
              <w:t xml:space="preserve"> </w:t>
            </w:r>
            <w:r w:rsidR="00204827">
              <w:rPr>
                <w:rFonts w:asciiTheme="minorHAnsi" w:hAnsiTheme="minorHAnsi" w:cs="Calibri"/>
                <w:sz w:val="22"/>
                <w:szCs w:val="22"/>
              </w:rPr>
              <w:t>six</w:t>
            </w:r>
            <w:r w:rsidR="00204827" w:rsidRPr="001B69D4">
              <w:rPr>
                <w:rFonts w:asciiTheme="minorHAnsi" w:hAnsiTheme="minorHAnsi" w:cs="Calibri"/>
                <w:spacing w:val="-6"/>
                <w:sz w:val="22"/>
                <w:szCs w:val="22"/>
              </w:rPr>
              <w:t xml:space="preserve"> </w:t>
            </w:r>
            <w:r w:rsidRPr="001B69D4">
              <w:rPr>
                <w:rFonts w:asciiTheme="minorHAnsi" w:hAnsiTheme="minorHAnsi" w:cs="Calibri"/>
                <w:sz w:val="22"/>
                <w:szCs w:val="22"/>
              </w:rPr>
              <w:t>official</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NGO</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partners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are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active</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in</w:t>
            </w:r>
            <w:r w:rsidRPr="001B69D4">
              <w:rPr>
                <w:rFonts w:asciiTheme="minorHAnsi" w:hAnsiTheme="minorHAnsi" w:cs="Calibri"/>
                <w:spacing w:val="26"/>
                <w:w w:val="99"/>
                <w:sz w:val="22"/>
                <w:szCs w:val="22"/>
              </w:rPr>
              <w:t xml:space="preserve"> </w:t>
            </w:r>
            <w:r w:rsidRPr="001B69D4">
              <w:rPr>
                <w:rFonts w:asciiTheme="minorHAnsi" w:hAnsiTheme="minorHAnsi" w:cs="Calibri"/>
                <w:sz w:val="22"/>
                <w:szCs w:val="22"/>
              </w:rPr>
              <w:t>promoting</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Ramsar</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Convention,</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there</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is</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a</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need</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22"/>
                <w:w w:val="99"/>
                <w:sz w:val="22"/>
                <w:szCs w:val="22"/>
              </w:rPr>
              <w:t xml:space="preserve"> </w:t>
            </w:r>
            <w:r w:rsidRPr="001B69D4">
              <w:rPr>
                <w:rFonts w:asciiTheme="minorHAnsi" w:hAnsiTheme="minorHAnsi" w:cs="Calibri"/>
                <w:sz w:val="22"/>
                <w:szCs w:val="22"/>
              </w:rPr>
              <w:t>involve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more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regional</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international</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NGOs</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in</w:t>
            </w:r>
            <w:r w:rsidRPr="001B69D4">
              <w:rPr>
                <w:rFonts w:asciiTheme="minorHAnsi" w:hAnsiTheme="minorHAnsi" w:cs="Calibri"/>
                <w:spacing w:val="21"/>
                <w:w w:val="99"/>
                <w:sz w:val="22"/>
                <w:szCs w:val="22"/>
              </w:rPr>
              <w:t xml:space="preserve"> </w:t>
            </w:r>
            <w:r w:rsidRPr="001B69D4">
              <w:rPr>
                <w:rFonts w:asciiTheme="minorHAnsi" w:hAnsiTheme="minorHAnsi" w:cs="Calibri"/>
                <w:spacing w:val="-1"/>
                <w:sz w:val="22"/>
                <w:szCs w:val="22"/>
              </w:rPr>
              <w:t>communicating</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the</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Ramsar</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message.</w:t>
            </w:r>
          </w:p>
        </w:tc>
      </w:tr>
      <w:tr w:rsidR="008C1F2B" w:rsidRPr="001B69D4" w:rsidTr="00204827">
        <w:trPr>
          <w:trHeight w:val="20"/>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204827">
            <w:pPr>
              <w:pStyle w:val="TableParagraph"/>
              <w:kinsoku w:val="0"/>
              <w:overflowPunct w:val="0"/>
              <w:ind w:left="100" w:firstLine="49"/>
              <w:rPr>
                <w:rFonts w:asciiTheme="minorHAnsi" w:hAnsiTheme="minorHAnsi"/>
              </w:rPr>
            </w:pPr>
            <w:r w:rsidRPr="001B69D4">
              <w:rPr>
                <w:rFonts w:asciiTheme="minorHAnsi" w:hAnsiTheme="minorHAnsi" w:cs="Calibri"/>
                <w:spacing w:val="-1"/>
                <w:sz w:val="22"/>
                <w:szCs w:val="22"/>
              </w:rPr>
              <w:t>The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secretariats</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other</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environment‐</w:t>
            </w:r>
            <w:r w:rsidRPr="001B69D4">
              <w:rPr>
                <w:rFonts w:asciiTheme="minorHAnsi" w:hAnsiTheme="minorHAnsi" w:cs="Calibri"/>
                <w:spacing w:val="30"/>
                <w:w w:val="99"/>
                <w:sz w:val="22"/>
                <w:szCs w:val="22"/>
              </w:rPr>
              <w:t xml:space="preserve"> </w:t>
            </w:r>
            <w:r w:rsidRPr="001B69D4">
              <w:rPr>
                <w:rFonts w:asciiTheme="minorHAnsi" w:hAnsiTheme="minorHAnsi" w:cs="Calibri"/>
                <w:sz w:val="22"/>
                <w:szCs w:val="22"/>
              </w:rPr>
              <w:t>related</w:t>
            </w:r>
            <w:r w:rsidRPr="001B69D4">
              <w:rPr>
                <w:rFonts w:asciiTheme="minorHAnsi" w:hAnsiTheme="minorHAnsi" w:cs="Calibri"/>
                <w:spacing w:val="-9"/>
                <w:sz w:val="22"/>
                <w:szCs w:val="22"/>
              </w:rPr>
              <w:t xml:space="preserve"> </w:t>
            </w:r>
            <w:r w:rsidRPr="001B69D4">
              <w:rPr>
                <w:rFonts w:asciiTheme="minorHAnsi" w:hAnsiTheme="minorHAnsi" w:cs="Calibri"/>
                <w:spacing w:val="-1"/>
                <w:sz w:val="22"/>
                <w:szCs w:val="22"/>
              </w:rPr>
              <w:t>instruments</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(CBD,</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UNCCD,</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CMS,</w:t>
            </w:r>
            <w:r w:rsidRPr="001B69D4">
              <w:rPr>
                <w:rFonts w:asciiTheme="minorHAnsi" w:hAnsiTheme="minorHAnsi" w:cs="Calibri"/>
                <w:spacing w:val="29"/>
                <w:w w:val="99"/>
                <w:sz w:val="22"/>
                <w:szCs w:val="22"/>
              </w:rPr>
              <w:t xml:space="preserve"> </w:t>
            </w:r>
            <w:r w:rsidRPr="001B69D4">
              <w:rPr>
                <w:rFonts w:asciiTheme="minorHAnsi" w:hAnsiTheme="minorHAnsi" w:cs="Calibri"/>
                <w:sz w:val="22"/>
                <w:szCs w:val="22"/>
              </w:rPr>
              <w:t>UNFCCC,</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CITES,</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World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Heritage,</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MAB)</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204827">
            <w:pPr>
              <w:pStyle w:val="TableParagraph"/>
              <w:kinsoku w:val="0"/>
              <w:overflowPunct w:val="0"/>
              <w:ind w:left="100"/>
              <w:rPr>
                <w:rFonts w:asciiTheme="minorHAnsi" w:hAnsiTheme="minorHAnsi"/>
              </w:rPr>
            </w:pPr>
            <w:r w:rsidRPr="001B69D4">
              <w:rPr>
                <w:rFonts w:asciiTheme="minorHAnsi" w:hAnsiTheme="minorHAnsi" w:cs="Calibri"/>
                <w:sz w:val="22"/>
                <w:szCs w:val="22"/>
              </w:rPr>
              <w:t>Working</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with</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selected</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Secretariats</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can</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increase</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synergy</w:t>
            </w:r>
            <w:r w:rsidRPr="001B69D4">
              <w:rPr>
                <w:rFonts w:asciiTheme="minorHAnsi" w:hAnsiTheme="minorHAnsi" w:cs="Calibri"/>
                <w:spacing w:val="26"/>
                <w:w w:val="99"/>
                <w:sz w:val="22"/>
                <w:szCs w:val="22"/>
              </w:rPr>
              <w:t xml:space="preserve"> </w:t>
            </w:r>
            <w:r w:rsidRPr="001B69D4">
              <w:rPr>
                <w:rFonts w:asciiTheme="minorHAnsi" w:hAnsiTheme="minorHAnsi" w:cs="Calibri"/>
                <w:sz w:val="22"/>
                <w:szCs w:val="22"/>
              </w:rPr>
              <w:t>among</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the</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conventions</w:t>
            </w:r>
            <w:r w:rsidRPr="001B69D4">
              <w:rPr>
                <w:rFonts w:asciiTheme="minorHAnsi" w:hAnsiTheme="minorHAnsi" w:cs="Calibri"/>
                <w:spacing w:val="-4"/>
                <w:sz w:val="22"/>
                <w:szCs w:val="22"/>
              </w:rPr>
              <w:t xml:space="preserve"> </w:t>
            </w:r>
            <w:r w:rsidRPr="001B69D4">
              <w:rPr>
                <w:rFonts w:asciiTheme="minorHAnsi" w:hAnsiTheme="minorHAnsi" w:cs="Calibri"/>
                <w:sz w:val="22"/>
                <w:szCs w:val="22"/>
              </w:rPr>
              <w:t>at</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global</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national</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scales</w:t>
            </w:r>
            <w:r w:rsidRPr="001B69D4">
              <w:rPr>
                <w:rFonts w:asciiTheme="minorHAnsi" w:hAnsiTheme="minorHAnsi" w:cs="Calibri"/>
                <w:spacing w:val="25"/>
                <w:w w:val="99"/>
                <w:sz w:val="22"/>
                <w:szCs w:val="22"/>
              </w:rPr>
              <w:t xml:space="preserve"> </w:t>
            </w:r>
            <w:r w:rsidRPr="001B69D4">
              <w:rPr>
                <w:rFonts w:asciiTheme="minorHAnsi" w:hAnsiTheme="minorHAnsi" w:cs="Calibri"/>
                <w:spacing w:val="-1"/>
                <w:sz w:val="22"/>
                <w:szCs w:val="22"/>
              </w:rPr>
              <w:t>bringing</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benefits</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for</w:t>
            </w:r>
            <w:r w:rsidRPr="001B69D4">
              <w:rPr>
                <w:rFonts w:asciiTheme="minorHAnsi" w:hAnsiTheme="minorHAnsi" w:cs="Calibri"/>
                <w:spacing w:val="-9"/>
                <w:sz w:val="22"/>
                <w:szCs w:val="22"/>
              </w:rPr>
              <w:t xml:space="preserve"> </w:t>
            </w:r>
            <w:r w:rsidRPr="001B69D4">
              <w:rPr>
                <w:rFonts w:asciiTheme="minorHAnsi" w:hAnsiTheme="minorHAnsi" w:cs="Calibri"/>
                <w:spacing w:val="-1"/>
                <w:sz w:val="22"/>
                <w:szCs w:val="22"/>
              </w:rPr>
              <w:t>Ramsar.</w:t>
            </w:r>
          </w:p>
        </w:tc>
      </w:tr>
    </w:tbl>
    <w:p w:rsidR="008C1F2B" w:rsidRPr="001B69D4" w:rsidRDefault="008C1F2B" w:rsidP="00C9096F">
      <w:pPr>
        <w:rPr>
          <w:rFonts w:asciiTheme="minorHAnsi" w:hAnsiTheme="minorHAnsi"/>
        </w:rPr>
      </w:pPr>
    </w:p>
    <w:sectPr w:rsidR="008C1F2B" w:rsidRPr="001B69D4" w:rsidSect="00983318">
      <w:footerReference w:type="default" r:id="rId12"/>
      <w:pgSz w:w="11910" w:h="16840"/>
      <w:pgMar w:top="1440" w:right="1440" w:bottom="1440" w:left="1440" w:header="567"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31B" w:rsidRDefault="0083231B">
      <w:r>
        <w:separator/>
      </w:r>
    </w:p>
  </w:endnote>
  <w:endnote w:type="continuationSeparator" w:id="0">
    <w:p w:rsidR="0083231B" w:rsidRDefault="0083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8F" w:rsidRPr="00983318" w:rsidRDefault="00B44A8F" w:rsidP="00983318">
    <w:pPr>
      <w:pStyle w:val="Footer"/>
      <w:tabs>
        <w:tab w:val="clear" w:pos="9026"/>
        <w:tab w:val="right" w:pos="9072"/>
      </w:tabs>
      <w:rPr>
        <w:sz w:val="20"/>
        <w:szCs w:val="20"/>
      </w:rPr>
    </w:pPr>
    <w:r>
      <w:rPr>
        <w:rFonts w:asciiTheme="minorHAnsi" w:hAnsiTheme="minorHAnsi" w:cs="Calibri"/>
        <w:noProof/>
        <w:sz w:val="20"/>
        <w:szCs w:val="20"/>
      </w:rPr>
      <w:t xml:space="preserve">Ramsar </w:t>
    </w:r>
    <w:r w:rsidR="00D9010B" w:rsidRPr="00D9010B">
      <w:rPr>
        <w:rFonts w:asciiTheme="minorHAnsi" w:hAnsiTheme="minorHAnsi" w:cs="Calibri"/>
        <w:noProof/>
        <w:sz w:val="20"/>
        <w:szCs w:val="20"/>
      </w:rPr>
      <w:t>CEPA</w:t>
    </w:r>
    <w:r w:rsidR="00D9010B">
      <w:rPr>
        <w:rFonts w:asciiTheme="minorHAnsi" w:hAnsiTheme="minorHAnsi" w:cs="Calibri"/>
        <w:noProof/>
        <w:sz w:val="20"/>
        <w:szCs w:val="20"/>
      </w:rPr>
      <w:t xml:space="preserve"> Programme</w:t>
    </w:r>
    <w:r w:rsidR="00D9010B" w:rsidRPr="00D9010B">
      <w:rPr>
        <w:rFonts w:asciiTheme="minorHAnsi" w:hAnsiTheme="minorHAnsi" w:cs="Calibri"/>
        <w:noProof/>
        <w:sz w:val="20"/>
        <w:szCs w:val="20"/>
      </w:rPr>
      <w:t xml:space="preserve"> 2016‐2024</w:t>
    </w:r>
    <w:r w:rsidRPr="00A9376C">
      <w:rPr>
        <w:rFonts w:asciiTheme="minorHAnsi" w:hAnsiTheme="minorHAnsi" w:cs="Calibri"/>
        <w:noProof/>
        <w:sz w:val="20"/>
        <w:szCs w:val="20"/>
      </w:rPr>
      <w:tab/>
    </w:r>
    <w:r w:rsidRPr="00A9376C">
      <w:rPr>
        <w:rFonts w:asciiTheme="minorHAnsi" w:hAnsiTheme="minorHAnsi" w:cs="Calibri"/>
        <w:noProof/>
        <w:sz w:val="20"/>
        <w:szCs w:val="20"/>
      </w:rPr>
      <w:tab/>
    </w:r>
    <w:r w:rsidRPr="00A9376C">
      <w:rPr>
        <w:rFonts w:asciiTheme="minorHAnsi" w:hAnsiTheme="minorHAnsi" w:cs="Calibri"/>
        <w:noProof/>
        <w:sz w:val="20"/>
        <w:szCs w:val="20"/>
      </w:rPr>
      <w:fldChar w:fldCharType="begin"/>
    </w:r>
    <w:r w:rsidRPr="00A9376C">
      <w:rPr>
        <w:rFonts w:asciiTheme="minorHAnsi" w:hAnsiTheme="minorHAnsi" w:cs="Calibri"/>
        <w:noProof/>
        <w:sz w:val="20"/>
        <w:szCs w:val="20"/>
      </w:rPr>
      <w:instrText xml:space="preserve"> PAGE   \* MERGEFORMAT </w:instrText>
    </w:r>
    <w:r w:rsidRPr="00A9376C">
      <w:rPr>
        <w:rFonts w:asciiTheme="minorHAnsi" w:hAnsiTheme="minorHAnsi" w:cs="Calibri"/>
        <w:noProof/>
        <w:sz w:val="20"/>
        <w:szCs w:val="20"/>
      </w:rPr>
      <w:fldChar w:fldCharType="separate"/>
    </w:r>
    <w:r w:rsidR="00D9010B">
      <w:rPr>
        <w:rFonts w:asciiTheme="minorHAnsi" w:hAnsiTheme="minorHAnsi" w:cs="Calibri"/>
        <w:noProof/>
        <w:sz w:val="20"/>
        <w:szCs w:val="20"/>
      </w:rPr>
      <w:t>10</w:t>
    </w:r>
    <w:r w:rsidRPr="00A9376C">
      <w:rPr>
        <w:rFonts w:asciiTheme="minorHAnsi" w:hAnsiTheme="minorHAnsi" w:cs="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31B" w:rsidRDefault="0083231B">
      <w:r>
        <w:separator/>
      </w:r>
    </w:p>
  </w:footnote>
  <w:footnote w:type="continuationSeparator" w:id="0">
    <w:p w:rsidR="0083231B" w:rsidRDefault="00832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569" w:hanging="426"/>
      </w:pPr>
      <w:rPr>
        <w:rFonts w:ascii="Symbol" w:hAnsi="Symbol" w:cs="Symbol"/>
        <w:b w:val="0"/>
        <w:bCs w:val="0"/>
        <w:w w:val="99"/>
        <w:sz w:val="22"/>
        <w:szCs w:val="22"/>
      </w:rPr>
    </w:lvl>
    <w:lvl w:ilvl="1">
      <w:numFmt w:val="bullet"/>
      <w:lvlText w:val="•"/>
      <w:lvlJc w:val="left"/>
      <w:pPr>
        <w:ind w:left="1421" w:hanging="426"/>
      </w:pPr>
    </w:lvl>
    <w:lvl w:ilvl="2">
      <w:numFmt w:val="bullet"/>
      <w:lvlText w:val="•"/>
      <w:lvlJc w:val="left"/>
      <w:pPr>
        <w:ind w:left="2274" w:hanging="426"/>
      </w:pPr>
    </w:lvl>
    <w:lvl w:ilvl="3">
      <w:numFmt w:val="bullet"/>
      <w:lvlText w:val="•"/>
      <w:lvlJc w:val="left"/>
      <w:pPr>
        <w:ind w:left="3126" w:hanging="426"/>
      </w:pPr>
    </w:lvl>
    <w:lvl w:ilvl="4">
      <w:numFmt w:val="bullet"/>
      <w:lvlText w:val="•"/>
      <w:lvlJc w:val="left"/>
      <w:pPr>
        <w:ind w:left="3978" w:hanging="426"/>
      </w:pPr>
    </w:lvl>
    <w:lvl w:ilvl="5">
      <w:numFmt w:val="bullet"/>
      <w:lvlText w:val="•"/>
      <w:lvlJc w:val="left"/>
      <w:pPr>
        <w:ind w:left="4830" w:hanging="426"/>
      </w:pPr>
    </w:lvl>
    <w:lvl w:ilvl="6">
      <w:numFmt w:val="bullet"/>
      <w:lvlText w:val="•"/>
      <w:lvlJc w:val="left"/>
      <w:pPr>
        <w:ind w:left="5682" w:hanging="426"/>
      </w:pPr>
    </w:lvl>
    <w:lvl w:ilvl="7">
      <w:numFmt w:val="bullet"/>
      <w:lvlText w:val="•"/>
      <w:lvlJc w:val="left"/>
      <w:pPr>
        <w:ind w:left="6535" w:hanging="426"/>
      </w:pPr>
    </w:lvl>
    <w:lvl w:ilvl="8">
      <w:numFmt w:val="bullet"/>
      <w:lvlText w:val="•"/>
      <w:lvlJc w:val="left"/>
      <w:pPr>
        <w:ind w:left="7387" w:hanging="426"/>
      </w:pPr>
    </w:lvl>
  </w:abstractNum>
  <w:abstractNum w:abstractNumId="1">
    <w:nsid w:val="00000403"/>
    <w:multiLevelType w:val="multilevel"/>
    <w:tmpl w:val="21201338"/>
    <w:lvl w:ilvl="0">
      <w:start w:val="1"/>
      <w:numFmt w:val="decimal"/>
      <w:lvlText w:val="%1."/>
      <w:lvlJc w:val="left"/>
      <w:pPr>
        <w:ind w:left="827" w:hanging="568"/>
      </w:pPr>
      <w:rPr>
        <w:rFonts w:ascii="Calibri" w:hAnsi="Calibri" w:cs="Calibri"/>
        <w:b w:val="0"/>
        <w:bCs w:val="0"/>
        <w:w w:val="100"/>
        <w:sz w:val="22"/>
        <w:szCs w:val="22"/>
      </w:rPr>
    </w:lvl>
    <w:lvl w:ilvl="1">
      <w:start w:val="1"/>
      <w:numFmt w:val="decimal"/>
      <w:lvlText w:val="%1.%2"/>
      <w:lvlJc w:val="left"/>
      <w:pPr>
        <w:ind w:left="1010" w:hanging="567"/>
      </w:pPr>
      <w:rPr>
        <w:rFonts w:ascii="Calibri" w:hAnsi="Calibri" w:cs="Calibri"/>
        <w:b w:val="0"/>
        <w:bCs w:val="0"/>
        <w:w w:val="99"/>
        <w:sz w:val="22"/>
        <w:szCs w:val="22"/>
      </w:rPr>
    </w:lvl>
    <w:lvl w:ilvl="2">
      <w:numFmt w:val="bullet"/>
      <w:lvlText w:val="•"/>
      <w:lvlJc w:val="left"/>
      <w:pPr>
        <w:ind w:left="1936" w:hanging="567"/>
      </w:pPr>
    </w:lvl>
    <w:lvl w:ilvl="3">
      <w:numFmt w:val="bullet"/>
      <w:lvlText w:val="•"/>
      <w:lvlJc w:val="left"/>
      <w:pPr>
        <w:ind w:left="2862" w:hanging="567"/>
      </w:pPr>
    </w:lvl>
    <w:lvl w:ilvl="4">
      <w:numFmt w:val="bullet"/>
      <w:lvlText w:val="•"/>
      <w:lvlJc w:val="left"/>
      <w:pPr>
        <w:ind w:left="3788" w:hanging="567"/>
      </w:pPr>
    </w:lvl>
    <w:lvl w:ilvl="5">
      <w:numFmt w:val="bullet"/>
      <w:lvlText w:val="•"/>
      <w:lvlJc w:val="left"/>
      <w:pPr>
        <w:ind w:left="4714" w:hanging="567"/>
      </w:pPr>
    </w:lvl>
    <w:lvl w:ilvl="6">
      <w:numFmt w:val="bullet"/>
      <w:lvlText w:val="•"/>
      <w:lvlJc w:val="left"/>
      <w:pPr>
        <w:ind w:left="5640" w:hanging="567"/>
      </w:pPr>
    </w:lvl>
    <w:lvl w:ilvl="7">
      <w:numFmt w:val="bullet"/>
      <w:lvlText w:val="•"/>
      <w:lvlJc w:val="left"/>
      <w:pPr>
        <w:ind w:left="6566" w:hanging="567"/>
      </w:pPr>
    </w:lvl>
    <w:lvl w:ilvl="8">
      <w:numFmt w:val="bullet"/>
      <w:lvlText w:val="•"/>
      <w:lvlJc w:val="left"/>
      <w:pPr>
        <w:ind w:left="7492" w:hanging="567"/>
      </w:pPr>
    </w:lvl>
  </w:abstractNum>
  <w:abstractNum w:abstractNumId="2">
    <w:nsid w:val="00000404"/>
    <w:multiLevelType w:val="multilevel"/>
    <w:tmpl w:val="149E3C52"/>
    <w:lvl w:ilvl="0">
      <w:start w:val="2"/>
      <w:numFmt w:val="decimal"/>
      <w:lvlText w:val="%1"/>
      <w:lvlJc w:val="left"/>
      <w:pPr>
        <w:ind w:left="1010" w:hanging="567"/>
      </w:pPr>
    </w:lvl>
    <w:lvl w:ilvl="1">
      <w:start w:val="1"/>
      <w:numFmt w:val="decimal"/>
      <w:lvlText w:val="%1.%2"/>
      <w:lvlJc w:val="left"/>
      <w:pPr>
        <w:ind w:left="1010" w:hanging="567"/>
      </w:pPr>
      <w:rPr>
        <w:rFonts w:ascii="Calibri" w:hAnsi="Calibri" w:cs="Calibri"/>
        <w:b w:val="0"/>
        <w:bCs w:val="0"/>
        <w:w w:val="100"/>
        <w:sz w:val="22"/>
        <w:szCs w:val="22"/>
      </w:rPr>
    </w:lvl>
    <w:lvl w:ilvl="2">
      <w:numFmt w:val="bullet"/>
      <w:lvlText w:val="•"/>
      <w:lvlJc w:val="left"/>
      <w:pPr>
        <w:ind w:left="2677" w:hanging="567"/>
      </w:pPr>
    </w:lvl>
    <w:lvl w:ilvl="3">
      <w:numFmt w:val="bullet"/>
      <w:lvlText w:val="•"/>
      <w:lvlJc w:val="left"/>
      <w:pPr>
        <w:ind w:left="3510" w:hanging="567"/>
      </w:pPr>
    </w:lvl>
    <w:lvl w:ilvl="4">
      <w:numFmt w:val="bullet"/>
      <w:lvlText w:val="•"/>
      <w:lvlJc w:val="left"/>
      <w:pPr>
        <w:ind w:left="4344" w:hanging="567"/>
      </w:pPr>
    </w:lvl>
    <w:lvl w:ilvl="5">
      <w:numFmt w:val="bullet"/>
      <w:lvlText w:val="•"/>
      <w:lvlJc w:val="left"/>
      <w:pPr>
        <w:ind w:left="5177" w:hanging="567"/>
      </w:pPr>
    </w:lvl>
    <w:lvl w:ilvl="6">
      <w:numFmt w:val="bullet"/>
      <w:lvlText w:val="•"/>
      <w:lvlJc w:val="left"/>
      <w:pPr>
        <w:ind w:left="6010" w:hanging="567"/>
      </w:pPr>
    </w:lvl>
    <w:lvl w:ilvl="7">
      <w:numFmt w:val="bullet"/>
      <w:lvlText w:val="•"/>
      <w:lvlJc w:val="left"/>
      <w:pPr>
        <w:ind w:left="6844" w:hanging="567"/>
      </w:pPr>
    </w:lvl>
    <w:lvl w:ilvl="8">
      <w:numFmt w:val="bullet"/>
      <w:lvlText w:val="•"/>
      <w:lvlJc w:val="left"/>
      <w:pPr>
        <w:ind w:left="7677" w:hanging="567"/>
      </w:pPr>
    </w:lvl>
  </w:abstractNum>
  <w:abstractNum w:abstractNumId="3">
    <w:nsid w:val="00000405"/>
    <w:multiLevelType w:val="multilevel"/>
    <w:tmpl w:val="03A42C3E"/>
    <w:lvl w:ilvl="0">
      <w:start w:val="3"/>
      <w:numFmt w:val="decimal"/>
      <w:lvlText w:val="%1"/>
      <w:lvlJc w:val="left"/>
      <w:pPr>
        <w:ind w:left="1010" w:hanging="567"/>
      </w:pPr>
    </w:lvl>
    <w:lvl w:ilvl="1">
      <w:start w:val="1"/>
      <w:numFmt w:val="decimal"/>
      <w:lvlText w:val="%1.%2"/>
      <w:lvlJc w:val="left"/>
      <w:pPr>
        <w:ind w:left="567" w:hanging="567"/>
      </w:pPr>
      <w:rPr>
        <w:rFonts w:ascii="Calibri" w:hAnsi="Calibri" w:cs="Calibri"/>
        <w:b w:val="0"/>
        <w:bCs w:val="0"/>
        <w:w w:val="100"/>
        <w:sz w:val="22"/>
        <w:szCs w:val="22"/>
      </w:rPr>
    </w:lvl>
    <w:lvl w:ilvl="2">
      <w:numFmt w:val="bullet"/>
      <w:lvlText w:val="•"/>
      <w:lvlJc w:val="left"/>
      <w:pPr>
        <w:ind w:left="2677" w:hanging="567"/>
      </w:pPr>
    </w:lvl>
    <w:lvl w:ilvl="3">
      <w:numFmt w:val="bullet"/>
      <w:lvlText w:val="•"/>
      <w:lvlJc w:val="left"/>
      <w:pPr>
        <w:ind w:left="3510" w:hanging="567"/>
      </w:pPr>
    </w:lvl>
    <w:lvl w:ilvl="4">
      <w:numFmt w:val="bullet"/>
      <w:lvlText w:val="•"/>
      <w:lvlJc w:val="left"/>
      <w:pPr>
        <w:ind w:left="4344" w:hanging="567"/>
      </w:pPr>
    </w:lvl>
    <w:lvl w:ilvl="5">
      <w:numFmt w:val="bullet"/>
      <w:lvlText w:val="•"/>
      <w:lvlJc w:val="left"/>
      <w:pPr>
        <w:ind w:left="5177" w:hanging="567"/>
      </w:pPr>
    </w:lvl>
    <w:lvl w:ilvl="6">
      <w:numFmt w:val="bullet"/>
      <w:lvlText w:val="•"/>
      <w:lvlJc w:val="left"/>
      <w:pPr>
        <w:ind w:left="6010" w:hanging="567"/>
      </w:pPr>
    </w:lvl>
    <w:lvl w:ilvl="7">
      <w:numFmt w:val="bullet"/>
      <w:lvlText w:val="•"/>
      <w:lvlJc w:val="left"/>
      <w:pPr>
        <w:ind w:left="6844" w:hanging="567"/>
      </w:pPr>
    </w:lvl>
    <w:lvl w:ilvl="8">
      <w:numFmt w:val="bullet"/>
      <w:lvlText w:val="•"/>
      <w:lvlJc w:val="left"/>
      <w:pPr>
        <w:ind w:left="7677" w:hanging="567"/>
      </w:pPr>
    </w:lvl>
  </w:abstractNum>
  <w:abstractNum w:abstractNumId="4">
    <w:nsid w:val="00000406"/>
    <w:multiLevelType w:val="multilevel"/>
    <w:tmpl w:val="1AEAFD24"/>
    <w:lvl w:ilvl="0">
      <w:start w:val="3"/>
      <w:numFmt w:val="decimal"/>
      <w:lvlText w:val="%1"/>
      <w:lvlJc w:val="left"/>
      <w:pPr>
        <w:ind w:left="950" w:hanging="567"/>
      </w:pPr>
      <w:rPr>
        <w:rFonts w:hint="default"/>
      </w:rPr>
    </w:lvl>
    <w:lvl w:ilvl="1">
      <w:start w:val="3"/>
      <w:numFmt w:val="decimal"/>
      <w:lvlText w:val="%1.%2"/>
      <w:lvlJc w:val="left"/>
      <w:pPr>
        <w:ind w:left="950" w:hanging="567"/>
      </w:pPr>
      <w:rPr>
        <w:rFonts w:ascii="Calibri" w:hAnsi="Calibri" w:cs="Calibri" w:hint="default"/>
        <w:b w:val="0"/>
        <w:bCs w:val="0"/>
        <w:w w:val="100"/>
        <w:sz w:val="22"/>
        <w:szCs w:val="22"/>
      </w:rPr>
    </w:lvl>
    <w:lvl w:ilvl="2">
      <w:numFmt w:val="bullet"/>
      <w:lvlText w:val="•"/>
      <w:lvlJc w:val="left"/>
      <w:pPr>
        <w:ind w:left="2617" w:hanging="567"/>
      </w:pPr>
      <w:rPr>
        <w:rFonts w:hint="default"/>
      </w:rPr>
    </w:lvl>
    <w:lvl w:ilvl="3">
      <w:numFmt w:val="bullet"/>
      <w:lvlText w:val="•"/>
      <w:lvlJc w:val="left"/>
      <w:pPr>
        <w:ind w:left="3450" w:hanging="567"/>
      </w:pPr>
      <w:rPr>
        <w:rFonts w:hint="default"/>
      </w:rPr>
    </w:lvl>
    <w:lvl w:ilvl="4">
      <w:numFmt w:val="bullet"/>
      <w:lvlText w:val="•"/>
      <w:lvlJc w:val="left"/>
      <w:pPr>
        <w:ind w:left="4284" w:hanging="567"/>
      </w:pPr>
      <w:rPr>
        <w:rFonts w:hint="default"/>
      </w:rPr>
    </w:lvl>
    <w:lvl w:ilvl="5">
      <w:numFmt w:val="bullet"/>
      <w:lvlText w:val="•"/>
      <w:lvlJc w:val="left"/>
      <w:pPr>
        <w:ind w:left="5117" w:hanging="567"/>
      </w:pPr>
      <w:rPr>
        <w:rFonts w:hint="default"/>
      </w:rPr>
    </w:lvl>
    <w:lvl w:ilvl="6">
      <w:numFmt w:val="bullet"/>
      <w:lvlText w:val="•"/>
      <w:lvlJc w:val="left"/>
      <w:pPr>
        <w:ind w:left="5950" w:hanging="567"/>
      </w:pPr>
      <w:rPr>
        <w:rFonts w:hint="default"/>
      </w:rPr>
    </w:lvl>
    <w:lvl w:ilvl="7">
      <w:numFmt w:val="bullet"/>
      <w:lvlText w:val="•"/>
      <w:lvlJc w:val="left"/>
      <w:pPr>
        <w:ind w:left="6784" w:hanging="567"/>
      </w:pPr>
      <w:rPr>
        <w:rFonts w:hint="default"/>
      </w:rPr>
    </w:lvl>
    <w:lvl w:ilvl="8">
      <w:numFmt w:val="bullet"/>
      <w:lvlText w:val="•"/>
      <w:lvlJc w:val="left"/>
      <w:pPr>
        <w:ind w:left="7617" w:hanging="567"/>
      </w:pPr>
      <w:rPr>
        <w:rFonts w:hint="default"/>
      </w:rPr>
    </w:lvl>
  </w:abstractNum>
  <w:abstractNum w:abstractNumId="5">
    <w:nsid w:val="00000407"/>
    <w:multiLevelType w:val="multilevel"/>
    <w:tmpl w:val="3F167F62"/>
    <w:lvl w:ilvl="0">
      <w:start w:val="4"/>
      <w:numFmt w:val="decimal"/>
      <w:lvlText w:val="%1"/>
      <w:lvlJc w:val="left"/>
      <w:pPr>
        <w:ind w:left="950" w:hanging="567"/>
      </w:pPr>
    </w:lvl>
    <w:lvl w:ilvl="1">
      <w:start w:val="1"/>
      <w:numFmt w:val="decimal"/>
      <w:lvlText w:val="%1.%2"/>
      <w:lvlJc w:val="left"/>
      <w:pPr>
        <w:ind w:left="950" w:hanging="567"/>
      </w:pPr>
      <w:rPr>
        <w:rFonts w:ascii="Calibri" w:hAnsi="Calibri" w:cs="Calibri"/>
        <w:b w:val="0"/>
        <w:bCs w:val="0"/>
        <w:w w:val="100"/>
        <w:sz w:val="22"/>
        <w:szCs w:val="22"/>
      </w:rPr>
    </w:lvl>
    <w:lvl w:ilvl="2">
      <w:numFmt w:val="bullet"/>
      <w:lvlText w:val="•"/>
      <w:lvlJc w:val="left"/>
      <w:pPr>
        <w:ind w:left="2617" w:hanging="567"/>
      </w:pPr>
    </w:lvl>
    <w:lvl w:ilvl="3">
      <w:numFmt w:val="bullet"/>
      <w:lvlText w:val="•"/>
      <w:lvlJc w:val="left"/>
      <w:pPr>
        <w:ind w:left="3450" w:hanging="567"/>
      </w:pPr>
    </w:lvl>
    <w:lvl w:ilvl="4">
      <w:numFmt w:val="bullet"/>
      <w:lvlText w:val="•"/>
      <w:lvlJc w:val="left"/>
      <w:pPr>
        <w:ind w:left="4284" w:hanging="567"/>
      </w:pPr>
    </w:lvl>
    <w:lvl w:ilvl="5">
      <w:numFmt w:val="bullet"/>
      <w:lvlText w:val="•"/>
      <w:lvlJc w:val="left"/>
      <w:pPr>
        <w:ind w:left="5117" w:hanging="567"/>
      </w:pPr>
    </w:lvl>
    <w:lvl w:ilvl="6">
      <w:numFmt w:val="bullet"/>
      <w:lvlText w:val="•"/>
      <w:lvlJc w:val="left"/>
      <w:pPr>
        <w:ind w:left="5950" w:hanging="567"/>
      </w:pPr>
    </w:lvl>
    <w:lvl w:ilvl="7">
      <w:numFmt w:val="bullet"/>
      <w:lvlText w:val="•"/>
      <w:lvlJc w:val="left"/>
      <w:pPr>
        <w:ind w:left="6784" w:hanging="567"/>
      </w:pPr>
    </w:lvl>
    <w:lvl w:ilvl="8">
      <w:numFmt w:val="bullet"/>
      <w:lvlText w:val="•"/>
      <w:lvlJc w:val="left"/>
      <w:pPr>
        <w:ind w:left="7617" w:hanging="567"/>
      </w:pPr>
    </w:lvl>
  </w:abstractNum>
  <w:abstractNum w:abstractNumId="6">
    <w:nsid w:val="00000408"/>
    <w:multiLevelType w:val="multilevel"/>
    <w:tmpl w:val="504851E8"/>
    <w:lvl w:ilvl="0">
      <w:start w:val="5"/>
      <w:numFmt w:val="decimal"/>
      <w:lvlText w:val="%1"/>
      <w:lvlJc w:val="left"/>
      <w:pPr>
        <w:ind w:left="950" w:hanging="567"/>
      </w:pPr>
    </w:lvl>
    <w:lvl w:ilvl="1">
      <w:start w:val="1"/>
      <w:numFmt w:val="decimal"/>
      <w:lvlText w:val="%1.%2"/>
      <w:lvlJc w:val="left"/>
      <w:pPr>
        <w:ind w:left="950" w:hanging="567"/>
      </w:pPr>
      <w:rPr>
        <w:rFonts w:ascii="Calibri" w:hAnsi="Calibri" w:cs="Calibri"/>
        <w:b w:val="0"/>
        <w:bCs w:val="0"/>
        <w:w w:val="100"/>
        <w:sz w:val="22"/>
        <w:szCs w:val="22"/>
      </w:rPr>
    </w:lvl>
    <w:lvl w:ilvl="2">
      <w:numFmt w:val="bullet"/>
      <w:lvlText w:val="•"/>
      <w:lvlJc w:val="left"/>
      <w:pPr>
        <w:ind w:left="2617" w:hanging="567"/>
      </w:pPr>
    </w:lvl>
    <w:lvl w:ilvl="3">
      <w:numFmt w:val="bullet"/>
      <w:lvlText w:val="•"/>
      <w:lvlJc w:val="left"/>
      <w:pPr>
        <w:ind w:left="3450" w:hanging="567"/>
      </w:pPr>
    </w:lvl>
    <w:lvl w:ilvl="4">
      <w:numFmt w:val="bullet"/>
      <w:lvlText w:val="•"/>
      <w:lvlJc w:val="left"/>
      <w:pPr>
        <w:ind w:left="4284" w:hanging="567"/>
      </w:pPr>
    </w:lvl>
    <w:lvl w:ilvl="5">
      <w:numFmt w:val="bullet"/>
      <w:lvlText w:val="•"/>
      <w:lvlJc w:val="left"/>
      <w:pPr>
        <w:ind w:left="5117" w:hanging="567"/>
      </w:pPr>
    </w:lvl>
    <w:lvl w:ilvl="6">
      <w:numFmt w:val="bullet"/>
      <w:lvlText w:val="•"/>
      <w:lvlJc w:val="left"/>
      <w:pPr>
        <w:ind w:left="5950" w:hanging="567"/>
      </w:pPr>
    </w:lvl>
    <w:lvl w:ilvl="7">
      <w:numFmt w:val="bullet"/>
      <w:lvlText w:val="•"/>
      <w:lvlJc w:val="left"/>
      <w:pPr>
        <w:ind w:left="6784" w:hanging="567"/>
      </w:pPr>
    </w:lvl>
    <w:lvl w:ilvl="8">
      <w:numFmt w:val="bullet"/>
      <w:lvlText w:val="•"/>
      <w:lvlJc w:val="left"/>
      <w:pPr>
        <w:ind w:left="7617" w:hanging="567"/>
      </w:pPr>
    </w:lvl>
  </w:abstractNum>
  <w:abstractNum w:abstractNumId="7">
    <w:nsid w:val="00000409"/>
    <w:multiLevelType w:val="multilevel"/>
    <w:tmpl w:val="EA5A175E"/>
    <w:lvl w:ilvl="0">
      <w:start w:val="6"/>
      <w:numFmt w:val="decimal"/>
      <w:lvlText w:val="%1"/>
      <w:lvlJc w:val="left"/>
      <w:pPr>
        <w:ind w:left="1010" w:hanging="567"/>
      </w:pPr>
    </w:lvl>
    <w:lvl w:ilvl="1">
      <w:start w:val="1"/>
      <w:numFmt w:val="decimal"/>
      <w:lvlText w:val="%1.%2"/>
      <w:lvlJc w:val="left"/>
      <w:pPr>
        <w:ind w:left="1010" w:hanging="567"/>
      </w:pPr>
      <w:rPr>
        <w:rFonts w:ascii="Calibri" w:hAnsi="Calibri" w:cs="Calibri"/>
        <w:b w:val="0"/>
        <w:bCs w:val="0"/>
        <w:w w:val="100"/>
        <w:sz w:val="22"/>
        <w:szCs w:val="22"/>
      </w:rPr>
    </w:lvl>
    <w:lvl w:ilvl="2">
      <w:numFmt w:val="bullet"/>
      <w:lvlText w:val="•"/>
      <w:lvlJc w:val="left"/>
      <w:pPr>
        <w:ind w:left="2677" w:hanging="567"/>
      </w:pPr>
    </w:lvl>
    <w:lvl w:ilvl="3">
      <w:numFmt w:val="bullet"/>
      <w:lvlText w:val="•"/>
      <w:lvlJc w:val="left"/>
      <w:pPr>
        <w:ind w:left="3510" w:hanging="567"/>
      </w:pPr>
    </w:lvl>
    <w:lvl w:ilvl="4">
      <w:numFmt w:val="bullet"/>
      <w:lvlText w:val="•"/>
      <w:lvlJc w:val="left"/>
      <w:pPr>
        <w:ind w:left="4344" w:hanging="567"/>
      </w:pPr>
    </w:lvl>
    <w:lvl w:ilvl="5">
      <w:numFmt w:val="bullet"/>
      <w:lvlText w:val="•"/>
      <w:lvlJc w:val="left"/>
      <w:pPr>
        <w:ind w:left="5177" w:hanging="567"/>
      </w:pPr>
    </w:lvl>
    <w:lvl w:ilvl="6">
      <w:numFmt w:val="bullet"/>
      <w:lvlText w:val="•"/>
      <w:lvlJc w:val="left"/>
      <w:pPr>
        <w:ind w:left="6010" w:hanging="567"/>
      </w:pPr>
    </w:lvl>
    <w:lvl w:ilvl="7">
      <w:numFmt w:val="bullet"/>
      <w:lvlText w:val="•"/>
      <w:lvlJc w:val="left"/>
      <w:pPr>
        <w:ind w:left="6844" w:hanging="567"/>
      </w:pPr>
    </w:lvl>
    <w:lvl w:ilvl="8">
      <w:numFmt w:val="bullet"/>
      <w:lvlText w:val="•"/>
      <w:lvlJc w:val="left"/>
      <w:pPr>
        <w:ind w:left="7677" w:hanging="567"/>
      </w:pPr>
    </w:lvl>
  </w:abstractNum>
  <w:abstractNum w:abstractNumId="8">
    <w:nsid w:val="0000040A"/>
    <w:multiLevelType w:val="multilevel"/>
    <w:tmpl w:val="A030006C"/>
    <w:lvl w:ilvl="0">
      <w:start w:val="7"/>
      <w:numFmt w:val="decimal"/>
      <w:lvlText w:val="%1"/>
      <w:lvlJc w:val="left"/>
      <w:pPr>
        <w:ind w:left="1010" w:hanging="567"/>
      </w:pPr>
    </w:lvl>
    <w:lvl w:ilvl="1">
      <w:start w:val="1"/>
      <w:numFmt w:val="decimal"/>
      <w:lvlText w:val="%1.%2"/>
      <w:lvlJc w:val="left"/>
      <w:pPr>
        <w:ind w:left="1010" w:hanging="567"/>
      </w:pPr>
      <w:rPr>
        <w:rFonts w:ascii="Calibri" w:hAnsi="Calibri" w:cs="Calibri"/>
        <w:b w:val="0"/>
        <w:bCs w:val="0"/>
        <w:w w:val="100"/>
        <w:sz w:val="22"/>
        <w:szCs w:val="22"/>
      </w:rPr>
    </w:lvl>
    <w:lvl w:ilvl="2">
      <w:numFmt w:val="bullet"/>
      <w:lvlText w:val="•"/>
      <w:lvlJc w:val="left"/>
      <w:pPr>
        <w:ind w:left="2677" w:hanging="567"/>
      </w:pPr>
    </w:lvl>
    <w:lvl w:ilvl="3">
      <w:numFmt w:val="bullet"/>
      <w:lvlText w:val="•"/>
      <w:lvlJc w:val="left"/>
      <w:pPr>
        <w:ind w:left="3510" w:hanging="567"/>
      </w:pPr>
    </w:lvl>
    <w:lvl w:ilvl="4">
      <w:numFmt w:val="bullet"/>
      <w:lvlText w:val="•"/>
      <w:lvlJc w:val="left"/>
      <w:pPr>
        <w:ind w:left="4344" w:hanging="567"/>
      </w:pPr>
    </w:lvl>
    <w:lvl w:ilvl="5">
      <w:numFmt w:val="bullet"/>
      <w:lvlText w:val="•"/>
      <w:lvlJc w:val="left"/>
      <w:pPr>
        <w:ind w:left="5177" w:hanging="567"/>
      </w:pPr>
    </w:lvl>
    <w:lvl w:ilvl="6">
      <w:numFmt w:val="bullet"/>
      <w:lvlText w:val="•"/>
      <w:lvlJc w:val="left"/>
      <w:pPr>
        <w:ind w:left="6010" w:hanging="567"/>
      </w:pPr>
    </w:lvl>
    <w:lvl w:ilvl="7">
      <w:numFmt w:val="bullet"/>
      <w:lvlText w:val="•"/>
      <w:lvlJc w:val="left"/>
      <w:pPr>
        <w:ind w:left="6844" w:hanging="567"/>
      </w:pPr>
    </w:lvl>
    <w:lvl w:ilvl="8">
      <w:numFmt w:val="bullet"/>
      <w:lvlText w:val="•"/>
      <w:lvlJc w:val="left"/>
      <w:pPr>
        <w:ind w:left="7677" w:hanging="567"/>
      </w:pPr>
    </w:lvl>
  </w:abstractNum>
  <w:abstractNum w:abstractNumId="9">
    <w:nsid w:val="0000040B"/>
    <w:multiLevelType w:val="multilevel"/>
    <w:tmpl w:val="BC9EB13A"/>
    <w:lvl w:ilvl="0">
      <w:start w:val="8"/>
      <w:numFmt w:val="decimal"/>
      <w:lvlText w:val="%1"/>
      <w:lvlJc w:val="left"/>
      <w:pPr>
        <w:ind w:left="1010" w:hanging="516"/>
      </w:pPr>
    </w:lvl>
    <w:lvl w:ilvl="1">
      <w:start w:val="1"/>
      <w:numFmt w:val="decimal"/>
      <w:lvlText w:val="%1.%2"/>
      <w:lvlJc w:val="left"/>
      <w:pPr>
        <w:ind w:left="1010" w:hanging="516"/>
      </w:pPr>
      <w:rPr>
        <w:rFonts w:ascii="Calibri" w:hAnsi="Calibri" w:cs="Calibri"/>
        <w:b w:val="0"/>
        <w:bCs w:val="0"/>
        <w:w w:val="100"/>
        <w:sz w:val="22"/>
        <w:szCs w:val="22"/>
      </w:rPr>
    </w:lvl>
    <w:lvl w:ilvl="2">
      <w:start w:val="1"/>
      <w:numFmt w:val="lowerLetter"/>
      <w:lvlText w:val="%3."/>
      <w:lvlJc w:val="left"/>
      <w:pPr>
        <w:ind w:left="1538" w:hanging="448"/>
      </w:pPr>
      <w:rPr>
        <w:rFonts w:ascii="Calibri" w:hAnsi="Calibri" w:cs="Calibri"/>
        <w:b w:val="0"/>
        <w:bCs w:val="0"/>
        <w:sz w:val="22"/>
        <w:szCs w:val="22"/>
      </w:rPr>
    </w:lvl>
    <w:lvl w:ilvl="3">
      <w:numFmt w:val="bullet"/>
      <w:lvlText w:val="•"/>
      <w:lvlJc w:val="left"/>
      <w:pPr>
        <w:ind w:left="3250" w:hanging="448"/>
      </w:pPr>
    </w:lvl>
    <w:lvl w:ilvl="4">
      <w:numFmt w:val="bullet"/>
      <w:lvlText w:val="•"/>
      <w:lvlJc w:val="left"/>
      <w:pPr>
        <w:ind w:left="4107" w:hanging="448"/>
      </w:pPr>
    </w:lvl>
    <w:lvl w:ilvl="5">
      <w:numFmt w:val="bullet"/>
      <w:lvlText w:val="•"/>
      <w:lvlJc w:val="left"/>
      <w:pPr>
        <w:ind w:left="4963" w:hanging="448"/>
      </w:pPr>
    </w:lvl>
    <w:lvl w:ilvl="6">
      <w:numFmt w:val="bullet"/>
      <w:lvlText w:val="•"/>
      <w:lvlJc w:val="left"/>
      <w:pPr>
        <w:ind w:left="5819" w:hanging="448"/>
      </w:pPr>
    </w:lvl>
    <w:lvl w:ilvl="7">
      <w:numFmt w:val="bullet"/>
      <w:lvlText w:val="•"/>
      <w:lvlJc w:val="left"/>
      <w:pPr>
        <w:ind w:left="6675" w:hanging="448"/>
      </w:pPr>
    </w:lvl>
    <w:lvl w:ilvl="8">
      <w:numFmt w:val="bullet"/>
      <w:lvlText w:val="•"/>
      <w:lvlJc w:val="left"/>
      <w:pPr>
        <w:ind w:left="7531" w:hanging="448"/>
      </w:pPr>
    </w:lvl>
  </w:abstractNum>
  <w:abstractNum w:abstractNumId="10">
    <w:nsid w:val="0000040C"/>
    <w:multiLevelType w:val="multilevel"/>
    <w:tmpl w:val="0000088F"/>
    <w:lvl w:ilvl="0">
      <w:numFmt w:val="bullet"/>
      <w:lvlText w:val="•"/>
      <w:lvlJc w:val="left"/>
      <w:pPr>
        <w:ind w:left="828" w:hanging="425"/>
      </w:pPr>
      <w:rPr>
        <w:rFonts w:ascii="Trebuchet MS" w:hAnsi="Trebuchet MS" w:cs="Trebuchet MS"/>
        <w:b w:val="0"/>
        <w:bCs w:val="0"/>
        <w:i/>
        <w:iCs/>
        <w:w w:val="99"/>
        <w:sz w:val="22"/>
        <w:szCs w:val="22"/>
      </w:rPr>
    </w:lvl>
    <w:lvl w:ilvl="1">
      <w:numFmt w:val="bullet"/>
      <w:lvlText w:val="•"/>
      <w:lvlJc w:val="left"/>
      <w:pPr>
        <w:ind w:left="1670" w:hanging="425"/>
      </w:pPr>
    </w:lvl>
    <w:lvl w:ilvl="2">
      <w:numFmt w:val="bullet"/>
      <w:lvlText w:val="•"/>
      <w:lvlJc w:val="left"/>
      <w:pPr>
        <w:ind w:left="2512" w:hanging="425"/>
      </w:pPr>
    </w:lvl>
    <w:lvl w:ilvl="3">
      <w:numFmt w:val="bullet"/>
      <w:lvlText w:val="•"/>
      <w:lvlJc w:val="left"/>
      <w:pPr>
        <w:ind w:left="3353" w:hanging="425"/>
      </w:pPr>
    </w:lvl>
    <w:lvl w:ilvl="4">
      <w:numFmt w:val="bullet"/>
      <w:lvlText w:val="•"/>
      <w:lvlJc w:val="left"/>
      <w:pPr>
        <w:ind w:left="4195" w:hanging="425"/>
      </w:pPr>
    </w:lvl>
    <w:lvl w:ilvl="5">
      <w:numFmt w:val="bullet"/>
      <w:lvlText w:val="•"/>
      <w:lvlJc w:val="left"/>
      <w:pPr>
        <w:ind w:left="5036" w:hanging="425"/>
      </w:pPr>
    </w:lvl>
    <w:lvl w:ilvl="6">
      <w:numFmt w:val="bullet"/>
      <w:lvlText w:val="•"/>
      <w:lvlJc w:val="left"/>
      <w:pPr>
        <w:ind w:left="5878" w:hanging="425"/>
      </w:pPr>
    </w:lvl>
    <w:lvl w:ilvl="7">
      <w:numFmt w:val="bullet"/>
      <w:lvlText w:val="•"/>
      <w:lvlJc w:val="left"/>
      <w:pPr>
        <w:ind w:left="6719" w:hanging="425"/>
      </w:pPr>
    </w:lvl>
    <w:lvl w:ilvl="8">
      <w:numFmt w:val="bullet"/>
      <w:lvlText w:val="•"/>
      <w:lvlJc w:val="left"/>
      <w:pPr>
        <w:ind w:left="7561" w:hanging="425"/>
      </w:pPr>
    </w:lvl>
  </w:abstractNum>
  <w:abstractNum w:abstractNumId="11">
    <w:nsid w:val="0000040D"/>
    <w:multiLevelType w:val="multilevel"/>
    <w:tmpl w:val="00000890"/>
    <w:lvl w:ilvl="0">
      <w:numFmt w:val="bullet"/>
      <w:lvlText w:val="•"/>
      <w:lvlJc w:val="left"/>
      <w:pPr>
        <w:ind w:left="829" w:hanging="425"/>
      </w:pPr>
      <w:rPr>
        <w:rFonts w:ascii="Trebuchet MS" w:hAnsi="Trebuchet MS" w:cs="Trebuchet MS"/>
        <w:b w:val="0"/>
        <w:bCs w:val="0"/>
        <w:w w:val="99"/>
        <w:sz w:val="22"/>
        <w:szCs w:val="22"/>
      </w:rPr>
    </w:lvl>
    <w:lvl w:ilvl="1">
      <w:numFmt w:val="bullet"/>
      <w:lvlText w:val="•"/>
      <w:lvlJc w:val="left"/>
      <w:pPr>
        <w:ind w:left="1670" w:hanging="425"/>
      </w:pPr>
    </w:lvl>
    <w:lvl w:ilvl="2">
      <w:numFmt w:val="bullet"/>
      <w:lvlText w:val="•"/>
      <w:lvlJc w:val="left"/>
      <w:pPr>
        <w:ind w:left="2512" w:hanging="425"/>
      </w:pPr>
    </w:lvl>
    <w:lvl w:ilvl="3">
      <w:numFmt w:val="bullet"/>
      <w:lvlText w:val="•"/>
      <w:lvlJc w:val="left"/>
      <w:pPr>
        <w:ind w:left="3353" w:hanging="425"/>
      </w:pPr>
    </w:lvl>
    <w:lvl w:ilvl="4">
      <w:numFmt w:val="bullet"/>
      <w:lvlText w:val="•"/>
      <w:lvlJc w:val="left"/>
      <w:pPr>
        <w:ind w:left="4195" w:hanging="425"/>
      </w:pPr>
    </w:lvl>
    <w:lvl w:ilvl="5">
      <w:numFmt w:val="bullet"/>
      <w:lvlText w:val="•"/>
      <w:lvlJc w:val="left"/>
      <w:pPr>
        <w:ind w:left="5036" w:hanging="425"/>
      </w:pPr>
    </w:lvl>
    <w:lvl w:ilvl="6">
      <w:numFmt w:val="bullet"/>
      <w:lvlText w:val="•"/>
      <w:lvlJc w:val="left"/>
      <w:pPr>
        <w:ind w:left="5878" w:hanging="425"/>
      </w:pPr>
    </w:lvl>
    <w:lvl w:ilvl="7">
      <w:numFmt w:val="bullet"/>
      <w:lvlText w:val="•"/>
      <w:lvlJc w:val="left"/>
      <w:pPr>
        <w:ind w:left="6719" w:hanging="425"/>
      </w:pPr>
    </w:lvl>
    <w:lvl w:ilvl="8">
      <w:numFmt w:val="bullet"/>
      <w:lvlText w:val="•"/>
      <w:lvlJc w:val="left"/>
      <w:pPr>
        <w:ind w:left="7561" w:hanging="425"/>
      </w:pPr>
    </w:lvl>
  </w:abstractNum>
  <w:abstractNum w:abstractNumId="12">
    <w:nsid w:val="0000040E"/>
    <w:multiLevelType w:val="multilevel"/>
    <w:tmpl w:val="00000891"/>
    <w:lvl w:ilvl="0">
      <w:numFmt w:val="bullet"/>
      <w:lvlText w:val=""/>
      <w:lvlJc w:val="left"/>
      <w:pPr>
        <w:ind w:left="829" w:hanging="425"/>
      </w:pPr>
      <w:rPr>
        <w:rFonts w:ascii="Symbol" w:hAnsi="Symbol" w:cs="Symbol"/>
        <w:b w:val="0"/>
        <w:bCs w:val="0"/>
        <w:sz w:val="18"/>
        <w:szCs w:val="18"/>
      </w:rPr>
    </w:lvl>
    <w:lvl w:ilvl="1">
      <w:numFmt w:val="bullet"/>
      <w:lvlText w:val="•"/>
      <w:lvlJc w:val="left"/>
      <w:pPr>
        <w:ind w:left="1670" w:hanging="425"/>
      </w:pPr>
    </w:lvl>
    <w:lvl w:ilvl="2">
      <w:numFmt w:val="bullet"/>
      <w:lvlText w:val="•"/>
      <w:lvlJc w:val="left"/>
      <w:pPr>
        <w:ind w:left="2512" w:hanging="425"/>
      </w:pPr>
    </w:lvl>
    <w:lvl w:ilvl="3">
      <w:numFmt w:val="bullet"/>
      <w:lvlText w:val="•"/>
      <w:lvlJc w:val="left"/>
      <w:pPr>
        <w:ind w:left="3353" w:hanging="425"/>
      </w:pPr>
    </w:lvl>
    <w:lvl w:ilvl="4">
      <w:numFmt w:val="bullet"/>
      <w:lvlText w:val="•"/>
      <w:lvlJc w:val="left"/>
      <w:pPr>
        <w:ind w:left="4195" w:hanging="425"/>
      </w:pPr>
    </w:lvl>
    <w:lvl w:ilvl="5">
      <w:numFmt w:val="bullet"/>
      <w:lvlText w:val="•"/>
      <w:lvlJc w:val="left"/>
      <w:pPr>
        <w:ind w:left="5036" w:hanging="425"/>
      </w:pPr>
    </w:lvl>
    <w:lvl w:ilvl="6">
      <w:numFmt w:val="bullet"/>
      <w:lvlText w:val="•"/>
      <w:lvlJc w:val="left"/>
      <w:pPr>
        <w:ind w:left="5878" w:hanging="425"/>
      </w:pPr>
    </w:lvl>
    <w:lvl w:ilvl="7">
      <w:numFmt w:val="bullet"/>
      <w:lvlText w:val="•"/>
      <w:lvlJc w:val="left"/>
      <w:pPr>
        <w:ind w:left="6719" w:hanging="425"/>
      </w:pPr>
    </w:lvl>
    <w:lvl w:ilvl="8">
      <w:numFmt w:val="bullet"/>
      <w:lvlText w:val="•"/>
      <w:lvlJc w:val="left"/>
      <w:pPr>
        <w:ind w:left="7561" w:hanging="425"/>
      </w:pPr>
    </w:lvl>
  </w:abstractNum>
  <w:abstractNum w:abstractNumId="13">
    <w:nsid w:val="0000040F"/>
    <w:multiLevelType w:val="multilevel"/>
    <w:tmpl w:val="32AC3FE4"/>
    <w:lvl w:ilvl="0">
      <w:start w:val="1"/>
      <w:numFmt w:val="decimal"/>
      <w:lvlText w:val="%1."/>
      <w:lvlJc w:val="left"/>
      <w:pPr>
        <w:ind w:left="659" w:hanging="540"/>
      </w:pPr>
      <w:rPr>
        <w:rFonts w:ascii="Calibri" w:hAnsi="Calibri" w:cs="Calibri"/>
        <w:b w:val="0"/>
        <w:bCs w:val="0"/>
        <w:w w:val="100"/>
        <w:sz w:val="22"/>
        <w:szCs w:val="22"/>
      </w:rPr>
    </w:lvl>
    <w:lvl w:ilvl="1">
      <w:numFmt w:val="bullet"/>
      <w:lvlText w:val=""/>
      <w:lvlJc w:val="left"/>
      <w:pPr>
        <w:ind w:left="1199" w:hanging="540"/>
      </w:pPr>
      <w:rPr>
        <w:rFonts w:ascii="Symbol" w:hAnsi="Symbol" w:cs="Symbol"/>
        <w:b w:val="0"/>
        <w:bCs w:val="0"/>
        <w:sz w:val="22"/>
        <w:szCs w:val="22"/>
      </w:rPr>
    </w:lvl>
    <w:lvl w:ilvl="2">
      <w:numFmt w:val="bullet"/>
      <w:lvlText w:val="•"/>
      <w:lvlJc w:val="left"/>
      <w:pPr>
        <w:ind w:left="2091" w:hanging="540"/>
      </w:pPr>
    </w:lvl>
    <w:lvl w:ilvl="3">
      <w:numFmt w:val="bullet"/>
      <w:lvlText w:val="•"/>
      <w:lvlJc w:val="left"/>
      <w:pPr>
        <w:ind w:left="2983" w:hanging="540"/>
      </w:pPr>
    </w:lvl>
    <w:lvl w:ilvl="4">
      <w:numFmt w:val="bullet"/>
      <w:lvlText w:val="•"/>
      <w:lvlJc w:val="left"/>
      <w:pPr>
        <w:ind w:left="3874" w:hanging="540"/>
      </w:pPr>
    </w:lvl>
    <w:lvl w:ilvl="5">
      <w:numFmt w:val="bullet"/>
      <w:lvlText w:val="•"/>
      <w:lvlJc w:val="left"/>
      <w:pPr>
        <w:ind w:left="4766" w:hanging="540"/>
      </w:pPr>
    </w:lvl>
    <w:lvl w:ilvl="6">
      <w:numFmt w:val="bullet"/>
      <w:lvlText w:val="•"/>
      <w:lvlJc w:val="left"/>
      <w:pPr>
        <w:ind w:left="5657" w:hanging="540"/>
      </w:pPr>
    </w:lvl>
    <w:lvl w:ilvl="7">
      <w:numFmt w:val="bullet"/>
      <w:lvlText w:val="•"/>
      <w:lvlJc w:val="left"/>
      <w:pPr>
        <w:ind w:left="6549" w:hanging="540"/>
      </w:pPr>
    </w:lvl>
    <w:lvl w:ilvl="8">
      <w:numFmt w:val="bullet"/>
      <w:lvlText w:val="•"/>
      <w:lvlJc w:val="left"/>
      <w:pPr>
        <w:ind w:left="7441" w:hanging="540"/>
      </w:pPr>
    </w:lvl>
  </w:abstractNum>
  <w:abstractNum w:abstractNumId="14">
    <w:nsid w:val="00000410"/>
    <w:multiLevelType w:val="multilevel"/>
    <w:tmpl w:val="00000893"/>
    <w:lvl w:ilvl="0">
      <w:start w:val="5"/>
      <w:numFmt w:val="decimal"/>
      <w:lvlText w:val="%1."/>
      <w:lvlJc w:val="left"/>
      <w:pPr>
        <w:ind w:left="659" w:hanging="540"/>
      </w:pPr>
      <w:rPr>
        <w:rFonts w:ascii="Calibri" w:hAnsi="Calibri" w:cs="Calibri"/>
        <w:b w:val="0"/>
        <w:bCs w:val="0"/>
        <w:w w:val="99"/>
        <w:sz w:val="22"/>
        <w:szCs w:val="22"/>
      </w:rPr>
    </w:lvl>
    <w:lvl w:ilvl="1">
      <w:numFmt w:val="bullet"/>
      <w:lvlText w:val=""/>
      <w:lvlJc w:val="left"/>
      <w:pPr>
        <w:ind w:left="1179" w:hanging="540"/>
      </w:pPr>
      <w:rPr>
        <w:rFonts w:ascii="Symbol" w:hAnsi="Symbol" w:cs="Symbol"/>
        <w:b w:val="0"/>
        <w:bCs w:val="0"/>
        <w:w w:val="99"/>
        <w:sz w:val="22"/>
        <w:szCs w:val="22"/>
      </w:rPr>
    </w:lvl>
    <w:lvl w:ilvl="2">
      <w:numFmt w:val="bullet"/>
      <w:lvlText w:val="•"/>
      <w:lvlJc w:val="left"/>
      <w:pPr>
        <w:ind w:left="2071" w:hanging="540"/>
      </w:pPr>
    </w:lvl>
    <w:lvl w:ilvl="3">
      <w:numFmt w:val="bullet"/>
      <w:lvlText w:val="•"/>
      <w:lvlJc w:val="left"/>
      <w:pPr>
        <w:ind w:left="2963" w:hanging="540"/>
      </w:pPr>
    </w:lvl>
    <w:lvl w:ilvl="4">
      <w:numFmt w:val="bullet"/>
      <w:lvlText w:val="•"/>
      <w:lvlJc w:val="left"/>
      <w:pPr>
        <w:ind w:left="3854" w:hanging="540"/>
      </w:pPr>
    </w:lvl>
    <w:lvl w:ilvl="5">
      <w:numFmt w:val="bullet"/>
      <w:lvlText w:val="•"/>
      <w:lvlJc w:val="left"/>
      <w:pPr>
        <w:ind w:left="4746" w:hanging="540"/>
      </w:pPr>
    </w:lvl>
    <w:lvl w:ilvl="6">
      <w:numFmt w:val="bullet"/>
      <w:lvlText w:val="•"/>
      <w:lvlJc w:val="left"/>
      <w:pPr>
        <w:ind w:left="5637" w:hanging="540"/>
      </w:pPr>
    </w:lvl>
    <w:lvl w:ilvl="7">
      <w:numFmt w:val="bullet"/>
      <w:lvlText w:val="•"/>
      <w:lvlJc w:val="left"/>
      <w:pPr>
        <w:ind w:left="6529" w:hanging="540"/>
      </w:pPr>
    </w:lvl>
    <w:lvl w:ilvl="8">
      <w:numFmt w:val="bullet"/>
      <w:lvlText w:val="•"/>
      <w:lvlJc w:val="left"/>
      <w:pPr>
        <w:ind w:left="7421" w:hanging="540"/>
      </w:pPr>
    </w:lvl>
  </w:abstractNum>
  <w:abstractNum w:abstractNumId="15">
    <w:nsid w:val="00000411"/>
    <w:multiLevelType w:val="multilevel"/>
    <w:tmpl w:val="07F6A8AC"/>
    <w:lvl w:ilvl="0">
      <w:start w:val="1"/>
      <w:numFmt w:val="decimal"/>
      <w:lvlText w:val="%1."/>
      <w:lvlJc w:val="left"/>
      <w:pPr>
        <w:ind w:left="687" w:hanging="568"/>
      </w:pPr>
      <w:rPr>
        <w:rFonts w:ascii="Calibri" w:hAnsi="Calibri" w:cs="Calibri"/>
        <w:b w:val="0"/>
        <w:bCs w:val="0"/>
        <w:w w:val="99"/>
        <w:sz w:val="22"/>
        <w:szCs w:val="22"/>
      </w:rPr>
    </w:lvl>
    <w:lvl w:ilvl="1">
      <w:numFmt w:val="bullet"/>
      <w:lvlText w:val="•"/>
      <w:lvlJc w:val="left"/>
      <w:pPr>
        <w:ind w:left="1549" w:hanging="568"/>
      </w:pPr>
    </w:lvl>
    <w:lvl w:ilvl="2">
      <w:numFmt w:val="bullet"/>
      <w:lvlText w:val="•"/>
      <w:lvlJc w:val="left"/>
      <w:pPr>
        <w:ind w:left="2410" w:hanging="568"/>
      </w:pPr>
    </w:lvl>
    <w:lvl w:ilvl="3">
      <w:numFmt w:val="bullet"/>
      <w:lvlText w:val="•"/>
      <w:lvlJc w:val="left"/>
      <w:pPr>
        <w:ind w:left="3272" w:hanging="568"/>
      </w:pPr>
    </w:lvl>
    <w:lvl w:ilvl="4">
      <w:numFmt w:val="bullet"/>
      <w:lvlText w:val="•"/>
      <w:lvlJc w:val="left"/>
      <w:pPr>
        <w:ind w:left="4134" w:hanging="568"/>
      </w:pPr>
    </w:lvl>
    <w:lvl w:ilvl="5">
      <w:numFmt w:val="bullet"/>
      <w:lvlText w:val="•"/>
      <w:lvlJc w:val="left"/>
      <w:pPr>
        <w:ind w:left="4995" w:hanging="568"/>
      </w:pPr>
    </w:lvl>
    <w:lvl w:ilvl="6">
      <w:numFmt w:val="bullet"/>
      <w:lvlText w:val="•"/>
      <w:lvlJc w:val="left"/>
      <w:pPr>
        <w:ind w:left="5857" w:hanging="568"/>
      </w:pPr>
    </w:lvl>
    <w:lvl w:ilvl="7">
      <w:numFmt w:val="bullet"/>
      <w:lvlText w:val="•"/>
      <w:lvlJc w:val="left"/>
      <w:pPr>
        <w:ind w:left="6719" w:hanging="568"/>
      </w:pPr>
    </w:lvl>
    <w:lvl w:ilvl="8">
      <w:numFmt w:val="bullet"/>
      <w:lvlText w:val="•"/>
      <w:lvlJc w:val="left"/>
      <w:pPr>
        <w:ind w:left="7581" w:hanging="568"/>
      </w:pPr>
    </w:lvl>
  </w:abstractNum>
  <w:abstractNum w:abstractNumId="16">
    <w:nsid w:val="00000412"/>
    <w:multiLevelType w:val="multilevel"/>
    <w:tmpl w:val="4330D714"/>
    <w:lvl w:ilvl="0">
      <w:start w:val="1"/>
      <w:numFmt w:val="upperLetter"/>
      <w:lvlText w:val="%1."/>
      <w:lvlJc w:val="left"/>
      <w:pPr>
        <w:ind w:left="382" w:hanging="263"/>
      </w:pPr>
      <w:rPr>
        <w:rFonts w:ascii="Calibri" w:hAnsi="Calibri" w:cs="Calibri"/>
        <w:b/>
        <w:bCs/>
        <w:spacing w:val="-1"/>
        <w:sz w:val="22"/>
        <w:szCs w:val="22"/>
      </w:rPr>
    </w:lvl>
    <w:lvl w:ilvl="1">
      <w:numFmt w:val="bullet"/>
      <w:lvlText w:val="•"/>
      <w:lvlJc w:val="left"/>
      <w:pPr>
        <w:ind w:left="1274" w:hanging="263"/>
      </w:pPr>
    </w:lvl>
    <w:lvl w:ilvl="2">
      <w:numFmt w:val="bullet"/>
      <w:lvlText w:val="•"/>
      <w:lvlJc w:val="left"/>
      <w:pPr>
        <w:ind w:left="2167" w:hanging="263"/>
      </w:pPr>
    </w:lvl>
    <w:lvl w:ilvl="3">
      <w:numFmt w:val="bullet"/>
      <w:lvlText w:val="•"/>
      <w:lvlJc w:val="left"/>
      <w:pPr>
        <w:ind w:left="3059" w:hanging="263"/>
      </w:pPr>
    </w:lvl>
    <w:lvl w:ilvl="4">
      <w:numFmt w:val="bullet"/>
      <w:lvlText w:val="•"/>
      <w:lvlJc w:val="left"/>
      <w:pPr>
        <w:ind w:left="3951" w:hanging="263"/>
      </w:pPr>
    </w:lvl>
    <w:lvl w:ilvl="5">
      <w:numFmt w:val="bullet"/>
      <w:lvlText w:val="•"/>
      <w:lvlJc w:val="left"/>
      <w:pPr>
        <w:ind w:left="4843" w:hanging="263"/>
      </w:pPr>
    </w:lvl>
    <w:lvl w:ilvl="6">
      <w:numFmt w:val="bullet"/>
      <w:lvlText w:val="•"/>
      <w:lvlJc w:val="left"/>
      <w:pPr>
        <w:ind w:left="5735" w:hanging="263"/>
      </w:pPr>
    </w:lvl>
    <w:lvl w:ilvl="7">
      <w:numFmt w:val="bullet"/>
      <w:lvlText w:val="•"/>
      <w:lvlJc w:val="left"/>
      <w:pPr>
        <w:ind w:left="6627" w:hanging="263"/>
      </w:pPr>
    </w:lvl>
    <w:lvl w:ilvl="8">
      <w:numFmt w:val="bullet"/>
      <w:lvlText w:val="•"/>
      <w:lvlJc w:val="left"/>
      <w:pPr>
        <w:ind w:left="7520" w:hanging="263"/>
      </w:pPr>
    </w:lvl>
  </w:abstractNum>
  <w:abstractNum w:abstractNumId="17">
    <w:nsid w:val="050D6EE2"/>
    <w:multiLevelType w:val="hybridMultilevel"/>
    <w:tmpl w:val="23E4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D85059"/>
    <w:multiLevelType w:val="hybridMultilevel"/>
    <w:tmpl w:val="F2D8D878"/>
    <w:lvl w:ilvl="0" w:tplc="03121534">
      <w:start w:val="16"/>
      <w:numFmt w:val="decimal"/>
      <w:lvlText w:val="%1."/>
      <w:lvlJc w:val="left"/>
      <w:pPr>
        <w:ind w:left="1802" w:hanging="360"/>
      </w:pPr>
      <w:rPr>
        <w:rFonts w:hint="default"/>
      </w:rPr>
    </w:lvl>
    <w:lvl w:ilvl="1" w:tplc="04090019" w:tentative="1">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19">
    <w:nsid w:val="154828E0"/>
    <w:multiLevelType w:val="hybridMultilevel"/>
    <w:tmpl w:val="9BC43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A823DC"/>
    <w:multiLevelType w:val="hybridMultilevel"/>
    <w:tmpl w:val="414C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EE7863"/>
    <w:multiLevelType w:val="hybridMultilevel"/>
    <w:tmpl w:val="A2144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CD4EB3"/>
    <w:multiLevelType w:val="multilevel"/>
    <w:tmpl w:val="C43E23F2"/>
    <w:lvl w:ilvl="0">
      <w:start w:val="1"/>
      <w:numFmt w:val="decimal"/>
      <w:lvlText w:val="%1"/>
      <w:lvlJc w:val="left"/>
      <w:pPr>
        <w:ind w:left="360" w:hanging="360"/>
      </w:pPr>
      <w:rPr>
        <w:rFonts w:hint="default"/>
      </w:rPr>
    </w:lvl>
    <w:lvl w:ilvl="1">
      <w:start w:val="1"/>
      <w:numFmt w:val="decimal"/>
      <w:lvlText w:val="%1.%2"/>
      <w:lvlJc w:val="left"/>
      <w:pPr>
        <w:ind w:left="1358" w:hanging="360"/>
      </w:pPr>
      <w:rPr>
        <w:rFonts w:hint="default"/>
      </w:rPr>
    </w:lvl>
    <w:lvl w:ilvl="2">
      <w:start w:val="1"/>
      <w:numFmt w:val="decimal"/>
      <w:lvlText w:val="%1.%2.%3"/>
      <w:lvlJc w:val="left"/>
      <w:pPr>
        <w:ind w:left="2716" w:hanging="720"/>
      </w:pPr>
      <w:rPr>
        <w:rFonts w:hint="default"/>
      </w:rPr>
    </w:lvl>
    <w:lvl w:ilvl="3">
      <w:start w:val="1"/>
      <w:numFmt w:val="decimal"/>
      <w:lvlText w:val="%1.%2.%3.%4"/>
      <w:lvlJc w:val="left"/>
      <w:pPr>
        <w:ind w:left="3714" w:hanging="72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070" w:hanging="108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426" w:hanging="1440"/>
      </w:pPr>
      <w:rPr>
        <w:rFonts w:hint="default"/>
      </w:rPr>
    </w:lvl>
    <w:lvl w:ilvl="8">
      <w:start w:val="1"/>
      <w:numFmt w:val="decimal"/>
      <w:lvlText w:val="%1.%2.%3.%4.%5.%6.%7.%8.%9"/>
      <w:lvlJc w:val="left"/>
      <w:pPr>
        <w:ind w:left="9424" w:hanging="1440"/>
      </w:pPr>
      <w:rPr>
        <w:rFonts w:hint="default"/>
      </w:rPr>
    </w:lvl>
  </w:abstractNum>
  <w:abstractNum w:abstractNumId="23">
    <w:nsid w:val="519C0EF1"/>
    <w:multiLevelType w:val="multilevel"/>
    <w:tmpl w:val="E152C84C"/>
    <w:lvl w:ilvl="0">
      <w:start w:val="1"/>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24">
    <w:nsid w:val="6CDC11EE"/>
    <w:multiLevelType w:val="hybridMultilevel"/>
    <w:tmpl w:val="37BEEB3C"/>
    <w:lvl w:ilvl="0" w:tplc="E7CABAB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7A527C26"/>
    <w:multiLevelType w:val="multilevel"/>
    <w:tmpl w:val="1AEAFD24"/>
    <w:lvl w:ilvl="0">
      <w:start w:val="3"/>
      <w:numFmt w:val="decimal"/>
      <w:lvlText w:val="%1"/>
      <w:lvlJc w:val="left"/>
      <w:pPr>
        <w:ind w:left="950" w:hanging="567"/>
      </w:pPr>
      <w:rPr>
        <w:rFonts w:hint="default"/>
      </w:rPr>
    </w:lvl>
    <w:lvl w:ilvl="1">
      <w:start w:val="3"/>
      <w:numFmt w:val="decimal"/>
      <w:lvlText w:val="%1.%2"/>
      <w:lvlJc w:val="left"/>
      <w:pPr>
        <w:ind w:left="950" w:hanging="567"/>
      </w:pPr>
      <w:rPr>
        <w:rFonts w:ascii="Calibri" w:hAnsi="Calibri" w:cs="Calibri" w:hint="default"/>
        <w:b w:val="0"/>
        <w:bCs w:val="0"/>
        <w:w w:val="100"/>
        <w:sz w:val="22"/>
        <w:szCs w:val="22"/>
      </w:rPr>
    </w:lvl>
    <w:lvl w:ilvl="2">
      <w:numFmt w:val="bullet"/>
      <w:lvlText w:val="•"/>
      <w:lvlJc w:val="left"/>
      <w:pPr>
        <w:ind w:left="2617" w:hanging="567"/>
      </w:pPr>
      <w:rPr>
        <w:rFonts w:hint="default"/>
      </w:rPr>
    </w:lvl>
    <w:lvl w:ilvl="3">
      <w:numFmt w:val="bullet"/>
      <w:lvlText w:val="•"/>
      <w:lvlJc w:val="left"/>
      <w:pPr>
        <w:ind w:left="3450" w:hanging="567"/>
      </w:pPr>
      <w:rPr>
        <w:rFonts w:hint="default"/>
      </w:rPr>
    </w:lvl>
    <w:lvl w:ilvl="4">
      <w:numFmt w:val="bullet"/>
      <w:lvlText w:val="•"/>
      <w:lvlJc w:val="left"/>
      <w:pPr>
        <w:ind w:left="4284" w:hanging="567"/>
      </w:pPr>
      <w:rPr>
        <w:rFonts w:hint="default"/>
      </w:rPr>
    </w:lvl>
    <w:lvl w:ilvl="5">
      <w:numFmt w:val="bullet"/>
      <w:lvlText w:val="•"/>
      <w:lvlJc w:val="left"/>
      <w:pPr>
        <w:ind w:left="5117" w:hanging="567"/>
      </w:pPr>
      <w:rPr>
        <w:rFonts w:hint="default"/>
      </w:rPr>
    </w:lvl>
    <w:lvl w:ilvl="6">
      <w:numFmt w:val="bullet"/>
      <w:lvlText w:val="•"/>
      <w:lvlJc w:val="left"/>
      <w:pPr>
        <w:ind w:left="5950" w:hanging="567"/>
      </w:pPr>
      <w:rPr>
        <w:rFonts w:hint="default"/>
      </w:rPr>
    </w:lvl>
    <w:lvl w:ilvl="7">
      <w:numFmt w:val="bullet"/>
      <w:lvlText w:val="•"/>
      <w:lvlJc w:val="left"/>
      <w:pPr>
        <w:ind w:left="6784" w:hanging="567"/>
      </w:pPr>
      <w:rPr>
        <w:rFonts w:hint="default"/>
      </w:rPr>
    </w:lvl>
    <w:lvl w:ilvl="8">
      <w:numFmt w:val="bullet"/>
      <w:lvlText w:val="•"/>
      <w:lvlJc w:val="left"/>
      <w:pPr>
        <w:ind w:left="7617" w:hanging="567"/>
      </w:pPr>
      <w:rPr>
        <w:rFonts w:hint="default"/>
      </w:r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22"/>
  </w:num>
  <w:num w:numId="19">
    <w:abstractNumId w:val="17"/>
  </w:num>
  <w:num w:numId="20">
    <w:abstractNumId w:val="19"/>
  </w:num>
  <w:num w:numId="21">
    <w:abstractNumId w:val="20"/>
  </w:num>
  <w:num w:numId="22">
    <w:abstractNumId w:val="25"/>
  </w:num>
  <w:num w:numId="23">
    <w:abstractNumId w:val="23"/>
  </w:num>
  <w:num w:numId="24">
    <w:abstractNumId w:val="24"/>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NotTrackFormatting/>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21"/>
    <w:rsid w:val="00005630"/>
    <w:rsid w:val="00015C1F"/>
    <w:rsid w:val="00020DC0"/>
    <w:rsid w:val="00022A8A"/>
    <w:rsid w:val="000274E3"/>
    <w:rsid w:val="00030F2D"/>
    <w:rsid w:val="00032F5C"/>
    <w:rsid w:val="00036BA0"/>
    <w:rsid w:val="000433FC"/>
    <w:rsid w:val="0005295B"/>
    <w:rsid w:val="00056F6A"/>
    <w:rsid w:val="00061C55"/>
    <w:rsid w:val="00062A62"/>
    <w:rsid w:val="00066CD5"/>
    <w:rsid w:val="000716E3"/>
    <w:rsid w:val="00072D11"/>
    <w:rsid w:val="000775B8"/>
    <w:rsid w:val="00083442"/>
    <w:rsid w:val="000918F9"/>
    <w:rsid w:val="000B7152"/>
    <w:rsid w:val="000D3733"/>
    <w:rsid w:val="000E00DA"/>
    <w:rsid w:val="000E1891"/>
    <w:rsid w:val="000F2D7F"/>
    <w:rsid w:val="0010223E"/>
    <w:rsid w:val="00104B13"/>
    <w:rsid w:val="00107070"/>
    <w:rsid w:val="00112461"/>
    <w:rsid w:val="00113EC9"/>
    <w:rsid w:val="00114818"/>
    <w:rsid w:val="00115644"/>
    <w:rsid w:val="00115B5D"/>
    <w:rsid w:val="00117852"/>
    <w:rsid w:val="00130367"/>
    <w:rsid w:val="001408C4"/>
    <w:rsid w:val="00140957"/>
    <w:rsid w:val="001435E9"/>
    <w:rsid w:val="00151E01"/>
    <w:rsid w:val="0016346A"/>
    <w:rsid w:val="00174607"/>
    <w:rsid w:val="00177E72"/>
    <w:rsid w:val="0018046D"/>
    <w:rsid w:val="00183195"/>
    <w:rsid w:val="001A1FBC"/>
    <w:rsid w:val="001A33A3"/>
    <w:rsid w:val="001B3C95"/>
    <w:rsid w:val="001B3F40"/>
    <w:rsid w:val="001B69D4"/>
    <w:rsid w:val="001B6FF6"/>
    <w:rsid w:val="001C3CA7"/>
    <w:rsid w:val="001C477C"/>
    <w:rsid w:val="001D0071"/>
    <w:rsid w:val="001D5E06"/>
    <w:rsid w:val="001E2ADF"/>
    <w:rsid w:val="001E3759"/>
    <w:rsid w:val="001F3105"/>
    <w:rsid w:val="00204827"/>
    <w:rsid w:val="0022644B"/>
    <w:rsid w:val="002311A1"/>
    <w:rsid w:val="00246C93"/>
    <w:rsid w:val="002554FE"/>
    <w:rsid w:val="00273867"/>
    <w:rsid w:val="00296EB3"/>
    <w:rsid w:val="00297C05"/>
    <w:rsid w:val="002A3C2F"/>
    <w:rsid w:val="002A601C"/>
    <w:rsid w:val="002B1BC6"/>
    <w:rsid w:val="002B608C"/>
    <w:rsid w:val="002C1A00"/>
    <w:rsid w:val="002C74A2"/>
    <w:rsid w:val="002D28CB"/>
    <w:rsid w:val="002D2952"/>
    <w:rsid w:val="002D77FB"/>
    <w:rsid w:val="002E52BE"/>
    <w:rsid w:val="002F15AC"/>
    <w:rsid w:val="002F3A6F"/>
    <w:rsid w:val="002F73B9"/>
    <w:rsid w:val="003067B5"/>
    <w:rsid w:val="0032294D"/>
    <w:rsid w:val="00337888"/>
    <w:rsid w:val="00347A4B"/>
    <w:rsid w:val="00350C8D"/>
    <w:rsid w:val="00353E4A"/>
    <w:rsid w:val="00353EA4"/>
    <w:rsid w:val="003562A2"/>
    <w:rsid w:val="00364688"/>
    <w:rsid w:val="003651B1"/>
    <w:rsid w:val="0036704E"/>
    <w:rsid w:val="00367C16"/>
    <w:rsid w:val="003721C2"/>
    <w:rsid w:val="003754E3"/>
    <w:rsid w:val="003762EE"/>
    <w:rsid w:val="00376547"/>
    <w:rsid w:val="003776EE"/>
    <w:rsid w:val="003822A1"/>
    <w:rsid w:val="003825AF"/>
    <w:rsid w:val="00386DD6"/>
    <w:rsid w:val="003979C3"/>
    <w:rsid w:val="003A6CC3"/>
    <w:rsid w:val="003B107F"/>
    <w:rsid w:val="003B633D"/>
    <w:rsid w:val="003B6EC0"/>
    <w:rsid w:val="003C20E7"/>
    <w:rsid w:val="003C4CC9"/>
    <w:rsid w:val="003D106E"/>
    <w:rsid w:val="003D55E9"/>
    <w:rsid w:val="003E62AC"/>
    <w:rsid w:val="00415EBA"/>
    <w:rsid w:val="00420E29"/>
    <w:rsid w:val="00431267"/>
    <w:rsid w:val="004325CF"/>
    <w:rsid w:val="00433929"/>
    <w:rsid w:val="004356A2"/>
    <w:rsid w:val="00443AEE"/>
    <w:rsid w:val="004473FE"/>
    <w:rsid w:val="00460B5F"/>
    <w:rsid w:val="00462391"/>
    <w:rsid w:val="004635D0"/>
    <w:rsid w:val="00465233"/>
    <w:rsid w:val="0046777D"/>
    <w:rsid w:val="0047267B"/>
    <w:rsid w:val="00473CDB"/>
    <w:rsid w:val="004A25D6"/>
    <w:rsid w:val="004C0358"/>
    <w:rsid w:val="004C6A53"/>
    <w:rsid w:val="004D0A90"/>
    <w:rsid w:val="004D225B"/>
    <w:rsid w:val="004E4FE8"/>
    <w:rsid w:val="004E7BA3"/>
    <w:rsid w:val="004F594F"/>
    <w:rsid w:val="004F5998"/>
    <w:rsid w:val="004F59E5"/>
    <w:rsid w:val="00506B67"/>
    <w:rsid w:val="0052435A"/>
    <w:rsid w:val="00526016"/>
    <w:rsid w:val="00530445"/>
    <w:rsid w:val="005306BA"/>
    <w:rsid w:val="00537F38"/>
    <w:rsid w:val="005406B6"/>
    <w:rsid w:val="005408D3"/>
    <w:rsid w:val="00544E2F"/>
    <w:rsid w:val="0054701F"/>
    <w:rsid w:val="0057151F"/>
    <w:rsid w:val="00581ADC"/>
    <w:rsid w:val="005868CB"/>
    <w:rsid w:val="005923B3"/>
    <w:rsid w:val="00594452"/>
    <w:rsid w:val="005964C2"/>
    <w:rsid w:val="005A1875"/>
    <w:rsid w:val="005A5F07"/>
    <w:rsid w:val="005B43ED"/>
    <w:rsid w:val="005B6947"/>
    <w:rsid w:val="005C4851"/>
    <w:rsid w:val="005D116E"/>
    <w:rsid w:val="005D4D09"/>
    <w:rsid w:val="005E1829"/>
    <w:rsid w:val="005F32A9"/>
    <w:rsid w:val="0060159C"/>
    <w:rsid w:val="00630709"/>
    <w:rsid w:val="00633B62"/>
    <w:rsid w:val="006376FE"/>
    <w:rsid w:val="0063775E"/>
    <w:rsid w:val="006379FA"/>
    <w:rsid w:val="00647A02"/>
    <w:rsid w:val="00650CDB"/>
    <w:rsid w:val="0065665B"/>
    <w:rsid w:val="006576B7"/>
    <w:rsid w:val="00670A97"/>
    <w:rsid w:val="00691427"/>
    <w:rsid w:val="00691768"/>
    <w:rsid w:val="0069192A"/>
    <w:rsid w:val="006A1397"/>
    <w:rsid w:val="006A1A9B"/>
    <w:rsid w:val="006A537E"/>
    <w:rsid w:val="006B196C"/>
    <w:rsid w:val="006B4F99"/>
    <w:rsid w:val="006B5FF5"/>
    <w:rsid w:val="006D623D"/>
    <w:rsid w:val="006E2B74"/>
    <w:rsid w:val="006E400C"/>
    <w:rsid w:val="006E49B7"/>
    <w:rsid w:val="006E6DA1"/>
    <w:rsid w:val="006F2ED8"/>
    <w:rsid w:val="006F2FDF"/>
    <w:rsid w:val="00721235"/>
    <w:rsid w:val="00721C6E"/>
    <w:rsid w:val="007229BC"/>
    <w:rsid w:val="007375F0"/>
    <w:rsid w:val="00741CD0"/>
    <w:rsid w:val="007435A4"/>
    <w:rsid w:val="00743925"/>
    <w:rsid w:val="00752A3D"/>
    <w:rsid w:val="00755466"/>
    <w:rsid w:val="00761042"/>
    <w:rsid w:val="0076247F"/>
    <w:rsid w:val="007728C6"/>
    <w:rsid w:val="0078796A"/>
    <w:rsid w:val="00790CBF"/>
    <w:rsid w:val="0079532A"/>
    <w:rsid w:val="007961C7"/>
    <w:rsid w:val="00796D18"/>
    <w:rsid w:val="007A110A"/>
    <w:rsid w:val="007A629C"/>
    <w:rsid w:val="007B07B8"/>
    <w:rsid w:val="007B29F9"/>
    <w:rsid w:val="007B7130"/>
    <w:rsid w:val="007D0DC6"/>
    <w:rsid w:val="007D68A3"/>
    <w:rsid w:val="007E0610"/>
    <w:rsid w:val="007E70B0"/>
    <w:rsid w:val="007F0EBE"/>
    <w:rsid w:val="007F7FE2"/>
    <w:rsid w:val="008057BA"/>
    <w:rsid w:val="00820AEB"/>
    <w:rsid w:val="00820EAB"/>
    <w:rsid w:val="0083231B"/>
    <w:rsid w:val="0083320A"/>
    <w:rsid w:val="008379BB"/>
    <w:rsid w:val="008464EA"/>
    <w:rsid w:val="00850932"/>
    <w:rsid w:val="00876991"/>
    <w:rsid w:val="00891D97"/>
    <w:rsid w:val="008A1DA4"/>
    <w:rsid w:val="008B77CA"/>
    <w:rsid w:val="008C1F2B"/>
    <w:rsid w:val="008C41B4"/>
    <w:rsid w:val="008C6DA4"/>
    <w:rsid w:val="008D32D9"/>
    <w:rsid w:val="008D5E9E"/>
    <w:rsid w:val="008D6DCF"/>
    <w:rsid w:val="008D6EB1"/>
    <w:rsid w:val="008F3C80"/>
    <w:rsid w:val="009075C0"/>
    <w:rsid w:val="00911E1E"/>
    <w:rsid w:val="00916D23"/>
    <w:rsid w:val="00924DE4"/>
    <w:rsid w:val="00937C39"/>
    <w:rsid w:val="00945C83"/>
    <w:rsid w:val="009532F9"/>
    <w:rsid w:val="0095490C"/>
    <w:rsid w:val="009562FA"/>
    <w:rsid w:val="00957433"/>
    <w:rsid w:val="00957C2B"/>
    <w:rsid w:val="0096276C"/>
    <w:rsid w:val="0096553B"/>
    <w:rsid w:val="0097577C"/>
    <w:rsid w:val="009777CF"/>
    <w:rsid w:val="00981C54"/>
    <w:rsid w:val="00983318"/>
    <w:rsid w:val="009843A0"/>
    <w:rsid w:val="009A1129"/>
    <w:rsid w:val="009A1341"/>
    <w:rsid w:val="009A39EF"/>
    <w:rsid w:val="009A5693"/>
    <w:rsid w:val="009B75B5"/>
    <w:rsid w:val="009C3D93"/>
    <w:rsid w:val="009C6C83"/>
    <w:rsid w:val="009D1978"/>
    <w:rsid w:val="009E02F0"/>
    <w:rsid w:val="009E6396"/>
    <w:rsid w:val="009F0FCA"/>
    <w:rsid w:val="009F588A"/>
    <w:rsid w:val="00A028FC"/>
    <w:rsid w:val="00A133BD"/>
    <w:rsid w:val="00A21BBD"/>
    <w:rsid w:val="00A22E22"/>
    <w:rsid w:val="00A30DC6"/>
    <w:rsid w:val="00A44517"/>
    <w:rsid w:val="00A45015"/>
    <w:rsid w:val="00A5161D"/>
    <w:rsid w:val="00A61B7A"/>
    <w:rsid w:val="00A7264A"/>
    <w:rsid w:val="00A77433"/>
    <w:rsid w:val="00A80719"/>
    <w:rsid w:val="00A91022"/>
    <w:rsid w:val="00A9473A"/>
    <w:rsid w:val="00A95B4B"/>
    <w:rsid w:val="00AA3DC6"/>
    <w:rsid w:val="00AA6FF1"/>
    <w:rsid w:val="00AB3900"/>
    <w:rsid w:val="00AB445B"/>
    <w:rsid w:val="00AC2B35"/>
    <w:rsid w:val="00AC7309"/>
    <w:rsid w:val="00AD3805"/>
    <w:rsid w:val="00AD3C20"/>
    <w:rsid w:val="00AD3E8D"/>
    <w:rsid w:val="00AD79DF"/>
    <w:rsid w:val="00AE46C9"/>
    <w:rsid w:val="00AE73CC"/>
    <w:rsid w:val="00AF68CD"/>
    <w:rsid w:val="00B00E86"/>
    <w:rsid w:val="00B13668"/>
    <w:rsid w:val="00B326F9"/>
    <w:rsid w:val="00B33E93"/>
    <w:rsid w:val="00B40525"/>
    <w:rsid w:val="00B44A8F"/>
    <w:rsid w:val="00B45F68"/>
    <w:rsid w:val="00B53845"/>
    <w:rsid w:val="00B63315"/>
    <w:rsid w:val="00B63B24"/>
    <w:rsid w:val="00B6565C"/>
    <w:rsid w:val="00B65E9F"/>
    <w:rsid w:val="00B7090B"/>
    <w:rsid w:val="00B710D3"/>
    <w:rsid w:val="00B74B0A"/>
    <w:rsid w:val="00B94B1D"/>
    <w:rsid w:val="00B975E3"/>
    <w:rsid w:val="00BA2719"/>
    <w:rsid w:val="00BB1E04"/>
    <w:rsid w:val="00BC2843"/>
    <w:rsid w:val="00BC41B4"/>
    <w:rsid w:val="00BC484A"/>
    <w:rsid w:val="00BC7ABB"/>
    <w:rsid w:val="00BC7E2B"/>
    <w:rsid w:val="00BE072C"/>
    <w:rsid w:val="00BE0EEA"/>
    <w:rsid w:val="00BF018B"/>
    <w:rsid w:val="00BF4CBD"/>
    <w:rsid w:val="00BF7616"/>
    <w:rsid w:val="00C00D4A"/>
    <w:rsid w:val="00C03298"/>
    <w:rsid w:val="00C03B64"/>
    <w:rsid w:val="00C4155D"/>
    <w:rsid w:val="00C436B5"/>
    <w:rsid w:val="00C74F6B"/>
    <w:rsid w:val="00C8748B"/>
    <w:rsid w:val="00C9096F"/>
    <w:rsid w:val="00CD05E2"/>
    <w:rsid w:val="00CD4321"/>
    <w:rsid w:val="00CE0016"/>
    <w:rsid w:val="00CE1094"/>
    <w:rsid w:val="00CF0ACC"/>
    <w:rsid w:val="00CF2E7B"/>
    <w:rsid w:val="00CF5AB1"/>
    <w:rsid w:val="00CF607F"/>
    <w:rsid w:val="00D06D5F"/>
    <w:rsid w:val="00D07221"/>
    <w:rsid w:val="00D07AA3"/>
    <w:rsid w:val="00D12F8D"/>
    <w:rsid w:val="00D2646A"/>
    <w:rsid w:val="00D34809"/>
    <w:rsid w:val="00D3676C"/>
    <w:rsid w:val="00D42AFB"/>
    <w:rsid w:val="00D5277B"/>
    <w:rsid w:val="00D64F31"/>
    <w:rsid w:val="00D65140"/>
    <w:rsid w:val="00D6537D"/>
    <w:rsid w:val="00D71A0A"/>
    <w:rsid w:val="00D776F7"/>
    <w:rsid w:val="00D9010B"/>
    <w:rsid w:val="00DB0E2F"/>
    <w:rsid w:val="00DB3F80"/>
    <w:rsid w:val="00DB4C47"/>
    <w:rsid w:val="00DE4675"/>
    <w:rsid w:val="00DE5C94"/>
    <w:rsid w:val="00DF5E8A"/>
    <w:rsid w:val="00E04CCE"/>
    <w:rsid w:val="00E05DE4"/>
    <w:rsid w:val="00E0638C"/>
    <w:rsid w:val="00E172A4"/>
    <w:rsid w:val="00E173E7"/>
    <w:rsid w:val="00E20A56"/>
    <w:rsid w:val="00E21074"/>
    <w:rsid w:val="00E30F76"/>
    <w:rsid w:val="00E31405"/>
    <w:rsid w:val="00E36091"/>
    <w:rsid w:val="00E37918"/>
    <w:rsid w:val="00E4116E"/>
    <w:rsid w:val="00E432A2"/>
    <w:rsid w:val="00E529D0"/>
    <w:rsid w:val="00E62D0F"/>
    <w:rsid w:val="00E77AC7"/>
    <w:rsid w:val="00EA0DE8"/>
    <w:rsid w:val="00EA29BE"/>
    <w:rsid w:val="00EA5990"/>
    <w:rsid w:val="00EA70CD"/>
    <w:rsid w:val="00EB4826"/>
    <w:rsid w:val="00EB6F76"/>
    <w:rsid w:val="00EB77F7"/>
    <w:rsid w:val="00EC053F"/>
    <w:rsid w:val="00EC268F"/>
    <w:rsid w:val="00EC7B1E"/>
    <w:rsid w:val="00ED3E15"/>
    <w:rsid w:val="00ED56D4"/>
    <w:rsid w:val="00EE5F00"/>
    <w:rsid w:val="00EE6856"/>
    <w:rsid w:val="00EF1906"/>
    <w:rsid w:val="00F1043A"/>
    <w:rsid w:val="00F239F9"/>
    <w:rsid w:val="00F249B1"/>
    <w:rsid w:val="00F26B16"/>
    <w:rsid w:val="00F313AF"/>
    <w:rsid w:val="00F366BA"/>
    <w:rsid w:val="00F4359F"/>
    <w:rsid w:val="00F43BFB"/>
    <w:rsid w:val="00F47338"/>
    <w:rsid w:val="00F502FB"/>
    <w:rsid w:val="00F54CDF"/>
    <w:rsid w:val="00F647EF"/>
    <w:rsid w:val="00F700E8"/>
    <w:rsid w:val="00F70B4B"/>
    <w:rsid w:val="00F818D8"/>
    <w:rsid w:val="00F84C2C"/>
    <w:rsid w:val="00F85C12"/>
    <w:rsid w:val="00F936AD"/>
    <w:rsid w:val="00F9409C"/>
    <w:rsid w:val="00FA50CF"/>
    <w:rsid w:val="00FC1996"/>
    <w:rsid w:val="00FC46CF"/>
    <w:rsid w:val="00FC60D0"/>
    <w:rsid w:val="00FD26EE"/>
    <w:rsid w:val="00FF28FE"/>
    <w:rsid w:val="00FF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0445"/>
    <w:pPr>
      <w:widowControl w:val="0"/>
      <w:autoSpaceDE w:val="0"/>
      <w:autoSpaceDN w:val="0"/>
      <w:adjustRightInd w:val="0"/>
    </w:pPr>
    <w:rPr>
      <w:rFonts w:ascii="Times New Roman" w:hAnsi="Times New Roman"/>
      <w:sz w:val="24"/>
      <w:szCs w:val="24"/>
      <w:lang w:val="en-GB" w:eastAsia="en-GB"/>
    </w:rPr>
  </w:style>
  <w:style w:type="paragraph" w:styleId="Heading1">
    <w:name w:val="heading 1"/>
    <w:basedOn w:val="Normal"/>
    <w:next w:val="Normal"/>
    <w:link w:val="Heading1Char"/>
    <w:uiPriority w:val="9"/>
    <w:qFormat/>
    <w:rsid w:val="00530445"/>
    <w:pPr>
      <w:spacing w:before="43"/>
      <w:ind w:left="1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30445"/>
    <w:pPr>
      <w:ind w:left="1438"/>
      <w:outlineLvl w:val="1"/>
    </w:pPr>
    <w:rPr>
      <w:rFonts w:ascii="Cambria" w:hAnsi="Cambria"/>
      <w:b/>
      <w:bCs/>
      <w:i/>
      <w:iCs/>
      <w:sz w:val="28"/>
      <w:szCs w:val="28"/>
    </w:rPr>
  </w:style>
  <w:style w:type="paragraph" w:styleId="Heading3">
    <w:name w:val="heading 3"/>
    <w:basedOn w:val="Normal"/>
    <w:next w:val="Normal"/>
    <w:link w:val="Heading3Char"/>
    <w:uiPriority w:val="9"/>
    <w:qFormat/>
    <w:rsid w:val="00530445"/>
    <w:pPr>
      <w:ind w:left="120"/>
      <w:outlineLvl w:val="2"/>
    </w:pPr>
    <w:rPr>
      <w:rFonts w:ascii="Cambria" w:hAnsi="Cambria"/>
      <w:b/>
      <w:bCs/>
      <w:sz w:val="26"/>
      <w:szCs w:val="26"/>
    </w:rPr>
  </w:style>
  <w:style w:type="paragraph" w:styleId="Heading4">
    <w:name w:val="heading 4"/>
    <w:basedOn w:val="Normal"/>
    <w:next w:val="Normal"/>
    <w:link w:val="Heading4Char"/>
    <w:uiPriority w:val="9"/>
    <w:qFormat/>
    <w:rsid w:val="00530445"/>
    <w:pPr>
      <w:ind w:left="159"/>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530445"/>
    <w:pPr>
      <w:ind w:left="1010" w:hanging="566"/>
    </w:pPr>
  </w:style>
  <w:style w:type="character" w:customStyle="1" w:styleId="BodyTextChar">
    <w:name w:val="Body Text Char"/>
    <w:link w:val="BodyText"/>
    <w:uiPriority w:val="99"/>
    <w:semiHidden/>
    <w:rsid w:val="00530445"/>
    <w:rPr>
      <w:rFonts w:ascii="Times New Roman" w:hAnsi="Times New Roman" w:cs="Times New Roman"/>
      <w:sz w:val="24"/>
      <w:szCs w:val="24"/>
    </w:rPr>
  </w:style>
  <w:style w:type="character" w:customStyle="1" w:styleId="Heading1Char">
    <w:name w:val="Heading 1 Char"/>
    <w:link w:val="Heading1"/>
    <w:uiPriority w:val="9"/>
    <w:rsid w:val="0053044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3044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30445"/>
    <w:rPr>
      <w:rFonts w:ascii="Cambria" w:eastAsia="Times New Roman" w:hAnsi="Cambria" w:cs="Times New Roman"/>
      <w:b/>
      <w:bCs/>
      <w:sz w:val="26"/>
      <w:szCs w:val="26"/>
    </w:rPr>
  </w:style>
  <w:style w:type="character" w:customStyle="1" w:styleId="Heading4Char">
    <w:name w:val="Heading 4 Char"/>
    <w:link w:val="Heading4"/>
    <w:uiPriority w:val="9"/>
    <w:semiHidden/>
    <w:rsid w:val="00530445"/>
    <w:rPr>
      <w:b/>
      <w:bCs/>
      <w:sz w:val="28"/>
      <w:szCs w:val="28"/>
    </w:rPr>
  </w:style>
  <w:style w:type="paragraph" w:styleId="ListParagraph">
    <w:name w:val="List Paragraph"/>
    <w:basedOn w:val="Normal"/>
    <w:uiPriority w:val="34"/>
    <w:qFormat/>
    <w:rsid w:val="00530445"/>
  </w:style>
  <w:style w:type="paragraph" w:customStyle="1" w:styleId="TableParagraph">
    <w:name w:val="Table Paragraph"/>
    <w:basedOn w:val="Normal"/>
    <w:uiPriority w:val="1"/>
    <w:qFormat/>
    <w:rsid w:val="00530445"/>
  </w:style>
  <w:style w:type="paragraph" w:styleId="Header">
    <w:name w:val="header"/>
    <w:basedOn w:val="Normal"/>
    <w:link w:val="HeaderChar"/>
    <w:uiPriority w:val="99"/>
    <w:unhideWhenUsed/>
    <w:rsid w:val="00D07221"/>
    <w:pPr>
      <w:tabs>
        <w:tab w:val="center" w:pos="4513"/>
        <w:tab w:val="right" w:pos="9026"/>
      </w:tabs>
    </w:pPr>
  </w:style>
  <w:style w:type="character" w:customStyle="1" w:styleId="HeaderChar">
    <w:name w:val="Header Char"/>
    <w:link w:val="Header"/>
    <w:uiPriority w:val="99"/>
    <w:rsid w:val="00D07221"/>
    <w:rPr>
      <w:rFonts w:ascii="Times New Roman" w:hAnsi="Times New Roman" w:cs="Times New Roman"/>
      <w:sz w:val="24"/>
      <w:szCs w:val="24"/>
    </w:rPr>
  </w:style>
  <w:style w:type="paragraph" w:styleId="Footer">
    <w:name w:val="footer"/>
    <w:basedOn w:val="Normal"/>
    <w:link w:val="FooterChar"/>
    <w:uiPriority w:val="99"/>
    <w:unhideWhenUsed/>
    <w:rsid w:val="00D07221"/>
    <w:pPr>
      <w:tabs>
        <w:tab w:val="center" w:pos="4513"/>
        <w:tab w:val="right" w:pos="9026"/>
      </w:tabs>
    </w:pPr>
  </w:style>
  <w:style w:type="character" w:customStyle="1" w:styleId="FooterChar">
    <w:name w:val="Footer Char"/>
    <w:link w:val="Footer"/>
    <w:uiPriority w:val="99"/>
    <w:rsid w:val="00D0722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95B4B"/>
    <w:rPr>
      <w:rFonts w:ascii="Tahoma" w:hAnsi="Tahoma"/>
      <w:sz w:val="16"/>
      <w:szCs w:val="16"/>
    </w:rPr>
  </w:style>
  <w:style w:type="character" w:customStyle="1" w:styleId="BalloonTextChar">
    <w:name w:val="Balloon Text Char"/>
    <w:link w:val="BalloonText"/>
    <w:uiPriority w:val="99"/>
    <w:semiHidden/>
    <w:rsid w:val="00A95B4B"/>
    <w:rPr>
      <w:rFonts w:ascii="Tahoma" w:hAnsi="Tahoma" w:cs="Tahoma"/>
      <w:sz w:val="16"/>
      <w:szCs w:val="16"/>
    </w:rPr>
  </w:style>
  <w:style w:type="paragraph" w:styleId="NormalWeb">
    <w:name w:val="Normal (Web)"/>
    <w:basedOn w:val="Normal"/>
    <w:uiPriority w:val="99"/>
    <w:semiHidden/>
    <w:unhideWhenUsed/>
    <w:rsid w:val="004356A2"/>
    <w:pPr>
      <w:widowControl/>
      <w:autoSpaceDE/>
      <w:autoSpaceDN/>
      <w:adjustRightInd/>
      <w:spacing w:before="100" w:beforeAutospacing="1" w:after="100" w:afterAutospacing="1"/>
    </w:pPr>
  </w:style>
  <w:style w:type="character" w:styleId="CommentReference">
    <w:name w:val="annotation reference"/>
    <w:uiPriority w:val="99"/>
    <w:semiHidden/>
    <w:unhideWhenUsed/>
    <w:rsid w:val="00C74F6B"/>
    <w:rPr>
      <w:sz w:val="16"/>
      <w:szCs w:val="16"/>
    </w:rPr>
  </w:style>
  <w:style w:type="paragraph" w:styleId="CommentText">
    <w:name w:val="annotation text"/>
    <w:basedOn w:val="Normal"/>
    <w:link w:val="CommentTextChar"/>
    <w:uiPriority w:val="99"/>
    <w:semiHidden/>
    <w:unhideWhenUsed/>
    <w:rsid w:val="00C74F6B"/>
    <w:rPr>
      <w:sz w:val="20"/>
      <w:szCs w:val="20"/>
    </w:rPr>
  </w:style>
  <w:style w:type="character" w:customStyle="1" w:styleId="CommentTextChar">
    <w:name w:val="Comment Text Char"/>
    <w:link w:val="CommentText"/>
    <w:uiPriority w:val="99"/>
    <w:semiHidden/>
    <w:rsid w:val="00C74F6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74F6B"/>
    <w:rPr>
      <w:b/>
      <w:bCs/>
    </w:rPr>
  </w:style>
  <w:style w:type="character" w:customStyle="1" w:styleId="CommentSubjectChar">
    <w:name w:val="Comment Subject Char"/>
    <w:link w:val="CommentSubject"/>
    <w:uiPriority w:val="99"/>
    <w:semiHidden/>
    <w:rsid w:val="00C74F6B"/>
    <w:rPr>
      <w:rFonts w:ascii="Times New Roman" w:hAnsi="Times New Roman"/>
      <w:b/>
      <w:bCs/>
    </w:rPr>
  </w:style>
  <w:style w:type="paragraph" w:styleId="PlainText">
    <w:name w:val="Plain Text"/>
    <w:basedOn w:val="Normal"/>
    <w:link w:val="PlainTextChar"/>
    <w:uiPriority w:val="99"/>
    <w:semiHidden/>
    <w:unhideWhenUsed/>
    <w:rsid w:val="004A25D6"/>
    <w:pPr>
      <w:widowControl/>
      <w:autoSpaceDE/>
      <w:autoSpaceDN/>
      <w:adjustRightInd/>
    </w:pPr>
    <w:rPr>
      <w:rFonts w:ascii="Calibri" w:eastAsia="Calibri" w:hAnsi="Calibri"/>
      <w:sz w:val="22"/>
      <w:szCs w:val="21"/>
      <w:lang w:eastAsia="en-US"/>
    </w:rPr>
  </w:style>
  <w:style w:type="character" w:customStyle="1" w:styleId="PlainTextChar">
    <w:name w:val="Plain Text Char"/>
    <w:link w:val="PlainText"/>
    <w:uiPriority w:val="99"/>
    <w:semiHidden/>
    <w:rsid w:val="004A25D6"/>
    <w:rPr>
      <w:rFonts w:eastAsia="Calibri"/>
      <w:sz w:val="22"/>
      <w:szCs w:val="21"/>
      <w:lang w:eastAsia="en-US"/>
    </w:rPr>
  </w:style>
  <w:style w:type="character" w:styleId="Hyperlink">
    <w:name w:val="Hyperlink"/>
    <w:basedOn w:val="DefaultParagraphFont"/>
    <w:uiPriority w:val="99"/>
    <w:unhideWhenUsed/>
    <w:rsid w:val="00D12F8D"/>
    <w:rPr>
      <w:color w:val="0000FF"/>
      <w:u w:val="single"/>
    </w:rPr>
  </w:style>
  <w:style w:type="paragraph" w:styleId="FootnoteText">
    <w:name w:val="footnote text"/>
    <w:basedOn w:val="Normal"/>
    <w:link w:val="FootnoteTextChar"/>
    <w:uiPriority w:val="99"/>
    <w:semiHidden/>
    <w:unhideWhenUsed/>
    <w:rsid w:val="00367C16"/>
    <w:rPr>
      <w:sz w:val="20"/>
      <w:szCs w:val="20"/>
    </w:rPr>
  </w:style>
  <w:style w:type="character" w:customStyle="1" w:styleId="FootnoteTextChar">
    <w:name w:val="Footnote Text Char"/>
    <w:basedOn w:val="DefaultParagraphFont"/>
    <w:link w:val="FootnoteText"/>
    <w:uiPriority w:val="99"/>
    <w:semiHidden/>
    <w:rsid w:val="00367C16"/>
    <w:rPr>
      <w:rFonts w:ascii="Times New Roman" w:hAnsi="Times New Roman"/>
      <w:lang w:val="en-GB" w:eastAsia="en-GB"/>
    </w:rPr>
  </w:style>
  <w:style w:type="character" w:styleId="FootnoteReference">
    <w:name w:val="footnote reference"/>
    <w:basedOn w:val="DefaultParagraphFont"/>
    <w:uiPriority w:val="99"/>
    <w:semiHidden/>
    <w:unhideWhenUsed/>
    <w:rsid w:val="00367C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0445"/>
    <w:pPr>
      <w:widowControl w:val="0"/>
      <w:autoSpaceDE w:val="0"/>
      <w:autoSpaceDN w:val="0"/>
      <w:adjustRightInd w:val="0"/>
    </w:pPr>
    <w:rPr>
      <w:rFonts w:ascii="Times New Roman" w:hAnsi="Times New Roman"/>
      <w:sz w:val="24"/>
      <w:szCs w:val="24"/>
      <w:lang w:val="en-GB" w:eastAsia="en-GB"/>
    </w:rPr>
  </w:style>
  <w:style w:type="paragraph" w:styleId="Heading1">
    <w:name w:val="heading 1"/>
    <w:basedOn w:val="Normal"/>
    <w:next w:val="Normal"/>
    <w:link w:val="Heading1Char"/>
    <w:uiPriority w:val="9"/>
    <w:qFormat/>
    <w:rsid w:val="00530445"/>
    <w:pPr>
      <w:spacing w:before="43"/>
      <w:ind w:left="1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30445"/>
    <w:pPr>
      <w:ind w:left="1438"/>
      <w:outlineLvl w:val="1"/>
    </w:pPr>
    <w:rPr>
      <w:rFonts w:ascii="Cambria" w:hAnsi="Cambria"/>
      <w:b/>
      <w:bCs/>
      <w:i/>
      <w:iCs/>
      <w:sz w:val="28"/>
      <w:szCs w:val="28"/>
    </w:rPr>
  </w:style>
  <w:style w:type="paragraph" w:styleId="Heading3">
    <w:name w:val="heading 3"/>
    <w:basedOn w:val="Normal"/>
    <w:next w:val="Normal"/>
    <w:link w:val="Heading3Char"/>
    <w:uiPriority w:val="9"/>
    <w:qFormat/>
    <w:rsid w:val="00530445"/>
    <w:pPr>
      <w:ind w:left="120"/>
      <w:outlineLvl w:val="2"/>
    </w:pPr>
    <w:rPr>
      <w:rFonts w:ascii="Cambria" w:hAnsi="Cambria"/>
      <w:b/>
      <w:bCs/>
      <w:sz w:val="26"/>
      <w:szCs w:val="26"/>
    </w:rPr>
  </w:style>
  <w:style w:type="paragraph" w:styleId="Heading4">
    <w:name w:val="heading 4"/>
    <w:basedOn w:val="Normal"/>
    <w:next w:val="Normal"/>
    <w:link w:val="Heading4Char"/>
    <w:uiPriority w:val="9"/>
    <w:qFormat/>
    <w:rsid w:val="00530445"/>
    <w:pPr>
      <w:ind w:left="159"/>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530445"/>
    <w:pPr>
      <w:ind w:left="1010" w:hanging="566"/>
    </w:pPr>
  </w:style>
  <w:style w:type="character" w:customStyle="1" w:styleId="BodyTextChar">
    <w:name w:val="Body Text Char"/>
    <w:link w:val="BodyText"/>
    <w:uiPriority w:val="99"/>
    <w:semiHidden/>
    <w:rsid w:val="00530445"/>
    <w:rPr>
      <w:rFonts w:ascii="Times New Roman" w:hAnsi="Times New Roman" w:cs="Times New Roman"/>
      <w:sz w:val="24"/>
      <w:szCs w:val="24"/>
    </w:rPr>
  </w:style>
  <w:style w:type="character" w:customStyle="1" w:styleId="Heading1Char">
    <w:name w:val="Heading 1 Char"/>
    <w:link w:val="Heading1"/>
    <w:uiPriority w:val="9"/>
    <w:rsid w:val="0053044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3044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30445"/>
    <w:rPr>
      <w:rFonts w:ascii="Cambria" w:eastAsia="Times New Roman" w:hAnsi="Cambria" w:cs="Times New Roman"/>
      <w:b/>
      <w:bCs/>
      <w:sz w:val="26"/>
      <w:szCs w:val="26"/>
    </w:rPr>
  </w:style>
  <w:style w:type="character" w:customStyle="1" w:styleId="Heading4Char">
    <w:name w:val="Heading 4 Char"/>
    <w:link w:val="Heading4"/>
    <w:uiPriority w:val="9"/>
    <w:semiHidden/>
    <w:rsid w:val="00530445"/>
    <w:rPr>
      <w:b/>
      <w:bCs/>
      <w:sz w:val="28"/>
      <w:szCs w:val="28"/>
    </w:rPr>
  </w:style>
  <w:style w:type="paragraph" w:styleId="ListParagraph">
    <w:name w:val="List Paragraph"/>
    <w:basedOn w:val="Normal"/>
    <w:uiPriority w:val="34"/>
    <w:qFormat/>
    <w:rsid w:val="00530445"/>
  </w:style>
  <w:style w:type="paragraph" w:customStyle="1" w:styleId="TableParagraph">
    <w:name w:val="Table Paragraph"/>
    <w:basedOn w:val="Normal"/>
    <w:uiPriority w:val="1"/>
    <w:qFormat/>
    <w:rsid w:val="00530445"/>
  </w:style>
  <w:style w:type="paragraph" w:styleId="Header">
    <w:name w:val="header"/>
    <w:basedOn w:val="Normal"/>
    <w:link w:val="HeaderChar"/>
    <w:uiPriority w:val="99"/>
    <w:unhideWhenUsed/>
    <w:rsid w:val="00D07221"/>
    <w:pPr>
      <w:tabs>
        <w:tab w:val="center" w:pos="4513"/>
        <w:tab w:val="right" w:pos="9026"/>
      </w:tabs>
    </w:pPr>
  </w:style>
  <w:style w:type="character" w:customStyle="1" w:styleId="HeaderChar">
    <w:name w:val="Header Char"/>
    <w:link w:val="Header"/>
    <w:uiPriority w:val="99"/>
    <w:rsid w:val="00D07221"/>
    <w:rPr>
      <w:rFonts w:ascii="Times New Roman" w:hAnsi="Times New Roman" w:cs="Times New Roman"/>
      <w:sz w:val="24"/>
      <w:szCs w:val="24"/>
    </w:rPr>
  </w:style>
  <w:style w:type="paragraph" w:styleId="Footer">
    <w:name w:val="footer"/>
    <w:basedOn w:val="Normal"/>
    <w:link w:val="FooterChar"/>
    <w:uiPriority w:val="99"/>
    <w:unhideWhenUsed/>
    <w:rsid w:val="00D07221"/>
    <w:pPr>
      <w:tabs>
        <w:tab w:val="center" w:pos="4513"/>
        <w:tab w:val="right" w:pos="9026"/>
      </w:tabs>
    </w:pPr>
  </w:style>
  <w:style w:type="character" w:customStyle="1" w:styleId="FooterChar">
    <w:name w:val="Footer Char"/>
    <w:link w:val="Footer"/>
    <w:uiPriority w:val="99"/>
    <w:rsid w:val="00D0722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95B4B"/>
    <w:rPr>
      <w:rFonts w:ascii="Tahoma" w:hAnsi="Tahoma"/>
      <w:sz w:val="16"/>
      <w:szCs w:val="16"/>
    </w:rPr>
  </w:style>
  <w:style w:type="character" w:customStyle="1" w:styleId="BalloonTextChar">
    <w:name w:val="Balloon Text Char"/>
    <w:link w:val="BalloonText"/>
    <w:uiPriority w:val="99"/>
    <w:semiHidden/>
    <w:rsid w:val="00A95B4B"/>
    <w:rPr>
      <w:rFonts w:ascii="Tahoma" w:hAnsi="Tahoma" w:cs="Tahoma"/>
      <w:sz w:val="16"/>
      <w:szCs w:val="16"/>
    </w:rPr>
  </w:style>
  <w:style w:type="paragraph" w:styleId="NormalWeb">
    <w:name w:val="Normal (Web)"/>
    <w:basedOn w:val="Normal"/>
    <w:uiPriority w:val="99"/>
    <w:semiHidden/>
    <w:unhideWhenUsed/>
    <w:rsid w:val="004356A2"/>
    <w:pPr>
      <w:widowControl/>
      <w:autoSpaceDE/>
      <w:autoSpaceDN/>
      <w:adjustRightInd/>
      <w:spacing w:before="100" w:beforeAutospacing="1" w:after="100" w:afterAutospacing="1"/>
    </w:pPr>
  </w:style>
  <w:style w:type="character" w:styleId="CommentReference">
    <w:name w:val="annotation reference"/>
    <w:uiPriority w:val="99"/>
    <w:semiHidden/>
    <w:unhideWhenUsed/>
    <w:rsid w:val="00C74F6B"/>
    <w:rPr>
      <w:sz w:val="16"/>
      <w:szCs w:val="16"/>
    </w:rPr>
  </w:style>
  <w:style w:type="paragraph" w:styleId="CommentText">
    <w:name w:val="annotation text"/>
    <w:basedOn w:val="Normal"/>
    <w:link w:val="CommentTextChar"/>
    <w:uiPriority w:val="99"/>
    <w:semiHidden/>
    <w:unhideWhenUsed/>
    <w:rsid w:val="00C74F6B"/>
    <w:rPr>
      <w:sz w:val="20"/>
      <w:szCs w:val="20"/>
    </w:rPr>
  </w:style>
  <w:style w:type="character" w:customStyle="1" w:styleId="CommentTextChar">
    <w:name w:val="Comment Text Char"/>
    <w:link w:val="CommentText"/>
    <w:uiPriority w:val="99"/>
    <w:semiHidden/>
    <w:rsid w:val="00C74F6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74F6B"/>
    <w:rPr>
      <w:b/>
      <w:bCs/>
    </w:rPr>
  </w:style>
  <w:style w:type="character" w:customStyle="1" w:styleId="CommentSubjectChar">
    <w:name w:val="Comment Subject Char"/>
    <w:link w:val="CommentSubject"/>
    <w:uiPriority w:val="99"/>
    <w:semiHidden/>
    <w:rsid w:val="00C74F6B"/>
    <w:rPr>
      <w:rFonts w:ascii="Times New Roman" w:hAnsi="Times New Roman"/>
      <w:b/>
      <w:bCs/>
    </w:rPr>
  </w:style>
  <w:style w:type="paragraph" w:styleId="PlainText">
    <w:name w:val="Plain Text"/>
    <w:basedOn w:val="Normal"/>
    <w:link w:val="PlainTextChar"/>
    <w:uiPriority w:val="99"/>
    <w:semiHidden/>
    <w:unhideWhenUsed/>
    <w:rsid w:val="004A25D6"/>
    <w:pPr>
      <w:widowControl/>
      <w:autoSpaceDE/>
      <w:autoSpaceDN/>
      <w:adjustRightInd/>
    </w:pPr>
    <w:rPr>
      <w:rFonts w:ascii="Calibri" w:eastAsia="Calibri" w:hAnsi="Calibri"/>
      <w:sz w:val="22"/>
      <w:szCs w:val="21"/>
      <w:lang w:eastAsia="en-US"/>
    </w:rPr>
  </w:style>
  <w:style w:type="character" w:customStyle="1" w:styleId="PlainTextChar">
    <w:name w:val="Plain Text Char"/>
    <w:link w:val="PlainText"/>
    <w:uiPriority w:val="99"/>
    <w:semiHidden/>
    <w:rsid w:val="004A25D6"/>
    <w:rPr>
      <w:rFonts w:eastAsia="Calibri"/>
      <w:sz w:val="22"/>
      <w:szCs w:val="21"/>
      <w:lang w:eastAsia="en-US"/>
    </w:rPr>
  </w:style>
  <w:style w:type="character" w:styleId="Hyperlink">
    <w:name w:val="Hyperlink"/>
    <w:basedOn w:val="DefaultParagraphFont"/>
    <w:uiPriority w:val="99"/>
    <w:unhideWhenUsed/>
    <w:rsid w:val="00D12F8D"/>
    <w:rPr>
      <w:color w:val="0000FF"/>
      <w:u w:val="single"/>
    </w:rPr>
  </w:style>
  <w:style w:type="paragraph" w:styleId="FootnoteText">
    <w:name w:val="footnote text"/>
    <w:basedOn w:val="Normal"/>
    <w:link w:val="FootnoteTextChar"/>
    <w:uiPriority w:val="99"/>
    <w:semiHidden/>
    <w:unhideWhenUsed/>
    <w:rsid w:val="00367C16"/>
    <w:rPr>
      <w:sz w:val="20"/>
      <w:szCs w:val="20"/>
    </w:rPr>
  </w:style>
  <w:style w:type="character" w:customStyle="1" w:styleId="FootnoteTextChar">
    <w:name w:val="Footnote Text Char"/>
    <w:basedOn w:val="DefaultParagraphFont"/>
    <w:link w:val="FootnoteText"/>
    <w:uiPriority w:val="99"/>
    <w:semiHidden/>
    <w:rsid w:val="00367C16"/>
    <w:rPr>
      <w:rFonts w:ascii="Times New Roman" w:hAnsi="Times New Roman"/>
      <w:lang w:val="en-GB" w:eastAsia="en-GB"/>
    </w:rPr>
  </w:style>
  <w:style w:type="character" w:styleId="FootnoteReference">
    <w:name w:val="footnote reference"/>
    <w:basedOn w:val="DefaultParagraphFont"/>
    <w:uiPriority w:val="99"/>
    <w:semiHidden/>
    <w:unhideWhenUsed/>
    <w:rsid w:val="00367C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3983">
      <w:bodyDiv w:val="1"/>
      <w:marLeft w:val="0"/>
      <w:marRight w:val="0"/>
      <w:marTop w:val="0"/>
      <w:marBottom w:val="0"/>
      <w:divBdr>
        <w:top w:val="none" w:sz="0" w:space="0" w:color="auto"/>
        <w:left w:val="none" w:sz="0" w:space="0" w:color="auto"/>
        <w:bottom w:val="none" w:sz="0" w:space="0" w:color="auto"/>
        <w:right w:val="none" w:sz="0" w:space="0" w:color="auto"/>
      </w:divBdr>
    </w:div>
    <w:div w:id="457455409">
      <w:bodyDiv w:val="1"/>
      <w:marLeft w:val="0"/>
      <w:marRight w:val="0"/>
      <w:marTop w:val="0"/>
      <w:marBottom w:val="0"/>
      <w:divBdr>
        <w:top w:val="none" w:sz="0" w:space="0" w:color="auto"/>
        <w:left w:val="none" w:sz="0" w:space="0" w:color="auto"/>
        <w:bottom w:val="none" w:sz="0" w:space="0" w:color="auto"/>
        <w:right w:val="none" w:sz="0" w:space="0" w:color="auto"/>
      </w:divBdr>
    </w:div>
    <w:div w:id="1262032566">
      <w:bodyDiv w:val="1"/>
      <w:marLeft w:val="0"/>
      <w:marRight w:val="0"/>
      <w:marTop w:val="0"/>
      <w:marBottom w:val="0"/>
      <w:divBdr>
        <w:top w:val="none" w:sz="0" w:space="0" w:color="auto"/>
        <w:left w:val="none" w:sz="0" w:space="0" w:color="auto"/>
        <w:bottom w:val="none" w:sz="0" w:space="0" w:color="auto"/>
        <w:right w:val="none" w:sz="0" w:space="0" w:color="auto"/>
      </w:divBdr>
    </w:div>
    <w:div w:id="19562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outreach_oversight_panel.htm.)" TargetMode="External"/><Relationship Id="rId5" Type="http://schemas.openxmlformats.org/officeDocument/2006/relationships/settings" Target="settings.xml"/><Relationship Id="rId10" Type="http://schemas.openxmlformats.org/officeDocument/2006/relationships/hyperlink" Target="http://www.ramsar.org/pdf/cop11/doc/cop1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BA5D0-BA7A-4090-B7F4-AC7B29A1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5263</Words>
  <Characters>31634</Characters>
  <Application>Microsoft Office Word</Application>
  <DocSecurity>0</DocSecurity>
  <Lines>263</Lines>
  <Paragraphs>73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Microsoft Word - SC48-23 Programme on CEPA 2016-2021</vt:lpstr>
      <vt:lpstr>Microsoft Word - SC48-23 Programme on CEPA 2016-2021</vt:lpstr>
    </vt:vector>
  </TitlesOfParts>
  <Company>IUCN</Company>
  <LinksUpToDate>false</LinksUpToDate>
  <CharactersWithSpaces>36824</CharactersWithSpaces>
  <SharedDoc>false</SharedDoc>
  <HLinks>
    <vt:vector size="24" baseType="variant">
      <vt:variant>
        <vt:i4>1835088</vt:i4>
      </vt:variant>
      <vt:variant>
        <vt:i4>24</vt:i4>
      </vt:variant>
      <vt:variant>
        <vt:i4>0</vt:i4>
      </vt:variant>
      <vt:variant>
        <vt:i4>5</vt:i4>
      </vt:variant>
      <vt:variant>
        <vt:lpwstr>http://www.ramsar.org/outreach_oversight_panel.htm.)</vt:lpwstr>
      </vt:variant>
      <vt:variant>
        <vt:lpwstr/>
      </vt:variant>
      <vt:variant>
        <vt:i4>2031631</vt:i4>
      </vt:variant>
      <vt:variant>
        <vt:i4>21</vt:i4>
      </vt:variant>
      <vt:variant>
        <vt:i4>0</vt:i4>
      </vt:variant>
      <vt:variant>
        <vt:i4>5</vt:i4>
      </vt:variant>
      <vt:variant>
        <vt:lpwstr>http://unesdoc.unesco.org/images/0014/001476/147637e.pdf</vt:lpwstr>
      </vt:variant>
      <vt:variant>
        <vt:lpwstr/>
      </vt:variant>
      <vt:variant>
        <vt:i4>131096</vt:i4>
      </vt:variant>
      <vt:variant>
        <vt:i4>18</vt:i4>
      </vt:variant>
      <vt:variant>
        <vt:i4>0</vt:i4>
      </vt:variant>
      <vt:variant>
        <vt:i4>5</vt:i4>
      </vt:variant>
      <vt:variant>
        <vt:lpwstr>http://www.ramsar.org/pdf/cop11/doc/cop11</vt:lpwstr>
      </vt:variant>
      <vt:variant>
        <vt:lpwstr/>
      </vt:variant>
      <vt:variant>
        <vt:i4>4390975</vt:i4>
      </vt:variant>
      <vt:variant>
        <vt:i4>15</vt:i4>
      </vt:variant>
      <vt:variant>
        <vt:i4>0</vt:i4>
      </vt:variant>
      <vt:variant>
        <vt:i4>5</vt:i4>
      </vt:variant>
      <vt:variant>
        <vt:lpwstr>http://cmsdata.iucn.org/downloads/cec_mainstreaming_biological_diversity_cepa_eng.pdf)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SC48-23 Programme on CEPA 2016-2021</dc:title>
  <dc:creator>JenningsE</dc:creator>
  <cp:lastModifiedBy>Ramsar\JenningsE</cp:lastModifiedBy>
  <cp:revision>2</cp:revision>
  <cp:lastPrinted>2015-06-24T14:21:00Z</cp:lastPrinted>
  <dcterms:created xsi:type="dcterms:W3CDTF">2016-04-27T14:23:00Z</dcterms:created>
  <dcterms:modified xsi:type="dcterms:W3CDTF">2016-04-27T14:23:00Z</dcterms:modified>
</cp:coreProperties>
</file>