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E8071" w14:textId="77777777" w:rsidR="00B623F1" w:rsidRPr="00D97EC8" w:rsidRDefault="00B623F1" w:rsidP="00B623F1">
      <w:pPr>
        <w:jc w:val="center"/>
        <w:outlineLvl w:val="0"/>
        <w:rPr>
          <w:rFonts w:ascii="Calibri" w:eastAsia="Times New Roman" w:hAnsi="Calibri" w:cs="Calibri Light"/>
          <w:b/>
          <w:bCs/>
          <w:lang w:val="en-US"/>
        </w:rPr>
      </w:pPr>
      <w:r w:rsidRPr="00D97EC8">
        <w:rPr>
          <w:rFonts w:ascii="Calibri" w:eastAsia="Times New Roman" w:hAnsi="Calibri" w:cs="Calibri Light"/>
          <w:b/>
          <w:bCs/>
          <w:noProof/>
          <w:lang w:val="en-US"/>
        </w:rPr>
        <w:drawing>
          <wp:anchor distT="0" distB="0" distL="114300" distR="114300" simplePos="0" relativeHeight="251659264" behindDoc="0" locked="0" layoutInCell="1" allowOverlap="1" wp14:anchorId="6E68A3A1" wp14:editId="20B0EB07">
            <wp:simplePos x="0" y="0"/>
            <wp:positionH relativeFrom="margin">
              <wp:posOffset>0</wp:posOffset>
            </wp:positionH>
            <wp:positionV relativeFrom="margin">
              <wp:posOffset>-228600</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8">
                      <a:extLst>
                        <a:ext uri="{28A0092B-C50C-407E-A947-70E740481C1C}">
                          <a14:useLocalDpi xmlns:a14="http://schemas.microsoft.com/office/drawing/2010/main" val="0"/>
                        </a:ext>
                      </a:extLst>
                    </a:blip>
                    <a:srcRect l="147" r="147"/>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1B8B4B" w14:textId="77777777" w:rsidR="00BE37F2" w:rsidRPr="00D97EC8" w:rsidRDefault="00BE37F2" w:rsidP="00BE37F2">
      <w:pPr>
        <w:jc w:val="center"/>
        <w:outlineLvl w:val="0"/>
        <w:rPr>
          <w:rFonts w:ascii="Calibri" w:eastAsia="Times New Roman" w:hAnsi="Calibri" w:cs="Calibri Light"/>
          <w:b/>
          <w:bCs/>
          <w:lang w:val="es-ES"/>
        </w:rPr>
      </w:pPr>
      <w:r w:rsidRPr="00D97EC8">
        <w:rPr>
          <w:rFonts w:ascii="Calibri" w:eastAsia="Times New Roman" w:hAnsi="Calibri" w:cs="Calibri Light"/>
          <w:b/>
          <w:bCs/>
          <w:lang w:val="es-ES"/>
        </w:rPr>
        <w:t>15ª reunión de la Conferencia de las Partes Contratantes</w:t>
      </w:r>
    </w:p>
    <w:p w14:paraId="66BB7E2E" w14:textId="77777777" w:rsidR="00BE37F2" w:rsidRPr="00D97EC8" w:rsidRDefault="00BE37F2" w:rsidP="00BE37F2">
      <w:pPr>
        <w:jc w:val="center"/>
        <w:outlineLvl w:val="0"/>
        <w:rPr>
          <w:rFonts w:ascii="Calibri" w:eastAsia="Times New Roman" w:hAnsi="Calibri" w:cs="Calibri Light"/>
          <w:b/>
          <w:bCs/>
          <w:lang w:val="es-ES"/>
        </w:rPr>
      </w:pPr>
      <w:r w:rsidRPr="00D97EC8">
        <w:rPr>
          <w:rFonts w:ascii="Calibri" w:eastAsia="Times New Roman" w:hAnsi="Calibri" w:cs="Calibri Light"/>
          <w:b/>
          <w:bCs/>
          <w:lang w:val="es-ES"/>
        </w:rPr>
        <w:t>en la Convención sobre los Humedales</w:t>
      </w:r>
    </w:p>
    <w:p w14:paraId="41E4A4EB" w14:textId="77777777" w:rsidR="00BE37F2" w:rsidRPr="00D97EC8" w:rsidRDefault="00BE37F2" w:rsidP="00BE37F2">
      <w:pPr>
        <w:jc w:val="center"/>
        <w:outlineLvl w:val="0"/>
        <w:rPr>
          <w:rFonts w:ascii="Calibri" w:eastAsia="Times New Roman" w:hAnsi="Calibri" w:cs="Calibri Light"/>
          <w:b/>
          <w:bCs/>
          <w:lang w:val="es-ES"/>
        </w:rPr>
      </w:pPr>
    </w:p>
    <w:p w14:paraId="7B97AF06" w14:textId="77777777" w:rsidR="00BE37F2" w:rsidRPr="00D97EC8" w:rsidRDefault="00BE37F2" w:rsidP="00BE37F2">
      <w:pPr>
        <w:jc w:val="center"/>
        <w:outlineLvl w:val="0"/>
        <w:rPr>
          <w:rFonts w:ascii="Calibri" w:eastAsia="Times New Roman" w:hAnsi="Calibri" w:cs="Calibri Light"/>
          <w:b/>
          <w:bCs/>
          <w:lang w:val="es-ES"/>
        </w:rPr>
      </w:pPr>
      <w:r w:rsidRPr="00D97EC8">
        <w:rPr>
          <w:rFonts w:ascii="Calibri" w:eastAsia="Times New Roman" w:hAnsi="Calibri" w:cs="Calibri Light"/>
          <w:b/>
          <w:bCs/>
          <w:lang w:val="es-ES"/>
        </w:rPr>
        <w:t>“Proteger los humedales para nuestro futuro común”</w:t>
      </w:r>
    </w:p>
    <w:p w14:paraId="77F69869" w14:textId="0522695A" w:rsidR="00B623F1" w:rsidRPr="00D97EC8" w:rsidRDefault="00BE37F2" w:rsidP="00BE37F2">
      <w:pPr>
        <w:jc w:val="center"/>
        <w:outlineLvl w:val="0"/>
        <w:rPr>
          <w:rFonts w:ascii="Calibri" w:eastAsia="Times New Roman" w:hAnsi="Calibri" w:cs="Calibri Light"/>
          <w:b/>
          <w:bCs/>
          <w:lang w:val="es-ES"/>
        </w:rPr>
      </w:pPr>
      <w:r w:rsidRPr="00D97EC8">
        <w:rPr>
          <w:rFonts w:ascii="Calibri" w:eastAsia="Times New Roman" w:hAnsi="Calibri" w:cs="Calibri Light"/>
          <w:b/>
          <w:bCs/>
          <w:lang w:val="es-ES"/>
        </w:rPr>
        <w:t>Victoria Falls (Zimbabwe), 23 a 31 de julio de 2025</w:t>
      </w:r>
    </w:p>
    <w:p w14:paraId="4A41E8E2" w14:textId="77777777" w:rsidR="00B623F1" w:rsidRPr="00D97EC8" w:rsidRDefault="00B623F1" w:rsidP="00B623F1">
      <w:pPr>
        <w:jc w:val="center"/>
        <w:outlineLvl w:val="0"/>
        <w:rPr>
          <w:rFonts w:ascii="Calibri" w:eastAsia="Times New Roman" w:hAnsi="Calibri" w:cs="Calibri Light"/>
          <w:b/>
          <w:bCs/>
          <w:lang w:val="es-ES"/>
        </w:rPr>
      </w:pPr>
    </w:p>
    <w:p w14:paraId="5D8FFFF0" w14:textId="77777777" w:rsidR="00B623F1" w:rsidRDefault="00B623F1" w:rsidP="00B623F1">
      <w:pPr>
        <w:jc w:val="center"/>
        <w:outlineLvl w:val="0"/>
        <w:rPr>
          <w:rFonts w:ascii="Calibri" w:eastAsia="Times New Roman" w:hAnsi="Calibri" w:cs="Calibri Light"/>
          <w:b/>
          <w:bCs/>
          <w:lang w:val="es-ES"/>
        </w:rPr>
      </w:pPr>
    </w:p>
    <w:p w14:paraId="490287CB" w14:textId="77777777" w:rsidR="003F12DE" w:rsidRPr="00D97EC8" w:rsidRDefault="003F12DE" w:rsidP="00B623F1">
      <w:pPr>
        <w:jc w:val="center"/>
        <w:outlineLvl w:val="0"/>
        <w:rPr>
          <w:rFonts w:ascii="Calibri" w:eastAsia="Times New Roman" w:hAnsi="Calibri" w:cs="Calibri Light"/>
          <w:b/>
          <w:bCs/>
          <w:lang w:val="es-ES"/>
        </w:rPr>
      </w:pPr>
    </w:p>
    <w:p w14:paraId="785A9238" w14:textId="77777777" w:rsidR="00B623F1" w:rsidRPr="00D97EC8" w:rsidRDefault="00B623F1" w:rsidP="00B623F1">
      <w:pPr>
        <w:jc w:val="right"/>
        <w:rPr>
          <w:rFonts w:ascii="Calibri" w:hAnsi="Calibri"/>
          <w:lang w:val="es-ES"/>
        </w:rPr>
      </w:pPr>
    </w:p>
    <w:p w14:paraId="45A86E19" w14:textId="7EDBCD85" w:rsidR="00B623F1" w:rsidRPr="00D97EC8" w:rsidRDefault="00B623F1" w:rsidP="00B623F1">
      <w:pPr>
        <w:widowControl w:val="0"/>
        <w:jc w:val="right"/>
        <w:rPr>
          <w:rFonts w:ascii="Calibri" w:hAnsi="Calibri"/>
          <w:b/>
          <w:sz w:val="28"/>
          <w:szCs w:val="28"/>
          <w:lang w:val="es-ES"/>
        </w:rPr>
      </w:pPr>
      <w:r w:rsidRPr="00D97EC8">
        <w:rPr>
          <w:rFonts w:ascii="Calibri" w:hAnsi="Calibri"/>
          <w:b/>
          <w:sz w:val="28"/>
          <w:szCs w:val="28"/>
          <w:lang w:val="es-ES"/>
        </w:rPr>
        <w:t>COP15 Doc.22.1</w:t>
      </w:r>
    </w:p>
    <w:p w14:paraId="6FEE9EB8" w14:textId="77777777" w:rsidR="00FC6BB6" w:rsidRPr="00D97EC8" w:rsidRDefault="00FC6BB6" w:rsidP="00B623F1">
      <w:pPr>
        <w:widowControl w:val="0"/>
        <w:jc w:val="right"/>
        <w:rPr>
          <w:rFonts w:ascii="Calibri" w:hAnsi="Calibri"/>
          <w:b/>
          <w:sz w:val="28"/>
          <w:szCs w:val="28"/>
          <w:lang w:val="es-ES"/>
        </w:rPr>
      </w:pPr>
    </w:p>
    <w:p w14:paraId="05BFDE17" w14:textId="520E5857" w:rsidR="00FC6BB6" w:rsidRPr="00D97EC8" w:rsidRDefault="00BE37F2" w:rsidP="00BE37F2">
      <w:pPr>
        <w:jc w:val="center"/>
        <w:rPr>
          <w:rFonts w:ascii="Calibri" w:hAnsi="Calibri" w:cs="Calibri"/>
          <w:b/>
          <w:sz w:val="28"/>
          <w:szCs w:val="28"/>
          <w:lang w:val="es-ES"/>
        </w:rPr>
      </w:pPr>
      <w:r w:rsidRPr="00D97EC8">
        <w:rPr>
          <w:rFonts w:ascii="Calibri" w:hAnsi="Calibri" w:cs="Calibri"/>
          <w:b/>
          <w:sz w:val="28"/>
          <w:szCs w:val="28"/>
          <w:lang w:val="es-ES"/>
        </w:rPr>
        <w:t>Consolidación de resoluciones existentes</w:t>
      </w:r>
      <w:r w:rsidR="00FC6BB6" w:rsidRPr="00D97EC8">
        <w:rPr>
          <w:rFonts w:ascii="Calibri" w:hAnsi="Calibri" w:cs="Calibri"/>
          <w:b/>
          <w:sz w:val="28"/>
          <w:szCs w:val="28"/>
          <w:lang w:val="es-ES"/>
        </w:rPr>
        <w:t>:</w:t>
      </w:r>
    </w:p>
    <w:p w14:paraId="6DEBAFB0" w14:textId="4B869DC8" w:rsidR="00FC6BB6" w:rsidRPr="00D97EC8" w:rsidRDefault="00BE37F2" w:rsidP="00BE37F2">
      <w:pPr>
        <w:widowControl w:val="0"/>
        <w:jc w:val="center"/>
        <w:rPr>
          <w:rFonts w:ascii="Calibri" w:hAnsi="Calibri" w:cs="Calibri"/>
          <w:lang w:val="es-ES"/>
        </w:rPr>
      </w:pPr>
      <w:r w:rsidRPr="00D97EC8">
        <w:rPr>
          <w:rFonts w:ascii="Calibri" w:hAnsi="Calibri" w:cs="Calibri"/>
          <w:b/>
          <w:sz w:val="28"/>
          <w:szCs w:val="28"/>
          <w:lang w:val="es-ES"/>
        </w:rPr>
        <w:t xml:space="preserve">Proyecto de resolución consolidada sobre la evaluación de los valores </w:t>
      </w:r>
      <w:r w:rsidRPr="00D97EC8">
        <w:rPr>
          <w:rFonts w:ascii="Calibri" w:hAnsi="Calibri" w:cs="Calibri"/>
          <w:b/>
          <w:sz w:val="28"/>
          <w:szCs w:val="28"/>
          <w:lang w:val="es-ES"/>
        </w:rPr>
        <w:br/>
        <w:t>y servicios de los humedales</w:t>
      </w:r>
    </w:p>
    <w:p w14:paraId="69948361" w14:textId="77777777" w:rsidR="00B623F1" w:rsidRPr="00D97EC8" w:rsidRDefault="00B623F1" w:rsidP="00BE37F2">
      <w:pPr>
        <w:tabs>
          <w:tab w:val="left" w:pos="10650"/>
          <w:tab w:val="right" w:pos="13958"/>
        </w:tabs>
        <w:autoSpaceDE w:val="0"/>
        <w:autoSpaceDN w:val="0"/>
        <w:rPr>
          <w:rFonts w:ascii="Calibri" w:eastAsia="Times New Roman" w:hAnsi="Calibri" w:cs="Calibri"/>
          <w:b/>
          <w:bCs/>
          <w:sz w:val="22"/>
          <w:szCs w:val="22"/>
          <w:lang w:val="es-ES"/>
        </w:rPr>
      </w:pPr>
    </w:p>
    <w:p w14:paraId="12F9769C" w14:textId="77777777" w:rsidR="00BE37F2" w:rsidRPr="00D97EC8" w:rsidRDefault="00BE37F2" w:rsidP="00BE37F2">
      <w:pPr>
        <w:tabs>
          <w:tab w:val="left" w:pos="10650"/>
          <w:tab w:val="right" w:pos="13958"/>
        </w:tabs>
        <w:autoSpaceDE w:val="0"/>
        <w:autoSpaceDN w:val="0"/>
        <w:rPr>
          <w:rFonts w:ascii="Calibri" w:eastAsia="Times New Roman" w:hAnsi="Calibri" w:cs="Calibri"/>
          <w:b/>
          <w:bCs/>
          <w:sz w:val="22"/>
          <w:szCs w:val="22"/>
          <w:lang w:val="es-ES"/>
        </w:rPr>
      </w:pPr>
    </w:p>
    <w:tbl>
      <w:tblPr>
        <w:tblStyle w:val="TableGrid"/>
        <w:tblW w:w="5000" w:type="pct"/>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6"/>
      </w:tblGrid>
      <w:tr w:rsidR="00B623F1" w:rsidRPr="003F12DE" w14:paraId="0EDC6E03" w14:textId="77777777" w:rsidTr="00820269">
        <w:trPr>
          <w:trHeight w:val="1446"/>
        </w:trPr>
        <w:tc>
          <w:tcPr>
            <w:tcW w:w="5000" w:type="pct"/>
          </w:tcPr>
          <w:p w14:paraId="50B54D02" w14:textId="28978D52" w:rsidR="00B623F1" w:rsidRPr="00746E7E" w:rsidRDefault="00BE37F2" w:rsidP="00820269">
            <w:pPr>
              <w:rPr>
                <w:rFonts w:eastAsia="Times New Roman"/>
                <w:b/>
                <w:bCs/>
                <w:sz w:val="22"/>
                <w:szCs w:val="22"/>
                <w:lang w:val="es-ES"/>
              </w:rPr>
            </w:pPr>
            <w:r w:rsidRPr="00746E7E">
              <w:rPr>
                <w:rFonts w:eastAsia="Times New Roman"/>
                <w:b/>
                <w:bCs/>
                <w:sz w:val="22"/>
                <w:szCs w:val="22"/>
                <w:lang w:val="es-ES"/>
              </w:rPr>
              <w:t xml:space="preserve">Nota de la Secretaría: </w:t>
            </w:r>
          </w:p>
          <w:p w14:paraId="215917A4" w14:textId="77777777" w:rsidR="00BE37F2" w:rsidRPr="00746E7E" w:rsidRDefault="00BE37F2" w:rsidP="00820269">
            <w:pPr>
              <w:rPr>
                <w:rFonts w:eastAsia="Times New Roman"/>
                <w:b/>
                <w:sz w:val="22"/>
                <w:szCs w:val="22"/>
                <w:lang w:val="es-ES"/>
              </w:rPr>
            </w:pPr>
          </w:p>
          <w:p w14:paraId="2E5E3F07" w14:textId="77777777" w:rsidR="00746E7E" w:rsidRPr="00746E7E" w:rsidRDefault="00746E7E" w:rsidP="003F12DE">
            <w:pPr>
              <w:ind w:left="22" w:firstLine="0"/>
              <w:rPr>
                <w:rFonts w:cstheme="minorHAnsi"/>
                <w:iCs/>
                <w:sz w:val="22"/>
                <w:szCs w:val="22"/>
                <w:lang w:val="es-ES"/>
              </w:rPr>
            </w:pPr>
            <w:r w:rsidRPr="00746E7E">
              <w:rPr>
                <w:sz w:val="22"/>
                <w:szCs w:val="22"/>
                <w:lang w:val="es-ES"/>
              </w:rPr>
              <w:t xml:space="preserve">En el párrafo 10 de la Resolución XIV.5, </w:t>
            </w:r>
            <w:r w:rsidRPr="00746E7E">
              <w:rPr>
                <w:i/>
                <w:iCs/>
                <w:sz w:val="22"/>
                <w:szCs w:val="22"/>
                <w:lang w:val="es-ES"/>
              </w:rPr>
              <w:t>Examen de las resoluciones y recomendaciones de la Conferencia de las Partes Contratantes</w:t>
            </w:r>
            <w:r w:rsidRPr="00746E7E">
              <w:rPr>
                <w:sz w:val="22"/>
                <w:szCs w:val="22"/>
                <w:lang w:val="es-ES"/>
              </w:rPr>
              <w:t>, relativo a la revisión y consolidación de las resoluciones en vigor, la Conferencia:</w:t>
            </w:r>
          </w:p>
          <w:p w14:paraId="28485B00" w14:textId="77777777" w:rsidR="00560240" w:rsidRPr="00746E7E" w:rsidRDefault="00560240" w:rsidP="00560240">
            <w:pPr>
              <w:rPr>
                <w:sz w:val="22"/>
                <w:szCs w:val="22"/>
                <w:lang w:val="es-ES"/>
              </w:rPr>
            </w:pPr>
          </w:p>
          <w:p w14:paraId="1BD6D441" w14:textId="77777777" w:rsidR="003B7AB8" w:rsidRPr="00D97EC8" w:rsidRDefault="00560240" w:rsidP="003F12DE">
            <w:pPr>
              <w:ind w:left="454" w:hanging="454"/>
              <w:rPr>
                <w:rFonts w:cstheme="minorHAnsi"/>
                <w:sz w:val="22"/>
                <w:szCs w:val="22"/>
                <w:lang w:val="es-ES"/>
              </w:rPr>
            </w:pPr>
            <w:r w:rsidRPr="00D97EC8">
              <w:rPr>
                <w:rFonts w:cstheme="minorHAnsi"/>
                <w:sz w:val="22"/>
                <w:szCs w:val="22"/>
                <w:lang w:val="es-ES"/>
              </w:rPr>
              <w:t>“</w:t>
            </w:r>
            <w:r w:rsidR="003B7AB8" w:rsidRPr="00D97EC8">
              <w:rPr>
                <w:rFonts w:cstheme="minorHAnsi"/>
                <w:sz w:val="22"/>
                <w:szCs w:val="22"/>
                <w:lang w:val="es-ES"/>
              </w:rPr>
              <w:t>10.</w:t>
            </w:r>
            <w:r w:rsidR="003B7AB8" w:rsidRPr="00D97EC8">
              <w:rPr>
                <w:rFonts w:cstheme="minorHAnsi"/>
                <w:sz w:val="22"/>
                <w:szCs w:val="22"/>
                <w:lang w:val="es-ES"/>
              </w:rPr>
              <w:tab/>
              <w:t>DECIDE establecer, en función de los recursos disponibles, un proceso iterativo para la consolidación de las resoluciones de la COP, como sigue:</w:t>
            </w:r>
          </w:p>
          <w:p w14:paraId="1B9994F0" w14:textId="77777777" w:rsidR="003B7AB8" w:rsidRPr="00D97EC8" w:rsidRDefault="003B7AB8" w:rsidP="003B7AB8">
            <w:pPr>
              <w:rPr>
                <w:rFonts w:cstheme="minorHAnsi"/>
                <w:sz w:val="22"/>
                <w:szCs w:val="22"/>
                <w:lang w:val="es-ES"/>
              </w:rPr>
            </w:pPr>
          </w:p>
          <w:p w14:paraId="6DF36E10" w14:textId="77777777" w:rsidR="003B7AB8" w:rsidRPr="00D97EC8" w:rsidRDefault="003B7AB8" w:rsidP="003B7AB8">
            <w:pPr>
              <w:ind w:left="880" w:hanging="426"/>
              <w:rPr>
                <w:rFonts w:cstheme="minorHAnsi"/>
                <w:sz w:val="22"/>
                <w:szCs w:val="22"/>
                <w:lang w:val="es-ES"/>
              </w:rPr>
            </w:pPr>
            <w:r w:rsidRPr="00D97EC8">
              <w:rPr>
                <w:rFonts w:cstheme="minorHAnsi"/>
                <w:sz w:val="22"/>
                <w:szCs w:val="22"/>
                <w:lang w:val="es-ES"/>
              </w:rPr>
              <w:t>a)</w:t>
            </w:r>
            <w:r w:rsidRPr="00D97EC8">
              <w:rPr>
                <w:rFonts w:cstheme="minorHAnsi"/>
                <w:sz w:val="22"/>
                <w:szCs w:val="22"/>
                <w:lang w:val="es-ES"/>
              </w:rPr>
              <w:tab/>
              <w:t xml:space="preserve">el objetivo general de la consolidación es facilitar la comprensión y aplicación de las resoluciones, combinando en una única resolución los textos de las resoluciones existentes que tratan sobre un mismo tema, o subtema, utilizando el texto de las resoluciones existentes en la medida de lo posible y eliminando discrepancias e incoherencias, aclarando el significado, normalizando los términos utilizados, corrigiendo los errores gramaticales, actualizando las partes que son obsoletas y suprimiendo las partes que ya no son aplicables; </w:t>
            </w:r>
          </w:p>
          <w:p w14:paraId="2ED24277" w14:textId="77777777" w:rsidR="003B7AB8" w:rsidRPr="00D97EC8" w:rsidRDefault="003B7AB8" w:rsidP="003B7AB8">
            <w:pPr>
              <w:ind w:left="880" w:hanging="426"/>
              <w:rPr>
                <w:rFonts w:cstheme="minorHAnsi"/>
                <w:sz w:val="22"/>
                <w:szCs w:val="22"/>
                <w:lang w:val="es-ES"/>
              </w:rPr>
            </w:pPr>
          </w:p>
          <w:p w14:paraId="534CA360" w14:textId="77777777" w:rsidR="003B7AB8" w:rsidRPr="00D97EC8" w:rsidRDefault="003B7AB8" w:rsidP="003B7AB8">
            <w:pPr>
              <w:ind w:left="880" w:hanging="426"/>
              <w:rPr>
                <w:rFonts w:cstheme="minorHAnsi"/>
                <w:sz w:val="22"/>
                <w:szCs w:val="22"/>
                <w:lang w:val="es-ES"/>
              </w:rPr>
            </w:pPr>
            <w:r w:rsidRPr="00D97EC8">
              <w:rPr>
                <w:rFonts w:cstheme="minorHAnsi"/>
                <w:sz w:val="22"/>
                <w:szCs w:val="22"/>
                <w:lang w:val="es-ES"/>
              </w:rPr>
              <w:t>b)</w:t>
            </w:r>
            <w:r w:rsidRPr="00D97EC8">
              <w:rPr>
                <w:rFonts w:cstheme="minorHAnsi"/>
                <w:sz w:val="22"/>
                <w:szCs w:val="22"/>
                <w:lang w:val="es-ES"/>
              </w:rPr>
              <w:tab/>
              <w:t>después de cada una de las reuniones de la COP, el Comité Permanente seleccionará un número reducido de categorías por temas (por lo general, entre dos y cuatro categorías) de la lista de categorías de resoluciones que figuran en el anexo 2 de la presente resolución, sobre las que la Secretaría (o su consultor) preparará proyectos de resoluciones consolidadas para someterlos a la consideración de la siguiente COP;</w:t>
            </w:r>
          </w:p>
          <w:p w14:paraId="3E24730A" w14:textId="77777777" w:rsidR="003B7AB8" w:rsidRPr="00D97EC8" w:rsidRDefault="003B7AB8" w:rsidP="003B7AB8">
            <w:pPr>
              <w:ind w:left="880" w:hanging="426"/>
              <w:rPr>
                <w:rFonts w:cstheme="minorHAnsi"/>
                <w:sz w:val="22"/>
                <w:szCs w:val="22"/>
                <w:lang w:val="es-ES"/>
              </w:rPr>
            </w:pPr>
          </w:p>
          <w:p w14:paraId="175E2652" w14:textId="77777777" w:rsidR="003B7AB8" w:rsidRPr="00D97EC8" w:rsidRDefault="003B7AB8" w:rsidP="003B7AB8">
            <w:pPr>
              <w:ind w:left="880" w:hanging="426"/>
              <w:rPr>
                <w:rFonts w:cstheme="minorHAnsi"/>
                <w:sz w:val="22"/>
                <w:szCs w:val="22"/>
                <w:lang w:val="es-ES"/>
              </w:rPr>
            </w:pPr>
            <w:r w:rsidRPr="00D97EC8">
              <w:rPr>
                <w:rFonts w:cstheme="minorHAnsi"/>
                <w:sz w:val="22"/>
                <w:szCs w:val="22"/>
                <w:lang w:val="es-ES"/>
              </w:rPr>
              <w:t xml:space="preserve">c) </w:t>
            </w:r>
            <w:r w:rsidRPr="00D97EC8">
              <w:rPr>
                <w:rFonts w:cstheme="minorHAnsi"/>
                <w:sz w:val="22"/>
                <w:szCs w:val="22"/>
                <w:lang w:val="es-ES"/>
              </w:rPr>
              <w:tab/>
              <w:t>en el documento en que se presenta cada proyecto de resolución consolidada se indicará el origen de los textos presentados y se explicarán las diferencias respecto a las resoluciones existentes;</w:t>
            </w:r>
          </w:p>
          <w:p w14:paraId="11F0C98B" w14:textId="77777777" w:rsidR="003B7AB8" w:rsidRPr="00D97EC8" w:rsidRDefault="003B7AB8" w:rsidP="003B7AB8">
            <w:pPr>
              <w:ind w:left="880" w:hanging="426"/>
              <w:rPr>
                <w:rFonts w:cstheme="minorHAnsi"/>
                <w:sz w:val="22"/>
                <w:szCs w:val="22"/>
                <w:lang w:val="es-ES"/>
              </w:rPr>
            </w:pPr>
          </w:p>
          <w:p w14:paraId="5D70A459" w14:textId="77777777" w:rsidR="003B7AB8" w:rsidRPr="00D97EC8" w:rsidRDefault="003B7AB8" w:rsidP="003B7AB8">
            <w:pPr>
              <w:ind w:left="880" w:hanging="426"/>
              <w:rPr>
                <w:rFonts w:cstheme="minorHAnsi"/>
                <w:sz w:val="22"/>
                <w:szCs w:val="22"/>
                <w:lang w:val="es-ES"/>
              </w:rPr>
            </w:pPr>
            <w:r w:rsidRPr="00D97EC8">
              <w:rPr>
                <w:rFonts w:cstheme="minorHAnsi"/>
                <w:sz w:val="22"/>
                <w:szCs w:val="22"/>
                <w:lang w:val="es-ES"/>
              </w:rPr>
              <w:t>d)</w:t>
            </w:r>
            <w:r w:rsidRPr="00D97EC8">
              <w:rPr>
                <w:rFonts w:cstheme="minorHAnsi"/>
                <w:sz w:val="22"/>
                <w:szCs w:val="22"/>
                <w:lang w:val="es-ES"/>
              </w:rPr>
              <w:tab/>
              <w:t>los proyectos de resoluciones consolidadas no incluirán ningún concepto, política, norma u orientación nuevos que no hayan sido acordados anteriormente por la COP;</w:t>
            </w:r>
          </w:p>
          <w:p w14:paraId="455DD5C7" w14:textId="77777777" w:rsidR="003B7AB8" w:rsidRPr="00D97EC8" w:rsidRDefault="003B7AB8" w:rsidP="003B7AB8">
            <w:pPr>
              <w:ind w:left="880" w:hanging="426"/>
              <w:rPr>
                <w:rFonts w:cstheme="minorHAnsi"/>
                <w:sz w:val="22"/>
                <w:szCs w:val="22"/>
                <w:lang w:val="es-ES"/>
              </w:rPr>
            </w:pPr>
          </w:p>
          <w:p w14:paraId="3BDF1F44" w14:textId="77777777" w:rsidR="003B7AB8" w:rsidRPr="00D97EC8" w:rsidRDefault="003B7AB8" w:rsidP="003B7AB8">
            <w:pPr>
              <w:ind w:left="880" w:hanging="426"/>
              <w:rPr>
                <w:rFonts w:cstheme="minorHAnsi"/>
                <w:sz w:val="22"/>
                <w:szCs w:val="22"/>
                <w:lang w:val="es-ES"/>
              </w:rPr>
            </w:pPr>
            <w:r w:rsidRPr="00D97EC8">
              <w:rPr>
                <w:rFonts w:cstheme="minorHAnsi"/>
                <w:sz w:val="22"/>
                <w:szCs w:val="22"/>
                <w:lang w:val="es-ES"/>
              </w:rPr>
              <w:t>e)</w:t>
            </w:r>
            <w:r w:rsidRPr="00D97EC8">
              <w:rPr>
                <w:rFonts w:cstheme="minorHAnsi"/>
                <w:sz w:val="22"/>
                <w:szCs w:val="22"/>
                <w:lang w:val="es-ES"/>
              </w:rPr>
              <w:tab/>
              <w:t>el texto de cada proyecto de resolución consolidada indicará que deroga las resoluciones que se están consolidando y que dicha resolución reemplazará;</w:t>
            </w:r>
          </w:p>
          <w:p w14:paraId="79BF43B9" w14:textId="77777777" w:rsidR="003B7AB8" w:rsidRPr="00D97EC8" w:rsidRDefault="003B7AB8" w:rsidP="003B7AB8">
            <w:pPr>
              <w:ind w:left="880" w:hanging="426"/>
              <w:rPr>
                <w:rFonts w:cstheme="minorHAnsi"/>
                <w:sz w:val="22"/>
                <w:szCs w:val="22"/>
                <w:lang w:val="es-ES"/>
              </w:rPr>
            </w:pPr>
          </w:p>
          <w:p w14:paraId="3996101C" w14:textId="77777777" w:rsidR="003B7AB8" w:rsidRPr="00D97EC8" w:rsidRDefault="003B7AB8" w:rsidP="003B7AB8">
            <w:pPr>
              <w:ind w:left="880" w:hanging="426"/>
              <w:rPr>
                <w:rFonts w:cstheme="minorHAnsi"/>
                <w:sz w:val="22"/>
                <w:szCs w:val="22"/>
                <w:lang w:val="es-ES"/>
              </w:rPr>
            </w:pPr>
            <w:r w:rsidRPr="00D97EC8">
              <w:rPr>
                <w:rFonts w:cstheme="minorHAnsi"/>
                <w:sz w:val="22"/>
                <w:szCs w:val="22"/>
                <w:lang w:val="es-ES"/>
              </w:rPr>
              <w:t>f)</w:t>
            </w:r>
            <w:r w:rsidRPr="00D97EC8">
              <w:rPr>
                <w:rFonts w:cstheme="minorHAnsi"/>
                <w:sz w:val="22"/>
                <w:szCs w:val="22"/>
                <w:lang w:val="es-ES"/>
              </w:rPr>
              <w:tab/>
              <w:t>cada proyecto de resolución consolidada preparado por la Secretaría se presentará al Comité Permanente, que asesorará a la Secretaría y aprobará el proyecto para que sea presentado para su adopción por la Conferencia de las Partes una vez que haya comprobado que el proyecto se ha preparado correctamente;</w:t>
            </w:r>
          </w:p>
          <w:p w14:paraId="4CF4DE68" w14:textId="77777777" w:rsidR="003B7AB8" w:rsidRPr="00D97EC8" w:rsidRDefault="003B7AB8" w:rsidP="003B7AB8">
            <w:pPr>
              <w:ind w:left="880" w:hanging="426"/>
              <w:rPr>
                <w:rFonts w:cstheme="minorHAnsi"/>
                <w:sz w:val="22"/>
                <w:szCs w:val="22"/>
                <w:lang w:val="es-ES"/>
              </w:rPr>
            </w:pPr>
          </w:p>
          <w:p w14:paraId="69052C9F" w14:textId="77777777" w:rsidR="003B7AB8" w:rsidRPr="00D97EC8" w:rsidRDefault="003B7AB8" w:rsidP="003B7AB8">
            <w:pPr>
              <w:ind w:left="880" w:hanging="426"/>
              <w:rPr>
                <w:rFonts w:cstheme="minorHAnsi"/>
                <w:sz w:val="22"/>
                <w:szCs w:val="22"/>
                <w:lang w:val="es-ES"/>
              </w:rPr>
            </w:pPr>
            <w:r w:rsidRPr="00D97EC8">
              <w:rPr>
                <w:rFonts w:cstheme="minorHAnsi"/>
                <w:sz w:val="22"/>
                <w:szCs w:val="22"/>
                <w:lang w:val="es-ES"/>
              </w:rPr>
              <w:t>g)</w:t>
            </w:r>
            <w:r w:rsidRPr="00D97EC8">
              <w:rPr>
                <w:rFonts w:cstheme="minorHAnsi"/>
                <w:sz w:val="22"/>
                <w:szCs w:val="22"/>
                <w:lang w:val="es-ES"/>
              </w:rPr>
              <w:tab/>
              <w:t>dado que el proceso de consolidación de resoluciones no tiene la finalidad de revisar el contenido de las decisiones adoptadas anteriormente por la Conferencia de las Partes, el reglamento para la consideración y adopción de proyectos de resoluciones consolidadas será diferente de aquel aplicado para la consideración de otros proyectos de resolución en el sentido de que, como norma general, el contenido no se presentaría para el debate, dado que, en principio, ya ha sido acordado por las Partes. La decisión principal que deberá adoptar la Conferencia es si la consolidación se ha llevado a cabo correctamente; y</w:t>
            </w:r>
          </w:p>
          <w:p w14:paraId="068DBEBC" w14:textId="77777777" w:rsidR="003B7AB8" w:rsidRPr="00D97EC8" w:rsidRDefault="003B7AB8" w:rsidP="003B7AB8">
            <w:pPr>
              <w:ind w:left="880" w:hanging="426"/>
              <w:rPr>
                <w:rFonts w:cstheme="minorHAnsi"/>
                <w:sz w:val="22"/>
                <w:szCs w:val="22"/>
                <w:lang w:val="es-ES"/>
              </w:rPr>
            </w:pPr>
          </w:p>
          <w:p w14:paraId="433EB01E" w14:textId="468E8584" w:rsidR="003967EC" w:rsidRPr="00D97EC8" w:rsidRDefault="003B7AB8" w:rsidP="003B7AB8">
            <w:pPr>
              <w:ind w:left="880" w:hanging="426"/>
              <w:rPr>
                <w:rFonts w:cstheme="minorHAnsi"/>
                <w:sz w:val="22"/>
                <w:szCs w:val="22"/>
                <w:lang w:val="es-ES"/>
              </w:rPr>
            </w:pPr>
            <w:r w:rsidRPr="00D97EC8">
              <w:rPr>
                <w:rFonts w:cstheme="minorHAnsi"/>
                <w:sz w:val="22"/>
                <w:szCs w:val="22"/>
                <w:lang w:val="es-ES"/>
              </w:rPr>
              <w:t>h)</w:t>
            </w:r>
            <w:r w:rsidRPr="00D97EC8">
              <w:rPr>
                <w:rFonts w:cstheme="minorHAnsi"/>
                <w:sz w:val="22"/>
                <w:szCs w:val="22"/>
                <w:lang w:val="es-ES"/>
              </w:rPr>
              <w:tab/>
              <w:t>el proceso de consolidación de resoluciones continuará hasta que las Partes Contratantes estén satisfechas con el trabajo de consolidación realizado y podrá reanudarse cuando las Partes hayan detectado la necesidad de otro trabajo de consolidación;”</w:t>
            </w:r>
          </w:p>
          <w:p w14:paraId="2C41B5F6" w14:textId="77777777" w:rsidR="003B7AB8" w:rsidRPr="00D97EC8" w:rsidRDefault="003B7AB8" w:rsidP="003B7AB8">
            <w:pPr>
              <w:ind w:left="850"/>
              <w:rPr>
                <w:rFonts w:cs="Arial"/>
                <w:sz w:val="22"/>
                <w:szCs w:val="22"/>
                <w:lang w:val="es-ES"/>
              </w:rPr>
            </w:pPr>
          </w:p>
          <w:p w14:paraId="690CFC8D" w14:textId="3034B4CD" w:rsidR="003967EC" w:rsidRPr="00746E7E" w:rsidRDefault="00746E7E" w:rsidP="002322FD">
            <w:pPr>
              <w:ind w:left="0" w:firstLine="0"/>
              <w:rPr>
                <w:rFonts w:cs="Arial"/>
                <w:color w:val="FF0000"/>
                <w:sz w:val="22"/>
                <w:szCs w:val="22"/>
                <w:lang w:val="es-ES"/>
              </w:rPr>
            </w:pPr>
            <w:r w:rsidRPr="00746E7E">
              <w:rPr>
                <w:sz w:val="22"/>
                <w:szCs w:val="22"/>
                <w:lang w:val="es-ES"/>
              </w:rPr>
              <w:t xml:space="preserve">De conformidad con el </w:t>
            </w:r>
            <w:r w:rsidRPr="003F12DE">
              <w:rPr>
                <w:sz w:val="22"/>
                <w:szCs w:val="22"/>
                <w:lang w:val="es-ES"/>
              </w:rPr>
              <w:t xml:space="preserve">párrafo 10.b) de la Resolución, en su 62ª reunión (SC62), el Comité Permanente seleccionó, mediante la Decisión SC62-25, </w:t>
            </w:r>
            <w:r w:rsidR="003967EC" w:rsidRPr="003F12DE">
              <w:rPr>
                <w:rFonts w:cs="Arial"/>
                <w:sz w:val="22"/>
                <w:szCs w:val="22"/>
                <w:lang w:val="es-ES"/>
              </w:rPr>
              <w:t>“</w:t>
            </w:r>
            <w:r w:rsidR="003F12DE" w:rsidRPr="003F12DE">
              <w:rPr>
                <w:rFonts w:cs="Arial"/>
                <w:sz w:val="22"/>
                <w:szCs w:val="22"/>
                <w:lang w:val="es-ES"/>
              </w:rPr>
              <w:t>Evaluación de los valores y servicios de los humedales</w:t>
            </w:r>
            <w:r w:rsidR="003967EC" w:rsidRPr="003F12DE">
              <w:rPr>
                <w:rFonts w:cs="Arial"/>
                <w:sz w:val="22"/>
                <w:szCs w:val="22"/>
                <w:lang w:val="es-ES"/>
              </w:rPr>
              <w:t xml:space="preserve">” </w:t>
            </w:r>
            <w:r w:rsidRPr="003F12DE">
              <w:rPr>
                <w:rFonts w:cs="Arial"/>
                <w:sz w:val="22"/>
                <w:szCs w:val="22"/>
                <w:lang w:val="es-ES"/>
              </w:rPr>
              <w:t xml:space="preserve">entre las categorías </w:t>
            </w:r>
            <w:r w:rsidRPr="00746E7E">
              <w:rPr>
                <w:rFonts w:cs="Arial"/>
                <w:sz w:val="22"/>
                <w:szCs w:val="22"/>
                <w:lang w:val="es-ES"/>
              </w:rPr>
              <w:t>para las que se prepararían proyectos de consolidación que se examinarían en la reunión SC63.</w:t>
            </w:r>
          </w:p>
          <w:p w14:paraId="20870F52" w14:textId="77777777" w:rsidR="003967EC" w:rsidRPr="00746E7E" w:rsidRDefault="003967EC" w:rsidP="002322FD">
            <w:pPr>
              <w:ind w:left="0" w:firstLine="0"/>
              <w:rPr>
                <w:rFonts w:cs="Arial"/>
                <w:color w:val="FF0000"/>
                <w:sz w:val="22"/>
                <w:szCs w:val="22"/>
                <w:lang w:val="es-ES"/>
              </w:rPr>
            </w:pPr>
          </w:p>
          <w:p w14:paraId="49604C51" w14:textId="77777777" w:rsidR="00746E7E" w:rsidRPr="00746E7E" w:rsidRDefault="00746E7E" w:rsidP="00746E7E">
            <w:pPr>
              <w:ind w:left="0" w:firstLine="0"/>
              <w:rPr>
                <w:rFonts w:cs="Arial"/>
                <w:sz w:val="22"/>
                <w:szCs w:val="22"/>
                <w:lang w:val="es-ES"/>
              </w:rPr>
            </w:pPr>
            <w:r w:rsidRPr="00746E7E">
              <w:rPr>
                <w:sz w:val="22"/>
                <w:szCs w:val="22"/>
                <w:lang w:val="es-ES"/>
              </w:rPr>
              <w:t xml:space="preserve">En consecuencia, la Secretaría presentó en el documento SC63 </w:t>
            </w:r>
            <w:r w:rsidR="003967EC" w:rsidRPr="003F12DE">
              <w:rPr>
                <w:rFonts w:cs="Arial"/>
                <w:sz w:val="22"/>
                <w:szCs w:val="22"/>
                <w:lang w:val="es-ES"/>
              </w:rPr>
              <w:t>Doc.16.2</w:t>
            </w:r>
            <w:r w:rsidR="002322FD" w:rsidRPr="003F12DE">
              <w:rPr>
                <w:rStyle w:val="FootnoteReference"/>
                <w:rFonts w:cs="Arial"/>
                <w:sz w:val="22"/>
                <w:szCs w:val="22"/>
              </w:rPr>
              <w:footnoteReference w:id="1"/>
            </w:r>
            <w:r w:rsidR="003967EC" w:rsidRPr="003F12DE">
              <w:rPr>
                <w:rFonts w:cs="Arial"/>
                <w:sz w:val="22"/>
                <w:szCs w:val="22"/>
                <w:lang w:val="es-ES"/>
              </w:rPr>
              <w:t xml:space="preserve"> </w:t>
            </w:r>
            <w:r w:rsidRPr="00746E7E">
              <w:rPr>
                <w:sz w:val="22"/>
                <w:szCs w:val="22"/>
                <w:lang w:val="es-ES"/>
              </w:rPr>
              <w:t>el proyecto con la resolución consolidada para que el Comité examinara si esta había sido correctamente preparada y se podía someter a la aprobación de la Conferencia de las Partes Contratantes en su 15ª reunión (COP15).</w:t>
            </w:r>
          </w:p>
          <w:p w14:paraId="2750DBE4" w14:textId="77777777" w:rsidR="006F0FD8" w:rsidRPr="00746E7E" w:rsidRDefault="006F0FD8" w:rsidP="002322FD">
            <w:pPr>
              <w:ind w:left="0" w:firstLine="0"/>
              <w:rPr>
                <w:rFonts w:cs="Arial"/>
                <w:color w:val="FF0000"/>
                <w:sz w:val="22"/>
                <w:szCs w:val="22"/>
                <w:lang w:val="es-ES"/>
              </w:rPr>
            </w:pPr>
          </w:p>
          <w:p w14:paraId="1F282EDA" w14:textId="04E6AB56" w:rsidR="00FC6BB6" w:rsidRPr="00746E7E" w:rsidRDefault="00746E7E" w:rsidP="002322FD">
            <w:pPr>
              <w:ind w:left="0" w:firstLine="0"/>
              <w:rPr>
                <w:rFonts w:cs="Arial"/>
                <w:sz w:val="22"/>
                <w:szCs w:val="22"/>
                <w:lang w:val="es-ES"/>
              </w:rPr>
            </w:pPr>
            <w:r w:rsidRPr="00746E7E">
              <w:rPr>
                <w:rFonts w:cs="Arial"/>
                <w:sz w:val="22"/>
                <w:szCs w:val="22"/>
                <w:lang w:val="es-ES"/>
              </w:rPr>
              <w:t>De conformidad con el párrafo 10.c) de la Resolución, la Secretaría incluyó como anexo A del documento SC63 Doc.16.</w:t>
            </w:r>
            <w:r>
              <w:rPr>
                <w:rFonts w:cs="Arial"/>
                <w:sz w:val="22"/>
                <w:szCs w:val="22"/>
                <w:lang w:val="es-ES"/>
              </w:rPr>
              <w:t>2</w:t>
            </w:r>
            <w:r w:rsidRPr="00746E7E">
              <w:rPr>
                <w:rFonts w:cs="Arial"/>
                <w:sz w:val="22"/>
                <w:szCs w:val="22"/>
                <w:lang w:val="es-ES"/>
              </w:rPr>
              <w:t xml:space="preserve"> un cuadro explicativo en el que se indica el origen de los textos presentados y se explican las diferencias en relación con las resoluciones existentes.</w:t>
            </w:r>
          </w:p>
          <w:p w14:paraId="534D92F8" w14:textId="77777777" w:rsidR="00746E7E" w:rsidRPr="00746E7E" w:rsidRDefault="00746E7E" w:rsidP="002322FD">
            <w:pPr>
              <w:ind w:left="0" w:firstLine="0"/>
              <w:rPr>
                <w:rFonts w:cs="Arial"/>
                <w:color w:val="FF0000"/>
                <w:sz w:val="22"/>
                <w:szCs w:val="22"/>
                <w:lang w:val="es-ES"/>
              </w:rPr>
            </w:pPr>
          </w:p>
          <w:p w14:paraId="478E75EC" w14:textId="37DAFA44" w:rsidR="00FC6BB6" w:rsidRPr="00746E7E" w:rsidRDefault="00746E7E" w:rsidP="002322FD">
            <w:pPr>
              <w:ind w:left="0" w:firstLine="0"/>
              <w:rPr>
                <w:rFonts w:cs="Arial"/>
                <w:sz w:val="22"/>
                <w:szCs w:val="22"/>
                <w:lang w:val="es-ES"/>
              </w:rPr>
            </w:pPr>
            <w:r w:rsidRPr="00746E7E">
              <w:rPr>
                <w:rFonts w:cs="Arial"/>
                <w:sz w:val="22"/>
                <w:szCs w:val="22"/>
                <w:lang w:val="es-ES"/>
              </w:rPr>
              <w:t xml:space="preserve">Mediante su Decisión SC63-22, el Comité Permanente aprobó el proyecto de resolución consolidada, y encargó a la Secretaría que lo sometiera a la consideración y adopción por parte de la COP15. </w:t>
            </w:r>
          </w:p>
          <w:p w14:paraId="2C349A57" w14:textId="77777777" w:rsidR="00746E7E" w:rsidRPr="00746E7E" w:rsidRDefault="00746E7E" w:rsidP="002322FD">
            <w:pPr>
              <w:ind w:left="0" w:firstLine="0"/>
              <w:rPr>
                <w:rFonts w:cs="Arial"/>
                <w:sz w:val="22"/>
                <w:szCs w:val="22"/>
                <w:lang w:val="es-ES"/>
              </w:rPr>
            </w:pPr>
          </w:p>
          <w:p w14:paraId="565826FC" w14:textId="358247F8" w:rsidR="002322FD" w:rsidRPr="00746E7E" w:rsidRDefault="00746E7E" w:rsidP="002322FD">
            <w:pPr>
              <w:ind w:left="0" w:firstLine="0"/>
              <w:rPr>
                <w:rFonts w:cs="Arial"/>
                <w:sz w:val="22"/>
                <w:szCs w:val="22"/>
                <w:lang w:val="es-ES"/>
              </w:rPr>
            </w:pPr>
            <w:r w:rsidRPr="00746E7E">
              <w:rPr>
                <w:rFonts w:cs="Arial"/>
                <w:sz w:val="22"/>
                <w:szCs w:val="22"/>
                <w:lang w:val="es-ES"/>
              </w:rPr>
              <w:t>Como se señala en el documento SC63 Doc.16.2, el anexo de la Resolución XIII.17 se mantiene como anexo de la resolución consolidada.</w:t>
            </w:r>
          </w:p>
        </w:tc>
      </w:tr>
    </w:tbl>
    <w:p w14:paraId="3975221C" w14:textId="77777777" w:rsidR="00B623F1" w:rsidRPr="00746E7E" w:rsidRDefault="00B623F1" w:rsidP="00B623F1">
      <w:pPr>
        <w:rPr>
          <w:rFonts w:ascii="Calibri" w:hAnsi="Calibri" w:cs="Calibri"/>
          <w:b/>
          <w:bCs/>
          <w:lang w:val="es-ES"/>
        </w:rPr>
      </w:pPr>
    </w:p>
    <w:p w14:paraId="5DAA6EC7" w14:textId="77777777" w:rsidR="00B623F1" w:rsidRPr="00746E7E" w:rsidRDefault="00B623F1" w:rsidP="00B623F1">
      <w:pPr>
        <w:rPr>
          <w:rFonts w:ascii="Calibri" w:hAnsi="Calibri" w:cs="Calibri"/>
          <w:b/>
          <w:bCs/>
          <w:lang w:val="es-ES"/>
        </w:rPr>
      </w:pPr>
    </w:p>
    <w:p w14:paraId="2FDD537A" w14:textId="77777777" w:rsidR="003F12DE" w:rsidRDefault="003F12DE">
      <w:pPr>
        <w:spacing w:after="160" w:line="259" w:lineRule="auto"/>
        <w:rPr>
          <w:rFonts w:ascii="Calibri" w:hAnsi="Calibri" w:cs="Calibri"/>
          <w:b/>
          <w:sz w:val="28"/>
          <w:szCs w:val="28"/>
          <w:lang w:val="es-ES"/>
        </w:rPr>
      </w:pPr>
      <w:r>
        <w:rPr>
          <w:rFonts w:ascii="Calibri" w:hAnsi="Calibri" w:cs="Calibri"/>
          <w:b/>
          <w:sz w:val="28"/>
          <w:szCs w:val="28"/>
          <w:lang w:val="es-ES"/>
        </w:rPr>
        <w:br w:type="page"/>
      </w:r>
    </w:p>
    <w:p w14:paraId="42100519" w14:textId="5143C4AF" w:rsidR="00BE37F2" w:rsidRPr="00D97EC8" w:rsidRDefault="00BE37F2" w:rsidP="00BE37F2">
      <w:pPr>
        <w:widowControl w:val="0"/>
        <w:jc w:val="center"/>
        <w:rPr>
          <w:rFonts w:ascii="Calibri" w:hAnsi="Calibri" w:cs="Calibri"/>
          <w:lang w:val="es-ES"/>
        </w:rPr>
      </w:pPr>
      <w:r w:rsidRPr="00D97EC8">
        <w:rPr>
          <w:rFonts w:ascii="Calibri" w:hAnsi="Calibri" w:cs="Calibri"/>
          <w:b/>
          <w:sz w:val="28"/>
          <w:szCs w:val="28"/>
          <w:lang w:val="es-ES"/>
        </w:rPr>
        <w:lastRenderedPageBreak/>
        <w:t xml:space="preserve">Proyecto de resolución consolidada sobre la evaluación de los valores </w:t>
      </w:r>
      <w:r w:rsidRPr="00D97EC8">
        <w:rPr>
          <w:rFonts w:ascii="Calibri" w:hAnsi="Calibri" w:cs="Calibri"/>
          <w:b/>
          <w:sz w:val="28"/>
          <w:szCs w:val="28"/>
          <w:lang w:val="es-ES"/>
        </w:rPr>
        <w:br/>
        <w:t>y servicios de los humedales</w:t>
      </w:r>
    </w:p>
    <w:p w14:paraId="68805179" w14:textId="77777777" w:rsidR="00B623F1" w:rsidRPr="00D97EC8" w:rsidRDefault="00B623F1" w:rsidP="00B623F1">
      <w:pPr>
        <w:rPr>
          <w:rFonts w:ascii="Calibri" w:hAnsi="Calibri" w:cs="Calibri"/>
          <w:sz w:val="22"/>
          <w:lang w:val="es-ES"/>
        </w:rPr>
      </w:pPr>
    </w:p>
    <w:p w14:paraId="3022AE5E" w14:textId="77777777" w:rsidR="00B623F1" w:rsidRPr="00D97EC8" w:rsidRDefault="00B623F1" w:rsidP="00B623F1">
      <w:pPr>
        <w:tabs>
          <w:tab w:val="left" w:pos="397"/>
          <w:tab w:val="left" w:pos="794"/>
          <w:tab w:val="left" w:pos="1191"/>
          <w:tab w:val="left" w:pos="1588"/>
          <w:tab w:val="left" w:pos="1985"/>
        </w:tabs>
        <w:ind w:left="794" w:hanging="794"/>
        <w:rPr>
          <w:rFonts w:ascii="Calibri" w:hAnsi="Calibri" w:cs="Calibri"/>
          <w:sz w:val="22"/>
          <w:lang w:val="es-ES"/>
        </w:rPr>
      </w:pPr>
    </w:p>
    <w:p w14:paraId="241F8E0F" w14:textId="77777777" w:rsidR="00F75C68" w:rsidRPr="00D97EC8" w:rsidRDefault="00F75C68" w:rsidP="00F75C68">
      <w:pPr>
        <w:ind w:left="426" w:hanging="426"/>
        <w:rPr>
          <w:rFonts w:ascii="Calibri" w:hAnsi="Calibri" w:cs="Calibri"/>
          <w:sz w:val="22"/>
          <w:szCs w:val="22"/>
          <w:lang w:val="es-ES"/>
        </w:rPr>
      </w:pPr>
      <w:r w:rsidRPr="00D97EC8">
        <w:rPr>
          <w:rFonts w:ascii="Calibri" w:hAnsi="Calibri" w:cs="Calibri"/>
          <w:sz w:val="22"/>
          <w:szCs w:val="22"/>
          <w:lang w:val="es-ES"/>
        </w:rPr>
        <w:t>1.</w:t>
      </w:r>
      <w:r w:rsidRPr="00D97EC8">
        <w:rPr>
          <w:rFonts w:ascii="Calibri" w:hAnsi="Calibri" w:cs="Calibri"/>
          <w:sz w:val="22"/>
          <w:szCs w:val="22"/>
          <w:lang w:val="es-ES"/>
        </w:rPr>
        <w:tab/>
        <w:t xml:space="preserve">RECORDANDO la Recomendación 1.6, </w:t>
      </w:r>
      <w:r w:rsidRPr="00D97EC8">
        <w:rPr>
          <w:rFonts w:ascii="Calibri" w:hAnsi="Calibri" w:cs="Calibri"/>
          <w:i/>
          <w:iCs/>
          <w:sz w:val="22"/>
          <w:szCs w:val="22"/>
          <w:lang w:val="es-ES"/>
        </w:rPr>
        <w:t>Sobre la necesidad de que antes de que se tomen decisiones en el caso de proyectos de transformación de humedales a gran escala, se efectúe un estudio y evaluación de todos los valores en juego</w:t>
      </w:r>
      <w:r w:rsidRPr="00D97EC8">
        <w:rPr>
          <w:rFonts w:ascii="Calibri" w:hAnsi="Calibri" w:cs="Calibri"/>
          <w:sz w:val="22"/>
          <w:szCs w:val="22"/>
          <w:lang w:val="es-ES"/>
        </w:rPr>
        <w:t>,</w:t>
      </w:r>
      <w:r w:rsidRPr="00D97EC8">
        <w:rPr>
          <w:rFonts w:ascii="Calibri" w:hAnsi="Calibri" w:cs="Calibri"/>
          <w:i/>
          <w:iCs/>
          <w:sz w:val="22"/>
          <w:szCs w:val="22"/>
          <w:lang w:val="es-ES"/>
        </w:rPr>
        <w:t xml:space="preserve"> </w:t>
      </w:r>
      <w:r w:rsidRPr="00D97EC8">
        <w:rPr>
          <w:rFonts w:ascii="Calibri" w:hAnsi="Calibri" w:cs="Calibri"/>
          <w:sz w:val="22"/>
          <w:szCs w:val="22"/>
          <w:lang w:val="es-ES"/>
        </w:rPr>
        <w:t xml:space="preserve">y la Recomendación 6.10, </w:t>
      </w:r>
      <w:r w:rsidRPr="00D97EC8">
        <w:rPr>
          <w:rFonts w:ascii="Calibri" w:hAnsi="Calibri" w:cs="Calibri"/>
          <w:i/>
          <w:iCs/>
          <w:sz w:val="22"/>
          <w:szCs w:val="22"/>
          <w:lang w:val="es-ES"/>
        </w:rPr>
        <w:t>Promoción de la cooperación en lo relativo a valoración económica de los humedales</w:t>
      </w:r>
      <w:r w:rsidRPr="00D97EC8">
        <w:rPr>
          <w:rFonts w:ascii="Calibri" w:hAnsi="Calibri" w:cs="Calibri"/>
          <w:sz w:val="22"/>
          <w:szCs w:val="22"/>
          <w:lang w:val="es-ES"/>
        </w:rPr>
        <w:t xml:space="preserve">, adoptadas en las reuniones primera y sexta de la Conferencia de las Partes Contratantes, respectivamente; y RECORDANDO TAMBIÉN la Resolución VI.21, </w:t>
      </w:r>
      <w:r w:rsidRPr="00D97EC8">
        <w:rPr>
          <w:rFonts w:ascii="Calibri" w:hAnsi="Calibri" w:cs="Calibri"/>
          <w:i/>
          <w:iCs/>
          <w:sz w:val="22"/>
          <w:szCs w:val="22"/>
          <w:lang w:val="es-ES"/>
        </w:rPr>
        <w:t>Evaluación e informes sobre la situación de los humedales</w:t>
      </w:r>
      <w:r w:rsidRPr="00D97EC8">
        <w:rPr>
          <w:rFonts w:ascii="Calibri" w:hAnsi="Calibri" w:cs="Calibri"/>
          <w:sz w:val="22"/>
          <w:szCs w:val="22"/>
          <w:lang w:val="es-ES"/>
        </w:rPr>
        <w:t xml:space="preserve">, y la Resolución XIII.17, </w:t>
      </w:r>
      <w:r w:rsidRPr="00D97EC8">
        <w:rPr>
          <w:rFonts w:ascii="Calibri" w:hAnsi="Calibri" w:cs="Calibri"/>
          <w:i/>
          <w:iCs/>
          <w:sz w:val="22"/>
          <w:szCs w:val="22"/>
          <w:lang w:val="es-ES"/>
        </w:rPr>
        <w:t xml:space="preserve">Evaluación rápida de los servicios de los ecosistemas de humedales, </w:t>
      </w:r>
      <w:r w:rsidRPr="00D97EC8">
        <w:rPr>
          <w:rFonts w:ascii="Calibri" w:hAnsi="Calibri" w:cs="Calibri"/>
          <w:sz w:val="22"/>
          <w:szCs w:val="22"/>
          <w:lang w:val="es-ES"/>
        </w:rPr>
        <w:t>adoptadas en las reuniones sexta y decimotercera, respectivamente;</w:t>
      </w:r>
    </w:p>
    <w:p w14:paraId="69998BFF" w14:textId="77777777" w:rsidR="00F75C68" w:rsidRPr="00D97EC8" w:rsidRDefault="00F75C68" w:rsidP="00F75C68">
      <w:pPr>
        <w:ind w:left="426" w:hanging="426"/>
        <w:rPr>
          <w:rFonts w:ascii="Calibri" w:hAnsi="Calibri" w:cs="Calibri"/>
          <w:sz w:val="22"/>
          <w:szCs w:val="22"/>
          <w:lang w:val="es-ES"/>
        </w:rPr>
      </w:pPr>
    </w:p>
    <w:p w14:paraId="429C9878" w14:textId="77777777" w:rsidR="00F75C68" w:rsidRPr="00D97EC8" w:rsidRDefault="00F75C68" w:rsidP="00F75C68">
      <w:pPr>
        <w:ind w:left="426" w:hanging="426"/>
        <w:rPr>
          <w:rFonts w:ascii="Calibri" w:hAnsi="Calibri" w:cs="Calibri"/>
          <w:sz w:val="22"/>
          <w:szCs w:val="22"/>
          <w:lang w:val="es-ES"/>
        </w:rPr>
      </w:pPr>
      <w:r w:rsidRPr="00D97EC8">
        <w:rPr>
          <w:rFonts w:ascii="Calibri" w:hAnsi="Calibri" w:cs="Calibri"/>
          <w:sz w:val="22"/>
          <w:szCs w:val="22"/>
          <w:lang w:val="es-ES"/>
        </w:rPr>
        <w:t>2.</w:t>
      </w:r>
      <w:r w:rsidRPr="00D97EC8">
        <w:rPr>
          <w:rFonts w:ascii="Calibri" w:hAnsi="Calibri" w:cs="Calibri"/>
          <w:sz w:val="22"/>
          <w:szCs w:val="22"/>
          <w:lang w:val="es-ES"/>
        </w:rPr>
        <w:tab/>
        <w:t>RECONOCIENDO que, para lograr la Misión de la Convención de Ramsar, según se describe en el Plan Estratégico para 2016-2024, es esencial que las funciones y los valores vitales y los servicios de los ecosistemas que los humedales proporcionan a las personas y a la naturaleza sean plenamente reconocidos, mantenidos, restaurados y utilizados de forma racional y que también se reconozca la necesidad de elaborar métodos para evaluar las funciones y los valores y servicios de los ecosistemas;</w:t>
      </w:r>
    </w:p>
    <w:p w14:paraId="0C91FD7A" w14:textId="77777777" w:rsidR="00F75C68" w:rsidRPr="00D97EC8" w:rsidRDefault="00F75C68" w:rsidP="00F75C68">
      <w:pPr>
        <w:ind w:left="426" w:hanging="426"/>
        <w:rPr>
          <w:rFonts w:ascii="Calibri" w:hAnsi="Calibri" w:cs="Calibri"/>
          <w:sz w:val="22"/>
          <w:szCs w:val="22"/>
          <w:lang w:val="es-ES"/>
        </w:rPr>
      </w:pPr>
    </w:p>
    <w:p w14:paraId="57B5E88B" w14:textId="77777777" w:rsidR="00F75C68" w:rsidRPr="00D97EC8" w:rsidRDefault="00F75C68" w:rsidP="00F75C68">
      <w:pPr>
        <w:ind w:left="426" w:hanging="426"/>
        <w:rPr>
          <w:rFonts w:ascii="Calibri" w:hAnsi="Calibri" w:cs="Calibri"/>
          <w:kern w:val="0"/>
          <w:sz w:val="22"/>
          <w:szCs w:val="22"/>
          <w:lang w:val="es-ES"/>
        </w:rPr>
      </w:pPr>
      <w:r w:rsidRPr="00D97EC8">
        <w:rPr>
          <w:rFonts w:ascii="Calibri" w:hAnsi="Calibri" w:cs="Calibri"/>
          <w:sz w:val="22"/>
          <w:szCs w:val="22"/>
          <w:lang w:val="es-ES"/>
        </w:rPr>
        <w:t>3.</w:t>
      </w:r>
      <w:r w:rsidRPr="00D97EC8">
        <w:rPr>
          <w:rFonts w:ascii="Calibri" w:hAnsi="Calibri" w:cs="Calibri"/>
          <w:sz w:val="22"/>
          <w:szCs w:val="22"/>
          <w:lang w:val="es-ES"/>
        </w:rPr>
        <w:tab/>
        <w:t>PREOCUPADA por el hecho de que es poco probable que las iniciativas que tratan de conservar los humedales sin ocuparse de los factores fundamentales que llevan a su degradación y pérdida tengan éxito a largo plazo</w:t>
      </w:r>
      <w:r w:rsidRPr="00D97EC8">
        <w:rPr>
          <w:rFonts w:ascii="Calibri" w:hAnsi="Calibri" w:cs="Calibri"/>
          <w:kern w:val="0"/>
          <w:sz w:val="22"/>
          <w:szCs w:val="22"/>
          <w:lang w:val="es-ES"/>
        </w:rPr>
        <w:t>;</w:t>
      </w:r>
    </w:p>
    <w:p w14:paraId="78A6F150" w14:textId="77777777" w:rsidR="00F75C68" w:rsidRPr="00D97EC8" w:rsidRDefault="00F75C68" w:rsidP="00F75C68">
      <w:pPr>
        <w:ind w:left="426" w:hanging="426"/>
        <w:rPr>
          <w:rFonts w:ascii="Calibri" w:hAnsi="Calibri" w:cs="Calibri"/>
          <w:sz w:val="22"/>
          <w:szCs w:val="22"/>
          <w:lang w:val="es-ES"/>
        </w:rPr>
      </w:pPr>
    </w:p>
    <w:p w14:paraId="37847B94" w14:textId="77777777" w:rsidR="00F75C68" w:rsidRPr="00D97EC8" w:rsidRDefault="00F75C68" w:rsidP="00F75C68">
      <w:pPr>
        <w:ind w:left="426" w:hanging="426"/>
        <w:rPr>
          <w:rFonts w:ascii="Calibri" w:hAnsi="Calibri" w:cs="Calibri"/>
          <w:kern w:val="0"/>
          <w:sz w:val="22"/>
          <w:szCs w:val="22"/>
          <w:lang w:val="es-ES"/>
        </w:rPr>
      </w:pPr>
      <w:r w:rsidRPr="00D97EC8">
        <w:rPr>
          <w:rFonts w:ascii="Calibri" w:hAnsi="Calibri" w:cs="Calibri"/>
          <w:kern w:val="0"/>
          <w:sz w:val="22"/>
          <w:szCs w:val="22"/>
          <w:lang w:val="es-ES"/>
        </w:rPr>
        <w:t>4.</w:t>
      </w:r>
      <w:r w:rsidRPr="00D97EC8">
        <w:rPr>
          <w:rFonts w:ascii="Calibri" w:hAnsi="Calibri" w:cs="Calibri"/>
          <w:kern w:val="0"/>
          <w:sz w:val="22"/>
          <w:szCs w:val="22"/>
          <w:lang w:val="es-ES"/>
        </w:rPr>
        <w:tab/>
      </w:r>
      <w:r w:rsidRPr="00D97EC8">
        <w:rPr>
          <w:rFonts w:ascii="Calibri" w:hAnsi="Calibri" w:cs="Calibri"/>
          <w:sz w:val="22"/>
          <w:szCs w:val="22"/>
          <w:lang w:val="es-ES"/>
        </w:rPr>
        <w:t>CONSCIENTE de que la valoración económica de los bienes y servicios que los humedales proporcionan a la población puede ser un instrumento nacional e internacional esencial para neutralizar los impactos negativos sobre los humedales y un complemento importante del enfoque precautorio</w:t>
      </w:r>
      <w:r w:rsidRPr="00D97EC8">
        <w:rPr>
          <w:rFonts w:ascii="Calibri" w:hAnsi="Calibri" w:cs="Calibri"/>
          <w:kern w:val="0"/>
          <w:sz w:val="22"/>
          <w:szCs w:val="22"/>
          <w:lang w:val="es-ES"/>
        </w:rPr>
        <w:t>;</w:t>
      </w:r>
    </w:p>
    <w:p w14:paraId="7085BDCC" w14:textId="77777777" w:rsidR="00F75C68" w:rsidRPr="00D97EC8" w:rsidRDefault="00F75C68" w:rsidP="00F75C68">
      <w:pPr>
        <w:ind w:left="426" w:hanging="426"/>
        <w:rPr>
          <w:rFonts w:ascii="Calibri" w:hAnsi="Calibri" w:cs="Calibri"/>
          <w:kern w:val="0"/>
          <w:sz w:val="22"/>
          <w:szCs w:val="22"/>
          <w:lang w:val="es-ES"/>
        </w:rPr>
      </w:pPr>
    </w:p>
    <w:p w14:paraId="55CF1D90" w14:textId="77777777" w:rsidR="00F75C68" w:rsidRPr="00D97EC8" w:rsidRDefault="00F75C68" w:rsidP="00F75C68">
      <w:pPr>
        <w:ind w:left="426" w:hanging="426"/>
        <w:rPr>
          <w:rFonts w:ascii="Calibri" w:hAnsi="Calibri" w:cs="Calibri"/>
          <w:kern w:val="0"/>
          <w:sz w:val="22"/>
          <w:szCs w:val="22"/>
          <w:lang w:val="es-ES"/>
        </w:rPr>
      </w:pPr>
      <w:r w:rsidRPr="00D97EC8">
        <w:rPr>
          <w:rFonts w:ascii="Calibri" w:hAnsi="Calibri" w:cs="Calibri"/>
          <w:kern w:val="0"/>
          <w:sz w:val="22"/>
          <w:szCs w:val="22"/>
          <w:lang w:val="es-ES"/>
        </w:rPr>
        <w:t>5.</w:t>
      </w:r>
      <w:r w:rsidRPr="00D97EC8">
        <w:rPr>
          <w:rFonts w:ascii="Calibri" w:hAnsi="Calibri" w:cs="Calibri"/>
          <w:kern w:val="0"/>
          <w:sz w:val="22"/>
          <w:szCs w:val="22"/>
          <w:lang w:val="es-ES"/>
        </w:rPr>
        <w:tab/>
      </w:r>
      <w:r w:rsidRPr="00D97EC8">
        <w:rPr>
          <w:rFonts w:ascii="Calibri" w:hAnsi="Calibri" w:cs="Calibri"/>
          <w:sz w:val="22"/>
          <w:szCs w:val="22"/>
          <w:lang w:val="es-ES"/>
        </w:rPr>
        <w:t>CONSCIENTE ADEMAS de que los encargados de la adopción de decisiones a alto nivel no suelen tener suficiente conocimiento de todo el valor económico de los humedales</w:t>
      </w:r>
      <w:r w:rsidRPr="00D97EC8">
        <w:rPr>
          <w:rFonts w:ascii="Calibri" w:hAnsi="Calibri" w:cs="Calibri"/>
          <w:kern w:val="0"/>
          <w:sz w:val="22"/>
          <w:szCs w:val="22"/>
          <w:lang w:val="es-ES"/>
        </w:rPr>
        <w:t>;</w:t>
      </w:r>
    </w:p>
    <w:p w14:paraId="05AE113B" w14:textId="77777777" w:rsidR="00F75C68" w:rsidRPr="00D97EC8" w:rsidRDefault="00F75C68" w:rsidP="00F75C68">
      <w:pPr>
        <w:ind w:left="426" w:hanging="426"/>
        <w:rPr>
          <w:rFonts w:ascii="Calibri" w:hAnsi="Calibri" w:cs="Calibri"/>
          <w:kern w:val="0"/>
          <w:sz w:val="22"/>
          <w:szCs w:val="22"/>
          <w:lang w:val="es-ES"/>
        </w:rPr>
      </w:pPr>
    </w:p>
    <w:p w14:paraId="01D7B7D7" w14:textId="77777777" w:rsidR="00F75C68" w:rsidRPr="00D97EC8" w:rsidRDefault="00F75C68" w:rsidP="00F75C68">
      <w:pPr>
        <w:ind w:left="426" w:hanging="426"/>
        <w:rPr>
          <w:rFonts w:ascii="Calibri" w:hAnsi="Calibri" w:cs="Calibri"/>
          <w:kern w:val="0"/>
          <w:sz w:val="22"/>
          <w:szCs w:val="22"/>
          <w:lang w:val="es-ES"/>
        </w:rPr>
      </w:pPr>
      <w:r w:rsidRPr="00D97EC8">
        <w:rPr>
          <w:rFonts w:ascii="Calibri" w:hAnsi="Calibri" w:cs="Calibri"/>
          <w:kern w:val="0"/>
          <w:sz w:val="22"/>
          <w:szCs w:val="22"/>
          <w:lang w:val="es-ES"/>
        </w:rPr>
        <w:t>6.</w:t>
      </w:r>
      <w:r w:rsidRPr="00D97EC8">
        <w:rPr>
          <w:rFonts w:ascii="Calibri" w:hAnsi="Calibri" w:cs="Calibri"/>
          <w:kern w:val="0"/>
          <w:sz w:val="22"/>
          <w:szCs w:val="22"/>
          <w:lang w:val="es-ES"/>
        </w:rPr>
        <w:tab/>
      </w:r>
      <w:r w:rsidRPr="00D97EC8">
        <w:rPr>
          <w:rFonts w:ascii="Calibri" w:hAnsi="Calibri" w:cs="Calibri"/>
          <w:sz w:val="22"/>
          <w:szCs w:val="22"/>
          <w:lang w:val="es-ES"/>
        </w:rPr>
        <w:t>RECORDANDO que, en respuesta a las preocupaciones mencionadas más arriba, ya se han creado varias redes de expertos, inclusive de expertos en valoración de los humedales de Europa, Asia, Africa y las Américas</w:t>
      </w:r>
      <w:r w:rsidRPr="00D97EC8">
        <w:rPr>
          <w:rFonts w:ascii="Calibri" w:hAnsi="Calibri" w:cs="Calibri"/>
          <w:kern w:val="0"/>
          <w:sz w:val="22"/>
          <w:szCs w:val="22"/>
          <w:lang w:val="es-ES"/>
        </w:rPr>
        <w:t>;</w:t>
      </w:r>
    </w:p>
    <w:p w14:paraId="4BB45772" w14:textId="77777777" w:rsidR="00F75C68" w:rsidRPr="00D97EC8" w:rsidRDefault="00F75C68" w:rsidP="00F75C68">
      <w:pPr>
        <w:ind w:left="426" w:hanging="426"/>
        <w:rPr>
          <w:rFonts w:ascii="Calibri" w:hAnsi="Calibri" w:cs="Calibri"/>
          <w:kern w:val="0"/>
          <w:sz w:val="22"/>
          <w:szCs w:val="22"/>
          <w:lang w:val="es-ES"/>
        </w:rPr>
      </w:pPr>
    </w:p>
    <w:p w14:paraId="608B8DED" w14:textId="77777777" w:rsidR="00F75C68" w:rsidRPr="00D97EC8" w:rsidRDefault="00F75C68" w:rsidP="00F75C68">
      <w:pPr>
        <w:ind w:left="426" w:hanging="426"/>
        <w:rPr>
          <w:rFonts w:ascii="Calibri" w:hAnsi="Calibri" w:cs="Calibri"/>
          <w:kern w:val="0"/>
          <w:sz w:val="22"/>
          <w:szCs w:val="22"/>
          <w:lang w:val="es-ES"/>
        </w:rPr>
      </w:pPr>
      <w:r w:rsidRPr="00D97EC8">
        <w:rPr>
          <w:rFonts w:ascii="Calibri" w:hAnsi="Calibri" w:cs="Calibri"/>
          <w:kern w:val="0"/>
          <w:sz w:val="22"/>
          <w:szCs w:val="22"/>
          <w:lang w:val="es-ES"/>
        </w:rPr>
        <w:t>7.</w:t>
      </w:r>
      <w:r w:rsidRPr="00D97EC8">
        <w:rPr>
          <w:rFonts w:ascii="Calibri" w:hAnsi="Calibri" w:cs="Calibri"/>
          <w:kern w:val="0"/>
          <w:sz w:val="22"/>
          <w:szCs w:val="22"/>
          <w:lang w:val="es-ES"/>
        </w:rPr>
        <w:tab/>
      </w:r>
      <w:r w:rsidRPr="00D97EC8">
        <w:rPr>
          <w:rFonts w:ascii="Calibri" w:hAnsi="Calibri" w:cs="Calibri"/>
          <w:sz w:val="22"/>
          <w:szCs w:val="22"/>
          <w:lang w:val="es-ES"/>
        </w:rPr>
        <w:t>RECONOCIENDO la importancia de establecer más vínculos entre los diversos grupos de interés en relación con la valoración de los humedales, así como la necesidad de coordinación y de colaboración en esas iniciativas</w:t>
      </w:r>
      <w:r w:rsidRPr="00D97EC8">
        <w:rPr>
          <w:rFonts w:ascii="Calibri" w:hAnsi="Calibri" w:cs="Calibri"/>
          <w:kern w:val="0"/>
          <w:sz w:val="22"/>
          <w:szCs w:val="22"/>
          <w:lang w:val="es-ES"/>
        </w:rPr>
        <w:t>;</w:t>
      </w:r>
    </w:p>
    <w:p w14:paraId="64D0A1F3" w14:textId="77777777" w:rsidR="00F75C68" w:rsidRPr="00D97EC8" w:rsidRDefault="00F75C68" w:rsidP="00F75C68">
      <w:pPr>
        <w:ind w:left="426" w:hanging="426"/>
        <w:rPr>
          <w:rFonts w:ascii="Calibri" w:hAnsi="Calibri" w:cs="Calibri"/>
          <w:sz w:val="22"/>
          <w:szCs w:val="22"/>
          <w:lang w:val="es-ES"/>
        </w:rPr>
      </w:pPr>
    </w:p>
    <w:p w14:paraId="32E1D3D9" w14:textId="77777777" w:rsidR="00F75C68" w:rsidRPr="00D97EC8" w:rsidRDefault="00F75C68" w:rsidP="00F75C68">
      <w:pPr>
        <w:ind w:left="426" w:hanging="426"/>
        <w:rPr>
          <w:rFonts w:ascii="Calibri" w:hAnsi="Calibri" w:cs="Calibri"/>
          <w:sz w:val="22"/>
          <w:szCs w:val="22"/>
          <w:lang w:val="es-ES"/>
        </w:rPr>
      </w:pPr>
      <w:r w:rsidRPr="00D97EC8">
        <w:rPr>
          <w:rFonts w:ascii="Calibri" w:hAnsi="Calibri" w:cs="Calibri"/>
          <w:kern w:val="0"/>
          <w:sz w:val="22"/>
          <w:szCs w:val="22"/>
          <w:lang w:val="es-ES"/>
        </w:rPr>
        <w:t>8.</w:t>
      </w:r>
      <w:r w:rsidRPr="00D97EC8">
        <w:rPr>
          <w:rFonts w:ascii="Calibri" w:hAnsi="Calibri" w:cs="Calibri"/>
          <w:kern w:val="0"/>
          <w:sz w:val="22"/>
          <w:szCs w:val="22"/>
          <w:lang w:val="es-ES"/>
        </w:rPr>
        <w:tab/>
      </w:r>
      <w:r w:rsidRPr="00D97EC8">
        <w:rPr>
          <w:rFonts w:ascii="Calibri" w:hAnsi="Calibri" w:cs="Calibri"/>
          <w:sz w:val="22"/>
          <w:szCs w:val="22"/>
          <w:lang w:val="es-ES"/>
        </w:rPr>
        <w:t xml:space="preserve">RECORDANDO que en el Anexo A de la Resolución IX.1, </w:t>
      </w:r>
      <w:r w:rsidRPr="00D97EC8">
        <w:rPr>
          <w:rFonts w:ascii="Calibri" w:hAnsi="Calibri" w:cs="Calibri"/>
          <w:i/>
          <w:iCs/>
          <w:sz w:val="22"/>
          <w:szCs w:val="22"/>
          <w:lang w:val="es-ES"/>
        </w:rPr>
        <w:t>Marco Conceptual para el uso racional de los humedales y el mantenimiento de sus características ecológicas</w:t>
      </w:r>
      <w:r w:rsidRPr="00D97EC8">
        <w:rPr>
          <w:rFonts w:ascii="Calibri" w:hAnsi="Calibri" w:cs="Calibri"/>
          <w:sz w:val="22"/>
          <w:szCs w:val="22"/>
          <w:lang w:val="es-ES"/>
        </w:rPr>
        <w:t xml:space="preserve">, se definen las características ecológicas como la combinación de los componentes, procesos y beneficios/servicios del ecosistema que </w:t>
      </w:r>
      <w:r w:rsidRPr="00D97EC8">
        <w:rPr>
          <w:rFonts w:ascii="Calibri" w:hAnsi="Calibri" w:cs="Calibri"/>
          <w:iCs/>
          <w:sz w:val="22"/>
          <w:szCs w:val="22"/>
          <w:lang w:val="es-ES"/>
        </w:rPr>
        <w:t>caracterizan</w:t>
      </w:r>
      <w:r w:rsidRPr="00D97EC8">
        <w:rPr>
          <w:rFonts w:ascii="Calibri" w:hAnsi="Calibri" w:cs="Calibri"/>
          <w:sz w:val="22"/>
          <w:szCs w:val="22"/>
          <w:lang w:val="es-ES"/>
        </w:rPr>
        <w:t xml:space="preserve"> al humedal en un determinado momento</w:t>
      </w:r>
      <w:r w:rsidRPr="00D97EC8">
        <w:rPr>
          <w:rFonts w:ascii="Calibri" w:hAnsi="Calibri" w:cs="Calibri"/>
          <w:color w:val="000000"/>
          <w:sz w:val="22"/>
          <w:szCs w:val="22"/>
          <w:lang w:val="es-ES"/>
        </w:rPr>
        <w:t xml:space="preserve">; RECORDANDO ASIMISMO que los </w:t>
      </w:r>
      <w:r w:rsidRPr="00D97EC8">
        <w:rPr>
          <w:rFonts w:ascii="Calibri" w:hAnsi="Calibri" w:cs="Calibri"/>
          <w:i/>
          <w:color w:val="000000"/>
          <w:sz w:val="22"/>
          <w:szCs w:val="22"/>
          <w:lang w:val="es-ES"/>
        </w:rPr>
        <w:t>Lineamientos para valorar los beneficios derivados de los servicios de los ecosistemas de humedales</w:t>
      </w:r>
      <w:r w:rsidRPr="00D97EC8">
        <w:rPr>
          <w:rFonts w:ascii="Calibri" w:hAnsi="Calibri" w:cs="Calibri"/>
          <w:color w:val="000000"/>
          <w:sz w:val="22"/>
          <w:szCs w:val="22"/>
          <w:lang w:val="es-ES"/>
        </w:rPr>
        <w:t xml:space="preserve"> (Informe Técnico de Ramsar nº 3 / nº 27 de la Serie Técnica del Convenio sobre la Diversidad Biológica) proporcionan orientaciones para valorar los humedales y asesoramiento técnico acerca de cuándo y por qué se debe realizar una evaluación de un humedal y establecen el marco para la evaluación y valoración integrada de los servicios de los humedales</w:t>
      </w:r>
      <w:r w:rsidRPr="00D97EC8">
        <w:rPr>
          <w:rFonts w:ascii="Calibri" w:hAnsi="Calibri" w:cs="Calibri"/>
          <w:sz w:val="22"/>
          <w:szCs w:val="22"/>
          <w:lang w:val="es-ES"/>
        </w:rPr>
        <w:t>;</w:t>
      </w:r>
    </w:p>
    <w:p w14:paraId="1C890D3E" w14:textId="77777777" w:rsidR="00F75C68" w:rsidRPr="00D97EC8" w:rsidRDefault="00F75C68" w:rsidP="00F75C68">
      <w:pPr>
        <w:ind w:left="426" w:hanging="426"/>
        <w:rPr>
          <w:rFonts w:ascii="Calibri" w:hAnsi="Calibri" w:cs="Calibri"/>
          <w:sz w:val="22"/>
          <w:szCs w:val="22"/>
          <w:lang w:val="es-ES"/>
        </w:rPr>
      </w:pPr>
    </w:p>
    <w:p w14:paraId="50CDBC18" w14:textId="77777777" w:rsidR="00F75C68" w:rsidRPr="00D97EC8" w:rsidRDefault="00F75C68" w:rsidP="00F75C68">
      <w:pPr>
        <w:ind w:left="426" w:hanging="426"/>
        <w:rPr>
          <w:rFonts w:ascii="Calibri" w:hAnsi="Calibri" w:cs="Calibri"/>
          <w:sz w:val="22"/>
          <w:szCs w:val="22"/>
          <w:lang w:val="es-ES"/>
        </w:rPr>
      </w:pPr>
      <w:r w:rsidRPr="00D97EC8">
        <w:rPr>
          <w:rFonts w:ascii="Calibri" w:hAnsi="Calibri" w:cs="Calibri"/>
          <w:kern w:val="0"/>
          <w:sz w:val="22"/>
          <w:szCs w:val="22"/>
          <w:lang w:val="es-ES"/>
        </w:rPr>
        <w:lastRenderedPageBreak/>
        <w:t>9.</w:t>
      </w:r>
      <w:r w:rsidRPr="00D97EC8">
        <w:rPr>
          <w:rFonts w:ascii="Calibri" w:hAnsi="Calibri" w:cs="Calibri"/>
          <w:kern w:val="0"/>
          <w:sz w:val="22"/>
          <w:szCs w:val="22"/>
          <w:lang w:val="es-ES"/>
        </w:rPr>
        <w:tab/>
      </w:r>
      <w:r w:rsidRPr="00D97EC8">
        <w:rPr>
          <w:rFonts w:ascii="Calibri" w:hAnsi="Calibri" w:cs="Calibri"/>
          <w:sz w:val="22"/>
          <w:szCs w:val="22"/>
          <w:lang w:val="es-ES"/>
        </w:rPr>
        <w:t>OBSERVANDO que una de las esferas de interés prioritarias para la Convención, con arreglo al Plan Estratégico de Ramsar para 2016-2024 (Resolución XII.2), es aumentar la información sobre las funciones y los servicios de los ecosistemas que los humedales brindan a las personas y a la naturaleza; RECORDANDO ADEMÁS la Meta 11 del Plan Estratégico de Ramsar para 2016-2024, “Se demuestran, documentan y divulgan ampliamente las funciones, los servicios y los beneficios de los humedales”, y que la evaluación de los servicios de los ecosistemas de los Humedales de Importancia Internacional (sitios Ramsar) es un indicador clave de los avances realizados para alcanzar esta meta;</w:t>
      </w:r>
    </w:p>
    <w:p w14:paraId="7FB5C3E0" w14:textId="77777777" w:rsidR="00F75C68" w:rsidRPr="00D97EC8" w:rsidRDefault="00F75C68" w:rsidP="00F75C68">
      <w:pPr>
        <w:ind w:left="426" w:hanging="426"/>
        <w:rPr>
          <w:rFonts w:ascii="Calibri" w:hAnsi="Calibri" w:cs="Calibri"/>
          <w:sz w:val="22"/>
          <w:szCs w:val="22"/>
          <w:lang w:val="es-ES"/>
        </w:rPr>
      </w:pPr>
    </w:p>
    <w:p w14:paraId="7B285C70" w14:textId="77777777" w:rsidR="00F75C68" w:rsidRPr="00D97EC8" w:rsidRDefault="00F75C68" w:rsidP="00F75C68">
      <w:pPr>
        <w:ind w:left="426" w:hanging="426"/>
        <w:rPr>
          <w:rFonts w:ascii="Calibri" w:hAnsi="Calibri" w:cs="Calibri"/>
          <w:sz w:val="22"/>
          <w:szCs w:val="22"/>
          <w:lang w:val="es-ES"/>
        </w:rPr>
      </w:pPr>
      <w:r w:rsidRPr="00D97EC8">
        <w:rPr>
          <w:rFonts w:ascii="Calibri" w:hAnsi="Calibri" w:cs="Calibri"/>
          <w:kern w:val="0"/>
          <w:sz w:val="22"/>
          <w:szCs w:val="22"/>
          <w:lang w:val="es-ES"/>
        </w:rPr>
        <w:t>10.</w:t>
      </w:r>
      <w:r w:rsidRPr="00D97EC8">
        <w:rPr>
          <w:rFonts w:ascii="Calibri" w:hAnsi="Calibri" w:cs="Calibri"/>
          <w:kern w:val="0"/>
          <w:sz w:val="22"/>
          <w:szCs w:val="22"/>
          <w:lang w:val="es-ES"/>
        </w:rPr>
        <w:tab/>
      </w:r>
      <w:r w:rsidRPr="00D97EC8">
        <w:rPr>
          <w:rFonts w:ascii="Calibri" w:hAnsi="Calibri" w:cs="Calibri"/>
          <w:sz w:val="22"/>
          <w:szCs w:val="22"/>
          <w:lang w:val="es-ES"/>
        </w:rPr>
        <w:t xml:space="preserve">RECONOCIENDO ADEMÁS que, en la Resolución XII.3, </w:t>
      </w:r>
      <w:r w:rsidRPr="00D97EC8">
        <w:rPr>
          <w:rFonts w:ascii="Calibri" w:hAnsi="Calibri" w:cs="Calibri"/>
          <w:i/>
          <w:iCs/>
          <w:sz w:val="22"/>
          <w:szCs w:val="22"/>
          <w:lang w:val="es-ES"/>
        </w:rPr>
        <w:t>Mejora de la visibilidad y la envergadura de la Convención, y de las sinergias con otros acuerdos multilaterales sobre el medio ambiente y otras instituciones internacionales</w:t>
      </w:r>
      <w:r w:rsidRPr="00D97EC8">
        <w:rPr>
          <w:rFonts w:ascii="Calibri" w:hAnsi="Calibri" w:cs="Calibri"/>
          <w:sz w:val="22"/>
          <w:szCs w:val="22"/>
          <w:lang w:val="es-ES"/>
        </w:rPr>
        <w:t>, se alienta a las Partes Contratantes y otros interesados a que intensifiquen sus esfuerzos encaminados a comunicar los valores de los servicios ecosistémicos de los humedales en las estrategias, los planes y la reglamentación de otros sectores y los integren, mediante un enfoque centrado en las cuencas, en los planes sobre el uso de la tierra y otras decisiones locales, nacionales y mundiales pertinentes;</w:t>
      </w:r>
    </w:p>
    <w:p w14:paraId="566F1C76" w14:textId="77777777" w:rsidR="00F75C68" w:rsidRPr="00D97EC8" w:rsidRDefault="00F75C68" w:rsidP="00F75C68">
      <w:pPr>
        <w:ind w:left="426" w:hanging="426"/>
        <w:rPr>
          <w:rFonts w:ascii="Calibri" w:hAnsi="Calibri" w:cs="Calibri"/>
          <w:sz w:val="22"/>
          <w:szCs w:val="22"/>
          <w:lang w:val="es-ES"/>
        </w:rPr>
      </w:pPr>
    </w:p>
    <w:p w14:paraId="7FA3CABB" w14:textId="77777777" w:rsidR="00F75C68" w:rsidRPr="00D97EC8" w:rsidRDefault="00F75C68" w:rsidP="00F75C68">
      <w:pPr>
        <w:ind w:left="426" w:hanging="426"/>
        <w:rPr>
          <w:rFonts w:ascii="Calibri" w:hAnsi="Calibri" w:cs="Calibri"/>
          <w:sz w:val="22"/>
          <w:szCs w:val="22"/>
          <w:lang w:val="es-ES"/>
        </w:rPr>
      </w:pPr>
      <w:r w:rsidRPr="00D97EC8">
        <w:rPr>
          <w:rFonts w:ascii="Calibri" w:hAnsi="Calibri" w:cs="Calibri"/>
          <w:kern w:val="0"/>
          <w:sz w:val="22"/>
          <w:szCs w:val="22"/>
          <w:lang w:val="es-ES"/>
        </w:rPr>
        <w:t>11.</w:t>
      </w:r>
      <w:r w:rsidRPr="00D97EC8">
        <w:rPr>
          <w:rFonts w:ascii="Calibri" w:hAnsi="Calibri" w:cs="Calibri"/>
          <w:kern w:val="0"/>
          <w:sz w:val="22"/>
          <w:szCs w:val="22"/>
          <w:lang w:val="es-ES"/>
        </w:rPr>
        <w:tab/>
      </w:r>
      <w:r w:rsidRPr="00D97EC8">
        <w:rPr>
          <w:rFonts w:ascii="Calibri" w:hAnsi="Calibri" w:cs="Calibri"/>
          <w:sz w:val="22"/>
          <w:szCs w:val="22"/>
          <w:lang w:val="es-ES"/>
        </w:rPr>
        <w:t xml:space="preserve">OBSERVANDO ADEMÁS lo prescrito en virtud de la Resolución XI.8, sobre </w:t>
      </w:r>
      <w:r w:rsidRPr="00D97EC8">
        <w:rPr>
          <w:rFonts w:ascii="Calibri" w:hAnsi="Calibri" w:cs="Calibri"/>
          <w:i/>
          <w:sz w:val="22"/>
          <w:szCs w:val="22"/>
          <w:lang w:val="es-ES"/>
        </w:rPr>
        <w:t>Racionalización de los procedimientos para la descripción de sitios Ramsar en el momento de la designación y de las posteriores actualizaciones de su descripción</w:t>
      </w:r>
      <w:r w:rsidRPr="00D97EC8">
        <w:rPr>
          <w:rFonts w:ascii="Calibri" w:hAnsi="Calibri" w:cs="Calibri"/>
          <w:sz w:val="22"/>
          <w:szCs w:val="22"/>
          <w:lang w:val="es-ES"/>
        </w:rPr>
        <w:t>, para asegurar que se facilite una descripción exhaustiva de los servicios de los ecosistemas en la Ficha Informativa de Ramsar (FIR) de un sitio Ramsar y que, de existir otros servicios de los ecosistemas en el sitio que no se ajusten a esta clasificación, se describan asimismo en la FIR;</w:t>
      </w:r>
    </w:p>
    <w:p w14:paraId="49A56F67" w14:textId="77777777" w:rsidR="00F75C68" w:rsidRPr="00D97EC8" w:rsidRDefault="00F75C68" w:rsidP="00F75C68">
      <w:pPr>
        <w:ind w:left="426" w:hanging="426"/>
        <w:rPr>
          <w:rFonts w:ascii="Calibri" w:hAnsi="Calibri" w:cs="Calibri"/>
          <w:sz w:val="22"/>
          <w:szCs w:val="22"/>
          <w:lang w:val="es-ES"/>
        </w:rPr>
      </w:pPr>
    </w:p>
    <w:p w14:paraId="6AAFABD7" w14:textId="77777777" w:rsidR="00F75C68" w:rsidRPr="00D97EC8" w:rsidRDefault="00F75C68" w:rsidP="00F75C68">
      <w:pPr>
        <w:ind w:left="426" w:hanging="426"/>
        <w:rPr>
          <w:rFonts w:ascii="Calibri" w:hAnsi="Calibri" w:cs="Calibri"/>
          <w:sz w:val="22"/>
          <w:szCs w:val="22"/>
          <w:lang w:val="es-ES"/>
        </w:rPr>
      </w:pPr>
      <w:r w:rsidRPr="00D97EC8">
        <w:rPr>
          <w:rFonts w:ascii="Calibri" w:hAnsi="Calibri" w:cs="Calibri"/>
          <w:kern w:val="0"/>
          <w:sz w:val="22"/>
          <w:szCs w:val="22"/>
          <w:lang w:val="es-ES"/>
        </w:rPr>
        <w:t>12.</w:t>
      </w:r>
      <w:r w:rsidRPr="00D97EC8">
        <w:rPr>
          <w:rFonts w:ascii="Calibri" w:hAnsi="Calibri" w:cs="Calibri"/>
          <w:kern w:val="0"/>
          <w:sz w:val="22"/>
          <w:szCs w:val="22"/>
          <w:lang w:val="es-ES"/>
        </w:rPr>
        <w:tab/>
      </w:r>
      <w:r w:rsidRPr="00D97EC8">
        <w:rPr>
          <w:rFonts w:ascii="Calibri" w:hAnsi="Calibri" w:cs="Calibri"/>
          <w:sz w:val="22"/>
          <w:szCs w:val="22"/>
          <w:lang w:val="es-ES"/>
        </w:rPr>
        <w:t>RECONOCIENDO que los importantes servicios y funciones de los ecosistemas que brindan los humedales, según se pone de relieve en el Plan Estratégico para 2016-2024, son directamente pertinentes para el logro de los Objetivos de Desarrollo Sostenible relacionados con la erradicación de la pobreza, los alimentos y la nutrición, la vida saludable, la igualdad de género, la calidad y el suministro de agua, la seguridad hídrica, el suministro de energía, la reducción de los desastres naturales, la innovación y la construcción de infraestructuras adecuadas, los asentamientos humanos sostenibles, la adaptación al cambio climático, los océanos, mares y recursos marinos, la biodiversidad y el uso sostenible de los ecosistemas;</w:t>
      </w:r>
    </w:p>
    <w:p w14:paraId="706046BF" w14:textId="77777777" w:rsidR="00F75C68" w:rsidRPr="00D97EC8" w:rsidRDefault="00F75C68" w:rsidP="00F75C68">
      <w:pPr>
        <w:ind w:left="426" w:hanging="426"/>
        <w:rPr>
          <w:rFonts w:ascii="Calibri" w:hAnsi="Calibri" w:cs="Calibri"/>
          <w:sz w:val="22"/>
          <w:szCs w:val="22"/>
          <w:lang w:val="es-ES"/>
        </w:rPr>
      </w:pPr>
    </w:p>
    <w:p w14:paraId="3886FFF4" w14:textId="77777777" w:rsidR="00F75C68" w:rsidRPr="00D97EC8" w:rsidRDefault="00F75C68" w:rsidP="00F75C68">
      <w:pPr>
        <w:ind w:left="426" w:hanging="426"/>
        <w:rPr>
          <w:rFonts w:ascii="Calibri" w:hAnsi="Calibri" w:cs="Calibri"/>
          <w:sz w:val="22"/>
          <w:szCs w:val="22"/>
          <w:lang w:val="es-ES"/>
        </w:rPr>
      </w:pPr>
      <w:r w:rsidRPr="00D97EC8">
        <w:rPr>
          <w:rFonts w:ascii="Calibri" w:hAnsi="Calibri" w:cs="Calibri"/>
          <w:kern w:val="0"/>
          <w:sz w:val="22"/>
          <w:szCs w:val="22"/>
          <w:lang w:val="es-ES"/>
        </w:rPr>
        <w:t>13.</w:t>
      </w:r>
      <w:r w:rsidRPr="00D97EC8">
        <w:rPr>
          <w:rFonts w:ascii="Calibri" w:hAnsi="Calibri" w:cs="Calibri"/>
          <w:kern w:val="0"/>
          <w:sz w:val="22"/>
          <w:szCs w:val="22"/>
          <w:lang w:val="es-ES"/>
        </w:rPr>
        <w:tab/>
      </w:r>
      <w:r w:rsidRPr="00D97EC8">
        <w:rPr>
          <w:rFonts w:ascii="Calibri" w:hAnsi="Calibri" w:cs="Calibri"/>
          <w:sz w:val="22"/>
          <w:szCs w:val="22"/>
          <w:lang w:val="es-ES"/>
        </w:rPr>
        <w:t>RECONOCIENDO la importancia de indicar la presencia o ausencia de todos los servicios y beneficios pertinentes de los ecosistemas que brinda actualmente cada sitio Ramsar al completar o actualizar la FIR y la necesidad de reconocer también las funciones importantes de los ecosistemas;</w:t>
      </w:r>
    </w:p>
    <w:p w14:paraId="2E160324" w14:textId="77777777" w:rsidR="00F75C68" w:rsidRPr="00D97EC8" w:rsidRDefault="00F75C68" w:rsidP="00F75C68">
      <w:pPr>
        <w:ind w:left="426" w:hanging="426"/>
        <w:rPr>
          <w:rFonts w:ascii="Calibri" w:hAnsi="Calibri" w:cs="Calibri"/>
          <w:sz w:val="22"/>
          <w:szCs w:val="22"/>
          <w:lang w:val="es-ES"/>
        </w:rPr>
      </w:pPr>
    </w:p>
    <w:p w14:paraId="1D834B34" w14:textId="77777777" w:rsidR="00F75C68" w:rsidRPr="00D97EC8" w:rsidRDefault="00F75C68" w:rsidP="00F75C68">
      <w:pPr>
        <w:ind w:left="426" w:hanging="426"/>
        <w:rPr>
          <w:rFonts w:ascii="Calibri" w:hAnsi="Calibri" w:cs="Calibri"/>
          <w:sz w:val="22"/>
          <w:szCs w:val="22"/>
          <w:lang w:val="es-ES"/>
        </w:rPr>
      </w:pPr>
      <w:r w:rsidRPr="00D97EC8">
        <w:rPr>
          <w:rFonts w:ascii="Calibri" w:hAnsi="Calibri" w:cs="Calibri"/>
          <w:kern w:val="0"/>
          <w:sz w:val="22"/>
          <w:szCs w:val="22"/>
          <w:lang w:val="es-ES"/>
        </w:rPr>
        <w:t>14.</w:t>
      </w:r>
      <w:r w:rsidRPr="00D97EC8">
        <w:rPr>
          <w:rFonts w:ascii="Calibri" w:hAnsi="Calibri" w:cs="Calibri"/>
          <w:kern w:val="0"/>
          <w:sz w:val="22"/>
          <w:szCs w:val="22"/>
          <w:lang w:val="es-ES"/>
        </w:rPr>
        <w:tab/>
      </w:r>
      <w:r w:rsidRPr="00D97EC8">
        <w:rPr>
          <w:rFonts w:ascii="Calibri" w:hAnsi="Calibri" w:cs="Calibri"/>
          <w:sz w:val="22"/>
          <w:szCs w:val="22"/>
          <w:lang w:val="es-ES"/>
        </w:rPr>
        <w:t xml:space="preserve">RECONOCIENDO ASIMISMO la importancia de integrar los múltiples valores de los humedales en la toma de decisiones, como se describe en la Nota sobre Políticas de Ramsar nº 2, </w:t>
      </w:r>
      <w:r w:rsidRPr="00D97EC8">
        <w:rPr>
          <w:rFonts w:ascii="Calibri" w:hAnsi="Calibri" w:cs="Calibri"/>
          <w:i/>
          <w:sz w:val="22"/>
          <w:szCs w:val="22"/>
          <w:lang w:val="es-ES"/>
        </w:rPr>
        <w:t>Integración de los múltiples valores de los humedales en la toma de decisiones</w:t>
      </w:r>
      <w:r w:rsidRPr="00D97EC8">
        <w:rPr>
          <w:rFonts w:ascii="Calibri" w:hAnsi="Calibri" w:cs="Calibri"/>
          <w:sz w:val="22"/>
          <w:szCs w:val="22"/>
          <w:lang w:val="es-ES"/>
        </w:rPr>
        <w:t>;</w:t>
      </w:r>
    </w:p>
    <w:p w14:paraId="50E8DC89" w14:textId="77777777" w:rsidR="00F75C68" w:rsidRPr="00D97EC8" w:rsidRDefault="00F75C68" w:rsidP="00F75C68">
      <w:pPr>
        <w:ind w:left="426" w:hanging="426"/>
        <w:rPr>
          <w:rFonts w:ascii="Calibri" w:hAnsi="Calibri" w:cs="Calibri"/>
          <w:sz w:val="22"/>
          <w:szCs w:val="22"/>
          <w:lang w:val="es-ES"/>
        </w:rPr>
      </w:pPr>
    </w:p>
    <w:p w14:paraId="10615B06" w14:textId="77777777" w:rsidR="00F75C68" w:rsidRPr="00D97EC8" w:rsidRDefault="00F75C68" w:rsidP="00F75C68">
      <w:pPr>
        <w:ind w:left="426" w:hanging="426"/>
        <w:rPr>
          <w:rFonts w:ascii="Calibri" w:hAnsi="Calibri" w:cs="Calibri"/>
          <w:sz w:val="22"/>
          <w:szCs w:val="22"/>
          <w:lang w:val="es-ES"/>
        </w:rPr>
      </w:pPr>
      <w:r w:rsidRPr="00D97EC8">
        <w:rPr>
          <w:rFonts w:ascii="Calibri" w:hAnsi="Calibri" w:cs="Calibri"/>
          <w:kern w:val="0"/>
          <w:sz w:val="22"/>
          <w:szCs w:val="22"/>
          <w:lang w:val="es-ES"/>
        </w:rPr>
        <w:t>15.</w:t>
      </w:r>
      <w:r w:rsidRPr="00D97EC8">
        <w:rPr>
          <w:rFonts w:ascii="Calibri" w:hAnsi="Calibri" w:cs="Calibri"/>
          <w:kern w:val="0"/>
          <w:sz w:val="22"/>
          <w:szCs w:val="22"/>
          <w:lang w:val="es-ES"/>
        </w:rPr>
        <w:tab/>
      </w:r>
      <w:r w:rsidRPr="00D97EC8">
        <w:rPr>
          <w:rFonts w:ascii="Calibri" w:hAnsi="Calibri" w:cs="Calibri"/>
          <w:color w:val="222222"/>
          <w:sz w:val="22"/>
          <w:szCs w:val="22"/>
          <w:shd w:val="clear" w:color="auto" w:fill="FFFFFF"/>
          <w:lang w:val="es-ES"/>
        </w:rPr>
        <w:t>HABIDA CUENTA de que solo un 19 % de las Partes Contratantes indicaron en sus informes nacionales a la COP12 que habían evaluado los beneficios y servicios proporcionados por los sitios Ramsar</w:t>
      </w:r>
      <w:r w:rsidRPr="00D97EC8">
        <w:rPr>
          <w:rFonts w:ascii="Calibri" w:hAnsi="Calibri" w:cs="Calibri"/>
          <w:sz w:val="22"/>
          <w:szCs w:val="22"/>
          <w:lang w:val="es-ES"/>
        </w:rPr>
        <w:t>; y</w:t>
      </w:r>
    </w:p>
    <w:p w14:paraId="01EDB433" w14:textId="77777777" w:rsidR="00F75C68" w:rsidRPr="00D97EC8" w:rsidRDefault="00F75C68" w:rsidP="00F75C68">
      <w:pPr>
        <w:ind w:left="426" w:hanging="426"/>
        <w:rPr>
          <w:rFonts w:ascii="Calibri" w:hAnsi="Calibri" w:cs="Calibri"/>
          <w:sz w:val="22"/>
          <w:szCs w:val="22"/>
          <w:lang w:val="es-ES"/>
        </w:rPr>
      </w:pPr>
    </w:p>
    <w:p w14:paraId="1726B2CA" w14:textId="77777777" w:rsidR="00F75C68" w:rsidRPr="00D97EC8" w:rsidRDefault="00F75C68" w:rsidP="00F75C68">
      <w:pPr>
        <w:ind w:left="426" w:hanging="426"/>
        <w:rPr>
          <w:rFonts w:ascii="Calibri" w:hAnsi="Calibri" w:cs="Calibri"/>
          <w:sz w:val="22"/>
          <w:szCs w:val="22"/>
          <w:lang w:val="es-ES"/>
        </w:rPr>
      </w:pPr>
      <w:r w:rsidRPr="00D97EC8">
        <w:rPr>
          <w:rFonts w:ascii="Calibri" w:hAnsi="Calibri" w:cs="Calibri"/>
          <w:kern w:val="0"/>
          <w:sz w:val="22"/>
          <w:szCs w:val="22"/>
          <w:lang w:val="es-ES"/>
        </w:rPr>
        <w:t>16.</w:t>
      </w:r>
      <w:r w:rsidRPr="00D97EC8">
        <w:rPr>
          <w:rFonts w:ascii="Calibri" w:hAnsi="Calibri" w:cs="Calibri"/>
          <w:kern w:val="0"/>
          <w:sz w:val="22"/>
          <w:szCs w:val="22"/>
          <w:lang w:val="es-ES"/>
        </w:rPr>
        <w:tab/>
      </w:r>
      <w:r w:rsidRPr="00D97EC8">
        <w:rPr>
          <w:rFonts w:ascii="Calibri" w:hAnsi="Calibri" w:cs="Calibri"/>
          <w:sz w:val="22"/>
          <w:szCs w:val="22"/>
          <w:lang w:val="es-ES"/>
        </w:rPr>
        <w:t>HABIDA CUENTA TAMBIÉN de que, si no se aplican metodologías adecuadas, los múltiples valores y funciones de los humedales pueden siendo poco reconocidos e integrados en la toma de decisiones;</w:t>
      </w:r>
    </w:p>
    <w:p w14:paraId="42A5B3F2" w14:textId="77777777" w:rsidR="00F75C68" w:rsidRPr="00D97EC8" w:rsidRDefault="00F75C68" w:rsidP="00F75C68">
      <w:pPr>
        <w:ind w:left="794" w:hanging="794"/>
        <w:rPr>
          <w:rFonts w:ascii="Calibri" w:hAnsi="Calibri" w:cs="Calibri"/>
          <w:sz w:val="22"/>
          <w:szCs w:val="22"/>
          <w:lang w:val="es-ES"/>
        </w:rPr>
      </w:pPr>
    </w:p>
    <w:p w14:paraId="69F51D1C" w14:textId="77777777" w:rsidR="00F75C68" w:rsidRPr="00D97EC8" w:rsidRDefault="00F75C68" w:rsidP="003F12DE">
      <w:pPr>
        <w:keepNext/>
        <w:jc w:val="center"/>
        <w:rPr>
          <w:rFonts w:ascii="Calibri" w:hAnsi="Calibri" w:cs="Calibri"/>
          <w:sz w:val="22"/>
          <w:szCs w:val="22"/>
          <w:lang w:val="es-ES"/>
        </w:rPr>
      </w:pPr>
      <w:r w:rsidRPr="00D97EC8">
        <w:rPr>
          <w:rFonts w:ascii="Calibri" w:hAnsi="Calibri" w:cs="Calibri"/>
          <w:bCs/>
          <w:kern w:val="0"/>
          <w:sz w:val="22"/>
          <w:szCs w:val="22"/>
          <w:lang w:val="es-ES"/>
        </w:rPr>
        <w:lastRenderedPageBreak/>
        <w:t>LA CONFERENCIA DE LAS PARTES CONTRATANTES</w:t>
      </w:r>
    </w:p>
    <w:p w14:paraId="7B6A9EF9" w14:textId="77777777" w:rsidR="00F75C68" w:rsidRPr="00D97EC8" w:rsidRDefault="00F75C68" w:rsidP="003F12DE">
      <w:pPr>
        <w:keepNext/>
        <w:ind w:left="794" w:hanging="794"/>
        <w:rPr>
          <w:rFonts w:ascii="Calibri" w:hAnsi="Calibri" w:cs="Calibri"/>
          <w:sz w:val="22"/>
          <w:szCs w:val="22"/>
          <w:lang w:val="es-ES"/>
        </w:rPr>
      </w:pPr>
    </w:p>
    <w:p w14:paraId="4461B490" w14:textId="77777777" w:rsidR="00F75C68" w:rsidRPr="00D97EC8" w:rsidRDefault="00F75C68" w:rsidP="00F75C68">
      <w:pPr>
        <w:ind w:left="426" w:hanging="426"/>
        <w:rPr>
          <w:rFonts w:ascii="Calibri" w:hAnsi="Calibri" w:cs="Calibri"/>
          <w:kern w:val="0"/>
          <w:sz w:val="22"/>
          <w:szCs w:val="22"/>
          <w:lang w:val="es-ES"/>
        </w:rPr>
      </w:pPr>
      <w:r w:rsidRPr="00D97EC8">
        <w:rPr>
          <w:rFonts w:ascii="Calibri" w:hAnsi="Calibri" w:cs="Calibri"/>
          <w:kern w:val="0"/>
          <w:sz w:val="22"/>
          <w:szCs w:val="22"/>
          <w:lang w:val="es-ES"/>
        </w:rPr>
        <w:t>17.</w:t>
      </w:r>
      <w:r w:rsidRPr="00D97EC8">
        <w:rPr>
          <w:rFonts w:ascii="Calibri" w:hAnsi="Calibri" w:cs="Calibri"/>
          <w:kern w:val="0"/>
          <w:sz w:val="22"/>
          <w:szCs w:val="22"/>
          <w:lang w:val="es-ES"/>
        </w:rPr>
        <w:tab/>
      </w:r>
      <w:r w:rsidRPr="00D97EC8">
        <w:rPr>
          <w:rFonts w:ascii="Calibri" w:hAnsi="Calibri" w:cs="Calibri"/>
          <w:sz w:val="22"/>
          <w:szCs w:val="22"/>
          <w:lang w:val="es-ES"/>
        </w:rPr>
        <w:t>AFIRMA que es imprescindible que se identifiquen y cuantifiquen todos los valores económicos de los humedales y que se publiquen informes al respecto, con el fin de incrementar la conciencia a nivel nacional e internacional de la necesidad de la conservación de los humedales y de los beneficios que de ella se derivan</w:t>
      </w:r>
      <w:r w:rsidRPr="00D97EC8">
        <w:rPr>
          <w:rFonts w:ascii="Calibri" w:hAnsi="Calibri" w:cs="Calibri"/>
          <w:kern w:val="0"/>
          <w:sz w:val="22"/>
          <w:szCs w:val="22"/>
          <w:lang w:val="es-ES"/>
        </w:rPr>
        <w:t>;</w:t>
      </w:r>
    </w:p>
    <w:p w14:paraId="7358C6C2" w14:textId="77777777" w:rsidR="00F75C68" w:rsidRPr="00D97EC8" w:rsidRDefault="00F75C68" w:rsidP="00F75C68">
      <w:pPr>
        <w:ind w:left="426" w:hanging="426"/>
        <w:rPr>
          <w:rFonts w:ascii="Calibri" w:hAnsi="Calibri" w:cs="Calibri"/>
          <w:kern w:val="0"/>
          <w:sz w:val="22"/>
          <w:szCs w:val="22"/>
          <w:lang w:val="es-ES"/>
        </w:rPr>
      </w:pPr>
    </w:p>
    <w:p w14:paraId="2FCE0780" w14:textId="77777777" w:rsidR="00F75C68" w:rsidRPr="00D97EC8" w:rsidRDefault="00F75C68" w:rsidP="00F75C68">
      <w:pPr>
        <w:ind w:left="426" w:hanging="426"/>
        <w:rPr>
          <w:rFonts w:ascii="Calibri" w:hAnsi="Calibri" w:cs="Calibri"/>
          <w:kern w:val="0"/>
          <w:sz w:val="22"/>
          <w:szCs w:val="22"/>
          <w:lang w:val="es-ES"/>
        </w:rPr>
      </w:pPr>
      <w:r w:rsidRPr="00D97EC8">
        <w:rPr>
          <w:rFonts w:ascii="Calibri" w:hAnsi="Calibri" w:cs="Calibri"/>
          <w:sz w:val="22"/>
          <w:szCs w:val="22"/>
          <w:lang w:val="es-ES"/>
        </w:rPr>
        <w:t>18.</w:t>
      </w:r>
      <w:r w:rsidRPr="00D97EC8">
        <w:rPr>
          <w:rFonts w:ascii="Calibri" w:hAnsi="Calibri" w:cs="Calibri"/>
          <w:sz w:val="22"/>
          <w:szCs w:val="22"/>
          <w:lang w:val="es-ES"/>
        </w:rPr>
        <w:tab/>
        <w:t>ALIENTA a las Partes Contratantes a que reconozcan la necesidad de evaluar las funciones y los servicios de los ecosistemas;</w:t>
      </w:r>
    </w:p>
    <w:p w14:paraId="0E027944" w14:textId="77777777" w:rsidR="00F75C68" w:rsidRPr="00D97EC8" w:rsidRDefault="00F75C68" w:rsidP="00F75C68">
      <w:pPr>
        <w:ind w:left="426" w:hanging="426"/>
        <w:rPr>
          <w:rFonts w:ascii="Calibri" w:hAnsi="Calibri" w:cs="Calibri"/>
          <w:kern w:val="0"/>
          <w:sz w:val="22"/>
          <w:szCs w:val="22"/>
          <w:lang w:val="es-ES"/>
        </w:rPr>
      </w:pPr>
    </w:p>
    <w:p w14:paraId="0FF2EF49" w14:textId="77777777" w:rsidR="00F75C68" w:rsidRPr="00D97EC8" w:rsidRDefault="00F75C68" w:rsidP="00F75C68">
      <w:pPr>
        <w:ind w:left="426" w:hanging="426"/>
        <w:rPr>
          <w:rFonts w:ascii="Calibri" w:hAnsi="Calibri" w:cs="Calibri"/>
          <w:sz w:val="22"/>
          <w:szCs w:val="22"/>
          <w:lang w:val="es-ES"/>
        </w:rPr>
      </w:pPr>
      <w:r w:rsidRPr="00D97EC8">
        <w:rPr>
          <w:rFonts w:ascii="Calibri" w:hAnsi="Calibri" w:cs="Calibri"/>
          <w:kern w:val="0"/>
          <w:sz w:val="22"/>
          <w:szCs w:val="22"/>
          <w:lang w:val="es-ES"/>
        </w:rPr>
        <w:t>19.</w:t>
      </w:r>
      <w:r w:rsidRPr="00D97EC8">
        <w:rPr>
          <w:rFonts w:ascii="Calibri" w:hAnsi="Calibri" w:cs="Calibri"/>
          <w:kern w:val="0"/>
          <w:sz w:val="22"/>
          <w:szCs w:val="22"/>
          <w:lang w:val="es-ES"/>
        </w:rPr>
        <w:tab/>
      </w:r>
      <w:r w:rsidRPr="00D97EC8">
        <w:rPr>
          <w:rFonts w:ascii="Calibri" w:hAnsi="Calibri" w:cs="Calibri"/>
          <w:sz w:val="22"/>
          <w:szCs w:val="22"/>
          <w:lang w:val="es-ES"/>
        </w:rPr>
        <w:t>PIDE a las redes de amplia base de expertos en este campo que ya están funcionando que asuman el liderazgo en lo que respecta a la valoración de los humedales y actúen como grupos consultivos para la Convención respecto de este tema complejo</w:t>
      </w:r>
      <w:r w:rsidRPr="00D97EC8">
        <w:rPr>
          <w:rFonts w:ascii="Calibri" w:hAnsi="Calibri" w:cs="Calibri"/>
          <w:kern w:val="0"/>
          <w:sz w:val="22"/>
          <w:szCs w:val="22"/>
          <w:lang w:val="es-ES"/>
        </w:rPr>
        <w:t>;</w:t>
      </w:r>
    </w:p>
    <w:p w14:paraId="75D2853B" w14:textId="77777777" w:rsidR="00F75C68" w:rsidRPr="00D97EC8" w:rsidRDefault="00F75C68" w:rsidP="00F75C68">
      <w:pPr>
        <w:ind w:left="426" w:hanging="426"/>
        <w:rPr>
          <w:rFonts w:ascii="Calibri" w:hAnsi="Calibri" w:cs="Calibri"/>
          <w:sz w:val="22"/>
          <w:szCs w:val="22"/>
          <w:lang w:val="es-ES"/>
        </w:rPr>
      </w:pPr>
    </w:p>
    <w:p w14:paraId="284E0DBD" w14:textId="77777777" w:rsidR="00F75C68" w:rsidRPr="00D97EC8" w:rsidRDefault="00F75C68" w:rsidP="00F75C68">
      <w:pPr>
        <w:ind w:left="426" w:hanging="426"/>
        <w:rPr>
          <w:rFonts w:ascii="Calibri" w:hAnsi="Calibri" w:cs="Calibri"/>
          <w:kern w:val="0"/>
          <w:sz w:val="22"/>
          <w:szCs w:val="22"/>
          <w:lang w:val="es-ES"/>
        </w:rPr>
      </w:pPr>
      <w:r w:rsidRPr="00D97EC8">
        <w:rPr>
          <w:rFonts w:ascii="Calibri" w:hAnsi="Calibri" w:cs="Calibri"/>
          <w:kern w:val="0"/>
          <w:sz w:val="22"/>
          <w:szCs w:val="22"/>
          <w:lang w:val="es-ES"/>
        </w:rPr>
        <w:t>20.</w:t>
      </w:r>
      <w:r w:rsidRPr="00D97EC8">
        <w:rPr>
          <w:rFonts w:ascii="Calibri" w:hAnsi="Calibri" w:cs="Calibri"/>
          <w:kern w:val="0"/>
          <w:sz w:val="22"/>
          <w:szCs w:val="22"/>
          <w:lang w:val="es-ES"/>
        </w:rPr>
        <w:tab/>
      </w:r>
      <w:r w:rsidRPr="00D97EC8">
        <w:rPr>
          <w:rFonts w:ascii="Calibri" w:hAnsi="Calibri" w:cs="Calibri"/>
          <w:sz w:val="22"/>
          <w:szCs w:val="22"/>
          <w:lang w:val="es-ES"/>
        </w:rPr>
        <w:t>INSTA a estas redes nacionales e internacionales a que</w:t>
      </w:r>
      <w:r w:rsidRPr="00D97EC8">
        <w:rPr>
          <w:rFonts w:ascii="Calibri" w:hAnsi="Calibri" w:cs="Calibri"/>
          <w:kern w:val="0"/>
          <w:sz w:val="22"/>
          <w:szCs w:val="22"/>
          <w:lang w:val="es-ES"/>
        </w:rPr>
        <w:t>:</w:t>
      </w:r>
    </w:p>
    <w:p w14:paraId="5571D550" w14:textId="77777777" w:rsidR="00F75C68" w:rsidRPr="00D97EC8" w:rsidRDefault="00F75C68" w:rsidP="00F75C68">
      <w:pPr>
        <w:autoSpaceDE w:val="0"/>
        <w:autoSpaceDN w:val="0"/>
        <w:adjustRightInd w:val="0"/>
        <w:ind w:left="851" w:hanging="425"/>
        <w:rPr>
          <w:rFonts w:ascii="Calibri" w:hAnsi="Calibri" w:cs="Calibri"/>
          <w:kern w:val="0"/>
          <w:sz w:val="22"/>
          <w:szCs w:val="22"/>
          <w:lang w:val="es-ES"/>
        </w:rPr>
      </w:pPr>
      <w:r w:rsidRPr="00D97EC8">
        <w:rPr>
          <w:rFonts w:ascii="Calibri" w:hAnsi="Calibri" w:cs="Calibri"/>
          <w:kern w:val="0"/>
          <w:sz w:val="22"/>
          <w:szCs w:val="22"/>
          <w:lang w:val="es-ES"/>
        </w:rPr>
        <w:t>a)</w:t>
      </w:r>
      <w:r w:rsidRPr="00D97EC8">
        <w:rPr>
          <w:rFonts w:ascii="Calibri" w:hAnsi="Calibri" w:cs="Calibri"/>
          <w:kern w:val="0"/>
          <w:sz w:val="22"/>
          <w:szCs w:val="22"/>
          <w:lang w:val="es-ES"/>
        </w:rPr>
        <w:tab/>
      </w:r>
      <w:r w:rsidRPr="00D97EC8">
        <w:rPr>
          <w:rFonts w:ascii="Calibri" w:hAnsi="Calibri" w:cs="Calibri"/>
          <w:sz w:val="22"/>
          <w:szCs w:val="22"/>
          <w:lang w:val="es-ES"/>
        </w:rPr>
        <w:t>continúen haciendo esfuerzos, en colaboración con organizaciones no gubernamentales y otras partes interesadas, en pro de la cooperación internacional en materia de valoración de los humedales</w:t>
      </w:r>
      <w:r w:rsidRPr="00D97EC8">
        <w:rPr>
          <w:rFonts w:ascii="Calibri" w:hAnsi="Calibri" w:cs="Calibri"/>
          <w:kern w:val="0"/>
          <w:sz w:val="22"/>
          <w:szCs w:val="22"/>
          <w:lang w:val="es-ES"/>
        </w:rPr>
        <w:t>;</w:t>
      </w:r>
    </w:p>
    <w:p w14:paraId="0B114D1C" w14:textId="77777777" w:rsidR="00F75C68" w:rsidRPr="00D97EC8" w:rsidRDefault="00F75C68" w:rsidP="00F75C68">
      <w:pPr>
        <w:autoSpaceDE w:val="0"/>
        <w:autoSpaceDN w:val="0"/>
        <w:adjustRightInd w:val="0"/>
        <w:ind w:left="851" w:hanging="425"/>
        <w:rPr>
          <w:rFonts w:ascii="Calibri" w:hAnsi="Calibri" w:cs="Calibri"/>
          <w:kern w:val="0"/>
          <w:sz w:val="22"/>
          <w:szCs w:val="22"/>
          <w:lang w:val="es-ES"/>
        </w:rPr>
      </w:pPr>
      <w:r w:rsidRPr="00D97EC8">
        <w:rPr>
          <w:rFonts w:ascii="Calibri" w:hAnsi="Calibri" w:cs="Calibri"/>
          <w:kern w:val="0"/>
          <w:sz w:val="22"/>
          <w:szCs w:val="22"/>
          <w:lang w:val="es-ES"/>
        </w:rPr>
        <w:t>b)</w:t>
      </w:r>
      <w:r w:rsidRPr="00D97EC8">
        <w:rPr>
          <w:rFonts w:ascii="Calibri" w:hAnsi="Calibri" w:cs="Calibri"/>
          <w:kern w:val="0"/>
          <w:sz w:val="22"/>
          <w:szCs w:val="22"/>
          <w:lang w:val="es-ES"/>
        </w:rPr>
        <w:tab/>
      </w:r>
      <w:r w:rsidRPr="00D97EC8">
        <w:rPr>
          <w:rFonts w:ascii="Calibri" w:hAnsi="Calibri" w:cs="Calibri"/>
          <w:sz w:val="22"/>
          <w:szCs w:val="22"/>
          <w:lang w:val="es-ES"/>
        </w:rPr>
        <w:t>esclarezcan las fuerzas económicas fundamentales que llevan a la degradación y pérdida de los humedales</w:t>
      </w:r>
      <w:r w:rsidRPr="00D97EC8">
        <w:rPr>
          <w:rFonts w:ascii="Calibri" w:hAnsi="Calibri" w:cs="Calibri"/>
          <w:kern w:val="0"/>
          <w:sz w:val="22"/>
          <w:szCs w:val="22"/>
          <w:lang w:val="es-ES"/>
        </w:rPr>
        <w:t>;</w:t>
      </w:r>
    </w:p>
    <w:p w14:paraId="31C7E5FE" w14:textId="77777777" w:rsidR="00F75C68" w:rsidRPr="00D97EC8" w:rsidRDefault="00F75C68" w:rsidP="00F75C68">
      <w:pPr>
        <w:autoSpaceDE w:val="0"/>
        <w:autoSpaceDN w:val="0"/>
        <w:adjustRightInd w:val="0"/>
        <w:ind w:left="851" w:hanging="425"/>
        <w:rPr>
          <w:rFonts w:ascii="Calibri" w:hAnsi="Calibri" w:cs="Calibri"/>
          <w:kern w:val="0"/>
          <w:sz w:val="22"/>
          <w:szCs w:val="22"/>
          <w:lang w:val="es-ES"/>
        </w:rPr>
      </w:pPr>
      <w:r w:rsidRPr="00D97EC8">
        <w:rPr>
          <w:rFonts w:ascii="Calibri" w:hAnsi="Calibri" w:cs="Calibri"/>
          <w:kern w:val="0"/>
          <w:sz w:val="22"/>
          <w:szCs w:val="22"/>
          <w:lang w:val="es-ES"/>
        </w:rPr>
        <w:t>c)</w:t>
      </w:r>
      <w:r w:rsidRPr="00D97EC8">
        <w:rPr>
          <w:rFonts w:ascii="Calibri" w:hAnsi="Calibri" w:cs="Calibri"/>
          <w:kern w:val="0"/>
          <w:sz w:val="22"/>
          <w:szCs w:val="22"/>
          <w:lang w:val="es-ES"/>
        </w:rPr>
        <w:tab/>
      </w:r>
      <w:r w:rsidRPr="00D97EC8">
        <w:rPr>
          <w:rFonts w:ascii="Calibri" w:hAnsi="Calibri" w:cs="Calibri"/>
          <w:sz w:val="22"/>
          <w:szCs w:val="22"/>
          <w:lang w:val="es-ES"/>
        </w:rPr>
        <w:t>inicien y/o apoyen proyectos multidisciplinarios encaminados a dar un valor monetario al inmenso conjunto no cuantificado de bienes y servicios que los humedales proporcionan a las Partes Contratantes de la Convención, a los responsables de la toma de decisiones, y a la sociedad en general</w:t>
      </w:r>
      <w:r w:rsidRPr="00D97EC8">
        <w:rPr>
          <w:rFonts w:ascii="Calibri" w:hAnsi="Calibri" w:cs="Calibri"/>
          <w:kern w:val="0"/>
          <w:sz w:val="22"/>
          <w:szCs w:val="22"/>
          <w:lang w:val="es-ES"/>
        </w:rPr>
        <w:t>;</w:t>
      </w:r>
    </w:p>
    <w:p w14:paraId="5CCF0B4D" w14:textId="77777777" w:rsidR="00F75C68" w:rsidRPr="00D97EC8" w:rsidRDefault="00F75C68" w:rsidP="00F75C68">
      <w:pPr>
        <w:autoSpaceDE w:val="0"/>
        <w:autoSpaceDN w:val="0"/>
        <w:adjustRightInd w:val="0"/>
        <w:ind w:left="851" w:hanging="425"/>
        <w:rPr>
          <w:rFonts w:ascii="Calibri" w:hAnsi="Calibri" w:cs="Calibri"/>
          <w:kern w:val="0"/>
          <w:sz w:val="22"/>
          <w:szCs w:val="22"/>
          <w:lang w:val="es-ES"/>
        </w:rPr>
      </w:pPr>
      <w:r w:rsidRPr="00D97EC8">
        <w:rPr>
          <w:rFonts w:ascii="Calibri" w:hAnsi="Calibri" w:cs="Calibri"/>
          <w:kern w:val="0"/>
          <w:sz w:val="22"/>
          <w:szCs w:val="22"/>
          <w:lang w:val="es-ES"/>
        </w:rPr>
        <w:t>d)</w:t>
      </w:r>
      <w:r w:rsidRPr="00D97EC8">
        <w:rPr>
          <w:rFonts w:ascii="Calibri" w:hAnsi="Calibri" w:cs="Calibri"/>
          <w:kern w:val="0"/>
          <w:sz w:val="22"/>
          <w:szCs w:val="22"/>
          <w:lang w:val="es-ES"/>
        </w:rPr>
        <w:tab/>
      </w:r>
      <w:r w:rsidRPr="00D97EC8">
        <w:rPr>
          <w:rFonts w:ascii="Calibri" w:hAnsi="Calibri" w:cs="Calibri"/>
          <w:sz w:val="22"/>
          <w:szCs w:val="22"/>
          <w:lang w:val="es-ES"/>
        </w:rPr>
        <w:t>colaboren con la Secretaría de la Convención en la prestación de asesoramiento a las Partes Contratantes sobre la aplicación de los resultados de la valoración de los humedales a las políticas nacionales de humedales y medio ambiente; y</w:t>
      </w:r>
    </w:p>
    <w:p w14:paraId="0DF17480" w14:textId="77777777" w:rsidR="00F75C68" w:rsidRPr="00D97EC8" w:rsidRDefault="00F75C68" w:rsidP="00F75C68">
      <w:pPr>
        <w:autoSpaceDE w:val="0"/>
        <w:autoSpaceDN w:val="0"/>
        <w:adjustRightInd w:val="0"/>
        <w:ind w:left="851" w:hanging="425"/>
        <w:rPr>
          <w:rFonts w:ascii="Calibri" w:hAnsi="Calibri" w:cs="Calibri"/>
          <w:kern w:val="0"/>
          <w:sz w:val="22"/>
          <w:szCs w:val="22"/>
          <w:lang w:val="es-ES"/>
        </w:rPr>
      </w:pPr>
      <w:r w:rsidRPr="00D97EC8">
        <w:rPr>
          <w:rFonts w:ascii="Calibri" w:hAnsi="Calibri" w:cs="Calibri"/>
          <w:kern w:val="0"/>
          <w:sz w:val="22"/>
          <w:szCs w:val="22"/>
          <w:lang w:val="es-ES"/>
        </w:rPr>
        <w:t>e)</w:t>
      </w:r>
      <w:r w:rsidRPr="00D97EC8">
        <w:rPr>
          <w:rFonts w:ascii="Calibri" w:hAnsi="Calibri" w:cs="Calibri"/>
          <w:kern w:val="0"/>
          <w:sz w:val="22"/>
          <w:szCs w:val="22"/>
          <w:lang w:val="es-ES"/>
        </w:rPr>
        <w:tab/>
      </w:r>
      <w:r w:rsidRPr="00D97EC8">
        <w:rPr>
          <w:rFonts w:ascii="Calibri" w:hAnsi="Calibri" w:cs="Calibri"/>
          <w:sz w:val="22"/>
          <w:szCs w:val="22"/>
          <w:lang w:val="es-ES"/>
        </w:rPr>
        <w:t>presten su asistencia en la elaboración de nuevas estrategias, iniciativas de capacitación e instrumentos adecuados para facilitar la estimación de los valores económicos de las funciones y beneficios de los humedales, con el fin de satisfacer mejor sus necesidades de conservación</w:t>
      </w:r>
      <w:r w:rsidRPr="00D97EC8">
        <w:rPr>
          <w:rFonts w:ascii="Calibri" w:hAnsi="Calibri" w:cs="Calibri"/>
          <w:kern w:val="0"/>
          <w:sz w:val="22"/>
          <w:szCs w:val="22"/>
          <w:lang w:val="es-ES"/>
        </w:rPr>
        <w:t>;</w:t>
      </w:r>
    </w:p>
    <w:p w14:paraId="030EF8B8" w14:textId="77777777" w:rsidR="00F75C68" w:rsidRPr="00D97EC8" w:rsidRDefault="00F75C68" w:rsidP="00F75C68">
      <w:pPr>
        <w:ind w:left="794" w:hanging="794"/>
        <w:rPr>
          <w:rFonts w:ascii="Calibri" w:hAnsi="Calibri" w:cs="Calibri"/>
          <w:kern w:val="0"/>
          <w:sz w:val="22"/>
          <w:szCs w:val="22"/>
          <w:lang w:val="es-ES"/>
        </w:rPr>
      </w:pPr>
    </w:p>
    <w:p w14:paraId="70685061" w14:textId="77777777" w:rsidR="00F75C68" w:rsidRPr="00D97EC8" w:rsidRDefault="00F75C68" w:rsidP="00F75C68">
      <w:pPr>
        <w:ind w:left="426" w:hanging="426"/>
        <w:rPr>
          <w:rFonts w:ascii="Calibri" w:hAnsi="Calibri" w:cs="Calibri"/>
          <w:kern w:val="0"/>
          <w:sz w:val="22"/>
          <w:szCs w:val="22"/>
          <w:lang w:val="es-ES"/>
        </w:rPr>
      </w:pPr>
      <w:r w:rsidRPr="00D97EC8">
        <w:rPr>
          <w:rFonts w:ascii="Calibri" w:hAnsi="Calibri" w:cs="Calibri"/>
          <w:kern w:val="0"/>
          <w:sz w:val="22"/>
          <w:szCs w:val="22"/>
          <w:lang w:val="es-ES"/>
        </w:rPr>
        <w:t>21.</w:t>
      </w:r>
      <w:r w:rsidRPr="00D97EC8">
        <w:rPr>
          <w:rFonts w:ascii="Calibri" w:hAnsi="Calibri" w:cs="Calibri"/>
          <w:kern w:val="0"/>
          <w:sz w:val="22"/>
          <w:szCs w:val="22"/>
          <w:lang w:val="es-ES"/>
        </w:rPr>
        <w:tab/>
      </w:r>
      <w:r w:rsidRPr="00D97EC8">
        <w:rPr>
          <w:rFonts w:ascii="Calibri" w:hAnsi="Calibri" w:cs="Calibri"/>
          <w:sz w:val="22"/>
          <w:szCs w:val="22"/>
          <w:lang w:val="es-ES"/>
        </w:rPr>
        <w:t>INVITA a todas las Partes Contratantes y a los grupos y organismos interesados a que apoyen la promoción de la cooperación en lo relativo a valoración económica de los humedales</w:t>
      </w:r>
      <w:r w:rsidRPr="00D97EC8">
        <w:rPr>
          <w:rFonts w:ascii="Calibri" w:hAnsi="Calibri" w:cs="Calibri"/>
          <w:kern w:val="0"/>
          <w:sz w:val="22"/>
          <w:szCs w:val="22"/>
          <w:lang w:val="es-ES"/>
        </w:rPr>
        <w:t>;</w:t>
      </w:r>
    </w:p>
    <w:p w14:paraId="6CE09984" w14:textId="77777777" w:rsidR="00F75C68" w:rsidRPr="00D97EC8" w:rsidRDefault="00F75C68" w:rsidP="00F75C68">
      <w:pPr>
        <w:ind w:left="426" w:hanging="426"/>
        <w:rPr>
          <w:rFonts w:ascii="Calibri" w:hAnsi="Calibri" w:cs="Calibri"/>
          <w:kern w:val="0"/>
          <w:sz w:val="22"/>
          <w:szCs w:val="22"/>
          <w:lang w:val="es-ES"/>
        </w:rPr>
      </w:pPr>
    </w:p>
    <w:p w14:paraId="7F6E4CAB" w14:textId="77777777" w:rsidR="00F75C68" w:rsidRPr="00D97EC8" w:rsidRDefault="00F75C68" w:rsidP="00F75C68">
      <w:pPr>
        <w:ind w:left="426" w:hanging="426"/>
        <w:rPr>
          <w:rFonts w:ascii="Calibri" w:hAnsi="Calibri" w:cs="Calibri"/>
          <w:sz w:val="22"/>
          <w:szCs w:val="22"/>
          <w:lang w:val="es-ES"/>
        </w:rPr>
      </w:pPr>
      <w:r w:rsidRPr="00D97EC8">
        <w:rPr>
          <w:rFonts w:ascii="Calibri" w:hAnsi="Calibri" w:cs="Calibri"/>
          <w:kern w:val="0"/>
          <w:sz w:val="22"/>
          <w:szCs w:val="22"/>
          <w:lang w:val="es-ES"/>
        </w:rPr>
        <w:t>22.</w:t>
      </w:r>
      <w:r w:rsidRPr="00D97EC8">
        <w:rPr>
          <w:rFonts w:ascii="Calibri" w:hAnsi="Calibri" w:cs="Calibri"/>
          <w:kern w:val="0"/>
          <w:sz w:val="22"/>
          <w:szCs w:val="22"/>
          <w:lang w:val="es-ES"/>
        </w:rPr>
        <w:tab/>
      </w:r>
      <w:r w:rsidRPr="00D97EC8">
        <w:rPr>
          <w:rFonts w:ascii="Calibri" w:hAnsi="Calibri" w:cs="Calibri"/>
          <w:iCs/>
          <w:sz w:val="22"/>
          <w:szCs w:val="22"/>
          <w:lang w:val="es-ES"/>
        </w:rPr>
        <w:t xml:space="preserve">TOMA NOTA de la </w:t>
      </w:r>
      <w:r w:rsidRPr="00D97EC8">
        <w:rPr>
          <w:rFonts w:ascii="Calibri" w:hAnsi="Calibri" w:cs="Calibri"/>
          <w:i/>
          <w:iCs/>
          <w:sz w:val="22"/>
          <w:szCs w:val="22"/>
          <w:lang w:val="es-ES"/>
        </w:rPr>
        <w:t xml:space="preserve">Evaluación rápida de los servicios de los ecosistemas de humedales </w:t>
      </w:r>
      <w:r w:rsidRPr="00D97EC8">
        <w:rPr>
          <w:rFonts w:ascii="Calibri" w:hAnsi="Calibri" w:cs="Calibri"/>
          <w:sz w:val="22"/>
          <w:szCs w:val="22"/>
          <w:lang w:val="es-ES"/>
        </w:rPr>
        <w:t>que se incluye como anexo a la presente resolución y RECONOCE que las Partes Contratantes la podrían aplicar, según proceda, para ayudarles a cumplir las metas del Plan Estratégico de Ramsar para 2016-2024;</w:t>
      </w:r>
    </w:p>
    <w:p w14:paraId="458035BB" w14:textId="77777777" w:rsidR="00F75C68" w:rsidRPr="00D97EC8" w:rsidRDefault="00F75C68" w:rsidP="00F75C68">
      <w:pPr>
        <w:ind w:left="426" w:hanging="426"/>
        <w:rPr>
          <w:rFonts w:ascii="Calibri" w:hAnsi="Calibri" w:cs="Calibri"/>
          <w:sz w:val="22"/>
          <w:szCs w:val="22"/>
          <w:lang w:val="es-ES"/>
        </w:rPr>
      </w:pPr>
    </w:p>
    <w:p w14:paraId="629A1947" w14:textId="77777777" w:rsidR="00F75C68" w:rsidRPr="00D97EC8" w:rsidRDefault="00F75C68" w:rsidP="00F75C68">
      <w:pPr>
        <w:ind w:left="426" w:hanging="426"/>
        <w:rPr>
          <w:rFonts w:ascii="Calibri" w:hAnsi="Calibri" w:cs="Calibri"/>
          <w:sz w:val="22"/>
          <w:szCs w:val="22"/>
          <w:lang w:val="es-ES"/>
        </w:rPr>
      </w:pPr>
      <w:r w:rsidRPr="00D97EC8">
        <w:rPr>
          <w:rFonts w:ascii="Calibri" w:hAnsi="Calibri" w:cs="Calibri"/>
          <w:sz w:val="22"/>
          <w:szCs w:val="22"/>
          <w:lang w:val="es-ES"/>
        </w:rPr>
        <w:t>23.</w:t>
      </w:r>
      <w:r w:rsidRPr="00D97EC8">
        <w:rPr>
          <w:rFonts w:ascii="Calibri" w:hAnsi="Calibri" w:cs="Calibri"/>
          <w:sz w:val="22"/>
          <w:szCs w:val="22"/>
          <w:lang w:val="es-ES"/>
        </w:rPr>
        <w:tab/>
        <w:t>INVITA a las Partes Contratantes a que se ofrezcan a perfeccionar esta metodología a la luz de los progresos científicos y técnicos basándose en las evaluaciones de la Plataforma Intergubernamental Científico-Normativa sobre Diversidad Biológica y Servicios de los Ecosistemas y en los resultados del trabajo sobre La Economía de los Sistemas y la Biodiversidad, la Cartografía y Evaluación de los Ecosistemas y sus Servicios u otros métodos, según proceda;</w:t>
      </w:r>
    </w:p>
    <w:p w14:paraId="4CC8AA89" w14:textId="77777777" w:rsidR="00F75C68" w:rsidRPr="00D97EC8" w:rsidRDefault="00F75C68" w:rsidP="00F75C68">
      <w:pPr>
        <w:ind w:left="426" w:hanging="426"/>
        <w:rPr>
          <w:rFonts w:ascii="Calibri" w:hAnsi="Calibri" w:cs="Calibri"/>
          <w:sz w:val="22"/>
          <w:szCs w:val="22"/>
          <w:lang w:val="es-ES"/>
        </w:rPr>
      </w:pPr>
    </w:p>
    <w:p w14:paraId="49431945" w14:textId="77777777" w:rsidR="00F75C68" w:rsidRPr="00D97EC8" w:rsidRDefault="00F75C68" w:rsidP="00F75C68">
      <w:pPr>
        <w:ind w:left="426" w:hanging="426"/>
        <w:rPr>
          <w:rFonts w:ascii="Calibri" w:hAnsi="Calibri" w:cs="Calibri"/>
          <w:sz w:val="22"/>
          <w:szCs w:val="22"/>
          <w:lang w:val="es-ES"/>
        </w:rPr>
      </w:pPr>
      <w:r w:rsidRPr="00D97EC8">
        <w:rPr>
          <w:rFonts w:ascii="Calibri" w:hAnsi="Calibri" w:cs="Calibri"/>
          <w:sz w:val="22"/>
          <w:szCs w:val="22"/>
          <w:lang w:val="es-ES"/>
        </w:rPr>
        <w:t>24.</w:t>
      </w:r>
      <w:r w:rsidRPr="00D97EC8">
        <w:rPr>
          <w:rFonts w:ascii="Calibri" w:hAnsi="Calibri" w:cs="Calibri"/>
          <w:sz w:val="22"/>
          <w:szCs w:val="22"/>
          <w:lang w:val="es-ES"/>
        </w:rPr>
        <w:tab/>
        <w:t xml:space="preserve">RECONOCE a </w:t>
      </w:r>
      <w:r w:rsidRPr="00D97EC8">
        <w:rPr>
          <w:rFonts w:ascii="Calibri" w:hAnsi="Calibri" w:cs="Calibri"/>
          <w:iCs/>
          <w:sz w:val="22"/>
          <w:szCs w:val="22"/>
          <w:lang w:val="es-ES"/>
        </w:rPr>
        <w:t xml:space="preserve">la </w:t>
      </w:r>
      <w:r w:rsidRPr="00D97EC8">
        <w:rPr>
          <w:rFonts w:ascii="Calibri" w:hAnsi="Calibri" w:cs="Calibri"/>
          <w:i/>
          <w:iCs/>
          <w:sz w:val="22"/>
          <w:szCs w:val="22"/>
          <w:lang w:val="es-ES"/>
        </w:rPr>
        <w:t xml:space="preserve">Evaluación rápida de los servicios de los ecosistemas de humedales </w:t>
      </w:r>
      <w:r w:rsidRPr="00D97EC8">
        <w:rPr>
          <w:rFonts w:ascii="Calibri" w:hAnsi="Calibri" w:cs="Calibri"/>
          <w:sz w:val="22"/>
          <w:szCs w:val="22"/>
          <w:lang w:val="es-ES"/>
        </w:rPr>
        <w:t>que se incluye como anexo a la presente resolución como ejemplo de un método para evaluar de manera voluntaria los servicios de los ecosistemas de los Humedales de Importancia Internacional (sitios Ramsar) y otros humedales que puede ser útil para las Partes Contratantes</w:t>
      </w:r>
      <w:r w:rsidRPr="00D97EC8">
        <w:rPr>
          <w:rFonts w:ascii="Calibri" w:hAnsi="Calibri" w:cs="Calibri"/>
          <w:iCs/>
          <w:sz w:val="22"/>
          <w:szCs w:val="22"/>
          <w:lang w:val="es-ES"/>
        </w:rPr>
        <w:t xml:space="preserve">; ALIENTA a las Partes Contratantes que no hayan adoptado aún métodos efectivos para el </w:t>
      </w:r>
      <w:r w:rsidRPr="00D97EC8">
        <w:rPr>
          <w:rFonts w:ascii="Calibri" w:hAnsi="Calibri" w:cs="Calibri"/>
          <w:iCs/>
          <w:sz w:val="22"/>
          <w:szCs w:val="22"/>
          <w:lang w:val="es-ES"/>
        </w:rPr>
        <w:lastRenderedPageBreak/>
        <w:t>reconocimiento y la evaluación de los servicios de los ecosistemas que brindan sus sitios Ramsar y otros humedales a plantearse la utilización de la</w:t>
      </w:r>
      <w:r w:rsidRPr="00D97EC8">
        <w:rPr>
          <w:rFonts w:ascii="Calibri" w:hAnsi="Calibri" w:cs="Calibri"/>
          <w:i/>
          <w:iCs/>
          <w:sz w:val="22"/>
          <w:szCs w:val="22"/>
          <w:lang w:val="es-ES"/>
        </w:rPr>
        <w:t xml:space="preserve"> Evaluación rápida de los servicios de los ecosistemas de humedales</w:t>
      </w:r>
      <w:r w:rsidRPr="00D97EC8">
        <w:rPr>
          <w:rFonts w:ascii="Calibri" w:hAnsi="Calibri" w:cs="Calibri"/>
          <w:iCs/>
          <w:sz w:val="22"/>
          <w:szCs w:val="22"/>
          <w:lang w:val="es-ES"/>
        </w:rPr>
        <w:t xml:space="preserve">; y CONFIRMA que la presente resolución no </w:t>
      </w:r>
      <w:r w:rsidRPr="00D97EC8">
        <w:rPr>
          <w:rFonts w:ascii="Calibri" w:hAnsi="Calibri" w:cs="Calibri"/>
          <w:sz w:val="22"/>
          <w:szCs w:val="22"/>
          <w:lang w:val="es-ES"/>
        </w:rPr>
        <w:t>establece</w:t>
      </w:r>
      <w:r w:rsidRPr="00D97EC8">
        <w:rPr>
          <w:rFonts w:ascii="Calibri" w:hAnsi="Calibri" w:cs="Calibri"/>
          <w:iCs/>
          <w:sz w:val="22"/>
          <w:szCs w:val="22"/>
          <w:lang w:val="es-ES"/>
        </w:rPr>
        <w:t xml:space="preserve"> obligaciones adicionales para las Partes Contratantes en materia de presentación de informes</w:t>
      </w:r>
      <w:r w:rsidRPr="00D97EC8">
        <w:rPr>
          <w:rFonts w:ascii="Calibri" w:hAnsi="Calibri" w:cs="Calibri"/>
          <w:sz w:val="22"/>
          <w:szCs w:val="22"/>
          <w:lang w:val="es-ES"/>
        </w:rPr>
        <w:t>;</w:t>
      </w:r>
    </w:p>
    <w:p w14:paraId="2E2D3B31" w14:textId="77777777" w:rsidR="00F75C68" w:rsidRPr="00D97EC8" w:rsidRDefault="00F75C68" w:rsidP="00F75C68">
      <w:pPr>
        <w:ind w:left="426" w:hanging="426"/>
        <w:rPr>
          <w:rFonts w:ascii="Calibri" w:hAnsi="Calibri" w:cs="Calibri"/>
          <w:sz w:val="22"/>
          <w:szCs w:val="22"/>
          <w:lang w:val="es-ES"/>
        </w:rPr>
      </w:pPr>
    </w:p>
    <w:p w14:paraId="18449973" w14:textId="77777777" w:rsidR="00F75C68" w:rsidRPr="00D97EC8" w:rsidRDefault="00F75C68" w:rsidP="00F75C68">
      <w:pPr>
        <w:ind w:left="426" w:hanging="426"/>
        <w:rPr>
          <w:rFonts w:ascii="Calibri" w:hAnsi="Calibri" w:cs="Calibri"/>
          <w:sz w:val="22"/>
          <w:szCs w:val="22"/>
          <w:lang w:val="es-ES"/>
        </w:rPr>
      </w:pPr>
      <w:r w:rsidRPr="00D97EC8">
        <w:rPr>
          <w:rFonts w:ascii="Calibri" w:hAnsi="Calibri" w:cs="Calibri"/>
          <w:sz w:val="22"/>
          <w:szCs w:val="22"/>
          <w:lang w:val="es-ES"/>
        </w:rPr>
        <w:t>25.</w:t>
      </w:r>
      <w:r w:rsidRPr="00D97EC8">
        <w:rPr>
          <w:rFonts w:ascii="Calibri" w:hAnsi="Calibri" w:cs="Calibri"/>
          <w:sz w:val="22"/>
          <w:szCs w:val="22"/>
          <w:lang w:val="es-ES"/>
        </w:rPr>
        <w:tab/>
        <w:t xml:space="preserve">ALIENTA a las autoridades encargadas de administrar cada sitio Ramsar a aplicar, según proceda, métodos como la </w:t>
      </w:r>
      <w:r w:rsidRPr="00D97EC8">
        <w:rPr>
          <w:rFonts w:ascii="Calibri" w:hAnsi="Calibri" w:cs="Calibri"/>
          <w:i/>
          <w:iCs/>
          <w:sz w:val="22"/>
          <w:szCs w:val="22"/>
          <w:lang w:val="es-ES"/>
        </w:rPr>
        <w:t>Evaluación rápida de los servicios de los ecosistemas de humedales</w:t>
      </w:r>
      <w:r w:rsidRPr="00D97EC8">
        <w:rPr>
          <w:rFonts w:ascii="Calibri" w:hAnsi="Calibri" w:cs="Calibri"/>
          <w:sz w:val="22"/>
          <w:szCs w:val="22"/>
          <w:lang w:val="es-ES"/>
        </w:rPr>
        <w:t xml:space="preserve"> como instrumentos para evaluar los servicios de los ecosistemas que brinda el sitio, a contribuir a la descripción de las características ecológicas del sitio y a garantizar el mantenimiento de esos servicios en sus procedimientos de gestión; y ALIENTA a las Partes a utilizar los datos y la información obtenidos para actualizar los apartados pertinentes de la FIR del sitio;</w:t>
      </w:r>
    </w:p>
    <w:p w14:paraId="1ABF91AB" w14:textId="77777777" w:rsidR="00F75C68" w:rsidRPr="00D97EC8" w:rsidRDefault="00F75C68" w:rsidP="00F75C68">
      <w:pPr>
        <w:ind w:left="426" w:hanging="426"/>
        <w:rPr>
          <w:rFonts w:ascii="Calibri" w:hAnsi="Calibri" w:cs="Calibri"/>
          <w:sz w:val="22"/>
          <w:szCs w:val="22"/>
          <w:lang w:val="es-ES"/>
        </w:rPr>
      </w:pPr>
    </w:p>
    <w:p w14:paraId="42440C23" w14:textId="77777777" w:rsidR="00F75C68" w:rsidRPr="00D97EC8" w:rsidRDefault="00F75C68" w:rsidP="00F75C68">
      <w:pPr>
        <w:ind w:left="426" w:hanging="426"/>
        <w:rPr>
          <w:rFonts w:ascii="Calibri" w:hAnsi="Calibri" w:cs="Calibri"/>
          <w:sz w:val="22"/>
          <w:szCs w:val="22"/>
          <w:lang w:val="es-ES"/>
        </w:rPr>
      </w:pPr>
      <w:r w:rsidRPr="00D97EC8">
        <w:rPr>
          <w:rFonts w:ascii="Calibri" w:hAnsi="Calibri" w:cs="Calibri"/>
          <w:sz w:val="22"/>
          <w:szCs w:val="22"/>
          <w:lang w:val="es-ES"/>
        </w:rPr>
        <w:t>26.</w:t>
      </w:r>
      <w:r w:rsidRPr="00D97EC8">
        <w:rPr>
          <w:rFonts w:ascii="Calibri" w:hAnsi="Calibri" w:cs="Calibri"/>
          <w:sz w:val="22"/>
          <w:szCs w:val="22"/>
          <w:lang w:val="es-ES"/>
        </w:rPr>
        <w:tab/>
        <w:t>RECONOCE las ventajas a largo plazo de adoptar un enfoque participativo que implique a los Pueblos Indígenas y las comunidades locales, con sujeción a las respectivas leyes nacionales de las Partes Contratantes, al reconocer y comprender las funciones y los servicios de los ecosistemas que brindan los humedales;</w:t>
      </w:r>
    </w:p>
    <w:p w14:paraId="47926B56" w14:textId="77777777" w:rsidR="00F75C68" w:rsidRPr="00D97EC8" w:rsidRDefault="00F75C68" w:rsidP="00F75C68">
      <w:pPr>
        <w:ind w:left="426" w:hanging="426"/>
        <w:rPr>
          <w:rFonts w:ascii="Calibri" w:hAnsi="Calibri" w:cs="Calibri"/>
          <w:sz w:val="22"/>
          <w:szCs w:val="22"/>
          <w:lang w:val="es-ES"/>
        </w:rPr>
      </w:pPr>
    </w:p>
    <w:p w14:paraId="572CAD2A" w14:textId="77777777" w:rsidR="00F75C68" w:rsidRPr="00D97EC8" w:rsidRDefault="00F75C68" w:rsidP="00F75C68">
      <w:pPr>
        <w:ind w:left="426" w:hanging="426"/>
        <w:rPr>
          <w:rFonts w:ascii="Calibri" w:hAnsi="Calibri" w:cs="Calibri"/>
          <w:sz w:val="22"/>
          <w:szCs w:val="22"/>
          <w:lang w:val="es-ES"/>
        </w:rPr>
      </w:pPr>
      <w:r w:rsidRPr="00D97EC8">
        <w:rPr>
          <w:rFonts w:ascii="Calibri" w:hAnsi="Calibri" w:cs="Calibri"/>
          <w:sz w:val="22"/>
          <w:szCs w:val="22"/>
          <w:lang w:val="es-ES"/>
        </w:rPr>
        <w:t>27.</w:t>
      </w:r>
      <w:r w:rsidRPr="00D97EC8">
        <w:rPr>
          <w:rFonts w:ascii="Calibri" w:hAnsi="Calibri" w:cs="Calibri"/>
          <w:sz w:val="22"/>
          <w:szCs w:val="22"/>
          <w:lang w:val="es-ES"/>
        </w:rPr>
        <w:tab/>
        <w:t xml:space="preserve">INVITA a las Partes Contratantes a apoyar el perfeccionamiento y la traducción de la </w:t>
      </w:r>
      <w:r w:rsidRPr="00D97EC8">
        <w:rPr>
          <w:rFonts w:ascii="Calibri" w:hAnsi="Calibri" w:cs="Calibri"/>
          <w:i/>
          <w:iCs/>
          <w:sz w:val="22"/>
          <w:szCs w:val="22"/>
          <w:lang w:val="es-ES"/>
        </w:rPr>
        <w:t>Evaluación rápida de los servicios de los ecosistemas de humedales</w:t>
      </w:r>
      <w:r w:rsidRPr="00D97EC8">
        <w:rPr>
          <w:rFonts w:ascii="Calibri" w:hAnsi="Calibri" w:cs="Calibri"/>
          <w:sz w:val="22"/>
          <w:szCs w:val="22"/>
          <w:lang w:val="es-ES"/>
        </w:rPr>
        <w:t xml:space="preserve"> anexa a la presente resolución a idiomas no oficiales de la Convención en el contexto general del Plan Estratégico de Ramsar;</w:t>
      </w:r>
    </w:p>
    <w:p w14:paraId="67FC05D0" w14:textId="77777777" w:rsidR="00F75C68" w:rsidRPr="00D97EC8" w:rsidRDefault="00F75C68" w:rsidP="00F75C68">
      <w:pPr>
        <w:ind w:left="426" w:hanging="426"/>
        <w:rPr>
          <w:rFonts w:ascii="Calibri" w:hAnsi="Calibri" w:cs="Calibri"/>
          <w:sz w:val="22"/>
          <w:szCs w:val="22"/>
          <w:lang w:val="es-ES"/>
        </w:rPr>
      </w:pPr>
    </w:p>
    <w:p w14:paraId="4A77E96F" w14:textId="77777777" w:rsidR="00F75C68" w:rsidRPr="00D97EC8" w:rsidRDefault="00F75C68" w:rsidP="00F75C68">
      <w:pPr>
        <w:ind w:left="426" w:hanging="426"/>
        <w:rPr>
          <w:rFonts w:ascii="Calibri" w:hAnsi="Calibri" w:cs="Calibri"/>
          <w:sz w:val="22"/>
          <w:szCs w:val="22"/>
          <w:lang w:val="es-ES"/>
        </w:rPr>
      </w:pPr>
      <w:r w:rsidRPr="00D97EC8">
        <w:rPr>
          <w:rFonts w:ascii="Calibri" w:hAnsi="Calibri" w:cs="Calibri"/>
          <w:sz w:val="22"/>
          <w:szCs w:val="22"/>
          <w:lang w:val="es-ES"/>
        </w:rPr>
        <w:t>28.</w:t>
      </w:r>
      <w:r w:rsidRPr="00D97EC8">
        <w:rPr>
          <w:rFonts w:ascii="Calibri" w:hAnsi="Calibri" w:cs="Calibri"/>
          <w:sz w:val="22"/>
          <w:szCs w:val="22"/>
          <w:lang w:val="es-ES"/>
        </w:rPr>
        <w:tab/>
      </w:r>
      <w:r w:rsidRPr="00D97EC8">
        <w:rPr>
          <w:rFonts w:ascii="Calibri" w:hAnsi="Calibri" w:cs="Calibri"/>
          <w:iCs/>
          <w:sz w:val="22"/>
          <w:szCs w:val="22"/>
          <w:lang w:val="es-ES"/>
        </w:rPr>
        <w:t>ALIENTA a las Partes Contratantes a promover la utilización de las herramientas de comunicación de Ramsar, por ejemplo, los sitios web y las redes sociales, por las autoridades encargadas de administrar los sitios Ramsar, para divulgar más ampliamente las funciones y los servicios de los ecosistemas que brindan los humedales</w:t>
      </w:r>
      <w:r w:rsidRPr="00D97EC8">
        <w:rPr>
          <w:rFonts w:ascii="Calibri" w:hAnsi="Calibri" w:cs="Calibri"/>
          <w:sz w:val="22"/>
          <w:szCs w:val="22"/>
          <w:lang w:val="es-ES"/>
        </w:rPr>
        <w:t>;</w:t>
      </w:r>
    </w:p>
    <w:p w14:paraId="75431E3D" w14:textId="77777777" w:rsidR="00F75C68" w:rsidRPr="00D97EC8" w:rsidRDefault="00F75C68" w:rsidP="00F75C68">
      <w:pPr>
        <w:ind w:left="426" w:hanging="426"/>
        <w:rPr>
          <w:rFonts w:ascii="Calibri" w:hAnsi="Calibri" w:cs="Calibri"/>
          <w:sz w:val="22"/>
          <w:szCs w:val="22"/>
          <w:lang w:val="es-ES"/>
        </w:rPr>
      </w:pPr>
    </w:p>
    <w:p w14:paraId="2AEBFEFA" w14:textId="77777777" w:rsidR="00F75C68" w:rsidRPr="00D97EC8" w:rsidRDefault="00F75C68" w:rsidP="00F75C68">
      <w:pPr>
        <w:ind w:left="426" w:hanging="426"/>
        <w:rPr>
          <w:rFonts w:ascii="Calibri" w:hAnsi="Calibri" w:cs="Calibri"/>
          <w:sz w:val="22"/>
          <w:szCs w:val="22"/>
          <w:lang w:val="es-ES"/>
        </w:rPr>
      </w:pPr>
      <w:r w:rsidRPr="00D97EC8">
        <w:rPr>
          <w:rFonts w:ascii="Calibri" w:hAnsi="Calibri" w:cs="Calibri"/>
          <w:sz w:val="22"/>
          <w:szCs w:val="22"/>
          <w:lang w:val="es-ES"/>
        </w:rPr>
        <w:t>29.</w:t>
      </w:r>
      <w:r w:rsidRPr="00D97EC8">
        <w:rPr>
          <w:rFonts w:ascii="Calibri" w:hAnsi="Calibri" w:cs="Calibri"/>
          <w:sz w:val="22"/>
          <w:szCs w:val="22"/>
          <w:lang w:val="es-ES"/>
        </w:rPr>
        <w:tab/>
      </w:r>
      <w:r w:rsidRPr="00D97EC8">
        <w:rPr>
          <w:rFonts w:ascii="Calibri" w:hAnsi="Calibri" w:cs="Calibri"/>
          <w:iCs/>
          <w:sz w:val="22"/>
          <w:szCs w:val="22"/>
          <w:lang w:val="es-ES"/>
        </w:rPr>
        <w:t xml:space="preserve">ALIENTA a los que modifiquen y utilicen métodos como el de la </w:t>
      </w:r>
      <w:r w:rsidRPr="00D97EC8">
        <w:rPr>
          <w:rFonts w:ascii="Calibri" w:hAnsi="Calibri" w:cs="Calibri"/>
          <w:i/>
          <w:iCs/>
          <w:sz w:val="22"/>
          <w:szCs w:val="22"/>
          <w:lang w:val="es-ES"/>
        </w:rPr>
        <w:t xml:space="preserve">Evaluación rápida de los servicios de los ecosistemas de humedales </w:t>
      </w:r>
      <w:r w:rsidRPr="00D97EC8">
        <w:rPr>
          <w:rFonts w:ascii="Calibri" w:hAnsi="Calibri" w:cs="Calibri"/>
          <w:iCs/>
          <w:sz w:val="22"/>
          <w:szCs w:val="22"/>
          <w:lang w:val="es-ES"/>
        </w:rPr>
        <w:t>en el contexto general del Plan Estratégico</w:t>
      </w:r>
      <w:r w:rsidRPr="00D97EC8">
        <w:rPr>
          <w:rFonts w:ascii="Calibri" w:hAnsi="Calibri" w:cs="Calibri"/>
          <w:i/>
          <w:iCs/>
          <w:sz w:val="22"/>
          <w:szCs w:val="22"/>
          <w:lang w:val="es-ES"/>
        </w:rPr>
        <w:t xml:space="preserve"> </w:t>
      </w:r>
      <w:r w:rsidRPr="00D97EC8">
        <w:rPr>
          <w:rFonts w:ascii="Calibri" w:hAnsi="Calibri" w:cs="Calibri"/>
          <w:iCs/>
          <w:sz w:val="22"/>
          <w:szCs w:val="22"/>
          <w:lang w:val="es-ES"/>
        </w:rPr>
        <w:t>a utilizar también otras orientaciones pertinentes de Ramsar al realizar estas evaluaciones</w:t>
      </w:r>
      <w:r w:rsidRPr="00D97EC8">
        <w:rPr>
          <w:rFonts w:ascii="Calibri" w:hAnsi="Calibri" w:cs="Calibri"/>
          <w:sz w:val="22"/>
          <w:szCs w:val="22"/>
          <w:lang w:val="es-ES"/>
        </w:rPr>
        <w:t>;</w:t>
      </w:r>
    </w:p>
    <w:p w14:paraId="3AA17731" w14:textId="77777777" w:rsidR="00F75C68" w:rsidRPr="00D97EC8" w:rsidRDefault="00F75C68" w:rsidP="00F75C68">
      <w:pPr>
        <w:ind w:left="426" w:hanging="426"/>
        <w:rPr>
          <w:rFonts w:ascii="Calibri" w:hAnsi="Calibri" w:cs="Calibri"/>
          <w:sz w:val="22"/>
          <w:szCs w:val="22"/>
          <w:lang w:val="es-ES"/>
        </w:rPr>
      </w:pPr>
    </w:p>
    <w:p w14:paraId="5F665962" w14:textId="77777777" w:rsidR="00F75C68" w:rsidRPr="00D97EC8" w:rsidRDefault="00F75C68" w:rsidP="00F75C68">
      <w:pPr>
        <w:ind w:left="426" w:hanging="426"/>
        <w:rPr>
          <w:rFonts w:ascii="Calibri" w:hAnsi="Calibri" w:cs="Calibri"/>
          <w:sz w:val="22"/>
          <w:szCs w:val="22"/>
          <w:lang w:val="es-ES"/>
        </w:rPr>
      </w:pPr>
      <w:r w:rsidRPr="00D97EC8">
        <w:rPr>
          <w:rFonts w:ascii="Calibri" w:hAnsi="Calibri" w:cs="Calibri"/>
          <w:sz w:val="22"/>
          <w:szCs w:val="22"/>
          <w:lang w:val="es-ES"/>
        </w:rPr>
        <w:t>30.</w:t>
      </w:r>
      <w:r w:rsidRPr="00D97EC8">
        <w:rPr>
          <w:rFonts w:ascii="Calibri" w:hAnsi="Calibri" w:cs="Calibri"/>
          <w:sz w:val="22"/>
          <w:szCs w:val="22"/>
          <w:lang w:val="es-ES"/>
        </w:rPr>
        <w:tab/>
      </w:r>
      <w:r w:rsidRPr="00D97EC8">
        <w:rPr>
          <w:rFonts w:ascii="Calibri" w:hAnsi="Calibri" w:cs="Calibri"/>
          <w:iCs/>
          <w:sz w:val="22"/>
          <w:szCs w:val="22"/>
          <w:lang w:val="es-ES"/>
        </w:rPr>
        <w:t>ALIENTA TAMBIÉN a las Partes Contratantes, cuando proceda, a utilizar este método y otros para la evaluación rápida de los servicios de los ecosistemas de humedales cuando preparen sus informes nacionales y describan el estado de los sitios de la Lista de Humedales de Importancia Internacional;</w:t>
      </w:r>
      <w:r w:rsidRPr="00D97EC8">
        <w:rPr>
          <w:rFonts w:ascii="Calibri" w:hAnsi="Calibri" w:cs="Calibri"/>
          <w:sz w:val="22"/>
          <w:szCs w:val="22"/>
          <w:lang w:val="es-ES"/>
        </w:rPr>
        <w:t xml:space="preserve"> y</w:t>
      </w:r>
    </w:p>
    <w:p w14:paraId="747FE27C" w14:textId="77777777" w:rsidR="00F75C68" w:rsidRPr="00D97EC8" w:rsidRDefault="00F75C68" w:rsidP="00F75C68">
      <w:pPr>
        <w:ind w:left="426" w:hanging="426"/>
        <w:rPr>
          <w:rFonts w:ascii="Calibri" w:hAnsi="Calibri" w:cs="Calibri"/>
          <w:iCs/>
          <w:sz w:val="22"/>
          <w:szCs w:val="22"/>
          <w:lang w:val="es-ES"/>
        </w:rPr>
      </w:pPr>
    </w:p>
    <w:p w14:paraId="69209FBD" w14:textId="77777777" w:rsidR="00F75C68" w:rsidRPr="00D97EC8" w:rsidRDefault="00F75C68" w:rsidP="00F75C68">
      <w:pPr>
        <w:ind w:left="426" w:hanging="426"/>
        <w:rPr>
          <w:rFonts w:ascii="Calibri" w:hAnsi="Calibri" w:cs="Calibri"/>
          <w:sz w:val="22"/>
          <w:szCs w:val="22"/>
          <w:lang w:val="es-ES"/>
        </w:rPr>
      </w:pPr>
      <w:r w:rsidRPr="00D97EC8">
        <w:rPr>
          <w:rFonts w:ascii="Calibri" w:hAnsi="Calibri" w:cs="Calibri"/>
          <w:sz w:val="22"/>
          <w:szCs w:val="22"/>
          <w:lang w:val="es-ES"/>
        </w:rPr>
        <w:t>31.</w:t>
      </w:r>
      <w:r w:rsidRPr="00D97EC8">
        <w:rPr>
          <w:rFonts w:ascii="Calibri" w:hAnsi="Calibri" w:cs="Calibri"/>
          <w:sz w:val="22"/>
          <w:szCs w:val="22"/>
          <w:lang w:val="es-ES"/>
        </w:rPr>
        <w:tab/>
        <w:t>DEROGA las siguientes recomendaciones y resoluciones y las partes especificadas de estas:</w:t>
      </w:r>
    </w:p>
    <w:p w14:paraId="239CF6B2" w14:textId="77777777" w:rsidR="00F75C68" w:rsidRPr="00D97EC8" w:rsidRDefault="00F75C68" w:rsidP="00F75C68">
      <w:pPr>
        <w:pStyle w:val="ListParagraph"/>
        <w:numPr>
          <w:ilvl w:val="0"/>
          <w:numId w:val="1"/>
        </w:numPr>
        <w:ind w:left="851" w:hanging="425"/>
        <w:rPr>
          <w:rFonts w:ascii="Calibri" w:hAnsi="Calibri" w:cs="Calibri"/>
          <w:sz w:val="22"/>
          <w:szCs w:val="22"/>
          <w:lang w:val="es-ES"/>
        </w:rPr>
      </w:pPr>
      <w:r w:rsidRPr="00D97EC8">
        <w:rPr>
          <w:rFonts w:ascii="Calibri" w:hAnsi="Calibri" w:cs="Calibri"/>
          <w:sz w:val="22"/>
          <w:szCs w:val="22"/>
          <w:lang w:val="es-ES"/>
        </w:rPr>
        <w:t xml:space="preserve">Recomendación 1.6, </w:t>
      </w:r>
      <w:r w:rsidRPr="00D97EC8">
        <w:rPr>
          <w:rFonts w:ascii="Calibri" w:hAnsi="Calibri" w:cs="Calibri"/>
          <w:i/>
          <w:iCs/>
          <w:sz w:val="22"/>
          <w:szCs w:val="22"/>
          <w:lang w:val="es-ES"/>
        </w:rPr>
        <w:t>Sobre la necesidad de que antes de que se tomen decisiones en el caso de proyectos de transformación de humedales a gran escala, se efectúe un estudio y evaluación de todos los valores en juego</w:t>
      </w:r>
      <w:r w:rsidRPr="00D97EC8">
        <w:rPr>
          <w:rFonts w:ascii="Calibri" w:hAnsi="Calibri" w:cs="Calibri"/>
          <w:sz w:val="22"/>
          <w:szCs w:val="22"/>
          <w:lang w:val="es-ES"/>
        </w:rPr>
        <w:t>;</w:t>
      </w:r>
    </w:p>
    <w:p w14:paraId="57B0C6C1" w14:textId="77777777" w:rsidR="00F75C68" w:rsidRPr="00D97EC8" w:rsidRDefault="00F75C68" w:rsidP="00F75C68">
      <w:pPr>
        <w:pStyle w:val="ListParagraph"/>
        <w:numPr>
          <w:ilvl w:val="0"/>
          <w:numId w:val="1"/>
        </w:numPr>
        <w:ind w:left="851" w:hanging="425"/>
        <w:rPr>
          <w:rFonts w:ascii="Calibri" w:hAnsi="Calibri" w:cs="Calibri"/>
          <w:sz w:val="22"/>
          <w:szCs w:val="22"/>
          <w:lang w:val="es-ES"/>
        </w:rPr>
      </w:pPr>
      <w:r w:rsidRPr="00D97EC8">
        <w:rPr>
          <w:rFonts w:ascii="Calibri" w:hAnsi="Calibri" w:cs="Calibri"/>
          <w:sz w:val="22"/>
          <w:szCs w:val="22"/>
          <w:lang w:val="es-ES"/>
        </w:rPr>
        <w:t xml:space="preserve">Recomendación 6.10, </w:t>
      </w:r>
      <w:r w:rsidRPr="00D97EC8">
        <w:rPr>
          <w:rFonts w:ascii="Calibri" w:hAnsi="Calibri" w:cs="Calibri"/>
          <w:i/>
          <w:iCs/>
          <w:sz w:val="22"/>
          <w:szCs w:val="22"/>
          <w:lang w:val="es-ES"/>
        </w:rPr>
        <w:t>Promoción de la cooperación en lo relativo a valoración económica de los humedales</w:t>
      </w:r>
      <w:r w:rsidRPr="00D97EC8">
        <w:rPr>
          <w:rFonts w:ascii="Calibri" w:hAnsi="Calibri" w:cs="Calibri"/>
          <w:sz w:val="22"/>
          <w:szCs w:val="22"/>
          <w:lang w:val="es-ES"/>
        </w:rPr>
        <w:t>;</w:t>
      </w:r>
    </w:p>
    <w:p w14:paraId="33C5CDE1" w14:textId="77777777" w:rsidR="00F75C68" w:rsidRPr="00D97EC8" w:rsidRDefault="00F75C68" w:rsidP="00F75C68">
      <w:pPr>
        <w:pStyle w:val="ListParagraph"/>
        <w:numPr>
          <w:ilvl w:val="0"/>
          <w:numId w:val="1"/>
        </w:numPr>
        <w:ind w:left="851" w:hanging="425"/>
        <w:rPr>
          <w:rFonts w:ascii="Calibri" w:hAnsi="Calibri" w:cs="Calibri"/>
          <w:sz w:val="22"/>
          <w:szCs w:val="22"/>
          <w:lang w:val="es-ES"/>
        </w:rPr>
      </w:pPr>
      <w:r w:rsidRPr="00D97EC8">
        <w:rPr>
          <w:rFonts w:ascii="Calibri" w:hAnsi="Calibri" w:cs="Calibri"/>
          <w:sz w:val="22"/>
          <w:szCs w:val="22"/>
          <w:lang w:val="es-ES"/>
        </w:rPr>
        <w:t xml:space="preserve">Resolución VI.21, </w:t>
      </w:r>
      <w:r w:rsidRPr="00D97EC8">
        <w:rPr>
          <w:rFonts w:ascii="Calibri" w:hAnsi="Calibri" w:cs="Calibri"/>
          <w:i/>
          <w:iCs/>
          <w:sz w:val="22"/>
          <w:szCs w:val="22"/>
          <w:lang w:val="es-ES"/>
        </w:rPr>
        <w:t>Evaluación e informes sobre la situación de los humedales</w:t>
      </w:r>
      <w:r w:rsidRPr="00D97EC8">
        <w:rPr>
          <w:rFonts w:ascii="Calibri" w:hAnsi="Calibri" w:cs="Calibri"/>
          <w:sz w:val="22"/>
          <w:szCs w:val="22"/>
          <w:lang w:val="es-ES"/>
        </w:rPr>
        <w:t>; y</w:t>
      </w:r>
    </w:p>
    <w:p w14:paraId="4677FC91" w14:textId="77777777" w:rsidR="00F75C68" w:rsidRPr="00D97EC8" w:rsidRDefault="00F75C68" w:rsidP="00F75C68">
      <w:pPr>
        <w:pStyle w:val="ListParagraph"/>
        <w:numPr>
          <w:ilvl w:val="0"/>
          <w:numId w:val="1"/>
        </w:numPr>
        <w:ind w:left="851" w:hanging="425"/>
        <w:rPr>
          <w:rFonts w:ascii="Calibri" w:hAnsi="Calibri" w:cs="Calibri"/>
          <w:sz w:val="22"/>
          <w:szCs w:val="22"/>
          <w:lang w:val="es-ES"/>
        </w:rPr>
      </w:pPr>
      <w:r w:rsidRPr="00D97EC8">
        <w:rPr>
          <w:rFonts w:ascii="Calibri" w:hAnsi="Calibri" w:cs="Calibri"/>
          <w:sz w:val="22"/>
          <w:szCs w:val="22"/>
          <w:lang w:val="es-ES"/>
        </w:rPr>
        <w:t xml:space="preserve">Resolución XIII.17, </w:t>
      </w:r>
      <w:r w:rsidRPr="00D97EC8">
        <w:rPr>
          <w:rFonts w:ascii="Calibri" w:hAnsi="Calibri" w:cs="Calibri"/>
          <w:i/>
          <w:iCs/>
          <w:sz w:val="22"/>
          <w:szCs w:val="22"/>
          <w:lang w:val="es-ES"/>
        </w:rPr>
        <w:t>Evaluación rápida de los servicios de los ecosistemas de humedales</w:t>
      </w:r>
      <w:r w:rsidRPr="00D97EC8">
        <w:rPr>
          <w:rFonts w:ascii="Calibri" w:hAnsi="Calibri" w:cs="Calibri"/>
          <w:sz w:val="22"/>
          <w:szCs w:val="22"/>
          <w:lang w:val="es-ES"/>
        </w:rPr>
        <w:t>.</w:t>
      </w:r>
    </w:p>
    <w:p w14:paraId="0BE756B9" w14:textId="77777777" w:rsidR="00B623F1" w:rsidRPr="00D97EC8" w:rsidRDefault="00B623F1" w:rsidP="00B623F1">
      <w:pPr>
        <w:rPr>
          <w:rFonts w:ascii="Calibri" w:hAnsi="Calibri" w:cs="Calibri"/>
          <w:sz w:val="22"/>
          <w:szCs w:val="22"/>
          <w:lang w:val="es-ES"/>
        </w:rPr>
      </w:pPr>
    </w:p>
    <w:p w14:paraId="44F6B180" w14:textId="77777777" w:rsidR="00B623F1" w:rsidRPr="00D97EC8" w:rsidRDefault="00B623F1" w:rsidP="00B623F1">
      <w:pPr>
        <w:rPr>
          <w:rFonts w:ascii="Calibri" w:hAnsi="Calibri" w:cs="Calibri"/>
          <w:sz w:val="22"/>
          <w:szCs w:val="22"/>
          <w:lang w:val="es-ES"/>
        </w:rPr>
      </w:pPr>
    </w:p>
    <w:p w14:paraId="15110575" w14:textId="7B39692C" w:rsidR="00B623F1" w:rsidRPr="00D97EC8" w:rsidRDefault="00B623F1">
      <w:pPr>
        <w:spacing w:after="160" w:line="259" w:lineRule="auto"/>
        <w:rPr>
          <w:rFonts w:ascii="Calibri" w:hAnsi="Calibri" w:cs="Calibri"/>
          <w:b/>
          <w:bCs/>
          <w:sz w:val="22"/>
          <w:szCs w:val="22"/>
          <w:lang w:val="es-ES"/>
        </w:rPr>
      </w:pPr>
      <w:r w:rsidRPr="00D97EC8">
        <w:rPr>
          <w:rFonts w:ascii="Calibri" w:hAnsi="Calibri" w:cs="Calibri"/>
          <w:b/>
          <w:bCs/>
          <w:sz w:val="22"/>
          <w:szCs w:val="22"/>
          <w:lang w:val="es-ES"/>
        </w:rPr>
        <w:br w:type="page"/>
      </w:r>
    </w:p>
    <w:p w14:paraId="56E3BD95" w14:textId="5BBC291A" w:rsidR="00B623F1" w:rsidRPr="00D97EC8" w:rsidRDefault="00B623F1" w:rsidP="006100EF">
      <w:pPr>
        <w:ind w:left="426" w:hanging="426"/>
        <w:rPr>
          <w:rFonts w:ascii="Calibri" w:hAnsi="Calibri" w:cs="Calibri"/>
          <w:iCs/>
          <w:sz w:val="22"/>
          <w:szCs w:val="22"/>
          <w:lang w:val="es-ES"/>
        </w:rPr>
      </w:pPr>
      <w:r w:rsidRPr="00D97EC8">
        <w:rPr>
          <w:rFonts w:ascii="Calibri" w:hAnsi="Calibri" w:cs="Calibri"/>
          <w:b/>
          <w:lang w:val="es-ES"/>
        </w:rPr>
        <w:lastRenderedPageBreak/>
        <w:t>Anex</w:t>
      </w:r>
      <w:r w:rsidR="006100EF" w:rsidRPr="00D97EC8">
        <w:rPr>
          <w:rFonts w:ascii="Calibri" w:hAnsi="Calibri" w:cs="Calibri"/>
          <w:b/>
          <w:lang w:val="es-ES"/>
        </w:rPr>
        <w:t>o</w:t>
      </w:r>
      <w:r w:rsidRPr="00D97EC8">
        <w:rPr>
          <w:rFonts w:ascii="Calibri" w:hAnsi="Calibri" w:cs="Calibri"/>
          <w:b/>
          <w:lang w:val="es-ES"/>
        </w:rPr>
        <w:t xml:space="preserve"> 1</w:t>
      </w:r>
    </w:p>
    <w:p w14:paraId="41A5F50B" w14:textId="77777777" w:rsidR="006100EF" w:rsidRPr="00D97EC8" w:rsidRDefault="006100EF" w:rsidP="006100EF">
      <w:pPr>
        <w:rPr>
          <w:rFonts w:ascii="Calibri" w:hAnsi="Calibri" w:cs="Calibri"/>
          <w:b/>
          <w:lang w:val="es-ES_tradnl"/>
        </w:rPr>
      </w:pPr>
      <w:r w:rsidRPr="00D97EC8">
        <w:rPr>
          <w:rFonts w:ascii="Calibri" w:hAnsi="Calibri" w:cs="Calibri"/>
          <w:b/>
          <w:lang w:val="es-ES_tradnl"/>
        </w:rPr>
        <w:t>Evaluación rápida de los servicios de los ecosistemas de humedales</w:t>
      </w:r>
    </w:p>
    <w:p w14:paraId="16B68F39" w14:textId="77777777" w:rsidR="006100EF" w:rsidRPr="00D97EC8" w:rsidRDefault="006100EF" w:rsidP="006100EF">
      <w:pPr>
        <w:rPr>
          <w:rFonts w:ascii="Calibri" w:hAnsi="Calibri" w:cs="Calibri"/>
          <w:b/>
          <w:sz w:val="22"/>
          <w:szCs w:val="22"/>
          <w:lang w:val="es-ES_tradnl"/>
        </w:rPr>
      </w:pPr>
    </w:p>
    <w:p w14:paraId="74A14A95" w14:textId="77777777" w:rsidR="006100EF" w:rsidRPr="00D97EC8" w:rsidRDefault="006100EF" w:rsidP="006100EF">
      <w:pPr>
        <w:pStyle w:val="InfoPaperHEADER01"/>
        <w:spacing w:after="0"/>
        <w:rPr>
          <w:rFonts w:ascii="Calibri" w:hAnsi="Calibri" w:cs="Calibri"/>
          <w:b w:val="0"/>
          <w:u w:val="single"/>
          <w:lang w:val="es-ES_tradnl"/>
        </w:rPr>
      </w:pPr>
      <w:r w:rsidRPr="00D97EC8">
        <w:rPr>
          <w:rFonts w:ascii="Calibri" w:hAnsi="Calibri" w:cs="Calibri"/>
          <w:b w:val="0"/>
          <w:u w:val="single"/>
          <w:lang w:val="es-ES_tradnl"/>
        </w:rPr>
        <w:t>Introducción</w:t>
      </w:r>
    </w:p>
    <w:p w14:paraId="6AB71DE7" w14:textId="77777777" w:rsidR="006100EF" w:rsidRPr="00D97EC8" w:rsidRDefault="006100EF" w:rsidP="006100EF">
      <w:pPr>
        <w:pStyle w:val="InfoPaperText"/>
        <w:spacing w:after="0"/>
        <w:ind w:left="360"/>
        <w:rPr>
          <w:rFonts w:ascii="Calibri" w:hAnsi="Calibri" w:cs="Calibri"/>
          <w:sz w:val="22"/>
          <w:szCs w:val="22"/>
          <w:lang w:val="es-ES_tradnl"/>
        </w:rPr>
      </w:pPr>
    </w:p>
    <w:p w14:paraId="0E0316CA" w14:textId="77777777" w:rsidR="006100EF" w:rsidRPr="00D97EC8" w:rsidRDefault="006100EF" w:rsidP="006100EF">
      <w:pPr>
        <w:pStyle w:val="InfoPaperText"/>
        <w:spacing w:after="0"/>
        <w:ind w:left="425" w:hanging="425"/>
        <w:rPr>
          <w:rFonts w:ascii="Calibri" w:hAnsi="Calibri" w:cs="Calibri"/>
          <w:sz w:val="22"/>
          <w:szCs w:val="22"/>
          <w:lang w:val="es-ES_tradnl"/>
        </w:rPr>
      </w:pPr>
      <w:r w:rsidRPr="00D97EC8">
        <w:rPr>
          <w:rFonts w:ascii="Calibri" w:hAnsi="Calibri" w:cs="Calibri"/>
          <w:sz w:val="22"/>
          <w:szCs w:val="22"/>
          <w:lang w:val="es-ES_tradnl"/>
        </w:rPr>
        <w:t>1.</w:t>
      </w:r>
      <w:r w:rsidRPr="00D97EC8">
        <w:rPr>
          <w:rFonts w:ascii="Calibri" w:hAnsi="Calibri" w:cs="Calibri"/>
          <w:sz w:val="22"/>
          <w:szCs w:val="22"/>
          <w:lang w:val="es-ES_tradnl"/>
        </w:rPr>
        <w:tab/>
        <w:t>Para lograr un uso racional y para que los humedales contribuyan plenamente al desarrollo sostenible, los responsables de políticas y los profesionales (p. ej., los administradores de los sitios) deben reconocer las importantes funciones y los múltiples valores de los humedales</w:t>
      </w:r>
      <w:r w:rsidRPr="00D97EC8">
        <w:rPr>
          <w:rStyle w:val="FootnoteReference"/>
          <w:rFonts w:ascii="Calibri" w:hAnsi="Calibri" w:cs="Calibri"/>
          <w:sz w:val="22"/>
          <w:szCs w:val="22"/>
          <w:lang w:val="es-ES_tradnl"/>
        </w:rPr>
        <w:footnoteReference w:id="2"/>
      </w:r>
      <w:r w:rsidRPr="00D97EC8">
        <w:rPr>
          <w:rFonts w:ascii="Calibri" w:hAnsi="Calibri" w:cs="Calibri"/>
          <w:sz w:val="22"/>
          <w:szCs w:val="22"/>
          <w:lang w:val="es-ES_tradnl"/>
        </w:rPr>
        <w:t xml:space="preserve"> y reflejarlos en sus decisiones, políticas y acciones</w:t>
      </w:r>
      <w:r w:rsidRPr="00D97EC8">
        <w:rPr>
          <w:rStyle w:val="FootnoteReference"/>
          <w:rFonts w:ascii="Calibri" w:hAnsi="Calibri" w:cs="Calibri"/>
          <w:sz w:val="22"/>
          <w:szCs w:val="22"/>
          <w:lang w:val="es-ES_tradnl"/>
        </w:rPr>
        <w:footnoteReference w:id="3"/>
      </w:r>
      <w:r w:rsidRPr="00D97EC8">
        <w:rPr>
          <w:rFonts w:ascii="Calibri" w:hAnsi="Calibri" w:cs="Calibri"/>
          <w:sz w:val="22"/>
          <w:szCs w:val="22"/>
          <w:lang w:val="es-ES_tradnl"/>
        </w:rPr>
        <w:t>. Sin humedales, los ciclos del agua, del carbono y de los nutrientes se verían considerablemente alterados, en la mayoría de los casos de manera perjudicial. No obstante, a menudo debido a la falta de reconocimiento de estos valores múltiples e interconectados, las políticas y decisiones no tienen lo suficientemente en cuenta estas interconexiones e interdependencias</w:t>
      </w:r>
      <w:r w:rsidRPr="00D97EC8">
        <w:rPr>
          <w:rStyle w:val="FootnoteReference"/>
          <w:rFonts w:ascii="Calibri" w:hAnsi="Calibri" w:cs="Calibri"/>
          <w:sz w:val="22"/>
          <w:szCs w:val="22"/>
          <w:lang w:val="es-ES_tradnl"/>
        </w:rPr>
        <w:footnoteReference w:id="4"/>
      </w:r>
      <w:r w:rsidRPr="00D97EC8">
        <w:rPr>
          <w:rFonts w:ascii="Calibri" w:hAnsi="Calibri" w:cs="Calibri"/>
          <w:sz w:val="22"/>
          <w:szCs w:val="22"/>
          <w:lang w:val="es-ES_tradnl"/>
        </w:rPr>
        <w:t>.</w:t>
      </w:r>
    </w:p>
    <w:p w14:paraId="278DFE21" w14:textId="77777777" w:rsidR="006100EF" w:rsidRPr="00D97EC8" w:rsidRDefault="006100EF" w:rsidP="006100EF">
      <w:pPr>
        <w:pStyle w:val="InfoPaperText"/>
        <w:spacing w:after="0"/>
        <w:ind w:left="425" w:hanging="425"/>
        <w:rPr>
          <w:rFonts w:ascii="Calibri" w:hAnsi="Calibri" w:cs="Calibri"/>
          <w:sz w:val="22"/>
          <w:szCs w:val="22"/>
          <w:lang w:val="es-ES_tradnl"/>
        </w:rPr>
      </w:pPr>
    </w:p>
    <w:p w14:paraId="0D5AFB0D" w14:textId="77777777" w:rsidR="006100EF" w:rsidRPr="00D97EC8" w:rsidRDefault="006100EF" w:rsidP="006100EF">
      <w:pPr>
        <w:pStyle w:val="InfoPaperText"/>
        <w:spacing w:after="0"/>
        <w:ind w:left="425" w:hanging="425"/>
        <w:rPr>
          <w:rFonts w:ascii="Calibri" w:hAnsi="Calibri" w:cs="Calibri"/>
          <w:sz w:val="22"/>
          <w:szCs w:val="22"/>
          <w:lang w:val="es-ES_tradnl"/>
        </w:rPr>
      </w:pPr>
      <w:r w:rsidRPr="00D97EC8">
        <w:rPr>
          <w:rFonts w:ascii="Calibri" w:hAnsi="Calibri" w:cs="Calibri"/>
          <w:sz w:val="22"/>
          <w:szCs w:val="22"/>
          <w:lang w:val="es-ES_tradnl"/>
        </w:rPr>
        <w:t>2.</w:t>
      </w:r>
      <w:r w:rsidRPr="00D97EC8">
        <w:rPr>
          <w:rFonts w:ascii="Calibri" w:hAnsi="Calibri" w:cs="Calibri"/>
          <w:sz w:val="22"/>
          <w:szCs w:val="22"/>
          <w:lang w:val="es-ES_tradnl"/>
        </w:rPr>
        <w:tab/>
        <w:t>La Convención de Ramsar ha reconocido la necesidad de integrar las importantes funciones y los múltiples valores de los humedales en la toma de decisiones y ha elaborado notas sobre políticas</w:t>
      </w:r>
      <w:r w:rsidRPr="00D97EC8">
        <w:rPr>
          <w:rFonts w:ascii="Calibri" w:hAnsi="Calibri" w:cs="Calibri"/>
          <w:sz w:val="22"/>
          <w:szCs w:val="22"/>
          <w:vertAlign w:val="superscript"/>
          <w:lang w:val="es-ES_tradnl"/>
        </w:rPr>
        <w:t>1</w:t>
      </w:r>
      <w:r w:rsidRPr="00D97EC8">
        <w:rPr>
          <w:rFonts w:ascii="Calibri" w:hAnsi="Calibri" w:cs="Calibri"/>
          <w:sz w:val="22"/>
          <w:szCs w:val="22"/>
          <w:lang w:val="es-ES_tradnl"/>
        </w:rPr>
        <w:t>, informes técnicos</w:t>
      </w:r>
      <w:r w:rsidRPr="00D97EC8">
        <w:rPr>
          <w:rStyle w:val="FootnoteReference"/>
          <w:rFonts w:ascii="Calibri" w:hAnsi="Calibri" w:cs="Calibri"/>
          <w:sz w:val="22"/>
          <w:szCs w:val="22"/>
          <w:lang w:val="es-ES_tradnl"/>
        </w:rPr>
        <w:footnoteReference w:id="5"/>
      </w:r>
      <w:r w:rsidRPr="00D97EC8">
        <w:rPr>
          <w:rFonts w:ascii="Calibri" w:hAnsi="Calibri" w:cs="Calibri"/>
          <w:sz w:val="22"/>
          <w:szCs w:val="22"/>
          <w:lang w:val="es-ES_tradnl"/>
        </w:rPr>
        <w:t xml:space="preserve"> y orientaciones más amplias para destacar la importancia de este asunto. No obstante, una revisión publicada en 2016 concluyó que es urgente garantizar que se cumpla el requisito de evaluar una gran variedad de servicios de los ecosistemas con arreglo a las obligaciones establecidas por la Convención de Ramsar en materia de presentación de informes</w:t>
      </w:r>
      <w:r w:rsidRPr="00D97EC8">
        <w:rPr>
          <w:rStyle w:val="FootnoteReference"/>
          <w:rFonts w:ascii="Calibri" w:hAnsi="Calibri" w:cs="Calibri"/>
          <w:sz w:val="22"/>
          <w:szCs w:val="22"/>
          <w:lang w:val="es-ES_tradnl"/>
        </w:rPr>
        <w:footnoteReference w:id="6"/>
      </w:r>
      <w:r w:rsidRPr="00D97EC8">
        <w:rPr>
          <w:rFonts w:ascii="Calibri" w:hAnsi="Calibri" w:cs="Calibri"/>
          <w:sz w:val="22"/>
          <w:szCs w:val="22"/>
          <w:lang w:val="es-ES_tradnl"/>
        </w:rPr>
        <w:t>. Esta mayor concienciación y presentación de informes sobre una amplia gama de funciones y servicios de los ecosistemas es necesaria tanto para los sitios Ramsar como para otros humedales.</w:t>
      </w:r>
    </w:p>
    <w:p w14:paraId="765DEB00" w14:textId="77777777" w:rsidR="006100EF" w:rsidRPr="00D97EC8" w:rsidRDefault="006100EF" w:rsidP="006100EF">
      <w:pPr>
        <w:pStyle w:val="InfoPaperText"/>
        <w:spacing w:after="0"/>
        <w:ind w:left="425" w:hanging="425"/>
        <w:rPr>
          <w:rFonts w:ascii="Calibri" w:hAnsi="Calibri" w:cs="Calibri"/>
          <w:sz w:val="22"/>
          <w:szCs w:val="22"/>
          <w:lang w:val="es-ES_tradnl"/>
        </w:rPr>
      </w:pPr>
    </w:p>
    <w:p w14:paraId="0C0D5192" w14:textId="77777777" w:rsidR="006100EF" w:rsidRPr="00D97EC8" w:rsidRDefault="006100EF" w:rsidP="006100EF">
      <w:pPr>
        <w:pStyle w:val="InfoPaperText"/>
        <w:spacing w:after="0"/>
        <w:ind w:left="425" w:hanging="425"/>
        <w:rPr>
          <w:rFonts w:ascii="Calibri" w:hAnsi="Calibri" w:cs="Calibri"/>
          <w:sz w:val="22"/>
          <w:szCs w:val="22"/>
          <w:lang w:val="es-ES_tradnl"/>
        </w:rPr>
      </w:pPr>
      <w:r w:rsidRPr="00D97EC8">
        <w:rPr>
          <w:rFonts w:ascii="Calibri" w:hAnsi="Calibri" w:cs="Calibri"/>
          <w:sz w:val="22"/>
          <w:szCs w:val="22"/>
          <w:lang w:val="es-ES_tradnl"/>
        </w:rPr>
        <w:t>3.</w:t>
      </w:r>
      <w:r w:rsidRPr="00D97EC8">
        <w:rPr>
          <w:rFonts w:ascii="Calibri" w:hAnsi="Calibri" w:cs="Calibri"/>
          <w:sz w:val="22"/>
          <w:szCs w:val="22"/>
          <w:lang w:val="es-ES_tradnl"/>
        </w:rPr>
        <w:tab/>
        <w:t>No obstante, existen limitaciones inherentes, como las relativas a los recursos, el acceso, la cooperación y la capacidad, que han obstaculizado intentos más amplios de reconocer las funciones y los múltiples beneficios que aportan los humedales. Por lo tanto, la elaboración de procedimientos para evaluar las funciones y los servicios de los ecosistemas de los humedales debería tener un enfoque dirigido y pragmático y contar con la participación de las comunidades locales y los conocimientos de los pueblos indígenas, según proceda.</w:t>
      </w:r>
    </w:p>
    <w:p w14:paraId="75FEF72C" w14:textId="77777777" w:rsidR="006100EF" w:rsidRPr="00D97EC8" w:rsidRDefault="006100EF" w:rsidP="006100EF">
      <w:pPr>
        <w:pStyle w:val="InfoPaperText"/>
        <w:spacing w:after="0"/>
        <w:ind w:left="425" w:hanging="425"/>
        <w:rPr>
          <w:rFonts w:ascii="Calibri" w:hAnsi="Calibri" w:cs="Calibri"/>
          <w:sz w:val="22"/>
          <w:szCs w:val="22"/>
          <w:lang w:val="es-ES_tradnl"/>
        </w:rPr>
      </w:pPr>
    </w:p>
    <w:p w14:paraId="515D4879" w14:textId="77777777" w:rsidR="006100EF" w:rsidRPr="00D97EC8" w:rsidRDefault="006100EF" w:rsidP="006100EF">
      <w:pPr>
        <w:pStyle w:val="InfoPaperText"/>
        <w:spacing w:after="0"/>
        <w:ind w:left="425" w:hanging="425"/>
        <w:rPr>
          <w:rFonts w:ascii="Calibri" w:hAnsi="Calibri" w:cs="Calibri"/>
          <w:sz w:val="22"/>
          <w:szCs w:val="22"/>
          <w:lang w:val="es-ES_tradnl"/>
        </w:rPr>
      </w:pPr>
      <w:r w:rsidRPr="00D97EC8">
        <w:rPr>
          <w:rFonts w:ascii="Calibri" w:hAnsi="Calibri" w:cs="Calibri"/>
          <w:sz w:val="22"/>
          <w:szCs w:val="22"/>
          <w:lang w:val="es-ES_tradnl"/>
        </w:rPr>
        <w:t>4.</w:t>
      </w:r>
      <w:r w:rsidRPr="00D97EC8">
        <w:rPr>
          <w:rFonts w:ascii="Calibri" w:hAnsi="Calibri" w:cs="Calibri"/>
          <w:sz w:val="22"/>
          <w:szCs w:val="22"/>
          <w:lang w:val="es-ES_tradnl"/>
        </w:rPr>
        <w:tab/>
        <w:t xml:space="preserve">Muchos administradores de humedales disponen de tiempo y recursos limitados. Por lo tanto, la elaboración de métodos para evaluar los servicios de los ecosistemas de humedales debe satisfacer la definición de “rápida” en la medida en que debería ser suficiente que un máximo </w:t>
      </w:r>
      <w:r w:rsidRPr="00D97EC8">
        <w:rPr>
          <w:rFonts w:ascii="Calibri" w:hAnsi="Calibri" w:cs="Calibri"/>
          <w:sz w:val="22"/>
          <w:szCs w:val="22"/>
          <w:lang w:val="es-ES_tradnl"/>
        </w:rPr>
        <w:lastRenderedPageBreak/>
        <w:t>de dos personas pasen medio día sobre el terreno y dediquen medio día a la preparación y el análisis</w:t>
      </w:r>
      <w:r w:rsidRPr="00D97EC8">
        <w:rPr>
          <w:rStyle w:val="FootnoteReference"/>
          <w:rFonts w:ascii="Calibri" w:hAnsi="Calibri" w:cs="Calibri"/>
          <w:sz w:val="22"/>
          <w:szCs w:val="22"/>
          <w:lang w:val="es-ES_tradnl"/>
        </w:rPr>
        <w:footnoteReference w:id="7"/>
      </w:r>
      <w:r w:rsidRPr="00D97EC8">
        <w:rPr>
          <w:rFonts w:ascii="Calibri" w:hAnsi="Calibri" w:cs="Calibri"/>
          <w:sz w:val="22"/>
          <w:szCs w:val="22"/>
          <w:lang w:val="es-ES_tradnl"/>
        </w:rPr>
        <w:t>.</w:t>
      </w:r>
    </w:p>
    <w:p w14:paraId="02B21C9B" w14:textId="77777777" w:rsidR="006100EF" w:rsidRPr="00D97EC8" w:rsidRDefault="006100EF" w:rsidP="006100EF">
      <w:pPr>
        <w:pStyle w:val="InfoPaperText"/>
        <w:spacing w:after="0"/>
        <w:rPr>
          <w:rFonts w:ascii="Calibri" w:hAnsi="Calibri" w:cs="Calibri"/>
          <w:sz w:val="22"/>
          <w:szCs w:val="22"/>
          <w:lang w:val="es-ES_tradnl"/>
        </w:rPr>
      </w:pPr>
    </w:p>
    <w:p w14:paraId="06002733" w14:textId="77777777" w:rsidR="006100EF" w:rsidRPr="00D97EC8" w:rsidRDefault="006100EF" w:rsidP="006100EF">
      <w:pPr>
        <w:pStyle w:val="InfoPaperText"/>
        <w:spacing w:after="0"/>
        <w:rPr>
          <w:rFonts w:ascii="Calibri" w:hAnsi="Calibri" w:cs="Calibri"/>
          <w:sz w:val="22"/>
          <w:szCs w:val="22"/>
          <w:lang w:val="es-ES_tradnl"/>
        </w:rPr>
      </w:pPr>
      <w:r w:rsidRPr="00D97EC8">
        <w:rPr>
          <w:rFonts w:ascii="Calibri" w:hAnsi="Calibri" w:cs="Calibri"/>
          <w:sz w:val="22"/>
          <w:szCs w:val="22"/>
          <w:u w:val="single"/>
          <w:lang w:val="es-ES_tradnl"/>
        </w:rPr>
        <w:t>La evaluación rápida de los servicios de los ecosistemas de humedales</w:t>
      </w:r>
    </w:p>
    <w:p w14:paraId="4EEC8E8B" w14:textId="77777777" w:rsidR="006100EF" w:rsidRPr="00D97EC8" w:rsidRDefault="006100EF" w:rsidP="006100EF">
      <w:pPr>
        <w:pStyle w:val="InfoPaperText"/>
        <w:keepNext/>
        <w:spacing w:after="0"/>
        <w:rPr>
          <w:rFonts w:ascii="Calibri" w:hAnsi="Calibri" w:cs="Calibri"/>
          <w:sz w:val="22"/>
          <w:szCs w:val="22"/>
          <w:lang w:val="es-ES_tradnl"/>
        </w:rPr>
      </w:pPr>
    </w:p>
    <w:p w14:paraId="6425521C" w14:textId="77777777" w:rsidR="006100EF" w:rsidRPr="00D97EC8" w:rsidRDefault="006100EF" w:rsidP="006100EF">
      <w:pPr>
        <w:pStyle w:val="InfoPaperText"/>
        <w:spacing w:after="0"/>
        <w:ind w:left="426" w:hanging="426"/>
        <w:rPr>
          <w:rFonts w:ascii="Calibri" w:hAnsi="Calibri" w:cs="Calibri"/>
          <w:sz w:val="22"/>
          <w:szCs w:val="22"/>
          <w:lang w:val="es-ES_tradnl"/>
        </w:rPr>
      </w:pPr>
      <w:r w:rsidRPr="00D97EC8">
        <w:rPr>
          <w:rFonts w:ascii="Calibri" w:hAnsi="Calibri" w:cs="Calibri"/>
          <w:sz w:val="22"/>
          <w:szCs w:val="22"/>
          <w:lang w:val="es-ES_tradnl"/>
        </w:rPr>
        <w:t>5.</w:t>
      </w:r>
      <w:r w:rsidRPr="00D97EC8">
        <w:rPr>
          <w:rFonts w:ascii="Calibri" w:hAnsi="Calibri" w:cs="Calibri"/>
          <w:sz w:val="22"/>
          <w:szCs w:val="22"/>
          <w:lang w:val="es-ES_tradnl"/>
        </w:rPr>
        <w:tab/>
        <w:t xml:space="preserve">En la elaboración del método de </w:t>
      </w:r>
      <w:r w:rsidRPr="00D97EC8">
        <w:rPr>
          <w:rFonts w:ascii="Calibri" w:hAnsi="Calibri" w:cs="Calibri"/>
          <w:i/>
          <w:iCs/>
          <w:sz w:val="22"/>
          <w:szCs w:val="22"/>
          <w:lang w:val="es-ES_tradnl"/>
        </w:rPr>
        <w:t xml:space="preserve">Evaluación rápida de los servicios de los ecosistemas de humedales </w:t>
      </w:r>
      <w:r w:rsidRPr="00D97EC8">
        <w:rPr>
          <w:rFonts w:ascii="Calibri" w:hAnsi="Calibri" w:cs="Calibri"/>
          <w:sz w:val="22"/>
          <w:szCs w:val="22"/>
          <w:lang w:val="es-ES_tradnl"/>
        </w:rPr>
        <w:t>(RAWES, por su sigla en inglés), un ejemplo de los métodos que cabe elaborar, se han tenido en cuenta las exigencias de la Convención de Ramsar y particularmente la necesidad de evaluaciones cualitativas que no requieran muchos recursos y se puedan aplicar en el contexto de la presentación de informes relacionados con la Convención de Ramsar. No obstante, también se ha pensado en diseñar un método que también sea útil como parte de un conjunto más amplio de métodos de evaluación. Por consiguiente, el objetivo del método RAWES es facilitar una evaluación de los múltiples beneficios que aporta un humedal que se pueda considerar verdaderamente rápida y requiera pocos recursos.</w:t>
      </w:r>
    </w:p>
    <w:p w14:paraId="06CBF51C" w14:textId="77777777" w:rsidR="006100EF" w:rsidRPr="00D97EC8" w:rsidRDefault="006100EF" w:rsidP="006100EF">
      <w:pPr>
        <w:pStyle w:val="InfoPaperText"/>
        <w:spacing w:after="0"/>
        <w:ind w:left="426" w:hanging="426"/>
        <w:rPr>
          <w:rFonts w:ascii="Calibri" w:hAnsi="Calibri" w:cs="Calibri"/>
          <w:sz w:val="22"/>
          <w:szCs w:val="22"/>
          <w:lang w:val="es-ES_tradnl"/>
        </w:rPr>
      </w:pPr>
    </w:p>
    <w:p w14:paraId="5986ED17" w14:textId="77777777" w:rsidR="006100EF" w:rsidRPr="00D97EC8" w:rsidRDefault="006100EF" w:rsidP="006100EF">
      <w:pPr>
        <w:pStyle w:val="InfoPaperText"/>
        <w:spacing w:after="0"/>
        <w:ind w:left="426" w:hanging="426"/>
        <w:rPr>
          <w:rFonts w:ascii="Calibri" w:hAnsi="Calibri" w:cs="Calibri"/>
          <w:kern w:val="24"/>
          <w:sz w:val="22"/>
          <w:szCs w:val="22"/>
          <w:lang w:val="es-ES_tradnl" w:eastAsia="en-GB"/>
        </w:rPr>
      </w:pPr>
      <w:r w:rsidRPr="00D97EC8">
        <w:rPr>
          <w:rFonts w:ascii="Calibri" w:hAnsi="Calibri" w:cs="Calibri"/>
          <w:sz w:val="22"/>
          <w:szCs w:val="22"/>
          <w:lang w:val="es-ES_tradnl"/>
        </w:rPr>
        <w:t>6.</w:t>
      </w:r>
      <w:r w:rsidRPr="00D97EC8">
        <w:rPr>
          <w:rFonts w:ascii="Calibri" w:hAnsi="Calibri" w:cs="Calibri"/>
          <w:sz w:val="22"/>
          <w:szCs w:val="22"/>
          <w:lang w:val="es-ES_tradnl"/>
        </w:rPr>
        <w:tab/>
        <w:t>El método está basado en el entendimiento de lo que necesita un público específico pero mundial relacionado con los humedales. El razonamiento que lo sustenta es la constatación de que en muchas situaciones la disponibilidad de tiempo, dinero e información detallada son limitados y es necesario superar estas barreras para que se reconozca la amplia gama de funciones y valores de los humedales. Además, el método RAWES se ha elaborado reconociendo que los métodos que requieren menos tiempo se pueden aplicar a distintas escalas, tales como el sitio, el paisaje o la cuenca. Con demasiada frecuencia, las evaluaciones de los servicios de los ecosistemas tienen un enfoque limitado y no tienen en cuenta los múltiples de beneficios que brindan los humedales, centrándose en unos cuantos beneficios fáciles de reconocer, y por lo tanto asignan a otros servicios el valor predefinido de cero, excluyéndolos de los foros de toma de decisiones</w:t>
      </w:r>
      <w:r w:rsidRPr="00D97EC8">
        <w:rPr>
          <w:rStyle w:val="FootnoteReference"/>
          <w:rFonts w:ascii="Calibri" w:hAnsi="Calibri" w:cs="Calibri"/>
          <w:kern w:val="24"/>
          <w:sz w:val="22"/>
          <w:szCs w:val="22"/>
          <w:lang w:val="es-ES_tradnl" w:eastAsia="en-GB"/>
        </w:rPr>
        <w:footnoteReference w:id="8"/>
      </w:r>
      <w:r w:rsidRPr="00D97EC8">
        <w:rPr>
          <w:rFonts w:ascii="Calibri" w:hAnsi="Calibri" w:cs="Calibri"/>
          <w:kern w:val="24"/>
          <w:sz w:val="22"/>
          <w:szCs w:val="22"/>
          <w:lang w:val="es-ES_tradnl" w:eastAsia="en-GB"/>
        </w:rPr>
        <w:t>.</w:t>
      </w:r>
    </w:p>
    <w:p w14:paraId="284274DB" w14:textId="77777777" w:rsidR="006100EF" w:rsidRPr="00D97EC8" w:rsidRDefault="006100EF" w:rsidP="006100EF">
      <w:pPr>
        <w:pStyle w:val="InfoPaperText"/>
        <w:spacing w:after="0"/>
        <w:ind w:left="426" w:hanging="426"/>
        <w:rPr>
          <w:rFonts w:ascii="Calibri" w:hAnsi="Calibri" w:cs="Calibri"/>
          <w:sz w:val="22"/>
          <w:szCs w:val="22"/>
          <w:lang w:val="es-ES_tradnl" w:eastAsia="en-GB"/>
        </w:rPr>
      </w:pPr>
    </w:p>
    <w:p w14:paraId="1889C5CF" w14:textId="77777777" w:rsidR="006100EF" w:rsidRPr="00D97EC8" w:rsidRDefault="006100EF" w:rsidP="006100EF">
      <w:pPr>
        <w:pStyle w:val="InfoPaperText"/>
        <w:spacing w:after="0"/>
        <w:ind w:left="426" w:hanging="426"/>
        <w:rPr>
          <w:rFonts w:ascii="Calibri" w:hAnsi="Calibri" w:cs="Calibri"/>
          <w:sz w:val="22"/>
          <w:szCs w:val="22"/>
          <w:lang w:val="es-ES_tradnl" w:eastAsia="en-GB"/>
        </w:rPr>
      </w:pPr>
      <w:r w:rsidRPr="00D97EC8">
        <w:rPr>
          <w:rFonts w:ascii="Calibri" w:hAnsi="Calibri" w:cs="Calibri"/>
          <w:sz w:val="22"/>
          <w:szCs w:val="22"/>
          <w:lang w:val="es-ES_tradnl" w:eastAsia="en-GB"/>
        </w:rPr>
        <w:t>7.</w:t>
      </w:r>
      <w:r w:rsidRPr="00D97EC8">
        <w:rPr>
          <w:rFonts w:ascii="Calibri" w:hAnsi="Calibri" w:cs="Calibri"/>
          <w:sz w:val="22"/>
          <w:szCs w:val="22"/>
          <w:lang w:val="es-ES_tradnl" w:eastAsia="en-GB"/>
        </w:rPr>
        <w:tab/>
        <w:t>El método RAWES se basa en técnicas similares que se aplican en otros ámbitos</w:t>
      </w:r>
      <w:r w:rsidRPr="00D97EC8">
        <w:rPr>
          <w:rStyle w:val="FootnoteReference"/>
          <w:rFonts w:ascii="Calibri" w:hAnsi="Calibri" w:cs="Calibri"/>
          <w:sz w:val="22"/>
          <w:szCs w:val="22"/>
          <w:lang w:val="es-ES_tradnl" w:eastAsia="en-GB"/>
        </w:rPr>
        <w:footnoteReference w:id="9"/>
      </w:r>
      <w:r w:rsidRPr="00D97EC8">
        <w:rPr>
          <w:rFonts w:ascii="Calibri" w:hAnsi="Calibri" w:cs="Calibri"/>
          <w:sz w:val="22"/>
          <w:szCs w:val="22"/>
          <w:lang w:val="es-ES_tradnl" w:eastAsia="en-GB"/>
        </w:rPr>
        <w:t>. Su marco estructural inicial está basado en la lista de servicios agrupados en categorías funcionales, que fueron definidas originalmente en la Evaluación de los Ecosistemas del Milenio, a saber, servicios de aprovisionamiento, de regulación, de apoyo y culturales. Aunque en marcos analíticos más recientes ya no se incluye la categoría de servicios de apoyo, se ha mantenido en RAWES ya que reconoce el funcionamiento y la resiliencia de ecosistemas productivos en vez de su valoración. Por lo tanto, los servicios de apoyo merecen una consideración especial en términos de la resiliencia y la capacidad de los ecosistemas de proporcionar beneficios más amplios y son por lo tanto consideraciones importantes en la toma de decisiones orientada a la gestión.</w:t>
      </w:r>
    </w:p>
    <w:p w14:paraId="78765E47" w14:textId="77777777" w:rsidR="006100EF" w:rsidRPr="00D97EC8" w:rsidRDefault="006100EF" w:rsidP="006100EF">
      <w:pPr>
        <w:pStyle w:val="InfoPaperText"/>
        <w:spacing w:after="0"/>
        <w:ind w:left="426" w:hanging="426"/>
        <w:rPr>
          <w:rFonts w:ascii="Calibri" w:hAnsi="Calibri" w:cs="Calibri"/>
          <w:sz w:val="22"/>
          <w:szCs w:val="22"/>
          <w:lang w:val="es-ES_tradnl" w:eastAsia="en-GB"/>
        </w:rPr>
      </w:pPr>
    </w:p>
    <w:p w14:paraId="700BBFF4" w14:textId="77777777" w:rsidR="006100EF" w:rsidRPr="00D97EC8" w:rsidRDefault="006100EF" w:rsidP="006100EF">
      <w:pPr>
        <w:pStyle w:val="InfoPaperText"/>
        <w:spacing w:after="0"/>
        <w:ind w:left="426" w:hanging="426"/>
        <w:rPr>
          <w:rFonts w:ascii="Calibri" w:hAnsi="Calibri" w:cs="Calibri"/>
          <w:sz w:val="22"/>
          <w:szCs w:val="22"/>
          <w:lang w:val="es-ES_tradnl" w:eastAsia="en-GB"/>
        </w:rPr>
      </w:pPr>
      <w:r w:rsidRPr="00D97EC8">
        <w:rPr>
          <w:rFonts w:ascii="Calibri" w:hAnsi="Calibri" w:cs="Calibri"/>
          <w:sz w:val="22"/>
          <w:szCs w:val="22"/>
          <w:lang w:val="es-ES_tradnl" w:eastAsia="en-GB"/>
        </w:rPr>
        <w:t>8.</w:t>
      </w:r>
      <w:r w:rsidRPr="00D97EC8">
        <w:rPr>
          <w:rFonts w:ascii="Calibri" w:hAnsi="Calibri" w:cs="Calibri"/>
          <w:sz w:val="22"/>
          <w:szCs w:val="22"/>
          <w:lang w:val="es-ES_tradnl" w:eastAsia="en-GB"/>
        </w:rPr>
        <w:tab/>
        <w:t xml:space="preserve">La lista de servicios de los ecosistemas incluida en RAWES se puede modificar y adaptar a los enfoques y la visión de cada Parte Contratante y al contexto local a través del diálogo y las consultas con interesados locales que estén familiarizados con el humedal. Además, cuando se realiza una evaluación para conformar o actualizar una Ficha Informativa de Ramsar (FIR), es importante asegurarse de que la descripción de los servicios de los ecosistemas dé información sobre los servicios descritos con arreglo a la Resolución XI.8, así como sobre cualesquiera otros servicios que el humedal brinde. El evaluador delimita objetivamente el área exacta que hay </w:t>
      </w:r>
      <w:r w:rsidRPr="00D97EC8">
        <w:rPr>
          <w:rFonts w:ascii="Calibri" w:hAnsi="Calibri" w:cs="Calibri"/>
          <w:sz w:val="22"/>
          <w:szCs w:val="22"/>
          <w:lang w:val="es-ES_tradnl" w:eastAsia="en-GB"/>
        </w:rPr>
        <w:lastRenderedPageBreak/>
        <w:t xml:space="preserve">que evaluar dependiendo de la finalidad o el alcance de la evaluación. El método RAWES es flexible y permite la realización de evaluaciones en distintas unidades de hábitat en un complejo de humedales más grande o en todo un sistema de humedales. El evaluador es el que tiene la responsabilidad de definir el “humedal” y documentar el razonamiento seguido para fijar los límites. Dado que los ecosistemas de humedales pueden ser dinámicos o pueden estar sujetos a cambios o degradaciones, una cuestión importante que hay que abordar es la definición de su estado en el momento de la evaluación. En algunos casos, el estado “natural” variará con el tiempo, y será necesario garantizar que este patrón temporal se tenga en cuenta en la evaluación de los servicios de los ecosistemas. Por ejemplo, la evaluación podría tener distintos resultados si se lleva a cabo durante una sequía o cuando la zona está inundada; ambos casos pueden constituir fenómenos naturales dentro de las amplias tolerancias del sistema. En otras circunstancias, un humedal puede estar sufriendo una degradación continua, por ejemplo debido a la contaminación de las aguas superficiales o el relleno. Por lo tanto, no se puede suponer con seguridad que la situación actual refleje un estado “natural” ni que la prestación de servicios no esté influida ya por las condiciones imperantes. Lo más importante es garantizar que se evalúe una amplia variedad de servicios de los ecosistemas, que las pruebas utilizadas para obtener los resultados de la evaluación sean transparentes y claras y que se documente el contexto temporal existente. </w:t>
      </w:r>
    </w:p>
    <w:p w14:paraId="0DCFDEB7" w14:textId="77777777" w:rsidR="006100EF" w:rsidRPr="00D97EC8" w:rsidRDefault="006100EF" w:rsidP="006100EF">
      <w:pPr>
        <w:pStyle w:val="InfoPaperText"/>
        <w:spacing w:after="0"/>
        <w:rPr>
          <w:rFonts w:ascii="Calibri" w:hAnsi="Calibri" w:cs="Calibri"/>
          <w:sz w:val="22"/>
          <w:szCs w:val="22"/>
          <w:lang w:val="es-ES_tradnl" w:eastAsia="en-GB"/>
        </w:rPr>
      </w:pPr>
    </w:p>
    <w:p w14:paraId="7A9FDBAF" w14:textId="77777777" w:rsidR="006100EF" w:rsidRPr="00D97EC8" w:rsidRDefault="006100EF" w:rsidP="006100EF">
      <w:pPr>
        <w:pStyle w:val="InfoPaperHEADER01"/>
        <w:keepNext/>
        <w:spacing w:after="0"/>
        <w:rPr>
          <w:rFonts w:ascii="Calibri" w:hAnsi="Calibri" w:cs="Calibri"/>
          <w:b w:val="0"/>
          <w:u w:val="single"/>
          <w:lang w:val="es-ES_tradnl" w:eastAsia="en-GB"/>
        </w:rPr>
      </w:pPr>
      <w:r w:rsidRPr="00D97EC8">
        <w:rPr>
          <w:rFonts w:ascii="Calibri" w:hAnsi="Calibri" w:cs="Calibri"/>
          <w:b w:val="0"/>
          <w:u w:val="single"/>
          <w:lang w:val="es-ES_tradnl" w:eastAsia="en-GB"/>
        </w:rPr>
        <w:t>Cómo aplicar el método RAWES</w:t>
      </w:r>
    </w:p>
    <w:p w14:paraId="61BBB42B" w14:textId="77777777" w:rsidR="006100EF" w:rsidRPr="00D97EC8" w:rsidRDefault="006100EF" w:rsidP="006100EF">
      <w:pPr>
        <w:pStyle w:val="InfoPaperText"/>
        <w:spacing w:after="0"/>
        <w:ind w:left="426" w:hanging="426"/>
        <w:rPr>
          <w:rFonts w:ascii="Calibri" w:hAnsi="Calibri" w:cs="Calibri"/>
          <w:sz w:val="22"/>
          <w:szCs w:val="22"/>
          <w:lang w:val="es-ES_tradnl"/>
        </w:rPr>
      </w:pPr>
    </w:p>
    <w:p w14:paraId="78FBCF87" w14:textId="77777777" w:rsidR="006100EF" w:rsidRPr="00D97EC8" w:rsidRDefault="006100EF" w:rsidP="006100EF">
      <w:pPr>
        <w:pStyle w:val="InfoPaperText"/>
        <w:spacing w:after="0"/>
        <w:ind w:left="426" w:hanging="426"/>
        <w:rPr>
          <w:rFonts w:ascii="Calibri" w:hAnsi="Calibri" w:cs="Calibri"/>
          <w:sz w:val="22"/>
          <w:szCs w:val="22"/>
          <w:lang w:val="es-ES_tradnl"/>
        </w:rPr>
      </w:pPr>
      <w:r w:rsidRPr="00D97EC8">
        <w:rPr>
          <w:rFonts w:ascii="Calibri" w:hAnsi="Calibri" w:cs="Calibri"/>
          <w:sz w:val="22"/>
          <w:szCs w:val="22"/>
          <w:lang w:val="es-ES_tradnl"/>
        </w:rPr>
        <w:t>9.</w:t>
      </w:r>
      <w:r w:rsidRPr="00D97EC8">
        <w:rPr>
          <w:rFonts w:ascii="Calibri" w:hAnsi="Calibri" w:cs="Calibri"/>
          <w:sz w:val="22"/>
          <w:szCs w:val="22"/>
          <w:lang w:val="es-ES_tradnl"/>
        </w:rPr>
        <w:tab/>
        <w:t>RAWES está diseñado como un sistema de evaluación rápida y sencilla de los sitios que puede utilizar información procedente de los estudios existentes pero no se basa en evaluaciones detalladas y cuantitativas. Es por tanto un enfoque verdaderamente rápido que en general requiere menos de dos horas por sitio con evaluadores formados que trabajen en parejas para consultarse mutuamente. Es importante destacar que el método RAWES también es sistémico y trata todos los servicios de los ecosistemas como un conjunto de elementos interrelacionados en vez de seleccionar solo los servicios más fáciles de evaluar o explotar y por lo tanto ignorar otros servicios. La “Ficha RAWES de evaluación sobre el terreno” está incluida en el Apéndice 1 y va acompañada de una tabla explicativa para orientar el razonamiento del evaluador en el Apéndice 2. La ficha de evaluación sobre el terreno presenta una lista de servicios de los ecosistemas que se puede interpretar según la aplicación. Por ejemplo, para conformar o actualizar la FIR es importante asegurarse de que la descripción de los servicios de los ecosistemas aporta información sobre los servicios descritos en la Resolución XI.8 y también sobre cualquier otro servicio que brinde el sitio.</w:t>
      </w:r>
      <w:r w:rsidRPr="00D97EC8">
        <w:rPr>
          <w:rFonts w:ascii="Calibri" w:hAnsi="Calibri" w:cs="Calibri"/>
          <w:iCs/>
          <w:color w:val="FF0000"/>
          <w:sz w:val="22"/>
          <w:szCs w:val="22"/>
          <w:lang w:val="es-ES_tradnl"/>
        </w:rPr>
        <w:t xml:space="preserve"> </w:t>
      </w:r>
      <w:r w:rsidRPr="00D97EC8">
        <w:rPr>
          <w:rFonts w:ascii="Calibri" w:hAnsi="Calibri" w:cs="Calibri"/>
          <w:sz w:val="22"/>
          <w:szCs w:val="22"/>
          <w:lang w:val="es-ES_tradnl"/>
        </w:rPr>
        <w:t>El método se ha utilizado mucho en Asia, Australia, Europa y África y se ha creado una base de datos de los sitios evaluados; además, RAWES se ha utilizado en varias publicaciones científicas e informes sobre sitios relativos a la variedad y la importancia probable de los servicios de los ecosistemas que brindan los humedales.</w:t>
      </w:r>
    </w:p>
    <w:p w14:paraId="6F555C2F" w14:textId="77777777" w:rsidR="006100EF" w:rsidRPr="00D97EC8" w:rsidRDefault="006100EF" w:rsidP="006100EF">
      <w:pPr>
        <w:pStyle w:val="InfoPaperText"/>
        <w:spacing w:after="0"/>
        <w:ind w:left="426" w:hanging="426"/>
        <w:rPr>
          <w:rFonts w:ascii="Calibri" w:hAnsi="Calibri" w:cs="Calibri"/>
          <w:sz w:val="22"/>
          <w:szCs w:val="22"/>
          <w:lang w:val="es-ES_tradnl"/>
        </w:rPr>
      </w:pPr>
    </w:p>
    <w:p w14:paraId="38BE77E0" w14:textId="77777777" w:rsidR="006100EF" w:rsidRPr="00D97EC8" w:rsidRDefault="006100EF" w:rsidP="006100EF">
      <w:pPr>
        <w:pStyle w:val="InfoPaperText"/>
        <w:spacing w:after="0"/>
        <w:ind w:left="426" w:hanging="426"/>
        <w:rPr>
          <w:rFonts w:ascii="Calibri" w:hAnsi="Calibri" w:cs="Calibri"/>
          <w:sz w:val="22"/>
          <w:szCs w:val="22"/>
          <w:lang w:val="es-ES_tradnl"/>
        </w:rPr>
      </w:pPr>
      <w:r w:rsidRPr="00D97EC8">
        <w:rPr>
          <w:rFonts w:ascii="Calibri" w:hAnsi="Calibri" w:cs="Calibri"/>
          <w:sz w:val="22"/>
          <w:szCs w:val="22"/>
          <w:lang w:val="es-ES_tradnl"/>
        </w:rPr>
        <w:t>10.</w:t>
      </w:r>
      <w:r w:rsidRPr="00D97EC8">
        <w:rPr>
          <w:rFonts w:ascii="Calibri" w:hAnsi="Calibri" w:cs="Calibri"/>
          <w:sz w:val="22"/>
          <w:szCs w:val="22"/>
          <w:lang w:val="es-ES_tradnl"/>
        </w:rPr>
        <w:tab/>
        <w:t>RAWES se puede utilizar a distintas escalas, desde humedales completos hasta zonas específicas de humedales extensos y complejos; en principio también es relevante para otros tipos de hábitat. La ficha RAWES de evaluación sobre el terreno es un cuadro sencillo con celdas en las que los evaluadores documentan la importancia de cada servicio de los ecosistemas que brinda el humedal y con espacio para descripciones en texto libre de las principales características que justifican la evaluación. Se alienta a los evaluadores a interactuar con los interesados para que las evaluaciones se lleven a cabo teniendo en cuenta las perspectivas locales y los conocimientos indígenas, garantizando que todos los servicios sean reconocidos. Se recomienda hacerlo desde las fases iniciales para perfeccionar la lista de servicios que hay que evaluar y posteriormente para evaluar la importancia de cada servicio.</w:t>
      </w:r>
    </w:p>
    <w:p w14:paraId="7E09AF80" w14:textId="77777777" w:rsidR="006100EF" w:rsidRPr="00D97EC8" w:rsidRDefault="006100EF" w:rsidP="006100EF">
      <w:pPr>
        <w:pStyle w:val="InfoPaperText"/>
        <w:spacing w:after="0"/>
        <w:ind w:left="426" w:hanging="426"/>
        <w:rPr>
          <w:rFonts w:ascii="Calibri" w:hAnsi="Calibri" w:cs="Calibri"/>
          <w:sz w:val="22"/>
          <w:szCs w:val="22"/>
          <w:lang w:val="es-ES_tradnl"/>
        </w:rPr>
      </w:pPr>
    </w:p>
    <w:p w14:paraId="549ECD9D" w14:textId="77777777" w:rsidR="006100EF" w:rsidRPr="00D97EC8" w:rsidRDefault="006100EF" w:rsidP="006100EF">
      <w:pPr>
        <w:pStyle w:val="InfoPaperText"/>
        <w:spacing w:after="0"/>
        <w:ind w:left="426" w:hanging="426"/>
        <w:rPr>
          <w:rFonts w:ascii="Calibri" w:hAnsi="Calibri" w:cs="Calibri"/>
          <w:sz w:val="22"/>
          <w:szCs w:val="22"/>
          <w:lang w:val="es-ES_tradnl"/>
        </w:rPr>
      </w:pPr>
      <w:r w:rsidRPr="00D97EC8">
        <w:rPr>
          <w:rFonts w:ascii="Calibri" w:hAnsi="Calibri" w:cs="Calibri"/>
          <w:sz w:val="22"/>
          <w:szCs w:val="22"/>
          <w:lang w:val="es-ES_tradnl"/>
        </w:rPr>
        <w:lastRenderedPageBreak/>
        <w:t>11.</w:t>
      </w:r>
      <w:r w:rsidRPr="00D97EC8">
        <w:rPr>
          <w:rFonts w:ascii="Calibri" w:hAnsi="Calibri" w:cs="Calibri"/>
          <w:sz w:val="22"/>
          <w:szCs w:val="22"/>
          <w:lang w:val="es-ES_tradnl"/>
        </w:rPr>
        <w:tab/>
        <w:t>La Ficha RAWES de evaluación sobre el terreno (Apéndice 1) comprende los siguientes apartados:</w:t>
      </w:r>
    </w:p>
    <w:p w14:paraId="6B42F3A6" w14:textId="77777777" w:rsidR="006100EF" w:rsidRPr="00D97EC8" w:rsidRDefault="006100EF" w:rsidP="006100EF">
      <w:pPr>
        <w:pStyle w:val="InfoPaperText"/>
        <w:numPr>
          <w:ilvl w:val="0"/>
          <w:numId w:val="41"/>
        </w:numPr>
        <w:spacing w:after="0"/>
        <w:ind w:left="851" w:hanging="425"/>
        <w:rPr>
          <w:rFonts w:ascii="Calibri" w:hAnsi="Calibri" w:cs="Calibri"/>
          <w:sz w:val="22"/>
          <w:szCs w:val="22"/>
          <w:lang w:val="es-ES"/>
        </w:rPr>
      </w:pPr>
      <w:r w:rsidRPr="00D97EC8">
        <w:rPr>
          <w:rFonts w:ascii="Calibri" w:hAnsi="Calibri" w:cs="Calibri"/>
          <w:sz w:val="22"/>
          <w:szCs w:val="22"/>
          <w:lang w:val="es-ES"/>
        </w:rPr>
        <w:t>Nombre del humedal con coordenadas GPS</w:t>
      </w:r>
    </w:p>
    <w:p w14:paraId="028A0B90" w14:textId="77777777" w:rsidR="006100EF" w:rsidRPr="00D97EC8" w:rsidRDefault="006100EF" w:rsidP="006100EF">
      <w:pPr>
        <w:pStyle w:val="InfoPaperText"/>
        <w:numPr>
          <w:ilvl w:val="0"/>
          <w:numId w:val="41"/>
        </w:numPr>
        <w:spacing w:after="0"/>
        <w:ind w:left="851" w:hanging="425"/>
        <w:rPr>
          <w:rFonts w:ascii="Calibri" w:hAnsi="Calibri" w:cs="Calibri"/>
          <w:sz w:val="22"/>
          <w:szCs w:val="22"/>
        </w:rPr>
      </w:pPr>
      <w:r w:rsidRPr="00D97EC8">
        <w:rPr>
          <w:rFonts w:ascii="Calibri" w:hAnsi="Calibri" w:cs="Calibri"/>
          <w:sz w:val="22"/>
          <w:szCs w:val="22"/>
        </w:rPr>
        <w:t>Fecha de la evaluación</w:t>
      </w:r>
    </w:p>
    <w:p w14:paraId="04EA484A" w14:textId="77777777" w:rsidR="006100EF" w:rsidRPr="00D97EC8" w:rsidRDefault="006100EF" w:rsidP="006100EF">
      <w:pPr>
        <w:pStyle w:val="InfoPaperText"/>
        <w:numPr>
          <w:ilvl w:val="0"/>
          <w:numId w:val="41"/>
        </w:numPr>
        <w:spacing w:after="0"/>
        <w:ind w:left="851" w:hanging="425"/>
        <w:rPr>
          <w:rFonts w:ascii="Calibri" w:hAnsi="Calibri" w:cs="Calibri"/>
          <w:sz w:val="22"/>
          <w:szCs w:val="22"/>
          <w:lang w:val="es-ES"/>
        </w:rPr>
      </w:pPr>
      <w:r w:rsidRPr="00D97EC8">
        <w:rPr>
          <w:rFonts w:ascii="Calibri" w:hAnsi="Calibri" w:cs="Calibri"/>
          <w:sz w:val="22"/>
          <w:szCs w:val="22"/>
          <w:lang w:val="es-ES"/>
        </w:rPr>
        <w:t>Nombre del evaluador (o de los evaluadores)</w:t>
      </w:r>
    </w:p>
    <w:p w14:paraId="2AE40279" w14:textId="77777777" w:rsidR="006100EF" w:rsidRPr="00D97EC8" w:rsidRDefault="006100EF" w:rsidP="006100EF">
      <w:pPr>
        <w:pStyle w:val="InfoPaperText"/>
        <w:numPr>
          <w:ilvl w:val="0"/>
          <w:numId w:val="41"/>
        </w:numPr>
        <w:spacing w:after="0"/>
        <w:ind w:left="851" w:hanging="425"/>
        <w:rPr>
          <w:rFonts w:ascii="Calibri" w:hAnsi="Calibri" w:cs="Calibri"/>
          <w:sz w:val="22"/>
          <w:szCs w:val="22"/>
          <w:lang w:val="es-ES"/>
        </w:rPr>
      </w:pPr>
      <w:r w:rsidRPr="00D97EC8">
        <w:rPr>
          <w:rFonts w:ascii="Calibri" w:hAnsi="Calibri" w:cs="Calibri"/>
          <w:sz w:val="22"/>
          <w:szCs w:val="22"/>
          <w:lang w:val="es-ES"/>
        </w:rPr>
        <w:t>Celdas del cuadro para documentar: (1) la importancia del servicio evaluado utilizando la siguiente escala relativa (adaptado de Defra 2007, véase el Cuadro 1 a continuación) en que, para aumentar la objetividad, el grado de importancia se decide antes de realizar la evaluación, pero se basa en una cantidad o variedad predeterminada de beneficiarios (o perjudicados); (2) el resultado; y (3) la escala a la que se logra el beneficio (local, regional o mundial), cuya definición se debe decidir antes de realizar la evaluación.</w:t>
      </w:r>
    </w:p>
    <w:p w14:paraId="083FA049" w14:textId="77777777" w:rsidR="006100EF" w:rsidRPr="00D97EC8" w:rsidRDefault="006100EF" w:rsidP="006100EF">
      <w:pPr>
        <w:ind w:left="426" w:hanging="426"/>
        <w:rPr>
          <w:rFonts w:ascii="Calibri" w:hAnsi="Calibri" w:cs="Calibri"/>
          <w:i/>
          <w:kern w:val="24"/>
          <w:sz w:val="22"/>
          <w:szCs w:val="22"/>
          <w:lang w:val="es-ES_tradnl" w:eastAsia="en-GB"/>
        </w:rPr>
      </w:pPr>
    </w:p>
    <w:p w14:paraId="0BF4CDED" w14:textId="77777777" w:rsidR="006100EF" w:rsidRPr="00D97EC8" w:rsidRDefault="006100EF" w:rsidP="006100EF">
      <w:pPr>
        <w:tabs>
          <w:tab w:val="left" w:pos="456"/>
          <w:tab w:val="left" w:pos="1156"/>
          <w:tab w:val="left" w:pos="1716"/>
        </w:tabs>
        <w:ind w:left="-4"/>
        <w:textAlignment w:val="top"/>
        <w:rPr>
          <w:rFonts w:ascii="Calibri" w:hAnsi="Calibri" w:cs="Calibri"/>
          <w:kern w:val="24"/>
          <w:sz w:val="22"/>
          <w:szCs w:val="22"/>
          <w:lang w:val="es-ES_tradnl" w:eastAsia="en-GB"/>
        </w:rPr>
      </w:pPr>
      <w:r w:rsidRPr="00D97EC8">
        <w:rPr>
          <w:rFonts w:ascii="Calibri" w:hAnsi="Calibri" w:cs="Calibri"/>
          <w:i/>
          <w:kern w:val="24"/>
          <w:sz w:val="22"/>
          <w:szCs w:val="22"/>
          <w:lang w:val="es-ES_tradnl" w:eastAsia="en-GB"/>
        </w:rPr>
        <w:t xml:space="preserve">Cuadro 1. Escala de la importancia probable de los servicios de los ecosistemas </w:t>
      </w:r>
      <w:r w:rsidRPr="00D97EC8">
        <w:rPr>
          <w:rFonts w:ascii="Calibri" w:hAnsi="Calibri" w:cs="Calibri"/>
          <w:kern w:val="24"/>
          <w:sz w:val="22"/>
          <w:szCs w:val="22"/>
          <w:lang w:val="es-ES_tradnl" w:eastAsia="en-GB"/>
        </w:rPr>
        <w:t>(Defra, 2007)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4"/>
      </w:tblGrid>
      <w:tr w:rsidR="006100EF" w:rsidRPr="00D97EC8" w14:paraId="3DF467D9" w14:textId="77777777" w:rsidTr="000669C3">
        <w:tc>
          <w:tcPr>
            <w:tcW w:w="8904" w:type="dxa"/>
            <w:shd w:val="clear" w:color="auto" w:fill="auto"/>
          </w:tcPr>
          <w:p w14:paraId="498CBE2C" w14:textId="77777777" w:rsidR="006100EF" w:rsidRPr="00D97EC8" w:rsidRDefault="006100EF" w:rsidP="006100EF">
            <w:pPr>
              <w:tabs>
                <w:tab w:val="left" w:pos="1156"/>
              </w:tabs>
              <w:ind w:left="-4"/>
              <w:textAlignment w:val="top"/>
              <w:rPr>
                <w:rFonts w:ascii="Calibri" w:hAnsi="Calibri" w:cs="Calibri"/>
                <w:i/>
                <w:kern w:val="24"/>
                <w:sz w:val="22"/>
                <w:szCs w:val="22"/>
                <w:lang w:val="es-ES_tradnl" w:eastAsia="en-GB"/>
              </w:rPr>
            </w:pPr>
            <w:r w:rsidRPr="00D97EC8">
              <w:rPr>
                <w:rFonts w:ascii="Calibri" w:hAnsi="Calibri" w:cs="Calibri"/>
                <w:i/>
                <w:kern w:val="24"/>
                <w:sz w:val="22"/>
                <w:szCs w:val="22"/>
                <w:lang w:val="es-ES_tradnl" w:eastAsia="en-GB"/>
              </w:rPr>
              <w:tab/>
            </w:r>
          </w:p>
          <w:p w14:paraId="3768819A" w14:textId="77777777" w:rsidR="006100EF" w:rsidRPr="00D97EC8" w:rsidRDefault="006100EF" w:rsidP="006100EF">
            <w:pPr>
              <w:tabs>
                <w:tab w:val="left" w:pos="1418"/>
              </w:tabs>
              <w:ind w:left="-4"/>
              <w:textAlignment w:val="top"/>
              <w:rPr>
                <w:rFonts w:ascii="Calibri" w:hAnsi="Calibri" w:cs="Calibri"/>
                <w:i/>
                <w:kern w:val="24"/>
                <w:sz w:val="22"/>
                <w:szCs w:val="22"/>
                <w:lang w:val="es-ES_tradnl" w:eastAsia="en-GB"/>
              </w:rPr>
            </w:pPr>
            <w:r w:rsidRPr="00D97EC8">
              <w:rPr>
                <w:rFonts w:ascii="Calibri" w:hAnsi="Calibri" w:cs="Calibri"/>
                <w:i/>
                <w:kern w:val="24"/>
                <w:sz w:val="22"/>
                <w:szCs w:val="22"/>
                <w:lang w:val="es-ES_tradnl" w:eastAsia="en-GB"/>
              </w:rPr>
              <w:t xml:space="preserve">Puntuación </w:t>
            </w:r>
            <w:r w:rsidRPr="00D97EC8">
              <w:rPr>
                <w:rFonts w:ascii="Calibri" w:hAnsi="Calibri" w:cs="Calibri"/>
                <w:i/>
                <w:kern w:val="24"/>
                <w:sz w:val="22"/>
                <w:szCs w:val="22"/>
                <w:lang w:val="es-ES_tradnl" w:eastAsia="en-GB"/>
              </w:rPr>
              <w:tab/>
              <w:t xml:space="preserve">Evaluación del servicio del ecosistema </w:t>
            </w:r>
          </w:p>
          <w:p w14:paraId="3F40CA69" w14:textId="77777777" w:rsidR="006100EF" w:rsidRPr="00D97EC8" w:rsidRDefault="006100EF" w:rsidP="006100EF">
            <w:pPr>
              <w:tabs>
                <w:tab w:val="left" w:pos="1418"/>
              </w:tabs>
              <w:ind w:left="-4"/>
              <w:textAlignment w:val="top"/>
              <w:rPr>
                <w:rFonts w:ascii="Calibri" w:hAnsi="Calibri" w:cs="Calibri"/>
                <w:kern w:val="24"/>
                <w:sz w:val="22"/>
                <w:szCs w:val="22"/>
                <w:lang w:val="es-ES_tradnl" w:eastAsia="en-GB"/>
              </w:rPr>
            </w:pPr>
          </w:p>
          <w:p w14:paraId="33A1F357" w14:textId="77777777" w:rsidR="006100EF" w:rsidRPr="00D97EC8" w:rsidRDefault="006100EF" w:rsidP="006100EF">
            <w:pPr>
              <w:tabs>
                <w:tab w:val="left" w:pos="1418"/>
              </w:tabs>
              <w:ind w:left="-4"/>
              <w:textAlignment w:val="top"/>
              <w:rPr>
                <w:rFonts w:ascii="Calibri" w:hAnsi="Calibri" w:cs="Calibri"/>
                <w:kern w:val="24"/>
                <w:sz w:val="22"/>
                <w:szCs w:val="22"/>
                <w:lang w:val="es-ES_tradnl" w:eastAsia="en-GB"/>
              </w:rPr>
            </w:pPr>
            <w:r w:rsidRPr="00D97EC8">
              <w:rPr>
                <w:rFonts w:ascii="Calibri" w:hAnsi="Calibri" w:cs="Calibri"/>
                <w:kern w:val="24"/>
                <w:sz w:val="22"/>
                <w:szCs w:val="22"/>
                <w:lang w:val="es-ES_tradnl" w:eastAsia="en-GB"/>
              </w:rPr>
              <w:t xml:space="preserve">++ </w:t>
            </w:r>
            <w:r w:rsidRPr="00D97EC8">
              <w:rPr>
                <w:rFonts w:ascii="Calibri" w:hAnsi="Calibri" w:cs="Calibri"/>
                <w:kern w:val="24"/>
                <w:sz w:val="22"/>
                <w:szCs w:val="22"/>
                <w:lang w:val="es-ES_tradnl" w:eastAsia="en-GB"/>
              </w:rPr>
              <w:tab/>
              <w:t>Contribución positiva significativa</w:t>
            </w:r>
          </w:p>
          <w:p w14:paraId="6701183C" w14:textId="77777777" w:rsidR="006100EF" w:rsidRPr="00D97EC8" w:rsidRDefault="006100EF" w:rsidP="006100EF">
            <w:pPr>
              <w:tabs>
                <w:tab w:val="left" w:pos="1418"/>
              </w:tabs>
              <w:ind w:left="-4"/>
              <w:textAlignment w:val="top"/>
              <w:rPr>
                <w:rFonts w:ascii="Calibri" w:hAnsi="Calibri" w:cs="Calibri"/>
                <w:kern w:val="24"/>
                <w:sz w:val="22"/>
                <w:szCs w:val="22"/>
                <w:lang w:val="es-ES_tradnl" w:eastAsia="en-GB"/>
              </w:rPr>
            </w:pPr>
            <w:r w:rsidRPr="00D97EC8">
              <w:rPr>
                <w:rFonts w:ascii="Calibri" w:hAnsi="Calibri" w:cs="Calibri"/>
                <w:kern w:val="24"/>
                <w:sz w:val="22"/>
                <w:szCs w:val="22"/>
                <w:lang w:val="es-ES_tradnl" w:eastAsia="en-GB"/>
              </w:rPr>
              <w:t xml:space="preserve">+ </w:t>
            </w:r>
            <w:r w:rsidRPr="00D97EC8">
              <w:rPr>
                <w:rFonts w:ascii="Calibri" w:hAnsi="Calibri" w:cs="Calibri"/>
                <w:kern w:val="24"/>
                <w:sz w:val="22"/>
                <w:szCs w:val="22"/>
                <w:lang w:val="es-ES_tradnl" w:eastAsia="en-GB"/>
              </w:rPr>
              <w:tab/>
              <w:t>Contribución positiva</w:t>
            </w:r>
          </w:p>
          <w:p w14:paraId="300BA883" w14:textId="77777777" w:rsidR="006100EF" w:rsidRPr="00D97EC8" w:rsidRDefault="006100EF" w:rsidP="006100EF">
            <w:pPr>
              <w:tabs>
                <w:tab w:val="left" w:pos="1418"/>
              </w:tabs>
              <w:ind w:left="-4"/>
              <w:textAlignment w:val="top"/>
              <w:rPr>
                <w:rFonts w:ascii="Calibri" w:hAnsi="Calibri" w:cs="Calibri"/>
                <w:kern w:val="24"/>
                <w:sz w:val="22"/>
                <w:szCs w:val="22"/>
                <w:lang w:val="es-ES_tradnl" w:eastAsia="en-GB"/>
              </w:rPr>
            </w:pPr>
            <w:r w:rsidRPr="00D97EC8">
              <w:rPr>
                <w:rFonts w:ascii="Calibri" w:hAnsi="Calibri" w:cs="Calibri"/>
                <w:kern w:val="24"/>
                <w:sz w:val="22"/>
                <w:szCs w:val="22"/>
                <w:lang w:val="es-ES_tradnl" w:eastAsia="en-GB"/>
              </w:rPr>
              <w:t xml:space="preserve">0 </w:t>
            </w:r>
            <w:r w:rsidRPr="00D97EC8">
              <w:rPr>
                <w:rFonts w:ascii="Calibri" w:hAnsi="Calibri" w:cs="Calibri"/>
                <w:kern w:val="24"/>
                <w:sz w:val="22"/>
                <w:szCs w:val="22"/>
                <w:lang w:val="es-ES_tradnl" w:eastAsia="en-GB"/>
              </w:rPr>
              <w:tab/>
              <w:t>Contribución insignificante</w:t>
            </w:r>
          </w:p>
          <w:p w14:paraId="4A4C86F3" w14:textId="77777777" w:rsidR="006100EF" w:rsidRPr="00D97EC8" w:rsidRDefault="006100EF" w:rsidP="006100EF">
            <w:pPr>
              <w:tabs>
                <w:tab w:val="left" w:pos="1418"/>
              </w:tabs>
              <w:ind w:left="-4"/>
              <w:textAlignment w:val="top"/>
              <w:rPr>
                <w:rFonts w:ascii="Calibri" w:hAnsi="Calibri" w:cs="Calibri"/>
                <w:kern w:val="24"/>
                <w:sz w:val="22"/>
                <w:szCs w:val="22"/>
                <w:lang w:val="es-ES_tradnl" w:eastAsia="en-GB"/>
              </w:rPr>
            </w:pPr>
            <w:r w:rsidRPr="00D97EC8">
              <w:rPr>
                <w:rFonts w:ascii="Calibri" w:hAnsi="Calibri" w:cs="Calibri"/>
                <w:kern w:val="24"/>
                <w:sz w:val="22"/>
                <w:szCs w:val="22"/>
                <w:lang w:val="es-ES_tradnl" w:eastAsia="en-GB"/>
              </w:rPr>
              <w:t xml:space="preserve">- </w:t>
            </w:r>
            <w:r w:rsidRPr="00D97EC8">
              <w:rPr>
                <w:rFonts w:ascii="Calibri" w:hAnsi="Calibri" w:cs="Calibri"/>
                <w:kern w:val="24"/>
                <w:sz w:val="22"/>
                <w:szCs w:val="22"/>
                <w:lang w:val="es-ES_tradnl" w:eastAsia="en-GB"/>
              </w:rPr>
              <w:tab/>
              <w:t>Contribución negativa</w:t>
            </w:r>
          </w:p>
          <w:p w14:paraId="74E1FE8D" w14:textId="77777777" w:rsidR="006100EF" w:rsidRPr="00D97EC8" w:rsidRDefault="006100EF" w:rsidP="006100EF">
            <w:pPr>
              <w:tabs>
                <w:tab w:val="left" w:pos="1418"/>
              </w:tabs>
              <w:ind w:left="-4"/>
              <w:textAlignment w:val="top"/>
              <w:rPr>
                <w:rFonts w:ascii="Calibri" w:hAnsi="Calibri" w:cs="Calibri"/>
                <w:kern w:val="24"/>
                <w:sz w:val="22"/>
                <w:szCs w:val="22"/>
                <w:lang w:val="es-ES_tradnl" w:eastAsia="en-GB"/>
              </w:rPr>
            </w:pPr>
            <w:r w:rsidRPr="00D97EC8">
              <w:rPr>
                <w:rFonts w:ascii="Calibri" w:hAnsi="Calibri" w:cs="Calibri"/>
                <w:kern w:val="24"/>
                <w:sz w:val="22"/>
                <w:szCs w:val="22"/>
                <w:lang w:val="es-ES_tradnl" w:eastAsia="en-GB"/>
              </w:rPr>
              <w:t xml:space="preserve">-- </w:t>
            </w:r>
            <w:r w:rsidRPr="00D97EC8">
              <w:rPr>
                <w:rFonts w:ascii="Calibri" w:hAnsi="Calibri" w:cs="Calibri"/>
                <w:kern w:val="24"/>
                <w:sz w:val="22"/>
                <w:szCs w:val="22"/>
                <w:lang w:val="es-ES_tradnl" w:eastAsia="en-GB"/>
              </w:rPr>
              <w:tab/>
              <w:t>Contribución negativa significativa</w:t>
            </w:r>
          </w:p>
          <w:p w14:paraId="1CEF651B" w14:textId="77777777" w:rsidR="006100EF" w:rsidRPr="00D97EC8" w:rsidRDefault="006100EF" w:rsidP="006100EF">
            <w:pPr>
              <w:tabs>
                <w:tab w:val="left" w:pos="1418"/>
              </w:tabs>
              <w:ind w:left="-4"/>
              <w:textAlignment w:val="top"/>
              <w:rPr>
                <w:rFonts w:ascii="Calibri" w:hAnsi="Calibri" w:cs="Calibri"/>
                <w:kern w:val="24"/>
                <w:sz w:val="22"/>
                <w:szCs w:val="22"/>
                <w:lang w:val="es-ES_tradnl" w:eastAsia="en-GB"/>
              </w:rPr>
            </w:pPr>
            <w:r w:rsidRPr="00D97EC8">
              <w:rPr>
                <w:rFonts w:ascii="Calibri" w:hAnsi="Calibri" w:cs="Calibri"/>
                <w:kern w:val="24"/>
                <w:sz w:val="22"/>
                <w:szCs w:val="22"/>
                <w:lang w:val="es-ES_tradnl" w:eastAsia="en-GB"/>
              </w:rPr>
              <w:t xml:space="preserve">? </w:t>
            </w:r>
            <w:r w:rsidRPr="00D97EC8">
              <w:rPr>
                <w:rFonts w:ascii="Calibri" w:hAnsi="Calibri" w:cs="Calibri"/>
                <w:kern w:val="24"/>
                <w:sz w:val="22"/>
                <w:szCs w:val="22"/>
                <w:lang w:val="es-ES_tradnl" w:eastAsia="en-GB"/>
              </w:rPr>
              <w:tab/>
              <w:t>Lagunas en los conocimientos</w:t>
            </w:r>
          </w:p>
          <w:p w14:paraId="27067648" w14:textId="77777777" w:rsidR="006100EF" w:rsidRPr="00D97EC8" w:rsidRDefault="006100EF" w:rsidP="006100EF">
            <w:pPr>
              <w:tabs>
                <w:tab w:val="left" w:pos="456"/>
                <w:tab w:val="left" w:pos="1156"/>
                <w:tab w:val="left" w:pos="1716"/>
              </w:tabs>
              <w:textAlignment w:val="top"/>
              <w:rPr>
                <w:rFonts w:ascii="Calibri" w:hAnsi="Calibri" w:cs="Calibri"/>
                <w:kern w:val="24"/>
                <w:sz w:val="22"/>
                <w:szCs w:val="22"/>
                <w:lang w:val="es-ES_tradnl" w:eastAsia="en-GB"/>
              </w:rPr>
            </w:pPr>
          </w:p>
        </w:tc>
      </w:tr>
    </w:tbl>
    <w:p w14:paraId="6440B271" w14:textId="77777777" w:rsidR="006100EF" w:rsidRPr="00D97EC8" w:rsidRDefault="006100EF" w:rsidP="006100EF">
      <w:pPr>
        <w:pStyle w:val="InfoPaperText"/>
        <w:spacing w:after="0"/>
        <w:ind w:left="425" w:hanging="425"/>
        <w:rPr>
          <w:rFonts w:ascii="Calibri" w:hAnsi="Calibri" w:cs="Calibri"/>
          <w:lang w:val="es-ES_tradnl"/>
        </w:rPr>
      </w:pPr>
    </w:p>
    <w:p w14:paraId="210A8540" w14:textId="77777777" w:rsidR="006100EF" w:rsidRPr="00D97EC8" w:rsidRDefault="006100EF" w:rsidP="006100EF">
      <w:pPr>
        <w:pStyle w:val="InfoPaperText"/>
        <w:spacing w:after="0"/>
        <w:ind w:left="425" w:hanging="425"/>
        <w:rPr>
          <w:rFonts w:ascii="Calibri" w:hAnsi="Calibri" w:cs="Calibri"/>
          <w:lang w:val="es-ES_tradnl"/>
        </w:rPr>
      </w:pPr>
    </w:p>
    <w:p w14:paraId="2BA6A6D1" w14:textId="77777777" w:rsidR="006100EF" w:rsidRPr="00D97EC8" w:rsidRDefault="006100EF" w:rsidP="006100EF">
      <w:pPr>
        <w:pStyle w:val="InfoPaperText"/>
        <w:spacing w:after="0"/>
        <w:ind w:left="425" w:hanging="425"/>
        <w:rPr>
          <w:rFonts w:ascii="Calibri" w:hAnsi="Calibri" w:cs="Calibri"/>
          <w:sz w:val="22"/>
          <w:szCs w:val="22"/>
          <w:lang w:val="es-ES_tradnl"/>
        </w:rPr>
      </w:pPr>
      <w:r w:rsidRPr="00D97EC8">
        <w:rPr>
          <w:rFonts w:ascii="Calibri" w:hAnsi="Calibri" w:cs="Calibri"/>
          <w:sz w:val="22"/>
          <w:szCs w:val="22"/>
          <w:lang w:val="es-ES_tradnl"/>
        </w:rPr>
        <w:t>12.</w:t>
      </w:r>
      <w:r w:rsidRPr="00D97EC8">
        <w:rPr>
          <w:rFonts w:ascii="Calibri" w:hAnsi="Calibri" w:cs="Calibri"/>
          <w:sz w:val="22"/>
          <w:szCs w:val="22"/>
          <w:lang w:val="es-ES_tradnl"/>
        </w:rPr>
        <w:tab/>
        <w:t>La ficha de evaluación facilita una lista inicial de los servicios de los ecosistemas que se agrupan en las cuatro categorías principales de servicios, es decir, de aprovisionamiento, de regulación, de apoyo y culturales. Esta lista inicial debería servir de punto de partida para examinar los múltiples beneficios que proporciona un humedal. Se alienta a los evaluadores a plantearse si es necesario ampliar esta lista o adaptarla más a los sitios o contextos para tratar servicios específicos. Por ejemplo, el “alimento” está incluido como categoría general pero se podría subdividir en más detalle en las categorías “cultivos agrícolas”, “pescado y marisco” o “recolección de frutos y bayas” si se observan diferencias significativas en el humedal que se esté evaluando.</w:t>
      </w:r>
    </w:p>
    <w:p w14:paraId="335A6D1A" w14:textId="77777777" w:rsidR="006100EF" w:rsidRPr="00D97EC8" w:rsidRDefault="006100EF" w:rsidP="006100EF">
      <w:pPr>
        <w:pStyle w:val="InfoPaperText"/>
        <w:spacing w:after="0"/>
        <w:ind w:left="425" w:hanging="425"/>
        <w:rPr>
          <w:rFonts w:ascii="Calibri" w:hAnsi="Calibri" w:cs="Calibri"/>
          <w:sz w:val="22"/>
          <w:szCs w:val="22"/>
          <w:lang w:val="es-ES_tradnl"/>
        </w:rPr>
      </w:pPr>
    </w:p>
    <w:p w14:paraId="2F185BBB" w14:textId="77777777" w:rsidR="006100EF" w:rsidRPr="00D97EC8" w:rsidRDefault="006100EF" w:rsidP="006100EF">
      <w:pPr>
        <w:pStyle w:val="InfoPaperbullet"/>
        <w:numPr>
          <w:ilvl w:val="0"/>
          <w:numId w:val="0"/>
        </w:numPr>
        <w:rPr>
          <w:rFonts w:ascii="Calibri" w:hAnsi="Calibri" w:cs="Calibri"/>
          <w:i/>
          <w:lang w:val="es-ES_tradnl"/>
        </w:rPr>
      </w:pPr>
      <w:r w:rsidRPr="00D97EC8">
        <w:rPr>
          <w:rFonts w:ascii="Calibri" w:hAnsi="Calibri" w:cs="Calibri"/>
          <w:i/>
          <w:lang w:val="es-ES_tradnl"/>
        </w:rPr>
        <w:t>Cuadro 2. Vínculo entre los servicios y los beneficiarios a distintas escalas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6100EF" w:rsidRPr="003F12DE" w14:paraId="7FEA2D08" w14:textId="77777777" w:rsidTr="000669C3">
        <w:tc>
          <w:tcPr>
            <w:tcW w:w="8931" w:type="dxa"/>
            <w:shd w:val="clear" w:color="auto" w:fill="auto"/>
          </w:tcPr>
          <w:p w14:paraId="5483F43E" w14:textId="77777777" w:rsidR="006100EF" w:rsidRPr="00D97EC8" w:rsidRDefault="006100EF" w:rsidP="006100EF">
            <w:pPr>
              <w:pStyle w:val="InfoPaperbullet"/>
              <w:numPr>
                <w:ilvl w:val="0"/>
                <w:numId w:val="0"/>
              </w:numPr>
              <w:ind w:left="425"/>
              <w:rPr>
                <w:rFonts w:ascii="Calibri" w:hAnsi="Calibri" w:cs="Calibri"/>
                <w:lang w:val="es-ES_tradnl"/>
              </w:rPr>
            </w:pPr>
          </w:p>
          <w:p w14:paraId="653DCA29" w14:textId="77777777" w:rsidR="006100EF" w:rsidRPr="00D97EC8" w:rsidRDefault="006100EF" w:rsidP="006100EF">
            <w:pPr>
              <w:pStyle w:val="InfoPaperbullet"/>
              <w:ind w:left="425" w:hanging="425"/>
              <w:rPr>
                <w:rFonts w:ascii="Calibri" w:hAnsi="Calibri" w:cs="Calibri"/>
                <w:lang w:val="es-ES_tradnl"/>
              </w:rPr>
            </w:pPr>
            <w:r w:rsidRPr="00D97EC8">
              <w:rPr>
                <w:rFonts w:ascii="Calibri" w:hAnsi="Calibri" w:cs="Calibri"/>
                <w:lang w:val="es-ES_tradnl"/>
              </w:rPr>
              <w:t>Beneficios locales: aquellos experimentados por personas, hogares o comunidades que residen y trabajan en las inmediaciones.</w:t>
            </w:r>
          </w:p>
          <w:p w14:paraId="0E81665B" w14:textId="77777777" w:rsidR="006100EF" w:rsidRPr="00D97EC8" w:rsidRDefault="006100EF" w:rsidP="006100EF">
            <w:pPr>
              <w:pStyle w:val="InfoPaperbullet"/>
              <w:numPr>
                <w:ilvl w:val="0"/>
                <w:numId w:val="0"/>
              </w:numPr>
              <w:ind w:left="425"/>
              <w:rPr>
                <w:rFonts w:ascii="Calibri" w:hAnsi="Calibri" w:cs="Calibri"/>
                <w:lang w:val="es-ES_tradnl"/>
              </w:rPr>
            </w:pPr>
          </w:p>
          <w:p w14:paraId="15407446" w14:textId="77777777" w:rsidR="006100EF" w:rsidRPr="00D97EC8" w:rsidRDefault="006100EF" w:rsidP="006100EF">
            <w:pPr>
              <w:pStyle w:val="InfoPaperbullet"/>
              <w:ind w:left="425" w:hanging="425"/>
              <w:rPr>
                <w:rFonts w:ascii="Calibri" w:hAnsi="Calibri" w:cs="Calibri"/>
                <w:lang w:val="es-ES_tradnl"/>
              </w:rPr>
            </w:pPr>
            <w:r w:rsidRPr="00D97EC8">
              <w:rPr>
                <w:rFonts w:ascii="Calibri" w:hAnsi="Calibri" w:cs="Calibri"/>
                <w:lang w:val="es-ES_tradnl"/>
              </w:rPr>
              <w:t>Beneficios regionales: los que se brindan a personas, hogares o comunidades que residen y trabajan en la cuenca más amplia del humedal.</w:t>
            </w:r>
          </w:p>
          <w:p w14:paraId="64B95248" w14:textId="77777777" w:rsidR="006100EF" w:rsidRPr="00D97EC8" w:rsidRDefault="006100EF" w:rsidP="006100EF">
            <w:pPr>
              <w:pStyle w:val="InfoPaperbullet"/>
              <w:numPr>
                <w:ilvl w:val="0"/>
                <w:numId w:val="0"/>
              </w:numPr>
              <w:rPr>
                <w:rFonts w:ascii="Calibri" w:hAnsi="Calibri" w:cs="Calibri"/>
                <w:lang w:val="es-ES_tradnl"/>
              </w:rPr>
            </w:pPr>
          </w:p>
          <w:p w14:paraId="34967E7B" w14:textId="77777777" w:rsidR="006100EF" w:rsidRPr="00D97EC8" w:rsidRDefault="006100EF" w:rsidP="006100EF">
            <w:pPr>
              <w:pStyle w:val="InfoPaperbullet"/>
              <w:ind w:left="425" w:hanging="425"/>
              <w:rPr>
                <w:rFonts w:ascii="Calibri" w:hAnsi="Calibri" w:cs="Calibri"/>
                <w:lang w:val="es-ES_tradnl"/>
              </w:rPr>
            </w:pPr>
            <w:r w:rsidRPr="00D97EC8">
              <w:rPr>
                <w:rFonts w:ascii="Calibri" w:hAnsi="Calibri" w:cs="Calibri"/>
                <w:lang w:val="es-ES_tradnl"/>
              </w:rPr>
              <w:t>Beneficios mundiales: los que trascienden las fronteras nacionales.</w:t>
            </w:r>
          </w:p>
          <w:p w14:paraId="0C7F04DC" w14:textId="77777777" w:rsidR="006100EF" w:rsidRPr="00D97EC8" w:rsidRDefault="006100EF" w:rsidP="006100EF">
            <w:pPr>
              <w:pStyle w:val="InfoPaperbullet"/>
              <w:numPr>
                <w:ilvl w:val="0"/>
                <w:numId w:val="0"/>
              </w:numPr>
              <w:rPr>
                <w:rFonts w:ascii="Calibri" w:hAnsi="Calibri" w:cs="Calibri"/>
                <w:lang w:val="es-ES_tradnl"/>
              </w:rPr>
            </w:pPr>
          </w:p>
        </w:tc>
      </w:tr>
    </w:tbl>
    <w:p w14:paraId="55CE8630" w14:textId="77777777" w:rsidR="006100EF" w:rsidRPr="00D97EC8" w:rsidRDefault="006100EF" w:rsidP="00846F90">
      <w:pPr>
        <w:pStyle w:val="InfoPaperText"/>
        <w:spacing w:after="0"/>
        <w:ind w:left="426" w:hanging="426"/>
        <w:rPr>
          <w:rFonts w:ascii="Calibri" w:hAnsi="Calibri" w:cs="Calibri"/>
          <w:sz w:val="22"/>
          <w:szCs w:val="22"/>
          <w:lang w:val="es-ES_tradnl"/>
        </w:rPr>
      </w:pPr>
    </w:p>
    <w:p w14:paraId="12F55E00" w14:textId="77777777" w:rsidR="00846F90" w:rsidRPr="00D97EC8" w:rsidRDefault="00846F90" w:rsidP="00846F90">
      <w:pPr>
        <w:pStyle w:val="InfoPaperText"/>
        <w:spacing w:after="0"/>
        <w:ind w:left="426" w:hanging="426"/>
        <w:rPr>
          <w:rFonts w:ascii="Calibri" w:hAnsi="Calibri" w:cs="Calibri"/>
          <w:sz w:val="22"/>
          <w:szCs w:val="22"/>
          <w:lang w:val="es-ES_tradnl"/>
        </w:rPr>
      </w:pPr>
    </w:p>
    <w:p w14:paraId="6EFECA0F" w14:textId="77777777" w:rsidR="006100EF" w:rsidRPr="00D97EC8" w:rsidRDefault="006100EF" w:rsidP="00846F90">
      <w:pPr>
        <w:pStyle w:val="InfoPaperText"/>
        <w:spacing w:after="0"/>
        <w:ind w:left="426" w:hanging="426"/>
        <w:rPr>
          <w:rFonts w:ascii="Calibri" w:hAnsi="Calibri" w:cs="Calibri"/>
          <w:sz w:val="22"/>
          <w:szCs w:val="22"/>
          <w:lang w:val="es-ES_tradnl"/>
        </w:rPr>
      </w:pPr>
      <w:r w:rsidRPr="00D97EC8">
        <w:rPr>
          <w:rFonts w:ascii="Calibri" w:hAnsi="Calibri" w:cs="Calibri"/>
          <w:iCs/>
          <w:sz w:val="22"/>
          <w:szCs w:val="22"/>
          <w:lang w:val="es-ES_tradnl"/>
        </w:rPr>
        <w:t>13.</w:t>
      </w:r>
      <w:r w:rsidRPr="00D97EC8">
        <w:rPr>
          <w:rFonts w:ascii="Calibri" w:hAnsi="Calibri" w:cs="Calibri"/>
          <w:iCs/>
          <w:sz w:val="22"/>
          <w:szCs w:val="22"/>
          <w:lang w:val="es-ES_tradnl"/>
        </w:rPr>
        <w:tab/>
      </w:r>
      <w:r w:rsidRPr="00D97EC8">
        <w:rPr>
          <w:rFonts w:ascii="Calibri" w:hAnsi="Calibri" w:cs="Calibri"/>
          <w:sz w:val="22"/>
          <w:szCs w:val="22"/>
          <w:lang w:val="es-ES_tradnl"/>
        </w:rPr>
        <w:t xml:space="preserve">Las puntuaciones se asignan de manera semicuantitativa, utilizando los conocimientos de los evaluadores y otras contribuciones locales y técnicas. Un enfoque más cuantitativo necesitaría más recursos, distaría de ser rápido y podría ignorar servicios que no se hayan tenido en cuenta inicialmente pero posiblemente sean importantes a escala local, y también sesgaría la </w:t>
      </w:r>
      <w:r w:rsidRPr="00D97EC8">
        <w:rPr>
          <w:rFonts w:ascii="Calibri" w:hAnsi="Calibri" w:cs="Calibri"/>
          <w:sz w:val="22"/>
          <w:szCs w:val="22"/>
          <w:lang w:val="es-ES_tradnl"/>
        </w:rPr>
        <w:lastRenderedPageBreak/>
        <w:t>evaluación hacia los servicios más fáciles de explotar, comercializables y por lo tanto cuantificados, en perjuicio de otros importantes que mantienen procesos y beneficios más amplios. Por lo tanto, el método rápido RAWES satisface una necesidad operativa de incorporar la evaluación de los servicios de los ecosistemas sistemáticamente en las evaluaciones y los planes de los sitios Ramsar.</w:t>
      </w:r>
    </w:p>
    <w:p w14:paraId="3F9A8D7F" w14:textId="77777777" w:rsidR="006100EF" w:rsidRPr="00D97EC8" w:rsidRDefault="006100EF" w:rsidP="00846F90">
      <w:pPr>
        <w:pStyle w:val="InfoPaperText"/>
        <w:spacing w:after="0"/>
        <w:ind w:left="426" w:hanging="426"/>
        <w:rPr>
          <w:rFonts w:ascii="Calibri" w:hAnsi="Calibri" w:cs="Calibri"/>
          <w:sz w:val="22"/>
          <w:szCs w:val="22"/>
          <w:lang w:val="es-ES_tradnl"/>
        </w:rPr>
      </w:pPr>
    </w:p>
    <w:p w14:paraId="27331848" w14:textId="77777777" w:rsidR="006100EF" w:rsidRPr="00D97EC8" w:rsidRDefault="006100EF" w:rsidP="00846F90">
      <w:pPr>
        <w:pStyle w:val="InfoPaperText"/>
        <w:spacing w:after="0"/>
        <w:ind w:left="426" w:hanging="426"/>
        <w:rPr>
          <w:rFonts w:ascii="Calibri" w:hAnsi="Calibri" w:cs="Calibri"/>
          <w:sz w:val="22"/>
          <w:szCs w:val="22"/>
          <w:lang w:val="es-ES_tradnl" w:eastAsia="en-GB"/>
        </w:rPr>
      </w:pPr>
      <w:r w:rsidRPr="00D97EC8">
        <w:rPr>
          <w:rFonts w:ascii="Calibri" w:hAnsi="Calibri" w:cs="Calibri"/>
          <w:sz w:val="22"/>
          <w:szCs w:val="22"/>
          <w:lang w:val="es-ES_tradnl"/>
        </w:rPr>
        <w:t xml:space="preserve">14. </w:t>
      </w:r>
      <w:r w:rsidRPr="00D97EC8">
        <w:rPr>
          <w:rFonts w:ascii="Calibri" w:hAnsi="Calibri" w:cs="Calibri"/>
          <w:sz w:val="22"/>
          <w:szCs w:val="22"/>
          <w:lang w:val="es-ES_tradnl"/>
        </w:rPr>
        <w:tab/>
        <w:t>Se ha puesto de relieve que la formación en métodos rápidos de evaluación es fundamental para reducir la subjetividad y aumentar la repetibilidad de los resultados</w:t>
      </w:r>
      <w:r w:rsidRPr="00D97EC8">
        <w:rPr>
          <w:rStyle w:val="FootnoteReference"/>
          <w:rFonts w:ascii="Calibri" w:hAnsi="Calibri" w:cs="Calibri"/>
          <w:kern w:val="24"/>
          <w:sz w:val="22"/>
          <w:szCs w:val="22"/>
          <w:lang w:val="es-ES_tradnl" w:eastAsia="en-GB"/>
        </w:rPr>
        <w:footnoteReference w:id="10"/>
      </w:r>
      <w:r w:rsidRPr="00D97EC8">
        <w:rPr>
          <w:rFonts w:ascii="Calibri" w:hAnsi="Calibri" w:cs="Calibri"/>
          <w:sz w:val="22"/>
          <w:szCs w:val="22"/>
          <w:lang w:val="es-ES_tradnl"/>
        </w:rPr>
        <w:t>. Normalmente, basta con un curso de formación de un día que combine sesiones en el aula y sesiones sobre el terreno sobre el método RAWES; después del curso, los evaluadores que han recibido la formación realizan estudios independientes que son verificados por los formadores y se empieza a elaborar una base de datos sobre los sitios locales</w:t>
      </w:r>
      <w:r w:rsidRPr="00D97EC8">
        <w:rPr>
          <w:rFonts w:ascii="Calibri" w:hAnsi="Calibri" w:cs="Calibri"/>
          <w:sz w:val="22"/>
          <w:szCs w:val="22"/>
          <w:lang w:val="es-ES_tradnl" w:eastAsia="en-GB"/>
        </w:rPr>
        <w:t>.</w:t>
      </w:r>
    </w:p>
    <w:p w14:paraId="6E373F25" w14:textId="77777777" w:rsidR="006100EF" w:rsidRPr="00D97EC8" w:rsidRDefault="006100EF" w:rsidP="00846F90">
      <w:pPr>
        <w:pStyle w:val="InfoPaperText"/>
        <w:spacing w:after="0"/>
        <w:ind w:left="426" w:hanging="426"/>
        <w:rPr>
          <w:rFonts w:ascii="Calibri" w:hAnsi="Calibri" w:cs="Calibri"/>
          <w:sz w:val="22"/>
          <w:szCs w:val="22"/>
          <w:lang w:val="es-ES_tradnl" w:eastAsia="en-GB"/>
        </w:rPr>
      </w:pPr>
    </w:p>
    <w:p w14:paraId="587E6919" w14:textId="77777777" w:rsidR="006100EF" w:rsidRPr="00D97EC8" w:rsidRDefault="006100EF" w:rsidP="00846F90">
      <w:pPr>
        <w:pStyle w:val="InfoPaperText"/>
        <w:spacing w:after="0"/>
        <w:ind w:left="426" w:hanging="426"/>
        <w:rPr>
          <w:rFonts w:ascii="Calibri" w:hAnsi="Calibri" w:cs="Calibri"/>
          <w:sz w:val="22"/>
          <w:szCs w:val="22"/>
          <w:lang w:val="es-ES_tradnl"/>
        </w:rPr>
      </w:pPr>
      <w:r w:rsidRPr="00D97EC8">
        <w:rPr>
          <w:rFonts w:ascii="Calibri" w:hAnsi="Calibri" w:cs="Calibri"/>
          <w:sz w:val="22"/>
          <w:szCs w:val="22"/>
          <w:lang w:val="es-ES_tradnl" w:eastAsia="en-GB"/>
        </w:rPr>
        <w:t>15.</w:t>
      </w:r>
      <w:r w:rsidRPr="00D97EC8">
        <w:rPr>
          <w:rFonts w:ascii="Calibri" w:hAnsi="Calibri" w:cs="Calibri"/>
          <w:sz w:val="22"/>
          <w:szCs w:val="22"/>
          <w:lang w:val="es-ES_tradnl" w:eastAsia="en-GB"/>
        </w:rPr>
        <w:tab/>
      </w:r>
      <w:r w:rsidRPr="00D97EC8">
        <w:rPr>
          <w:rFonts w:ascii="Calibri" w:hAnsi="Calibri" w:cs="Calibri"/>
          <w:sz w:val="22"/>
          <w:szCs w:val="22"/>
          <w:lang w:val="es-ES_tradnl"/>
        </w:rPr>
        <w:t>Al facilitar un examen inicial, los productos resultantes de aplicar el método RAWES se pueden utilizar para orientar evaluaciones cuantitativas ulteriores de servicios de los ecosistemas concretos o bien en marcos de políticas locales o nacionales más generales y procesos de toma de decisiones tales como evaluaciones de impacto ambiental. Se reconoce que la evaluación rápida no sustituye a una evaluación exhaustiva sobre el terreno.</w:t>
      </w:r>
    </w:p>
    <w:p w14:paraId="0492CB43" w14:textId="77777777" w:rsidR="006100EF" w:rsidRPr="00D97EC8" w:rsidRDefault="006100EF" w:rsidP="00846F90">
      <w:pPr>
        <w:pStyle w:val="InfoPaperText"/>
        <w:spacing w:after="0"/>
        <w:ind w:left="426" w:hanging="426"/>
        <w:rPr>
          <w:rFonts w:ascii="Calibri" w:hAnsi="Calibri" w:cs="Calibri"/>
          <w:sz w:val="22"/>
          <w:szCs w:val="22"/>
          <w:lang w:val="es-ES_tradnl"/>
        </w:rPr>
      </w:pPr>
    </w:p>
    <w:p w14:paraId="0E8C8164" w14:textId="77777777" w:rsidR="006100EF" w:rsidRPr="00D97EC8" w:rsidRDefault="006100EF" w:rsidP="00846F90">
      <w:pPr>
        <w:pStyle w:val="InfoPaperText"/>
        <w:spacing w:after="0"/>
        <w:ind w:left="426" w:hanging="426"/>
        <w:rPr>
          <w:rFonts w:ascii="Calibri" w:hAnsi="Calibri" w:cs="Calibri"/>
          <w:sz w:val="22"/>
          <w:szCs w:val="22"/>
          <w:lang w:val="es-ES_tradnl"/>
        </w:rPr>
      </w:pPr>
      <w:r w:rsidRPr="00D97EC8">
        <w:rPr>
          <w:rFonts w:ascii="Calibri" w:hAnsi="Calibri" w:cs="Calibri"/>
          <w:sz w:val="22"/>
          <w:szCs w:val="22"/>
          <w:lang w:val="es-ES_tradnl"/>
        </w:rPr>
        <w:t>16.</w:t>
      </w:r>
      <w:r w:rsidRPr="00D97EC8">
        <w:rPr>
          <w:rFonts w:ascii="Calibri" w:hAnsi="Calibri" w:cs="Calibri"/>
          <w:sz w:val="22"/>
          <w:szCs w:val="22"/>
          <w:lang w:val="es-ES_tradnl"/>
        </w:rPr>
        <w:tab/>
        <w:t>El procedimiento para aplicar el método RAWES comprende tres actividades principales: preparación, evaluación sobre el terreno y gestión de la información (Cuadro 3).</w:t>
      </w:r>
    </w:p>
    <w:p w14:paraId="3F4C87B6" w14:textId="77777777" w:rsidR="006100EF" w:rsidRPr="00D97EC8" w:rsidRDefault="006100EF" w:rsidP="006100EF">
      <w:pPr>
        <w:pStyle w:val="InfoPaperText"/>
        <w:spacing w:after="0"/>
        <w:ind w:left="567"/>
        <w:rPr>
          <w:rFonts w:ascii="Calibri" w:hAnsi="Calibri" w:cs="Calibri"/>
          <w:b/>
          <w:lang w:val="es-ES_tradnl"/>
        </w:rPr>
      </w:pPr>
    </w:p>
    <w:p w14:paraId="75FF154D" w14:textId="77777777" w:rsidR="006100EF" w:rsidRPr="00D97EC8" w:rsidRDefault="006100EF" w:rsidP="006100EF">
      <w:pPr>
        <w:pStyle w:val="InfoPaperText"/>
        <w:spacing w:after="0"/>
        <w:rPr>
          <w:rFonts w:ascii="Calibri" w:hAnsi="Calibri" w:cs="Calibri"/>
          <w:i/>
          <w:sz w:val="22"/>
          <w:szCs w:val="22"/>
          <w:lang w:val="es-ES_tradnl"/>
        </w:rPr>
      </w:pPr>
      <w:r w:rsidRPr="00D97EC8">
        <w:rPr>
          <w:rFonts w:ascii="Calibri" w:hAnsi="Calibri" w:cs="Calibri"/>
          <w:i/>
          <w:sz w:val="22"/>
          <w:szCs w:val="22"/>
          <w:lang w:val="es-ES_tradnl"/>
        </w:rPr>
        <w:t>Cuadro 3. Procedimiento para aplicar el método RAWES</w:t>
      </w:r>
    </w:p>
    <w:tbl>
      <w:tblPr>
        <w:tblW w:w="9214" w:type="dxa"/>
        <w:tblInd w:w="1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20" w:firstRow="1" w:lastRow="0" w:firstColumn="0" w:lastColumn="0" w:noHBand="0" w:noVBand="1"/>
      </w:tblPr>
      <w:tblGrid>
        <w:gridCol w:w="2552"/>
        <w:gridCol w:w="6662"/>
      </w:tblGrid>
      <w:tr w:rsidR="006100EF" w:rsidRPr="00D97EC8" w14:paraId="2883CFA9" w14:textId="77777777" w:rsidTr="000669C3">
        <w:trPr>
          <w:tblHeader/>
        </w:trPr>
        <w:tc>
          <w:tcPr>
            <w:tcW w:w="2552" w:type="dxa"/>
            <w:shd w:val="clear" w:color="auto" w:fill="auto"/>
            <w:tcMar>
              <w:top w:w="72" w:type="dxa"/>
              <w:left w:w="144" w:type="dxa"/>
              <w:bottom w:w="72" w:type="dxa"/>
              <w:right w:w="144" w:type="dxa"/>
            </w:tcMar>
            <w:vAlign w:val="center"/>
            <w:hideMark/>
          </w:tcPr>
          <w:p w14:paraId="55E1100D" w14:textId="77777777" w:rsidR="006100EF" w:rsidRPr="00D97EC8" w:rsidRDefault="006100EF" w:rsidP="006100EF">
            <w:pPr>
              <w:rPr>
                <w:rFonts w:ascii="Calibri" w:eastAsia="Cambria" w:hAnsi="Calibri" w:cs="Calibri"/>
                <w:b/>
                <w:sz w:val="22"/>
                <w:szCs w:val="22"/>
                <w:lang w:val="es-ES_tradnl"/>
              </w:rPr>
            </w:pPr>
            <w:r w:rsidRPr="00D97EC8">
              <w:rPr>
                <w:rFonts w:ascii="Calibri" w:eastAsia="Cambria" w:hAnsi="Calibri" w:cs="Calibri"/>
                <w:b/>
                <w:sz w:val="22"/>
                <w:szCs w:val="22"/>
                <w:lang w:val="es-ES_tradnl"/>
              </w:rPr>
              <w:t>Etapa</w:t>
            </w:r>
          </w:p>
        </w:tc>
        <w:tc>
          <w:tcPr>
            <w:tcW w:w="6662" w:type="dxa"/>
            <w:shd w:val="clear" w:color="auto" w:fill="auto"/>
            <w:tcMar>
              <w:top w:w="72" w:type="dxa"/>
              <w:left w:w="144" w:type="dxa"/>
              <w:bottom w:w="72" w:type="dxa"/>
              <w:right w:w="144" w:type="dxa"/>
            </w:tcMar>
            <w:vAlign w:val="center"/>
            <w:hideMark/>
          </w:tcPr>
          <w:p w14:paraId="36319DE9" w14:textId="77777777" w:rsidR="006100EF" w:rsidRPr="00D97EC8" w:rsidRDefault="006100EF" w:rsidP="006100EF">
            <w:pPr>
              <w:rPr>
                <w:rFonts w:ascii="Calibri" w:eastAsia="Cambria" w:hAnsi="Calibri" w:cs="Calibri"/>
                <w:b/>
                <w:sz w:val="22"/>
                <w:szCs w:val="22"/>
                <w:lang w:val="es-ES_tradnl"/>
              </w:rPr>
            </w:pPr>
            <w:r w:rsidRPr="00D97EC8">
              <w:rPr>
                <w:rFonts w:ascii="Calibri" w:eastAsia="Cambria" w:hAnsi="Calibri" w:cs="Calibri"/>
                <w:b/>
                <w:sz w:val="22"/>
                <w:szCs w:val="22"/>
                <w:lang w:val="es-ES_tradnl"/>
              </w:rPr>
              <w:t>Información</w:t>
            </w:r>
          </w:p>
        </w:tc>
      </w:tr>
      <w:tr w:rsidR="006100EF" w:rsidRPr="00D97EC8" w14:paraId="2D836E10" w14:textId="77777777" w:rsidTr="000669C3">
        <w:tc>
          <w:tcPr>
            <w:tcW w:w="9214" w:type="dxa"/>
            <w:gridSpan w:val="2"/>
            <w:shd w:val="clear" w:color="auto" w:fill="auto"/>
            <w:tcMar>
              <w:top w:w="72" w:type="dxa"/>
              <w:left w:w="144" w:type="dxa"/>
              <w:bottom w:w="72" w:type="dxa"/>
              <w:right w:w="144" w:type="dxa"/>
            </w:tcMar>
            <w:hideMark/>
          </w:tcPr>
          <w:p w14:paraId="63C23BF7" w14:textId="77777777" w:rsidR="006100EF" w:rsidRPr="00D97EC8" w:rsidRDefault="006100EF" w:rsidP="006100EF">
            <w:pPr>
              <w:rPr>
                <w:rFonts w:ascii="Calibri" w:eastAsia="Cambria" w:hAnsi="Calibri" w:cs="Calibri"/>
                <w:b/>
                <w:sz w:val="22"/>
                <w:szCs w:val="22"/>
                <w:lang w:val="es-ES_tradnl"/>
              </w:rPr>
            </w:pPr>
            <w:r w:rsidRPr="00D97EC8">
              <w:rPr>
                <w:rFonts w:ascii="Calibri" w:eastAsia="Cambria" w:hAnsi="Calibri" w:cs="Calibri"/>
                <w:b/>
                <w:sz w:val="22"/>
                <w:szCs w:val="22"/>
                <w:lang w:val="es-ES_tradnl"/>
              </w:rPr>
              <w:t>Preparación – consideraciones principales</w:t>
            </w:r>
          </w:p>
        </w:tc>
      </w:tr>
      <w:tr w:rsidR="006100EF" w:rsidRPr="003F12DE" w14:paraId="3A6C9DD6" w14:textId="77777777" w:rsidTr="000669C3">
        <w:tc>
          <w:tcPr>
            <w:tcW w:w="2552" w:type="dxa"/>
            <w:shd w:val="clear" w:color="auto" w:fill="auto"/>
            <w:tcMar>
              <w:top w:w="72" w:type="dxa"/>
              <w:left w:w="144" w:type="dxa"/>
              <w:bottom w:w="72" w:type="dxa"/>
              <w:right w:w="144" w:type="dxa"/>
            </w:tcMar>
            <w:hideMark/>
          </w:tcPr>
          <w:p w14:paraId="262234E7" w14:textId="77777777" w:rsidR="006100EF" w:rsidRPr="00D97EC8" w:rsidRDefault="006100EF" w:rsidP="006100EF">
            <w:pPr>
              <w:rPr>
                <w:rFonts w:ascii="Calibri" w:eastAsia="Cambria" w:hAnsi="Calibri" w:cs="Calibri"/>
                <w:sz w:val="22"/>
                <w:szCs w:val="22"/>
                <w:lang w:val="es-ES_tradnl"/>
              </w:rPr>
            </w:pPr>
            <w:r w:rsidRPr="00D97EC8">
              <w:rPr>
                <w:rFonts w:ascii="Calibri" w:eastAsia="Cambria" w:hAnsi="Calibri" w:cs="Calibri"/>
                <w:sz w:val="22"/>
                <w:szCs w:val="22"/>
                <w:lang w:val="es-ES_tradnl"/>
              </w:rPr>
              <w:t>¿Quién realizará la evaluación?</w:t>
            </w:r>
          </w:p>
        </w:tc>
        <w:tc>
          <w:tcPr>
            <w:tcW w:w="6662" w:type="dxa"/>
            <w:shd w:val="clear" w:color="auto" w:fill="auto"/>
            <w:tcMar>
              <w:top w:w="72" w:type="dxa"/>
              <w:left w:w="144" w:type="dxa"/>
              <w:bottom w:w="72" w:type="dxa"/>
              <w:right w:w="144" w:type="dxa"/>
            </w:tcMar>
            <w:hideMark/>
          </w:tcPr>
          <w:p w14:paraId="09545AA3" w14:textId="77777777" w:rsidR="006100EF" w:rsidRPr="00D97EC8" w:rsidRDefault="006100EF" w:rsidP="006100EF">
            <w:pPr>
              <w:pStyle w:val="ListParagraph"/>
              <w:numPr>
                <w:ilvl w:val="0"/>
                <w:numId w:val="35"/>
              </w:numPr>
              <w:ind w:left="324" w:hanging="284"/>
              <w:rPr>
                <w:rFonts w:ascii="Calibri" w:eastAsia="Cambria" w:hAnsi="Calibri" w:cs="Calibri"/>
                <w:sz w:val="22"/>
                <w:szCs w:val="22"/>
                <w:lang w:val="es-ES_tradnl"/>
              </w:rPr>
            </w:pPr>
            <w:r w:rsidRPr="00D97EC8">
              <w:rPr>
                <w:rFonts w:ascii="Calibri" w:eastAsia="Cambria" w:hAnsi="Calibri" w:cs="Calibri"/>
                <w:sz w:val="22"/>
                <w:szCs w:val="22"/>
                <w:lang w:val="es-ES_tradnl"/>
              </w:rPr>
              <w:t>La evaluación debería ser realizada por un mínimo de dos personas que trabajen en equipo.</w:t>
            </w:r>
          </w:p>
          <w:p w14:paraId="0425D518" w14:textId="77777777" w:rsidR="006100EF" w:rsidRPr="00D97EC8" w:rsidRDefault="006100EF" w:rsidP="006100EF">
            <w:pPr>
              <w:pStyle w:val="ListParagraph"/>
              <w:numPr>
                <w:ilvl w:val="0"/>
                <w:numId w:val="35"/>
              </w:numPr>
              <w:ind w:left="324" w:hanging="284"/>
              <w:rPr>
                <w:rFonts w:ascii="Calibri" w:eastAsia="Cambria" w:hAnsi="Calibri" w:cs="Calibri"/>
                <w:sz w:val="22"/>
                <w:szCs w:val="22"/>
                <w:lang w:val="es-ES_tradnl"/>
              </w:rPr>
            </w:pPr>
            <w:r w:rsidRPr="00D97EC8">
              <w:rPr>
                <w:rFonts w:ascii="Calibri" w:eastAsia="Cambria" w:hAnsi="Calibri" w:cs="Calibri"/>
                <w:sz w:val="22"/>
                <w:szCs w:val="22"/>
                <w:lang w:val="es-ES_tradnl"/>
              </w:rPr>
              <w:t>Ambas deberían tener conocimientos sobre el sitio y el tipo de humedal que se esté evaluando.</w:t>
            </w:r>
          </w:p>
        </w:tc>
      </w:tr>
      <w:tr w:rsidR="006100EF" w:rsidRPr="003F12DE" w14:paraId="2DBF5746" w14:textId="77777777" w:rsidTr="000669C3">
        <w:tc>
          <w:tcPr>
            <w:tcW w:w="2552" w:type="dxa"/>
            <w:shd w:val="clear" w:color="auto" w:fill="auto"/>
            <w:tcMar>
              <w:top w:w="72" w:type="dxa"/>
              <w:left w:w="144" w:type="dxa"/>
              <w:bottom w:w="72" w:type="dxa"/>
              <w:right w:w="144" w:type="dxa"/>
            </w:tcMar>
            <w:hideMark/>
          </w:tcPr>
          <w:p w14:paraId="73EFE358" w14:textId="77777777" w:rsidR="006100EF" w:rsidRPr="00D97EC8" w:rsidRDefault="006100EF" w:rsidP="006100EF">
            <w:pPr>
              <w:rPr>
                <w:rFonts w:ascii="Calibri" w:eastAsia="Cambria" w:hAnsi="Calibri" w:cs="Calibri"/>
                <w:sz w:val="22"/>
                <w:szCs w:val="22"/>
                <w:lang w:val="es-ES_tradnl"/>
              </w:rPr>
            </w:pPr>
            <w:r w:rsidRPr="00D97EC8">
              <w:rPr>
                <w:rFonts w:ascii="Calibri" w:eastAsia="Cambria" w:hAnsi="Calibri" w:cs="Calibri"/>
                <w:sz w:val="22"/>
                <w:szCs w:val="22"/>
                <w:lang w:val="es-ES_tradnl"/>
              </w:rPr>
              <w:t>¿Dónde se realizará la evaluación?</w:t>
            </w:r>
          </w:p>
        </w:tc>
        <w:tc>
          <w:tcPr>
            <w:tcW w:w="6662" w:type="dxa"/>
            <w:shd w:val="clear" w:color="auto" w:fill="auto"/>
            <w:tcMar>
              <w:top w:w="72" w:type="dxa"/>
              <w:left w:w="144" w:type="dxa"/>
              <w:bottom w:w="72" w:type="dxa"/>
              <w:right w:w="144" w:type="dxa"/>
            </w:tcMar>
            <w:hideMark/>
          </w:tcPr>
          <w:p w14:paraId="54F1A78B" w14:textId="77777777" w:rsidR="006100EF" w:rsidRPr="00D97EC8" w:rsidRDefault="006100EF" w:rsidP="006100EF">
            <w:pPr>
              <w:pStyle w:val="ListParagraph"/>
              <w:numPr>
                <w:ilvl w:val="0"/>
                <w:numId w:val="35"/>
              </w:numPr>
              <w:ind w:left="324" w:hanging="284"/>
              <w:rPr>
                <w:rFonts w:ascii="Calibri" w:eastAsia="Cambria" w:hAnsi="Calibri" w:cs="Calibri"/>
                <w:sz w:val="22"/>
                <w:szCs w:val="22"/>
                <w:lang w:val="es-ES_tradnl"/>
              </w:rPr>
            </w:pPr>
            <w:r w:rsidRPr="00D97EC8">
              <w:rPr>
                <w:rFonts w:ascii="Calibri" w:eastAsia="Cambria" w:hAnsi="Calibri" w:cs="Calibri"/>
                <w:sz w:val="22"/>
                <w:szCs w:val="22"/>
                <w:lang w:val="es-ES_tradnl"/>
              </w:rPr>
              <w:t>La evaluación debería abarcar un área definida.</w:t>
            </w:r>
          </w:p>
          <w:p w14:paraId="55B57402" w14:textId="77777777" w:rsidR="006100EF" w:rsidRPr="00D97EC8" w:rsidRDefault="006100EF" w:rsidP="006100EF">
            <w:pPr>
              <w:pStyle w:val="ListParagraph"/>
              <w:numPr>
                <w:ilvl w:val="0"/>
                <w:numId w:val="35"/>
              </w:numPr>
              <w:ind w:left="324" w:hanging="284"/>
              <w:rPr>
                <w:rFonts w:ascii="Calibri" w:eastAsia="Cambria" w:hAnsi="Calibri" w:cs="Calibri"/>
                <w:sz w:val="22"/>
                <w:szCs w:val="22"/>
                <w:lang w:val="es-ES_tradnl"/>
              </w:rPr>
            </w:pPr>
            <w:r w:rsidRPr="00D97EC8">
              <w:rPr>
                <w:rFonts w:ascii="Calibri" w:eastAsia="Cambria" w:hAnsi="Calibri" w:cs="Calibri"/>
                <w:sz w:val="22"/>
                <w:szCs w:val="22"/>
                <w:lang w:val="es-ES_tradnl"/>
              </w:rPr>
              <w:t>El grado de importancia de los servicios con respecto al número y el tipo de beneficiarios y grupos perjudicados se debe determinar antes de realizar la evaluación.</w:t>
            </w:r>
          </w:p>
          <w:p w14:paraId="2D305BE0" w14:textId="77777777" w:rsidR="006100EF" w:rsidRPr="00D97EC8" w:rsidRDefault="006100EF" w:rsidP="006100EF">
            <w:pPr>
              <w:pStyle w:val="ListParagraph"/>
              <w:numPr>
                <w:ilvl w:val="0"/>
                <w:numId w:val="35"/>
              </w:numPr>
              <w:ind w:left="324" w:hanging="284"/>
              <w:rPr>
                <w:rFonts w:ascii="Calibri" w:eastAsia="Cambria" w:hAnsi="Calibri" w:cs="Calibri"/>
                <w:sz w:val="22"/>
                <w:szCs w:val="22"/>
                <w:lang w:val="es-ES_tradnl"/>
              </w:rPr>
            </w:pPr>
            <w:r w:rsidRPr="00D97EC8">
              <w:rPr>
                <w:rFonts w:ascii="Calibri" w:eastAsia="Cambria" w:hAnsi="Calibri" w:cs="Calibri"/>
                <w:sz w:val="22"/>
                <w:szCs w:val="22"/>
                <w:lang w:val="es-ES_tradnl"/>
              </w:rPr>
              <w:t>La escala a la que se describen los beneficios (de local a mundial) se debe determinar antes de realizar la evaluación.</w:t>
            </w:r>
          </w:p>
          <w:p w14:paraId="33417079" w14:textId="77777777" w:rsidR="006100EF" w:rsidRPr="00D97EC8" w:rsidRDefault="006100EF" w:rsidP="006100EF">
            <w:pPr>
              <w:pStyle w:val="ListParagraph"/>
              <w:numPr>
                <w:ilvl w:val="0"/>
                <w:numId w:val="35"/>
              </w:numPr>
              <w:ind w:left="324" w:hanging="284"/>
              <w:rPr>
                <w:rFonts w:ascii="Calibri" w:eastAsia="Cambria" w:hAnsi="Calibri" w:cs="Calibri"/>
                <w:sz w:val="22"/>
                <w:szCs w:val="22"/>
                <w:lang w:val="es-ES_tradnl"/>
              </w:rPr>
            </w:pPr>
            <w:r w:rsidRPr="00D97EC8">
              <w:rPr>
                <w:rFonts w:ascii="Calibri" w:eastAsia="Cambria" w:hAnsi="Calibri" w:cs="Calibri"/>
                <w:sz w:val="22"/>
                <w:szCs w:val="22"/>
                <w:lang w:val="es-ES_tradnl"/>
              </w:rPr>
              <w:t>Lo ideal es que el área sea relativamente homogénea en cuanto a tipos de hábitat pero si comprende varios hábitats diferentes hay que indicarlo.</w:t>
            </w:r>
          </w:p>
          <w:p w14:paraId="7084B276" w14:textId="77777777" w:rsidR="006100EF" w:rsidRPr="00D97EC8" w:rsidRDefault="006100EF" w:rsidP="006100EF">
            <w:pPr>
              <w:pStyle w:val="ListParagraph"/>
              <w:numPr>
                <w:ilvl w:val="0"/>
                <w:numId w:val="35"/>
              </w:numPr>
              <w:ind w:left="324" w:hanging="284"/>
              <w:rPr>
                <w:rFonts w:ascii="Calibri" w:eastAsia="Cambria" w:hAnsi="Calibri" w:cs="Calibri"/>
                <w:sz w:val="22"/>
                <w:szCs w:val="22"/>
                <w:lang w:val="es-ES_tradnl"/>
              </w:rPr>
            </w:pPr>
            <w:r w:rsidRPr="00D97EC8">
              <w:rPr>
                <w:rFonts w:ascii="Calibri" w:eastAsia="Cambria" w:hAnsi="Calibri" w:cs="Calibri"/>
                <w:sz w:val="22"/>
                <w:szCs w:val="22"/>
                <w:lang w:val="es-ES_tradnl"/>
              </w:rPr>
              <w:t>Hay que tener en cuenta aspectos relacionados con la salud y la seguridad.</w:t>
            </w:r>
          </w:p>
        </w:tc>
      </w:tr>
      <w:tr w:rsidR="006100EF" w:rsidRPr="00D97EC8" w14:paraId="66F60417" w14:textId="77777777" w:rsidTr="000669C3">
        <w:tc>
          <w:tcPr>
            <w:tcW w:w="2552" w:type="dxa"/>
            <w:shd w:val="clear" w:color="auto" w:fill="auto"/>
            <w:tcMar>
              <w:top w:w="72" w:type="dxa"/>
              <w:left w:w="144" w:type="dxa"/>
              <w:bottom w:w="72" w:type="dxa"/>
              <w:right w:w="144" w:type="dxa"/>
            </w:tcMar>
            <w:hideMark/>
          </w:tcPr>
          <w:p w14:paraId="2083DC64" w14:textId="77777777" w:rsidR="006100EF" w:rsidRPr="00D97EC8" w:rsidRDefault="006100EF" w:rsidP="006100EF">
            <w:pPr>
              <w:rPr>
                <w:rFonts w:ascii="Calibri" w:eastAsia="Cambria" w:hAnsi="Calibri" w:cs="Calibri"/>
                <w:sz w:val="22"/>
                <w:szCs w:val="22"/>
                <w:lang w:val="es-ES_tradnl"/>
              </w:rPr>
            </w:pPr>
            <w:r w:rsidRPr="00D97EC8">
              <w:rPr>
                <w:rFonts w:ascii="Calibri" w:eastAsia="Cambria" w:hAnsi="Calibri" w:cs="Calibri"/>
                <w:sz w:val="22"/>
                <w:szCs w:val="22"/>
                <w:lang w:val="es-ES_tradnl"/>
              </w:rPr>
              <w:t>¿Qué se necesita para realizar la evaluación?</w:t>
            </w:r>
          </w:p>
        </w:tc>
        <w:tc>
          <w:tcPr>
            <w:tcW w:w="6662" w:type="dxa"/>
            <w:shd w:val="clear" w:color="auto" w:fill="auto"/>
            <w:tcMar>
              <w:top w:w="72" w:type="dxa"/>
              <w:left w:w="144" w:type="dxa"/>
              <w:bottom w:w="72" w:type="dxa"/>
              <w:right w:w="144" w:type="dxa"/>
            </w:tcMar>
            <w:hideMark/>
          </w:tcPr>
          <w:p w14:paraId="7DAAB87F" w14:textId="77777777" w:rsidR="006100EF" w:rsidRPr="00D97EC8" w:rsidRDefault="006100EF" w:rsidP="006100EF">
            <w:pPr>
              <w:pStyle w:val="ListParagraph"/>
              <w:numPr>
                <w:ilvl w:val="0"/>
                <w:numId w:val="35"/>
              </w:numPr>
              <w:ind w:left="324" w:hanging="284"/>
              <w:rPr>
                <w:rFonts w:ascii="Calibri" w:eastAsia="Cambria" w:hAnsi="Calibri" w:cs="Calibri"/>
                <w:sz w:val="22"/>
                <w:szCs w:val="22"/>
                <w:lang w:val="es-ES_tradnl"/>
              </w:rPr>
            </w:pPr>
            <w:r w:rsidRPr="00D97EC8">
              <w:rPr>
                <w:rFonts w:ascii="Calibri" w:eastAsia="Cambria" w:hAnsi="Calibri" w:cs="Calibri"/>
                <w:sz w:val="22"/>
                <w:szCs w:val="22"/>
                <w:lang w:val="es-ES_tradnl"/>
              </w:rPr>
              <w:t>Asegurarse de disponer de muchas fichas de evaluación.</w:t>
            </w:r>
          </w:p>
          <w:p w14:paraId="1974EDFB" w14:textId="77777777" w:rsidR="006100EF" w:rsidRPr="00D97EC8" w:rsidRDefault="006100EF" w:rsidP="006100EF">
            <w:pPr>
              <w:pStyle w:val="ListParagraph"/>
              <w:numPr>
                <w:ilvl w:val="0"/>
                <w:numId w:val="35"/>
              </w:numPr>
              <w:ind w:left="324" w:hanging="284"/>
              <w:rPr>
                <w:rFonts w:ascii="Calibri" w:eastAsia="Cambria" w:hAnsi="Calibri" w:cs="Calibri"/>
                <w:sz w:val="22"/>
                <w:szCs w:val="22"/>
                <w:lang w:val="es-ES_tradnl"/>
              </w:rPr>
            </w:pPr>
            <w:r w:rsidRPr="00D97EC8">
              <w:rPr>
                <w:rFonts w:ascii="Calibri" w:eastAsia="Cambria" w:hAnsi="Calibri" w:cs="Calibri"/>
                <w:sz w:val="22"/>
                <w:szCs w:val="22"/>
                <w:lang w:val="es-ES_tradnl"/>
              </w:rPr>
              <w:t>Utilizar un portapapeles y llevar varios bolígrafos o lápices.</w:t>
            </w:r>
          </w:p>
          <w:p w14:paraId="35DA63D1" w14:textId="77777777" w:rsidR="006100EF" w:rsidRPr="00D97EC8" w:rsidRDefault="006100EF" w:rsidP="006100EF">
            <w:pPr>
              <w:pStyle w:val="ListParagraph"/>
              <w:numPr>
                <w:ilvl w:val="0"/>
                <w:numId w:val="35"/>
              </w:numPr>
              <w:ind w:left="324" w:hanging="284"/>
              <w:rPr>
                <w:rFonts w:ascii="Calibri" w:eastAsia="Cambria" w:hAnsi="Calibri" w:cs="Calibri"/>
                <w:sz w:val="22"/>
                <w:szCs w:val="22"/>
                <w:lang w:val="es-ES_tradnl"/>
              </w:rPr>
            </w:pPr>
            <w:r w:rsidRPr="00D97EC8">
              <w:rPr>
                <w:rFonts w:ascii="Calibri" w:eastAsia="Cambria" w:hAnsi="Calibri" w:cs="Calibri"/>
                <w:sz w:val="22"/>
                <w:szCs w:val="22"/>
                <w:lang w:val="es-ES_tradnl"/>
              </w:rPr>
              <w:t>Una cámara y un GPS para realizar fotografías y documentar la ubicación.</w:t>
            </w:r>
          </w:p>
          <w:p w14:paraId="16341428" w14:textId="77777777" w:rsidR="006100EF" w:rsidRPr="00D97EC8" w:rsidRDefault="006100EF" w:rsidP="006100EF">
            <w:pPr>
              <w:pStyle w:val="ListParagraph"/>
              <w:numPr>
                <w:ilvl w:val="0"/>
                <w:numId w:val="35"/>
              </w:numPr>
              <w:ind w:left="324" w:hanging="284"/>
              <w:rPr>
                <w:rFonts w:ascii="Calibri" w:eastAsia="Cambria" w:hAnsi="Calibri" w:cs="Calibri"/>
                <w:sz w:val="22"/>
                <w:szCs w:val="22"/>
                <w:lang w:val="es-ES_tradnl"/>
              </w:rPr>
            </w:pPr>
            <w:r w:rsidRPr="00D97EC8">
              <w:rPr>
                <w:rFonts w:ascii="Calibri" w:eastAsia="Cambria" w:hAnsi="Calibri" w:cs="Calibri"/>
                <w:sz w:val="22"/>
                <w:szCs w:val="22"/>
                <w:lang w:val="es-ES_tradnl"/>
              </w:rPr>
              <w:lastRenderedPageBreak/>
              <w:t>Equipo protector personal adecuado.</w:t>
            </w:r>
          </w:p>
        </w:tc>
      </w:tr>
      <w:tr w:rsidR="006100EF" w:rsidRPr="003F12DE" w14:paraId="54C5F1E3" w14:textId="77777777" w:rsidTr="000669C3">
        <w:tc>
          <w:tcPr>
            <w:tcW w:w="9214" w:type="dxa"/>
            <w:gridSpan w:val="2"/>
            <w:shd w:val="clear" w:color="auto" w:fill="auto"/>
            <w:tcMar>
              <w:top w:w="72" w:type="dxa"/>
              <w:left w:w="144" w:type="dxa"/>
              <w:bottom w:w="72" w:type="dxa"/>
              <w:right w:w="144" w:type="dxa"/>
            </w:tcMar>
            <w:hideMark/>
          </w:tcPr>
          <w:p w14:paraId="0707E417" w14:textId="77777777" w:rsidR="006100EF" w:rsidRPr="00D97EC8" w:rsidRDefault="006100EF" w:rsidP="006100EF">
            <w:pPr>
              <w:rPr>
                <w:rFonts w:ascii="Calibri" w:eastAsia="Cambria" w:hAnsi="Calibri" w:cs="Calibri"/>
                <w:b/>
                <w:sz w:val="22"/>
                <w:szCs w:val="22"/>
                <w:lang w:val="es-ES_tradnl"/>
              </w:rPr>
            </w:pPr>
            <w:r w:rsidRPr="00D97EC8">
              <w:rPr>
                <w:rFonts w:ascii="Calibri" w:eastAsia="Cambria" w:hAnsi="Calibri" w:cs="Calibri"/>
                <w:b/>
                <w:sz w:val="22"/>
                <w:szCs w:val="22"/>
                <w:lang w:val="es-ES_tradnl"/>
              </w:rPr>
              <w:lastRenderedPageBreak/>
              <w:t xml:space="preserve">Evaluación sobre el terreno – consideraciones principales </w:t>
            </w:r>
          </w:p>
        </w:tc>
      </w:tr>
      <w:tr w:rsidR="006100EF" w:rsidRPr="003F12DE" w14:paraId="3BC3C175" w14:textId="77777777" w:rsidTr="000669C3">
        <w:tc>
          <w:tcPr>
            <w:tcW w:w="2552" w:type="dxa"/>
            <w:shd w:val="clear" w:color="auto" w:fill="auto"/>
            <w:tcMar>
              <w:top w:w="72" w:type="dxa"/>
              <w:left w:w="144" w:type="dxa"/>
              <w:bottom w:w="72" w:type="dxa"/>
              <w:right w:w="144" w:type="dxa"/>
            </w:tcMar>
            <w:hideMark/>
          </w:tcPr>
          <w:p w14:paraId="48DD7FC2" w14:textId="77777777" w:rsidR="006100EF" w:rsidRPr="00D97EC8" w:rsidRDefault="006100EF" w:rsidP="006100EF">
            <w:pPr>
              <w:rPr>
                <w:rFonts w:ascii="Calibri" w:eastAsia="Cambria" w:hAnsi="Calibri" w:cs="Calibri"/>
                <w:sz w:val="22"/>
                <w:szCs w:val="22"/>
                <w:lang w:val="es-ES_tradnl"/>
              </w:rPr>
            </w:pPr>
            <w:r w:rsidRPr="00D97EC8">
              <w:rPr>
                <w:rFonts w:ascii="Calibri" w:eastAsia="Cambria" w:hAnsi="Calibri" w:cs="Calibri"/>
                <w:sz w:val="22"/>
                <w:szCs w:val="22"/>
                <w:lang w:val="es-ES_tradnl"/>
              </w:rPr>
              <w:t>Observaciones</w:t>
            </w:r>
          </w:p>
        </w:tc>
        <w:tc>
          <w:tcPr>
            <w:tcW w:w="6662" w:type="dxa"/>
            <w:shd w:val="clear" w:color="auto" w:fill="auto"/>
            <w:tcMar>
              <w:top w:w="72" w:type="dxa"/>
              <w:left w:w="144" w:type="dxa"/>
              <w:bottom w:w="72" w:type="dxa"/>
              <w:right w:w="144" w:type="dxa"/>
            </w:tcMar>
            <w:hideMark/>
          </w:tcPr>
          <w:p w14:paraId="747B1DB3" w14:textId="77777777" w:rsidR="006100EF" w:rsidRPr="00D97EC8" w:rsidRDefault="006100EF" w:rsidP="006100EF">
            <w:pPr>
              <w:pStyle w:val="ListParagraph"/>
              <w:numPr>
                <w:ilvl w:val="0"/>
                <w:numId w:val="36"/>
              </w:numPr>
              <w:ind w:left="324" w:hanging="284"/>
              <w:rPr>
                <w:rFonts w:ascii="Calibri" w:eastAsia="Cambria" w:hAnsi="Calibri" w:cs="Calibri"/>
                <w:sz w:val="22"/>
                <w:szCs w:val="22"/>
                <w:lang w:val="es-ES_tradnl"/>
              </w:rPr>
            </w:pPr>
            <w:r w:rsidRPr="00D97EC8">
              <w:rPr>
                <w:rFonts w:ascii="Calibri" w:eastAsia="Cambria" w:hAnsi="Calibri" w:cs="Calibri"/>
                <w:sz w:val="22"/>
                <w:szCs w:val="22"/>
                <w:lang w:val="es-ES_tradnl"/>
              </w:rPr>
              <w:t>Utilizar indicadores de campo para ayudar a reconocer servicios de los ecosistemas (véase el Apéndice 2).</w:t>
            </w:r>
          </w:p>
          <w:p w14:paraId="322F4F45" w14:textId="77777777" w:rsidR="006100EF" w:rsidRPr="00D97EC8" w:rsidRDefault="006100EF" w:rsidP="006100EF">
            <w:pPr>
              <w:pStyle w:val="ListParagraph"/>
              <w:numPr>
                <w:ilvl w:val="0"/>
                <w:numId w:val="36"/>
              </w:numPr>
              <w:ind w:left="324" w:hanging="284"/>
              <w:rPr>
                <w:rFonts w:ascii="Calibri" w:eastAsia="Cambria" w:hAnsi="Calibri" w:cs="Calibri"/>
                <w:sz w:val="22"/>
                <w:szCs w:val="22"/>
                <w:lang w:val="es-ES_tradnl"/>
              </w:rPr>
            </w:pPr>
            <w:r w:rsidRPr="00D97EC8">
              <w:rPr>
                <w:rFonts w:ascii="Calibri" w:eastAsia="Cambria" w:hAnsi="Calibri" w:cs="Calibri"/>
                <w:sz w:val="22"/>
                <w:szCs w:val="22"/>
                <w:lang w:val="es-ES_tradnl"/>
              </w:rPr>
              <w:t>Entender el contexto más amplio del sitio y el entorno social y natural.</w:t>
            </w:r>
          </w:p>
          <w:p w14:paraId="5C00CBA1" w14:textId="77777777" w:rsidR="006100EF" w:rsidRPr="00D97EC8" w:rsidRDefault="006100EF" w:rsidP="006100EF">
            <w:pPr>
              <w:pStyle w:val="ListParagraph"/>
              <w:numPr>
                <w:ilvl w:val="0"/>
                <w:numId w:val="36"/>
              </w:numPr>
              <w:ind w:left="324" w:hanging="284"/>
              <w:rPr>
                <w:rFonts w:ascii="Calibri" w:eastAsia="Cambria" w:hAnsi="Calibri" w:cs="Calibri"/>
                <w:spacing w:val="-2"/>
                <w:sz w:val="22"/>
                <w:szCs w:val="22"/>
                <w:lang w:val="es-ES_tradnl"/>
              </w:rPr>
            </w:pPr>
            <w:r w:rsidRPr="00D97EC8">
              <w:rPr>
                <w:rFonts w:ascii="Calibri" w:eastAsia="Cambria" w:hAnsi="Calibri" w:cs="Calibri"/>
                <w:spacing w:val="-2"/>
                <w:sz w:val="22"/>
                <w:szCs w:val="22"/>
                <w:lang w:val="es-ES_tradnl"/>
              </w:rPr>
              <w:t>Plantearse a qué escala el servicio puede estar brindando beneficios.</w:t>
            </w:r>
          </w:p>
          <w:p w14:paraId="2590B6DB" w14:textId="77777777" w:rsidR="006100EF" w:rsidRPr="00D97EC8" w:rsidRDefault="006100EF" w:rsidP="006100EF">
            <w:pPr>
              <w:pStyle w:val="ListParagraph"/>
              <w:numPr>
                <w:ilvl w:val="0"/>
                <w:numId w:val="36"/>
              </w:numPr>
              <w:ind w:left="324" w:hanging="284"/>
              <w:rPr>
                <w:rFonts w:ascii="Calibri" w:eastAsia="Cambria" w:hAnsi="Calibri" w:cs="Calibri"/>
                <w:sz w:val="22"/>
                <w:szCs w:val="22"/>
                <w:lang w:val="es-ES_tradnl"/>
              </w:rPr>
            </w:pPr>
            <w:r w:rsidRPr="00D97EC8">
              <w:rPr>
                <w:rFonts w:ascii="Calibri" w:eastAsia="Cambria" w:hAnsi="Calibri" w:cs="Calibri"/>
                <w:sz w:val="22"/>
                <w:szCs w:val="22"/>
                <w:lang w:val="es-ES_tradnl"/>
              </w:rPr>
              <w:t>Documentar los servicios reales, no potenciales. Si no hay pruebas de un servicio, no documentarlo sino incluir una nota para que sirva de referencia futura.</w:t>
            </w:r>
          </w:p>
        </w:tc>
      </w:tr>
      <w:tr w:rsidR="006100EF" w:rsidRPr="003F12DE" w14:paraId="5FD0A519" w14:textId="77777777" w:rsidTr="000669C3">
        <w:tc>
          <w:tcPr>
            <w:tcW w:w="2552" w:type="dxa"/>
            <w:shd w:val="clear" w:color="auto" w:fill="auto"/>
            <w:tcMar>
              <w:top w:w="72" w:type="dxa"/>
              <w:left w:w="144" w:type="dxa"/>
              <w:bottom w:w="72" w:type="dxa"/>
              <w:right w:w="144" w:type="dxa"/>
            </w:tcMar>
            <w:hideMark/>
          </w:tcPr>
          <w:p w14:paraId="5FE16D6F" w14:textId="77777777" w:rsidR="006100EF" w:rsidRPr="00D97EC8" w:rsidRDefault="006100EF" w:rsidP="006100EF">
            <w:pPr>
              <w:rPr>
                <w:rFonts w:ascii="Calibri" w:eastAsia="Cambria" w:hAnsi="Calibri" w:cs="Calibri"/>
                <w:sz w:val="22"/>
                <w:szCs w:val="22"/>
                <w:lang w:val="es-ES_tradnl"/>
              </w:rPr>
            </w:pPr>
            <w:r w:rsidRPr="00D97EC8">
              <w:rPr>
                <w:rFonts w:ascii="Calibri" w:eastAsia="Cambria" w:hAnsi="Calibri" w:cs="Calibri"/>
                <w:sz w:val="22"/>
                <w:szCs w:val="22"/>
                <w:lang w:val="es-ES_tradnl"/>
              </w:rPr>
              <w:t xml:space="preserve">Conocimientos indígenas y locales </w:t>
            </w:r>
          </w:p>
        </w:tc>
        <w:tc>
          <w:tcPr>
            <w:tcW w:w="6662" w:type="dxa"/>
            <w:shd w:val="clear" w:color="auto" w:fill="auto"/>
            <w:tcMar>
              <w:top w:w="72" w:type="dxa"/>
              <w:left w:w="144" w:type="dxa"/>
              <w:bottom w:w="72" w:type="dxa"/>
              <w:right w:w="144" w:type="dxa"/>
            </w:tcMar>
            <w:hideMark/>
          </w:tcPr>
          <w:p w14:paraId="6630238C" w14:textId="77777777" w:rsidR="006100EF" w:rsidRPr="00D97EC8" w:rsidRDefault="006100EF" w:rsidP="006100EF">
            <w:pPr>
              <w:pStyle w:val="ListParagraph"/>
              <w:numPr>
                <w:ilvl w:val="0"/>
                <w:numId w:val="36"/>
              </w:numPr>
              <w:ind w:left="324" w:hanging="284"/>
              <w:rPr>
                <w:rFonts w:ascii="Calibri" w:eastAsia="Cambria" w:hAnsi="Calibri" w:cs="Calibri"/>
                <w:sz w:val="22"/>
                <w:szCs w:val="22"/>
                <w:lang w:val="es-ES_tradnl"/>
              </w:rPr>
            </w:pPr>
            <w:r w:rsidRPr="00D97EC8">
              <w:rPr>
                <w:rFonts w:ascii="Calibri" w:eastAsia="Cambria" w:hAnsi="Calibri" w:cs="Calibri"/>
                <w:sz w:val="22"/>
                <w:szCs w:val="22"/>
                <w:lang w:val="es-ES_tradnl"/>
              </w:rPr>
              <w:t>Utilizar los conocimientos locales sobre cómo funciona el sitio y cómo interactúan con él las comunidades locales.</w:t>
            </w:r>
          </w:p>
        </w:tc>
      </w:tr>
      <w:tr w:rsidR="006100EF" w:rsidRPr="003F12DE" w14:paraId="08FB02D6" w14:textId="77777777" w:rsidTr="000669C3">
        <w:tc>
          <w:tcPr>
            <w:tcW w:w="2552" w:type="dxa"/>
            <w:shd w:val="clear" w:color="auto" w:fill="auto"/>
            <w:tcMar>
              <w:top w:w="72" w:type="dxa"/>
              <w:left w:w="144" w:type="dxa"/>
              <w:bottom w:w="72" w:type="dxa"/>
              <w:right w:w="144" w:type="dxa"/>
            </w:tcMar>
            <w:hideMark/>
          </w:tcPr>
          <w:p w14:paraId="625A97DB" w14:textId="77777777" w:rsidR="006100EF" w:rsidRPr="00D97EC8" w:rsidRDefault="006100EF" w:rsidP="006100EF">
            <w:pPr>
              <w:rPr>
                <w:rFonts w:ascii="Calibri" w:eastAsia="Cambria" w:hAnsi="Calibri" w:cs="Calibri"/>
                <w:sz w:val="22"/>
                <w:szCs w:val="22"/>
                <w:lang w:val="es-ES_tradnl"/>
              </w:rPr>
            </w:pPr>
            <w:r w:rsidRPr="00D97EC8">
              <w:rPr>
                <w:rFonts w:ascii="Calibri" w:eastAsia="Cambria" w:hAnsi="Calibri" w:cs="Calibri"/>
                <w:sz w:val="22"/>
                <w:szCs w:val="22"/>
                <w:lang w:val="es-ES_tradnl"/>
              </w:rPr>
              <w:t>Discusiones</w:t>
            </w:r>
          </w:p>
        </w:tc>
        <w:tc>
          <w:tcPr>
            <w:tcW w:w="6662" w:type="dxa"/>
            <w:shd w:val="clear" w:color="auto" w:fill="auto"/>
            <w:tcMar>
              <w:top w:w="72" w:type="dxa"/>
              <w:left w:w="144" w:type="dxa"/>
              <w:bottom w:w="72" w:type="dxa"/>
              <w:right w:w="144" w:type="dxa"/>
            </w:tcMar>
            <w:hideMark/>
          </w:tcPr>
          <w:p w14:paraId="48809C5A" w14:textId="77777777" w:rsidR="006100EF" w:rsidRPr="00D97EC8" w:rsidRDefault="006100EF" w:rsidP="006100EF">
            <w:pPr>
              <w:pStyle w:val="ListParagraph"/>
              <w:numPr>
                <w:ilvl w:val="0"/>
                <w:numId w:val="36"/>
              </w:numPr>
              <w:ind w:left="324" w:hanging="284"/>
              <w:rPr>
                <w:rFonts w:ascii="Calibri" w:eastAsia="Cambria" w:hAnsi="Calibri" w:cs="Calibri"/>
                <w:sz w:val="22"/>
                <w:szCs w:val="22"/>
                <w:lang w:val="es-ES_tradnl"/>
              </w:rPr>
            </w:pPr>
            <w:r w:rsidRPr="00D97EC8">
              <w:rPr>
                <w:rFonts w:ascii="Calibri" w:eastAsia="Cambria" w:hAnsi="Calibri" w:cs="Calibri"/>
                <w:sz w:val="22"/>
                <w:szCs w:val="22"/>
                <w:lang w:val="es-ES_tradnl"/>
              </w:rPr>
              <w:t>Asegurarse de que los evaluadores discutan cuestiones entre ellos y lleguen a conclusiones razonadas.</w:t>
            </w:r>
          </w:p>
        </w:tc>
      </w:tr>
      <w:tr w:rsidR="006100EF" w:rsidRPr="003F12DE" w14:paraId="7B69DD05" w14:textId="77777777" w:rsidTr="000669C3">
        <w:tc>
          <w:tcPr>
            <w:tcW w:w="2552" w:type="dxa"/>
            <w:shd w:val="clear" w:color="auto" w:fill="auto"/>
            <w:tcMar>
              <w:top w:w="72" w:type="dxa"/>
              <w:left w:w="144" w:type="dxa"/>
              <w:bottom w:w="72" w:type="dxa"/>
              <w:right w:w="144" w:type="dxa"/>
            </w:tcMar>
            <w:hideMark/>
          </w:tcPr>
          <w:p w14:paraId="20A892ED" w14:textId="77777777" w:rsidR="006100EF" w:rsidRPr="00D97EC8" w:rsidRDefault="006100EF" w:rsidP="006100EF">
            <w:pPr>
              <w:rPr>
                <w:rFonts w:ascii="Calibri" w:eastAsia="Cambria" w:hAnsi="Calibri" w:cs="Calibri"/>
                <w:sz w:val="22"/>
                <w:szCs w:val="22"/>
                <w:lang w:val="es-ES_tradnl"/>
              </w:rPr>
            </w:pPr>
            <w:r w:rsidRPr="00D97EC8">
              <w:rPr>
                <w:rFonts w:ascii="Calibri" w:eastAsia="Cambria" w:hAnsi="Calibri" w:cs="Calibri"/>
                <w:sz w:val="22"/>
                <w:szCs w:val="22"/>
                <w:lang w:val="es-ES_tradnl"/>
              </w:rPr>
              <w:t>Participación de los interesados</w:t>
            </w:r>
          </w:p>
        </w:tc>
        <w:tc>
          <w:tcPr>
            <w:tcW w:w="6662" w:type="dxa"/>
            <w:shd w:val="clear" w:color="auto" w:fill="auto"/>
            <w:tcMar>
              <w:top w:w="72" w:type="dxa"/>
              <w:left w:w="144" w:type="dxa"/>
              <w:bottom w:w="72" w:type="dxa"/>
              <w:right w:w="144" w:type="dxa"/>
            </w:tcMar>
            <w:hideMark/>
          </w:tcPr>
          <w:p w14:paraId="7E195700" w14:textId="77777777" w:rsidR="006100EF" w:rsidRPr="00D97EC8" w:rsidRDefault="006100EF" w:rsidP="006100EF">
            <w:pPr>
              <w:pStyle w:val="ListParagraph"/>
              <w:numPr>
                <w:ilvl w:val="0"/>
                <w:numId w:val="36"/>
              </w:numPr>
              <w:ind w:left="324" w:hanging="284"/>
              <w:rPr>
                <w:rFonts w:ascii="Calibri" w:eastAsia="Cambria" w:hAnsi="Calibri" w:cs="Calibri"/>
                <w:sz w:val="22"/>
                <w:szCs w:val="22"/>
                <w:lang w:val="es-ES_tradnl"/>
              </w:rPr>
            </w:pPr>
            <w:r w:rsidRPr="00D97EC8">
              <w:rPr>
                <w:rFonts w:ascii="Calibri" w:eastAsia="Cambria" w:hAnsi="Calibri" w:cs="Calibri"/>
                <w:sz w:val="22"/>
                <w:szCs w:val="22"/>
                <w:lang w:val="es-ES_tradnl"/>
              </w:rPr>
              <w:t>Siempre que sea posible, hacer participar a los interesados locales para entender mejor la relación entre las personas y el humedal.</w:t>
            </w:r>
          </w:p>
          <w:p w14:paraId="2D2B9117" w14:textId="77777777" w:rsidR="006100EF" w:rsidRPr="00D97EC8" w:rsidRDefault="006100EF" w:rsidP="006100EF">
            <w:pPr>
              <w:pStyle w:val="ListParagraph"/>
              <w:numPr>
                <w:ilvl w:val="0"/>
                <w:numId w:val="36"/>
              </w:numPr>
              <w:ind w:left="324" w:hanging="284"/>
              <w:rPr>
                <w:rFonts w:ascii="Calibri" w:eastAsia="Cambria" w:hAnsi="Calibri" w:cs="Calibri"/>
                <w:sz w:val="22"/>
                <w:szCs w:val="22"/>
                <w:lang w:val="es-ES_tradnl"/>
              </w:rPr>
            </w:pPr>
            <w:r w:rsidRPr="00D97EC8">
              <w:rPr>
                <w:rFonts w:ascii="Calibri" w:eastAsia="Cambria" w:hAnsi="Calibri" w:cs="Calibri"/>
                <w:sz w:val="22"/>
                <w:szCs w:val="22"/>
                <w:lang w:val="es-ES_tradnl"/>
              </w:rPr>
              <w:t>Pensar en una jerarquía de interesados, tanto locales (que trabajen o vivan en el humedal o en sus proximidades inmediatas), regionales (los que se encuentren aguas arriba o abajo o bien en la región) y mundiales (interesados y beneficiarios que se encuentren en otros países).</w:t>
            </w:r>
          </w:p>
        </w:tc>
      </w:tr>
      <w:tr w:rsidR="006100EF" w:rsidRPr="003F12DE" w14:paraId="6E141D13" w14:textId="77777777" w:rsidTr="000669C3">
        <w:tc>
          <w:tcPr>
            <w:tcW w:w="2552" w:type="dxa"/>
            <w:shd w:val="clear" w:color="auto" w:fill="auto"/>
            <w:tcMar>
              <w:top w:w="72" w:type="dxa"/>
              <w:left w:w="144" w:type="dxa"/>
              <w:bottom w:w="72" w:type="dxa"/>
              <w:right w:w="144" w:type="dxa"/>
            </w:tcMar>
            <w:hideMark/>
          </w:tcPr>
          <w:p w14:paraId="2750F577" w14:textId="77777777" w:rsidR="006100EF" w:rsidRPr="00D97EC8" w:rsidRDefault="006100EF" w:rsidP="006100EF">
            <w:pPr>
              <w:rPr>
                <w:rFonts w:ascii="Calibri" w:eastAsia="Cambria" w:hAnsi="Calibri" w:cs="Calibri"/>
                <w:sz w:val="22"/>
                <w:szCs w:val="22"/>
                <w:lang w:val="es-ES_tradnl"/>
              </w:rPr>
            </w:pPr>
            <w:r w:rsidRPr="00D97EC8">
              <w:rPr>
                <w:rFonts w:ascii="Calibri" w:eastAsia="Cambria" w:hAnsi="Calibri" w:cs="Calibri"/>
                <w:sz w:val="22"/>
                <w:szCs w:val="22"/>
                <w:lang w:val="es-ES_tradnl"/>
              </w:rPr>
              <w:t>Documentar la información</w:t>
            </w:r>
          </w:p>
        </w:tc>
        <w:tc>
          <w:tcPr>
            <w:tcW w:w="6662" w:type="dxa"/>
            <w:shd w:val="clear" w:color="auto" w:fill="auto"/>
            <w:tcMar>
              <w:top w:w="72" w:type="dxa"/>
              <w:left w:w="144" w:type="dxa"/>
              <w:bottom w:w="72" w:type="dxa"/>
              <w:right w:w="144" w:type="dxa"/>
            </w:tcMar>
            <w:hideMark/>
          </w:tcPr>
          <w:p w14:paraId="67E59864" w14:textId="77777777" w:rsidR="006100EF" w:rsidRPr="00D97EC8" w:rsidRDefault="006100EF" w:rsidP="006100EF">
            <w:pPr>
              <w:pStyle w:val="ListParagraph"/>
              <w:numPr>
                <w:ilvl w:val="0"/>
                <w:numId w:val="36"/>
              </w:numPr>
              <w:ind w:left="324" w:hanging="284"/>
              <w:rPr>
                <w:rFonts w:ascii="Calibri" w:eastAsia="Cambria" w:hAnsi="Calibri" w:cs="Calibri"/>
                <w:sz w:val="22"/>
                <w:szCs w:val="22"/>
                <w:lang w:val="es-ES_tradnl"/>
              </w:rPr>
            </w:pPr>
            <w:r w:rsidRPr="00D97EC8">
              <w:rPr>
                <w:rFonts w:ascii="Calibri" w:eastAsia="Cambria" w:hAnsi="Calibri" w:cs="Calibri"/>
                <w:sz w:val="22"/>
                <w:szCs w:val="22"/>
                <w:lang w:val="es-ES_tradnl"/>
              </w:rPr>
              <w:t>Asegurarse de documentar el máximo de información posible para que otros puedan entender el fundamento de toda evaluación realizada.</w:t>
            </w:r>
          </w:p>
        </w:tc>
      </w:tr>
      <w:tr w:rsidR="006100EF" w:rsidRPr="003F12DE" w14:paraId="33DABBF4" w14:textId="77777777" w:rsidTr="000669C3">
        <w:tc>
          <w:tcPr>
            <w:tcW w:w="9214" w:type="dxa"/>
            <w:gridSpan w:val="2"/>
            <w:shd w:val="clear" w:color="auto" w:fill="auto"/>
            <w:tcMar>
              <w:top w:w="72" w:type="dxa"/>
              <w:left w:w="144" w:type="dxa"/>
              <w:bottom w:w="72" w:type="dxa"/>
              <w:right w:w="144" w:type="dxa"/>
            </w:tcMar>
            <w:hideMark/>
          </w:tcPr>
          <w:p w14:paraId="14AC5F8F" w14:textId="77777777" w:rsidR="006100EF" w:rsidRPr="00D97EC8" w:rsidRDefault="006100EF" w:rsidP="006100EF">
            <w:pPr>
              <w:rPr>
                <w:rFonts w:ascii="Calibri" w:eastAsia="Cambria" w:hAnsi="Calibri" w:cs="Calibri"/>
                <w:b/>
                <w:sz w:val="22"/>
                <w:szCs w:val="22"/>
                <w:lang w:val="es-ES_tradnl"/>
              </w:rPr>
            </w:pPr>
            <w:r w:rsidRPr="00D97EC8">
              <w:rPr>
                <w:rFonts w:ascii="Calibri" w:eastAsia="Cambria" w:hAnsi="Calibri" w:cs="Calibri"/>
                <w:b/>
                <w:sz w:val="22"/>
                <w:szCs w:val="22"/>
                <w:lang w:val="es-ES_tradnl"/>
              </w:rPr>
              <w:t>Gestión de la información – consideraciones principales</w:t>
            </w:r>
          </w:p>
        </w:tc>
      </w:tr>
      <w:tr w:rsidR="006100EF" w:rsidRPr="003F12DE" w14:paraId="5758F966" w14:textId="77777777" w:rsidTr="000669C3">
        <w:tc>
          <w:tcPr>
            <w:tcW w:w="2552" w:type="dxa"/>
            <w:shd w:val="clear" w:color="auto" w:fill="auto"/>
            <w:tcMar>
              <w:top w:w="72" w:type="dxa"/>
              <w:left w:w="144" w:type="dxa"/>
              <w:bottom w:w="72" w:type="dxa"/>
              <w:right w:w="144" w:type="dxa"/>
            </w:tcMar>
            <w:hideMark/>
          </w:tcPr>
          <w:p w14:paraId="696952A9" w14:textId="77777777" w:rsidR="006100EF" w:rsidRPr="00D97EC8" w:rsidRDefault="006100EF" w:rsidP="006100EF">
            <w:pPr>
              <w:rPr>
                <w:rFonts w:ascii="Calibri" w:eastAsia="Cambria" w:hAnsi="Calibri" w:cs="Calibri"/>
                <w:sz w:val="22"/>
                <w:szCs w:val="22"/>
                <w:lang w:val="es-ES_tradnl"/>
              </w:rPr>
            </w:pPr>
            <w:r w:rsidRPr="00D97EC8">
              <w:rPr>
                <w:rFonts w:ascii="Calibri" w:eastAsia="Cambria" w:hAnsi="Calibri" w:cs="Calibri"/>
                <w:sz w:val="22"/>
                <w:szCs w:val="22"/>
                <w:lang w:val="es-ES_tradnl"/>
              </w:rPr>
              <w:t>Verificación de datos</w:t>
            </w:r>
          </w:p>
        </w:tc>
        <w:tc>
          <w:tcPr>
            <w:tcW w:w="6662" w:type="dxa"/>
            <w:shd w:val="clear" w:color="auto" w:fill="auto"/>
            <w:tcMar>
              <w:top w:w="72" w:type="dxa"/>
              <w:left w:w="144" w:type="dxa"/>
              <w:bottom w:w="72" w:type="dxa"/>
              <w:right w:w="144" w:type="dxa"/>
            </w:tcMar>
            <w:hideMark/>
          </w:tcPr>
          <w:p w14:paraId="08950121" w14:textId="77777777" w:rsidR="006100EF" w:rsidRPr="00D97EC8" w:rsidRDefault="006100EF" w:rsidP="006100EF">
            <w:pPr>
              <w:pStyle w:val="ListParagraph"/>
              <w:numPr>
                <w:ilvl w:val="0"/>
                <w:numId w:val="36"/>
              </w:numPr>
              <w:ind w:left="324" w:hanging="284"/>
              <w:rPr>
                <w:rFonts w:ascii="Calibri" w:eastAsia="Cambria" w:hAnsi="Calibri" w:cs="Calibri"/>
                <w:sz w:val="22"/>
                <w:szCs w:val="22"/>
                <w:lang w:val="es-ES_tradnl"/>
              </w:rPr>
            </w:pPr>
            <w:r w:rsidRPr="00D97EC8">
              <w:rPr>
                <w:rFonts w:ascii="Calibri" w:eastAsia="Cambria" w:hAnsi="Calibri" w:cs="Calibri"/>
                <w:sz w:val="22"/>
                <w:szCs w:val="22"/>
                <w:lang w:val="es-ES_tradnl"/>
              </w:rPr>
              <w:t>Antes de terminar la visita de campo, comprobar que se ha documentado toda la información necesaria.</w:t>
            </w:r>
          </w:p>
        </w:tc>
      </w:tr>
      <w:tr w:rsidR="006100EF" w:rsidRPr="003F12DE" w14:paraId="7489232D" w14:textId="77777777" w:rsidTr="000669C3">
        <w:tc>
          <w:tcPr>
            <w:tcW w:w="2552" w:type="dxa"/>
            <w:shd w:val="clear" w:color="auto" w:fill="auto"/>
            <w:tcMar>
              <w:top w:w="72" w:type="dxa"/>
              <w:left w:w="144" w:type="dxa"/>
              <w:bottom w:w="72" w:type="dxa"/>
              <w:right w:w="144" w:type="dxa"/>
            </w:tcMar>
            <w:hideMark/>
          </w:tcPr>
          <w:p w14:paraId="0B64908E" w14:textId="77777777" w:rsidR="006100EF" w:rsidRPr="00D97EC8" w:rsidRDefault="006100EF" w:rsidP="006100EF">
            <w:pPr>
              <w:rPr>
                <w:rFonts w:ascii="Calibri" w:eastAsia="Cambria" w:hAnsi="Calibri" w:cs="Calibri"/>
                <w:sz w:val="22"/>
                <w:szCs w:val="22"/>
                <w:lang w:val="es-ES_tradnl"/>
              </w:rPr>
            </w:pPr>
            <w:r w:rsidRPr="00D97EC8">
              <w:rPr>
                <w:rFonts w:ascii="Calibri" w:eastAsia="Cambria" w:hAnsi="Calibri" w:cs="Calibri"/>
                <w:sz w:val="22"/>
                <w:szCs w:val="22"/>
                <w:lang w:val="es-ES_tradnl"/>
              </w:rPr>
              <w:t>Introducción de datos</w:t>
            </w:r>
          </w:p>
        </w:tc>
        <w:tc>
          <w:tcPr>
            <w:tcW w:w="6662" w:type="dxa"/>
            <w:shd w:val="clear" w:color="auto" w:fill="auto"/>
            <w:tcMar>
              <w:top w:w="72" w:type="dxa"/>
              <w:left w:w="144" w:type="dxa"/>
              <w:bottom w:w="72" w:type="dxa"/>
              <w:right w:w="144" w:type="dxa"/>
            </w:tcMar>
            <w:hideMark/>
          </w:tcPr>
          <w:p w14:paraId="2C0A4A8A" w14:textId="77777777" w:rsidR="006100EF" w:rsidRPr="00D97EC8" w:rsidRDefault="006100EF" w:rsidP="006100EF">
            <w:pPr>
              <w:pStyle w:val="ListParagraph"/>
              <w:numPr>
                <w:ilvl w:val="0"/>
                <w:numId w:val="36"/>
              </w:numPr>
              <w:ind w:left="324" w:hanging="284"/>
              <w:rPr>
                <w:rFonts w:ascii="Calibri" w:eastAsia="Cambria" w:hAnsi="Calibri" w:cs="Calibri"/>
                <w:sz w:val="22"/>
                <w:szCs w:val="22"/>
                <w:lang w:val="es-ES_tradnl"/>
              </w:rPr>
            </w:pPr>
            <w:r w:rsidRPr="00D97EC8">
              <w:rPr>
                <w:rFonts w:ascii="Calibri" w:eastAsia="Cambria" w:hAnsi="Calibri" w:cs="Calibri"/>
                <w:sz w:val="22"/>
                <w:szCs w:val="22"/>
                <w:lang w:val="es-ES_tradnl"/>
              </w:rPr>
              <w:t>Asegurarse de introducir todos los datos en hojas Excel.</w:t>
            </w:r>
          </w:p>
          <w:p w14:paraId="21DA5764" w14:textId="77777777" w:rsidR="006100EF" w:rsidRPr="00D97EC8" w:rsidRDefault="006100EF" w:rsidP="006100EF">
            <w:pPr>
              <w:pStyle w:val="ListParagraph"/>
              <w:numPr>
                <w:ilvl w:val="0"/>
                <w:numId w:val="36"/>
              </w:numPr>
              <w:ind w:left="324" w:hanging="284"/>
              <w:rPr>
                <w:rFonts w:ascii="Calibri" w:eastAsia="Cambria" w:hAnsi="Calibri" w:cs="Calibri"/>
                <w:sz w:val="22"/>
                <w:szCs w:val="22"/>
                <w:lang w:val="es-ES_tradnl"/>
              </w:rPr>
            </w:pPr>
            <w:r w:rsidRPr="00D97EC8">
              <w:rPr>
                <w:rFonts w:ascii="Calibri" w:eastAsia="Cambria" w:hAnsi="Calibri" w:cs="Calibri"/>
                <w:sz w:val="22"/>
                <w:szCs w:val="22"/>
                <w:lang w:val="es-ES_tradnl"/>
              </w:rPr>
              <w:t>Utilizar una hoja Excel para cada localidad evaluada.</w:t>
            </w:r>
          </w:p>
          <w:p w14:paraId="50576733" w14:textId="77777777" w:rsidR="006100EF" w:rsidRPr="00D97EC8" w:rsidRDefault="006100EF" w:rsidP="006100EF">
            <w:pPr>
              <w:pStyle w:val="ListParagraph"/>
              <w:numPr>
                <w:ilvl w:val="0"/>
                <w:numId w:val="36"/>
              </w:numPr>
              <w:ind w:left="324" w:hanging="284"/>
              <w:rPr>
                <w:rFonts w:ascii="Calibri" w:eastAsia="Cambria" w:hAnsi="Calibri" w:cs="Calibri"/>
                <w:sz w:val="22"/>
                <w:szCs w:val="22"/>
                <w:lang w:val="es-ES_tradnl"/>
              </w:rPr>
            </w:pPr>
            <w:r w:rsidRPr="00D97EC8">
              <w:rPr>
                <w:rFonts w:ascii="Calibri" w:eastAsia="Cambria" w:hAnsi="Calibri" w:cs="Calibri"/>
                <w:sz w:val="22"/>
                <w:szCs w:val="22"/>
                <w:lang w:val="es-ES_tradnl"/>
              </w:rPr>
              <w:t>Trabajar en parejas para introducir los datos.</w:t>
            </w:r>
          </w:p>
          <w:p w14:paraId="441F017E" w14:textId="77777777" w:rsidR="006100EF" w:rsidRPr="00D97EC8" w:rsidRDefault="006100EF" w:rsidP="006100EF">
            <w:pPr>
              <w:pStyle w:val="ListParagraph"/>
              <w:numPr>
                <w:ilvl w:val="0"/>
                <w:numId w:val="36"/>
              </w:numPr>
              <w:ind w:left="324" w:hanging="284"/>
              <w:rPr>
                <w:rFonts w:ascii="Calibri" w:eastAsia="Cambria" w:hAnsi="Calibri" w:cs="Calibri"/>
                <w:sz w:val="22"/>
                <w:szCs w:val="22"/>
                <w:lang w:val="es-ES_tradnl"/>
              </w:rPr>
            </w:pPr>
            <w:r w:rsidRPr="00D97EC8">
              <w:rPr>
                <w:rFonts w:ascii="Calibri" w:eastAsia="Cambria" w:hAnsi="Calibri" w:cs="Calibri"/>
                <w:sz w:val="22"/>
                <w:szCs w:val="22"/>
                <w:lang w:val="es-ES_tradnl"/>
              </w:rPr>
              <w:t>Si es necesario, comprobar la latitud o longitud en Google Earth.</w:t>
            </w:r>
          </w:p>
        </w:tc>
      </w:tr>
      <w:tr w:rsidR="006100EF" w:rsidRPr="003F12DE" w14:paraId="2E876B21" w14:textId="77777777" w:rsidTr="000669C3">
        <w:tc>
          <w:tcPr>
            <w:tcW w:w="2552" w:type="dxa"/>
            <w:shd w:val="clear" w:color="auto" w:fill="auto"/>
            <w:tcMar>
              <w:top w:w="72" w:type="dxa"/>
              <w:left w:w="144" w:type="dxa"/>
              <w:bottom w:w="72" w:type="dxa"/>
              <w:right w:w="144" w:type="dxa"/>
            </w:tcMar>
            <w:hideMark/>
          </w:tcPr>
          <w:p w14:paraId="4C175E79" w14:textId="77777777" w:rsidR="006100EF" w:rsidRPr="00D97EC8" w:rsidRDefault="006100EF" w:rsidP="006100EF">
            <w:pPr>
              <w:rPr>
                <w:rFonts w:ascii="Calibri" w:eastAsia="Cambria" w:hAnsi="Calibri" w:cs="Calibri"/>
                <w:sz w:val="22"/>
                <w:szCs w:val="22"/>
                <w:lang w:val="es-ES_tradnl"/>
              </w:rPr>
            </w:pPr>
            <w:r w:rsidRPr="00D97EC8">
              <w:rPr>
                <w:rFonts w:ascii="Calibri" w:eastAsia="Cambria" w:hAnsi="Calibri" w:cs="Calibri"/>
                <w:sz w:val="22"/>
                <w:szCs w:val="22"/>
                <w:lang w:val="es-ES_tradnl"/>
              </w:rPr>
              <w:t>Resumir para el futuro</w:t>
            </w:r>
          </w:p>
        </w:tc>
        <w:tc>
          <w:tcPr>
            <w:tcW w:w="6662" w:type="dxa"/>
            <w:shd w:val="clear" w:color="auto" w:fill="auto"/>
            <w:tcMar>
              <w:top w:w="72" w:type="dxa"/>
              <w:left w:w="144" w:type="dxa"/>
              <w:bottom w:w="72" w:type="dxa"/>
              <w:right w:w="144" w:type="dxa"/>
            </w:tcMar>
            <w:hideMark/>
          </w:tcPr>
          <w:p w14:paraId="37901BCD" w14:textId="77777777" w:rsidR="006100EF" w:rsidRPr="00D97EC8" w:rsidRDefault="006100EF" w:rsidP="006100EF">
            <w:pPr>
              <w:pStyle w:val="ListParagraph"/>
              <w:numPr>
                <w:ilvl w:val="0"/>
                <w:numId w:val="36"/>
              </w:numPr>
              <w:ind w:left="324" w:hanging="284"/>
              <w:rPr>
                <w:rFonts w:ascii="Calibri" w:eastAsia="Cambria" w:hAnsi="Calibri" w:cs="Calibri"/>
                <w:sz w:val="22"/>
                <w:szCs w:val="22"/>
                <w:lang w:val="es-ES_tradnl"/>
              </w:rPr>
            </w:pPr>
            <w:r w:rsidRPr="00D97EC8">
              <w:rPr>
                <w:rFonts w:ascii="Calibri" w:eastAsia="Cambria" w:hAnsi="Calibri" w:cs="Calibri"/>
                <w:sz w:val="22"/>
                <w:szCs w:val="22"/>
                <w:lang w:val="es-ES_tradnl"/>
              </w:rPr>
              <w:t>Hacer un resumen de las principales cuestiones documentadas tales como limitaciones, incertidumbres, impactos, amenazas, etc.</w:t>
            </w:r>
          </w:p>
        </w:tc>
      </w:tr>
    </w:tbl>
    <w:p w14:paraId="1C259ACC" w14:textId="77777777" w:rsidR="006100EF" w:rsidRPr="00D97EC8" w:rsidRDefault="006100EF" w:rsidP="006100EF">
      <w:pPr>
        <w:pStyle w:val="InfoPaperText"/>
        <w:spacing w:after="0"/>
        <w:ind w:left="567"/>
        <w:jc w:val="center"/>
        <w:rPr>
          <w:rFonts w:ascii="Calibri" w:hAnsi="Calibri" w:cs="Calibri"/>
          <w:lang w:val="es-ES_tradnl"/>
        </w:rPr>
      </w:pPr>
    </w:p>
    <w:p w14:paraId="27889EAD" w14:textId="77777777" w:rsidR="00846F90" w:rsidRPr="00D97EC8" w:rsidRDefault="00846F90">
      <w:pPr>
        <w:spacing w:after="160" w:line="259" w:lineRule="auto"/>
        <w:rPr>
          <w:rFonts w:ascii="Calibri" w:hAnsi="Calibri" w:cs="Calibri"/>
          <w:b/>
          <w:sz w:val="22"/>
          <w:lang w:val="es-ES_tradnl"/>
        </w:rPr>
      </w:pPr>
      <w:r w:rsidRPr="00D97EC8">
        <w:rPr>
          <w:rFonts w:ascii="Calibri" w:hAnsi="Calibri" w:cs="Calibri"/>
          <w:b/>
          <w:sz w:val="22"/>
          <w:lang w:val="es-ES_tradnl"/>
        </w:rPr>
        <w:br w:type="page"/>
      </w:r>
    </w:p>
    <w:p w14:paraId="69B0345C" w14:textId="4B055B33" w:rsidR="006100EF" w:rsidRPr="00D97EC8" w:rsidRDefault="006100EF" w:rsidP="006100EF">
      <w:pPr>
        <w:rPr>
          <w:rFonts w:ascii="Calibri" w:hAnsi="Calibri" w:cs="Calibri"/>
          <w:b/>
          <w:sz w:val="22"/>
          <w:lang w:val="es-ES_tradnl"/>
        </w:rPr>
      </w:pPr>
      <w:r w:rsidRPr="00D97EC8">
        <w:rPr>
          <w:rFonts w:ascii="Calibri" w:hAnsi="Calibri" w:cs="Calibri"/>
          <w:b/>
          <w:sz w:val="22"/>
          <w:lang w:val="es-ES_tradnl"/>
        </w:rPr>
        <w:lastRenderedPageBreak/>
        <w:t>Apéndice 1. Evaluación rápida de los servicios de los ecosistemas de humedales: Ficha de evaluación sobre el terreno</w:t>
      </w:r>
    </w:p>
    <w:p w14:paraId="27D5ACBA" w14:textId="77777777" w:rsidR="006100EF" w:rsidRPr="00D97EC8" w:rsidRDefault="006100EF" w:rsidP="006100EF">
      <w:pPr>
        <w:rPr>
          <w:rFonts w:ascii="Calibri" w:hAnsi="Calibri" w:cs="Calibri"/>
          <w:b/>
          <w:sz w:val="22"/>
          <w:lang w:val="es-ES_tradnl"/>
        </w:rPr>
      </w:pPr>
    </w:p>
    <w:p w14:paraId="4B502659" w14:textId="77777777" w:rsidR="006100EF" w:rsidRPr="00D97EC8" w:rsidRDefault="006100EF" w:rsidP="006100EF">
      <w:pPr>
        <w:pStyle w:val="CommentText"/>
        <w:rPr>
          <w:rFonts w:ascii="Calibri" w:hAnsi="Calibri" w:cs="Calibri"/>
          <w:sz w:val="22"/>
          <w:szCs w:val="22"/>
          <w:lang w:val="es-ES_tradnl"/>
        </w:rPr>
      </w:pPr>
      <w:r w:rsidRPr="00D97EC8">
        <w:rPr>
          <w:rFonts w:ascii="Calibri" w:hAnsi="Calibri" w:cs="Calibri"/>
          <w:sz w:val="22"/>
          <w:szCs w:val="22"/>
          <w:lang w:val="es-ES_tradnl"/>
        </w:rPr>
        <w:t xml:space="preserve">Nota: La lista de servicios de los ecosistemas que se aporta en el marco del método de la evaluación rápida de los servicios de los ecosistemas de humedales </w:t>
      </w:r>
      <w:r w:rsidRPr="00D97EC8">
        <w:rPr>
          <w:rFonts w:ascii="Calibri" w:hAnsi="Calibri" w:cs="Calibri"/>
          <w:iCs/>
          <w:sz w:val="22"/>
          <w:szCs w:val="22"/>
          <w:lang w:val="es-ES_tradnl"/>
        </w:rPr>
        <w:t>(RAWES) difiere en parte de la que se utiliza en la FIR y por lo tanto se debería considerar como un ejemplo que habría que adaptar según proceda para corresponder a cada situación. Por ejemplo, en el caso en que el método RAWES se utilice para</w:t>
      </w:r>
      <w:r w:rsidRPr="00D97EC8">
        <w:rPr>
          <w:rFonts w:ascii="Calibri" w:hAnsi="Calibri" w:cs="Calibri"/>
          <w:sz w:val="22"/>
          <w:szCs w:val="22"/>
          <w:lang w:val="es-ES_tradnl"/>
        </w:rPr>
        <w:t xml:space="preserve"> conformar la FIR, habría que realizar la modificación necesaria para asegurarse de que todos los servicios pertinentes de los ecosistemas queden evaluados.</w:t>
      </w:r>
    </w:p>
    <w:p w14:paraId="5CDC08CF" w14:textId="77777777" w:rsidR="006100EF" w:rsidRPr="00D97EC8" w:rsidRDefault="006100EF" w:rsidP="006100EF">
      <w:pPr>
        <w:rPr>
          <w:rFonts w:ascii="Calibri" w:hAnsi="Calibri" w:cs="Calibri"/>
          <w:b/>
          <w:sz w:val="22"/>
          <w:szCs w:val="22"/>
          <w:lang w:val="es-ES_tradnl"/>
        </w:rPr>
      </w:pPr>
    </w:p>
    <w:tbl>
      <w:tblPr>
        <w:tblW w:w="9629"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28" w:type="dxa"/>
          <w:bottom w:w="11" w:type="dxa"/>
          <w:right w:w="28" w:type="dxa"/>
        </w:tblCellMar>
        <w:tblLook w:val="04A0" w:firstRow="1" w:lastRow="0" w:firstColumn="1" w:lastColumn="0" w:noHBand="0" w:noVBand="1"/>
      </w:tblPr>
      <w:tblGrid>
        <w:gridCol w:w="480"/>
        <w:gridCol w:w="2865"/>
        <w:gridCol w:w="1244"/>
        <w:gridCol w:w="3120"/>
        <w:gridCol w:w="640"/>
        <w:gridCol w:w="133"/>
        <w:gridCol w:w="507"/>
        <w:gridCol w:w="206"/>
        <w:gridCol w:w="434"/>
      </w:tblGrid>
      <w:tr w:rsidR="006100EF" w:rsidRPr="003F12DE" w14:paraId="67A40F40" w14:textId="77777777" w:rsidTr="000669C3">
        <w:tc>
          <w:tcPr>
            <w:tcW w:w="9629" w:type="dxa"/>
            <w:gridSpan w:val="9"/>
            <w:tcBorders>
              <w:bottom w:val="single" w:sz="4" w:space="0" w:color="auto"/>
            </w:tcBorders>
            <w:shd w:val="clear" w:color="auto" w:fill="000000"/>
          </w:tcPr>
          <w:p w14:paraId="004ADD4C" w14:textId="77777777" w:rsidR="006100EF" w:rsidRPr="00D97EC8" w:rsidRDefault="006100EF" w:rsidP="006100EF">
            <w:pPr>
              <w:jc w:val="center"/>
              <w:rPr>
                <w:rFonts w:ascii="Calibri" w:hAnsi="Calibri" w:cs="Calibri"/>
                <w:b/>
                <w:color w:val="FFFFFF"/>
                <w:lang w:val="es-ES_tradnl"/>
              </w:rPr>
            </w:pPr>
            <w:r w:rsidRPr="00D97EC8">
              <w:rPr>
                <w:rFonts w:ascii="Calibri" w:hAnsi="Calibri" w:cs="Calibri"/>
                <w:b/>
                <w:color w:val="FFFFFF"/>
                <w:lang w:val="es-ES_tradnl"/>
              </w:rPr>
              <w:t>EVALUACIÓN RÁPIDA DE LOS SERVICIOS DE LOS ECOSISTEMAS DE HUMEDALES</w:t>
            </w:r>
          </w:p>
          <w:p w14:paraId="531855E5" w14:textId="77777777" w:rsidR="006100EF" w:rsidRPr="00D97EC8" w:rsidRDefault="006100EF" w:rsidP="006100EF">
            <w:pPr>
              <w:jc w:val="center"/>
              <w:rPr>
                <w:rFonts w:ascii="Calibri" w:hAnsi="Calibri" w:cs="Calibri"/>
                <w:lang w:val="es-ES_tradnl"/>
              </w:rPr>
            </w:pPr>
            <w:r w:rsidRPr="00D97EC8">
              <w:rPr>
                <w:rFonts w:ascii="Calibri" w:hAnsi="Calibri" w:cs="Calibri"/>
                <w:b/>
                <w:color w:val="FFFFFF"/>
                <w:lang w:val="es-ES_tradnl"/>
              </w:rPr>
              <w:t>FICHA DE EVALUACIÓN SOBRE EL TERRENO</w:t>
            </w:r>
          </w:p>
        </w:tc>
      </w:tr>
      <w:tr w:rsidR="006100EF" w:rsidRPr="00D97EC8" w14:paraId="3EAE7F41" w14:textId="77777777" w:rsidTr="000669C3">
        <w:tc>
          <w:tcPr>
            <w:tcW w:w="480" w:type="dxa"/>
            <w:tcBorders>
              <w:top w:val="single" w:sz="4" w:space="0" w:color="auto"/>
              <w:left w:val="single" w:sz="4" w:space="0" w:color="auto"/>
              <w:bottom w:val="nil"/>
              <w:right w:val="nil"/>
            </w:tcBorders>
            <w:shd w:val="clear" w:color="auto" w:fill="auto"/>
            <w:vAlign w:val="center"/>
          </w:tcPr>
          <w:p w14:paraId="1BEA0968" w14:textId="77777777" w:rsidR="006100EF" w:rsidRPr="00D97EC8" w:rsidRDefault="006100EF" w:rsidP="006100EF">
            <w:pPr>
              <w:rPr>
                <w:rFonts w:ascii="Calibri" w:hAnsi="Calibri" w:cs="Calibri"/>
                <w:b/>
                <w:sz w:val="20"/>
                <w:szCs w:val="20"/>
                <w:lang w:val="es-ES_tradnl"/>
              </w:rPr>
            </w:pPr>
          </w:p>
          <w:p w14:paraId="7C77979F" w14:textId="77777777" w:rsidR="006100EF" w:rsidRPr="00D97EC8" w:rsidRDefault="006100EF" w:rsidP="006100EF">
            <w:pPr>
              <w:rPr>
                <w:rFonts w:ascii="Calibri" w:hAnsi="Calibri" w:cs="Calibri"/>
                <w:b/>
                <w:sz w:val="20"/>
                <w:szCs w:val="20"/>
                <w:lang w:val="es-ES_tradnl"/>
              </w:rPr>
            </w:pPr>
            <w:r w:rsidRPr="00D97EC8">
              <w:rPr>
                <w:rFonts w:ascii="Calibri" w:hAnsi="Calibri" w:cs="Calibri"/>
                <w:b/>
                <w:sz w:val="20"/>
                <w:szCs w:val="20"/>
                <w:lang w:val="es-ES_tradnl"/>
              </w:rPr>
              <w:t>Leyenda</w:t>
            </w:r>
          </w:p>
        </w:tc>
        <w:tc>
          <w:tcPr>
            <w:tcW w:w="2865" w:type="dxa"/>
            <w:tcBorders>
              <w:top w:val="single" w:sz="4" w:space="0" w:color="auto"/>
              <w:left w:val="nil"/>
              <w:bottom w:val="nil"/>
              <w:right w:val="nil"/>
            </w:tcBorders>
            <w:shd w:val="clear" w:color="auto" w:fill="auto"/>
            <w:vAlign w:val="center"/>
          </w:tcPr>
          <w:p w14:paraId="13009B7C" w14:textId="77777777" w:rsidR="006100EF" w:rsidRPr="00D97EC8" w:rsidRDefault="006100EF" w:rsidP="006100EF">
            <w:pPr>
              <w:rPr>
                <w:rFonts w:ascii="Calibri" w:hAnsi="Calibri" w:cs="Calibri"/>
                <w:b/>
                <w:sz w:val="20"/>
                <w:szCs w:val="20"/>
                <w:lang w:val="es-ES_tradnl"/>
              </w:rPr>
            </w:pPr>
          </w:p>
          <w:p w14:paraId="1959AD1B" w14:textId="77777777" w:rsidR="006100EF" w:rsidRPr="00D97EC8" w:rsidRDefault="006100EF" w:rsidP="006100EF">
            <w:pPr>
              <w:rPr>
                <w:rFonts w:ascii="Calibri" w:hAnsi="Calibri" w:cs="Calibri"/>
                <w:b/>
                <w:sz w:val="20"/>
                <w:szCs w:val="20"/>
                <w:lang w:val="es-ES_tradnl"/>
              </w:rPr>
            </w:pPr>
            <w:r w:rsidRPr="00D97EC8">
              <w:rPr>
                <w:rFonts w:ascii="Calibri" w:hAnsi="Calibri" w:cs="Calibri"/>
                <w:b/>
                <w:sz w:val="20"/>
                <w:szCs w:val="20"/>
                <w:lang w:val="es-ES_tradnl"/>
              </w:rPr>
              <w:t>¿Qué importancia?</w:t>
            </w:r>
          </w:p>
        </w:tc>
        <w:tc>
          <w:tcPr>
            <w:tcW w:w="1244" w:type="dxa"/>
            <w:tcBorders>
              <w:top w:val="nil"/>
              <w:left w:val="nil"/>
              <w:bottom w:val="nil"/>
              <w:right w:val="nil"/>
            </w:tcBorders>
            <w:shd w:val="clear" w:color="auto" w:fill="auto"/>
          </w:tcPr>
          <w:p w14:paraId="20529C1C" w14:textId="77777777" w:rsidR="006100EF" w:rsidRPr="00D97EC8" w:rsidRDefault="006100EF" w:rsidP="006100EF">
            <w:pPr>
              <w:rPr>
                <w:rFonts w:ascii="Calibri" w:hAnsi="Calibri" w:cs="Calibri"/>
                <w:b/>
                <w:sz w:val="20"/>
                <w:szCs w:val="20"/>
                <w:lang w:val="es-ES_tradnl"/>
              </w:rPr>
            </w:pPr>
          </w:p>
          <w:p w14:paraId="1C3B9399" w14:textId="77777777" w:rsidR="006100EF" w:rsidRPr="00D97EC8" w:rsidRDefault="006100EF" w:rsidP="006100EF">
            <w:pPr>
              <w:rPr>
                <w:rFonts w:ascii="Calibri" w:hAnsi="Calibri" w:cs="Calibri"/>
                <w:b/>
                <w:sz w:val="20"/>
                <w:szCs w:val="20"/>
                <w:lang w:val="es-ES_tradnl"/>
              </w:rPr>
            </w:pPr>
            <w:r w:rsidRPr="00D97EC8">
              <w:rPr>
                <w:rFonts w:ascii="Calibri" w:hAnsi="Calibri" w:cs="Calibri"/>
                <w:b/>
                <w:sz w:val="20"/>
                <w:szCs w:val="20"/>
                <w:lang w:val="es-ES_tradnl"/>
              </w:rPr>
              <w:t>Nombre del humedal:</w:t>
            </w:r>
          </w:p>
        </w:tc>
        <w:tc>
          <w:tcPr>
            <w:tcW w:w="3120" w:type="dxa"/>
            <w:tcBorders>
              <w:top w:val="nil"/>
              <w:left w:val="nil"/>
              <w:bottom w:val="nil"/>
              <w:right w:val="nil"/>
            </w:tcBorders>
            <w:shd w:val="clear" w:color="auto" w:fill="auto"/>
          </w:tcPr>
          <w:p w14:paraId="349A1B9D" w14:textId="77777777" w:rsidR="006100EF" w:rsidRPr="00D97EC8" w:rsidRDefault="006100EF" w:rsidP="006100EF">
            <w:pPr>
              <w:rPr>
                <w:rFonts w:ascii="Calibri" w:hAnsi="Calibri" w:cs="Calibri"/>
                <w:sz w:val="20"/>
                <w:szCs w:val="20"/>
                <w:lang w:val="es-ES_tradnl"/>
              </w:rPr>
            </w:pPr>
          </w:p>
        </w:tc>
        <w:tc>
          <w:tcPr>
            <w:tcW w:w="773" w:type="dxa"/>
            <w:gridSpan w:val="2"/>
            <w:tcBorders>
              <w:top w:val="single" w:sz="4" w:space="0" w:color="auto"/>
              <w:left w:val="nil"/>
              <w:bottom w:val="nil"/>
              <w:right w:val="nil"/>
            </w:tcBorders>
            <w:shd w:val="clear" w:color="auto" w:fill="auto"/>
          </w:tcPr>
          <w:p w14:paraId="1722375F" w14:textId="77777777" w:rsidR="006100EF" w:rsidRPr="00D97EC8" w:rsidRDefault="006100EF" w:rsidP="006100EF">
            <w:pPr>
              <w:rPr>
                <w:rFonts w:ascii="Calibri" w:hAnsi="Calibri" w:cs="Calibri"/>
                <w:sz w:val="20"/>
                <w:szCs w:val="20"/>
                <w:lang w:val="es-ES_tradnl"/>
              </w:rPr>
            </w:pPr>
          </w:p>
        </w:tc>
        <w:tc>
          <w:tcPr>
            <w:tcW w:w="713" w:type="dxa"/>
            <w:gridSpan w:val="2"/>
            <w:tcBorders>
              <w:top w:val="single" w:sz="4" w:space="0" w:color="auto"/>
              <w:left w:val="nil"/>
              <w:bottom w:val="nil"/>
              <w:right w:val="nil"/>
            </w:tcBorders>
            <w:shd w:val="clear" w:color="auto" w:fill="auto"/>
          </w:tcPr>
          <w:p w14:paraId="16B2E91E" w14:textId="77777777" w:rsidR="006100EF" w:rsidRPr="00D97EC8" w:rsidRDefault="006100EF" w:rsidP="006100EF">
            <w:pPr>
              <w:rPr>
                <w:rFonts w:ascii="Calibri" w:hAnsi="Calibri" w:cs="Calibri"/>
                <w:sz w:val="20"/>
                <w:szCs w:val="20"/>
                <w:lang w:val="es-ES_tradnl"/>
              </w:rPr>
            </w:pPr>
          </w:p>
        </w:tc>
        <w:tc>
          <w:tcPr>
            <w:tcW w:w="434" w:type="dxa"/>
            <w:tcBorders>
              <w:top w:val="single" w:sz="4" w:space="0" w:color="auto"/>
              <w:left w:val="nil"/>
              <w:bottom w:val="nil"/>
              <w:right w:val="single" w:sz="4" w:space="0" w:color="auto"/>
            </w:tcBorders>
            <w:shd w:val="clear" w:color="auto" w:fill="auto"/>
          </w:tcPr>
          <w:p w14:paraId="68A5E0D0" w14:textId="77777777" w:rsidR="006100EF" w:rsidRPr="00D97EC8" w:rsidRDefault="006100EF" w:rsidP="006100EF">
            <w:pPr>
              <w:rPr>
                <w:rFonts w:ascii="Calibri" w:hAnsi="Calibri" w:cs="Calibri"/>
                <w:sz w:val="20"/>
                <w:szCs w:val="20"/>
                <w:lang w:val="es-ES_tradnl"/>
              </w:rPr>
            </w:pPr>
          </w:p>
        </w:tc>
      </w:tr>
      <w:tr w:rsidR="006100EF" w:rsidRPr="00D97EC8" w14:paraId="7C8E8C57" w14:textId="77777777" w:rsidTr="000669C3">
        <w:tc>
          <w:tcPr>
            <w:tcW w:w="480" w:type="dxa"/>
            <w:tcBorders>
              <w:top w:val="nil"/>
              <w:left w:val="single" w:sz="4" w:space="0" w:color="auto"/>
              <w:bottom w:val="nil"/>
              <w:right w:val="nil"/>
            </w:tcBorders>
            <w:shd w:val="clear" w:color="auto" w:fill="auto"/>
          </w:tcPr>
          <w:p w14:paraId="4754A579"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w:t>
            </w:r>
          </w:p>
        </w:tc>
        <w:tc>
          <w:tcPr>
            <w:tcW w:w="2865" w:type="dxa"/>
            <w:tcBorders>
              <w:top w:val="nil"/>
              <w:left w:val="nil"/>
              <w:bottom w:val="nil"/>
              <w:right w:val="nil"/>
            </w:tcBorders>
            <w:shd w:val="clear" w:color="auto" w:fill="auto"/>
          </w:tcPr>
          <w:p w14:paraId="155CEA07"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Contribución positiva significativa</w:t>
            </w:r>
          </w:p>
        </w:tc>
        <w:tc>
          <w:tcPr>
            <w:tcW w:w="1244" w:type="dxa"/>
            <w:vMerge w:val="restart"/>
            <w:tcBorders>
              <w:top w:val="nil"/>
              <w:left w:val="nil"/>
              <w:bottom w:val="nil"/>
              <w:right w:val="nil"/>
            </w:tcBorders>
            <w:shd w:val="clear" w:color="auto" w:fill="auto"/>
          </w:tcPr>
          <w:p w14:paraId="288AC491" w14:textId="77777777" w:rsidR="006100EF" w:rsidRPr="00D97EC8" w:rsidRDefault="006100EF" w:rsidP="006100EF">
            <w:pPr>
              <w:rPr>
                <w:rFonts w:ascii="Calibri" w:hAnsi="Calibri" w:cs="Calibri"/>
                <w:b/>
                <w:sz w:val="20"/>
                <w:szCs w:val="20"/>
                <w:lang w:val="es-ES_tradnl"/>
              </w:rPr>
            </w:pPr>
            <w:r w:rsidRPr="00D97EC8">
              <w:rPr>
                <w:rFonts w:ascii="Calibri" w:hAnsi="Calibri" w:cs="Calibri"/>
                <w:b/>
                <w:sz w:val="20"/>
                <w:szCs w:val="20"/>
                <w:lang w:val="es-ES_tradnl"/>
              </w:rPr>
              <w:t>Coordenadas GPS:</w:t>
            </w:r>
          </w:p>
        </w:tc>
        <w:tc>
          <w:tcPr>
            <w:tcW w:w="3120" w:type="dxa"/>
            <w:vMerge w:val="restart"/>
            <w:tcBorders>
              <w:top w:val="nil"/>
              <w:left w:val="nil"/>
              <w:bottom w:val="nil"/>
              <w:right w:val="nil"/>
            </w:tcBorders>
            <w:shd w:val="clear" w:color="auto" w:fill="auto"/>
          </w:tcPr>
          <w:p w14:paraId="6EA3C717" w14:textId="77777777" w:rsidR="006100EF" w:rsidRPr="00D97EC8" w:rsidRDefault="006100EF" w:rsidP="006100EF">
            <w:pPr>
              <w:rPr>
                <w:rFonts w:ascii="Calibri" w:hAnsi="Calibri" w:cs="Calibri"/>
                <w:sz w:val="20"/>
                <w:szCs w:val="20"/>
                <w:lang w:val="es-ES_tradnl"/>
              </w:rPr>
            </w:pPr>
          </w:p>
        </w:tc>
        <w:tc>
          <w:tcPr>
            <w:tcW w:w="773" w:type="dxa"/>
            <w:gridSpan w:val="2"/>
            <w:tcBorders>
              <w:top w:val="nil"/>
              <w:left w:val="nil"/>
              <w:bottom w:val="nil"/>
              <w:right w:val="nil"/>
            </w:tcBorders>
            <w:shd w:val="clear" w:color="auto" w:fill="auto"/>
          </w:tcPr>
          <w:p w14:paraId="1C19A416" w14:textId="77777777" w:rsidR="006100EF" w:rsidRPr="00D97EC8" w:rsidRDefault="006100EF" w:rsidP="006100EF">
            <w:pPr>
              <w:rPr>
                <w:rFonts w:ascii="Calibri" w:hAnsi="Calibri" w:cs="Calibri"/>
                <w:sz w:val="20"/>
                <w:szCs w:val="20"/>
                <w:lang w:val="es-ES_tradnl"/>
              </w:rPr>
            </w:pPr>
          </w:p>
        </w:tc>
        <w:tc>
          <w:tcPr>
            <w:tcW w:w="713" w:type="dxa"/>
            <w:gridSpan w:val="2"/>
            <w:tcBorders>
              <w:top w:val="nil"/>
              <w:left w:val="nil"/>
              <w:bottom w:val="nil"/>
              <w:right w:val="nil"/>
            </w:tcBorders>
            <w:shd w:val="clear" w:color="auto" w:fill="auto"/>
          </w:tcPr>
          <w:p w14:paraId="1EB894AB" w14:textId="77777777" w:rsidR="006100EF" w:rsidRPr="00D97EC8" w:rsidRDefault="006100EF" w:rsidP="006100EF">
            <w:pPr>
              <w:rPr>
                <w:rFonts w:ascii="Calibri" w:hAnsi="Calibri" w:cs="Calibri"/>
                <w:sz w:val="20"/>
                <w:szCs w:val="20"/>
                <w:lang w:val="es-ES_tradnl"/>
              </w:rPr>
            </w:pPr>
          </w:p>
        </w:tc>
        <w:tc>
          <w:tcPr>
            <w:tcW w:w="434" w:type="dxa"/>
            <w:tcBorders>
              <w:top w:val="nil"/>
              <w:left w:val="nil"/>
              <w:bottom w:val="nil"/>
              <w:right w:val="single" w:sz="4" w:space="0" w:color="auto"/>
            </w:tcBorders>
            <w:shd w:val="clear" w:color="auto" w:fill="auto"/>
          </w:tcPr>
          <w:p w14:paraId="2A2C3233" w14:textId="77777777" w:rsidR="006100EF" w:rsidRPr="00D97EC8" w:rsidRDefault="006100EF" w:rsidP="006100EF">
            <w:pPr>
              <w:rPr>
                <w:rFonts w:ascii="Calibri" w:hAnsi="Calibri" w:cs="Calibri"/>
                <w:sz w:val="20"/>
                <w:szCs w:val="20"/>
                <w:lang w:val="es-ES_tradnl"/>
              </w:rPr>
            </w:pPr>
          </w:p>
        </w:tc>
      </w:tr>
      <w:tr w:rsidR="006100EF" w:rsidRPr="00D97EC8" w14:paraId="74CB1F05" w14:textId="77777777" w:rsidTr="000669C3">
        <w:tc>
          <w:tcPr>
            <w:tcW w:w="480" w:type="dxa"/>
            <w:tcBorders>
              <w:top w:val="nil"/>
              <w:left w:val="single" w:sz="4" w:space="0" w:color="auto"/>
              <w:bottom w:val="nil"/>
              <w:right w:val="nil"/>
            </w:tcBorders>
            <w:shd w:val="clear" w:color="auto" w:fill="auto"/>
          </w:tcPr>
          <w:p w14:paraId="03AAE031"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w:t>
            </w:r>
          </w:p>
        </w:tc>
        <w:tc>
          <w:tcPr>
            <w:tcW w:w="2865" w:type="dxa"/>
            <w:tcBorders>
              <w:top w:val="nil"/>
              <w:left w:val="nil"/>
              <w:bottom w:val="nil"/>
              <w:right w:val="nil"/>
            </w:tcBorders>
            <w:shd w:val="clear" w:color="auto" w:fill="auto"/>
          </w:tcPr>
          <w:p w14:paraId="4D677192"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Contribución positiva</w:t>
            </w:r>
          </w:p>
        </w:tc>
        <w:tc>
          <w:tcPr>
            <w:tcW w:w="1244" w:type="dxa"/>
            <w:vMerge/>
            <w:tcBorders>
              <w:top w:val="nil"/>
              <w:left w:val="nil"/>
              <w:bottom w:val="nil"/>
              <w:right w:val="nil"/>
            </w:tcBorders>
            <w:shd w:val="clear" w:color="auto" w:fill="auto"/>
          </w:tcPr>
          <w:p w14:paraId="147CC99B" w14:textId="77777777" w:rsidR="006100EF" w:rsidRPr="00D97EC8" w:rsidRDefault="006100EF" w:rsidP="006100EF">
            <w:pPr>
              <w:rPr>
                <w:rFonts w:ascii="Calibri" w:hAnsi="Calibri" w:cs="Calibri"/>
                <w:b/>
                <w:sz w:val="20"/>
                <w:szCs w:val="20"/>
                <w:lang w:val="es-ES_tradnl"/>
              </w:rPr>
            </w:pPr>
          </w:p>
        </w:tc>
        <w:tc>
          <w:tcPr>
            <w:tcW w:w="3120" w:type="dxa"/>
            <w:vMerge/>
            <w:tcBorders>
              <w:top w:val="nil"/>
              <w:left w:val="nil"/>
              <w:bottom w:val="nil"/>
              <w:right w:val="nil"/>
            </w:tcBorders>
            <w:shd w:val="clear" w:color="auto" w:fill="auto"/>
          </w:tcPr>
          <w:p w14:paraId="124EF170" w14:textId="77777777" w:rsidR="006100EF" w:rsidRPr="00D97EC8" w:rsidRDefault="006100EF" w:rsidP="006100EF">
            <w:pPr>
              <w:rPr>
                <w:rFonts w:ascii="Calibri" w:hAnsi="Calibri" w:cs="Calibri"/>
                <w:sz w:val="20"/>
                <w:szCs w:val="20"/>
                <w:lang w:val="es-ES_tradnl"/>
              </w:rPr>
            </w:pPr>
          </w:p>
        </w:tc>
        <w:tc>
          <w:tcPr>
            <w:tcW w:w="773" w:type="dxa"/>
            <w:gridSpan w:val="2"/>
            <w:tcBorders>
              <w:top w:val="nil"/>
              <w:left w:val="nil"/>
              <w:bottom w:val="nil"/>
              <w:right w:val="nil"/>
            </w:tcBorders>
            <w:shd w:val="clear" w:color="auto" w:fill="auto"/>
          </w:tcPr>
          <w:p w14:paraId="79911D04" w14:textId="77777777" w:rsidR="006100EF" w:rsidRPr="00D97EC8" w:rsidRDefault="006100EF" w:rsidP="006100EF">
            <w:pPr>
              <w:rPr>
                <w:rFonts w:ascii="Calibri" w:hAnsi="Calibri" w:cs="Calibri"/>
                <w:sz w:val="20"/>
                <w:szCs w:val="20"/>
                <w:lang w:val="es-ES_tradnl"/>
              </w:rPr>
            </w:pPr>
          </w:p>
        </w:tc>
        <w:tc>
          <w:tcPr>
            <w:tcW w:w="713" w:type="dxa"/>
            <w:gridSpan w:val="2"/>
            <w:tcBorders>
              <w:top w:val="nil"/>
              <w:left w:val="nil"/>
              <w:bottom w:val="nil"/>
              <w:right w:val="nil"/>
            </w:tcBorders>
            <w:shd w:val="clear" w:color="auto" w:fill="auto"/>
          </w:tcPr>
          <w:p w14:paraId="4F131FA8" w14:textId="77777777" w:rsidR="006100EF" w:rsidRPr="00D97EC8" w:rsidRDefault="006100EF" w:rsidP="006100EF">
            <w:pPr>
              <w:rPr>
                <w:rFonts w:ascii="Calibri" w:hAnsi="Calibri" w:cs="Calibri"/>
                <w:sz w:val="20"/>
                <w:szCs w:val="20"/>
                <w:lang w:val="es-ES_tradnl"/>
              </w:rPr>
            </w:pPr>
          </w:p>
        </w:tc>
        <w:tc>
          <w:tcPr>
            <w:tcW w:w="434" w:type="dxa"/>
            <w:tcBorders>
              <w:top w:val="nil"/>
              <w:left w:val="nil"/>
              <w:bottom w:val="nil"/>
              <w:right w:val="single" w:sz="4" w:space="0" w:color="auto"/>
            </w:tcBorders>
            <w:shd w:val="clear" w:color="auto" w:fill="auto"/>
          </w:tcPr>
          <w:p w14:paraId="2BB25DF4" w14:textId="77777777" w:rsidR="006100EF" w:rsidRPr="00D97EC8" w:rsidRDefault="006100EF" w:rsidP="006100EF">
            <w:pPr>
              <w:rPr>
                <w:rFonts w:ascii="Calibri" w:hAnsi="Calibri" w:cs="Calibri"/>
                <w:sz w:val="20"/>
                <w:szCs w:val="20"/>
                <w:lang w:val="es-ES_tradnl"/>
              </w:rPr>
            </w:pPr>
          </w:p>
        </w:tc>
      </w:tr>
      <w:tr w:rsidR="006100EF" w:rsidRPr="00D97EC8" w14:paraId="200C9E21" w14:textId="77777777" w:rsidTr="000669C3">
        <w:tc>
          <w:tcPr>
            <w:tcW w:w="480" w:type="dxa"/>
            <w:tcBorders>
              <w:top w:val="nil"/>
              <w:left w:val="single" w:sz="4" w:space="0" w:color="auto"/>
              <w:bottom w:val="nil"/>
              <w:right w:val="nil"/>
            </w:tcBorders>
            <w:shd w:val="clear" w:color="auto" w:fill="auto"/>
          </w:tcPr>
          <w:p w14:paraId="2F720AAA"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0</w:t>
            </w:r>
          </w:p>
        </w:tc>
        <w:tc>
          <w:tcPr>
            <w:tcW w:w="2865" w:type="dxa"/>
            <w:tcBorders>
              <w:top w:val="nil"/>
              <w:left w:val="nil"/>
              <w:bottom w:val="nil"/>
              <w:right w:val="nil"/>
            </w:tcBorders>
            <w:shd w:val="clear" w:color="auto" w:fill="auto"/>
          </w:tcPr>
          <w:p w14:paraId="450FDB5F"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Contribución insignificante</w:t>
            </w:r>
          </w:p>
        </w:tc>
        <w:tc>
          <w:tcPr>
            <w:tcW w:w="1244" w:type="dxa"/>
            <w:vMerge w:val="restart"/>
            <w:tcBorders>
              <w:top w:val="nil"/>
              <w:left w:val="nil"/>
              <w:bottom w:val="nil"/>
              <w:right w:val="nil"/>
            </w:tcBorders>
            <w:shd w:val="clear" w:color="auto" w:fill="auto"/>
          </w:tcPr>
          <w:p w14:paraId="0C5FAD85" w14:textId="77777777" w:rsidR="006100EF" w:rsidRPr="00D97EC8" w:rsidRDefault="006100EF" w:rsidP="006100EF">
            <w:pPr>
              <w:rPr>
                <w:rFonts w:ascii="Calibri" w:hAnsi="Calibri" w:cs="Calibri"/>
                <w:b/>
                <w:sz w:val="20"/>
                <w:szCs w:val="20"/>
                <w:lang w:val="es-ES_tradnl"/>
              </w:rPr>
            </w:pPr>
            <w:r w:rsidRPr="00D97EC8">
              <w:rPr>
                <w:rFonts w:ascii="Calibri" w:hAnsi="Calibri" w:cs="Calibri"/>
                <w:b/>
                <w:sz w:val="20"/>
                <w:szCs w:val="20"/>
                <w:lang w:val="es-ES_tradnl"/>
              </w:rPr>
              <w:t>Fecha:</w:t>
            </w:r>
          </w:p>
        </w:tc>
        <w:tc>
          <w:tcPr>
            <w:tcW w:w="3120" w:type="dxa"/>
            <w:vMerge w:val="restart"/>
            <w:tcBorders>
              <w:top w:val="nil"/>
              <w:left w:val="nil"/>
              <w:bottom w:val="nil"/>
              <w:right w:val="nil"/>
            </w:tcBorders>
            <w:shd w:val="clear" w:color="auto" w:fill="auto"/>
          </w:tcPr>
          <w:p w14:paraId="4D909145" w14:textId="77777777" w:rsidR="006100EF" w:rsidRPr="00D97EC8" w:rsidRDefault="006100EF" w:rsidP="006100EF">
            <w:pPr>
              <w:rPr>
                <w:rFonts w:ascii="Calibri" w:hAnsi="Calibri" w:cs="Calibri"/>
                <w:sz w:val="20"/>
                <w:szCs w:val="20"/>
                <w:lang w:val="es-ES_tradnl"/>
              </w:rPr>
            </w:pPr>
          </w:p>
        </w:tc>
        <w:tc>
          <w:tcPr>
            <w:tcW w:w="773" w:type="dxa"/>
            <w:gridSpan w:val="2"/>
            <w:tcBorders>
              <w:top w:val="nil"/>
              <w:left w:val="nil"/>
              <w:bottom w:val="nil"/>
              <w:right w:val="nil"/>
            </w:tcBorders>
            <w:shd w:val="clear" w:color="auto" w:fill="auto"/>
          </w:tcPr>
          <w:p w14:paraId="3E21E89F" w14:textId="77777777" w:rsidR="006100EF" w:rsidRPr="00D97EC8" w:rsidRDefault="006100EF" w:rsidP="006100EF">
            <w:pPr>
              <w:rPr>
                <w:rFonts w:ascii="Calibri" w:hAnsi="Calibri" w:cs="Calibri"/>
                <w:sz w:val="20"/>
                <w:szCs w:val="20"/>
                <w:lang w:val="es-ES_tradnl"/>
              </w:rPr>
            </w:pPr>
          </w:p>
        </w:tc>
        <w:tc>
          <w:tcPr>
            <w:tcW w:w="713" w:type="dxa"/>
            <w:gridSpan w:val="2"/>
            <w:tcBorders>
              <w:top w:val="nil"/>
              <w:left w:val="nil"/>
              <w:bottom w:val="nil"/>
              <w:right w:val="nil"/>
            </w:tcBorders>
            <w:shd w:val="clear" w:color="auto" w:fill="auto"/>
          </w:tcPr>
          <w:p w14:paraId="35E5EC76" w14:textId="77777777" w:rsidR="006100EF" w:rsidRPr="00D97EC8" w:rsidRDefault="006100EF" w:rsidP="006100EF">
            <w:pPr>
              <w:rPr>
                <w:rFonts w:ascii="Calibri" w:hAnsi="Calibri" w:cs="Calibri"/>
                <w:sz w:val="20"/>
                <w:szCs w:val="20"/>
                <w:lang w:val="es-ES_tradnl"/>
              </w:rPr>
            </w:pPr>
          </w:p>
        </w:tc>
        <w:tc>
          <w:tcPr>
            <w:tcW w:w="434" w:type="dxa"/>
            <w:tcBorders>
              <w:top w:val="nil"/>
              <w:left w:val="nil"/>
              <w:bottom w:val="nil"/>
              <w:right w:val="single" w:sz="4" w:space="0" w:color="auto"/>
            </w:tcBorders>
            <w:shd w:val="clear" w:color="auto" w:fill="auto"/>
          </w:tcPr>
          <w:p w14:paraId="50AD3665" w14:textId="77777777" w:rsidR="006100EF" w:rsidRPr="00D97EC8" w:rsidRDefault="006100EF" w:rsidP="006100EF">
            <w:pPr>
              <w:rPr>
                <w:rFonts w:ascii="Calibri" w:hAnsi="Calibri" w:cs="Calibri"/>
                <w:sz w:val="20"/>
                <w:szCs w:val="20"/>
                <w:lang w:val="es-ES_tradnl"/>
              </w:rPr>
            </w:pPr>
          </w:p>
        </w:tc>
      </w:tr>
      <w:tr w:rsidR="006100EF" w:rsidRPr="00D97EC8" w14:paraId="579D7DE7" w14:textId="77777777" w:rsidTr="000669C3">
        <w:tc>
          <w:tcPr>
            <w:tcW w:w="480" w:type="dxa"/>
            <w:tcBorders>
              <w:top w:val="nil"/>
              <w:left w:val="single" w:sz="4" w:space="0" w:color="auto"/>
              <w:bottom w:val="nil"/>
              <w:right w:val="nil"/>
            </w:tcBorders>
            <w:shd w:val="clear" w:color="auto" w:fill="auto"/>
          </w:tcPr>
          <w:p w14:paraId="1F1B1EDF"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w:t>
            </w:r>
          </w:p>
        </w:tc>
        <w:tc>
          <w:tcPr>
            <w:tcW w:w="2865" w:type="dxa"/>
            <w:tcBorders>
              <w:top w:val="nil"/>
              <w:left w:val="nil"/>
              <w:bottom w:val="nil"/>
              <w:right w:val="nil"/>
            </w:tcBorders>
            <w:shd w:val="clear" w:color="auto" w:fill="auto"/>
          </w:tcPr>
          <w:p w14:paraId="6E7C2468"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Contribución negativa</w:t>
            </w:r>
          </w:p>
        </w:tc>
        <w:tc>
          <w:tcPr>
            <w:tcW w:w="1244" w:type="dxa"/>
            <w:vMerge/>
            <w:tcBorders>
              <w:top w:val="nil"/>
              <w:left w:val="nil"/>
              <w:bottom w:val="nil"/>
              <w:right w:val="nil"/>
            </w:tcBorders>
            <w:shd w:val="clear" w:color="auto" w:fill="auto"/>
          </w:tcPr>
          <w:p w14:paraId="2B8D89FE" w14:textId="77777777" w:rsidR="006100EF" w:rsidRPr="00D97EC8" w:rsidRDefault="006100EF" w:rsidP="006100EF">
            <w:pPr>
              <w:rPr>
                <w:rFonts w:ascii="Calibri" w:hAnsi="Calibri" w:cs="Calibri"/>
                <w:b/>
                <w:sz w:val="20"/>
                <w:szCs w:val="20"/>
                <w:lang w:val="es-ES_tradnl"/>
              </w:rPr>
            </w:pPr>
          </w:p>
        </w:tc>
        <w:tc>
          <w:tcPr>
            <w:tcW w:w="3120" w:type="dxa"/>
            <w:vMerge/>
            <w:tcBorders>
              <w:top w:val="nil"/>
              <w:left w:val="nil"/>
              <w:bottom w:val="nil"/>
              <w:right w:val="nil"/>
            </w:tcBorders>
            <w:shd w:val="clear" w:color="auto" w:fill="auto"/>
          </w:tcPr>
          <w:p w14:paraId="6FF39170" w14:textId="77777777" w:rsidR="006100EF" w:rsidRPr="00D97EC8" w:rsidRDefault="006100EF" w:rsidP="006100EF">
            <w:pPr>
              <w:rPr>
                <w:rFonts w:ascii="Calibri" w:hAnsi="Calibri" w:cs="Calibri"/>
                <w:sz w:val="20"/>
                <w:szCs w:val="20"/>
                <w:lang w:val="es-ES_tradnl"/>
              </w:rPr>
            </w:pPr>
          </w:p>
        </w:tc>
        <w:tc>
          <w:tcPr>
            <w:tcW w:w="773" w:type="dxa"/>
            <w:gridSpan w:val="2"/>
            <w:tcBorders>
              <w:top w:val="nil"/>
              <w:left w:val="nil"/>
              <w:bottom w:val="nil"/>
              <w:right w:val="nil"/>
            </w:tcBorders>
            <w:shd w:val="clear" w:color="auto" w:fill="auto"/>
          </w:tcPr>
          <w:p w14:paraId="6E1F706B" w14:textId="77777777" w:rsidR="006100EF" w:rsidRPr="00D97EC8" w:rsidRDefault="006100EF" w:rsidP="006100EF">
            <w:pPr>
              <w:rPr>
                <w:rFonts w:ascii="Calibri" w:hAnsi="Calibri" w:cs="Calibri"/>
                <w:sz w:val="20"/>
                <w:szCs w:val="20"/>
                <w:lang w:val="es-ES_tradnl"/>
              </w:rPr>
            </w:pPr>
          </w:p>
        </w:tc>
        <w:tc>
          <w:tcPr>
            <w:tcW w:w="713" w:type="dxa"/>
            <w:gridSpan w:val="2"/>
            <w:tcBorders>
              <w:top w:val="nil"/>
              <w:left w:val="nil"/>
              <w:bottom w:val="nil"/>
              <w:right w:val="nil"/>
            </w:tcBorders>
            <w:shd w:val="clear" w:color="auto" w:fill="auto"/>
          </w:tcPr>
          <w:p w14:paraId="4728A717" w14:textId="77777777" w:rsidR="006100EF" w:rsidRPr="00D97EC8" w:rsidRDefault="006100EF" w:rsidP="006100EF">
            <w:pPr>
              <w:rPr>
                <w:rFonts w:ascii="Calibri" w:hAnsi="Calibri" w:cs="Calibri"/>
                <w:sz w:val="20"/>
                <w:szCs w:val="20"/>
                <w:lang w:val="es-ES_tradnl"/>
              </w:rPr>
            </w:pPr>
          </w:p>
        </w:tc>
        <w:tc>
          <w:tcPr>
            <w:tcW w:w="434" w:type="dxa"/>
            <w:tcBorders>
              <w:top w:val="nil"/>
              <w:left w:val="nil"/>
              <w:bottom w:val="nil"/>
              <w:right w:val="single" w:sz="4" w:space="0" w:color="auto"/>
            </w:tcBorders>
            <w:shd w:val="clear" w:color="auto" w:fill="auto"/>
          </w:tcPr>
          <w:p w14:paraId="7D9EFEAF" w14:textId="77777777" w:rsidR="006100EF" w:rsidRPr="00D97EC8" w:rsidRDefault="006100EF" w:rsidP="006100EF">
            <w:pPr>
              <w:rPr>
                <w:rFonts w:ascii="Calibri" w:hAnsi="Calibri" w:cs="Calibri"/>
                <w:sz w:val="20"/>
                <w:szCs w:val="20"/>
                <w:lang w:val="es-ES_tradnl"/>
              </w:rPr>
            </w:pPr>
          </w:p>
        </w:tc>
      </w:tr>
      <w:tr w:rsidR="006100EF" w:rsidRPr="00D97EC8" w14:paraId="146D3B3E" w14:textId="77777777" w:rsidTr="000669C3">
        <w:tc>
          <w:tcPr>
            <w:tcW w:w="480" w:type="dxa"/>
            <w:tcBorders>
              <w:top w:val="nil"/>
              <w:left w:val="single" w:sz="4" w:space="0" w:color="auto"/>
              <w:bottom w:val="nil"/>
              <w:right w:val="nil"/>
            </w:tcBorders>
            <w:shd w:val="clear" w:color="auto" w:fill="auto"/>
          </w:tcPr>
          <w:p w14:paraId="4FF3EA59"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 -</w:t>
            </w:r>
          </w:p>
        </w:tc>
        <w:tc>
          <w:tcPr>
            <w:tcW w:w="2865" w:type="dxa"/>
            <w:tcBorders>
              <w:top w:val="nil"/>
              <w:left w:val="nil"/>
              <w:bottom w:val="nil"/>
              <w:right w:val="nil"/>
            </w:tcBorders>
            <w:shd w:val="clear" w:color="auto" w:fill="auto"/>
          </w:tcPr>
          <w:p w14:paraId="5B723398"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Contribución negativa significativa</w:t>
            </w:r>
          </w:p>
        </w:tc>
        <w:tc>
          <w:tcPr>
            <w:tcW w:w="1244" w:type="dxa"/>
            <w:vMerge w:val="restart"/>
            <w:tcBorders>
              <w:top w:val="nil"/>
              <w:left w:val="nil"/>
              <w:bottom w:val="nil"/>
              <w:right w:val="nil"/>
            </w:tcBorders>
            <w:shd w:val="clear" w:color="auto" w:fill="auto"/>
          </w:tcPr>
          <w:p w14:paraId="47323133" w14:textId="77777777" w:rsidR="006100EF" w:rsidRPr="00D97EC8" w:rsidRDefault="006100EF" w:rsidP="006100EF">
            <w:pPr>
              <w:rPr>
                <w:rFonts w:ascii="Calibri" w:hAnsi="Calibri" w:cs="Calibri"/>
                <w:b/>
                <w:sz w:val="20"/>
                <w:szCs w:val="20"/>
                <w:lang w:val="es-ES_tradnl"/>
              </w:rPr>
            </w:pPr>
            <w:r w:rsidRPr="00D97EC8">
              <w:rPr>
                <w:rFonts w:ascii="Calibri" w:hAnsi="Calibri" w:cs="Calibri"/>
                <w:b/>
                <w:sz w:val="20"/>
                <w:szCs w:val="20"/>
                <w:lang w:val="es-ES_tradnl"/>
              </w:rPr>
              <w:t>Evaluadores:</w:t>
            </w:r>
          </w:p>
        </w:tc>
        <w:tc>
          <w:tcPr>
            <w:tcW w:w="3120" w:type="dxa"/>
            <w:vMerge w:val="restart"/>
            <w:tcBorders>
              <w:top w:val="nil"/>
              <w:left w:val="nil"/>
              <w:bottom w:val="nil"/>
              <w:right w:val="nil"/>
            </w:tcBorders>
            <w:shd w:val="clear" w:color="auto" w:fill="auto"/>
          </w:tcPr>
          <w:p w14:paraId="6B964957" w14:textId="77777777" w:rsidR="006100EF" w:rsidRPr="00D97EC8" w:rsidRDefault="006100EF" w:rsidP="006100EF">
            <w:pPr>
              <w:rPr>
                <w:rFonts w:ascii="Calibri" w:hAnsi="Calibri" w:cs="Calibri"/>
                <w:sz w:val="20"/>
                <w:szCs w:val="20"/>
                <w:lang w:val="es-ES_tradnl"/>
              </w:rPr>
            </w:pPr>
          </w:p>
        </w:tc>
        <w:tc>
          <w:tcPr>
            <w:tcW w:w="773" w:type="dxa"/>
            <w:gridSpan w:val="2"/>
            <w:tcBorders>
              <w:top w:val="nil"/>
              <w:left w:val="nil"/>
              <w:bottom w:val="nil"/>
              <w:right w:val="nil"/>
            </w:tcBorders>
            <w:shd w:val="clear" w:color="auto" w:fill="auto"/>
          </w:tcPr>
          <w:p w14:paraId="7F888A4F" w14:textId="77777777" w:rsidR="006100EF" w:rsidRPr="00D97EC8" w:rsidRDefault="006100EF" w:rsidP="006100EF">
            <w:pPr>
              <w:rPr>
                <w:rFonts w:ascii="Calibri" w:hAnsi="Calibri" w:cs="Calibri"/>
                <w:sz w:val="20"/>
                <w:szCs w:val="20"/>
                <w:lang w:val="es-ES_tradnl"/>
              </w:rPr>
            </w:pPr>
          </w:p>
        </w:tc>
        <w:tc>
          <w:tcPr>
            <w:tcW w:w="713" w:type="dxa"/>
            <w:gridSpan w:val="2"/>
            <w:tcBorders>
              <w:top w:val="nil"/>
              <w:left w:val="nil"/>
              <w:bottom w:val="nil"/>
              <w:right w:val="nil"/>
            </w:tcBorders>
            <w:shd w:val="clear" w:color="auto" w:fill="auto"/>
          </w:tcPr>
          <w:p w14:paraId="342EF4B5" w14:textId="77777777" w:rsidR="006100EF" w:rsidRPr="00D97EC8" w:rsidRDefault="006100EF" w:rsidP="006100EF">
            <w:pPr>
              <w:rPr>
                <w:rFonts w:ascii="Calibri" w:hAnsi="Calibri" w:cs="Calibri"/>
                <w:sz w:val="20"/>
                <w:szCs w:val="20"/>
                <w:lang w:val="es-ES_tradnl"/>
              </w:rPr>
            </w:pPr>
          </w:p>
        </w:tc>
        <w:tc>
          <w:tcPr>
            <w:tcW w:w="434" w:type="dxa"/>
            <w:tcBorders>
              <w:top w:val="nil"/>
              <w:left w:val="nil"/>
              <w:bottom w:val="nil"/>
              <w:right w:val="single" w:sz="4" w:space="0" w:color="auto"/>
            </w:tcBorders>
            <w:shd w:val="clear" w:color="auto" w:fill="auto"/>
          </w:tcPr>
          <w:p w14:paraId="086E8EE9" w14:textId="77777777" w:rsidR="006100EF" w:rsidRPr="00D97EC8" w:rsidRDefault="006100EF" w:rsidP="006100EF">
            <w:pPr>
              <w:rPr>
                <w:rFonts w:ascii="Calibri" w:hAnsi="Calibri" w:cs="Calibri"/>
                <w:sz w:val="20"/>
                <w:szCs w:val="20"/>
                <w:lang w:val="es-ES_tradnl"/>
              </w:rPr>
            </w:pPr>
          </w:p>
        </w:tc>
      </w:tr>
      <w:tr w:rsidR="006100EF" w:rsidRPr="00D97EC8" w14:paraId="54F2FAB7" w14:textId="77777777" w:rsidTr="000669C3">
        <w:tc>
          <w:tcPr>
            <w:tcW w:w="480" w:type="dxa"/>
            <w:tcBorders>
              <w:top w:val="nil"/>
              <w:left w:val="single" w:sz="4" w:space="0" w:color="auto"/>
              <w:bottom w:val="nil"/>
              <w:right w:val="nil"/>
            </w:tcBorders>
            <w:shd w:val="clear" w:color="auto" w:fill="auto"/>
          </w:tcPr>
          <w:p w14:paraId="3D866EA6"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w:t>
            </w:r>
          </w:p>
        </w:tc>
        <w:tc>
          <w:tcPr>
            <w:tcW w:w="2865" w:type="dxa"/>
            <w:tcBorders>
              <w:top w:val="nil"/>
              <w:left w:val="nil"/>
              <w:bottom w:val="nil"/>
              <w:right w:val="nil"/>
            </w:tcBorders>
            <w:shd w:val="clear" w:color="auto" w:fill="auto"/>
          </w:tcPr>
          <w:p w14:paraId="694FA7D3"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Lagunas en los conocimientos</w:t>
            </w:r>
          </w:p>
        </w:tc>
        <w:tc>
          <w:tcPr>
            <w:tcW w:w="1244" w:type="dxa"/>
            <w:vMerge/>
            <w:tcBorders>
              <w:top w:val="nil"/>
              <w:left w:val="nil"/>
              <w:bottom w:val="nil"/>
              <w:right w:val="nil"/>
            </w:tcBorders>
            <w:shd w:val="clear" w:color="auto" w:fill="auto"/>
          </w:tcPr>
          <w:p w14:paraId="2FE63B78" w14:textId="77777777" w:rsidR="006100EF" w:rsidRPr="00D97EC8" w:rsidRDefault="006100EF" w:rsidP="006100EF">
            <w:pPr>
              <w:rPr>
                <w:rFonts w:ascii="Calibri" w:hAnsi="Calibri" w:cs="Calibri"/>
                <w:sz w:val="20"/>
                <w:szCs w:val="20"/>
                <w:lang w:val="es-ES_tradnl"/>
              </w:rPr>
            </w:pPr>
          </w:p>
        </w:tc>
        <w:tc>
          <w:tcPr>
            <w:tcW w:w="3120" w:type="dxa"/>
            <w:vMerge/>
            <w:tcBorders>
              <w:top w:val="nil"/>
              <w:left w:val="nil"/>
              <w:bottom w:val="nil"/>
              <w:right w:val="nil"/>
            </w:tcBorders>
            <w:shd w:val="clear" w:color="auto" w:fill="auto"/>
          </w:tcPr>
          <w:p w14:paraId="2E844110" w14:textId="77777777" w:rsidR="006100EF" w:rsidRPr="00D97EC8" w:rsidRDefault="006100EF" w:rsidP="006100EF">
            <w:pPr>
              <w:rPr>
                <w:rFonts w:ascii="Calibri" w:hAnsi="Calibri" w:cs="Calibri"/>
                <w:sz w:val="20"/>
                <w:szCs w:val="20"/>
                <w:lang w:val="es-ES_tradnl"/>
              </w:rPr>
            </w:pPr>
          </w:p>
        </w:tc>
        <w:tc>
          <w:tcPr>
            <w:tcW w:w="773" w:type="dxa"/>
            <w:gridSpan w:val="2"/>
            <w:tcBorders>
              <w:top w:val="nil"/>
              <w:left w:val="nil"/>
              <w:bottom w:val="single" w:sz="4" w:space="0" w:color="auto"/>
              <w:right w:val="nil"/>
            </w:tcBorders>
            <w:shd w:val="clear" w:color="auto" w:fill="auto"/>
          </w:tcPr>
          <w:p w14:paraId="22C0CDD1" w14:textId="77777777" w:rsidR="006100EF" w:rsidRPr="00D97EC8" w:rsidRDefault="006100EF" w:rsidP="006100EF">
            <w:pPr>
              <w:rPr>
                <w:rFonts w:ascii="Calibri" w:hAnsi="Calibri" w:cs="Calibri"/>
                <w:sz w:val="20"/>
                <w:szCs w:val="20"/>
                <w:lang w:val="es-ES_tradnl"/>
              </w:rPr>
            </w:pPr>
          </w:p>
        </w:tc>
        <w:tc>
          <w:tcPr>
            <w:tcW w:w="713" w:type="dxa"/>
            <w:gridSpan w:val="2"/>
            <w:tcBorders>
              <w:top w:val="nil"/>
              <w:left w:val="nil"/>
              <w:bottom w:val="single" w:sz="4" w:space="0" w:color="auto"/>
              <w:right w:val="nil"/>
            </w:tcBorders>
            <w:shd w:val="clear" w:color="auto" w:fill="auto"/>
          </w:tcPr>
          <w:p w14:paraId="59A49DF2" w14:textId="77777777" w:rsidR="006100EF" w:rsidRPr="00D97EC8" w:rsidRDefault="006100EF" w:rsidP="006100EF">
            <w:pPr>
              <w:rPr>
                <w:rFonts w:ascii="Calibri" w:hAnsi="Calibri" w:cs="Calibri"/>
                <w:sz w:val="20"/>
                <w:szCs w:val="20"/>
                <w:lang w:val="es-ES_tradnl"/>
              </w:rPr>
            </w:pPr>
          </w:p>
        </w:tc>
        <w:tc>
          <w:tcPr>
            <w:tcW w:w="434" w:type="dxa"/>
            <w:tcBorders>
              <w:top w:val="nil"/>
              <w:left w:val="nil"/>
              <w:bottom w:val="single" w:sz="4" w:space="0" w:color="auto"/>
              <w:right w:val="single" w:sz="4" w:space="0" w:color="auto"/>
            </w:tcBorders>
            <w:shd w:val="clear" w:color="auto" w:fill="auto"/>
          </w:tcPr>
          <w:p w14:paraId="1B4C30A5" w14:textId="77777777" w:rsidR="006100EF" w:rsidRPr="00D97EC8" w:rsidRDefault="006100EF" w:rsidP="006100EF">
            <w:pPr>
              <w:rPr>
                <w:rFonts w:ascii="Calibri" w:hAnsi="Calibri" w:cs="Calibri"/>
                <w:sz w:val="20"/>
                <w:szCs w:val="20"/>
                <w:lang w:val="es-ES_tradnl"/>
              </w:rPr>
            </w:pPr>
          </w:p>
        </w:tc>
      </w:tr>
      <w:tr w:rsidR="006100EF" w:rsidRPr="00D97EC8" w14:paraId="14BA1417" w14:textId="77777777" w:rsidTr="000669C3">
        <w:tc>
          <w:tcPr>
            <w:tcW w:w="480" w:type="dxa"/>
            <w:tcBorders>
              <w:top w:val="nil"/>
              <w:left w:val="single" w:sz="4" w:space="0" w:color="auto"/>
              <w:bottom w:val="nil"/>
              <w:right w:val="nil"/>
            </w:tcBorders>
            <w:shd w:val="clear" w:color="auto" w:fill="auto"/>
          </w:tcPr>
          <w:p w14:paraId="088910FB" w14:textId="77777777" w:rsidR="006100EF" w:rsidRPr="00D97EC8" w:rsidRDefault="006100EF" w:rsidP="006100EF">
            <w:pPr>
              <w:rPr>
                <w:rFonts w:ascii="Calibri" w:hAnsi="Calibri" w:cs="Calibri"/>
                <w:sz w:val="20"/>
                <w:szCs w:val="20"/>
                <w:lang w:val="es-ES_tradnl"/>
              </w:rPr>
            </w:pPr>
          </w:p>
        </w:tc>
        <w:tc>
          <w:tcPr>
            <w:tcW w:w="2865" w:type="dxa"/>
            <w:tcBorders>
              <w:top w:val="nil"/>
              <w:left w:val="nil"/>
              <w:bottom w:val="nil"/>
              <w:right w:val="nil"/>
            </w:tcBorders>
            <w:shd w:val="clear" w:color="auto" w:fill="auto"/>
          </w:tcPr>
          <w:p w14:paraId="0D5D2023" w14:textId="77777777" w:rsidR="006100EF" w:rsidRPr="00D97EC8" w:rsidRDefault="006100EF" w:rsidP="006100EF">
            <w:pPr>
              <w:rPr>
                <w:rFonts w:ascii="Calibri" w:hAnsi="Calibri" w:cs="Calibri"/>
                <w:sz w:val="20"/>
                <w:szCs w:val="20"/>
                <w:lang w:val="es-ES_tradnl"/>
              </w:rPr>
            </w:pPr>
          </w:p>
        </w:tc>
        <w:tc>
          <w:tcPr>
            <w:tcW w:w="1244" w:type="dxa"/>
            <w:tcBorders>
              <w:top w:val="nil"/>
              <w:left w:val="nil"/>
              <w:bottom w:val="single" w:sz="4" w:space="0" w:color="auto"/>
              <w:right w:val="nil"/>
            </w:tcBorders>
            <w:shd w:val="clear" w:color="auto" w:fill="auto"/>
          </w:tcPr>
          <w:p w14:paraId="48A6A5F9" w14:textId="77777777" w:rsidR="006100EF" w:rsidRPr="00D97EC8" w:rsidRDefault="006100EF" w:rsidP="006100EF">
            <w:pPr>
              <w:rPr>
                <w:rFonts w:ascii="Calibri" w:hAnsi="Calibri" w:cs="Calibri"/>
                <w:b/>
                <w:sz w:val="20"/>
                <w:szCs w:val="20"/>
                <w:lang w:val="es-ES_tradnl"/>
              </w:rPr>
            </w:pPr>
          </w:p>
        </w:tc>
        <w:tc>
          <w:tcPr>
            <w:tcW w:w="3120" w:type="dxa"/>
            <w:tcBorders>
              <w:top w:val="nil"/>
              <w:left w:val="nil"/>
              <w:bottom w:val="single" w:sz="4" w:space="0" w:color="auto"/>
              <w:right w:val="single" w:sz="4" w:space="0" w:color="auto"/>
            </w:tcBorders>
            <w:shd w:val="clear" w:color="auto" w:fill="auto"/>
          </w:tcPr>
          <w:p w14:paraId="3C3A1155" w14:textId="77777777" w:rsidR="006100EF" w:rsidRPr="00D97EC8" w:rsidRDefault="006100EF" w:rsidP="006100EF">
            <w:pPr>
              <w:rPr>
                <w:rFonts w:ascii="Calibri" w:hAnsi="Calibri" w:cs="Calibri"/>
                <w:b/>
                <w:sz w:val="20"/>
                <w:szCs w:val="20"/>
                <w:lang w:val="es-ES_tradnl"/>
              </w:rPr>
            </w:pPr>
          </w:p>
        </w:tc>
        <w:tc>
          <w:tcPr>
            <w:tcW w:w="1920" w:type="dxa"/>
            <w:gridSpan w:val="5"/>
            <w:tcBorders>
              <w:top w:val="single" w:sz="4" w:space="0" w:color="auto"/>
              <w:left w:val="single" w:sz="4" w:space="0" w:color="auto"/>
              <w:bottom w:val="single" w:sz="4" w:space="0" w:color="auto"/>
              <w:right w:val="single" w:sz="4" w:space="0" w:color="auto"/>
            </w:tcBorders>
            <w:shd w:val="clear" w:color="auto" w:fill="auto"/>
          </w:tcPr>
          <w:p w14:paraId="1AB7B57C" w14:textId="77777777" w:rsidR="006100EF" w:rsidRPr="00D97EC8" w:rsidRDefault="006100EF" w:rsidP="006100EF">
            <w:pPr>
              <w:jc w:val="center"/>
              <w:rPr>
                <w:rFonts w:ascii="Calibri" w:hAnsi="Calibri" w:cs="Calibri"/>
                <w:b/>
                <w:sz w:val="20"/>
                <w:szCs w:val="20"/>
                <w:lang w:val="es-ES_tradnl"/>
              </w:rPr>
            </w:pPr>
            <w:r w:rsidRPr="00D97EC8">
              <w:rPr>
                <w:rFonts w:ascii="Calibri" w:hAnsi="Calibri" w:cs="Calibri"/>
                <w:b/>
                <w:sz w:val="20"/>
                <w:szCs w:val="20"/>
                <w:lang w:val="es-ES_tradnl"/>
              </w:rPr>
              <w:t>Escala del beneficio</w:t>
            </w:r>
          </w:p>
        </w:tc>
      </w:tr>
      <w:tr w:rsidR="006100EF" w:rsidRPr="00D97EC8" w14:paraId="63D46331" w14:textId="77777777" w:rsidTr="000669C3">
        <w:tc>
          <w:tcPr>
            <w:tcW w:w="480" w:type="dxa"/>
            <w:tcBorders>
              <w:top w:val="nil"/>
              <w:left w:val="single" w:sz="4" w:space="0" w:color="auto"/>
              <w:bottom w:val="single" w:sz="4" w:space="0" w:color="auto"/>
              <w:right w:val="nil"/>
            </w:tcBorders>
            <w:shd w:val="clear" w:color="auto" w:fill="auto"/>
          </w:tcPr>
          <w:p w14:paraId="41A1791E" w14:textId="77777777" w:rsidR="006100EF" w:rsidRPr="00D97EC8" w:rsidRDefault="006100EF" w:rsidP="006100EF">
            <w:pPr>
              <w:rPr>
                <w:rFonts w:ascii="Calibri" w:hAnsi="Calibri" w:cs="Calibri"/>
                <w:sz w:val="20"/>
                <w:szCs w:val="20"/>
                <w:lang w:val="es-ES_tradnl"/>
              </w:rPr>
            </w:pPr>
          </w:p>
        </w:tc>
        <w:tc>
          <w:tcPr>
            <w:tcW w:w="2865" w:type="dxa"/>
            <w:tcBorders>
              <w:top w:val="nil"/>
              <w:left w:val="nil"/>
              <w:bottom w:val="single" w:sz="4" w:space="0" w:color="auto"/>
              <w:right w:val="single" w:sz="4" w:space="0" w:color="auto"/>
            </w:tcBorders>
            <w:shd w:val="clear" w:color="auto" w:fill="auto"/>
          </w:tcPr>
          <w:p w14:paraId="6AB047AA" w14:textId="77777777" w:rsidR="006100EF" w:rsidRPr="00D97EC8" w:rsidRDefault="006100EF" w:rsidP="006100EF">
            <w:pPr>
              <w:rPr>
                <w:rFonts w:ascii="Calibri" w:hAnsi="Calibri" w:cs="Calibri"/>
                <w:sz w:val="20"/>
                <w:szCs w:val="20"/>
                <w:lang w:val="es-ES_tradnl"/>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7BA47D0" w14:textId="77777777" w:rsidR="006100EF" w:rsidRPr="00D97EC8" w:rsidRDefault="006100EF" w:rsidP="006100EF">
            <w:pPr>
              <w:rPr>
                <w:rFonts w:ascii="Calibri" w:hAnsi="Calibri" w:cs="Calibri"/>
                <w:b/>
                <w:sz w:val="20"/>
                <w:szCs w:val="20"/>
                <w:lang w:val="es-ES_tradnl"/>
              </w:rPr>
            </w:pPr>
            <w:r w:rsidRPr="00D97EC8">
              <w:rPr>
                <w:rFonts w:ascii="Calibri" w:hAnsi="Calibri" w:cs="Calibri"/>
                <w:b/>
                <w:sz w:val="20"/>
                <w:szCs w:val="20"/>
                <w:lang w:val="es-ES_tradnl"/>
              </w:rPr>
              <w:t>¿Qué importancia?</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10619E21" w14:textId="77777777" w:rsidR="006100EF" w:rsidRPr="00D97EC8" w:rsidRDefault="006100EF" w:rsidP="006100EF">
            <w:pPr>
              <w:rPr>
                <w:rFonts w:ascii="Calibri" w:hAnsi="Calibri" w:cs="Calibri"/>
                <w:b/>
                <w:sz w:val="20"/>
                <w:szCs w:val="20"/>
                <w:lang w:val="es-ES_tradnl"/>
              </w:rPr>
            </w:pPr>
            <w:r w:rsidRPr="00D97EC8">
              <w:rPr>
                <w:rFonts w:ascii="Calibri" w:hAnsi="Calibri" w:cs="Calibri"/>
                <w:b/>
                <w:sz w:val="20"/>
                <w:szCs w:val="20"/>
                <w:lang w:val="es-ES_tradnl"/>
              </w:rPr>
              <w:t>Descripción de los beneficios</w:t>
            </w: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0BFC07DF" w14:textId="77777777" w:rsidR="006100EF" w:rsidRPr="00D97EC8" w:rsidRDefault="006100EF" w:rsidP="006100EF">
            <w:pPr>
              <w:jc w:val="center"/>
              <w:rPr>
                <w:rFonts w:ascii="Calibri" w:hAnsi="Calibri" w:cs="Calibri"/>
                <w:b/>
                <w:sz w:val="16"/>
                <w:szCs w:val="16"/>
                <w:lang w:val="es-ES_tradnl"/>
              </w:rPr>
            </w:pPr>
            <w:r w:rsidRPr="00D97EC8">
              <w:rPr>
                <w:rFonts w:ascii="Calibri" w:hAnsi="Calibri" w:cs="Calibri"/>
                <w:b/>
                <w:sz w:val="16"/>
                <w:szCs w:val="16"/>
                <w:lang w:val="es-ES_tradnl"/>
              </w:rPr>
              <w:t>Local</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tcPr>
          <w:p w14:paraId="5EC6AC1C" w14:textId="77777777" w:rsidR="006100EF" w:rsidRPr="00D97EC8" w:rsidRDefault="006100EF" w:rsidP="006100EF">
            <w:pPr>
              <w:jc w:val="center"/>
              <w:rPr>
                <w:rFonts w:ascii="Calibri" w:hAnsi="Calibri" w:cs="Calibri"/>
                <w:b/>
                <w:sz w:val="16"/>
                <w:szCs w:val="16"/>
                <w:lang w:val="es-ES_tradnl"/>
              </w:rPr>
            </w:pPr>
            <w:r w:rsidRPr="00D97EC8">
              <w:rPr>
                <w:rFonts w:ascii="Calibri" w:hAnsi="Calibri" w:cs="Calibri"/>
                <w:b/>
                <w:sz w:val="16"/>
                <w:szCs w:val="16"/>
                <w:lang w:val="es-ES_tradnl"/>
              </w:rPr>
              <w:t>Regional</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tcPr>
          <w:p w14:paraId="06C58D8F" w14:textId="77777777" w:rsidR="006100EF" w:rsidRPr="00D97EC8" w:rsidRDefault="006100EF" w:rsidP="006100EF">
            <w:pPr>
              <w:jc w:val="center"/>
              <w:rPr>
                <w:rFonts w:ascii="Calibri" w:hAnsi="Calibri" w:cs="Calibri"/>
                <w:b/>
                <w:sz w:val="16"/>
                <w:szCs w:val="16"/>
                <w:lang w:val="es-ES_tradnl"/>
              </w:rPr>
            </w:pPr>
            <w:r w:rsidRPr="00D97EC8">
              <w:rPr>
                <w:rFonts w:ascii="Calibri" w:hAnsi="Calibri" w:cs="Calibri"/>
                <w:b/>
                <w:sz w:val="16"/>
                <w:szCs w:val="16"/>
                <w:lang w:val="es-ES_tradnl"/>
              </w:rPr>
              <w:t>Mundial</w:t>
            </w:r>
          </w:p>
        </w:tc>
      </w:tr>
      <w:tr w:rsidR="006100EF" w:rsidRPr="00D97EC8" w14:paraId="2EE158A3" w14:textId="77777777" w:rsidTr="000669C3">
        <w:tc>
          <w:tcPr>
            <w:tcW w:w="480" w:type="dxa"/>
            <w:vMerge w:val="restart"/>
            <w:tcBorders>
              <w:top w:val="single" w:sz="4" w:space="0" w:color="auto"/>
            </w:tcBorders>
            <w:shd w:val="clear" w:color="auto" w:fill="auto"/>
            <w:textDirection w:val="btLr"/>
            <w:vAlign w:val="center"/>
          </w:tcPr>
          <w:p w14:paraId="65EE2A23" w14:textId="77777777" w:rsidR="006100EF" w:rsidRPr="00D97EC8" w:rsidRDefault="006100EF" w:rsidP="006100EF">
            <w:pPr>
              <w:ind w:left="113" w:right="113"/>
              <w:jc w:val="center"/>
              <w:rPr>
                <w:rFonts w:ascii="Calibri" w:hAnsi="Calibri" w:cs="Calibri"/>
                <w:sz w:val="20"/>
                <w:szCs w:val="20"/>
                <w:lang w:val="es-ES_tradnl"/>
              </w:rPr>
            </w:pPr>
            <w:r w:rsidRPr="00D97EC8">
              <w:rPr>
                <w:rFonts w:ascii="Calibri" w:hAnsi="Calibri" w:cs="Calibri"/>
                <w:b/>
                <w:sz w:val="20"/>
                <w:szCs w:val="20"/>
                <w:lang w:val="es-ES_tradnl"/>
              </w:rPr>
              <w:t>Servicios de aprovisionamiento</w:t>
            </w:r>
          </w:p>
        </w:tc>
        <w:tc>
          <w:tcPr>
            <w:tcW w:w="2865" w:type="dxa"/>
            <w:tcBorders>
              <w:top w:val="single" w:sz="4" w:space="0" w:color="auto"/>
            </w:tcBorders>
            <w:shd w:val="clear" w:color="auto" w:fill="auto"/>
          </w:tcPr>
          <w:p w14:paraId="7CD36AA9"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Agua dulce</w:t>
            </w:r>
          </w:p>
        </w:tc>
        <w:tc>
          <w:tcPr>
            <w:tcW w:w="1244" w:type="dxa"/>
            <w:tcBorders>
              <w:top w:val="single" w:sz="4" w:space="0" w:color="auto"/>
            </w:tcBorders>
            <w:shd w:val="clear" w:color="auto" w:fill="auto"/>
          </w:tcPr>
          <w:p w14:paraId="55AFCF74" w14:textId="77777777" w:rsidR="006100EF" w:rsidRPr="00D97EC8" w:rsidRDefault="006100EF" w:rsidP="006100EF">
            <w:pPr>
              <w:rPr>
                <w:rFonts w:ascii="Calibri" w:hAnsi="Calibri" w:cs="Calibri"/>
                <w:sz w:val="20"/>
                <w:szCs w:val="20"/>
                <w:lang w:val="es-ES_tradnl"/>
              </w:rPr>
            </w:pPr>
          </w:p>
        </w:tc>
        <w:tc>
          <w:tcPr>
            <w:tcW w:w="3120" w:type="dxa"/>
            <w:tcBorders>
              <w:top w:val="single" w:sz="4" w:space="0" w:color="auto"/>
            </w:tcBorders>
            <w:shd w:val="clear" w:color="auto" w:fill="auto"/>
          </w:tcPr>
          <w:p w14:paraId="54B66AEF" w14:textId="77777777" w:rsidR="006100EF" w:rsidRPr="00D97EC8" w:rsidRDefault="006100EF" w:rsidP="006100EF">
            <w:pPr>
              <w:rPr>
                <w:rFonts w:ascii="Calibri" w:hAnsi="Calibri" w:cs="Calibri"/>
                <w:sz w:val="20"/>
                <w:szCs w:val="20"/>
                <w:lang w:val="es-ES_tradnl"/>
              </w:rPr>
            </w:pPr>
          </w:p>
        </w:tc>
        <w:tc>
          <w:tcPr>
            <w:tcW w:w="640" w:type="dxa"/>
            <w:tcBorders>
              <w:top w:val="single" w:sz="4" w:space="0" w:color="auto"/>
            </w:tcBorders>
            <w:shd w:val="clear" w:color="auto" w:fill="auto"/>
          </w:tcPr>
          <w:p w14:paraId="75312BD6" w14:textId="77777777" w:rsidR="006100EF" w:rsidRPr="00D97EC8" w:rsidRDefault="006100EF" w:rsidP="006100EF">
            <w:pPr>
              <w:rPr>
                <w:rFonts w:ascii="Calibri" w:hAnsi="Calibri" w:cs="Calibri"/>
                <w:sz w:val="20"/>
                <w:szCs w:val="20"/>
                <w:lang w:val="es-ES_tradnl"/>
              </w:rPr>
            </w:pPr>
          </w:p>
        </w:tc>
        <w:tc>
          <w:tcPr>
            <w:tcW w:w="640" w:type="dxa"/>
            <w:gridSpan w:val="2"/>
            <w:tcBorders>
              <w:top w:val="single" w:sz="4" w:space="0" w:color="auto"/>
            </w:tcBorders>
            <w:shd w:val="clear" w:color="auto" w:fill="auto"/>
          </w:tcPr>
          <w:p w14:paraId="7A6BA8D9" w14:textId="77777777" w:rsidR="006100EF" w:rsidRPr="00D97EC8" w:rsidRDefault="006100EF" w:rsidP="006100EF">
            <w:pPr>
              <w:rPr>
                <w:rFonts w:ascii="Calibri" w:hAnsi="Calibri" w:cs="Calibri"/>
                <w:sz w:val="20"/>
                <w:szCs w:val="20"/>
                <w:lang w:val="es-ES_tradnl"/>
              </w:rPr>
            </w:pPr>
          </w:p>
        </w:tc>
        <w:tc>
          <w:tcPr>
            <w:tcW w:w="640" w:type="dxa"/>
            <w:gridSpan w:val="2"/>
            <w:tcBorders>
              <w:top w:val="single" w:sz="4" w:space="0" w:color="auto"/>
            </w:tcBorders>
            <w:shd w:val="clear" w:color="auto" w:fill="auto"/>
          </w:tcPr>
          <w:p w14:paraId="0F3993A2" w14:textId="77777777" w:rsidR="006100EF" w:rsidRPr="00D97EC8" w:rsidRDefault="006100EF" w:rsidP="006100EF">
            <w:pPr>
              <w:rPr>
                <w:rFonts w:ascii="Calibri" w:hAnsi="Calibri" w:cs="Calibri"/>
                <w:sz w:val="20"/>
                <w:szCs w:val="20"/>
                <w:lang w:val="es-ES_tradnl"/>
              </w:rPr>
            </w:pPr>
          </w:p>
        </w:tc>
      </w:tr>
      <w:tr w:rsidR="006100EF" w:rsidRPr="00D97EC8" w14:paraId="0F55C9A7" w14:textId="77777777" w:rsidTr="000669C3">
        <w:tc>
          <w:tcPr>
            <w:tcW w:w="480" w:type="dxa"/>
            <w:vMerge/>
            <w:shd w:val="clear" w:color="auto" w:fill="auto"/>
            <w:textDirection w:val="btLr"/>
            <w:vAlign w:val="center"/>
          </w:tcPr>
          <w:p w14:paraId="16123431" w14:textId="77777777" w:rsidR="006100EF" w:rsidRPr="00D97EC8" w:rsidRDefault="006100EF" w:rsidP="006100EF">
            <w:pPr>
              <w:ind w:left="113" w:right="113"/>
              <w:jc w:val="center"/>
              <w:rPr>
                <w:rFonts w:ascii="Calibri" w:hAnsi="Calibri" w:cs="Calibri"/>
                <w:sz w:val="20"/>
                <w:szCs w:val="20"/>
                <w:lang w:val="es-ES_tradnl"/>
              </w:rPr>
            </w:pPr>
          </w:p>
        </w:tc>
        <w:tc>
          <w:tcPr>
            <w:tcW w:w="2865" w:type="dxa"/>
            <w:shd w:val="clear" w:color="auto" w:fill="auto"/>
          </w:tcPr>
          <w:p w14:paraId="53690082"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Alimentos</w:t>
            </w:r>
          </w:p>
        </w:tc>
        <w:tc>
          <w:tcPr>
            <w:tcW w:w="1244" w:type="dxa"/>
            <w:shd w:val="clear" w:color="auto" w:fill="auto"/>
          </w:tcPr>
          <w:p w14:paraId="7E456AB7" w14:textId="77777777" w:rsidR="006100EF" w:rsidRPr="00D97EC8" w:rsidRDefault="006100EF" w:rsidP="006100EF">
            <w:pPr>
              <w:rPr>
                <w:rFonts w:ascii="Calibri" w:hAnsi="Calibri" w:cs="Calibri"/>
                <w:sz w:val="20"/>
                <w:szCs w:val="20"/>
                <w:lang w:val="es-ES_tradnl"/>
              </w:rPr>
            </w:pPr>
          </w:p>
        </w:tc>
        <w:tc>
          <w:tcPr>
            <w:tcW w:w="3120" w:type="dxa"/>
            <w:shd w:val="clear" w:color="auto" w:fill="auto"/>
          </w:tcPr>
          <w:p w14:paraId="481BF979" w14:textId="77777777" w:rsidR="006100EF" w:rsidRPr="00D97EC8" w:rsidRDefault="006100EF" w:rsidP="006100EF">
            <w:pPr>
              <w:rPr>
                <w:rFonts w:ascii="Calibri" w:hAnsi="Calibri" w:cs="Calibri"/>
                <w:sz w:val="20"/>
                <w:szCs w:val="20"/>
                <w:lang w:val="es-ES_tradnl"/>
              </w:rPr>
            </w:pPr>
          </w:p>
        </w:tc>
        <w:tc>
          <w:tcPr>
            <w:tcW w:w="640" w:type="dxa"/>
            <w:shd w:val="clear" w:color="auto" w:fill="auto"/>
          </w:tcPr>
          <w:p w14:paraId="743E6EB2"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1A299768"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48A22442" w14:textId="77777777" w:rsidR="006100EF" w:rsidRPr="00D97EC8" w:rsidRDefault="006100EF" w:rsidP="006100EF">
            <w:pPr>
              <w:rPr>
                <w:rFonts w:ascii="Calibri" w:hAnsi="Calibri" w:cs="Calibri"/>
                <w:sz w:val="20"/>
                <w:szCs w:val="20"/>
                <w:lang w:val="es-ES_tradnl"/>
              </w:rPr>
            </w:pPr>
          </w:p>
        </w:tc>
      </w:tr>
      <w:tr w:rsidR="006100EF" w:rsidRPr="00D97EC8" w14:paraId="1B9B1536" w14:textId="77777777" w:rsidTr="000669C3">
        <w:tc>
          <w:tcPr>
            <w:tcW w:w="480" w:type="dxa"/>
            <w:vMerge/>
            <w:shd w:val="clear" w:color="auto" w:fill="auto"/>
            <w:textDirection w:val="btLr"/>
            <w:vAlign w:val="center"/>
          </w:tcPr>
          <w:p w14:paraId="6925BEB1" w14:textId="77777777" w:rsidR="006100EF" w:rsidRPr="00D97EC8" w:rsidRDefault="006100EF" w:rsidP="006100EF">
            <w:pPr>
              <w:ind w:left="113" w:right="113"/>
              <w:jc w:val="center"/>
              <w:rPr>
                <w:rFonts w:ascii="Calibri" w:hAnsi="Calibri" w:cs="Calibri"/>
                <w:sz w:val="20"/>
                <w:szCs w:val="20"/>
                <w:lang w:val="es-ES_tradnl"/>
              </w:rPr>
            </w:pPr>
          </w:p>
        </w:tc>
        <w:tc>
          <w:tcPr>
            <w:tcW w:w="2865" w:type="dxa"/>
            <w:shd w:val="clear" w:color="auto" w:fill="auto"/>
          </w:tcPr>
          <w:p w14:paraId="681180E3"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Combustible</w:t>
            </w:r>
          </w:p>
        </w:tc>
        <w:tc>
          <w:tcPr>
            <w:tcW w:w="1244" w:type="dxa"/>
            <w:shd w:val="clear" w:color="auto" w:fill="auto"/>
          </w:tcPr>
          <w:p w14:paraId="028A7696" w14:textId="77777777" w:rsidR="006100EF" w:rsidRPr="00D97EC8" w:rsidRDefault="006100EF" w:rsidP="006100EF">
            <w:pPr>
              <w:rPr>
                <w:rFonts w:ascii="Calibri" w:hAnsi="Calibri" w:cs="Calibri"/>
                <w:sz w:val="20"/>
                <w:szCs w:val="20"/>
                <w:lang w:val="es-ES_tradnl"/>
              </w:rPr>
            </w:pPr>
          </w:p>
        </w:tc>
        <w:tc>
          <w:tcPr>
            <w:tcW w:w="3120" w:type="dxa"/>
            <w:shd w:val="clear" w:color="auto" w:fill="auto"/>
          </w:tcPr>
          <w:p w14:paraId="14F3FE1C" w14:textId="77777777" w:rsidR="006100EF" w:rsidRPr="00D97EC8" w:rsidRDefault="006100EF" w:rsidP="006100EF">
            <w:pPr>
              <w:rPr>
                <w:rFonts w:ascii="Calibri" w:hAnsi="Calibri" w:cs="Calibri"/>
                <w:sz w:val="20"/>
                <w:szCs w:val="20"/>
                <w:lang w:val="es-ES_tradnl"/>
              </w:rPr>
            </w:pPr>
          </w:p>
        </w:tc>
        <w:tc>
          <w:tcPr>
            <w:tcW w:w="640" w:type="dxa"/>
            <w:shd w:val="clear" w:color="auto" w:fill="auto"/>
          </w:tcPr>
          <w:p w14:paraId="6F6832B1"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0B6D9BD4"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06FFBA4F" w14:textId="77777777" w:rsidR="006100EF" w:rsidRPr="00D97EC8" w:rsidRDefault="006100EF" w:rsidP="006100EF">
            <w:pPr>
              <w:rPr>
                <w:rFonts w:ascii="Calibri" w:hAnsi="Calibri" w:cs="Calibri"/>
                <w:sz w:val="20"/>
                <w:szCs w:val="20"/>
                <w:lang w:val="es-ES_tradnl"/>
              </w:rPr>
            </w:pPr>
          </w:p>
        </w:tc>
      </w:tr>
      <w:tr w:rsidR="006100EF" w:rsidRPr="00D97EC8" w14:paraId="7D89636A" w14:textId="77777777" w:rsidTr="000669C3">
        <w:tc>
          <w:tcPr>
            <w:tcW w:w="480" w:type="dxa"/>
            <w:vMerge/>
            <w:shd w:val="clear" w:color="auto" w:fill="auto"/>
            <w:textDirection w:val="btLr"/>
            <w:vAlign w:val="center"/>
          </w:tcPr>
          <w:p w14:paraId="2789680C" w14:textId="77777777" w:rsidR="006100EF" w:rsidRPr="00D97EC8" w:rsidRDefault="006100EF" w:rsidP="006100EF">
            <w:pPr>
              <w:ind w:left="113" w:right="113"/>
              <w:jc w:val="center"/>
              <w:rPr>
                <w:rFonts w:ascii="Calibri" w:hAnsi="Calibri" w:cs="Calibri"/>
                <w:sz w:val="20"/>
                <w:szCs w:val="20"/>
                <w:lang w:val="es-ES_tradnl"/>
              </w:rPr>
            </w:pPr>
          </w:p>
        </w:tc>
        <w:tc>
          <w:tcPr>
            <w:tcW w:w="2865" w:type="dxa"/>
            <w:shd w:val="clear" w:color="auto" w:fill="auto"/>
          </w:tcPr>
          <w:p w14:paraId="5D696D5F"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Fibra</w:t>
            </w:r>
          </w:p>
        </w:tc>
        <w:tc>
          <w:tcPr>
            <w:tcW w:w="1244" w:type="dxa"/>
            <w:shd w:val="clear" w:color="auto" w:fill="auto"/>
          </w:tcPr>
          <w:p w14:paraId="3095CD9F" w14:textId="77777777" w:rsidR="006100EF" w:rsidRPr="00D97EC8" w:rsidRDefault="006100EF" w:rsidP="006100EF">
            <w:pPr>
              <w:rPr>
                <w:rFonts w:ascii="Calibri" w:hAnsi="Calibri" w:cs="Calibri"/>
                <w:sz w:val="20"/>
                <w:szCs w:val="20"/>
                <w:lang w:val="es-ES_tradnl"/>
              </w:rPr>
            </w:pPr>
          </w:p>
        </w:tc>
        <w:tc>
          <w:tcPr>
            <w:tcW w:w="3120" w:type="dxa"/>
            <w:shd w:val="clear" w:color="auto" w:fill="auto"/>
          </w:tcPr>
          <w:p w14:paraId="7DFE2D1E" w14:textId="77777777" w:rsidR="006100EF" w:rsidRPr="00D97EC8" w:rsidRDefault="006100EF" w:rsidP="006100EF">
            <w:pPr>
              <w:rPr>
                <w:rFonts w:ascii="Calibri" w:hAnsi="Calibri" w:cs="Calibri"/>
                <w:sz w:val="20"/>
                <w:szCs w:val="20"/>
                <w:lang w:val="es-ES_tradnl"/>
              </w:rPr>
            </w:pPr>
          </w:p>
        </w:tc>
        <w:tc>
          <w:tcPr>
            <w:tcW w:w="640" w:type="dxa"/>
            <w:shd w:val="clear" w:color="auto" w:fill="auto"/>
          </w:tcPr>
          <w:p w14:paraId="1B15C85E"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2DB48A5A"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022C6E20" w14:textId="77777777" w:rsidR="006100EF" w:rsidRPr="00D97EC8" w:rsidRDefault="006100EF" w:rsidP="006100EF">
            <w:pPr>
              <w:rPr>
                <w:rFonts w:ascii="Calibri" w:hAnsi="Calibri" w:cs="Calibri"/>
                <w:sz w:val="20"/>
                <w:szCs w:val="20"/>
                <w:lang w:val="es-ES_tradnl"/>
              </w:rPr>
            </w:pPr>
          </w:p>
        </w:tc>
      </w:tr>
      <w:tr w:rsidR="006100EF" w:rsidRPr="00D97EC8" w14:paraId="57AB90EE" w14:textId="77777777" w:rsidTr="000669C3">
        <w:tc>
          <w:tcPr>
            <w:tcW w:w="480" w:type="dxa"/>
            <w:vMerge/>
            <w:shd w:val="clear" w:color="auto" w:fill="auto"/>
            <w:textDirection w:val="btLr"/>
            <w:vAlign w:val="center"/>
          </w:tcPr>
          <w:p w14:paraId="1AB7D6A5" w14:textId="77777777" w:rsidR="006100EF" w:rsidRPr="00D97EC8" w:rsidRDefault="006100EF" w:rsidP="006100EF">
            <w:pPr>
              <w:ind w:left="113" w:right="113"/>
              <w:jc w:val="center"/>
              <w:rPr>
                <w:rFonts w:ascii="Calibri" w:hAnsi="Calibri" w:cs="Calibri"/>
                <w:sz w:val="20"/>
                <w:szCs w:val="20"/>
                <w:lang w:val="es-ES_tradnl"/>
              </w:rPr>
            </w:pPr>
          </w:p>
        </w:tc>
        <w:tc>
          <w:tcPr>
            <w:tcW w:w="2865" w:type="dxa"/>
            <w:shd w:val="clear" w:color="auto" w:fill="auto"/>
          </w:tcPr>
          <w:p w14:paraId="19B2292C"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Recursos genéticos</w:t>
            </w:r>
          </w:p>
        </w:tc>
        <w:tc>
          <w:tcPr>
            <w:tcW w:w="1244" w:type="dxa"/>
            <w:shd w:val="clear" w:color="auto" w:fill="auto"/>
          </w:tcPr>
          <w:p w14:paraId="62E23D6C" w14:textId="77777777" w:rsidR="006100EF" w:rsidRPr="00D97EC8" w:rsidRDefault="006100EF" w:rsidP="006100EF">
            <w:pPr>
              <w:rPr>
                <w:rFonts w:ascii="Calibri" w:hAnsi="Calibri" w:cs="Calibri"/>
                <w:sz w:val="20"/>
                <w:szCs w:val="20"/>
                <w:lang w:val="es-ES_tradnl"/>
              </w:rPr>
            </w:pPr>
          </w:p>
        </w:tc>
        <w:tc>
          <w:tcPr>
            <w:tcW w:w="3120" w:type="dxa"/>
            <w:shd w:val="clear" w:color="auto" w:fill="auto"/>
          </w:tcPr>
          <w:p w14:paraId="1C5B3A2B" w14:textId="77777777" w:rsidR="006100EF" w:rsidRPr="00D97EC8" w:rsidRDefault="006100EF" w:rsidP="006100EF">
            <w:pPr>
              <w:rPr>
                <w:rFonts w:ascii="Calibri" w:hAnsi="Calibri" w:cs="Calibri"/>
                <w:sz w:val="20"/>
                <w:szCs w:val="20"/>
                <w:lang w:val="es-ES_tradnl"/>
              </w:rPr>
            </w:pPr>
          </w:p>
        </w:tc>
        <w:tc>
          <w:tcPr>
            <w:tcW w:w="640" w:type="dxa"/>
            <w:shd w:val="clear" w:color="auto" w:fill="auto"/>
          </w:tcPr>
          <w:p w14:paraId="72D3469B"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2E4890FC"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30EEE3F2" w14:textId="77777777" w:rsidR="006100EF" w:rsidRPr="00D97EC8" w:rsidRDefault="006100EF" w:rsidP="006100EF">
            <w:pPr>
              <w:rPr>
                <w:rFonts w:ascii="Calibri" w:hAnsi="Calibri" w:cs="Calibri"/>
                <w:sz w:val="20"/>
                <w:szCs w:val="20"/>
                <w:lang w:val="es-ES_tradnl"/>
              </w:rPr>
            </w:pPr>
          </w:p>
        </w:tc>
      </w:tr>
      <w:tr w:rsidR="006100EF" w:rsidRPr="003F12DE" w14:paraId="112051D2" w14:textId="77777777" w:rsidTr="000669C3">
        <w:tc>
          <w:tcPr>
            <w:tcW w:w="480" w:type="dxa"/>
            <w:vMerge/>
            <w:shd w:val="clear" w:color="auto" w:fill="auto"/>
            <w:textDirection w:val="btLr"/>
            <w:vAlign w:val="center"/>
          </w:tcPr>
          <w:p w14:paraId="6BE3E861" w14:textId="77777777" w:rsidR="006100EF" w:rsidRPr="00D97EC8" w:rsidRDefault="006100EF" w:rsidP="006100EF">
            <w:pPr>
              <w:ind w:left="113" w:right="113"/>
              <w:jc w:val="center"/>
              <w:rPr>
                <w:rFonts w:ascii="Calibri" w:hAnsi="Calibri" w:cs="Calibri"/>
                <w:sz w:val="20"/>
                <w:szCs w:val="20"/>
                <w:lang w:val="es-ES_tradnl"/>
              </w:rPr>
            </w:pPr>
          </w:p>
        </w:tc>
        <w:tc>
          <w:tcPr>
            <w:tcW w:w="2865" w:type="dxa"/>
            <w:shd w:val="clear" w:color="auto" w:fill="auto"/>
          </w:tcPr>
          <w:p w14:paraId="2156BCFD"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Medicinas o productos farmacéuticos naturales</w:t>
            </w:r>
          </w:p>
        </w:tc>
        <w:tc>
          <w:tcPr>
            <w:tcW w:w="1244" w:type="dxa"/>
            <w:shd w:val="clear" w:color="auto" w:fill="auto"/>
          </w:tcPr>
          <w:p w14:paraId="179CF12E" w14:textId="77777777" w:rsidR="006100EF" w:rsidRPr="00D97EC8" w:rsidRDefault="006100EF" w:rsidP="006100EF">
            <w:pPr>
              <w:rPr>
                <w:rFonts w:ascii="Calibri" w:hAnsi="Calibri" w:cs="Calibri"/>
                <w:sz w:val="20"/>
                <w:szCs w:val="20"/>
                <w:lang w:val="es-ES_tradnl"/>
              </w:rPr>
            </w:pPr>
          </w:p>
        </w:tc>
        <w:tc>
          <w:tcPr>
            <w:tcW w:w="3120" w:type="dxa"/>
            <w:shd w:val="clear" w:color="auto" w:fill="auto"/>
          </w:tcPr>
          <w:p w14:paraId="7ADD3F2F" w14:textId="77777777" w:rsidR="006100EF" w:rsidRPr="00D97EC8" w:rsidRDefault="006100EF" w:rsidP="006100EF">
            <w:pPr>
              <w:rPr>
                <w:rFonts w:ascii="Calibri" w:hAnsi="Calibri" w:cs="Calibri"/>
                <w:sz w:val="20"/>
                <w:szCs w:val="20"/>
                <w:lang w:val="es-ES_tradnl"/>
              </w:rPr>
            </w:pPr>
          </w:p>
        </w:tc>
        <w:tc>
          <w:tcPr>
            <w:tcW w:w="640" w:type="dxa"/>
            <w:shd w:val="clear" w:color="auto" w:fill="auto"/>
          </w:tcPr>
          <w:p w14:paraId="14CDE73C"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3A2CB7B2"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60900BC4" w14:textId="77777777" w:rsidR="006100EF" w:rsidRPr="00D97EC8" w:rsidRDefault="006100EF" w:rsidP="006100EF">
            <w:pPr>
              <w:rPr>
                <w:rFonts w:ascii="Calibri" w:hAnsi="Calibri" w:cs="Calibri"/>
                <w:sz w:val="20"/>
                <w:szCs w:val="20"/>
                <w:lang w:val="es-ES_tradnl"/>
              </w:rPr>
            </w:pPr>
          </w:p>
        </w:tc>
      </w:tr>
      <w:tr w:rsidR="006100EF" w:rsidRPr="00D97EC8" w14:paraId="738B65FF" w14:textId="77777777" w:rsidTr="000669C3">
        <w:tc>
          <w:tcPr>
            <w:tcW w:w="480" w:type="dxa"/>
            <w:vMerge/>
            <w:shd w:val="clear" w:color="auto" w:fill="auto"/>
            <w:textDirection w:val="btLr"/>
            <w:vAlign w:val="center"/>
          </w:tcPr>
          <w:p w14:paraId="1FEFA32F" w14:textId="77777777" w:rsidR="006100EF" w:rsidRPr="00D97EC8" w:rsidRDefault="006100EF" w:rsidP="006100EF">
            <w:pPr>
              <w:ind w:left="113" w:right="113"/>
              <w:jc w:val="center"/>
              <w:rPr>
                <w:rFonts w:ascii="Calibri" w:hAnsi="Calibri" w:cs="Calibri"/>
                <w:sz w:val="20"/>
                <w:szCs w:val="20"/>
                <w:lang w:val="es-ES_tradnl"/>
              </w:rPr>
            </w:pPr>
          </w:p>
        </w:tc>
        <w:tc>
          <w:tcPr>
            <w:tcW w:w="2865" w:type="dxa"/>
            <w:shd w:val="clear" w:color="auto" w:fill="auto"/>
          </w:tcPr>
          <w:p w14:paraId="4753F6E6"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Recursos ornamentales</w:t>
            </w:r>
          </w:p>
        </w:tc>
        <w:tc>
          <w:tcPr>
            <w:tcW w:w="1244" w:type="dxa"/>
            <w:shd w:val="clear" w:color="auto" w:fill="auto"/>
          </w:tcPr>
          <w:p w14:paraId="7B33B190" w14:textId="77777777" w:rsidR="006100EF" w:rsidRPr="00D97EC8" w:rsidRDefault="006100EF" w:rsidP="006100EF">
            <w:pPr>
              <w:rPr>
                <w:rFonts w:ascii="Calibri" w:hAnsi="Calibri" w:cs="Calibri"/>
                <w:sz w:val="20"/>
                <w:szCs w:val="20"/>
                <w:lang w:val="es-ES_tradnl"/>
              </w:rPr>
            </w:pPr>
          </w:p>
        </w:tc>
        <w:tc>
          <w:tcPr>
            <w:tcW w:w="3120" w:type="dxa"/>
            <w:shd w:val="clear" w:color="auto" w:fill="auto"/>
          </w:tcPr>
          <w:p w14:paraId="092FE39E" w14:textId="77777777" w:rsidR="006100EF" w:rsidRPr="00D97EC8" w:rsidRDefault="006100EF" w:rsidP="006100EF">
            <w:pPr>
              <w:rPr>
                <w:rFonts w:ascii="Calibri" w:hAnsi="Calibri" w:cs="Calibri"/>
                <w:sz w:val="20"/>
                <w:szCs w:val="20"/>
                <w:lang w:val="es-ES_tradnl"/>
              </w:rPr>
            </w:pPr>
          </w:p>
        </w:tc>
        <w:tc>
          <w:tcPr>
            <w:tcW w:w="640" w:type="dxa"/>
            <w:shd w:val="clear" w:color="auto" w:fill="auto"/>
          </w:tcPr>
          <w:p w14:paraId="0D3BD315"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4B1D8653"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46B6F2BF" w14:textId="77777777" w:rsidR="006100EF" w:rsidRPr="00D97EC8" w:rsidRDefault="006100EF" w:rsidP="006100EF">
            <w:pPr>
              <w:rPr>
                <w:rFonts w:ascii="Calibri" w:hAnsi="Calibri" w:cs="Calibri"/>
                <w:sz w:val="20"/>
                <w:szCs w:val="20"/>
                <w:lang w:val="es-ES_tradnl"/>
              </w:rPr>
            </w:pPr>
          </w:p>
        </w:tc>
      </w:tr>
      <w:tr w:rsidR="006100EF" w:rsidRPr="003F12DE" w14:paraId="3D6562C7" w14:textId="77777777" w:rsidTr="000669C3">
        <w:tc>
          <w:tcPr>
            <w:tcW w:w="480" w:type="dxa"/>
            <w:vMerge/>
            <w:shd w:val="clear" w:color="auto" w:fill="auto"/>
            <w:textDirection w:val="btLr"/>
            <w:vAlign w:val="center"/>
          </w:tcPr>
          <w:p w14:paraId="45D4D4F5" w14:textId="77777777" w:rsidR="006100EF" w:rsidRPr="00D97EC8" w:rsidRDefault="006100EF" w:rsidP="006100EF">
            <w:pPr>
              <w:ind w:left="113" w:right="113"/>
              <w:jc w:val="center"/>
              <w:rPr>
                <w:rFonts w:ascii="Calibri" w:hAnsi="Calibri" w:cs="Calibri"/>
                <w:sz w:val="20"/>
                <w:szCs w:val="20"/>
                <w:lang w:val="es-ES_tradnl"/>
              </w:rPr>
            </w:pPr>
          </w:p>
        </w:tc>
        <w:tc>
          <w:tcPr>
            <w:tcW w:w="2865" w:type="dxa"/>
            <w:shd w:val="clear" w:color="auto" w:fill="auto"/>
          </w:tcPr>
          <w:p w14:paraId="10FA9572"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Extracción de arcilla, mineral, áridos</w:t>
            </w:r>
          </w:p>
        </w:tc>
        <w:tc>
          <w:tcPr>
            <w:tcW w:w="1244" w:type="dxa"/>
            <w:shd w:val="clear" w:color="auto" w:fill="auto"/>
          </w:tcPr>
          <w:p w14:paraId="7843F31A" w14:textId="77777777" w:rsidR="006100EF" w:rsidRPr="00D97EC8" w:rsidRDefault="006100EF" w:rsidP="006100EF">
            <w:pPr>
              <w:rPr>
                <w:rFonts w:ascii="Calibri" w:hAnsi="Calibri" w:cs="Calibri"/>
                <w:sz w:val="20"/>
                <w:szCs w:val="20"/>
                <w:lang w:val="es-ES_tradnl"/>
              </w:rPr>
            </w:pPr>
          </w:p>
        </w:tc>
        <w:tc>
          <w:tcPr>
            <w:tcW w:w="3120" w:type="dxa"/>
            <w:shd w:val="clear" w:color="auto" w:fill="auto"/>
          </w:tcPr>
          <w:p w14:paraId="61D23197" w14:textId="77777777" w:rsidR="006100EF" w:rsidRPr="00D97EC8" w:rsidRDefault="006100EF" w:rsidP="006100EF">
            <w:pPr>
              <w:rPr>
                <w:rFonts w:ascii="Calibri" w:hAnsi="Calibri" w:cs="Calibri"/>
                <w:sz w:val="20"/>
                <w:szCs w:val="20"/>
                <w:lang w:val="es-ES_tradnl"/>
              </w:rPr>
            </w:pPr>
          </w:p>
        </w:tc>
        <w:tc>
          <w:tcPr>
            <w:tcW w:w="640" w:type="dxa"/>
            <w:shd w:val="clear" w:color="auto" w:fill="auto"/>
          </w:tcPr>
          <w:p w14:paraId="57C56584"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4AD455DD"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4EEEE21D" w14:textId="77777777" w:rsidR="006100EF" w:rsidRPr="00D97EC8" w:rsidRDefault="006100EF" w:rsidP="006100EF">
            <w:pPr>
              <w:rPr>
                <w:rFonts w:ascii="Calibri" w:hAnsi="Calibri" w:cs="Calibri"/>
                <w:sz w:val="20"/>
                <w:szCs w:val="20"/>
                <w:lang w:val="es-ES_tradnl"/>
              </w:rPr>
            </w:pPr>
          </w:p>
        </w:tc>
      </w:tr>
      <w:tr w:rsidR="006100EF" w:rsidRPr="003F12DE" w14:paraId="1D47A3B0" w14:textId="77777777" w:rsidTr="000669C3">
        <w:tc>
          <w:tcPr>
            <w:tcW w:w="480" w:type="dxa"/>
            <w:vMerge/>
            <w:shd w:val="clear" w:color="auto" w:fill="auto"/>
            <w:textDirection w:val="btLr"/>
            <w:vAlign w:val="center"/>
          </w:tcPr>
          <w:p w14:paraId="758B49E0" w14:textId="77777777" w:rsidR="006100EF" w:rsidRPr="00D97EC8" w:rsidRDefault="006100EF" w:rsidP="006100EF">
            <w:pPr>
              <w:ind w:left="113" w:right="113"/>
              <w:jc w:val="center"/>
              <w:rPr>
                <w:rFonts w:ascii="Calibri" w:hAnsi="Calibri" w:cs="Calibri"/>
                <w:sz w:val="20"/>
                <w:szCs w:val="20"/>
                <w:lang w:val="es-ES_tradnl"/>
              </w:rPr>
            </w:pPr>
          </w:p>
        </w:tc>
        <w:tc>
          <w:tcPr>
            <w:tcW w:w="2865" w:type="dxa"/>
            <w:shd w:val="clear" w:color="auto" w:fill="auto"/>
          </w:tcPr>
          <w:p w14:paraId="7B9E118E"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Explotación de la energía eólica e hidráulica</w:t>
            </w:r>
          </w:p>
        </w:tc>
        <w:tc>
          <w:tcPr>
            <w:tcW w:w="1244" w:type="dxa"/>
            <w:shd w:val="clear" w:color="auto" w:fill="auto"/>
          </w:tcPr>
          <w:p w14:paraId="7A146619" w14:textId="77777777" w:rsidR="006100EF" w:rsidRPr="00D97EC8" w:rsidRDefault="006100EF" w:rsidP="006100EF">
            <w:pPr>
              <w:rPr>
                <w:rFonts w:ascii="Calibri" w:hAnsi="Calibri" w:cs="Calibri"/>
                <w:sz w:val="20"/>
                <w:szCs w:val="20"/>
                <w:lang w:val="es-ES_tradnl"/>
              </w:rPr>
            </w:pPr>
          </w:p>
        </w:tc>
        <w:tc>
          <w:tcPr>
            <w:tcW w:w="3120" w:type="dxa"/>
            <w:shd w:val="clear" w:color="auto" w:fill="auto"/>
          </w:tcPr>
          <w:p w14:paraId="7B9DD479" w14:textId="77777777" w:rsidR="006100EF" w:rsidRPr="00D97EC8" w:rsidRDefault="006100EF" w:rsidP="006100EF">
            <w:pPr>
              <w:rPr>
                <w:rFonts w:ascii="Calibri" w:hAnsi="Calibri" w:cs="Calibri"/>
                <w:sz w:val="20"/>
                <w:szCs w:val="20"/>
                <w:lang w:val="es-ES_tradnl"/>
              </w:rPr>
            </w:pPr>
          </w:p>
        </w:tc>
        <w:tc>
          <w:tcPr>
            <w:tcW w:w="640" w:type="dxa"/>
            <w:shd w:val="clear" w:color="auto" w:fill="auto"/>
          </w:tcPr>
          <w:p w14:paraId="70ED2ED9"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562B35A3"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52B5A354" w14:textId="77777777" w:rsidR="006100EF" w:rsidRPr="00D97EC8" w:rsidRDefault="006100EF" w:rsidP="006100EF">
            <w:pPr>
              <w:rPr>
                <w:rFonts w:ascii="Calibri" w:hAnsi="Calibri" w:cs="Calibri"/>
                <w:sz w:val="20"/>
                <w:szCs w:val="20"/>
                <w:lang w:val="es-ES_tradnl"/>
              </w:rPr>
            </w:pPr>
          </w:p>
        </w:tc>
      </w:tr>
      <w:tr w:rsidR="006100EF" w:rsidRPr="003F12DE" w14:paraId="5DC370F7" w14:textId="77777777" w:rsidTr="000669C3">
        <w:tc>
          <w:tcPr>
            <w:tcW w:w="480" w:type="dxa"/>
            <w:vMerge/>
            <w:shd w:val="clear" w:color="auto" w:fill="auto"/>
            <w:textDirection w:val="btLr"/>
            <w:vAlign w:val="center"/>
          </w:tcPr>
          <w:p w14:paraId="605F4611" w14:textId="77777777" w:rsidR="006100EF" w:rsidRPr="00D97EC8" w:rsidRDefault="006100EF" w:rsidP="006100EF">
            <w:pPr>
              <w:ind w:left="113" w:right="113"/>
              <w:jc w:val="center"/>
              <w:rPr>
                <w:rFonts w:ascii="Calibri" w:hAnsi="Calibri" w:cs="Calibri"/>
                <w:sz w:val="20"/>
                <w:szCs w:val="20"/>
                <w:lang w:val="es-ES_tradnl"/>
              </w:rPr>
            </w:pPr>
          </w:p>
        </w:tc>
        <w:tc>
          <w:tcPr>
            <w:tcW w:w="2865" w:type="dxa"/>
            <w:shd w:val="clear" w:color="auto" w:fill="auto"/>
          </w:tcPr>
          <w:p w14:paraId="420FDDAE" w14:textId="77777777" w:rsidR="006100EF" w:rsidRPr="00D97EC8" w:rsidRDefault="006100EF" w:rsidP="006100EF">
            <w:pPr>
              <w:rPr>
                <w:rFonts w:ascii="Calibri" w:hAnsi="Calibri" w:cs="Calibri"/>
                <w:sz w:val="20"/>
                <w:szCs w:val="20"/>
                <w:lang w:val="es-ES_tradnl"/>
              </w:rPr>
            </w:pPr>
          </w:p>
        </w:tc>
        <w:tc>
          <w:tcPr>
            <w:tcW w:w="1244" w:type="dxa"/>
            <w:shd w:val="clear" w:color="auto" w:fill="auto"/>
          </w:tcPr>
          <w:p w14:paraId="75B83E70" w14:textId="77777777" w:rsidR="006100EF" w:rsidRPr="00D97EC8" w:rsidRDefault="006100EF" w:rsidP="006100EF">
            <w:pPr>
              <w:rPr>
                <w:rFonts w:ascii="Calibri" w:hAnsi="Calibri" w:cs="Calibri"/>
                <w:sz w:val="20"/>
                <w:szCs w:val="20"/>
                <w:lang w:val="es-ES_tradnl"/>
              </w:rPr>
            </w:pPr>
          </w:p>
        </w:tc>
        <w:tc>
          <w:tcPr>
            <w:tcW w:w="3120" w:type="dxa"/>
            <w:shd w:val="clear" w:color="auto" w:fill="auto"/>
          </w:tcPr>
          <w:p w14:paraId="384053E9" w14:textId="77777777" w:rsidR="006100EF" w:rsidRPr="00D97EC8" w:rsidRDefault="006100EF" w:rsidP="006100EF">
            <w:pPr>
              <w:rPr>
                <w:rFonts w:ascii="Calibri" w:hAnsi="Calibri" w:cs="Calibri"/>
                <w:sz w:val="20"/>
                <w:szCs w:val="20"/>
                <w:lang w:val="es-ES_tradnl"/>
              </w:rPr>
            </w:pPr>
          </w:p>
        </w:tc>
        <w:tc>
          <w:tcPr>
            <w:tcW w:w="640" w:type="dxa"/>
            <w:shd w:val="clear" w:color="auto" w:fill="auto"/>
          </w:tcPr>
          <w:p w14:paraId="16DFE9FD"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2720484F"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1C82B76C" w14:textId="77777777" w:rsidR="006100EF" w:rsidRPr="00D97EC8" w:rsidRDefault="006100EF" w:rsidP="006100EF">
            <w:pPr>
              <w:rPr>
                <w:rFonts w:ascii="Calibri" w:hAnsi="Calibri" w:cs="Calibri"/>
                <w:sz w:val="20"/>
                <w:szCs w:val="20"/>
                <w:lang w:val="es-ES_tradnl"/>
              </w:rPr>
            </w:pPr>
          </w:p>
        </w:tc>
      </w:tr>
      <w:tr w:rsidR="006100EF" w:rsidRPr="003F12DE" w14:paraId="5082F5ED" w14:textId="77777777" w:rsidTr="000669C3">
        <w:tc>
          <w:tcPr>
            <w:tcW w:w="480" w:type="dxa"/>
            <w:vMerge w:val="restart"/>
            <w:shd w:val="clear" w:color="auto" w:fill="auto"/>
            <w:textDirection w:val="btLr"/>
            <w:vAlign w:val="center"/>
          </w:tcPr>
          <w:p w14:paraId="2DD19F8E" w14:textId="77777777" w:rsidR="006100EF" w:rsidRPr="00D97EC8" w:rsidRDefault="006100EF" w:rsidP="006100EF">
            <w:pPr>
              <w:ind w:left="113" w:right="113"/>
              <w:jc w:val="center"/>
              <w:rPr>
                <w:rFonts w:ascii="Calibri" w:hAnsi="Calibri" w:cs="Calibri"/>
                <w:b/>
                <w:sz w:val="20"/>
                <w:szCs w:val="20"/>
                <w:lang w:val="es-ES_tradnl"/>
              </w:rPr>
            </w:pPr>
            <w:r w:rsidRPr="00D97EC8">
              <w:rPr>
                <w:rFonts w:ascii="Calibri" w:hAnsi="Calibri" w:cs="Calibri"/>
                <w:b/>
                <w:sz w:val="20"/>
                <w:szCs w:val="20"/>
                <w:lang w:val="es-ES_tradnl"/>
              </w:rPr>
              <w:t>Servicios de regulación</w:t>
            </w:r>
          </w:p>
        </w:tc>
        <w:tc>
          <w:tcPr>
            <w:tcW w:w="2865" w:type="dxa"/>
            <w:shd w:val="clear" w:color="auto" w:fill="auto"/>
          </w:tcPr>
          <w:p w14:paraId="5DE2CCAC"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Regulación de la calidad del aire</w:t>
            </w:r>
          </w:p>
        </w:tc>
        <w:tc>
          <w:tcPr>
            <w:tcW w:w="1244" w:type="dxa"/>
            <w:shd w:val="clear" w:color="auto" w:fill="auto"/>
          </w:tcPr>
          <w:p w14:paraId="60D2C444" w14:textId="77777777" w:rsidR="006100EF" w:rsidRPr="00D97EC8" w:rsidRDefault="006100EF" w:rsidP="006100EF">
            <w:pPr>
              <w:rPr>
                <w:rFonts w:ascii="Calibri" w:hAnsi="Calibri" w:cs="Calibri"/>
                <w:sz w:val="20"/>
                <w:szCs w:val="20"/>
                <w:lang w:val="es-ES_tradnl"/>
              </w:rPr>
            </w:pPr>
          </w:p>
        </w:tc>
        <w:tc>
          <w:tcPr>
            <w:tcW w:w="3120" w:type="dxa"/>
            <w:shd w:val="clear" w:color="auto" w:fill="auto"/>
          </w:tcPr>
          <w:p w14:paraId="10C0401E" w14:textId="77777777" w:rsidR="006100EF" w:rsidRPr="00D97EC8" w:rsidRDefault="006100EF" w:rsidP="006100EF">
            <w:pPr>
              <w:rPr>
                <w:rFonts w:ascii="Calibri" w:hAnsi="Calibri" w:cs="Calibri"/>
                <w:sz w:val="20"/>
                <w:szCs w:val="20"/>
                <w:lang w:val="es-ES_tradnl"/>
              </w:rPr>
            </w:pPr>
          </w:p>
        </w:tc>
        <w:tc>
          <w:tcPr>
            <w:tcW w:w="640" w:type="dxa"/>
            <w:shd w:val="clear" w:color="auto" w:fill="auto"/>
          </w:tcPr>
          <w:p w14:paraId="3A688974"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576DF6B7"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309EA093" w14:textId="77777777" w:rsidR="006100EF" w:rsidRPr="00D97EC8" w:rsidRDefault="006100EF" w:rsidP="006100EF">
            <w:pPr>
              <w:rPr>
                <w:rFonts w:ascii="Calibri" w:hAnsi="Calibri" w:cs="Calibri"/>
                <w:sz w:val="20"/>
                <w:szCs w:val="20"/>
                <w:lang w:val="es-ES_tradnl"/>
              </w:rPr>
            </w:pPr>
          </w:p>
        </w:tc>
      </w:tr>
      <w:tr w:rsidR="006100EF" w:rsidRPr="00D97EC8" w14:paraId="2B4310C3" w14:textId="77777777" w:rsidTr="000669C3">
        <w:tc>
          <w:tcPr>
            <w:tcW w:w="480" w:type="dxa"/>
            <w:vMerge/>
            <w:shd w:val="clear" w:color="auto" w:fill="auto"/>
            <w:textDirection w:val="btLr"/>
            <w:vAlign w:val="center"/>
          </w:tcPr>
          <w:p w14:paraId="4B216CB9" w14:textId="77777777" w:rsidR="006100EF" w:rsidRPr="00D97EC8" w:rsidRDefault="006100EF" w:rsidP="006100EF">
            <w:pPr>
              <w:ind w:left="113" w:right="113"/>
              <w:jc w:val="center"/>
              <w:rPr>
                <w:rFonts w:ascii="Calibri" w:hAnsi="Calibri" w:cs="Calibri"/>
                <w:sz w:val="20"/>
                <w:szCs w:val="20"/>
                <w:lang w:val="es-ES_tradnl"/>
              </w:rPr>
            </w:pPr>
          </w:p>
        </w:tc>
        <w:tc>
          <w:tcPr>
            <w:tcW w:w="2865" w:type="dxa"/>
            <w:shd w:val="clear" w:color="auto" w:fill="auto"/>
          </w:tcPr>
          <w:p w14:paraId="5C54D710"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Regulación del clima local</w:t>
            </w:r>
          </w:p>
        </w:tc>
        <w:tc>
          <w:tcPr>
            <w:tcW w:w="1244" w:type="dxa"/>
            <w:shd w:val="clear" w:color="auto" w:fill="auto"/>
          </w:tcPr>
          <w:p w14:paraId="3DCB6332" w14:textId="77777777" w:rsidR="006100EF" w:rsidRPr="00D97EC8" w:rsidRDefault="006100EF" w:rsidP="006100EF">
            <w:pPr>
              <w:rPr>
                <w:rFonts w:ascii="Calibri" w:hAnsi="Calibri" w:cs="Calibri"/>
                <w:sz w:val="20"/>
                <w:szCs w:val="20"/>
                <w:lang w:val="es-ES_tradnl"/>
              </w:rPr>
            </w:pPr>
          </w:p>
        </w:tc>
        <w:tc>
          <w:tcPr>
            <w:tcW w:w="3120" w:type="dxa"/>
            <w:shd w:val="clear" w:color="auto" w:fill="auto"/>
          </w:tcPr>
          <w:p w14:paraId="3EA93B99" w14:textId="77777777" w:rsidR="006100EF" w:rsidRPr="00D97EC8" w:rsidRDefault="006100EF" w:rsidP="006100EF">
            <w:pPr>
              <w:rPr>
                <w:rFonts w:ascii="Calibri" w:hAnsi="Calibri" w:cs="Calibri"/>
                <w:sz w:val="20"/>
                <w:szCs w:val="20"/>
                <w:lang w:val="es-ES_tradnl"/>
              </w:rPr>
            </w:pPr>
          </w:p>
        </w:tc>
        <w:tc>
          <w:tcPr>
            <w:tcW w:w="640" w:type="dxa"/>
            <w:shd w:val="clear" w:color="auto" w:fill="auto"/>
          </w:tcPr>
          <w:p w14:paraId="7D602C87"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6D992FFA"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28D26A41" w14:textId="77777777" w:rsidR="006100EF" w:rsidRPr="00D97EC8" w:rsidRDefault="006100EF" w:rsidP="006100EF">
            <w:pPr>
              <w:rPr>
                <w:rFonts w:ascii="Calibri" w:hAnsi="Calibri" w:cs="Calibri"/>
                <w:sz w:val="20"/>
                <w:szCs w:val="20"/>
                <w:lang w:val="es-ES_tradnl"/>
              </w:rPr>
            </w:pPr>
          </w:p>
        </w:tc>
      </w:tr>
      <w:tr w:rsidR="006100EF" w:rsidRPr="00D97EC8" w14:paraId="1BF385D5" w14:textId="77777777" w:rsidTr="000669C3">
        <w:tc>
          <w:tcPr>
            <w:tcW w:w="480" w:type="dxa"/>
            <w:vMerge/>
            <w:shd w:val="clear" w:color="auto" w:fill="auto"/>
            <w:textDirection w:val="btLr"/>
            <w:vAlign w:val="center"/>
          </w:tcPr>
          <w:p w14:paraId="46E6D7D0" w14:textId="77777777" w:rsidR="006100EF" w:rsidRPr="00D97EC8" w:rsidRDefault="006100EF" w:rsidP="006100EF">
            <w:pPr>
              <w:ind w:left="113" w:right="113"/>
              <w:jc w:val="center"/>
              <w:rPr>
                <w:rFonts w:ascii="Calibri" w:hAnsi="Calibri" w:cs="Calibri"/>
                <w:sz w:val="20"/>
                <w:szCs w:val="20"/>
                <w:lang w:val="es-ES_tradnl"/>
              </w:rPr>
            </w:pPr>
          </w:p>
        </w:tc>
        <w:tc>
          <w:tcPr>
            <w:tcW w:w="2865" w:type="dxa"/>
            <w:shd w:val="clear" w:color="auto" w:fill="auto"/>
          </w:tcPr>
          <w:p w14:paraId="20F231A3"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Regulación del clima mundial</w:t>
            </w:r>
          </w:p>
        </w:tc>
        <w:tc>
          <w:tcPr>
            <w:tcW w:w="1244" w:type="dxa"/>
            <w:shd w:val="clear" w:color="auto" w:fill="auto"/>
          </w:tcPr>
          <w:p w14:paraId="06670359" w14:textId="77777777" w:rsidR="006100EF" w:rsidRPr="00D97EC8" w:rsidRDefault="006100EF" w:rsidP="006100EF">
            <w:pPr>
              <w:rPr>
                <w:rFonts w:ascii="Calibri" w:hAnsi="Calibri" w:cs="Calibri"/>
                <w:sz w:val="20"/>
                <w:szCs w:val="20"/>
                <w:lang w:val="es-ES_tradnl"/>
              </w:rPr>
            </w:pPr>
          </w:p>
        </w:tc>
        <w:tc>
          <w:tcPr>
            <w:tcW w:w="3120" w:type="dxa"/>
            <w:shd w:val="clear" w:color="auto" w:fill="auto"/>
          </w:tcPr>
          <w:p w14:paraId="38F82B99" w14:textId="77777777" w:rsidR="006100EF" w:rsidRPr="00D97EC8" w:rsidRDefault="006100EF" w:rsidP="006100EF">
            <w:pPr>
              <w:rPr>
                <w:rFonts w:ascii="Calibri" w:hAnsi="Calibri" w:cs="Calibri"/>
                <w:sz w:val="20"/>
                <w:szCs w:val="20"/>
                <w:lang w:val="es-ES_tradnl"/>
              </w:rPr>
            </w:pPr>
          </w:p>
        </w:tc>
        <w:tc>
          <w:tcPr>
            <w:tcW w:w="640" w:type="dxa"/>
            <w:shd w:val="clear" w:color="auto" w:fill="auto"/>
          </w:tcPr>
          <w:p w14:paraId="23AD6440"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4DEBB2A8"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6631B4D7" w14:textId="77777777" w:rsidR="006100EF" w:rsidRPr="00D97EC8" w:rsidRDefault="006100EF" w:rsidP="006100EF">
            <w:pPr>
              <w:rPr>
                <w:rFonts w:ascii="Calibri" w:hAnsi="Calibri" w:cs="Calibri"/>
                <w:sz w:val="20"/>
                <w:szCs w:val="20"/>
                <w:lang w:val="es-ES_tradnl"/>
              </w:rPr>
            </w:pPr>
          </w:p>
        </w:tc>
      </w:tr>
      <w:tr w:rsidR="006100EF" w:rsidRPr="00D97EC8" w14:paraId="69BC6EC2" w14:textId="77777777" w:rsidTr="000669C3">
        <w:tc>
          <w:tcPr>
            <w:tcW w:w="480" w:type="dxa"/>
            <w:vMerge/>
            <w:shd w:val="clear" w:color="auto" w:fill="auto"/>
            <w:textDirection w:val="btLr"/>
            <w:vAlign w:val="center"/>
          </w:tcPr>
          <w:p w14:paraId="6861FB2B" w14:textId="77777777" w:rsidR="006100EF" w:rsidRPr="00D97EC8" w:rsidRDefault="006100EF" w:rsidP="006100EF">
            <w:pPr>
              <w:ind w:left="113" w:right="113"/>
              <w:jc w:val="center"/>
              <w:rPr>
                <w:rFonts w:ascii="Calibri" w:hAnsi="Calibri" w:cs="Calibri"/>
                <w:sz w:val="20"/>
                <w:szCs w:val="20"/>
                <w:lang w:val="es-ES_tradnl"/>
              </w:rPr>
            </w:pPr>
          </w:p>
        </w:tc>
        <w:tc>
          <w:tcPr>
            <w:tcW w:w="2865" w:type="dxa"/>
            <w:shd w:val="clear" w:color="auto" w:fill="auto"/>
          </w:tcPr>
          <w:p w14:paraId="11ED82B5"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Regulación hídrica</w:t>
            </w:r>
          </w:p>
        </w:tc>
        <w:tc>
          <w:tcPr>
            <w:tcW w:w="1244" w:type="dxa"/>
            <w:shd w:val="clear" w:color="auto" w:fill="auto"/>
          </w:tcPr>
          <w:p w14:paraId="5FBC0450" w14:textId="77777777" w:rsidR="006100EF" w:rsidRPr="00D97EC8" w:rsidRDefault="006100EF" w:rsidP="006100EF">
            <w:pPr>
              <w:rPr>
                <w:rFonts w:ascii="Calibri" w:hAnsi="Calibri" w:cs="Calibri"/>
                <w:sz w:val="20"/>
                <w:szCs w:val="20"/>
                <w:lang w:val="es-ES_tradnl"/>
              </w:rPr>
            </w:pPr>
          </w:p>
        </w:tc>
        <w:tc>
          <w:tcPr>
            <w:tcW w:w="3120" w:type="dxa"/>
            <w:shd w:val="clear" w:color="auto" w:fill="auto"/>
          </w:tcPr>
          <w:p w14:paraId="4AFE517F" w14:textId="77777777" w:rsidR="006100EF" w:rsidRPr="00D97EC8" w:rsidRDefault="006100EF" w:rsidP="006100EF">
            <w:pPr>
              <w:rPr>
                <w:rFonts w:ascii="Calibri" w:hAnsi="Calibri" w:cs="Calibri"/>
                <w:sz w:val="20"/>
                <w:szCs w:val="20"/>
                <w:lang w:val="es-ES_tradnl"/>
              </w:rPr>
            </w:pPr>
          </w:p>
        </w:tc>
        <w:tc>
          <w:tcPr>
            <w:tcW w:w="640" w:type="dxa"/>
            <w:shd w:val="clear" w:color="auto" w:fill="auto"/>
          </w:tcPr>
          <w:p w14:paraId="19894636"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42574DA0"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2A49BBF5" w14:textId="77777777" w:rsidR="006100EF" w:rsidRPr="00D97EC8" w:rsidRDefault="006100EF" w:rsidP="006100EF">
            <w:pPr>
              <w:rPr>
                <w:rFonts w:ascii="Calibri" w:hAnsi="Calibri" w:cs="Calibri"/>
                <w:sz w:val="20"/>
                <w:szCs w:val="20"/>
                <w:lang w:val="es-ES_tradnl"/>
              </w:rPr>
            </w:pPr>
          </w:p>
        </w:tc>
      </w:tr>
      <w:tr w:rsidR="006100EF" w:rsidRPr="003F12DE" w14:paraId="29370445" w14:textId="77777777" w:rsidTr="000669C3">
        <w:tc>
          <w:tcPr>
            <w:tcW w:w="480" w:type="dxa"/>
            <w:vMerge/>
            <w:shd w:val="clear" w:color="auto" w:fill="auto"/>
            <w:textDirection w:val="btLr"/>
            <w:vAlign w:val="center"/>
          </w:tcPr>
          <w:p w14:paraId="7CF1F0A0" w14:textId="77777777" w:rsidR="006100EF" w:rsidRPr="00D97EC8" w:rsidRDefault="006100EF" w:rsidP="006100EF">
            <w:pPr>
              <w:ind w:left="113" w:right="113"/>
              <w:jc w:val="center"/>
              <w:rPr>
                <w:rFonts w:ascii="Calibri" w:hAnsi="Calibri" w:cs="Calibri"/>
                <w:sz w:val="20"/>
                <w:szCs w:val="20"/>
                <w:lang w:val="es-ES_tradnl"/>
              </w:rPr>
            </w:pPr>
          </w:p>
        </w:tc>
        <w:tc>
          <w:tcPr>
            <w:tcW w:w="2865" w:type="dxa"/>
            <w:shd w:val="clear" w:color="auto" w:fill="auto"/>
          </w:tcPr>
          <w:p w14:paraId="68A91665"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Regulación de los peligros de las inundaciones</w:t>
            </w:r>
          </w:p>
        </w:tc>
        <w:tc>
          <w:tcPr>
            <w:tcW w:w="1244" w:type="dxa"/>
            <w:shd w:val="clear" w:color="auto" w:fill="auto"/>
          </w:tcPr>
          <w:p w14:paraId="39CD0CAA" w14:textId="77777777" w:rsidR="006100EF" w:rsidRPr="00D97EC8" w:rsidRDefault="006100EF" w:rsidP="006100EF">
            <w:pPr>
              <w:rPr>
                <w:rFonts w:ascii="Calibri" w:hAnsi="Calibri" w:cs="Calibri"/>
                <w:sz w:val="20"/>
                <w:szCs w:val="20"/>
                <w:lang w:val="es-ES_tradnl"/>
              </w:rPr>
            </w:pPr>
          </w:p>
        </w:tc>
        <w:tc>
          <w:tcPr>
            <w:tcW w:w="3120" w:type="dxa"/>
            <w:shd w:val="clear" w:color="auto" w:fill="auto"/>
          </w:tcPr>
          <w:p w14:paraId="0A6BA5C9" w14:textId="77777777" w:rsidR="006100EF" w:rsidRPr="00D97EC8" w:rsidRDefault="006100EF" w:rsidP="006100EF">
            <w:pPr>
              <w:rPr>
                <w:rFonts w:ascii="Calibri" w:hAnsi="Calibri" w:cs="Calibri"/>
                <w:sz w:val="20"/>
                <w:szCs w:val="20"/>
                <w:lang w:val="es-ES_tradnl"/>
              </w:rPr>
            </w:pPr>
          </w:p>
        </w:tc>
        <w:tc>
          <w:tcPr>
            <w:tcW w:w="640" w:type="dxa"/>
            <w:shd w:val="clear" w:color="auto" w:fill="auto"/>
          </w:tcPr>
          <w:p w14:paraId="5EC3C332"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17243154"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62852706" w14:textId="77777777" w:rsidR="006100EF" w:rsidRPr="00D97EC8" w:rsidRDefault="006100EF" w:rsidP="006100EF">
            <w:pPr>
              <w:rPr>
                <w:rFonts w:ascii="Calibri" w:hAnsi="Calibri" w:cs="Calibri"/>
                <w:sz w:val="20"/>
                <w:szCs w:val="20"/>
                <w:lang w:val="es-ES_tradnl"/>
              </w:rPr>
            </w:pPr>
          </w:p>
        </w:tc>
      </w:tr>
      <w:tr w:rsidR="006100EF" w:rsidRPr="003F12DE" w14:paraId="002EB67B" w14:textId="77777777" w:rsidTr="000669C3">
        <w:tc>
          <w:tcPr>
            <w:tcW w:w="480" w:type="dxa"/>
            <w:vMerge/>
            <w:shd w:val="clear" w:color="auto" w:fill="auto"/>
            <w:textDirection w:val="btLr"/>
            <w:vAlign w:val="center"/>
          </w:tcPr>
          <w:p w14:paraId="3EABA4E8" w14:textId="77777777" w:rsidR="006100EF" w:rsidRPr="00D97EC8" w:rsidRDefault="006100EF" w:rsidP="006100EF">
            <w:pPr>
              <w:ind w:left="113" w:right="113"/>
              <w:jc w:val="center"/>
              <w:rPr>
                <w:rFonts w:ascii="Calibri" w:hAnsi="Calibri" w:cs="Calibri"/>
                <w:sz w:val="20"/>
                <w:szCs w:val="20"/>
                <w:lang w:val="es-ES_tradnl"/>
              </w:rPr>
            </w:pPr>
          </w:p>
        </w:tc>
        <w:tc>
          <w:tcPr>
            <w:tcW w:w="2865" w:type="dxa"/>
            <w:shd w:val="clear" w:color="auto" w:fill="auto"/>
          </w:tcPr>
          <w:p w14:paraId="59E229F4"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Regulación de los peligros de las tormentas</w:t>
            </w:r>
          </w:p>
        </w:tc>
        <w:tc>
          <w:tcPr>
            <w:tcW w:w="1244" w:type="dxa"/>
            <w:shd w:val="clear" w:color="auto" w:fill="auto"/>
          </w:tcPr>
          <w:p w14:paraId="54704F07" w14:textId="77777777" w:rsidR="006100EF" w:rsidRPr="00D97EC8" w:rsidRDefault="006100EF" w:rsidP="006100EF">
            <w:pPr>
              <w:rPr>
                <w:rFonts w:ascii="Calibri" w:hAnsi="Calibri" w:cs="Calibri"/>
                <w:sz w:val="20"/>
                <w:szCs w:val="20"/>
                <w:lang w:val="es-ES_tradnl"/>
              </w:rPr>
            </w:pPr>
          </w:p>
        </w:tc>
        <w:tc>
          <w:tcPr>
            <w:tcW w:w="3120" w:type="dxa"/>
            <w:shd w:val="clear" w:color="auto" w:fill="auto"/>
          </w:tcPr>
          <w:p w14:paraId="7394B421" w14:textId="77777777" w:rsidR="006100EF" w:rsidRPr="00D97EC8" w:rsidRDefault="006100EF" w:rsidP="006100EF">
            <w:pPr>
              <w:rPr>
                <w:rFonts w:ascii="Calibri" w:hAnsi="Calibri" w:cs="Calibri"/>
                <w:sz w:val="20"/>
                <w:szCs w:val="20"/>
                <w:lang w:val="es-ES_tradnl"/>
              </w:rPr>
            </w:pPr>
          </w:p>
        </w:tc>
        <w:tc>
          <w:tcPr>
            <w:tcW w:w="640" w:type="dxa"/>
            <w:shd w:val="clear" w:color="auto" w:fill="auto"/>
          </w:tcPr>
          <w:p w14:paraId="2ACF481B"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6D0DFFDC"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4D1D82C6" w14:textId="77777777" w:rsidR="006100EF" w:rsidRPr="00D97EC8" w:rsidRDefault="006100EF" w:rsidP="006100EF">
            <w:pPr>
              <w:rPr>
                <w:rFonts w:ascii="Calibri" w:hAnsi="Calibri" w:cs="Calibri"/>
                <w:sz w:val="20"/>
                <w:szCs w:val="20"/>
                <w:lang w:val="es-ES_tradnl"/>
              </w:rPr>
            </w:pPr>
          </w:p>
        </w:tc>
      </w:tr>
      <w:tr w:rsidR="006100EF" w:rsidRPr="00D97EC8" w14:paraId="3DB2FD7C" w14:textId="77777777" w:rsidTr="000669C3">
        <w:tc>
          <w:tcPr>
            <w:tcW w:w="480" w:type="dxa"/>
            <w:vMerge/>
            <w:shd w:val="clear" w:color="auto" w:fill="auto"/>
            <w:textDirection w:val="btLr"/>
            <w:vAlign w:val="center"/>
          </w:tcPr>
          <w:p w14:paraId="1B1B4A47" w14:textId="77777777" w:rsidR="006100EF" w:rsidRPr="00D97EC8" w:rsidRDefault="006100EF" w:rsidP="006100EF">
            <w:pPr>
              <w:ind w:left="113" w:right="113"/>
              <w:jc w:val="center"/>
              <w:rPr>
                <w:rFonts w:ascii="Calibri" w:hAnsi="Calibri" w:cs="Calibri"/>
                <w:sz w:val="20"/>
                <w:szCs w:val="20"/>
                <w:lang w:val="es-ES_tradnl"/>
              </w:rPr>
            </w:pPr>
          </w:p>
        </w:tc>
        <w:tc>
          <w:tcPr>
            <w:tcW w:w="2865" w:type="dxa"/>
            <w:shd w:val="clear" w:color="auto" w:fill="auto"/>
          </w:tcPr>
          <w:p w14:paraId="00FD451D"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Regulación de plagas</w:t>
            </w:r>
          </w:p>
        </w:tc>
        <w:tc>
          <w:tcPr>
            <w:tcW w:w="1244" w:type="dxa"/>
            <w:shd w:val="clear" w:color="auto" w:fill="auto"/>
          </w:tcPr>
          <w:p w14:paraId="0F5117B2" w14:textId="77777777" w:rsidR="006100EF" w:rsidRPr="00D97EC8" w:rsidRDefault="006100EF" w:rsidP="006100EF">
            <w:pPr>
              <w:rPr>
                <w:rFonts w:ascii="Calibri" w:hAnsi="Calibri" w:cs="Calibri"/>
                <w:sz w:val="20"/>
                <w:szCs w:val="20"/>
                <w:lang w:val="es-ES_tradnl"/>
              </w:rPr>
            </w:pPr>
          </w:p>
        </w:tc>
        <w:tc>
          <w:tcPr>
            <w:tcW w:w="3120" w:type="dxa"/>
            <w:shd w:val="clear" w:color="auto" w:fill="auto"/>
          </w:tcPr>
          <w:p w14:paraId="3506B6F2" w14:textId="77777777" w:rsidR="006100EF" w:rsidRPr="00D97EC8" w:rsidRDefault="006100EF" w:rsidP="006100EF">
            <w:pPr>
              <w:rPr>
                <w:rFonts w:ascii="Calibri" w:hAnsi="Calibri" w:cs="Calibri"/>
                <w:sz w:val="20"/>
                <w:szCs w:val="20"/>
                <w:lang w:val="es-ES_tradnl"/>
              </w:rPr>
            </w:pPr>
          </w:p>
        </w:tc>
        <w:tc>
          <w:tcPr>
            <w:tcW w:w="640" w:type="dxa"/>
            <w:shd w:val="clear" w:color="auto" w:fill="auto"/>
          </w:tcPr>
          <w:p w14:paraId="5DA5387E"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2675226A"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76B5F633" w14:textId="77777777" w:rsidR="006100EF" w:rsidRPr="00D97EC8" w:rsidRDefault="006100EF" w:rsidP="006100EF">
            <w:pPr>
              <w:rPr>
                <w:rFonts w:ascii="Calibri" w:hAnsi="Calibri" w:cs="Calibri"/>
                <w:sz w:val="20"/>
                <w:szCs w:val="20"/>
                <w:lang w:val="es-ES_tradnl"/>
              </w:rPr>
            </w:pPr>
          </w:p>
        </w:tc>
      </w:tr>
      <w:tr w:rsidR="006100EF" w:rsidRPr="00D97EC8" w14:paraId="77CCC391" w14:textId="77777777" w:rsidTr="000669C3">
        <w:tc>
          <w:tcPr>
            <w:tcW w:w="480" w:type="dxa"/>
            <w:vMerge/>
            <w:shd w:val="clear" w:color="auto" w:fill="auto"/>
            <w:textDirection w:val="btLr"/>
            <w:vAlign w:val="center"/>
          </w:tcPr>
          <w:p w14:paraId="16B35ABC" w14:textId="77777777" w:rsidR="006100EF" w:rsidRPr="00D97EC8" w:rsidRDefault="006100EF" w:rsidP="006100EF">
            <w:pPr>
              <w:ind w:left="113" w:right="113"/>
              <w:jc w:val="center"/>
              <w:rPr>
                <w:rFonts w:ascii="Calibri" w:hAnsi="Calibri" w:cs="Calibri"/>
                <w:sz w:val="20"/>
                <w:szCs w:val="20"/>
                <w:lang w:val="es-ES_tradnl"/>
              </w:rPr>
            </w:pPr>
          </w:p>
        </w:tc>
        <w:tc>
          <w:tcPr>
            <w:tcW w:w="2865" w:type="dxa"/>
            <w:shd w:val="clear" w:color="auto" w:fill="auto"/>
          </w:tcPr>
          <w:p w14:paraId="79ACAC38"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Regulación de enfermedades humanas</w:t>
            </w:r>
          </w:p>
        </w:tc>
        <w:tc>
          <w:tcPr>
            <w:tcW w:w="1244" w:type="dxa"/>
            <w:shd w:val="clear" w:color="auto" w:fill="auto"/>
          </w:tcPr>
          <w:p w14:paraId="7057DCF2" w14:textId="77777777" w:rsidR="006100EF" w:rsidRPr="00D97EC8" w:rsidRDefault="006100EF" w:rsidP="006100EF">
            <w:pPr>
              <w:rPr>
                <w:rFonts w:ascii="Calibri" w:hAnsi="Calibri" w:cs="Calibri"/>
                <w:sz w:val="20"/>
                <w:szCs w:val="20"/>
                <w:lang w:val="es-ES_tradnl"/>
              </w:rPr>
            </w:pPr>
          </w:p>
        </w:tc>
        <w:tc>
          <w:tcPr>
            <w:tcW w:w="3120" w:type="dxa"/>
            <w:shd w:val="clear" w:color="auto" w:fill="auto"/>
          </w:tcPr>
          <w:p w14:paraId="75C432D0" w14:textId="77777777" w:rsidR="006100EF" w:rsidRPr="00D97EC8" w:rsidRDefault="006100EF" w:rsidP="006100EF">
            <w:pPr>
              <w:rPr>
                <w:rFonts w:ascii="Calibri" w:hAnsi="Calibri" w:cs="Calibri"/>
                <w:sz w:val="20"/>
                <w:szCs w:val="20"/>
                <w:lang w:val="es-ES_tradnl"/>
              </w:rPr>
            </w:pPr>
          </w:p>
        </w:tc>
        <w:tc>
          <w:tcPr>
            <w:tcW w:w="640" w:type="dxa"/>
            <w:shd w:val="clear" w:color="auto" w:fill="auto"/>
          </w:tcPr>
          <w:p w14:paraId="02DE3BFE"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22B03E71"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5E582D3F" w14:textId="77777777" w:rsidR="006100EF" w:rsidRPr="00D97EC8" w:rsidRDefault="006100EF" w:rsidP="006100EF">
            <w:pPr>
              <w:rPr>
                <w:rFonts w:ascii="Calibri" w:hAnsi="Calibri" w:cs="Calibri"/>
                <w:sz w:val="20"/>
                <w:szCs w:val="20"/>
                <w:lang w:val="es-ES_tradnl"/>
              </w:rPr>
            </w:pPr>
          </w:p>
        </w:tc>
      </w:tr>
      <w:tr w:rsidR="006100EF" w:rsidRPr="00D97EC8" w14:paraId="4EDAECA2" w14:textId="77777777" w:rsidTr="000669C3">
        <w:tc>
          <w:tcPr>
            <w:tcW w:w="480" w:type="dxa"/>
            <w:vMerge/>
            <w:shd w:val="clear" w:color="auto" w:fill="auto"/>
            <w:textDirection w:val="btLr"/>
            <w:vAlign w:val="center"/>
          </w:tcPr>
          <w:p w14:paraId="05779148" w14:textId="77777777" w:rsidR="006100EF" w:rsidRPr="00D97EC8" w:rsidRDefault="006100EF" w:rsidP="006100EF">
            <w:pPr>
              <w:ind w:left="113" w:right="113"/>
              <w:jc w:val="center"/>
              <w:rPr>
                <w:rFonts w:ascii="Calibri" w:hAnsi="Calibri" w:cs="Calibri"/>
                <w:sz w:val="20"/>
                <w:szCs w:val="20"/>
                <w:lang w:val="es-ES_tradnl"/>
              </w:rPr>
            </w:pPr>
          </w:p>
        </w:tc>
        <w:tc>
          <w:tcPr>
            <w:tcW w:w="2865" w:type="dxa"/>
            <w:shd w:val="clear" w:color="auto" w:fill="auto"/>
          </w:tcPr>
          <w:p w14:paraId="570D3785"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Regulación de enfermedades animales</w:t>
            </w:r>
          </w:p>
        </w:tc>
        <w:tc>
          <w:tcPr>
            <w:tcW w:w="1244" w:type="dxa"/>
            <w:shd w:val="clear" w:color="auto" w:fill="auto"/>
          </w:tcPr>
          <w:p w14:paraId="3117C448" w14:textId="77777777" w:rsidR="006100EF" w:rsidRPr="00D97EC8" w:rsidRDefault="006100EF" w:rsidP="006100EF">
            <w:pPr>
              <w:rPr>
                <w:rFonts w:ascii="Calibri" w:hAnsi="Calibri" w:cs="Calibri"/>
                <w:sz w:val="20"/>
                <w:szCs w:val="20"/>
                <w:lang w:val="es-ES_tradnl"/>
              </w:rPr>
            </w:pPr>
          </w:p>
        </w:tc>
        <w:tc>
          <w:tcPr>
            <w:tcW w:w="3120" w:type="dxa"/>
            <w:shd w:val="clear" w:color="auto" w:fill="auto"/>
          </w:tcPr>
          <w:p w14:paraId="77D1C543" w14:textId="77777777" w:rsidR="006100EF" w:rsidRPr="00D97EC8" w:rsidRDefault="006100EF" w:rsidP="006100EF">
            <w:pPr>
              <w:rPr>
                <w:rFonts w:ascii="Calibri" w:hAnsi="Calibri" w:cs="Calibri"/>
                <w:sz w:val="20"/>
                <w:szCs w:val="20"/>
                <w:lang w:val="es-ES_tradnl"/>
              </w:rPr>
            </w:pPr>
          </w:p>
        </w:tc>
        <w:tc>
          <w:tcPr>
            <w:tcW w:w="640" w:type="dxa"/>
            <w:shd w:val="clear" w:color="auto" w:fill="auto"/>
          </w:tcPr>
          <w:p w14:paraId="458983A4"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478BFE6C"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60AC58E3" w14:textId="77777777" w:rsidR="006100EF" w:rsidRPr="00D97EC8" w:rsidRDefault="006100EF" w:rsidP="006100EF">
            <w:pPr>
              <w:rPr>
                <w:rFonts w:ascii="Calibri" w:hAnsi="Calibri" w:cs="Calibri"/>
                <w:sz w:val="20"/>
                <w:szCs w:val="20"/>
                <w:lang w:val="es-ES_tradnl"/>
              </w:rPr>
            </w:pPr>
          </w:p>
        </w:tc>
      </w:tr>
      <w:tr w:rsidR="006100EF" w:rsidRPr="00D97EC8" w14:paraId="7D0B2B82" w14:textId="77777777" w:rsidTr="000669C3">
        <w:tc>
          <w:tcPr>
            <w:tcW w:w="480" w:type="dxa"/>
            <w:vMerge/>
            <w:shd w:val="clear" w:color="auto" w:fill="auto"/>
            <w:textDirection w:val="btLr"/>
            <w:vAlign w:val="center"/>
          </w:tcPr>
          <w:p w14:paraId="3FB4D978" w14:textId="77777777" w:rsidR="006100EF" w:rsidRPr="00D97EC8" w:rsidRDefault="006100EF" w:rsidP="006100EF">
            <w:pPr>
              <w:ind w:left="113" w:right="113"/>
              <w:jc w:val="center"/>
              <w:rPr>
                <w:rFonts w:ascii="Calibri" w:hAnsi="Calibri" w:cs="Calibri"/>
                <w:sz w:val="20"/>
                <w:szCs w:val="20"/>
                <w:lang w:val="es-ES_tradnl"/>
              </w:rPr>
            </w:pPr>
          </w:p>
        </w:tc>
        <w:tc>
          <w:tcPr>
            <w:tcW w:w="2865" w:type="dxa"/>
            <w:shd w:val="clear" w:color="auto" w:fill="auto"/>
          </w:tcPr>
          <w:p w14:paraId="1807A989"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Regulación de la erosión</w:t>
            </w:r>
          </w:p>
        </w:tc>
        <w:tc>
          <w:tcPr>
            <w:tcW w:w="1244" w:type="dxa"/>
            <w:shd w:val="clear" w:color="auto" w:fill="auto"/>
          </w:tcPr>
          <w:p w14:paraId="78FFB78B" w14:textId="77777777" w:rsidR="006100EF" w:rsidRPr="00D97EC8" w:rsidRDefault="006100EF" w:rsidP="006100EF">
            <w:pPr>
              <w:rPr>
                <w:rFonts w:ascii="Calibri" w:hAnsi="Calibri" w:cs="Calibri"/>
                <w:sz w:val="20"/>
                <w:szCs w:val="20"/>
                <w:lang w:val="es-ES_tradnl"/>
              </w:rPr>
            </w:pPr>
          </w:p>
        </w:tc>
        <w:tc>
          <w:tcPr>
            <w:tcW w:w="3120" w:type="dxa"/>
            <w:shd w:val="clear" w:color="auto" w:fill="auto"/>
          </w:tcPr>
          <w:p w14:paraId="05315A58" w14:textId="77777777" w:rsidR="006100EF" w:rsidRPr="00D97EC8" w:rsidRDefault="006100EF" w:rsidP="006100EF">
            <w:pPr>
              <w:rPr>
                <w:rFonts w:ascii="Calibri" w:hAnsi="Calibri" w:cs="Calibri"/>
                <w:sz w:val="20"/>
                <w:szCs w:val="20"/>
                <w:lang w:val="es-ES_tradnl"/>
              </w:rPr>
            </w:pPr>
          </w:p>
        </w:tc>
        <w:tc>
          <w:tcPr>
            <w:tcW w:w="640" w:type="dxa"/>
            <w:shd w:val="clear" w:color="auto" w:fill="auto"/>
          </w:tcPr>
          <w:p w14:paraId="51638569"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7201E3C2"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4D8B88C7" w14:textId="77777777" w:rsidR="006100EF" w:rsidRPr="00D97EC8" w:rsidRDefault="006100EF" w:rsidP="006100EF">
            <w:pPr>
              <w:rPr>
                <w:rFonts w:ascii="Calibri" w:hAnsi="Calibri" w:cs="Calibri"/>
                <w:sz w:val="20"/>
                <w:szCs w:val="20"/>
                <w:lang w:val="es-ES_tradnl"/>
              </w:rPr>
            </w:pPr>
          </w:p>
        </w:tc>
      </w:tr>
      <w:tr w:rsidR="006100EF" w:rsidRPr="00D97EC8" w14:paraId="3032AF31" w14:textId="77777777" w:rsidTr="000669C3">
        <w:tc>
          <w:tcPr>
            <w:tcW w:w="480" w:type="dxa"/>
            <w:vMerge/>
            <w:shd w:val="clear" w:color="auto" w:fill="auto"/>
            <w:textDirection w:val="btLr"/>
            <w:vAlign w:val="center"/>
          </w:tcPr>
          <w:p w14:paraId="309105AD" w14:textId="77777777" w:rsidR="006100EF" w:rsidRPr="00D97EC8" w:rsidRDefault="006100EF" w:rsidP="006100EF">
            <w:pPr>
              <w:ind w:left="113" w:right="113"/>
              <w:jc w:val="center"/>
              <w:rPr>
                <w:rFonts w:ascii="Calibri" w:hAnsi="Calibri" w:cs="Calibri"/>
                <w:sz w:val="20"/>
                <w:szCs w:val="20"/>
                <w:lang w:val="es-ES_tradnl"/>
              </w:rPr>
            </w:pPr>
          </w:p>
        </w:tc>
        <w:tc>
          <w:tcPr>
            <w:tcW w:w="2865" w:type="dxa"/>
            <w:shd w:val="clear" w:color="auto" w:fill="auto"/>
          </w:tcPr>
          <w:p w14:paraId="4693839B"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Depuración del agua</w:t>
            </w:r>
          </w:p>
        </w:tc>
        <w:tc>
          <w:tcPr>
            <w:tcW w:w="1244" w:type="dxa"/>
            <w:shd w:val="clear" w:color="auto" w:fill="auto"/>
          </w:tcPr>
          <w:p w14:paraId="242CAF45" w14:textId="77777777" w:rsidR="006100EF" w:rsidRPr="00D97EC8" w:rsidRDefault="006100EF" w:rsidP="006100EF">
            <w:pPr>
              <w:rPr>
                <w:rFonts w:ascii="Calibri" w:hAnsi="Calibri" w:cs="Calibri"/>
                <w:sz w:val="20"/>
                <w:szCs w:val="20"/>
                <w:lang w:val="es-ES_tradnl"/>
              </w:rPr>
            </w:pPr>
          </w:p>
        </w:tc>
        <w:tc>
          <w:tcPr>
            <w:tcW w:w="3120" w:type="dxa"/>
            <w:shd w:val="clear" w:color="auto" w:fill="auto"/>
          </w:tcPr>
          <w:p w14:paraId="614CBB5D" w14:textId="77777777" w:rsidR="006100EF" w:rsidRPr="00D97EC8" w:rsidRDefault="006100EF" w:rsidP="006100EF">
            <w:pPr>
              <w:rPr>
                <w:rFonts w:ascii="Calibri" w:hAnsi="Calibri" w:cs="Calibri"/>
                <w:sz w:val="20"/>
                <w:szCs w:val="20"/>
                <w:lang w:val="es-ES_tradnl"/>
              </w:rPr>
            </w:pPr>
          </w:p>
        </w:tc>
        <w:tc>
          <w:tcPr>
            <w:tcW w:w="640" w:type="dxa"/>
            <w:shd w:val="clear" w:color="auto" w:fill="auto"/>
          </w:tcPr>
          <w:p w14:paraId="57BCBBB2"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7E797E7E"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15F69805" w14:textId="77777777" w:rsidR="006100EF" w:rsidRPr="00D97EC8" w:rsidRDefault="006100EF" w:rsidP="006100EF">
            <w:pPr>
              <w:rPr>
                <w:rFonts w:ascii="Calibri" w:hAnsi="Calibri" w:cs="Calibri"/>
                <w:sz w:val="20"/>
                <w:szCs w:val="20"/>
                <w:lang w:val="es-ES_tradnl"/>
              </w:rPr>
            </w:pPr>
          </w:p>
        </w:tc>
      </w:tr>
      <w:tr w:rsidR="006100EF" w:rsidRPr="00D97EC8" w14:paraId="13617415" w14:textId="77777777" w:rsidTr="000669C3">
        <w:tc>
          <w:tcPr>
            <w:tcW w:w="480" w:type="dxa"/>
            <w:vMerge/>
            <w:shd w:val="clear" w:color="auto" w:fill="auto"/>
            <w:textDirection w:val="btLr"/>
            <w:vAlign w:val="center"/>
          </w:tcPr>
          <w:p w14:paraId="2377A732" w14:textId="77777777" w:rsidR="006100EF" w:rsidRPr="00D97EC8" w:rsidRDefault="006100EF" w:rsidP="006100EF">
            <w:pPr>
              <w:ind w:left="113" w:right="113"/>
              <w:jc w:val="center"/>
              <w:rPr>
                <w:rFonts w:ascii="Calibri" w:hAnsi="Calibri" w:cs="Calibri"/>
                <w:sz w:val="20"/>
                <w:szCs w:val="20"/>
                <w:lang w:val="es-ES_tradnl"/>
              </w:rPr>
            </w:pPr>
          </w:p>
        </w:tc>
        <w:tc>
          <w:tcPr>
            <w:tcW w:w="2865" w:type="dxa"/>
            <w:shd w:val="clear" w:color="auto" w:fill="auto"/>
          </w:tcPr>
          <w:p w14:paraId="4055EC13"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Polinización</w:t>
            </w:r>
          </w:p>
        </w:tc>
        <w:tc>
          <w:tcPr>
            <w:tcW w:w="1244" w:type="dxa"/>
            <w:shd w:val="clear" w:color="auto" w:fill="auto"/>
          </w:tcPr>
          <w:p w14:paraId="3B4E769C" w14:textId="77777777" w:rsidR="006100EF" w:rsidRPr="00D97EC8" w:rsidRDefault="006100EF" w:rsidP="006100EF">
            <w:pPr>
              <w:rPr>
                <w:rFonts w:ascii="Calibri" w:hAnsi="Calibri" w:cs="Calibri"/>
                <w:sz w:val="20"/>
                <w:szCs w:val="20"/>
                <w:lang w:val="es-ES_tradnl"/>
              </w:rPr>
            </w:pPr>
          </w:p>
        </w:tc>
        <w:tc>
          <w:tcPr>
            <w:tcW w:w="3120" w:type="dxa"/>
            <w:shd w:val="clear" w:color="auto" w:fill="auto"/>
          </w:tcPr>
          <w:p w14:paraId="4C29131E" w14:textId="77777777" w:rsidR="006100EF" w:rsidRPr="00D97EC8" w:rsidRDefault="006100EF" w:rsidP="006100EF">
            <w:pPr>
              <w:rPr>
                <w:rFonts w:ascii="Calibri" w:hAnsi="Calibri" w:cs="Calibri"/>
                <w:sz w:val="20"/>
                <w:szCs w:val="20"/>
                <w:lang w:val="es-ES_tradnl"/>
              </w:rPr>
            </w:pPr>
          </w:p>
        </w:tc>
        <w:tc>
          <w:tcPr>
            <w:tcW w:w="640" w:type="dxa"/>
            <w:shd w:val="clear" w:color="auto" w:fill="auto"/>
          </w:tcPr>
          <w:p w14:paraId="5ECF3492"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4E20BA9A"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58A37F8F" w14:textId="77777777" w:rsidR="006100EF" w:rsidRPr="00D97EC8" w:rsidRDefault="006100EF" w:rsidP="006100EF">
            <w:pPr>
              <w:rPr>
                <w:rFonts w:ascii="Calibri" w:hAnsi="Calibri" w:cs="Calibri"/>
                <w:sz w:val="20"/>
                <w:szCs w:val="20"/>
                <w:lang w:val="es-ES_tradnl"/>
              </w:rPr>
            </w:pPr>
          </w:p>
        </w:tc>
      </w:tr>
      <w:tr w:rsidR="006100EF" w:rsidRPr="00D97EC8" w14:paraId="2826DAA5" w14:textId="77777777" w:rsidTr="000669C3">
        <w:tc>
          <w:tcPr>
            <w:tcW w:w="480" w:type="dxa"/>
            <w:vMerge/>
            <w:shd w:val="clear" w:color="auto" w:fill="auto"/>
            <w:textDirection w:val="btLr"/>
            <w:vAlign w:val="center"/>
          </w:tcPr>
          <w:p w14:paraId="1CAF0905" w14:textId="77777777" w:rsidR="006100EF" w:rsidRPr="00D97EC8" w:rsidRDefault="006100EF" w:rsidP="006100EF">
            <w:pPr>
              <w:ind w:left="113" w:right="113"/>
              <w:jc w:val="center"/>
              <w:rPr>
                <w:rFonts w:ascii="Calibri" w:hAnsi="Calibri" w:cs="Calibri"/>
                <w:sz w:val="20"/>
                <w:szCs w:val="20"/>
                <w:lang w:val="es-ES_tradnl"/>
              </w:rPr>
            </w:pPr>
          </w:p>
        </w:tc>
        <w:tc>
          <w:tcPr>
            <w:tcW w:w="2865" w:type="dxa"/>
            <w:shd w:val="clear" w:color="auto" w:fill="auto"/>
          </w:tcPr>
          <w:p w14:paraId="01F9D1EC"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Regulación de la salinidad</w:t>
            </w:r>
          </w:p>
        </w:tc>
        <w:tc>
          <w:tcPr>
            <w:tcW w:w="1244" w:type="dxa"/>
            <w:shd w:val="clear" w:color="auto" w:fill="auto"/>
          </w:tcPr>
          <w:p w14:paraId="67F6FAB0" w14:textId="77777777" w:rsidR="006100EF" w:rsidRPr="00D97EC8" w:rsidRDefault="006100EF" w:rsidP="006100EF">
            <w:pPr>
              <w:rPr>
                <w:rFonts w:ascii="Calibri" w:hAnsi="Calibri" w:cs="Calibri"/>
                <w:sz w:val="20"/>
                <w:szCs w:val="20"/>
                <w:lang w:val="es-ES_tradnl"/>
              </w:rPr>
            </w:pPr>
          </w:p>
        </w:tc>
        <w:tc>
          <w:tcPr>
            <w:tcW w:w="3120" w:type="dxa"/>
            <w:shd w:val="clear" w:color="auto" w:fill="auto"/>
          </w:tcPr>
          <w:p w14:paraId="08FC1560" w14:textId="77777777" w:rsidR="006100EF" w:rsidRPr="00D97EC8" w:rsidRDefault="006100EF" w:rsidP="006100EF">
            <w:pPr>
              <w:rPr>
                <w:rFonts w:ascii="Calibri" w:hAnsi="Calibri" w:cs="Calibri"/>
                <w:sz w:val="20"/>
                <w:szCs w:val="20"/>
                <w:lang w:val="es-ES_tradnl"/>
              </w:rPr>
            </w:pPr>
          </w:p>
        </w:tc>
        <w:tc>
          <w:tcPr>
            <w:tcW w:w="640" w:type="dxa"/>
            <w:shd w:val="clear" w:color="auto" w:fill="auto"/>
          </w:tcPr>
          <w:p w14:paraId="49CCA96A"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4B8C216C"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59EB04E0" w14:textId="77777777" w:rsidR="006100EF" w:rsidRPr="00D97EC8" w:rsidRDefault="006100EF" w:rsidP="006100EF">
            <w:pPr>
              <w:rPr>
                <w:rFonts w:ascii="Calibri" w:hAnsi="Calibri" w:cs="Calibri"/>
                <w:sz w:val="20"/>
                <w:szCs w:val="20"/>
                <w:lang w:val="es-ES_tradnl"/>
              </w:rPr>
            </w:pPr>
          </w:p>
        </w:tc>
      </w:tr>
      <w:tr w:rsidR="006100EF" w:rsidRPr="00D97EC8" w14:paraId="6FCFE359" w14:textId="77777777" w:rsidTr="000669C3">
        <w:tc>
          <w:tcPr>
            <w:tcW w:w="480" w:type="dxa"/>
            <w:vMerge/>
            <w:shd w:val="clear" w:color="auto" w:fill="auto"/>
            <w:textDirection w:val="btLr"/>
            <w:vAlign w:val="center"/>
          </w:tcPr>
          <w:p w14:paraId="759EBA8A" w14:textId="77777777" w:rsidR="006100EF" w:rsidRPr="00D97EC8" w:rsidRDefault="006100EF" w:rsidP="006100EF">
            <w:pPr>
              <w:ind w:left="113" w:right="113"/>
              <w:jc w:val="center"/>
              <w:rPr>
                <w:rFonts w:ascii="Calibri" w:hAnsi="Calibri" w:cs="Calibri"/>
                <w:sz w:val="20"/>
                <w:szCs w:val="20"/>
                <w:lang w:val="es-ES_tradnl"/>
              </w:rPr>
            </w:pPr>
          </w:p>
        </w:tc>
        <w:tc>
          <w:tcPr>
            <w:tcW w:w="2865" w:type="dxa"/>
            <w:shd w:val="clear" w:color="auto" w:fill="auto"/>
          </w:tcPr>
          <w:p w14:paraId="65672EBA"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Regulación del fuego</w:t>
            </w:r>
          </w:p>
        </w:tc>
        <w:tc>
          <w:tcPr>
            <w:tcW w:w="1244" w:type="dxa"/>
            <w:shd w:val="clear" w:color="auto" w:fill="auto"/>
          </w:tcPr>
          <w:p w14:paraId="4278734E" w14:textId="77777777" w:rsidR="006100EF" w:rsidRPr="00D97EC8" w:rsidRDefault="006100EF" w:rsidP="006100EF">
            <w:pPr>
              <w:rPr>
                <w:rFonts w:ascii="Calibri" w:hAnsi="Calibri" w:cs="Calibri"/>
                <w:sz w:val="20"/>
                <w:szCs w:val="20"/>
                <w:lang w:val="es-ES_tradnl"/>
              </w:rPr>
            </w:pPr>
          </w:p>
        </w:tc>
        <w:tc>
          <w:tcPr>
            <w:tcW w:w="3120" w:type="dxa"/>
            <w:shd w:val="clear" w:color="auto" w:fill="auto"/>
          </w:tcPr>
          <w:p w14:paraId="21EC5A18" w14:textId="77777777" w:rsidR="006100EF" w:rsidRPr="00D97EC8" w:rsidRDefault="006100EF" w:rsidP="006100EF">
            <w:pPr>
              <w:rPr>
                <w:rFonts w:ascii="Calibri" w:hAnsi="Calibri" w:cs="Calibri"/>
                <w:sz w:val="20"/>
                <w:szCs w:val="20"/>
                <w:lang w:val="es-ES_tradnl"/>
              </w:rPr>
            </w:pPr>
          </w:p>
        </w:tc>
        <w:tc>
          <w:tcPr>
            <w:tcW w:w="640" w:type="dxa"/>
            <w:shd w:val="clear" w:color="auto" w:fill="auto"/>
          </w:tcPr>
          <w:p w14:paraId="03490DA2"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249CBB32"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2BC6419D" w14:textId="77777777" w:rsidR="006100EF" w:rsidRPr="00D97EC8" w:rsidRDefault="006100EF" w:rsidP="006100EF">
            <w:pPr>
              <w:rPr>
                <w:rFonts w:ascii="Calibri" w:hAnsi="Calibri" w:cs="Calibri"/>
                <w:sz w:val="20"/>
                <w:szCs w:val="20"/>
                <w:lang w:val="es-ES_tradnl"/>
              </w:rPr>
            </w:pPr>
          </w:p>
        </w:tc>
      </w:tr>
      <w:tr w:rsidR="006100EF" w:rsidRPr="003F12DE" w14:paraId="7DBD3879" w14:textId="77777777" w:rsidTr="000669C3">
        <w:tc>
          <w:tcPr>
            <w:tcW w:w="480" w:type="dxa"/>
            <w:vMerge/>
            <w:shd w:val="clear" w:color="auto" w:fill="auto"/>
            <w:textDirection w:val="btLr"/>
            <w:vAlign w:val="center"/>
          </w:tcPr>
          <w:p w14:paraId="1551B9D5" w14:textId="77777777" w:rsidR="006100EF" w:rsidRPr="00D97EC8" w:rsidRDefault="006100EF" w:rsidP="006100EF">
            <w:pPr>
              <w:ind w:left="113" w:right="113"/>
              <w:jc w:val="center"/>
              <w:rPr>
                <w:rFonts w:ascii="Calibri" w:hAnsi="Calibri" w:cs="Calibri"/>
                <w:sz w:val="20"/>
                <w:szCs w:val="20"/>
                <w:lang w:val="es-ES_tradnl"/>
              </w:rPr>
            </w:pPr>
          </w:p>
        </w:tc>
        <w:tc>
          <w:tcPr>
            <w:tcW w:w="2865" w:type="dxa"/>
            <w:shd w:val="clear" w:color="auto" w:fill="auto"/>
          </w:tcPr>
          <w:p w14:paraId="7B52D473"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Amortiguación del ruido o barrera visual</w:t>
            </w:r>
          </w:p>
        </w:tc>
        <w:tc>
          <w:tcPr>
            <w:tcW w:w="1244" w:type="dxa"/>
            <w:shd w:val="clear" w:color="auto" w:fill="auto"/>
          </w:tcPr>
          <w:p w14:paraId="33AD4932" w14:textId="77777777" w:rsidR="006100EF" w:rsidRPr="00D97EC8" w:rsidRDefault="006100EF" w:rsidP="006100EF">
            <w:pPr>
              <w:rPr>
                <w:rFonts w:ascii="Calibri" w:hAnsi="Calibri" w:cs="Calibri"/>
                <w:sz w:val="20"/>
                <w:szCs w:val="20"/>
                <w:lang w:val="es-ES_tradnl"/>
              </w:rPr>
            </w:pPr>
          </w:p>
        </w:tc>
        <w:tc>
          <w:tcPr>
            <w:tcW w:w="3120" w:type="dxa"/>
            <w:shd w:val="clear" w:color="auto" w:fill="auto"/>
          </w:tcPr>
          <w:p w14:paraId="19DDE21A" w14:textId="77777777" w:rsidR="006100EF" w:rsidRPr="00D97EC8" w:rsidRDefault="006100EF" w:rsidP="006100EF">
            <w:pPr>
              <w:rPr>
                <w:rFonts w:ascii="Calibri" w:hAnsi="Calibri" w:cs="Calibri"/>
                <w:sz w:val="20"/>
                <w:szCs w:val="20"/>
                <w:lang w:val="es-ES_tradnl"/>
              </w:rPr>
            </w:pPr>
          </w:p>
        </w:tc>
        <w:tc>
          <w:tcPr>
            <w:tcW w:w="640" w:type="dxa"/>
            <w:shd w:val="clear" w:color="auto" w:fill="auto"/>
          </w:tcPr>
          <w:p w14:paraId="7037B83D"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24A3F03A"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4043A27C" w14:textId="77777777" w:rsidR="006100EF" w:rsidRPr="00D97EC8" w:rsidRDefault="006100EF" w:rsidP="006100EF">
            <w:pPr>
              <w:rPr>
                <w:rFonts w:ascii="Calibri" w:hAnsi="Calibri" w:cs="Calibri"/>
                <w:sz w:val="20"/>
                <w:szCs w:val="20"/>
                <w:lang w:val="es-ES_tradnl"/>
              </w:rPr>
            </w:pPr>
          </w:p>
        </w:tc>
      </w:tr>
      <w:tr w:rsidR="006100EF" w:rsidRPr="003F12DE" w14:paraId="2F1C4D9E" w14:textId="77777777" w:rsidTr="000669C3">
        <w:trPr>
          <w:cantSplit/>
          <w:trHeight w:val="266"/>
        </w:trPr>
        <w:tc>
          <w:tcPr>
            <w:tcW w:w="480" w:type="dxa"/>
            <w:vMerge/>
            <w:shd w:val="clear" w:color="auto" w:fill="auto"/>
            <w:textDirection w:val="btLr"/>
            <w:vAlign w:val="center"/>
          </w:tcPr>
          <w:p w14:paraId="5F2C7A75" w14:textId="77777777" w:rsidR="006100EF" w:rsidRPr="00D97EC8" w:rsidRDefault="006100EF" w:rsidP="006100EF">
            <w:pPr>
              <w:ind w:left="113" w:right="113"/>
              <w:jc w:val="center"/>
              <w:rPr>
                <w:rFonts w:ascii="Calibri" w:hAnsi="Calibri" w:cs="Calibri"/>
                <w:sz w:val="20"/>
                <w:szCs w:val="20"/>
                <w:lang w:val="es-ES_tradnl"/>
              </w:rPr>
            </w:pPr>
          </w:p>
        </w:tc>
        <w:tc>
          <w:tcPr>
            <w:tcW w:w="2865" w:type="dxa"/>
            <w:shd w:val="clear" w:color="auto" w:fill="auto"/>
          </w:tcPr>
          <w:p w14:paraId="4862C820" w14:textId="77777777" w:rsidR="006100EF" w:rsidRPr="00D97EC8" w:rsidRDefault="006100EF" w:rsidP="006100EF">
            <w:pPr>
              <w:rPr>
                <w:rFonts w:ascii="Calibri" w:hAnsi="Calibri" w:cs="Calibri"/>
                <w:sz w:val="20"/>
                <w:szCs w:val="20"/>
                <w:lang w:val="es-ES_tradnl"/>
              </w:rPr>
            </w:pPr>
          </w:p>
        </w:tc>
        <w:tc>
          <w:tcPr>
            <w:tcW w:w="1244" w:type="dxa"/>
            <w:shd w:val="clear" w:color="auto" w:fill="auto"/>
          </w:tcPr>
          <w:p w14:paraId="10A44380" w14:textId="77777777" w:rsidR="006100EF" w:rsidRPr="00D97EC8" w:rsidRDefault="006100EF" w:rsidP="006100EF">
            <w:pPr>
              <w:rPr>
                <w:rFonts w:ascii="Calibri" w:hAnsi="Calibri" w:cs="Calibri"/>
                <w:sz w:val="20"/>
                <w:szCs w:val="20"/>
                <w:lang w:val="es-ES_tradnl"/>
              </w:rPr>
            </w:pPr>
          </w:p>
        </w:tc>
        <w:tc>
          <w:tcPr>
            <w:tcW w:w="3120" w:type="dxa"/>
            <w:shd w:val="clear" w:color="auto" w:fill="auto"/>
          </w:tcPr>
          <w:p w14:paraId="08BE511B" w14:textId="77777777" w:rsidR="006100EF" w:rsidRPr="00D97EC8" w:rsidRDefault="006100EF" w:rsidP="006100EF">
            <w:pPr>
              <w:rPr>
                <w:rFonts w:ascii="Calibri" w:hAnsi="Calibri" w:cs="Calibri"/>
                <w:sz w:val="20"/>
                <w:szCs w:val="20"/>
                <w:lang w:val="es-ES_tradnl"/>
              </w:rPr>
            </w:pPr>
          </w:p>
        </w:tc>
        <w:tc>
          <w:tcPr>
            <w:tcW w:w="640" w:type="dxa"/>
            <w:shd w:val="clear" w:color="auto" w:fill="auto"/>
          </w:tcPr>
          <w:p w14:paraId="083A36DA"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3C570BF5"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727289C5" w14:textId="77777777" w:rsidR="006100EF" w:rsidRPr="00D97EC8" w:rsidRDefault="006100EF" w:rsidP="006100EF">
            <w:pPr>
              <w:rPr>
                <w:rFonts w:ascii="Calibri" w:hAnsi="Calibri" w:cs="Calibri"/>
                <w:sz w:val="20"/>
                <w:szCs w:val="20"/>
                <w:lang w:val="es-ES_tradnl"/>
              </w:rPr>
            </w:pPr>
          </w:p>
        </w:tc>
      </w:tr>
      <w:tr w:rsidR="006100EF" w:rsidRPr="00D97EC8" w14:paraId="3042CB90" w14:textId="77777777" w:rsidTr="000669C3">
        <w:tc>
          <w:tcPr>
            <w:tcW w:w="480" w:type="dxa"/>
            <w:vMerge w:val="restart"/>
            <w:shd w:val="clear" w:color="auto" w:fill="auto"/>
            <w:textDirection w:val="btLr"/>
            <w:vAlign w:val="center"/>
          </w:tcPr>
          <w:p w14:paraId="6BDA7465" w14:textId="77777777" w:rsidR="006100EF" w:rsidRPr="00D97EC8" w:rsidRDefault="006100EF" w:rsidP="006100EF">
            <w:pPr>
              <w:ind w:left="113" w:right="113"/>
              <w:jc w:val="center"/>
              <w:rPr>
                <w:rFonts w:ascii="Calibri" w:hAnsi="Calibri" w:cs="Calibri"/>
                <w:b/>
                <w:sz w:val="20"/>
                <w:szCs w:val="20"/>
                <w:lang w:val="es-ES_tradnl"/>
              </w:rPr>
            </w:pPr>
            <w:r w:rsidRPr="00D97EC8">
              <w:rPr>
                <w:rFonts w:ascii="Calibri" w:hAnsi="Calibri" w:cs="Calibri"/>
                <w:b/>
                <w:sz w:val="20"/>
                <w:szCs w:val="20"/>
                <w:lang w:val="es-ES_tradnl"/>
              </w:rPr>
              <w:t>Servicios culturales</w:t>
            </w:r>
          </w:p>
        </w:tc>
        <w:tc>
          <w:tcPr>
            <w:tcW w:w="2865" w:type="dxa"/>
            <w:shd w:val="clear" w:color="auto" w:fill="auto"/>
          </w:tcPr>
          <w:p w14:paraId="36B04A44"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Patrimonio cultural</w:t>
            </w:r>
          </w:p>
        </w:tc>
        <w:tc>
          <w:tcPr>
            <w:tcW w:w="1244" w:type="dxa"/>
            <w:shd w:val="clear" w:color="auto" w:fill="auto"/>
          </w:tcPr>
          <w:p w14:paraId="241DEB0C" w14:textId="77777777" w:rsidR="006100EF" w:rsidRPr="00D97EC8" w:rsidRDefault="006100EF" w:rsidP="006100EF">
            <w:pPr>
              <w:rPr>
                <w:rFonts w:ascii="Calibri" w:hAnsi="Calibri" w:cs="Calibri"/>
                <w:sz w:val="20"/>
                <w:szCs w:val="20"/>
                <w:lang w:val="es-ES_tradnl"/>
              </w:rPr>
            </w:pPr>
          </w:p>
        </w:tc>
        <w:tc>
          <w:tcPr>
            <w:tcW w:w="3120" w:type="dxa"/>
            <w:shd w:val="clear" w:color="auto" w:fill="auto"/>
          </w:tcPr>
          <w:p w14:paraId="2ACEE4C2" w14:textId="77777777" w:rsidR="006100EF" w:rsidRPr="00D97EC8" w:rsidRDefault="006100EF" w:rsidP="006100EF">
            <w:pPr>
              <w:rPr>
                <w:rFonts w:ascii="Calibri" w:hAnsi="Calibri" w:cs="Calibri"/>
                <w:sz w:val="20"/>
                <w:szCs w:val="20"/>
                <w:lang w:val="es-ES_tradnl"/>
              </w:rPr>
            </w:pPr>
          </w:p>
        </w:tc>
        <w:tc>
          <w:tcPr>
            <w:tcW w:w="640" w:type="dxa"/>
            <w:shd w:val="clear" w:color="auto" w:fill="auto"/>
          </w:tcPr>
          <w:p w14:paraId="5E2A9F32"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242A2E43"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013D85CD" w14:textId="77777777" w:rsidR="006100EF" w:rsidRPr="00D97EC8" w:rsidRDefault="006100EF" w:rsidP="006100EF">
            <w:pPr>
              <w:rPr>
                <w:rFonts w:ascii="Calibri" w:hAnsi="Calibri" w:cs="Calibri"/>
                <w:sz w:val="20"/>
                <w:szCs w:val="20"/>
                <w:lang w:val="es-ES_tradnl"/>
              </w:rPr>
            </w:pPr>
          </w:p>
        </w:tc>
      </w:tr>
      <w:tr w:rsidR="006100EF" w:rsidRPr="00D97EC8" w14:paraId="0236B91D" w14:textId="77777777" w:rsidTr="000669C3">
        <w:tc>
          <w:tcPr>
            <w:tcW w:w="480" w:type="dxa"/>
            <w:vMerge/>
            <w:shd w:val="clear" w:color="auto" w:fill="auto"/>
            <w:textDirection w:val="btLr"/>
            <w:vAlign w:val="center"/>
          </w:tcPr>
          <w:p w14:paraId="0D880EBC" w14:textId="77777777" w:rsidR="006100EF" w:rsidRPr="00D97EC8" w:rsidRDefault="006100EF" w:rsidP="006100EF">
            <w:pPr>
              <w:ind w:left="113" w:right="113"/>
              <w:jc w:val="center"/>
              <w:rPr>
                <w:rFonts w:ascii="Calibri" w:hAnsi="Calibri" w:cs="Calibri"/>
                <w:sz w:val="20"/>
                <w:szCs w:val="20"/>
                <w:lang w:val="es-ES_tradnl"/>
              </w:rPr>
            </w:pPr>
          </w:p>
        </w:tc>
        <w:tc>
          <w:tcPr>
            <w:tcW w:w="2865" w:type="dxa"/>
            <w:shd w:val="clear" w:color="auto" w:fill="auto"/>
          </w:tcPr>
          <w:p w14:paraId="37AA02D9"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Recreo y turismo</w:t>
            </w:r>
          </w:p>
        </w:tc>
        <w:tc>
          <w:tcPr>
            <w:tcW w:w="1244" w:type="dxa"/>
            <w:shd w:val="clear" w:color="auto" w:fill="auto"/>
          </w:tcPr>
          <w:p w14:paraId="103C180A" w14:textId="77777777" w:rsidR="006100EF" w:rsidRPr="00D97EC8" w:rsidRDefault="006100EF" w:rsidP="006100EF">
            <w:pPr>
              <w:rPr>
                <w:rFonts w:ascii="Calibri" w:hAnsi="Calibri" w:cs="Calibri"/>
                <w:sz w:val="20"/>
                <w:szCs w:val="20"/>
                <w:lang w:val="es-ES_tradnl"/>
              </w:rPr>
            </w:pPr>
          </w:p>
        </w:tc>
        <w:tc>
          <w:tcPr>
            <w:tcW w:w="3120" w:type="dxa"/>
            <w:shd w:val="clear" w:color="auto" w:fill="auto"/>
          </w:tcPr>
          <w:p w14:paraId="6C72E14A" w14:textId="77777777" w:rsidR="006100EF" w:rsidRPr="00D97EC8" w:rsidRDefault="006100EF" w:rsidP="006100EF">
            <w:pPr>
              <w:rPr>
                <w:rFonts w:ascii="Calibri" w:hAnsi="Calibri" w:cs="Calibri"/>
                <w:sz w:val="20"/>
                <w:szCs w:val="20"/>
                <w:lang w:val="es-ES_tradnl"/>
              </w:rPr>
            </w:pPr>
          </w:p>
        </w:tc>
        <w:tc>
          <w:tcPr>
            <w:tcW w:w="640" w:type="dxa"/>
            <w:shd w:val="clear" w:color="auto" w:fill="auto"/>
          </w:tcPr>
          <w:p w14:paraId="0E39D3CA"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5B7EA241"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24238875" w14:textId="77777777" w:rsidR="006100EF" w:rsidRPr="00D97EC8" w:rsidRDefault="006100EF" w:rsidP="006100EF">
            <w:pPr>
              <w:rPr>
                <w:rFonts w:ascii="Calibri" w:hAnsi="Calibri" w:cs="Calibri"/>
                <w:sz w:val="20"/>
                <w:szCs w:val="20"/>
                <w:lang w:val="es-ES_tradnl"/>
              </w:rPr>
            </w:pPr>
          </w:p>
        </w:tc>
      </w:tr>
      <w:tr w:rsidR="006100EF" w:rsidRPr="00D97EC8" w14:paraId="7DA22A27" w14:textId="77777777" w:rsidTr="000669C3">
        <w:tc>
          <w:tcPr>
            <w:tcW w:w="480" w:type="dxa"/>
            <w:vMerge/>
            <w:shd w:val="clear" w:color="auto" w:fill="auto"/>
            <w:textDirection w:val="btLr"/>
            <w:vAlign w:val="center"/>
          </w:tcPr>
          <w:p w14:paraId="08684164" w14:textId="77777777" w:rsidR="006100EF" w:rsidRPr="00D97EC8" w:rsidRDefault="006100EF" w:rsidP="006100EF">
            <w:pPr>
              <w:ind w:left="113" w:right="113"/>
              <w:jc w:val="center"/>
              <w:rPr>
                <w:rFonts w:ascii="Calibri" w:hAnsi="Calibri" w:cs="Calibri"/>
                <w:sz w:val="20"/>
                <w:szCs w:val="20"/>
                <w:lang w:val="es-ES_tradnl"/>
              </w:rPr>
            </w:pPr>
          </w:p>
        </w:tc>
        <w:tc>
          <w:tcPr>
            <w:tcW w:w="2865" w:type="dxa"/>
            <w:shd w:val="clear" w:color="auto" w:fill="auto"/>
          </w:tcPr>
          <w:p w14:paraId="22A1411F"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Valor estético</w:t>
            </w:r>
          </w:p>
        </w:tc>
        <w:tc>
          <w:tcPr>
            <w:tcW w:w="1244" w:type="dxa"/>
            <w:shd w:val="clear" w:color="auto" w:fill="auto"/>
          </w:tcPr>
          <w:p w14:paraId="1F4BF7AE" w14:textId="77777777" w:rsidR="006100EF" w:rsidRPr="00D97EC8" w:rsidRDefault="006100EF" w:rsidP="006100EF">
            <w:pPr>
              <w:rPr>
                <w:rFonts w:ascii="Calibri" w:hAnsi="Calibri" w:cs="Calibri"/>
                <w:sz w:val="20"/>
                <w:szCs w:val="20"/>
                <w:lang w:val="es-ES_tradnl"/>
              </w:rPr>
            </w:pPr>
          </w:p>
        </w:tc>
        <w:tc>
          <w:tcPr>
            <w:tcW w:w="3120" w:type="dxa"/>
            <w:shd w:val="clear" w:color="auto" w:fill="auto"/>
          </w:tcPr>
          <w:p w14:paraId="406985FF" w14:textId="77777777" w:rsidR="006100EF" w:rsidRPr="00D97EC8" w:rsidRDefault="006100EF" w:rsidP="006100EF">
            <w:pPr>
              <w:rPr>
                <w:rFonts w:ascii="Calibri" w:hAnsi="Calibri" w:cs="Calibri"/>
                <w:sz w:val="20"/>
                <w:szCs w:val="20"/>
                <w:lang w:val="es-ES_tradnl"/>
              </w:rPr>
            </w:pPr>
          </w:p>
        </w:tc>
        <w:tc>
          <w:tcPr>
            <w:tcW w:w="640" w:type="dxa"/>
            <w:shd w:val="clear" w:color="auto" w:fill="auto"/>
          </w:tcPr>
          <w:p w14:paraId="2B46572D"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448B18BD"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2740D7C3" w14:textId="77777777" w:rsidR="006100EF" w:rsidRPr="00D97EC8" w:rsidRDefault="006100EF" w:rsidP="006100EF">
            <w:pPr>
              <w:rPr>
                <w:rFonts w:ascii="Calibri" w:hAnsi="Calibri" w:cs="Calibri"/>
                <w:sz w:val="20"/>
                <w:szCs w:val="20"/>
                <w:lang w:val="es-ES_tradnl"/>
              </w:rPr>
            </w:pPr>
          </w:p>
        </w:tc>
      </w:tr>
      <w:tr w:rsidR="006100EF" w:rsidRPr="00D97EC8" w14:paraId="4A5A8D40" w14:textId="77777777" w:rsidTr="000669C3">
        <w:tc>
          <w:tcPr>
            <w:tcW w:w="480" w:type="dxa"/>
            <w:vMerge/>
            <w:shd w:val="clear" w:color="auto" w:fill="auto"/>
            <w:textDirection w:val="btLr"/>
            <w:vAlign w:val="center"/>
          </w:tcPr>
          <w:p w14:paraId="513823F6" w14:textId="77777777" w:rsidR="006100EF" w:rsidRPr="00D97EC8" w:rsidRDefault="006100EF" w:rsidP="006100EF">
            <w:pPr>
              <w:ind w:left="113" w:right="113"/>
              <w:jc w:val="center"/>
              <w:rPr>
                <w:rFonts w:ascii="Calibri" w:hAnsi="Calibri" w:cs="Calibri"/>
                <w:sz w:val="20"/>
                <w:szCs w:val="20"/>
                <w:lang w:val="es-ES_tradnl"/>
              </w:rPr>
            </w:pPr>
          </w:p>
        </w:tc>
        <w:tc>
          <w:tcPr>
            <w:tcW w:w="2865" w:type="dxa"/>
            <w:shd w:val="clear" w:color="auto" w:fill="auto"/>
          </w:tcPr>
          <w:p w14:paraId="71C86FB4"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Valor espiritual y religioso</w:t>
            </w:r>
          </w:p>
        </w:tc>
        <w:tc>
          <w:tcPr>
            <w:tcW w:w="1244" w:type="dxa"/>
            <w:shd w:val="clear" w:color="auto" w:fill="auto"/>
          </w:tcPr>
          <w:p w14:paraId="31723657" w14:textId="77777777" w:rsidR="006100EF" w:rsidRPr="00D97EC8" w:rsidRDefault="006100EF" w:rsidP="006100EF">
            <w:pPr>
              <w:rPr>
                <w:rFonts w:ascii="Calibri" w:hAnsi="Calibri" w:cs="Calibri"/>
                <w:sz w:val="20"/>
                <w:szCs w:val="20"/>
                <w:lang w:val="es-ES_tradnl"/>
              </w:rPr>
            </w:pPr>
          </w:p>
        </w:tc>
        <w:tc>
          <w:tcPr>
            <w:tcW w:w="3120" w:type="dxa"/>
            <w:shd w:val="clear" w:color="auto" w:fill="auto"/>
          </w:tcPr>
          <w:p w14:paraId="059B7B74" w14:textId="77777777" w:rsidR="006100EF" w:rsidRPr="00D97EC8" w:rsidRDefault="006100EF" w:rsidP="006100EF">
            <w:pPr>
              <w:rPr>
                <w:rFonts w:ascii="Calibri" w:hAnsi="Calibri" w:cs="Calibri"/>
                <w:sz w:val="20"/>
                <w:szCs w:val="20"/>
                <w:lang w:val="es-ES_tradnl"/>
              </w:rPr>
            </w:pPr>
          </w:p>
        </w:tc>
        <w:tc>
          <w:tcPr>
            <w:tcW w:w="640" w:type="dxa"/>
            <w:shd w:val="clear" w:color="auto" w:fill="auto"/>
          </w:tcPr>
          <w:p w14:paraId="38DBCE6F"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638B4220"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7074C29A" w14:textId="77777777" w:rsidR="006100EF" w:rsidRPr="00D97EC8" w:rsidRDefault="006100EF" w:rsidP="006100EF">
            <w:pPr>
              <w:rPr>
                <w:rFonts w:ascii="Calibri" w:hAnsi="Calibri" w:cs="Calibri"/>
                <w:sz w:val="20"/>
                <w:szCs w:val="20"/>
                <w:lang w:val="es-ES_tradnl"/>
              </w:rPr>
            </w:pPr>
          </w:p>
        </w:tc>
      </w:tr>
      <w:tr w:rsidR="006100EF" w:rsidRPr="003F12DE" w14:paraId="44D921AC" w14:textId="77777777" w:rsidTr="000669C3">
        <w:tc>
          <w:tcPr>
            <w:tcW w:w="480" w:type="dxa"/>
            <w:vMerge/>
            <w:shd w:val="clear" w:color="auto" w:fill="auto"/>
            <w:textDirection w:val="btLr"/>
            <w:vAlign w:val="center"/>
          </w:tcPr>
          <w:p w14:paraId="0EE99B1B" w14:textId="77777777" w:rsidR="006100EF" w:rsidRPr="00D97EC8" w:rsidRDefault="006100EF" w:rsidP="006100EF">
            <w:pPr>
              <w:ind w:left="113" w:right="113"/>
              <w:jc w:val="center"/>
              <w:rPr>
                <w:rFonts w:ascii="Calibri" w:hAnsi="Calibri" w:cs="Calibri"/>
                <w:sz w:val="20"/>
                <w:szCs w:val="20"/>
                <w:lang w:val="es-ES_tradnl"/>
              </w:rPr>
            </w:pPr>
          </w:p>
        </w:tc>
        <w:tc>
          <w:tcPr>
            <w:tcW w:w="2865" w:type="dxa"/>
            <w:shd w:val="clear" w:color="auto" w:fill="auto"/>
          </w:tcPr>
          <w:p w14:paraId="32F01FE5"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Valor como fuente de inspiración</w:t>
            </w:r>
          </w:p>
        </w:tc>
        <w:tc>
          <w:tcPr>
            <w:tcW w:w="1244" w:type="dxa"/>
            <w:shd w:val="clear" w:color="auto" w:fill="auto"/>
          </w:tcPr>
          <w:p w14:paraId="410459CD" w14:textId="77777777" w:rsidR="006100EF" w:rsidRPr="00D97EC8" w:rsidRDefault="006100EF" w:rsidP="006100EF">
            <w:pPr>
              <w:rPr>
                <w:rFonts w:ascii="Calibri" w:hAnsi="Calibri" w:cs="Calibri"/>
                <w:sz w:val="20"/>
                <w:szCs w:val="20"/>
                <w:lang w:val="es-ES_tradnl"/>
              </w:rPr>
            </w:pPr>
          </w:p>
        </w:tc>
        <w:tc>
          <w:tcPr>
            <w:tcW w:w="3120" w:type="dxa"/>
            <w:shd w:val="clear" w:color="auto" w:fill="auto"/>
          </w:tcPr>
          <w:p w14:paraId="5EF5DD7F" w14:textId="77777777" w:rsidR="006100EF" w:rsidRPr="00D97EC8" w:rsidRDefault="006100EF" w:rsidP="006100EF">
            <w:pPr>
              <w:rPr>
                <w:rFonts w:ascii="Calibri" w:hAnsi="Calibri" w:cs="Calibri"/>
                <w:sz w:val="20"/>
                <w:szCs w:val="20"/>
                <w:lang w:val="es-ES_tradnl"/>
              </w:rPr>
            </w:pPr>
          </w:p>
        </w:tc>
        <w:tc>
          <w:tcPr>
            <w:tcW w:w="640" w:type="dxa"/>
            <w:shd w:val="clear" w:color="auto" w:fill="auto"/>
          </w:tcPr>
          <w:p w14:paraId="193F2AAE"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27550B03"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0494359B" w14:textId="77777777" w:rsidR="006100EF" w:rsidRPr="00D97EC8" w:rsidRDefault="006100EF" w:rsidP="006100EF">
            <w:pPr>
              <w:rPr>
                <w:rFonts w:ascii="Calibri" w:hAnsi="Calibri" w:cs="Calibri"/>
                <w:sz w:val="20"/>
                <w:szCs w:val="20"/>
                <w:lang w:val="es-ES_tradnl"/>
              </w:rPr>
            </w:pPr>
          </w:p>
        </w:tc>
      </w:tr>
      <w:tr w:rsidR="006100EF" w:rsidRPr="00D97EC8" w14:paraId="6D8071F4" w14:textId="77777777" w:rsidTr="000669C3">
        <w:tc>
          <w:tcPr>
            <w:tcW w:w="480" w:type="dxa"/>
            <w:vMerge/>
            <w:shd w:val="clear" w:color="auto" w:fill="auto"/>
            <w:textDirection w:val="btLr"/>
            <w:vAlign w:val="center"/>
          </w:tcPr>
          <w:p w14:paraId="58ED9D52" w14:textId="77777777" w:rsidR="006100EF" w:rsidRPr="00D97EC8" w:rsidRDefault="006100EF" w:rsidP="006100EF">
            <w:pPr>
              <w:ind w:left="113" w:right="113"/>
              <w:jc w:val="center"/>
              <w:rPr>
                <w:rFonts w:ascii="Calibri" w:hAnsi="Calibri" w:cs="Calibri"/>
                <w:sz w:val="20"/>
                <w:szCs w:val="20"/>
                <w:lang w:val="es-ES_tradnl"/>
              </w:rPr>
            </w:pPr>
          </w:p>
        </w:tc>
        <w:tc>
          <w:tcPr>
            <w:tcW w:w="2865" w:type="dxa"/>
            <w:shd w:val="clear" w:color="auto" w:fill="auto"/>
          </w:tcPr>
          <w:p w14:paraId="2EB94AD3"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Relaciones sociales</w:t>
            </w:r>
          </w:p>
        </w:tc>
        <w:tc>
          <w:tcPr>
            <w:tcW w:w="1244" w:type="dxa"/>
            <w:shd w:val="clear" w:color="auto" w:fill="auto"/>
          </w:tcPr>
          <w:p w14:paraId="15785A0B" w14:textId="77777777" w:rsidR="006100EF" w:rsidRPr="00D97EC8" w:rsidRDefault="006100EF" w:rsidP="006100EF">
            <w:pPr>
              <w:rPr>
                <w:rFonts w:ascii="Calibri" w:hAnsi="Calibri" w:cs="Calibri"/>
                <w:sz w:val="20"/>
                <w:szCs w:val="20"/>
                <w:lang w:val="es-ES_tradnl"/>
              </w:rPr>
            </w:pPr>
          </w:p>
        </w:tc>
        <w:tc>
          <w:tcPr>
            <w:tcW w:w="3120" w:type="dxa"/>
            <w:shd w:val="clear" w:color="auto" w:fill="auto"/>
          </w:tcPr>
          <w:p w14:paraId="45232639" w14:textId="77777777" w:rsidR="006100EF" w:rsidRPr="00D97EC8" w:rsidRDefault="006100EF" w:rsidP="006100EF">
            <w:pPr>
              <w:rPr>
                <w:rFonts w:ascii="Calibri" w:hAnsi="Calibri" w:cs="Calibri"/>
                <w:sz w:val="20"/>
                <w:szCs w:val="20"/>
                <w:lang w:val="es-ES_tradnl"/>
              </w:rPr>
            </w:pPr>
          </w:p>
        </w:tc>
        <w:tc>
          <w:tcPr>
            <w:tcW w:w="640" w:type="dxa"/>
            <w:shd w:val="clear" w:color="auto" w:fill="auto"/>
          </w:tcPr>
          <w:p w14:paraId="707E2475"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32498ED8"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4AF9D580" w14:textId="77777777" w:rsidR="006100EF" w:rsidRPr="00D97EC8" w:rsidRDefault="006100EF" w:rsidP="006100EF">
            <w:pPr>
              <w:rPr>
                <w:rFonts w:ascii="Calibri" w:hAnsi="Calibri" w:cs="Calibri"/>
                <w:sz w:val="20"/>
                <w:szCs w:val="20"/>
                <w:lang w:val="es-ES_tradnl"/>
              </w:rPr>
            </w:pPr>
          </w:p>
        </w:tc>
      </w:tr>
      <w:tr w:rsidR="006100EF" w:rsidRPr="00D97EC8" w14:paraId="08C48153" w14:textId="77777777" w:rsidTr="000669C3">
        <w:tc>
          <w:tcPr>
            <w:tcW w:w="480" w:type="dxa"/>
            <w:vMerge/>
            <w:shd w:val="clear" w:color="auto" w:fill="auto"/>
            <w:textDirection w:val="btLr"/>
            <w:vAlign w:val="center"/>
          </w:tcPr>
          <w:p w14:paraId="73A09167" w14:textId="77777777" w:rsidR="006100EF" w:rsidRPr="00D97EC8" w:rsidRDefault="006100EF" w:rsidP="006100EF">
            <w:pPr>
              <w:ind w:left="113" w:right="113"/>
              <w:jc w:val="center"/>
              <w:rPr>
                <w:rFonts w:ascii="Calibri" w:hAnsi="Calibri" w:cs="Calibri"/>
                <w:sz w:val="20"/>
                <w:szCs w:val="20"/>
                <w:lang w:val="es-ES_tradnl"/>
              </w:rPr>
            </w:pPr>
          </w:p>
        </w:tc>
        <w:tc>
          <w:tcPr>
            <w:tcW w:w="2865" w:type="dxa"/>
            <w:shd w:val="clear" w:color="auto" w:fill="auto"/>
          </w:tcPr>
          <w:p w14:paraId="71F70EAE"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Educación e investigación</w:t>
            </w:r>
          </w:p>
        </w:tc>
        <w:tc>
          <w:tcPr>
            <w:tcW w:w="1244" w:type="dxa"/>
            <w:shd w:val="clear" w:color="auto" w:fill="auto"/>
          </w:tcPr>
          <w:p w14:paraId="2DFB2991" w14:textId="77777777" w:rsidR="006100EF" w:rsidRPr="00D97EC8" w:rsidRDefault="006100EF" w:rsidP="006100EF">
            <w:pPr>
              <w:rPr>
                <w:rFonts w:ascii="Calibri" w:hAnsi="Calibri" w:cs="Calibri"/>
                <w:sz w:val="20"/>
                <w:szCs w:val="20"/>
                <w:lang w:val="es-ES_tradnl"/>
              </w:rPr>
            </w:pPr>
          </w:p>
        </w:tc>
        <w:tc>
          <w:tcPr>
            <w:tcW w:w="3120" w:type="dxa"/>
            <w:shd w:val="clear" w:color="auto" w:fill="auto"/>
          </w:tcPr>
          <w:p w14:paraId="17765900" w14:textId="77777777" w:rsidR="006100EF" w:rsidRPr="00D97EC8" w:rsidRDefault="006100EF" w:rsidP="006100EF">
            <w:pPr>
              <w:rPr>
                <w:rFonts w:ascii="Calibri" w:hAnsi="Calibri" w:cs="Calibri"/>
                <w:sz w:val="20"/>
                <w:szCs w:val="20"/>
                <w:lang w:val="es-ES_tradnl"/>
              </w:rPr>
            </w:pPr>
          </w:p>
        </w:tc>
        <w:tc>
          <w:tcPr>
            <w:tcW w:w="640" w:type="dxa"/>
            <w:shd w:val="clear" w:color="auto" w:fill="auto"/>
          </w:tcPr>
          <w:p w14:paraId="324106C1"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03ACE4F8"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1AD8C32E" w14:textId="77777777" w:rsidR="006100EF" w:rsidRPr="00D97EC8" w:rsidRDefault="006100EF" w:rsidP="006100EF">
            <w:pPr>
              <w:rPr>
                <w:rFonts w:ascii="Calibri" w:hAnsi="Calibri" w:cs="Calibri"/>
                <w:sz w:val="20"/>
                <w:szCs w:val="20"/>
                <w:lang w:val="es-ES_tradnl"/>
              </w:rPr>
            </w:pPr>
          </w:p>
        </w:tc>
      </w:tr>
      <w:tr w:rsidR="006100EF" w:rsidRPr="00D97EC8" w14:paraId="7DE54FFF" w14:textId="77777777" w:rsidTr="000669C3">
        <w:tc>
          <w:tcPr>
            <w:tcW w:w="480" w:type="dxa"/>
            <w:vMerge/>
            <w:shd w:val="clear" w:color="auto" w:fill="auto"/>
            <w:textDirection w:val="btLr"/>
            <w:vAlign w:val="center"/>
          </w:tcPr>
          <w:p w14:paraId="75A1F6CF" w14:textId="77777777" w:rsidR="006100EF" w:rsidRPr="00D97EC8" w:rsidRDefault="006100EF" w:rsidP="006100EF">
            <w:pPr>
              <w:ind w:left="113" w:right="113"/>
              <w:jc w:val="center"/>
              <w:rPr>
                <w:rFonts w:ascii="Calibri" w:hAnsi="Calibri" w:cs="Calibri"/>
                <w:sz w:val="20"/>
                <w:szCs w:val="20"/>
                <w:lang w:val="es-ES_tradnl"/>
              </w:rPr>
            </w:pPr>
          </w:p>
        </w:tc>
        <w:tc>
          <w:tcPr>
            <w:tcW w:w="2865" w:type="dxa"/>
            <w:shd w:val="clear" w:color="auto" w:fill="auto"/>
          </w:tcPr>
          <w:p w14:paraId="6186631A" w14:textId="77777777" w:rsidR="006100EF" w:rsidRPr="00D97EC8" w:rsidRDefault="006100EF" w:rsidP="006100EF">
            <w:pPr>
              <w:rPr>
                <w:rFonts w:ascii="Calibri" w:hAnsi="Calibri" w:cs="Calibri"/>
                <w:sz w:val="20"/>
                <w:szCs w:val="20"/>
                <w:lang w:val="es-ES_tradnl"/>
              </w:rPr>
            </w:pPr>
          </w:p>
        </w:tc>
        <w:tc>
          <w:tcPr>
            <w:tcW w:w="1244" w:type="dxa"/>
            <w:shd w:val="clear" w:color="auto" w:fill="auto"/>
          </w:tcPr>
          <w:p w14:paraId="7B94B8AE" w14:textId="77777777" w:rsidR="006100EF" w:rsidRPr="00D97EC8" w:rsidRDefault="006100EF" w:rsidP="006100EF">
            <w:pPr>
              <w:rPr>
                <w:rFonts w:ascii="Calibri" w:hAnsi="Calibri" w:cs="Calibri"/>
                <w:sz w:val="20"/>
                <w:szCs w:val="20"/>
                <w:lang w:val="es-ES_tradnl"/>
              </w:rPr>
            </w:pPr>
          </w:p>
        </w:tc>
        <w:tc>
          <w:tcPr>
            <w:tcW w:w="3120" w:type="dxa"/>
            <w:shd w:val="clear" w:color="auto" w:fill="auto"/>
          </w:tcPr>
          <w:p w14:paraId="137DDC0E" w14:textId="77777777" w:rsidR="006100EF" w:rsidRPr="00D97EC8" w:rsidRDefault="006100EF" w:rsidP="006100EF">
            <w:pPr>
              <w:rPr>
                <w:rFonts w:ascii="Calibri" w:hAnsi="Calibri" w:cs="Calibri"/>
                <w:sz w:val="20"/>
                <w:szCs w:val="20"/>
                <w:lang w:val="es-ES_tradnl"/>
              </w:rPr>
            </w:pPr>
          </w:p>
        </w:tc>
        <w:tc>
          <w:tcPr>
            <w:tcW w:w="640" w:type="dxa"/>
            <w:shd w:val="clear" w:color="auto" w:fill="auto"/>
          </w:tcPr>
          <w:p w14:paraId="5E6FCDD7"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02389943"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505C3EE2" w14:textId="77777777" w:rsidR="006100EF" w:rsidRPr="00D97EC8" w:rsidRDefault="006100EF" w:rsidP="006100EF">
            <w:pPr>
              <w:rPr>
                <w:rFonts w:ascii="Calibri" w:hAnsi="Calibri" w:cs="Calibri"/>
                <w:sz w:val="20"/>
                <w:szCs w:val="20"/>
                <w:lang w:val="es-ES_tradnl"/>
              </w:rPr>
            </w:pPr>
          </w:p>
        </w:tc>
      </w:tr>
      <w:tr w:rsidR="006100EF" w:rsidRPr="00D97EC8" w14:paraId="2A66821F" w14:textId="77777777" w:rsidTr="000669C3">
        <w:tc>
          <w:tcPr>
            <w:tcW w:w="480" w:type="dxa"/>
            <w:vMerge w:val="restart"/>
            <w:shd w:val="clear" w:color="auto" w:fill="auto"/>
            <w:textDirection w:val="btLr"/>
            <w:vAlign w:val="center"/>
          </w:tcPr>
          <w:p w14:paraId="613AF00E" w14:textId="77777777" w:rsidR="006100EF" w:rsidRPr="00D97EC8" w:rsidRDefault="006100EF" w:rsidP="001B304E">
            <w:pPr>
              <w:ind w:left="57" w:right="57"/>
              <w:jc w:val="center"/>
              <w:rPr>
                <w:rFonts w:ascii="Calibri" w:hAnsi="Calibri" w:cs="Calibri"/>
                <w:b/>
                <w:spacing w:val="-6"/>
                <w:sz w:val="20"/>
                <w:szCs w:val="20"/>
                <w:lang w:val="es-ES_tradnl"/>
              </w:rPr>
            </w:pPr>
            <w:r w:rsidRPr="00D97EC8">
              <w:rPr>
                <w:rFonts w:ascii="Calibri" w:hAnsi="Calibri" w:cs="Calibri"/>
                <w:b/>
                <w:spacing w:val="-6"/>
                <w:sz w:val="20"/>
                <w:szCs w:val="20"/>
                <w:lang w:val="es-ES_tradnl"/>
              </w:rPr>
              <w:t>Servicios de apoyo</w:t>
            </w:r>
          </w:p>
        </w:tc>
        <w:tc>
          <w:tcPr>
            <w:tcW w:w="2865" w:type="dxa"/>
            <w:shd w:val="clear" w:color="auto" w:fill="auto"/>
          </w:tcPr>
          <w:p w14:paraId="2D184432"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Formación de suelos</w:t>
            </w:r>
          </w:p>
        </w:tc>
        <w:tc>
          <w:tcPr>
            <w:tcW w:w="1244" w:type="dxa"/>
            <w:shd w:val="clear" w:color="auto" w:fill="auto"/>
          </w:tcPr>
          <w:p w14:paraId="16FCF65A" w14:textId="77777777" w:rsidR="006100EF" w:rsidRPr="00D97EC8" w:rsidRDefault="006100EF" w:rsidP="006100EF">
            <w:pPr>
              <w:rPr>
                <w:rFonts w:ascii="Calibri" w:hAnsi="Calibri" w:cs="Calibri"/>
                <w:sz w:val="20"/>
                <w:szCs w:val="20"/>
                <w:lang w:val="es-ES_tradnl"/>
              </w:rPr>
            </w:pPr>
          </w:p>
        </w:tc>
        <w:tc>
          <w:tcPr>
            <w:tcW w:w="3120" w:type="dxa"/>
            <w:shd w:val="clear" w:color="auto" w:fill="auto"/>
          </w:tcPr>
          <w:p w14:paraId="0183996A" w14:textId="77777777" w:rsidR="006100EF" w:rsidRPr="00D97EC8" w:rsidRDefault="006100EF" w:rsidP="006100EF">
            <w:pPr>
              <w:rPr>
                <w:rFonts w:ascii="Calibri" w:hAnsi="Calibri" w:cs="Calibri"/>
                <w:sz w:val="20"/>
                <w:szCs w:val="20"/>
                <w:lang w:val="es-ES_tradnl"/>
              </w:rPr>
            </w:pPr>
          </w:p>
        </w:tc>
        <w:tc>
          <w:tcPr>
            <w:tcW w:w="640" w:type="dxa"/>
            <w:shd w:val="clear" w:color="auto" w:fill="auto"/>
          </w:tcPr>
          <w:p w14:paraId="30A12C42"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322BB506"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51CC6C60" w14:textId="77777777" w:rsidR="006100EF" w:rsidRPr="00D97EC8" w:rsidRDefault="006100EF" w:rsidP="006100EF">
            <w:pPr>
              <w:rPr>
                <w:rFonts w:ascii="Calibri" w:hAnsi="Calibri" w:cs="Calibri"/>
                <w:sz w:val="20"/>
                <w:szCs w:val="20"/>
                <w:lang w:val="es-ES_tradnl"/>
              </w:rPr>
            </w:pPr>
          </w:p>
        </w:tc>
      </w:tr>
      <w:tr w:rsidR="006100EF" w:rsidRPr="00D97EC8" w14:paraId="0608959B" w14:textId="77777777" w:rsidTr="000669C3">
        <w:tc>
          <w:tcPr>
            <w:tcW w:w="480" w:type="dxa"/>
            <w:vMerge/>
            <w:shd w:val="clear" w:color="auto" w:fill="auto"/>
          </w:tcPr>
          <w:p w14:paraId="399A95F6" w14:textId="77777777" w:rsidR="006100EF" w:rsidRPr="00D97EC8" w:rsidRDefault="006100EF" w:rsidP="006100EF">
            <w:pPr>
              <w:rPr>
                <w:rFonts w:ascii="Calibri" w:hAnsi="Calibri" w:cs="Calibri"/>
                <w:sz w:val="20"/>
                <w:szCs w:val="20"/>
                <w:lang w:val="es-ES_tradnl"/>
              </w:rPr>
            </w:pPr>
          </w:p>
        </w:tc>
        <w:tc>
          <w:tcPr>
            <w:tcW w:w="2865" w:type="dxa"/>
            <w:shd w:val="clear" w:color="auto" w:fill="auto"/>
          </w:tcPr>
          <w:p w14:paraId="7A77C8C5"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Producción primaria</w:t>
            </w:r>
          </w:p>
        </w:tc>
        <w:tc>
          <w:tcPr>
            <w:tcW w:w="1244" w:type="dxa"/>
            <w:shd w:val="clear" w:color="auto" w:fill="auto"/>
          </w:tcPr>
          <w:p w14:paraId="605E1591" w14:textId="77777777" w:rsidR="006100EF" w:rsidRPr="00D97EC8" w:rsidRDefault="006100EF" w:rsidP="006100EF">
            <w:pPr>
              <w:rPr>
                <w:rFonts w:ascii="Calibri" w:hAnsi="Calibri" w:cs="Calibri"/>
                <w:sz w:val="20"/>
                <w:szCs w:val="20"/>
                <w:lang w:val="es-ES_tradnl"/>
              </w:rPr>
            </w:pPr>
          </w:p>
        </w:tc>
        <w:tc>
          <w:tcPr>
            <w:tcW w:w="3120" w:type="dxa"/>
            <w:shd w:val="clear" w:color="auto" w:fill="auto"/>
          </w:tcPr>
          <w:p w14:paraId="146E3A03" w14:textId="77777777" w:rsidR="006100EF" w:rsidRPr="00D97EC8" w:rsidRDefault="006100EF" w:rsidP="006100EF">
            <w:pPr>
              <w:rPr>
                <w:rFonts w:ascii="Calibri" w:hAnsi="Calibri" w:cs="Calibri"/>
                <w:sz w:val="20"/>
                <w:szCs w:val="20"/>
                <w:lang w:val="es-ES_tradnl"/>
              </w:rPr>
            </w:pPr>
          </w:p>
        </w:tc>
        <w:tc>
          <w:tcPr>
            <w:tcW w:w="640" w:type="dxa"/>
            <w:shd w:val="clear" w:color="auto" w:fill="auto"/>
          </w:tcPr>
          <w:p w14:paraId="63B452DD"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17DBD6F5"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67D23358" w14:textId="77777777" w:rsidR="006100EF" w:rsidRPr="00D97EC8" w:rsidRDefault="006100EF" w:rsidP="006100EF">
            <w:pPr>
              <w:rPr>
                <w:rFonts w:ascii="Calibri" w:hAnsi="Calibri" w:cs="Calibri"/>
                <w:sz w:val="20"/>
                <w:szCs w:val="20"/>
                <w:lang w:val="es-ES_tradnl"/>
              </w:rPr>
            </w:pPr>
          </w:p>
        </w:tc>
      </w:tr>
      <w:tr w:rsidR="006100EF" w:rsidRPr="00D97EC8" w14:paraId="73CCF1AB" w14:textId="77777777" w:rsidTr="000669C3">
        <w:tc>
          <w:tcPr>
            <w:tcW w:w="480" w:type="dxa"/>
            <w:vMerge/>
            <w:shd w:val="clear" w:color="auto" w:fill="auto"/>
          </w:tcPr>
          <w:p w14:paraId="12601E99" w14:textId="77777777" w:rsidR="006100EF" w:rsidRPr="00D97EC8" w:rsidRDefault="006100EF" w:rsidP="006100EF">
            <w:pPr>
              <w:rPr>
                <w:rFonts w:ascii="Calibri" w:hAnsi="Calibri" w:cs="Calibri"/>
                <w:sz w:val="20"/>
                <w:szCs w:val="20"/>
                <w:lang w:val="es-ES_tradnl"/>
              </w:rPr>
            </w:pPr>
          </w:p>
        </w:tc>
        <w:tc>
          <w:tcPr>
            <w:tcW w:w="2865" w:type="dxa"/>
            <w:shd w:val="clear" w:color="auto" w:fill="auto"/>
          </w:tcPr>
          <w:p w14:paraId="0C828B68"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Ciclo de los nutrientes</w:t>
            </w:r>
          </w:p>
        </w:tc>
        <w:tc>
          <w:tcPr>
            <w:tcW w:w="1244" w:type="dxa"/>
            <w:shd w:val="clear" w:color="auto" w:fill="auto"/>
          </w:tcPr>
          <w:p w14:paraId="072AD4A0" w14:textId="77777777" w:rsidR="006100EF" w:rsidRPr="00D97EC8" w:rsidRDefault="006100EF" w:rsidP="006100EF">
            <w:pPr>
              <w:rPr>
                <w:rFonts w:ascii="Calibri" w:hAnsi="Calibri" w:cs="Calibri"/>
                <w:sz w:val="20"/>
                <w:szCs w:val="20"/>
                <w:lang w:val="es-ES_tradnl"/>
              </w:rPr>
            </w:pPr>
          </w:p>
        </w:tc>
        <w:tc>
          <w:tcPr>
            <w:tcW w:w="3120" w:type="dxa"/>
            <w:shd w:val="clear" w:color="auto" w:fill="auto"/>
          </w:tcPr>
          <w:p w14:paraId="112BA850" w14:textId="77777777" w:rsidR="006100EF" w:rsidRPr="00D97EC8" w:rsidRDefault="006100EF" w:rsidP="006100EF">
            <w:pPr>
              <w:rPr>
                <w:rFonts w:ascii="Calibri" w:hAnsi="Calibri" w:cs="Calibri"/>
                <w:sz w:val="20"/>
                <w:szCs w:val="20"/>
                <w:lang w:val="es-ES_tradnl"/>
              </w:rPr>
            </w:pPr>
          </w:p>
        </w:tc>
        <w:tc>
          <w:tcPr>
            <w:tcW w:w="640" w:type="dxa"/>
            <w:shd w:val="clear" w:color="auto" w:fill="auto"/>
          </w:tcPr>
          <w:p w14:paraId="52E4C2A7"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2D0C6659"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4FBF2A77" w14:textId="77777777" w:rsidR="006100EF" w:rsidRPr="00D97EC8" w:rsidRDefault="006100EF" w:rsidP="006100EF">
            <w:pPr>
              <w:rPr>
                <w:rFonts w:ascii="Calibri" w:hAnsi="Calibri" w:cs="Calibri"/>
                <w:sz w:val="20"/>
                <w:szCs w:val="20"/>
                <w:lang w:val="es-ES_tradnl"/>
              </w:rPr>
            </w:pPr>
          </w:p>
        </w:tc>
      </w:tr>
      <w:tr w:rsidR="006100EF" w:rsidRPr="00D97EC8" w14:paraId="63A83F96" w14:textId="77777777" w:rsidTr="000669C3">
        <w:tc>
          <w:tcPr>
            <w:tcW w:w="480" w:type="dxa"/>
            <w:vMerge/>
            <w:shd w:val="clear" w:color="auto" w:fill="auto"/>
          </w:tcPr>
          <w:p w14:paraId="1860102E" w14:textId="77777777" w:rsidR="006100EF" w:rsidRPr="00D97EC8" w:rsidRDefault="006100EF" w:rsidP="006100EF">
            <w:pPr>
              <w:rPr>
                <w:rFonts w:ascii="Calibri" w:hAnsi="Calibri" w:cs="Calibri"/>
                <w:sz w:val="20"/>
                <w:szCs w:val="20"/>
                <w:lang w:val="es-ES_tradnl"/>
              </w:rPr>
            </w:pPr>
          </w:p>
        </w:tc>
        <w:tc>
          <w:tcPr>
            <w:tcW w:w="2865" w:type="dxa"/>
            <w:shd w:val="clear" w:color="auto" w:fill="auto"/>
          </w:tcPr>
          <w:p w14:paraId="38596D48"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Reciclado del agua</w:t>
            </w:r>
          </w:p>
        </w:tc>
        <w:tc>
          <w:tcPr>
            <w:tcW w:w="1244" w:type="dxa"/>
            <w:shd w:val="clear" w:color="auto" w:fill="auto"/>
          </w:tcPr>
          <w:p w14:paraId="59C24250" w14:textId="77777777" w:rsidR="006100EF" w:rsidRPr="00D97EC8" w:rsidRDefault="006100EF" w:rsidP="006100EF">
            <w:pPr>
              <w:rPr>
                <w:rFonts w:ascii="Calibri" w:hAnsi="Calibri" w:cs="Calibri"/>
                <w:sz w:val="20"/>
                <w:szCs w:val="20"/>
                <w:lang w:val="es-ES_tradnl"/>
              </w:rPr>
            </w:pPr>
          </w:p>
        </w:tc>
        <w:tc>
          <w:tcPr>
            <w:tcW w:w="3120" w:type="dxa"/>
            <w:shd w:val="clear" w:color="auto" w:fill="auto"/>
          </w:tcPr>
          <w:p w14:paraId="0C76EB21" w14:textId="77777777" w:rsidR="006100EF" w:rsidRPr="00D97EC8" w:rsidRDefault="006100EF" w:rsidP="006100EF">
            <w:pPr>
              <w:rPr>
                <w:rFonts w:ascii="Calibri" w:hAnsi="Calibri" w:cs="Calibri"/>
                <w:sz w:val="20"/>
                <w:szCs w:val="20"/>
                <w:lang w:val="es-ES_tradnl"/>
              </w:rPr>
            </w:pPr>
          </w:p>
        </w:tc>
        <w:tc>
          <w:tcPr>
            <w:tcW w:w="640" w:type="dxa"/>
            <w:shd w:val="clear" w:color="auto" w:fill="auto"/>
          </w:tcPr>
          <w:p w14:paraId="49271253"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7AF6E2F9"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6C6E6F14" w14:textId="77777777" w:rsidR="006100EF" w:rsidRPr="00D97EC8" w:rsidRDefault="006100EF" w:rsidP="006100EF">
            <w:pPr>
              <w:rPr>
                <w:rFonts w:ascii="Calibri" w:hAnsi="Calibri" w:cs="Calibri"/>
                <w:sz w:val="20"/>
                <w:szCs w:val="20"/>
                <w:lang w:val="es-ES_tradnl"/>
              </w:rPr>
            </w:pPr>
          </w:p>
        </w:tc>
      </w:tr>
      <w:tr w:rsidR="006100EF" w:rsidRPr="00D97EC8" w14:paraId="1217C3A8" w14:textId="77777777" w:rsidTr="000669C3">
        <w:tc>
          <w:tcPr>
            <w:tcW w:w="480" w:type="dxa"/>
            <w:vMerge/>
            <w:shd w:val="clear" w:color="auto" w:fill="auto"/>
          </w:tcPr>
          <w:p w14:paraId="489C37EE" w14:textId="77777777" w:rsidR="006100EF" w:rsidRPr="00D97EC8" w:rsidRDefault="006100EF" w:rsidP="006100EF">
            <w:pPr>
              <w:rPr>
                <w:rFonts w:ascii="Calibri" w:hAnsi="Calibri" w:cs="Calibri"/>
                <w:sz w:val="20"/>
                <w:szCs w:val="20"/>
                <w:lang w:val="es-ES_tradnl"/>
              </w:rPr>
            </w:pPr>
          </w:p>
        </w:tc>
        <w:tc>
          <w:tcPr>
            <w:tcW w:w="2865" w:type="dxa"/>
            <w:shd w:val="clear" w:color="auto" w:fill="auto"/>
          </w:tcPr>
          <w:p w14:paraId="2C1A8885"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Provisión de hábitat</w:t>
            </w:r>
          </w:p>
        </w:tc>
        <w:tc>
          <w:tcPr>
            <w:tcW w:w="1244" w:type="dxa"/>
            <w:shd w:val="clear" w:color="auto" w:fill="auto"/>
          </w:tcPr>
          <w:p w14:paraId="10F40EBE" w14:textId="77777777" w:rsidR="006100EF" w:rsidRPr="00D97EC8" w:rsidRDefault="006100EF" w:rsidP="006100EF">
            <w:pPr>
              <w:rPr>
                <w:rFonts w:ascii="Calibri" w:hAnsi="Calibri" w:cs="Calibri"/>
                <w:sz w:val="20"/>
                <w:szCs w:val="20"/>
                <w:lang w:val="es-ES_tradnl"/>
              </w:rPr>
            </w:pPr>
          </w:p>
        </w:tc>
        <w:tc>
          <w:tcPr>
            <w:tcW w:w="3120" w:type="dxa"/>
            <w:shd w:val="clear" w:color="auto" w:fill="auto"/>
          </w:tcPr>
          <w:p w14:paraId="7DE639E1" w14:textId="77777777" w:rsidR="006100EF" w:rsidRPr="00D97EC8" w:rsidRDefault="006100EF" w:rsidP="006100EF">
            <w:pPr>
              <w:rPr>
                <w:rFonts w:ascii="Calibri" w:hAnsi="Calibri" w:cs="Calibri"/>
                <w:sz w:val="20"/>
                <w:szCs w:val="20"/>
                <w:lang w:val="es-ES_tradnl"/>
              </w:rPr>
            </w:pPr>
          </w:p>
        </w:tc>
        <w:tc>
          <w:tcPr>
            <w:tcW w:w="640" w:type="dxa"/>
            <w:shd w:val="clear" w:color="auto" w:fill="auto"/>
          </w:tcPr>
          <w:p w14:paraId="0447690C"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4295B206"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03DB60A8" w14:textId="77777777" w:rsidR="006100EF" w:rsidRPr="00D97EC8" w:rsidRDefault="006100EF" w:rsidP="006100EF">
            <w:pPr>
              <w:rPr>
                <w:rFonts w:ascii="Calibri" w:hAnsi="Calibri" w:cs="Calibri"/>
                <w:sz w:val="20"/>
                <w:szCs w:val="20"/>
                <w:lang w:val="es-ES_tradnl"/>
              </w:rPr>
            </w:pPr>
          </w:p>
        </w:tc>
      </w:tr>
      <w:tr w:rsidR="006100EF" w:rsidRPr="00D97EC8" w14:paraId="03D839B2" w14:textId="77777777" w:rsidTr="000669C3">
        <w:trPr>
          <w:trHeight w:val="266"/>
        </w:trPr>
        <w:tc>
          <w:tcPr>
            <w:tcW w:w="480" w:type="dxa"/>
            <w:vMerge/>
            <w:shd w:val="clear" w:color="auto" w:fill="auto"/>
          </w:tcPr>
          <w:p w14:paraId="34B9C778" w14:textId="77777777" w:rsidR="006100EF" w:rsidRPr="00D97EC8" w:rsidRDefault="006100EF" w:rsidP="006100EF">
            <w:pPr>
              <w:rPr>
                <w:rFonts w:ascii="Calibri" w:hAnsi="Calibri" w:cs="Calibri"/>
                <w:sz w:val="20"/>
                <w:szCs w:val="20"/>
                <w:lang w:val="es-ES_tradnl"/>
              </w:rPr>
            </w:pPr>
          </w:p>
        </w:tc>
        <w:tc>
          <w:tcPr>
            <w:tcW w:w="2865" w:type="dxa"/>
            <w:shd w:val="clear" w:color="auto" w:fill="auto"/>
          </w:tcPr>
          <w:p w14:paraId="56260C5A" w14:textId="77777777" w:rsidR="006100EF" w:rsidRPr="00D97EC8" w:rsidRDefault="006100EF" w:rsidP="006100EF">
            <w:pPr>
              <w:rPr>
                <w:rFonts w:ascii="Calibri" w:hAnsi="Calibri" w:cs="Calibri"/>
                <w:sz w:val="20"/>
                <w:szCs w:val="20"/>
                <w:lang w:val="es-ES_tradnl"/>
              </w:rPr>
            </w:pPr>
          </w:p>
        </w:tc>
        <w:tc>
          <w:tcPr>
            <w:tcW w:w="1244" w:type="dxa"/>
            <w:shd w:val="clear" w:color="auto" w:fill="auto"/>
          </w:tcPr>
          <w:p w14:paraId="0CB4B6A9" w14:textId="77777777" w:rsidR="006100EF" w:rsidRPr="00D97EC8" w:rsidRDefault="006100EF" w:rsidP="006100EF">
            <w:pPr>
              <w:rPr>
                <w:rFonts w:ascii="Calibri" w:hAnsi="Calibri" w:cs="Calibri"/>
                <w:sz w:val="20"/>
                <w:szCs w:val="20"/>
                <w:lang w:val="es-ES_tradnl"/>
              </w:rPr>
            </w:pPr>
          </w:p>
        </w:tc>
        <w:tc>
          <w:tcPr>
            <w:tcW w:w="3120" w:type="dxa"/>
            <w:shd w:val="clear" w:color="auto" w:fill="auto"/>
          </w:tcPr>
          <w:p w14:paraId="0BD01C55" w14:textId="77777777" w:rsidR="006100EF" w:rsidRPr="00D97EC8" w:rsidRDefault="006100EF" w:rsidP="006100EF">
            <w:pPr>
              <w:rPr>
                <w:rFonts w:ascii="Calibri" w:hAnsi="Calibri" w:cs="Calibri"/>
                <w:sz w:val="20"/>
                <w:szCs w:val="20"/>
                <w:lang w:val="es-ES_tradnl"/>
              </w:rPr>
            </w:pPr>
          </w:p>
        </w:tc>
        <w:tc>
          <w:tcPr>
            <w:tcW w:w="640" w:type="dxa"/>
            <w:shd w:val="clear" w:color="auto" w:fill="auto"/>
          </w:tcPr>
          <w:p w14:paraId="49DB9F6D"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097FFB6F" w14:textId="77777777" w:rsidR="006100EF" w:rsidRPr="00D97EC8" w:rsidRDefault="006100EF" w:rsidP="006100EF">
            <w:pPr>
              <w:rPr>
                <w:rFonts w:ascii="Calibri" w:hAnsi="Calibri" w:cs="Calibri"/>
                <w:sz w:val="20"/>
                <w:szCs w:val="20"/>
                <w:lang w:val="es-ES_tradnl"/>
              </w:rPr>
            </w:pPr>
          </w:p>
        </w:tc>
        <w:tc>
          <w:tcPr>
            <w:tcW w:w="640" w:type="dxa"/>
            <w:gridSpan w:val="2"/>
            <w:shd w:val="clear" w:color="auto" w:fill="auto"/>
          </w:tcPr>
          <w:p w14:paraId="0DDD74D8" w14:textId="77777777" w:rsidR="006100EF" w:rsidRPr="00D97EC8" w:rsidRDefault="006100EF" w:rsidP="006100EF">
            <w:pPr>
              <w:rPr>
                <w:rFonts w:ascii="Calibri" w:hAnsi="Calibri" w:cs="Calibri"/>
                <w:sz w:val="20"/>
                <w:szCs w:val="20"/>
                <w:lang w:val="es-ES_tradnl"/>
              </w:rPr>
            </w:pPr>
          </w:p>
        </w:tc>
      </w:tr>
      <w:tr w:rsidR="006100EF" w:rsidRPr="00D97EC8" w14:paraId="7436C7DD" w14:textId="77777777" w:rsidTr="000669C3">
        <w:tc>
          <w:tcPr>
            <w:tcW w:w="9629" w:type="dxa"/>
            <w:gridSpan w:val="9"/>
            <w:shd w:val="clear" w:color="auto" w:fill="auto"/>
          </w:tcPr>
          <w:p w14:paraId="192A101F" w14:textId="77777777" w:rsidR="006100EF" w:rsidRPr="00D97EC8" w:rsidRDefault="006100EF" w:rsidP="006100EF">
            <w:pPr>
              <w:rPr>
                <w:rFonts w:ascii="Calibri" w:hAnsi="Calibri" w:cs="Calibri"/>
                <w:sz w:val="20"/>
                <w:szCs w:val="20"/>
                <w:lang w:val="es-ES_tradnl"/>
              </w:rPr>
            </w:pPr>
            <w:r w:rsidRPr="00D97EC8">
              <w:rPr>
                <w:rFonts w:ascii="Calibri" w:hAnsi="Calibri" w:cs="Calibri"/>
                <w:sz w:val="20"/>
                <w:szCs w:val="20"/>
                <w:lang w:val="es-ES_tradnl"/>
              </w:rPr>
              <w:t>Notas:</w:t>
            </w:r>
          </w:p>
          <w:p w14:paraId="7DB94069" w14:textId="77777777" w:rsidR="006100EF" w:rsidRPr="00D97EC8" w:rsidRDefault="006100EF" w:rsidP="006100EF">
            <w:pPr>
              <w:rPr>
                <w:rFonts w:ascii="Calibri" w:hAnsi="Calibri" w:cs="Calibri"/>
                <w:sz w:val="20"/>
                <w:szCs w:val="20"/>
                <w:lang w:val="es-ES_tradnl"/>
              </w:rPr>
            </w:pPr>
          </w:p>
          <w:p w14:paraId="46E90377" w14:textId="77777777" w:rsidR="006100EF" w:rsidRPr="00D97EC8" w:rsidRDefault="006100EF" w:rsidP="006100EF">
            <w:pPr>
              <w:rPr>
                <w:rFonts w:ascii="Calibri" w:hAnsi="Calibri" w:cs="Calibri"/>
                <w:sz w:val="20"/>
                <w:szCs w:val="20"/>
                <w:lang w:val="es-ES_tradnl"/>
              </w:rPr>
            </w:pPr>
          </w:p>
        </w:tc>
      </w:tr>
    </w:tbl>
    <w:p w14:paraId="749E6F1B" w14:textId="77777777" w:rsidR="006100EF" w:rsidRPr="00D97EC8" w:rsidRDefault="006100EF" w:rsidP="006100EF">
      <w:pPr>
        <w:rPr>
          <w:rFonts w:ascii="Calibri" w:hAnsi="Calibri" w:cs="Calibri"/>
          <w:b/>
          <w:sz w:val="22"/>
          <w:szCs w:val="22"/>
          <w:lang w:val="es-ES_tradnl"/>
        </w:rPr>
      </w:pPr>
    </w:p>
    <w:p w14:paraId="7D194887" w14:textId="77777777" w:rsidR="006100EF" w:rsidRPr="00D97EC8" w:rsidRDefault="006100EF" w:rsidP="006100EF">
      <w:pPr>
        <w:rPr>
          <w:rFonts w:ascii="Calibri" w:eastAsia="Cambria" w:hAnsi="Calibri" w:cs="Calibri"/>
          <w:b/>
          <w:sz w:val="22"/>
          <w:szCs w:val="22"/>
          <w:lang w:val="es-ES_tradnl"/>
        </w:rPr>
      </w:pPr>
      <w:r w:rsidRPr="00D97EC8">
        <w:rPr>
          <w:rFonts w:ascii="Calibri" w:hAnsi="Calibri" w:cs="Calibri"/>
          <w:b/>
          <w:lang w:val="es-ES_tradnl"/>
        </w:rPr>
        <w:br w:type="page"/>
      </w:r>
    </w:p>
    <w:p w14:paraId="4E006EA2" w14:textId="77777777" w:rsidR="006100EF" w:rsidRPr="00D97EC8" w:rsidRDefault="006100EF" w:rsidP="006100EF">
      <w:pPr>
        <w:rPr>
          <w:rFonts w:ascii="Calibri" w:hAnsi="Calibri" w:cs="Calibri"/>
          <w:b/>
          <w:sz w:val="22"/>
          <w:szCs w:val="22"/>
          <w:lang w:val="es-ES_tradnl"/>
        </w:rPr>
      </w:pPr>
      <w:r w:rsidRPr="00D97EC8">
        <w:rPr>
          <w:rFonts w:ascii="Calibri" w:hAnsi="Calibri" w:cs="Calibri"/>
          <w:b/>
          <w:sz w:val="22"/>
          <w:szCs w:val="22"/>
          <w:lang w:val="es-ES_tradnl"/>
        </w:rPr>
        <w:lastRenderedPageBreak/>
        <w:t>Apéndice 2. Lista inicial de los servicios de los ecosistemas de humedales considerados por el método RAWES y ejemplos de las preguntas utilizadas como indicadores</w:t>
      </w:r>
    </w:p>
    <w:p w14:paraId="01A125FB" w14:textId="77777777" w:rsidR="006100EF" w:rsidRPr="00D97EC8" w:rsidRDefault="006100EF" w:rsidP="006100EF">
      <w:pPr>
        <w:rPr>
          <w:rFonts w:ascii="Calibri" w:hAnsi="Calibri" w:cs="Calibri"/>
          <w:color w:val="000000"/>
          <w:sz w:val="22"/>
          <w:szCs w:val="22"/>
          <w:lang w:val="es-ES_tradnl" w:eastAsia="en-GB"/>
        </w:rPr>
      </w:pPr>
    </w:p>
    <w:tbl>
      <w:tblPr>
        <w:tblW w:w="93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440"/>
        <w:gridCol w:w="2640"/>
        <w:gridCol w:w="4800"/>
      </w:tblGrid>
      <w:tr w:rsidR="006100EF" w:rsidRPr="003F12DE" w14:paraId="5A2A5210" w14:textId="77777777" w:rsidTr="001B304E">
        <w:trPr>
          <w:tblHeader/>
        </w:trPr>
        <w:tc>
          <w:tcPr>
            <w:tcW w:w="480" w:type="dxa"/>
            <w:shd w:val="clear" w:color="auto" w:fill="auto"/>
            <w:vAlign w:val="center"/>
          </w:tcPr>
          <w:p w14:paraId="1E3ABB98" w14:textId="77777777" w:rsidR="006100EF" w:rsidRPr="00D97EC8" w:rsidRDefault="006100EF" w:rsidP="001B304E">
            <w:pPr>
              <w:jc w:val="center"/>
              <w:rPr>
                <w:rFonts w:ascii="Calibri" w:hAnsi="Calibri" w:cs="Calibri"/>
                <w:b/>
                <w:color w:val="000000"/>
                <w:sz w:val="18"/>
                <w:szCs w:val="18"/>
                <w:lang w:val="es-ES_tradnl" w:eastAsia="en-GB"/>
              </w:rPr>
            </w:pPr>
          </w:p>
        </w:tc>
        <w:tc>
          <w:tcPr>
            <w:tcW w:w="1440" w:type="dxa"/>
            <w:shd w:val="clear" w:color="auto" w:fill="auto"/>
            <w:noWrap/>
            <w:vAlign w:val="center"/>
            <w:hideMark/>
          </w:tcPr>
          <w:p w14:paraId="4E3B6C8B" w14:textId="77777777" w:rsidR="006100EF" w:rsidRPr="00D97EC8" w:rsidRDefault="006100EF" w:rsidP="001B304E">
            <w:pPr>
              <w:jc w:val="center"/>
              <w:rPr>
                <w:rFonts w:ascii="Calibri" w:hAnsi="Calibri" w:cs="Calibri"/>
                <w:b/>
                <w:color w:val="000000"/>
                <w:sz w:val="18"/>
                <w:szCs w:val="18"/>
                <w:lang w:val="es-ES_tradnl" w:eastAsia="en-GB"/>
              </w:rPr>
            </w:pPr>
            <w:r w:rsidRPr="00D97EC8">
              <w:rPr>
                <w:rFonts w:ascii="Calibri" w:hAnsi="Calibri" w:cs="Calibri"/>
                <w:b/>
                <w:color w:val="000000"/>
                <w:sz w:val="18"/>
                <w:szCs w:val="18"/>
                <w:lang w:val="es-ES_tradnl" w:eastAsia="en-GB"/>
              </w:rPr>
              <w:t>Servicio del ecosistema</w:t>
            </w:r>
          </w:p>
        </w:tc>
        <w:tc>
          <w:tcPr>
            <w:tcW w:w="2640" w:type="dxa"/>
            <w:shd w:val="clear" w:color="auto" w:fill="auto"/>
            <w:vAlign w:val="center"/>
          </w:tcPr>
          <w:p w14:paraId="58BFE9EC" w14:textId="77777777" w:rsidR="006100EF" w:rsidRPr="00D97EC8" w:rsidRDefault="006100EF" w:rsidP="001B304E">
            <w:pPr>
              <w:jc w:val="center"/>
              <w:rPr>
                <w:rFonts w:ascii="Calibri" w:hAnsi="Calibri" w:cs="Calibri"/>
                <w:b/>
                <w:bCs/>
                <w:color w:val="000000"/>
                <w:sz w:val="18"/>
                <w:szCs w:val="18"/>
                <w:lang w:val="es-ES_tradnl" w:eastAsia="en-GB"/>
              </w:rPr>
            </w:pPr>
            <w:r w:rsidRPr="00D97EC8">
              <w:rPr>
                <w:rFonts w:ascii="Calibri" w:hAnsi="Calibri" w:cs="Calibri"/>
                <w:b/>
                <w:bCs/>
                <w:color w:val="000000"/>
                <w:sz w:val="18"/>
                <w:szCs w:val="18"/>
                <w:lang w:val="es-ES_tradnl" w:eastAsia="en-GB"/>
              </w:rPr>
              <w:t>Ejemplo</w:t>
            </w:r>
          </w:p>
        </w:tc>
        <w:tc>
          <w:tcPr>
            <w:tcW w:w="4800" w:type="dxa"/>
            <w:shd w:val="clear" w:color="auto" w:fill="auto"/>
            <w:vAlign w:val="center"/>
            <w:hideMark/>
          </w:tcPr>
          <w:p w14:paraId="557DE796" w14:textId="77777777" w:rsidR="006100EF" w:rsidRPr="00D97EC8" w:rsidRDefault="006100EF" w:rsidP="001B304E">
            <w:pPr>
              <w:jc w:val="center"/>
              <w:rPr>
                <w:rFonts w:ascii="Calibri" w:hAnsi="Calibri" w:cs="Calibri"/>
                <w:b/>
                <w:bCs/>
                <w:color w:val="000000"/>
                <w:sz w:val="18"/>
                <w:szCs w:val="18"/>
                <w:lang w:val="es-ES_tradnl" w:eastAsia="en-GB"/>
              </w:rPr>
            </w:pPr>
            <w:r w:rsidRPr="00D97EC8">
              <w:rPr>
                <w:rFonts w:ascii="Calibri" w:hAnsi="Calibri" w:cs="Calibri"/>
                <w:b/>
                <w:bCs/>
                <w:color w:val="000000"/>
                <w:sz w:val="18"/>
                <w:szCs w:val="18"/>
                <w:lang w:val="es-ES_tradnl" w:eastAsia="en-GB"/>
              </w:rPr>
              <w:t>Ejemplos de preguntas que pueden hacer los evaluadores sobre este servicio</w:t>
            </w:r>
          </w:p>
        </w:tc>
      </w:tr>
      <w:tr w:rsidR="006100EF" w:rsidRPr="003F12DE" w14:paraId="67CC91DB" w14:textId="77777777" w:rsidTr="000669C3">
        <w:tc>
          <w:tcPr>
            <w:tcW w:w="480" w:type="dxa"/>
            <w:vMerge w:val="restart"/>
            <w:shd w:val="clear" w:color="auto" w:fill="auto"/>
            <w:textDirection w:val="btLr"/>
            <w:vAlign w:val="center"/>
          </w:tcPr>
          <w:p w14:paraId="249B1139" w14:textId="77777777" w:rsidR="006100EF" w:rsidRPr="00D97EC8" w:rsidRDefault="006100EF" w:rsidP="006100EF">
            <w:pPr>
              <w:ind w:left="113" w:right="113"/>
              <w:jc w:val="center"/>
              <w:rPr>
                <w:rFonts w:ascii="Calibri" w:hAnsi="Calibri" w:cs="Calibri"/>
                <w:b/>
                <w:sz w:val="18"/>
                <w:szCs w:val="18"/>
                <w:lang w:val="es-ES_tradnl" w:eastAsia="en-GB"/>
              </w:rPr>
            </w:pPr>
            <w:r w:rsidRPr="00D97EC8">
              <w:rPr>
                <w:rFonts w:ascii="Calibri" w:hAnsi="Calibri" w:cs="Calibri"/>
                <w:b/>
                <w:sz w:val="18"/>
                <w:szCs w:val="18"/>
                <w:lang w:val="es-ES_tradnl" w:eastAsia="en-GB"/>
              </w:rPr>
              <w:t>Servicios de aprovisionamiento</w:t>
            </w:r>
          </w:p>
        </w:tc>
        <w:tc>
          <w:tcPr>
            <w:tcW w:w="1440" w:type="dxa"/>
            <w:shd w:val="clear" w:color="auto" w:fill="auto"/>
            <w:hideMark/>
          </w:tcPr>
          <w:p w14:paraId="6BF07047"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Suministro de agua dulce</w:t>
            </w:r>
          </w:p>
        </w:tc>
        <w:tc>
          <w:tcPr>
            <w:tcW w:w="2640" w:type="dxa"/>
            <w:shd w:val="clear" w:color="auto" w:fill="auto"/>
          </w:tcPr>
          <w:p w14:paraId="021032F5"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Agua utilizada para uso doméstico, riego, ganado, etc.</w:t>
            </w:r>
          </w:p>
        </w:tc>
        <w:tc>
          <w:tcPr>
            <w:tcW w:w="4800" w:type="dxa"/>
            <w:shd w:val="clear" w:color="auto" w:fill="auto"/>
            <w:hideMark/>
          </w:tcPr>
          <w:p w14:paraId="427F887E"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¿El humedal proporciona una fuente de agua dulce?</w:t>
            </w:r>
          </w:p>
          <w:p w14:paraId="31A4190D"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 xml:space="preserve">¿El humedal almacena agua dulce para uso humano? </w:t>
            </w:r>
          </w:p>
          <w:p w14:paraId="7F61D8F1"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¿El humedal es una fuente neta de contaminación y degrada el suministro de agua dulce?</w:t>
            </w:r>
          </w:p>
        </w:tc>
      </w:tr>
      <w:tr w:rsidR="006100EF" w:rsidRPr="003F12DE" w14:paraId="76E75F7B" w14:textId="77777777" w:rsidTr="000669C3">
        <w:tc>
          <w:tcPr>
            <w:tcW w:w="480" w:type="dxa"/>
            <w:vMerge/>
            <w:shd w:val="clear" w:color="auto" w:fill="auto"/>
            <w:vAlign w:val="center"/>
          </w:tcPr>
          <w:p w14:paraId="2E046596" w14:textId="77777777" w:rsidR="006100EF" w:rsidRPr="00D97EC8" w:rsidRDefault="006100EF" w:rsidP="006100EF">
            <w:pPr>
              <w:jc w:val="center"/>
              <w:rPr>
                <w:rFonts w:ascii="Calibri" w:hAnsi="Calibri" w:cs="Calibri"/>
                <w:b/>
                <w:color w:val="000000"/>
                <w:sz w:val="18"/>
                <w:szCs w:val="18"/>
                <w:lang w:val="es-ES_tradnl" w:eastAsia="en-GB"/>
              </w:rPr>
            </w:pPr>
          </w:p>
        </w:tc>
        <w:tc>
          <w:tcPr>
            <w:tcW w:w="1440" w:type="dxa"/>
            <w:shd w:val="clear" w:color="auto" w:fill="auto"/>
            <w:hideMark/>
          </w:tcPr>
          <w:p w14:paraId="79B9FBF6"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sz w:val="18"/>
                <w:szCs w:val="18"/>
                <w:lang w:val="es-ES_tradnl" w:eastAsia="en-GB"/>
              </w:rPr>
              <w:t>Suministro</w:t>
            </w:r>
            <w:r w:rsidRPr="00D97EC8">
              <w:rPr>
                <w:rFonts w:ascii="Calibri" w:hAnsi="Calibri" w:cs="Calibri"/>
                <w:color w:val="000000"/>
                <w:sz w:val="18"/>
                <w:szCs w:val="18"/>
                <w:lang w:val="es-ES_tradnl" w:eastAsia="en-GB"/>
              </w:rPr>
              <w:t xml:space="preserve"> de alimentos</w:t>
            </w:r>
          </w:p>
        </w:tc>
        <w:tc>
          <w:tcPr>
            <w:tcW w:w="2640" w:type="dxa"/>
            <w:shd w:val="clear" w:color="auto" w:fill="auto"/>
          </w:tcPr>
          <w:p w14:paraId="6F040FB7"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sz w:val="18"/>
                <w:szCs w:val="18"/>
                <w:lang w:val="es-ES_tradnl" w:eastAsia="en-GB"/>
              </w:rPr>
              <w:t>Cultivos, fruta, pescado</w:t>
            </w:r>
            <w:r w:rsidRPr="00D97EC8">
              <w:rPr>
                <w:rFonts w:ascii="Calibri" w:hAnsi="Calibri" w:cs="Calibri"/>
                <w:color w:val="000000"/>
                <w:sz w:val="18"/>
                <w:szCs w:val="18"/>
                <w:lang w:val="es-ES_tradnl" w:eastAsia="en-GB"/>
              </w:rPr>
              <w:t>, etc.</w:t>
            </w:r>
          </w:p>
        </w:tc>
        <w:tc>
          <w:tcPr>
            <w:tcW w:w="4800" w:type="dxa"/>
            <w:shd w:val="clear" w:color="auto" w:fill="auto"/>
            <w:hideMark/>
          </w:tcPr>
          <w:p w14:paraId="09DBC95C"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¿Qué crece en el humedal, ya sea cultivado formalmente o recolectado de manera informal?</w:t>
            </w:r>
          </w:p>
          <w:p w14:paraId="4FC874DC"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¿Se extraen animales del humedal?</w:t>
            </w:r>
          </w:p>
          <w:p w14:paraId="5837FCBA"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¿El ganado utiliza el humedal?</w:t>
            </w:r>
          </w:p>
        </w:tc>
      </w:tr>
      <w:tr w:rsidR="006100EF" w:rsidRPr="003F12DE" w14:paraId="1069E723" w14:textId="77777777" w:rsidTr="000669C3">
        <w:tc>
          <w:tcPr>
            <w:tcW w:w="480" w:type="dxa"/>
            <w:vMerge/>
            <w:shd w:val="clear" w:color="auto" w:fill="auto"/>
            <w:vAlign w:val="center"/>
          </w:tcPr>
          <w:p w14:paraId="2546F1D0" w14:textId="77777777" w:rsidR="006100EF" w:rsidRPr="00D97EC8" w:rsidRDefault="006100EF" w:rsidP="006100EF">
            <w:pPr>
              <w:jc w:val="center"/>
              <w:rPr>
                <w:rFonts w:ascii="Calibri" w:hAnsi="Calibri" w:cs="Calibri"/>
                <w:b/>
                <w:color w:val="000000"/>
                <w:sz w:val="18"/>
                <w:szCs w:val="18"/>
                <w:lang w:val="es-ES_tradnl" w:eastAsia="en-GB"/>
              </w:rPr>
            </w:pPr>
          </w:p>
        </w:tc>
        <w:tc>
          <w:tcPr>
            <w:tcW w:w="1440" w:type="dxa"/>
            <w:shd w:val="clear" w:color="auto" w:fill="auto"/>
            <w:hideMark/>
          </w:tcPr>
          <w:p w14:paraId="2DB7836B"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 xml:space="preserve">Suministro de fibra </w:t>
            </w:r>
          </w:p>
        </w:tc>
        <w:tc>
          <w:tcPr>
            <w:tcW w:w="2640" w:type="dxa"/>
            <w:shd w:val="clear" w:color="auto" w:fill="auto"/>
          </w:tcPr>
          <w:p w14:paraId="743964F4"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Madera para la construcción, lana para elaborar ropa, etc.</w:t>
            </w:r>
          </w:p>
        </w:tc>
        <w:tc>
          <w:tcPr>
            <w:tcW w:w="4800" w:type="dxa"/>
            <w:shd w:val="clear" w:color="auto" w:fill="auto"/>
            <w:hideMark/>
          </w:tcPr>
          <w:p w14:paraId="58E2D09C"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¿Se extrae del humedal algún material natural como madera, fibra, paja o fibra animal (lana/piel/tendones/cuernos o astas/otros)?</w:t>
            </w:r>
          </w:p>
        </w:tc>
      </w:tr>
      <w:tr w:rsidR="006100EF" w:rsidRPr="003F12DE" w14:paraId="30A67A8B" w14:textId="77777777" w:rsidTr="000669C3">
        <w:tc>
          <w:tcPr>
            <w:tcW w:w="480" w:type="dxa"/>
            <w:vMerge/>
            <w:shd w:val="clear" w:color="auto" w:fill="auto"/>
            <w:vAlign w:val="center"/>
          </w:tcPr>
          <w:p w14:paraId="49D4E3DC" w14:textId="77777777" w:rsidR="006100EF" w:rsidRPr="00D97EC8" w:rsidRDefault="006100EF" w:rsidP="006100EF">
            <w:pPr>
              <w:jc w:val="center"/>
              <w:rPr>
                <w:rFonts w:ascii="Calibri" w:hAnsi="Calibri" w:cs="Calibri"/>
                <w:b/>
                <w:color w:val="000000"/>
                <w:sz w:val="18"/>
                <w:szCs w:val="18"/>
                <w:lang w:val="es-ES_tradnl" w:eastAsia="en-GB"/>
              </w:rPr>
            </w:pPr>
          </w:p>
        </w:tc>
        <w:tc>
          <w:tcPr>
            <w:tcW w:w="1440" w:type="dxa"/>
            <w:shd w:val="clear" w:color="auto" w:fill="auto"/>
          </w:tcPr>
          <w:p w14:paraId="073646F7"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Suministro de combustible</w:t>
            </w:r>
          </w:p>
        </w:tc>
        <w:tc>
          <w:tcPr>
            <w:tcW w:w="2640" w:type="dxa"/>
            <w:shd w:val="clear" w:color="auto" w:fill="auto"/>
          </w:tcPr>
          <w:p w14:paraId="484D359E"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Leña, turba, etc.</w:t>
            </w:r>
          </w:p>
        </w:tc>
        <w:tc>
          <w:tcPr>
            <w:tcW w:w="4800" w:type="dxa"/>
            <w:shd w:val="clear" w:color="auto" w:fill="auto"/>
          </w:tcPr>
          <w:p w14:paraId="550EB79A"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¿Se extrae del humedal algún material que se utilice como combustible para uso doméstico u otros usos?</w:t>
            </w:r>
          </w:p>
        </w:tc>
      </w:tr>
      <w:tr w:rsidR="006100EF" w:rsidRPr="003F12DE" w14:paraId="413557B2" w14:textId="77777777" w:rsidTr="000669C3">
        <w:tc>
          <w:tcPr>
            <w:tcW w:w="480" w:type="dxa"/>
            <w:vMerge/>
            <w:shd w:val="clear" w:color="auto" w:fill="auto"/>
            <w:vAlign w:val="center"/>
          </w:tcPr>
          <w:p w14:paraId="7DB7FA0A" w14:textId="77777777" w:rsidR="006100EF" w:rsidRPr="00D97EC8" w:rsidRDefault="006100EF" w:rsidP="006100EF">
            <w:pPr>
              <w:jc w:val="center"/>
              <w:rPr>
                <w:rFonts w:ascii="Calibri" w:hAnsi="Calibri" w:cs="Calibri"/>
                <w:b/>
                <w:color w:val="000000"/>
                <w:sz w:val="18"/>
                <w:szCs w:val="18"/>
                <w:lang w:val="es-ES_tradnl" w:eastAsia="en-GB"/>
              </w:rPr>
            </w:pPr>
          </w:p>
        </w:tc>
        <w:tc>
          <w:tcPr>
            <w:tcW w:w="1440" w:type="dxa"/>
            <w:shd w:val="clear" w:color="auto" w:fill="auto"/>
            <w:hideMark/>
          </w:tcPr>
          <w:p w14:paraId="16003FC8"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 xml:space="preserve">Suministro de recursos genéticos </w:t>
            </w:r>
          </w:p>
        </w:tc>
        <w:tc>
          <w:tcPr>
            <w:tcW w:w="2640" w:type="dxa"/>
            <w:shd w:val="clear" w:color="auto" w:fill="auto"/>
          </w:tcPr>
          <w:p w14:paraId="229B8FBC"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Variedades o razas poco comunes utilizadas para la mejora vegetal o la cría de ganado, etc.</w:t>
            </w:r>
          </w:p>
        </w:tc>
        <w:tc>
          <w:tcPr>
            <w:tcW w:w="4800" w:type="dxa"/>
            <w:shd w:val="clear" w:color="auto" w:fill="auto"/>
            <w:hideMark/>
          </w:tcPr>
          <w:p w14:paraId="44E5DBFD"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¿Existen variedades o razas autóctonas o poco comunes de plantas y animales silvestres o domesticados que puedan aportar diversidad genética para usos humanos (p. ej., para la elaboración de medicinas, el aumento de la resiliencia de plantas y animales domésticos, el comercio hortícola, etc.)?</w:t>
            </w:r>
          </w:p>
        </w:tc>
      </w:tr>
      <w:tr w:rsidR="006100EF" w:rsidRPr="003F12DE" w14:paraId="0D5BD095" w14:textId="77777777" w:rsidTr="000669C3">
        <w:tc>
          <w:tcPr>
            <w:tcW w:w="480" w:type="dxa"/>
            <w:vMerge/>
            <w:shd w:val="clear" w:color="auto" w:fill="auto"/>
            <w:vAlign w:val="center"/>
          </w:tcPr>
          <w:p w14:paraId="367218E3" w14:textId="77777777" w:rsidR="006100EF" w:rsidRPr="00D97EC8" w:rsidRDefault="006100EF" w:rsidP="006100EF">
            <w:pPr>
              <w:jc w:val="center"/>
              <w:rPr>
                <w:rFonts w:ascii="Calibri" w:hAnsi="Calibri" w:cs="Calibri"/>
                <w:b/>
                <w:color w:val="000000"/>
                <w:sz w:val="18"/>
                <w:szCs w:val="18"/>
                <w:lang w:val="es-ES_tradnl" w:eastAsia="en-GB"/>
              </w:rPr>
            </w:pPr>
          </w:p>
        </w:tc>
        <w:tc>
          <w:tcPr>
            <w:tcW w:w="1440" w:type="dxa"/>
            <w:shd w:val="clear" w:color="auto" w:fill="auto"/>
            <w:hideMark/>
          </w:tcPr>
          <w:p w14:paraId="52319268"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Suministro de medicinas y productos farmacéuticos naturales</w:t>
            </w:r>
          </w:p>
        </w:tc>
        <w:tc>
          <w:tcPr>
            <w:tcW w:w="2640" w:type="dxa"/>
            <w:shd w:val="clear" w:color="auto" w:fill="auto"/>
          </w:tcPr>
          <w:p w14:paraId="52CA86BB"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Plantas utilizadas en la medicina tradicional, etc.</w:t>
            </w:r>
          </w:p>
        </w:tc>
        <w:tc>
          <w:tcPr>
            <w:tcW w:w="4800" w:type="dxa"/>
            <w:shd w:val="clear" w:color="auto" w:fill="auto"/>
            <w:hideMark/>
          </w:tcPr>
          <w:p w14:paraId="3E9FA3CD"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 xml:space="preserve">¿Se extraen y utilizan plantas, animales o partes de </w:t>
            </w:r>
            <w:r w:rsidRPr="00D97EC8">
              <w:rPr>
                <w:rFonts w:ascii="Calibri" w:eastAsia="Times New Roman" w:hAnsi="Calibri" w:cs="Calibri"/>
                <w:sz w:val="18"/>
                <w:szCs w:val="18"/>
                <w:lang w:val="es-ES_tradnl" w:eastAsia="en-GB"/>
              </w:rPr>
              <w:t>estos derivados del humedal por sus propiedades medicinales?</w:t>
            </w:r>
          </w:p>
        </w:tc>
      </w:tr>
      <w:tr w:rsidR="006100EF" w:rsidRPr="003F12DE" w14:paraId="364B6DFE" w14:textId="77777777" w:rsidTr="000669C3">
        <w:tc>
          <w:tcPr>
            <w:tcW w:w="480" w:type="dxa"/>
            <w:vMerge/>
            <w:shd w:val="clear" w:color="auto" w:fill="auto"/>
            <w:vAlign w:val="center"/>
          </w:tcPr>
          <w:p w14:paraId="165DA731" w14:textId="77777777" w:rsidR="006100EF" w:rsidRPr="00D97EC8" w:rsidRDefault="006100EF" w:rsidP="006100EF">
            <w:pPr>
              <w:jc w:val="center"/>
              <w:rPr>
                <w:rFonts w:ascii="Calibri" w:hAnsi="Calibri" w:cs="Calibri"/>
                <w:b/>
                <w:color w:val="000000"/>
                <w:sz w:val="18"/>
                <w:szCs w:val="18"/>
                <w:lang w:val="es-ES_tradnl" w:eastAsia="en-GB"/>
              </w:rPr>
            </w:pPr>
          </w:p>
        </w:tc>
        <w:tc>
          <w:tcPr>
            <w:tcW w:w="1440" w:type="dxa"/>
            <w:shd w:val="clear" w:color="auto" w:fill="auto"/>
            <w:hideMark/>
          </w:tcPr>
          <w:p w14:paraId="21E3CC15"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Suministro de recursos ornamentales</w:t>
            </w:r>
          </w:p>
        </w:tc>
        <w:tc>
          <w:tcPr>
            <w:tcW w:w="2640" w:type="dxa"/>
            <w:shd w:val="clear" w:color="auto" w:fill="auto"/>
          </w:tcPr>
          <w:p w14:paraId="3B190DD5"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Recolección de conchas, flores, etc.</w:t>
            </w:r>
          </w:p>
        </w:tc>
        <w:tc>
          <w:tcPr>
            <w:tcW w:w="4800" w:type="dxa"/>
            <w:shd w:val="clear" w:color="auto" w:fill="auto"/>
            <w:hideMark/>
          </w:tcPr>
          <w:p w14:paraId="4B3473CD"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¿Se recolectan plantas, animales o partes de estos derivados del humedal y se utilizan o venden por sus propiedades ornamentales?</w:t>
            </w:r>
          </w:p>
        </w:tc>
      </w:tr>
      <w:tr w:rsidR="006100EF" w:rsidRPr="003F12DE" w14:paraId="09548640" w14:textId="77777777" w:rsidTr="000669C3">
        <w:tc>
          <w:tcPr>
            <w:tcW w:w="480" w:type="dxa"/>
            <w:vMerge/>
            <w:shd w:val="clear" w:color="auto" w:fill="auto"/>
            <w:vAlign w:val="center"/>
          </w:tcPr>
          <w:p w14:paraId="06C7800B" w14:textId="77777777" w:rsidR="006100EF" w:rsidRPr="00D97EC8" w:rsidRDefault="006100EF" w:rsidP="006100EF">
            <w:pPr>
              <w:jc w:val="center"/>
              <w:rPr>
                <w:rFonts w:ascii="Calibri" w:hAnsi="Calibri" w:cs="Calibri"/>
                <w:b/>
                <w:color w:val="000000"/>
                <w:sz w:val="18"/>
                <w:szCs w:val="18"/>
                <w:lang w:val="es-ES_tradnl" w:eastAsia="en-GB"/>
              </w:rPr>
            </w:pPr>
          </w:p>
        </w:tc>
        <w:tc>
          <w:tcPr>
            <w:tcW w:w="1440" w:type="dxa"/>
            <w:shd w:val="clear" w:color="auto" w:fill="auto"/>
            <w:hideMark/>
          </w:tcPr>
          <w:p w14:paraId="2E87E683"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Extracción de arcilla, mineral, áridos</w:t>
            </w:r>
          </w:p>
        </w:tc>
        <w:tc>
          <w:tcPr>
            <w:tcW w:w="2640" w:type="dxa"/>
            <w:shd w:val="clear" w:color="auto" w:fill="auto"/>
          </w:tcPr>
          <w:p w14:paraId="2EA2F221"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Arena y grava para la construcción, arcilla para elaborar ladrillos, etc.</w:t>
            </w:r>
          </w:p>
        </w:tc>
        <w:tc>
          <w:tcPr>
            <w:tcW w:w="4800" w:type="dxa"/>
            <w:shd w:val="clear" w:color="auto" w:fill="auto"/>
            <w:hideMark/>
          </w:tcPr>
          <w:p w14:paraId="3C2F9ADB"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¿Qué sustancias se extraen del humedal para la construcción u otros usos humanos?</w:t>
            </w:r>
          </w:p>
        </w:tc>
      </w:tr>
      <w:tr w:rsidR="006100EF" w:rsidRPr="003F12DE" w14:paraId="2230B238" w14:textId="77777777" w:rsidTr="000669C3">
        <w:tc>
          <w:tcPr>
            <w:tcW w:w="480" w:type="dxa"/>
            <w:vMerge/>
            <w:shd w:val="clear" w:color="auto" w:fill="auto"/>
            <w:vAlign w:val="center"/>
          </w:tcPr>
          <w:p w14:paraId="0AAEEBB1" w14:textId="77777777" w:rsidR="006100EF" w:rsidRPr="00D97EC8" w:rsidRDefault="006100EF" w:rsidP="006100EF">
            <w:pPr>
              <w:jc w:val="center"/>
              <w:rPr>
                <w:rFonts w:ascii="Calibri" w:hAnsi="Calibri" w:cs="Calibri"/>
                <w:b/>
                <w:color w:val="000000"/>
                <w:sz w:val="18"/>
                <w:szCs w:val="18"/>
                <w:lang w:val="es-ES_tradnl" w:eastAsia="en-GB"/>
              </w:rPr>
            </w:pPr>
          </w:p>
        </w:tc>
        <w:tc>
          <w:tcPr>
            <w:tcW w:w="1440" w:type="dxa"/>
            <w:shd w:val="clear" w:color="auto" w:fill="auto"/>
            <w:hideMark/>
          </w:tcPr>
          <w:p w14:paraId="73949FBE"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Eliminación de residuos</w:t>
            </w:r>
          </w:p>
        </w:tc>
        <w:tc>
          <w:tcPr>
            <w:tcW w:w="2640" w:type="dxa"/>
            <w:shd w:val="clear" w:color="auto" w:fill="auto"/>
          </w:tcPr>
          <w:p w14:paraId="27C12FF0"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Eliminación de residuos sólidos o de aguas residuales, etc.</w:t>
            </w:r>
          </w:p>
        </w:tc>
        <w:tc>
          <w:tcPr>
            <w:tcW w:w="4800" w:type="dxa"/>
            <w:shd w:val="clear" w:color="auto" w:fill="auto"/>
            <w:hideMark/>
          </w:tcPr>
          <w:p w14:paraId="3958E407"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 xml:space="preserve">¿El humedal constituye un lugar donde eliminar materiales de desecho sólidos, líquidos o de otro tipo? </w:t>
            </w:r>
          </w:p>
        </w:tc>
      </w:tr>
      <w:tr w:rsidR="006100EF" w:rsidRPr="003F12DE" w14:paraId="0A69FCEF" w14:textId="77777777" w:rsidTr="000669C3">
        <w:tc>
          <w:tcPr>
            <w:tcW w:w="480" w:type="dxa"/>
            <w:vMerge/>
            <w:shd w:val="clear" w:color="auto" w:fill="auto"/>
            <w:vAlign w:val="center"/>
          </w:tcPr>
          <w:p w14:paraId="4131C15F" w14:textId="77777777" w:rsidR="006100EF" w:rsidRPr="00D97EC8" w:rsidRDefault="006100EF" w:rsidP="006100EF">
            <w:pPr>
              <w:jc w:val="center"/>
              <w:rPr>
                <w:rFonts w:ascii="Calibri" w:hAnsi="Calibri" w:cs="Calibri"/>
                <w:b/>
                <w:color w:val="000000"/>
                <w:sz w:val="18"/>
                <w:szCs w:val="18"/>
                <w:lang w:val="es-ES_tradnl" w:eastAsia="en-GB"/>
              </w:rPr>
            </w:pPr>
          </w:p>
        </w:tc>
        <w:tc>
          <w:tcPr>
            <w:tcW w:w="1440" w:type="dxa"/>
            <w:shd w:val="clear" w:color="auto" w:fill="auto"/>
            <w:hideMark/>
          </w:tcPr>
          <w:p w14:paraId="2CD427BD"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Extracción de energía de los flujos naturales del aire y el agua</w:t>
            </w:r>
          </w:p>
        </w:tc>
        <w:tc>
          <w:tcPr>
            <w:tcW w:w="2640" w:type="dxa"/>
            <w:shd w:val="clear" w:color="auto" w:fill="auto"/>
          </w:tcPr>
          <w:p w14:paraId="62054969"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Norias impulsadas por el agua en movimiento, aerogeneradores impulsados por el viento, etc.</w:t>
            </w:r>
          </w:p>
        </w:tc>
        <w:tc>
          <w:tcPr>
            <w:tcW w:w="4800" w:type="dxa"/>
            <w:shd w:val="clear" w:color="auto" w:fill="auto"/>
            <w:hideMark/>
          </w:tcPr>
          <w:p w14:paraId="7FDE337B"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¿Se utiliza alguna tecnología (norias, aerogeneradores, etc.) para captar los flujos naturales de energía a través del humedal?</w:t>
            </w:r>
          </w:p>
        </w:tc>
      </w:tr>
      <w:tr w:rsidR="006100EF" w:rsidRPr="003F12DE" w14:paraId="3ED8A4F4" w14:textId="77777777" w:rsidTr="000669C3">
        <w:tc>
          <w:tcPr>
            <w:tcW w:w="480" w:type="dxa"/>
            <w:vMerge w:val="restart"/>
            <w:shd w:val="clear" w:color="auto" w:fill="auto"/>
            <w:noWrap/>
            <w:textDirection w:val="btLr"/>
            <w:vAlign w:val="center"/>
          </w:tcPr>
          <w:p w14:paraId="1F190B0F" w14:textId="77777777" w:rsidR="006100EF" w:rsidRPr="00D97EC8" w:rsidRDefault="006100EF" w:rsidP="006100EF">
            <w:pPr>
              <w:ind w:left="113" w:right="113"/>
              <w:jc w:val="center"/>
              <w:rPr>
                <w:rFonts w:ascii="Calibri" w:hAnsi="Calibri" w:cs="Calibri"/>
                <w:b/>
                <w:color w:val="000000"/>
                <w:sz w:val="18"/>
                <w:szCs w:val="18"/>
                <w:lang w:val="es-ES_tradnl" w:eastAsia="en-GB"/>
              </w:rPr>
            </w:pPr>
            <w:r w:rsidRPr="00D97EC8">
              <w:rPr>
                <w:rFonts w:ascii="Calibri" w:hAnsi="Calibri" w:cs="Calibri"/>
                <w:b/>
                <w:color w:val="000000"/>
                <w:sz w:val="18"/>
                <w:szCs w:val="18"/>
                <w:lang w:val="es-ES_tradnl" w:eastAsia="en-GB"/>
              </w:rPr>
              <w:t>Servicios de regulación</w:t>
            </w:r>
          </w:p>
        </w:tc>
        <w:tc>
          <w:tcPr>
            <w:tcW w:w="1440" w:type="dxa"/>
            <w:shd w:val="clear" w:color="auto" w:fill="auto"/>
            <w:hideMark/>
          </w:tcPr>
          <w:p w14:paraId="1EC9F4B3"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Regulación de la calidad del aire</w:t>
            </w:r>
          </w:p>
        </w:tc>
        <w:tc>
          <w:tcPr>
            <w:tcW w:w="2640" w:type="dxa"/>
            <w:shd w:val="clear" w:color="auto" w:fill="auto"/>
          </w:tcPr>
          <w:p w14:paraId="44BD3DFC"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Eliminación de partículas aéreas de los tubos de escape de los vehículos, las chimeneas industriales, el polvo de las tierras agrícolas, etc.</w:t>
            </w:r>
          </w:p>
        </w:tc>
        <w:tc>
          <w:tcPr>
            <w:tcW w:w="4800" w:type="dxa"/>
            <w:shd w:val="clear" w:color="auto" w:fill="auto"/>
            <w:hideMark/>
          </w:tcPr>
          <w:p w14:paraId="2AFFC6E9"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¿Hay alguna fuente de contaminantes aéreos?</w:t>
            </w:r>
          </w:p>
          <w:p w14:paraId="317EB4BC"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¿La estructura de hábitats del humedal contribuye al asentamiento de contaminantes aéreos?</w:t>
            </w:r>
          </w:p>
          <w:p w14:paraId="64E84CD6"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¿El estado del humedal hace que sea una fuente de contaminantes aéreos (</w:t>
            </w:r>
            <w:r w:rsidRPr="00D97EC8">
              <w:rPr>
                <w:rFonts w:ascii="Calibri" w:eastAsia="Times New Roman" w:hAnsi="Calibri" w:cs="Calibri"/>
                <w:sz w:val="18"/>
                <w:szCs w:val="18"/>
                <w:lang w:val="es-ES_tradnl" w:eastAsia="en-GB"/>
              </w:rPr>
              <w:t>microbios,</w:t>
            </w:r>
            <w:r w:rsidRPr="00D97EC8">
              <w:rPr>
                <w:rFonts w:ascii="Calibri" w:eastAsia="Times New Roman" w:hAnsi="Calibri" w:cs="Calibri"/>
                <w:color w:val="000000"/>
                <w:sz w:val="18"/>
                <w:szCs w:val="18"/>
                <w:lang w:val="es-ES_tradnl" w:eastAsia="en-GB"/>
              </w:rPr>
              <w:t xml:space="preserve"> partículas o sustancias químicas)?</w:t>
            </w:r>
          </w:p>
        </w:tc>
      </w:tr>
      <w:tr w:rsidR="006100EF" w:rsidRPr="003F12DE" w14:paraId="6150A958" w14:textId="77777777" w:rsidTr="000669C3">
        <w:tc>
          <w:tcPr>
            <w:tcW w:w="480" w:type="dxa"/>
            <w:vMerge/>
            <w:shd w:val="clear" w:color="auto" w:fill="auto"/>
            <w:vAlign w:val="center"/>
          </w:tcPr>
          <w:p w14:paraId="183CFE1C" w14:textId="77777777" w:rsidR="006100EF" w:rsidRPr="00D97EC8" w:rsidRDefault="006100EF" w:rsidP="006100EF">
            <w:pPr>
              <w:jc w:val="center"/>
              <w:rPr>
                <w:rFonts w:ascii="Calibri" w:hAnsi="Calibri" w:cs="Calibri"/>
                <w:b/>
                <w:color w:val="000000"/>
                <w:sz w:val="18"/>
                <w:szCs w:val="18"/>
                <w:lang w:val="es-ES_tradnl" w:eastAsia="en-GB"/>
              </w:rPr>
            </w:pPr>
          </w:p>
        </w:tc>
        <w:tc>
          <w:tcPr>
            <w:tcW w:w="1440" w:type="dxa"/>
            <w:shd w:val="clear" w:color="auto" w:fill="auto"/>
            <w:hideMark/>
          </w:tcPr>
          <w:p w14:paraId="76ED2700"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Regulación del clima local</w:t>
            </w:r>
          </w:p>
        </w:tc>
        <w:tc>
          <w:tcPr>
            <w:tcW w:w="2640" w:type="dxa"/>
            <w:shd w:val="clear" w:color="auto" w:fill="auto"/>
          </w:tcPr>
          <w:p w14:paraId="02FE1900"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Regulación del microclima local mediante el sombreado, la reducción de la temperatura del aire, etc.</w:t>
            </w:r>
          </w:p>
        </w:tc>
        <w:tc>
          <w:tcPr>
            <w:tcW w:w="4800" w:type="dxa"/>
            <w:shd w:val="clear" w:color="auto" w:fill="auto"/>
            <w:hideMark/>
          </w:tcPr>
          <w:p w14:paraId="6911BAFD"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 xml:space="preserve">¿La estructura de hábitats del humedal proporciona sombra para las personas? </w:t>
            </w:r>
          </w:p>
          <w:p w14:paraId="683F5945"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¿El humedal tiene zonas de aguas estancadas con o sin vegetación que generen evapotranspiración y por lo tanto reduzcan la temperatura del aire?</w:t>
            </w:r>
          </w:p>
        </w:tc>
      </w:tr>
      <w:tr w:rsidR="006100EF" w:rsidRPr="003F12DE" w14:paraId="7AFA051B" w14:textId="77777777" w:rsidTr="000669C3">
        <w:tc>
          <w:tcPr>
            <w:tcW w:w="480" w:type="dxa"/>
            <w:vMerge/>
            <w:shd w:val="clear" w:color="auto" w:fill="auto"/>
            <w:vAlign w:val="center"/>
          </w:tcPr>
          <w:p w14:paraId="6E7D89C8" w14:textId="77777777" w:rsidR="006100EF" w:rsidRPr="00D97EC8" w:rsidRDefault="006100EF" w:rsidP="006100EF">
            <w:pPr>
              <w:jc w:val="center"/>
              <w:rPr>
                <w:rFonts w:ascii="Calibri" w:hAnsi="Calibri" w:cs="Calibri"/>
                <w:b/>
                <w:color w:val="000000"/>
                <w:sz w:val="18"/>
                <w:szCs w:val="18"/>
                <w:lang w:val="es-ES_tradnl" w:eastAsia="en-GB"/>
              </w:rPr>
            </w:pPr>
          </w:p>
        </w:tc>
        <w:tc>
          <w:tcPr>
            <w:tcW w:w="1440" w:type="dxa"/>
            <w:shd w:val="clear" w:color="auto" w:fill="auto"/>
            <w:hideMark/>
          </w:tcPr>
          <w:p w14:paraId="611B9E50"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Regulación del clima mundial</w:t>
            </w:r>
          </w:p>
        </w:tc>
        <w:tc>
          <w:tcPr>
            <w:tcW w:w="2640" w:type="dxa"/>
            <w:shd w:val="clear" w:color="auto" w:fill="auto"/>
          </w:tcPr>
          <w:p w14:paraId="7B954930"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Regulación del clima mundial mediante el control de las emisiones de gases de efecto invernadero, el secuestro de carbono, etc.</w:t>
            </w:r>
          </w:p>
        </w:tc>
        <w:tc>
          <w:tcPr>
            <w:tcW w:w="4800" w:type="dxa"/>
            <w:shd w:val="clear" w:color="auto" w:fill="auto"/>
            <w:hideMark/>
          </w:tcPr>
          <w:p w14:paraId="2925A662"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¿El humedal almacena y/o secuestra carbono?</w:t>
            </w:r>
          </w:p>
          <w:p w14:paraId="246CBF77"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¿Compensa esto la generación de metano y otros gases de efecto invernadero?</w:t>
            </w:r>
          </w:p>
        </w:tc>
      </w:tr>
      <w:tr w:rsidR="006100EF" w:rsidRPr="003F12DE" w14:paraId="71E268A6" w14:textId="77777777" w:rsidTr="000669C3">
        <w:tc>
          <w:tcPr>
            <w:tcW w:w="480" w:type="dxa"/>
            <w:vMerge/>
            <w:shd w:val="clear" w:color="auto" w:fill="auto"/>
            <w:vAlign w:val="center"/>
          </w:tcPr>
          <w:p w14:paraId="64A2C495" w14:textId="77777777" w:rsidR="006100EF" w:rsidRPr="00D97EC8" w:rsidRDefault="006100EF" w:rsidP="006100EF">
            <w:pPr>
              <w:jc w:val="center"/>
              <w:rPr>
                <w:rFonts w:ascii="Calibri" w:hAnsi="Calibri" w:cs="Calibri"/>
                <w:b/>
                <w:color w:val="000000"/>
                <w:sz w:val="18"/>
                <w:szCs w:val="18"/>
                <w:lang w:val="es-ES_tradnl" w:eastAsia="en-GB"/>
              </w:rPr>
            </w:pPr>
          </w:p>
        </w:tc>
        <w:tc>
          <w:tcPr>
            <w:tcW w:w="1440" w:type="dxa"/>
            <w:shd w:val="clear" w:color="auto" w:fill="auto"/>
            <w:hideMark/>
          </w:tcPr>
          <w:p w14:paraId="535C77FF"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Regulación hídrica</w:t>
            </w:r>
          </w:p>
        </w:tc>
        <w:tc>
          <w:tcPr>
            <w:tcW w:w="2640" w:type="dxa"/>
            <w:shd w:val="clear" w:color="auto" w:fill="auto"/>
          </w:tcPr>
          <w:p w14:paraId="1D7452BF"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 xml:space="preserve">Regulación del caudal de las aguas superficiales durante épocas de caudales altos y bajos, </w:t>
            </w:r>
            <w:r w:rsidRPr="00D97EC8">
              <w:rPr>
                <w:rFonts w:ascii="Calibri" w:hAnsi="Calibri" w:cs="Calibri"/>
                <w:color w:val="000000"/>
                <w:sz w:val="18"/>
                <w:szCs w:val="18"/>
                <w:lang w:val="es-ES_tradnl" w:eastAsia="en-GB"/>
              </w:rPr>
              <w:lastRenderedPageBreak/>
              <w:t>regulación o recarga de los acuíferos, etc.</w:t>
            </w:r>
          </w:p>
        </w:tc>
        <w:tc>
          <w:tcPr>
            <w:tcW w:w="4800" w:type="dxa"/>
            <w:shd w:val="clear" w:color="auto" w:fill="auto"/>
            <w:hideMark/>
          </w:tcPr>
          <w:p w14:paraId="12972C73"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lastRenderedPageBreak/>
              <w:t xml:space="preserve">¿La topografía, permeabilidad y lo accidentado del humedal permiten que este almacene agua durante las </w:t>
            </w:r>
            <w:r w:rsidRPr="00D97EC8">
              <w:rPr>
                <w:rFonts w:ascii="Calibri" w:eastAsia="Times New Roman" w:hAnsi="Calibri" w:cs="Calibri"/>
                <w:color w:val="000000"/>
                <w:sz w:val="18"/>
                <w:szCs w:val="18"/>
                <w:lang w:val="es-ES_tradnl" w:eastAsia="en-GB"/>
              </w:rPr>
              <w:lastRenderedPageBreak/>
              <w:t>épocas de elevadas precipitaciones o descargas y la libere lentamente a las aguas superficiales o el acuífero?</w:t>
            </w:r>
          </w:p>
          <w:p w14:paraId="4C91010F"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w:t>
            </w:r>
            <w:r w:rsidRPr="00D97EC8">
              <w:rPr>
                <w:rFonts w:ascii="Calibri" w:eastAsia="Times New Roman" w:hAnsi="Calibri" w:cs="Calibri"/>
                <w:sz w:val="18"/>
                <w:szCs w:val="18"/>
                <w:lang w:val="es-ES_tradnl" w:eastAsia="en-GB"/>
              </w:rPr>
              <w:t>El humedal regula la descarga durante las épocas secas para servir de amortiguador de los caudales bajos durante las épocas de sequía?</w:t>
            </w:r>
          </w:p>
        </w:tc>
      </w:tr>
      <w:tr w:rsidR="006100EF" w:rsidRPr="003F12DE" w14:paraId="36BE195D" w14:textId="77777777" w:rsidTr="000669C3">
        <w:tc>
          <w:tcPr>
            <w:tcW w:w="480" w:type="dxa"/>
            <w:vMerge/>
            <w:shd w:val="clear" w:color="auto" w:fill="auto"/>
            <w:vAlign w:val="center"/>
          </w:tcPr>
          <w:p w14:paraId="15D59E18" w14:textId="77777777" w:rsidR="006100EF" w:rsidRPr="00D97EC8" w:rsidRDefault="006100EF" w:rsidP="006100EF">
            <w:pPr>
              <w:jc w:val="center"/>
              <w:rPr>
                <w:rFonts w:ascii="Calibri" w:hAnsi="Calibri" w:cs="Calibri"/>
                <w:b/>
                <w:color w:val="000000"/>
                <w:sz w:val="18"/>
                <w:szCs w:val="18"/>
                <w:lang w:val="es-ES_tradnl" w:eastAsia="en-GB"/>
              </w:rPr>
            </w:pPr>
          </w:p>
        </w:tc>
        <w:tc>
          <w:tcPr>
            <w:tcW w:w="1440" w:type="dxa"/>
            <w:shd w:val="clear" w:color="auto" w:fill="auto"/>
            <w:hideMark/>
          </w:tcPr>
          <w:p w14:paraId="3F1EC6E0"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Regulación de los peligros de las inundaciones</w:t>
            </w:r>
          </w:p>
        </w:tc>
        <w:tc>
          <w:tcPr>
            <w:tcW w:w="2640" w:type="dxa"/>
            <w:shd w:val="clear" w:color="auto" w:fill="auto"/>
          </w:tcPr>
          <w:p w14:paraId="1AC05625"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Regulación y almacenamiento del agua de las inundaciones, regulación de lluvias torrenciales, etc.</w:t>
            </w:r>
          </w:p>
        </w:tc>
        <w:tc>
          <w:tcPr>
            <w:tcW w:w="4800" w:type="dxa"/>
            <w:shd w:val="clear" w:color="auto" w:fill="auto"/>
            <w:hideMark/>
          </w:tcPr>
          <w:p w14:paraId="5FB589F4"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¿El humedal regula, almacena y retiene las aguas de inundación?</w:t>
            </w:r>
          </w:p>
          <w:p w14:paraId="527A3E8A"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¿El humedal almacena las aguas de lluvia y las aguas de superficie que podrían contribuir a inundaciones y daños a propiedades o ecosistemas aguas abajo?</w:t>
            </w:r>
          </w:p>
        </w:tc>
      </w:tr>
      <w:tr w:rsidR="006100EF" w:rsidRPr="003F12DE" w14:paraId="52877A4D" w14:textId="77777777" w:rsidTr="000669C3">
        <w:tc>
          <w:tcPr>
            <w:tcW w:w="480" w:type="dxa"/>
            <w:vMerge/>
            <w:shd w:val="clear" w:color="auto" w:fill="auto"/>
            <w:vAlign w:val="center"/>
          </w:tcPr>
          <w:p w14:paraId="35DFC779" w14:textId="77777777" w:rsidR="006100EF" w:rsidRPr="00D97EC8" w:rsidRDefault="006100EF" w:rsidP="006100EF">
            <w:pPr>
              <w:jc w:val="center"/>
              <w:rPr>
                <w:rFonts w:ascii="Calibri" w:hAnsi="Calibri" w:cs="Calibri"/>
                <w:b/>
                <w:color w:val="000000"/>
                <w:sz w:val="18"/>
                <w:szCs w:val="18"/>
                <w:lang w:val="es-ES_tradnl" w:eastAsia="en-GB"/>
              </w:rPr>
            </w:pPr>
          </w:p>
        </w:tc>
        <w:tc>
          <w:tcPr>
            <w:tcW w:w="1440" w:type="dxa"/>
            <w:shd w:val="clear" w:color="auto" w:fill="auto"/>
          </w:tcPr>
          <w:p w14:paraId="64F439C2"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Regulación de los peligros de las tormentas</w:t>
            </w:r>
          </w:p>
        </w:tc>
        <w:tc>
          <w:tcPr>
            <w:tcW w:w="2640" w:type="dxa"/>
            <w:shd w:val="clear" w:color="auto" w:fill="auto"/>
          </w:tcPr>
          <w:p w14:paraId="0858A84A"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Regulación of de mareas de tempestad o de otro tipo, regulación de vientos extremos, etc.</w:t>
            </w:r>
          </w:p>
        </w:tc>
        <w:tc>
          <w:tcPr>
            <w:tcW w:w="4800" w:type="dxa"/>
            <w:shd w:val="clear" w:color="auto" w:fill="auto"/>
          </w:tcPr>
          <w:p w14:paraId="4C3CC612"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¿La complejidad del hábitat, particularmente los árboles, los carrizos altos y otros tipos de vegetación además de la topografía superficial del sitio absorben energía de los eventos extremos tales como tormentas y olas que de otro modo podrían causar daños a propiedades o ecosistemas contiguos?</w:t>
            </w:r>
          </w:p>
        </w:tc>
      </w:tr>
      <w:tr w:rsidR="006100EF" w:rsidRPr="003F12DE" w14:paraId="22137575" w14:textId="77777777" w:rsidTr="000669C3">
        <w:tc>
          <w:tcPr>
            <w:tcW w:w="480" w:type="dxa"/>
            <w:vMerge/>
            <w:shd w:val="clear" w:color="auto" w:fill="auto"/>
            <w:vAlign w:val="center"/>
          </w:tcPr>
          <w:p w14:paraId="326BCD0A" w14:textId="77777777" w:rsidR="006100EF" w:rsidRPr="00D97EC8" w:rsidRDefault="006100EF" w:rsidP="006100EF">
            <w:pPr>
              <w:jc w:val="center"/>
              <w:rPr>
                <w:rFonts w:ascii="Calibri" w:hAnsi="Calibri" w:cs="Calibri"/>
                <w:b/>
                <w:color w:val="000000"/>
                <w:sz w:val="18"/>
                <w:szCs w:val="18"/>
                <w:lang w:val="es-ES_tradnl" w:eastAsia="en-GB"/>
              </w:rPr>
            </w:pPr>
          </w:p>
        </w:tc>
        <w:tc>
          <w:tcPr>
            <w:tcW w:w="1440" w:type="dxa"/>
            <w:shd w:val="clear" w:color="auto" w:fill="auto"/>
            <w:hideMark/>
          </w:tcPr>
          <w:p w14:paraId="6CA5D624"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Regulación de plagas</w:t>
            </w:r>
          </w:p>
        </w:tc>
        <w:tc>
          <w:tcPr>
            <w:tcW w:w="2640" w:type="dxa"/>
            <w:shd w:val="clear" w:color="auto" w:fill="auto"/>
          </w:tcPr>
          <w:p w14:paraId="3115174B"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Control de especies plaga como mosquitos, ratas, moscas, etc.</w:t>
            </w:r>
          </w:p>
        </w:tc>
        <w:tc>
          <w:tcPr>
            <w:tcW w:w="4800" w:type="dxa"/>
            <w:shd w:val="clear" w:color="auto" w:fill="auto"/>
            <w:hideMark/>
          </w:tcPr>
          <w:p w14:paraId="112B6799"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¿La predación natural y otros procesos ecológicos en el humedal regulan y controlan organismos que son plagas?</w:t>
            </w:r>
          </w:p>
          <w:p w14:paraId="493219C5"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¿El humedal es fuente de plagas (p. ej., ratas que viven en sistemas de aguas sucias)?</w:t>
            </w:r>
          </w:p>
        </w:tc>
      </w:tr>
      <w:tr w:rsidR="006100EF" w:rsidRPr="003F12DE" w14:paraId="1D5046DD" w14:textId="77777777" w:rsidTr="000669C3">
        <w:tc>
          <w:tcPr>
            <w:tcW w:w="480" w:type="dxa"/>
            <w:vMerge/>
            <w:shd w:val="clear" w:color="auto" w:fill="auto"/>
            <w:vAlign w:val="center"/>
          </w:tcPr>
          <w:p w14:paraId="5F8DC9A4" w14:textId="77777777" w:rsidR="006100EF" w:rsidRPr="00D97EC8" w:rsidRDefault="006100EF" w:rsidP="006100EF">
            <w:pPr>
              <w:jc w:val="center"/>
              <w:rPr>
                <w:rFonts w:ascii="Calibri" w:hAnsi="Calibri" w:cs="Calibri"/>
                <w:b/>
                <w:color w:val="000000"/>
                <w:sz w:val="18"/>
                <w:szCs w:val="18"/>
                <w:lang w:val="es-ES_tradnl" w:eastAsia="en-GB"/>
              </w:rPr>
            </w:pPr>
          </w:p>
        </w:tc>
        <w:tc>
          <w:tcPr>
            <w:tcW w:w="1440" w:type="dxa"/>
            <w:shd w:val="clear" w:color="auto" w:fill="auto"/>
            <w:hideMark/>
          </w:tcPr>
          <w:p w14:paraId="5D7D84FF"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Regulación de enfermedades humanas</w:t>
            </w:r>
          </w:p>
        </w:tc>
        <w:tc>
          <w:tcPr>
            <w:tcW w:w="2640" w:type="dxa"/>
            <w:shd w:val="clear" w:color="auto" w:fill="auto"/>
          </w:tcPr>
          <w:p w14:paraId="33642479"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Presencia de especies que controlan las especies (vectores) que transmiten enfermedades humanas como la malaria, la fiebre del Nilo occidental, el dengue, el virus Zika, la leptospirosis, la esquistosomiasis, etc.</w:t>
            </w:r>
          </w:p>
        </w:tc>
        <w:tc>
          <w:tcPr>
            <w:tcW w:w="4800" w:type="dxa"/>
            <w:shd w:val="clear" w:color="auto" w:fill="auto"/>
            <w:hideMark/>
          </w:tcPr>
          <w:p w14:paraId="23D7F6C6"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¿La predación natural y otros procesos ecológicos en el humedal regulan a los organismos que pueden provocar enfermedades humanas?</w:t>
            </w:r>
          </w:p>
          <w:p w14:paraId="2F22C1FA"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¿Los procesos que tienen lugar en el humedal inmovilizan depósitos fecales, bacterias u otros microbios potencialmente patógenos?</w:t>
            </w:r>
          </w:p>
          <w:p w14:paraId="63786890"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¿El estado del humedal contribuye a la proliferación de poblaciones de vectores de enfermedades (p. ej., mosquitos)?</w:t>
            </w:r>
          </w:p>
        </w:tc>
      </w:tr>
      <w:tr w:rsidR="006100EF" w:rsidRPr="003F12DE" w14:paraId="37624975" w14:textId="77777777" w:rsidTr="000669C3">
        <w:tc>
          <w:tcPr>
            <w:tcW w:w="480" w:type="dxa"/>
            <w:vMerge/>
            <w:shd w:val="clear" w:color="auto" w:fill="auto"/>
            <w:vAlign w:val="center"/>
          </w:tcPr>
          <w:p w14:paraId="2BBB4B00" w14:textId="77777777" w:rsidR="006100EF" w:rsidRPr="00D97EC8" w:rsidRDefault="006100EF" w:rsidP="006100EF">
            <w:pPr>
              <w:jc w:val="center"/>
              <w:rPr>
                <w:rFonts w:ascii="Calibri" w:hAnsi="Calibri" w:cs="Calibri"/>
                <w:b/>
                <w:color w:val="000000"/>
                <w:sz w:val="18"/>
                <w:szCs w:val="18"/>
                <w:lang w:val="es-ES_tradnl" w:eastAsia="en-GB"/>
              </w:rPr>
            </w:pPr>
          </w:p>
        </w:tc>
        <w:tc>
          <w:tcPr>
            <w:tcW w:w="1440" w:type="dxa"/>
            <w:shd w:val="clear" w:color="auto" w:fill="auto"/>
            <w:hideMark/>
          </w:tcPr>
          <w:p w14:paraId="4B391A1D"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Regulación de enfermedades que afectan al ganado y otros animales domésticos</w:t>
            </w:r>
          </w:p>
        </w:tc>
        <w:tc>
          <w:tcPr>
            <w:tcW w:w="2640" w:type="dxa"/>
            <w:shd w:val="clear" w:color="auto" w:fill="auto"/>
          </w:tcPr>
          <w:p w14:paraId="68AB9F94"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Presencia de especies que controlan las especies (vectores) que transmiten enfermedades al ganado y otros animales domésticos como la leptospirosis, la esquistosomiasis, la enteritis viral del pato, la gripe aviar altamente patógena, las enfermedades transmitidas por garrapatas, etc.</w:t>
            </w:r>
          </w:p>
        </w:tc>
        <w:tc>
          <w:tcPr>
            <w:tcW w:w="4800" w:type="dxa"/>
            <w:shd w:val="clear" w:color="auto" w:fill="auto"/>
          </w:tcPr>
          <w:p w14:paraId="1B15D0D4"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¿La predación natural y otros procesos ecológicos en el humedal regulan a los organismos que pueden provocar enfermedades en el ganado y otros animales domésticos?</w:t>
            </w:r>
          </w:p>
          <w:p w14:paraId="2EF9033F"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¿Los procesos que tienen lugar en el humedal inmovilizan depósitos fecales, bacterias u otros microbios potencialmente patógenos?</w:t>
            </w:r>
          </w:p>
          <w:p w14:paraId="21FE6480"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¿El estado del humedal frena la proliferación de poblaciones de vectores de enfermedades (p. ej., mosquitos o caracoles)?</w:t>
            </w:r>
          </w:p>
        </w:tc>
      </w:tr>
      <w:tr w:rsidR="006100EF" w:rsidRPr="003F12DE" w14:paraId="243A95D2" w14:textId="77777777" w:rsidTr="000669C3">
        <w:tc>
          <w:tcPr>
            <w:tcW w:w="480" w:type="dxa"/>
            <w:vMerge/>
            <w:shd w:val="clear" w:color="auto" w:fill="auto"/>
            <w:vAlign w:val="center"/>
          </w:tcPr>
          <w:p w14:paraId="50A8E7DE" w14:textId="77777777" w:rsidR="006100EF" w:rsidRPr="00D97EC8" w:rsidRDefault="006100EF" w:rsidP="006100EF">
            <w:pPr>
              <w:jc w:val="center"/>
              <w:rPr>
                <w:rFonts w:ascii="Calibri" w:hAnsi="Calibri" w:cs="Calibri"/>
                <w:b/>
                <w:color w:val="000000"/>
                <w:sz w:val="18"/>
                <w:szCs w:val="18"/>
                <w:lang w:val="es-ES_tradnl" w:eastAsia="en-GB"/>
              </w:rPr>
            </w:pPr>
          </w:p>
        </w:tc>
        <w:tc>
          <w:tcPr>
            <w:tcW w:w="1440" w:type="dxa"/>
            <w:shd w:val="clear" w:color="auto" w:fill="auto"/>
            <w:hideMark/>
          </w:tcPr>
          <w:p w14:paraId="7AD40BBB"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Regulación de la erosión</w:t>
            </w:r>
          </w:p>
        </w:tc>
        <w:tc>
          <w:tcPr>
            <w:tcW w:w="2640" w:type="dxa"/>
            <w:shd w:val="clear" w:color="auto" w:fill="auto"/>
          </w:tcPr>
          <w:p w14:paraId="33D30E34"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 xml:space="preserve">Regulación del entorno energético para reducir el riesgo de erosión, presencia de vegetación densa que protege el suelo, etc. </w:t>
            </w:r>
          </w:p>
        </w:tc>
        <w:tc>
          <w:tcPr>
            <w:tcW w:w="4800" w:type="dxa"/>
            <w:shd w:val="clear" w:color="auto" w:fill="auto"/>
            <w:hideMark/>
          </w:tcPr>
          <w:p w14:paraId="42D4B1BD"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 xml:space="preserve">¿La vegetación del humedal </w:t>
            </w:r>
            <w:r w:rsidRPr="00D97EC8">
              <w:rPr>
                <w:rFonts w:ascii="Calibri" w:eastAsia="Times New Roman" w:hAnsi="Calibri" w:cs="Calibri"/>
                <w:sz w:val="18"/>
                <w:szCs w:val="18"/>
                <w:lang w:val="es-ES_tradnl" w:eastAsia="en-GB"/>
              </w:rPr>
              <w:t>protege el</w:t>
            </w:r>
            <w:r w:rsidRPr="00D97EC8">
              <w:rPr>
                <w:rFonts w:ascii="Calibri" w:eastAsia="Times New Roman" w:hAnsi="Calibri" w:cs="Calibri"/>
                <w:color w:val="000000"/>
                <w:sz w:val="18"/>
                <w:szCs w:val="18"/>
                <w:lang w:val="es-ES_tradnl" w:eastAsia="en-GB"/>
              </w:rPr>
              <w:t xml:space="preserve"> suelo de la erosión?</w:t>
            </w:r>
          </w:p>
          <w:p w14:paraId="74B3791F"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¿Hay signos de erosión (p. ej., tierra desnuda) en el humedal?</w:t>
            </w:r>
          </w:p>
        </w:tc>
      </w:tr>
      <w:tr w:rsidR="006100EF" w:rsidRPr="003F12DE" w14:paraId="00327118" w14:textId="77777777" w:rsidTr="000669C3">
        <w:tc>
          <w:tcPr>
            <w:tcW w:w="480" w:type="dxa"/>
            <w:vMerge/>
            <w:shd w:val="clear" w:color="auto" w:fill="auto"/>
            <w:vAlign w:val="center"/>
          </w:tcPr>
          <w:p w14:paraId="769260FE" w14:textId="77777777" w:rsidR="006100EF" w:rsidRPr="00D97EC8" w:rsidRDefault="006100EF" w:rsidP="006100EF">
            <w:pPr>
              <w:jc w:val="center"/>
              <w:rPr>
                <w:rFonts w:ascii="Calibri" w:hAnsi="Calibri" w:cs="Calibri"/>
                <w:b/>
                <w:color w:val="000000"/>
                <w:sz w:val="18"/>
                <w:szCs w:val="18"/>
                <w:lang w:val="es-ES_tradnl" w:eastAsia="en-GB"/>
              </w:rPr>
            </w:pPr>
          </w:p>
        </w:tc>
        <w:tc>
          <w:tcPr>
            <w:tcW w:w="1440" w:type="dxa"/>
            <w:shd w:val="clear" w:color="auto" w:fill="auto"/>
            <w:hideMark/>
          </w:tcPr>
          <w:p w14:paraId="689FE9F4"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 xml:space="preserve">Depuración del agua </w:t>
            </w:r>
          </w:p>
        </w:tc>
        <w:tc>
          <w:tcPr>
            <w:tcW w:w="2640" w:type="dxa"/>
            <w:shd w:val="clear" w:color="auto" w:fill="auto"/>
          </w:tcPr>
          <w:p w14:paraId="59DF353E"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Limpieza del agua, mejora de la calidad del agua, depósito de sedimentos, captación de contaminantes, etc.</w:t>
            </w:r>
          </w:p>
        </w:tc>
        <w:tc>
          <w:tcPr>
            <w:tcW w:w="4800" w:type="dxa"/>
            <w:shd w:val="clear" w:color="auto" w:fill="auto"/>
            <w:hideMark/>
          </w:tcPr>
          <w:p w14:paraId="630A722C"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 xml:space="preserve">¿Los procesos biológicos y físico-químicos (exposición a la luz del sol en las aguas someras, retención de agua en </w:t>
            </w:r>
            <w:r w:rsidRPr="00D97EC8">
              <w:rPr>
                <w:rFonts w:ascii="Calibri" w:eastAsia="Times New Roman" w:hAnsi="Calibri" w:cs="Calibri"/>
                <w:sz w:val="18"/>
                <w:szCs w:val="18"/>
                <w:lang w:val="es-ES_tradnl" w:eastAsia="en-GB"/>
              </w:rPr>
              <w:t>microhábitats</w:t>
            </w:r>
            <w:r w:rsidRPr="00D97EC8">
              <w:rPr>
                <w:rFonts w:ascii="Calibri" w:eastAsia="Times New Roman" w:hAnsi="Calibri" w:cs="Calibri"/>
                <w:color w:val="000000"/>
                <w:sz w:val="18"/>
                <w:szCs w:val="18"/>
                <w:lang w:val="es-ES_tradnl" w:eastAsia="en-GB"/>
              </w:rPr>
              <w:t xml:space="preserve"> aeróbicos y anaeróbicos) dan lugar a la descomposición de los contaminantes orgánicos, microbianos y de otro tipo en el </w:t>
            </w:r>
            <w:r w:rsidRPr="00D97EC8">
              <w:rPr>
                <w:rFonts w:ascii="Calibri" w:eastAsia="Times New Roman" w:hAnsi="Calibri" w:cs="Calibri"/>
                <w:sz w:val="18"/>
                <w:szCs w:val="18"/>
                <w:lang w:val="es-ES_tradnl" w:eastAsia="en-GB"/>
              </w:rPr>
              <w:t>agua que circula</w:t>
            </w:r>
            <w:r w:rsidRPr="00D97EC8">
              <w:rPr>
                <w:rFonts w:ascii="Calibri" w:eastAsia="Times New Roman" w:hAnsi="Calibri" w:cs="Calibri"/>
                <w:color w:val="000000"/>
                <w:sz w:val="18"/>
                <w:szCs w:val="18"/>
                <w:lang w:val="es-ES_tradnl" w:eastAsia="en-GB"/>
              </w:rPr>
              <w:t xml:space="preserve"> por el humedal?</w:t>
            </w:r>
          </w:p>
          <w:p w14:paraId="22CAFC58"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¿Se depositan las partículas sólidas en suspensión?</w:t>
            </w:r>
          </w:p>
          <w:p w14:paraId="603F8732"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¿Hay algún cambio observable en la calidad (p. ej., la turbidez) del agua que entra y sale del humedal?</w:t>
            </w:r>
          </w:p>
        </w:tc>
      </w:tr>
      <w:tr w:rsidR="006100EF" w:rsidRPr="003F12DE" w14:paraId="392DC750" w14:textId="77777777" w:rsidTr="000669C3">
        <w:tc>
          <w:tcPr>
            <w:tcW w:w="480" w:type="dxa"/>
            <w:vMerge/>
            <w:shd w:val="clear" w:color="auto" w:fill="auto"/>
            <w:vAlign w:val="center"/>
          </w:tcPr>
          <w:p w14:paraId="2A2956B9" w14:textId="77777777" w:rsidR="006100EF" w:rsidRPr="00D97EC8" w:rsidRDefault="006100EF" w:rsidP="006100EF">
            <w:pPr>
              <w:jc w:val="center"/>
              <w:rPr>
                <w:rFonts w:ascii="Calibri" w:hAnsi="Calibri" w:cs="Calibri"/>
                <w:b/>
                <w:color w:val="000000"/>
                <w:sz w:val="18"/>
                <w:szCs w:val="18"/>
                <w:lang w:val="es-ES_tradnl" w:eastAsia="en-GB"/>
              </w:rPr>
            </w:pPr>
          </w:p>
        </w:tc>
        <w:tc>
          <w:tcPr>
            <w:tcW w:w="1440" w:type="dxa"/>
            <w:shd w:val="clear" w:color="auto" w:fill="auto"/>
            <w:hideMark/>
          </w:tcPr>
          <w:p w14:paraId="0EF0C91C"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Polinización</w:t>
            </w:r>
          </w:p>
        </w:tc>
        <w:tc>
          <w:tcPr>
            <w:tcW w:w="2640" w:type="dxa"/>
            <w:shd w:val="clear" w:color="auto" w:fill="auto"/>
          </w:tcPr>
          <w:p w14:paraId="465FE720"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Polinización de plantas y cultivos por abejas, mariposas, avispas, etc.</w:t>
            </w:r>
          </w:p>
        </w:tc>
        <w:tc>
          <w:tcPr>
            <w:tcW w:w="4800" w:type="dxa"/>
            <w:shd w:val="clear" w:color="auto" w:fill="auto"/>
            <w:hideMark/>
          </w:tcPr>
          <w:p w14:paraId="68329A0D"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¿Las poblaciones de polinizadores (mariposas, avispas, abejas, murciélagos, etc.) del humedal contribuyen a la polinización en su interior?</w:t>
            </w:r>
          </w:p>
          <w:p w14:paraId="784CE658"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 xml:space="preserve">¿Los polinizadores que utilizan el humedal contribuyen a polinizar los cultivos, jardines o parcelas vecinas, etc.? </w:t>
            </w:r>
          </w:p>
        </w:tc>
      </w:tr>
      <w:tr w:rsidR="006100EF" w:rsidRPr="003F12DE" w14:paraId="677A5791" w14:textId="77777777" w:rsidTr="000669C3">
        <w:tc>
          <w:tcPr>
            <w:tcW w:w="480" w:type="dxa"/>
            <w:vMerge/>
            <w:shd w:val="clear" w:color="auto" w:fill="auto"/>
            <w:vAlign w:val="center"/>
          </w:tcPr>
          <w:p w14:paraId="2C441FF4" w14:textId="77777777" w:rsidR="006100EF" w:rsidRPr="00D97EC8" w:rsidRDefault="006100EF" w:rsidP="006100EF">
            <w:pPr>
              <w:jc w:val="center"/>
              <w:rPr>
                <w:rFonts w:ascii="Calibri" w:hAnsi="Calibri" w:cs="Calibri"/>
                <w:b/>
                <w:color w:val="000000"/>
                <w:sz w:val="18"/>
                <w:szCs w:val="18"/>
                <w:lang w:val="es-ES_tradnl" w:eastAsia="en-GB"/>
              </w:rPr>
            </w:pPr>
          </w:p>
        </w:tc>
        <w:tc>
          <w:tcPr>
            <w:tcW w:w="1440" w:type="dxa"/>
            <w:shd w:val="clear" w:color="auto" w:fill="auto"/>
            <w:hideMark/>
          </w:tcPr>
          <w:p w14:paraId="4C8AAFF4"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Regulación de la salinidad</w:t>
            </w:r>
          </w:p>
        </w:tc>
        <w:tc>
          <w:tcPr>
            <w:tcW w:w="2640" w:type="dxa"/>
            <w:shd w:val="clear" w:color="auto" w:fill="auto"/>
          </w:tcPr>
          <w:p w14:paraId="7F8CF516"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El agua dulce del humedal constituye una barrera para el agua salada.</w:t>
            </w:r>
          </w:p>
        </w:tc>
        <w:tc>
          <w:tcPr>
            <w:tcW w:w="4800" w:type="dxa"/>
            <w:shd w:val="clear" w:color="auto" w:fill="auto"/>
            <w:hideMark/>
          </w:tcPr>
          <w:p w14:paraId="5DA337D7"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¿La hidrología del humedal contribuye a evitar que el agua salada contamine el agua dulce?</w:t>
            </w:r>
          </w:p>
          <w:p w14:paraId="59A20DD8"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 xml:space="preserve">¿La presencia de agua dulce en el humedal evita la salinización del suelo? </w:t>
            </w:r>
          </w:p>
          <w:p w14:paraId="38F9F009"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¿Hay en los humedales mareales barreras elevadas o alteradas por los seres humanos (represas, carreteras, vías ferroviarias) que interrumpen la conectividad con el agua de las mareas?</w:t>
            </w:r>
          </w:p>
        </w:tc>
      </w:tr>
      <w:tr w:rsidR="006100EF" w:rsidRPr="003F12DE" w14:paraId="6C6B3661" w14:textId="77777777" w:rsidTr="000669C3">
        <w:tc>
          <w:tcPr>
            <w:tcW w:w="480" w:type="dxa"/>
            <w:vMerge/>
            <w:shd w:val="clear" w:color="auto" w:fill="auto"/>
            <w:vAlign w:val="center"/>
          </w:tcPr>
          <w:p w14:paraId="5B7E4EC2" w14:textId="77777777" w:rsidR="006100EF" w:rsidRPr="00D97EC8" w:rsidRDefault="006100EF" w:rsidP="006100EF">
            <w:pPr>
              <w:jc w:val="center"/>
              <w:rPr>
                <w:rFonts w:ascii="Calibri" w:hAnsi="Calibri" w:cs="Calibri"/>
                <w:b/>
                <w:color w:val="000000"/>
                <w:sz w:val="18"/>
                <w:szCs w:val="18"/>
                <w:lang w:val="es-ES_tradnl" w:eastAsia="en-GB"/>
              </w:rPr>
            </w:pPr>
          </w:p>
        </w:tc>
        <w:tc>
          <w:tcPr>
            <w:tcW w:w="1440" w:type="dxa"/>
            <w:shd w:val="clear" w:color="auto" w:fill="auto"/>
          </w:tcPr>
          <w:p w14:paraId="17A056B3"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Regulación del fuego</w:t>
            </w:r>
          </w:p>
        </w:tc>
        <w:tc>
          <w:tcPr>
            <w:tcW w:w="2640" w:type="dxa"/>
            <w:shd w:val="clear" w:color="auto" w:fill="auto"/>
          </w:tcPr>
          <w:p w14:paraId="7D2ACBEB"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Proporcionar barreras físicas a la propagación del fuego, mantener condiciones húmedas para evitar la propagación del fuego, etc.</w:t>
            </w:r>
          </w:p>
        </w:tc>
        <w:tc>
          <w:tcPr>
            <w:tcW w:w="4800" w:type="dxa"/>
            <w:shd w:val="clear" w:color="auto" w:fill="auto"/>
          </w:tcPr>
          <w:p w14:paraId="6DDDEDBB"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¿La configuración de los cursos de agua (canales, riachuelos o ríos, etc.) contribuye a evitar la propagación de los incendios?</w:t>
            </w:r>
          </w:p>
          <w:p w14:paraId="75F60668"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¿Hay agua en la superficie del suelo o cerca de esta que restrinja la propagación del fuego?</w:t>
            </w:r>
          </w:p>
          <w:p w14:paraId="7A60BE23"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¿Los suelos altamente orgánicos o los suelos de turba han sido drenados y por lo tanto son susceptibles a los arder en un incendio?</w:t>
            </w:r>
          </w:p>
        </w:tc>
      </w:tr>
      <w:tr w:rsidR="006100EF" w:rsidRPr="003F12DE" w14:paraId="05B04683" w14:textId="77777777" w:rsidTr="000669C3">
        <w:tc>
          <w:tcPr>
            <w:tcW w:w="480" w:type="dxa"/>
            <w:vMerge/>
            <w:shd w:val="clear" w:color="auto" w:fill="auto"/>
            <w:vAlign w:val="center"/>
          </w:tcPr>
          <w:p w14:paraId="68121634" w14:textId="77777777" w:rsidR="006100EF" w:rsidRPr="00D97EC8" w:rsidRDefault="006100EF" w:rsidP="006100EF">
            <w:pPr>
              <w:jc w:val="center"/>
              <w:rPr>
                <w:rFonts w:ascii="Calibri" w:hAnsi="Calibri" w:cs="Calibri"/>
                <w:b/>
                <w:color w:val="000000"/>
                <w:sz w:val="18"/>
                <w:szCs w:val="18"/>
                <w:lang w:val="es-ES_tradnl" w:eastAsia="en-GB"/>
              </w:rPr>
            </w:pPr>
          </w:p>
        </w:tc>
        <w:tc>
          <w:tcPr>
            <w:tcW w:w="1440" w:type="dxa"/>
            <w:shd w:val="clear" w:color="auto" w:fill="auto"/>
          </w:tcPr>
          <w:p w14:paraId="18EAC98C"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Amortiguación del ruido o barrera visual</w:t>
            </w:r>
          </w:p>
        </w:tc>
        <w:tc>
          <w:tcPr>
            <w:tcW w:w="2640" w:type="dxa"/>
            <w:shd w:val="clear" w:color="auto" w:fill="auto"/>
          </w:tcPr>
          <w:p w14:paraId="0242AE9E"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Los árboles o carrizos altos del humedal absorben y amortiguan el impacto del ruido.</w:t>
            </w:r>
          </w:p>
        </w:tc>
        <w:tc>
          <w:tcPr>
            <w:tcW w:w="4800" w:type="dxa"/>
            <w:shd w:val="clear" w:color="auto" w:fill="auto"/>
          </w:tcPr>
          <w:p w14:paraId="5331A410"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¿Existe una fuente de contaminación acústica (carretera muy frecuentada, industria, construcción, etc.) y un receptor de esta (viviendas, especies silvestres, etc.?</w:t>
            </w:r>
          </w:p>
          <w:p w14:paraId="326FCA4A"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 xml:space="preserve">¿La estructura </w:t>
            </w:r>
            <w:r w:rsidRPr="00D97EC8">
              <w:rPr>
                <w:rFonts w:ascii="Calibri" w:eastAsia="Times New Roman" w:hAnsi="Calibri" w:cs="Calibri"/>
                <w:sz w:val="18"/>
                <w:szCs w:val="18"/>
                <w:lang w:val="es-ES_tradnl" w:eastAsia="en-GB"/>
              </w:rPr>
              <w:t>del ecosistema del humedal, particularmente los árboles y carrizos</w:t>
            </w:r>
            <w:r w:rsidRPr="00D97EC8">
              <w:rPr>
                <w:rFonts w:ascii="Calibri" w:eastAsia="Times New Roman" w:hAnsi="Calibri" w:cs="Calibri"/>
                <w:color w:val="000000"/>
                <w:sz w:val="18"/>
                <w:szCs w:val="18"/>
                <w:lang w:val="es-ES_tradnl" w:eastAsia="en-GB"/>
              </w:rPr>
              <w:t xml:space="preserve"> altos constituye una barrera visual además de suprimir la transmisión de los ruidos?</w:t>
            </w:r>
          </w:p>
        </w:tc>
      </w:tr>
      <w:tr w:rsidR="006100EF" w:rsidRPr="003F12DE" w14:paraId="37F9CC86" w14:textId="77777777" w:rsidTr="000669C3">
        <w:tc>
          <w:tcPr>
            <w:tcW w:w="480" w:type="dxa"/>
            <w:vMerge w:val="restart"/>
            <w:shd w:val="clear" w:color="auto" w:fill="auto"/>
            <w:textDirection w:val="btLr"/>
            <w:vAlign w:val="center"/>
          </w:tcPr>
          <w:p w14:paraId="568DC9F5" w14:textId="77777777" w:rsidR="006100EF" w:rsidRPr="00D97EC8" w:rsidRDefault="006100EF" w:rsidP="006100EF">
            <w:pPr>
              <w:ind w:left="113" w:right="113"/>
              <w:jc w:val="center"/>
              <w:rPr>
                <w:rFonts w:ascii="Calibri" w:hAnsi="Calibri" w:cs="Calibri"/>
                <w:b/>
                <w:color w:val="000000"/>
                <w:sz w:val="18"/>
                <w:szCs w:val="18"/>
                <w:lang w:val="es-ES_tradnl" w:eastAsia="en-GB"/>
              </w:rPr>
            </w:pPr>
            <w:r w:rsidRPr="00D97EC8">
              <w:rPr>
                <w:rFonts w:ascii="Calibri" w:hAnsi="Calibri" w:cs="Calibri"/>
                <w:b/>
                <w:color w:val="000000"/>
                <w:sz w:val="18"/>
                <w:szCs w:val="18"/>
                <w:lang w:val="es-ES_tradnl" w:eastAsia="en-GB"/>
              </w:rPr>
              <w:t>Servicios culturales</w:t>
            </w:r>
          </w:p>
        </w:tc>
        <w:tc>
          <w:tcPr>
            <w:tcW w:w="1440" w:type="dxa"/>
            <w:shd w:val="clear" w:color="auto" w:fill="auto"/>
            <w:hideMark/>
          </w:tcPr>
          <w:p w14:paraId="1889A8F4"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Patrimonio cultural</w:t>
            </w:r>
          </w:p>
        </w:tc>
        <w:tc>
          <w:tcPr>
            <w:tcW w:w="2640" w:type="dxa"/>
            <w:shd w:val="clear" w:color="auto" w:fill="auto"/>
          </w:tcPr>
          <w:p w14:paraId="74235029"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Importancia del humedal por su valor histórico o arqueológico, como ejemplo de usos o prácticas de gestión tradicionales, como paisaje cultural, etc.</w:t>
            </w:r>
          </w:p>
        </w:tc>
        <w:tc>
          <w:tcPr>
            <w:tcW w:w="4800" w:type="dxa"/>
            <w:shd w:val="clear" w:color="auto" w:fill="auto"/>
            <w:hideMark/>
          </w:tcPr>
          <w:p w14:paraId="09C72597"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¿El sistema del humedal reviste una importancia cultural, ya sea por sus características naturales o usos tradicionales?</w:t>
            </w:r>
          </w:p>
        </w:tc>
      </w:tr>
      <w:tr w:rsidR="006100EF" w:rsidRPr="003F12DE" w14:paraId="60F9DB09" w14:textId="77777777" w:rsidTr="000669C3">
        <w:tc>
          <w:tcPr>
            <w:tcW w:w="480" w:type="dxa"/>
            <w:vMerge/>
            <w:shd w:val="clear" w:color="auto" w:fill="auto"/>
            <w:vAlign w:val="center"/>
          </w:tcPr>
          <w:p w14:paraId="05281324" w14:textId="77777777" w:rsidR="006100EF" w:rsidRPr="00D97EC8" w:rsidRDefault="006100EF" w:rsidP="006100EF">
            <w:pPr>
              <w:jc w:val="center"/>
              <w:rPr>
                <w:rFonts w:ascii="Calibri" w:hAnsi="Calibri" w:cs="Calibri"/>
                <w:b/>
                <w:color w:val="000000"/>
                <w:sz w:val="18"/>
                <w:szCs w:val="18"/>
                <w:lang w:val="es-ES_tradnl" w:eastAsia="en-GB"/>
              </w:rPr>
            </w:pPr>
          </w:p>
        </w:tc>
        <w:tc>
          <w:tcPr>
            <w:tcW w:w="1440" w:type="dxa"/>
            <w:shd w:val="clear" w:color="auto" w:fill="auto"/>
            <w:hideMark/>
          </w:tcPr>
          <w:p w14:paraId="6D72F31D" w14:textId="77777777" w:rsidR="006100EF" w:rsidRPr="00D97EC8" w:rsidRDefault="006100EF" w:rsidP="006100EF">
            <w:pPr>
              <w:rPr>
                <w:rFonts w:ascii="Calibri" w:hAnsi="Calibri" w:cs="Calibri"/>
                <w:sz w:val="18"/>
                <w:szCs w:val="18"/>
                <w:lang w:val="es-ES_tradnl" w:eastAsia="en-GB"/>
              </w:rPr>
            </w:pPr>
            <w:r w:rsidRPr="00D97EC8">
              <w:rPr>
                <w:rFonts w:ascii="Calibri" w:hAnsi="Calibri" w:cs="Calibri"/>
                <w:sz w:val="18"/>
                <w:szCs w:val="18"/>
                <w:lang w:val="es-ES_tradnl" w:eastAsia="en-GB"/>
              </w:rPr>
              <w:t>Recreo y turismo</w:t>
            </w:r>
          </w:p>
        </w:tc>
        <w:tc>
          <w:tcPr>
            <w:tcW w:w="2640" w:type="dxa"/>
            <w:shd w:val="clear" w:color="auto" w:fill="auto"/>
          </w:tcPr>
          <w:p w14:paraId="6DE591B9" w14:textId="77777777" w:rsidR="006100EF" w:rsidRPr="00D97EC8" w:rsidRDefault="006100EF" w:rsidP="006100EF">
            <w:pPr>
              <w:rPr>
                <w:rFonts w:ascii="Calibri" w:hAnsi="Calibri" w:cs="Calibri"/>
                <w:sz w:val="18"/>
                <w:szCs w:val="18"/>
                <w:lang w:val="es-ES_tradnl" w:eastAsia="en-GB"/>
              </w:rPr>
            </w:pPr>
            <w:r w:rsidRPr="00D97EC8">
              <w:rPr>
                <w:rFonts w:ascii="Calibri" w:hAnsi="Calibri" w:cs="Calibri"/>
                <w:sz w:val="18"/>
                <w:szCs w:val="18"/>
                <w:lang w:val="es-ES_tradnl" w:eastAsia="en-GB"/>
              </w:rPr>
              <w:t>Importancia del humedal por proporcionar un lugar para el recreo (p. ej., pesca, deportes acuáticos, baño) o como destino turístico, etc.</w:t>
            </w:r>
          </w:p>
        </w:tc>
        <w:tc>
          <w:tcPr>
            <w:tcW w:w="4800" w:type="dxa"/>
            <w:shd w:val="clear" w:color="auto" w:fill="auto"/>
            <w:hideMark/>
          </w:tcPr>
          <w:p w14:paraId="1B145F85" w14:textId="77777777" w:rsidR="006100EF" w:rsidRPr="00D97EC8" w:rsidRDefault="006100EF" w:rsidP="006100EF">
            <w:pPr>
              <w:pStyle w:val="ListParagraph"/>
              <w:numPr>
                <w:ilvl w:val="0"/>
                <w:numId w:val="21"/>
              </w:numPr>
              <w:ind w:left="266" w:hanging="266"/>
              <w:rPr>
                <w:rFonts w:ascii="Calibri" w:eastAsia="Times New Roman" w:hAnsi="Calibri" w:cs="Calibri"/>
                <w:sz w:val="18"/>
                <w:szCs w:val="18"/>
                <w:lang w:val="es-ES_tradnl" w:eastAsia="en-GB"/>
              </w:rPr>
            </w:pPr>
            <w:r w:rsidRPr="00D97EC8">
              <w:rPr>
                <w:rFonts w:ascii="Calibri" w:eastAsia="Times New Roman" w:hAnsi="Calibri" w:cs="Calibri"/>
                <w:sz w:val="18"/>
                <w:szCs w:val="18"/>
                <w:lang w:val="es-ES_tradnl" w:eastAsia="en-GB"/>
              </w:rPr>
              <w:t>¿Se utiliza el humedal con fines de recreo de manera organizada o informal?</w:t>
            </w:r>
          </w:p>
          <w:p w14:paraId="77A127C9" w14:textId="77777777" w:rsidR="006100EF" w:rsidRPr="00D97EC8" w:rsidRDefault="006100EF" w:rsidP="006100EF">
            <w:pPr>
              <w:pStyle w:val="ListParagraph"/>
              <w:numPr>
                <w:ilvl w:val="0"/>
                <w:numId w:val="21"/>
              </w:numPr>
              <w:ind w:left="266" w:hanging="266"/>
              <w:rPr>
                <w:rFonts w:ascii="Calibri" w:eastAsia="Times New Roman" w:hAnsi="Calibri" w:cs="Calibri"/>
                <w:sz w:val="18"/>
                <w:szCs w:val="18"/>
                <w:lang w:val="es-ES_tradnl" w:eastAsia="en-GB"/>
              </w:rPr>
            </w:pPr>
            <w:r w:rsidRPr="00D97EC8">
              <w:rPr>
                <w:rFonts w:ascii="Calibri" w:eastAsia="Times New Roman" w:hAnsi="Calibri" w:cs="Calibri"/>
                <w:sz w:val="18"/>
                <w:szCs w:val="18"/>
                <w:lang w:val="es-ES_tradnl" w:eastAsia="en-GB"/>
              </w:rPr>
              <w:t xml:space="preserve">¿Existen infraestructuras para el acceso y el recreo? </w:t>
            </w:r>
          </w:p>
          <w:p w14:paraId="7C804C3E" w14:textId="77777777" w:rsidR="006100EF" w:rsidRPr="00D97EC8" w:rsidRDefault="006100EF" w:rsidP="006100EF">
            <w:pPr>
              <w:pStyle w:val="ListParagraph"/>
              <w:numPr>
                <w:ilvl w:val="0"/>
                <w:numId w:val="21"/>
              </w:numPr>
              <w:ind w:left="266" w:hanging="266"/>
              <w:rPr>
                <w:rFonts w:ascii="Calibri" w:eastAsia="Times New Roman" w:hAnsi="Calibri" w:cs="Calibri"/>
                <w:sz w:val="18"/>
                <w:szCs w:val="18"/>
                <w:lang w:val="es-ES_tradnl" w:eastAsia="en-GB"/>
              </w:rPr>
            </w:pPr>
            <w:r w:rsidRPr="00D97EC8">
              <w:rPr>
                <w:rFonts w:ascii="Calibri" w:eastAsia="Times New Roman" w:hAnsi="Calibri" w:cs="Calibri"/>
                <w:sz w:val="18"/>
                <w:szCs w:val="18"/>
                <w:lang w:val="es-ES_tradnl" w:eastAsia="en-GB"/>
              </w:rPr>
              <w:t>¿De esos usos se derivan otros beneficios turísticos o ecoturísticos más amplios?</w:t>
            </w:r>
          </w:p>
        </w:tc>
      </w:tr>
      <w:tr w:rsidR="006100EF" w:rsidRPr="003F12DE" w14:paraId="5E6F6F7F" w14:textId="77777777" w:rsidTr="000669C3">
        <w:tc>
          <w:tcPr>
            <w:tcW w:w="480" w:type="dxa"/>
            <w:vMerge/>
            <w:shd w:val="clear" w:color="auto" w:fill="auto"/>
            <w:vAlign w:val="center"/>
          </w:tcPr>
          <w:p w14:paraId="6C54D37D" w14:textId="77777777" w:rsidR="006100EF" w:rsidRPr="00D97EC8" w:rsidRDefault="006100EF" w:rsidP="006100EF">
            <w:pPr>
              <w:jc w:val="center"/>
              <w:rPr>
                <w:rFonts w:ascii="Calibri" w:hAnsi="Calibri" w:cs="Calibri"/>
                <w:b/>
                <w:color w:val="000000"/>
                <w:sz w:val="18"/>
                <w:szCs w:val="18"/>
                <w:lang w:val="es-ES_tradnl" w:eastAsia="en-GB"/>
              </w:rPr>
            </w:pPr>
          </w:p>
        </w:tc>
        <w:tc>
          <w:tcPr>
            <w:tcW w:w="1440" w:type="dxa"/>
            <w:shd w:val="clear" w:color="auto" w:fill="auto"/>
            <w:hideMark/>
          </w:tcPr>
          <w:p w14:paraId="0D425FD8"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Valor estético</w:t>
            </w:r>
          </w:p>
        </w:tc>
        <w:tc>
          <w:tcPr>
            <w:tcW w:w="2640" w:type="dxa"/>
            <w:shd w:val="clear" w:color="auto" w:fill="auto"/>
          </w:tcPr>
          <w:p w14:paraId="466397A4"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Existen propiedades que tienen vistas al humedal, el humedal forma parte de una zona de belleza natural conocida, es fuente de inspiración para pintores y otros artistas, etc.</w:t>
            </w:r>
          </w:p>
        </w:tc>
        <w:tc>
          <w:tcPr>
            <w:tcW w:w="4800" w:type="dxa"/>
            <w:shd w:val="clear" w:color="auto" w:fill="auto"/>
            <w:hideMark/>
          </w:tcPr>
          <w:p w14:paraId="75BD54ED"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¿Brinda el humedal beneficios estéticos por ser un lugar junto al cual se desean construir viviendas o zonas comerciales?</w:t>
            </w:r>
          </w:p>
          <w:p w14:paraId="7B700CF1"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¿La presencia del humedal tiene un impacto importante sobre los precios de la propiedad?</w:t>
            </w:r>
          </w:p>
          <w:p w14:paraId="14AD7BB4"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¿El humedal es representado en muchas obras de arte?</w:t>
            </w:r>
          </w:p>
        </w:tc>
      </w:tr>
      <w:tr w:rsidR="006100EF" w:rsidRPr="003F12DE" w14:paraId="57DF2459" w14:textId="77777777" w:rsidTr="000669C3">
        <w:tc>
          <w:tcPr>
            <w:tcW w:w="480" w:type="dxa"/>
            <w:vMerge/>
            <w:shd w:val="clear" w:color="auto" w:fill="auto"/>
            <w:vAlign w:val="center"/>
          </w:tcPr>
          <w:p w14:paraId="7415436F" w14:textId="77777777" w:rsidR="006100EF" w:rsidRPr="00D97EC8" w:rsidRDefault="006100EF" w:rsidP="006100EF">
            <w:pPr>
              <w:jc w:val="center"/>
              <w:rPr>
                <w:rFonts w:ascii="Calibri" w:hAnsi="Calibri" w:cs="Calibri"/>
                <w:b/>
                <w:color w:val="000000"/>
                <w:sz w:val="18"/>
                <w:szCs w:val="18"/>
                <w:lang w:val="es-ES_tradnl" w:eastAsia="en-GB"/>
              </w:rPr>
            </w:pPr>
          </w:p>
        </w:tc>
        <w:tc>
          <w:tcPr>
            <w:tcW w:w="1440" w:type="dxa"/>
            <w:shd w:val="clear" w:color="auto" w:fill="auto"/>
            <w:hideMark/>
          </w:tcPr>
          <w:p w14:paraId="6EC8F388"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Valor espiritual y religioso</w:t>
            </w:r>
          </w:p>
        </w:tc>
        <w:tc>
          <w:tcPr>
            <w:tcW w:w="2640" w:type="dxa"/>
            <w:shd w:val="clear" w:color="auto" w:fill="auto"/>
          </w:tcPr>
          <w:p w14:paraId="2E338C23"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 xml:space="preserve">El humedal desempeña un papel en fiestas religiosas locales, se considera un lugar sagrado o forma parte de un sistema tradicional de creencias, etc. </w:t>
            </w:r>
          </w:p>
        </w:tc>
        <w:tc>
          <w:tcPr>
            <w:tcW w:w="4800" w:type="dxa"/>
            <w:shd w:val="clear" w:color="auto" w:fill="auto"/>
            <w:hideMark/>
          </w:tcPr>
          <w:p w14:paraId="0A93EB91"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¿Qué valores espirituales o religiosos derivan las personas del humedal?</w:t>
            </w:r>
          </w:p>
          <w:p w14:paraId="67C0CCC6"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¿El humedal tiene un valor espiritual o cultural importante para las personas?</w:t>
            </w:r>
          </w:p>
          <w:p w14:paraId="6A7CC37C"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¿El humedal desempeña alguna función en ceremonias religiosas tradicionales?</w:t>
            </w:r>
          </w:p>
          <w:p w14:paraId="4F645A0A"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w:t>
            </w:r>
            <w:r w:rsidRPr="00D97EC8">
              <w:rPr>
                <w:rFonts w:ascii="Calibri" w:eastAsia="Times New Roman" w:hAnsi="Calibri" w:cs="Calibri"/>
                <w:sz w:val="18"/>
                <w:szCs w:val="18"/>
                <w:lang w:val="es-ES_tradnl" w:eastAsia="en-GB"/>
              </w:rPr>
              <w:t>Existen prácticas tradicionales de gestión del humedal asociadas a este</w:t>
            </w:r>
            <w:r w:rsidRPr="00D97EC8">
              <w:rPr>
                <w:rFonts w:ascii="Calibri" w:eastAsia="Times New Roman" w:hAnsi="Calibri" w:cs="Calibri"/>
                <w:color w:val="000000"/>
                <w:sz w:val="18"/>
                <w:szCs w:val="18"/>
                <w:lang w:val="es-ES_tradnl" w:eastAsia="en-GB"/>
              </w:rPr>
              <w:t xml:space="preserve"> (p. ej., las fechas de plantación y recolección del arroz corresponden a tradiciones y enseñanzas budistas o de otras religiones)?</w:t>
            </w:r>
          </w:p>
        </w:tc>
      </w:tr>
      <w:tr w:rsidR="006100EF" w:rsidRPr="003F12DE" w14:paraId="1F8CF859" w14:textId="77777777" w:rsidTr="000669C3">
        <w:tc>
          <w:tcPr>
            <w:tcW w:w="480" w:type="dxa"/>
            <w:vMerge/>
            <w:shd w:val="clear" w:color="auto" w:fill="auto"/>
            <w:vAlign w:val="center"/>
          </w:tcPr>
          <w:p w14:paraId="268247B2" w14:textId="77777777" w:rsidR="006100EF" w:rsidRPr="00D97EC8" w:rsidRDefault="006100EF" w:rsidP="006100EF">
            <w:pPr>
              <w:jc w:val="center"/>
              <w:rPr>
                <w:rFonts w:ascii="Calibri" w:hAnsi="Calibri" w:cs="Calibri"/>
                <w:b/>
                <w:color w:val="000000"/>
                <w:sz w:val="18"/>
                <w:szCs w:val="18"/>
                <w:lang w:val="es-ES_tradnl" w:eastAsia="en-GB"/>
              </w:rPr>
            </w:pPr>
          </w:p>
        </w:tc>
        <w:tc>
          <w:tcPr>
            <w:tcW w:w="1440" w:type="dxa"/>
            <w:shd w:val="clear" w:color="auto" w:fill="auto"/>
            <w:hideMark/>
          </w:tcPr>
          <w:p w14:paraId="6F053793"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Valor como fuente de inspiración</w:t>
            </w:r>
          </w:p>
        </w:tc>
        <w:tc>
          <w:tcPr>
            <w:tcW w:w="2640" w:type="dxa"/>
            <w:shd w:val="clear" w:color="auto" w:fill="auto"/>
          </w:tcPr>
          <w:p w14:paraId="36320048"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sz w:val="18"/>
                <w:szCs w:val="18"/>
                <w:lang w:val="es-ES_tradnl" w:eastAsia="en-GB"/>
              </w:rPr>
              <w:t>Presencia de mitos o historias locales sobre el humedal, cuentos tradicionales orales</w:t>
            </w:r>
            <w:r w:rsidRPr="00D97EC8">
              <w:rPr>
                <w:rFonts w:ascii="Calibri" w:hAnsi="Calibri" w:cs="Calibri"/>
                <w:color w:val="000000"/>
                <w:sz w:val="18"/>
                <w:szCs w:val="18"/>
                <w:lang w:val="es-ES_tradnl" w:eastAsia="en-GB"/>
              </w:rPr>
              <w:t xml:space="preserve"> o escritos sobre este o los animales que habitan en él, creación de diferentes manifestaciones artísticas asociadas al humedal, creación de una arquitectura especifica basada en el humedal, etc.</w:t>
            </w:r>
          </w:p>
        </w:tc>
        <w:tc>
          <w:tcPr>
            <w:tcW w:w="4800" w:type="dxa"/>
            <w:shd w:val="clear" w:color="auto" w:fill="auto"/>
            <w:hideMark/>
          </w:tcPr>
          <w:p w14:paraId="3741A9FE"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¿Existen mitos u otros tipos de folklore asociados al humedal?</w:t>
            </w:r>
          </w:p>
          <w:p w14:paraId="6D2334F6"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¿En las historias y mitos locales aparece algún animal del humedal?</w:t>
            </w:r>
          </w:p>
          <w:p w14:paraId="7AB3AA57"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¿El humedal inspira a las personas a componer música o realizar otras manifestaciones artísticas?</w:t>
            </w:r>
          </w:p>
          <w:p w14:paraId="599AB7E0"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¿Han surgido maneras específicas de diseñar y construir que reflejen el humedal?</w:t>
            </w:r>
          </w:p>
        </w:tc>
      </w:tr>
      <w:tr w:rsidR="006100EF" w:rsidRPr="003F12DE" w14:paraId="5B312352" w14:textId="77777777" w:rsidTr="000669C3">
        <w:tc>
          <w:tcPr>
            <w:tcW w:w="480" w:type="dxa"/>
            <w:vMerge/>
            <w:shd w:val="clear" w:color="auto" w:fill="auto"/>
            <w:vAlign w:val="center"/>
          </w:tcPr>
          <w:p w14:paraId="7E203E5A" w14:textId="77777777" w:rsidR="006100EF" w:rsidRPr="00D97EC8" w:rsidRDefault="006100EF" w:rsidP="006100EF">
            <w:pPr>
              <w:jc w:val="center"/>
              <w:rPr>
                <w:rFonts w:ascii="Calibri" w:hAnsi="Calibri" w:cs="Calibri"/>
                <w:b/>
                <w:color w:val="000000"/>
                <w:sz w:val="18"/>
                <w:szCs w:val="18"/>
                <w:lang w:val="es-ES_tradnl" w:eastAsia="en-GB"/>
              </w:rPr>
            </w:pPr>
          </w:p>
        </w:tc>
        <w:tc>
          <w:tcPr>
            <w:tcW w:w="1440" w:type="dxa"/>
            <w:shd w:val="clear" w:color="auto" w:fill="auto"/>
            <w:hideMark/>
          </w:tcPr>
          <w:p w14:paraId="36050299"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 xml:space="preserve">Relaciones sociales </w:t>
            </w:r>
          </w:p>
        </w:tc>
        <w:tc>
          <w:tcPr>
            <w:tcW w:w="2640" w:type="dxa"/>
            <w:shd w:val="clear" w:color="auto" w:fill="auto"/>
          </w:tcPr>
          <w:p w14:paraId="794183D1"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 xml:space="preserve">Presencia de comunidades </w:t>
            </w:r>
            <w:r w:rsidRPr="00D97EC8">
              <w:rPr>
                <w:rFonts w:ascii="Calibri" w:hAnsi="Calibri" w:cs="Calibri"/>
                <w:sz w:val="18"/>
                <w:szCs w:val="18"/>
                <w:lang w:val="es-ES_tradnl" w:eastAsia="en-GB"/>
              </w:rPr>
              <w:t>pescadoras, ganaderas o agrícolas</w:t>
            </w:r>
            <w:r w:rsidRPr="00D97EC8">
              <w:rPr>
                <w:rFonts w:ascii="Calibri" w:hAnsi="Calibri" w:cs="Calibri"/>
                <w:color w:val="000000"/>
                <w:sz w:val="18"/>
                <w:szCs w:val="18"/>
                <w:lang w:val="es-ES_tradnl" w:eastAsia="en-GB"/>
              </w:rPr>
              <w:t xml:space="preserve"> que se hayan desarrollado en el humedal y sus alrededores.</w:t>
            </w:r>
          </w:p>
        </w:tc>
        <w:tc>
          <w:tcPr>
            <w:tcW w:w="4800" w:type="dxa"/>
            <w:shd w:val="clear" w:color="auto" w:fill="auto"/>
            <w:hideMark/>
          </w:tcPr>
          <w:p w14:paraId="616AD9C4"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¿Se han formado comunidades en torno al humedal y sus usos, por ejemplo la pesca (de subsistencia, comercial y de recreo), la agricultura o la gestión de las poblaciones, el senderismo y el footing, la observación de aves y la fotografía, etc.?</w:t>
            </w:r>
          </w:p>
        </w:tc>
      </w:tr>
      <w:tr w:rsidR="006100EF" w:rsidRPr="003F12DE" w14:paraId="09C28357" w14:textId="77777777" w:rsidTr="000669C3">
        <w:tc>
          <w:tcPr>
            <w:tcW w:w="480" w:type="dxa"/>
            <w:vMerge/>
            <w:shd w:val="clear" w:color="auto" w:fill="auto"/>
            <w:vAlign w:val="center"/>
          </w:tcPr>
          <w:p w14:paraId="0724E8F1" w14:textId="77777777" w:rsidR="006100EF" w:rsidRPr="00D97EC8" w:rsidRDefault="006100EF" w:rsidP="006100EF">
            <w:pPr>
              <w:jc w:val="center"/>
              <w:rPr>
                <w:rFonts w:ascii="Calibri" w:hAnsi="Calibri" w:cs="Calibri"/>
                <w:b/>
                <w:color w:val="000000"/>
                <w:sz w:val="18"/>
                <w:szCs w:val="18"/>
                <w:lang w:val="es-ES_tradnl" w:eastAsia="en-GB"/>
              </w:rPr>
            </w:pPr>
          </w:p>
        </w:tc>
        <w:tc>
          <w:tcPr>
            <w:tcW w:w="1440" w:type="dxa"/>
            <w:shd w:val="clear" w:color="auto" w:fill="auto"/>
            <w:hideMark/>
          </w:tcPr>
          <w:p w14:paraId="2E092B76"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Educación e investigación</w:t>
            </w:r>
          </w:p>
        </w:tc>
        <w:tc>
          <w:tcPr>
            <w:tcW w:w="2640" w:type="dxa"/>
            <w:shd w:val="clear" w:color="auto" w:fill="auto"/>
          </w:tcPr>
          <w:p w14:paraId="30D51367"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Uso del humedal por los escolares locales con fines educativos, lugar de investigación y seguimiento a largo plazo, sitio visitado por excursiones educativas organizadas, etc.</w:t>
            </w:r>
          </w:p>
        </w:tc>
        <w:tc>
          <w:tcPr>
            <w:tcW w:w="4800" w:type="dxa"/>
            <w:shd w:val="clear" w:color="auto" w:fill="auto"/>
            <w:hideMark/>
          </w:tcPr>
          <w:p w14:paraId="79561F78"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¿Se utiliza el humedal para algún fin educativo organizado o informal, desde visitas de escolares hasta la investigación y enseñanza universitaria?</w:t>
            </w:r>
          </w:p>
          <w:p w14:paraId="7802429D"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¿Existen materiales educativos o destinados a la sensibilización del público?</w:t>
            </w:r>
          </w:p>
        </w:tc>
      </w:tr>
      <w:tr w:rsidR="006100EF" w:rsidRPr="003F12DE" w14:paraId="039C8F3B" w14:textId="77777777" w:rsidTr="000669C3">
        <w:tc>
          <w:tcPr>
            <w:tcW w:w="480" w:type="dxa"/>
            <w:vMerge w:val="restart"/>
            <w:shd w:val="clear" w:color="auto" w:fill="auto"/>
            <w:textDirection w:val="btLr"/>
            <w:vAlign w:val="center"/>
          </w:tcPr>
          <w:p w14:paraId="06354F4A" w14:textId="77777777" w:rsidR="006100EF" w:rsidRPr="00D97EC8" w:rsidRDefault="006100EF" w:rsidP="006100EF">
            <w:pPr>
              <w:ind w:left="113" w:right="113"/>
              <w:jc w:val="center"/>
              <w:rPr>
                <w:rFonts w:ascii="Calibri" w:hAnsi="Calibri" w:cs="Calibri"/>
                <w:b/>
                <w:color w:val="000000"/>
                <w:sz w:val="18"/>
                <w:szCs w:val="18"/>
                <w:lang w:val="es-ES_tradnl" w:eastAsia="en-GB"/>
              </w:rPr>
            </w:pPr>
            <w:r w:rsidRPr="00D97EC8">
              <w:rPr>
                <w:rFonts w:ascii="Calibri" w:hAnsi="Calibri" w:cs="Calibri"/>
                <w:b/>
                <w:color w:val="000000"/>
                <w:sz w:val="18"/>
                <w:szCs w:val="18"/>
                <w:lang w:val="es-ES_tradnl" w:eastAsia="en-GB"/>
              </w:rPr>
              <w:t>Servicios de apoyo</w:t>
            </w:r>
          </w:p>
        </w:tc>
        <w:tc>
          <w:tcPr>
            <w:tcW w:w="1440" w:type="dxa"/>
            <w:shd w:val="clear" w:color="auto" w:fill="auto"/>
            <w:hideMark/>
          </w:tcPr>
          <w:p w14:paraId="462F8394"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Formación de suelos</w:t>
            </w:r>
          </w:p>
        </w:tc>
        <w:tc>
          <w:tcPr>
            <w:tcW w:w="2640" w:type="dxa"/>
            <w:shd w:val="clear" w:color="auto" w:fill="auto"/>
          </w:tcPr>
          <w:p w14:paraId="27D7995D"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Deposición de sedimentos, acumulación de materia orgánica, etc.</w:t>
            </w:r>
          </w:p>
        </w:tc>
        <w:tc>
          <w:tcPr>
            <w:tcW w:w="4800" w:type="dxa"/>
            <w:shd w:val="clear" w:color="auto" w:fill="auto"/>
            <w:hideMark/>
          </w:tcPr>
          <w:p w14:paraId="15233B09"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¿Los procesos de acreción que se producen en el humedal (sedimentación del material mineral y acumulación de materia orgánica) dan lugar a la formación de suelos?</w:t>
            </w:r>
          </w:p>
        </w:tc>
      </w:tr>
      <w:tr w:rsidR="006100EF" w:rsidRPr="003F12DE" w14:paraId="42C8BC94" w14:textId="77777777" w:rsidTr="000669C3">
        <w:tc>
          <w:tcPr>
            <w:tcW w:w="480" w:type="dxa"/>
            <w:vMerge/>
            <w:shd w:val="clear" w:color="auto" w:fill="auto"/>
            <w:vAlign w:val="center"/>
          </w:tcPr>
          <w:p w14:paraId="282F7E70" w14:textId="77777777" w:rsidR="006100EF" w:rsidRPr="00D97EC8" w:rsidRDefault="006100EF" w:rsidP="006100EF">
            <w:pPr>
              <w:jc w:val="right"/>
              <w:rPr>
                <w:rFonts w:ascii="Calibri" w:hAnsi="Calibri" w:cs="Calibri"/>
                <w:b/>
                <w:color w:val="000000"/>
                <w:sz w:val="18"/>
                <w:szCs w:val="18"/>
                <w:lang w:val="es-ES_tradnl" w:eastAsia="en-GB"/>
              </w:rPr>
            </w:pPr>
          </w:p>
        </w:tc>
        <w:tc>
          <w:tcPr>
            <w:tcW w:w="1440" w:type="dxa"/>
            <w:shd w:val="clear" w:color="auto" w:fill="auto"/>
            <w:hideMark/>
          </w:tcPr>
          <w:p w14:paraId="41124469"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Producción primaria</w:t>
            </w:r>
          </w:p>
        </w:tc>
        <w:tc>
          <w:tcPr>
            <w:tcW w:w="2640" w:type="dxa"/>
            <w:shd w:val="clear" w:color="auto" w:fill="auto"/>
          </w:tcPr>
          <w:p w14:paraId="74D7530C"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Presencia de productores primarios como plantas, algas, etc.</w:t>
            </w:r>
          </w:p>
        </w:tc>
        <w:tc>
          <w:tcPr>
            <w:tcW w:w="4800" w:type="dxa"/>
            <w:shd w:val="clear" w:color="auto" w:fill="auto"/>
            <w:hideMark/>
          </w:tcPr>
          <w:p w14:paraId="0399EA93"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¿Los procesos fotosintéticos en el humedal producen materia orgánica y almacenan energía de forma bioquímica?</w:t>
            </w:r>
          </w:p>
        </w:tc>
      </w:tr>
      <w:tr w:rsidR="006100EF" w:rsidRPr="003F12DE" w14:paraId="13F826FD" w14:textId="77777777" w:rsidTr="000669C3">
        <w:tc>
          <w:tcPr>
            <w:tcW w:w="480" w:type="dxa"/>
            <w:vMerge/>
            <w:shd w:val="clear" w:color="auto" w:fill="auto"/>
            <w:vAlign w:val="center"/>
          </w:tcPr>
          <w:p w14:paraId="29F755EE" w14:textId="77777777" w:rsidR="006100EF" w:rsidRPr="00D97EC8" w:rsidRDefault="006100EF" w:rsidP="006100EF">
            <w:pPr>
              <w:jc w:val="right"/>
              <w:rPr>
                <w:rFonts w:ascii="Calibri" w:hAnsi="Calibri" w:cs="Calibri"/>
                <w:b/>
                <w:color w:val="000000"/>
                <w:sz w:val="18"/>
                <w:szCs w:val="18"/>
                <w:lang w:val="es-ES_tradnl" w:eastAsia="en-GB"/>
              </w:rPr>
            </w:pPr>
          </w:p>
        </w:tc>
        <w:tc>
          <w:tcPr>
            <w:tcW w:w="1440" w:type="dxa"/>
            <w:shd w:val="clear" w:color="auto" w:fill="auto"/>
            <w:hideMark/>
          </w:tcPr>
          <w:p w14:paraId="10A84EF9"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Ciclo de los nutrientes</w:t>
            </w:r>
          </w:p>
        </w:tc>
        <w:tc>
          <w:tcPr>
            <w:tcW w:w="2640" w:type="dxa"/>
            <w:shd w:val="clear" w:color="auto" w:fill="auto"/>
          </w:tcPr>
          <w:p w14:paraId="23EA7330"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Fuente de nutrientes procedentes de los insumos de las tierras agrícolas, descomposición de material vegetal, aporte de nutrientes procedentes de las aguas de inundación, presencia de fauna para reciclar nutrientes, etc.</w:t>
            </w:r>
          </w:p>
        </w:tc>
        <w:tc>
          <w:tcPr>
            <w:tcW w:w="4800" w:type="dxa"/>
            <w:shd w:val="clear" w:color="auto" w:fill="auto"/>
            <w:hideMark/>
          </w:tcPr>
          <w:p w14:paraId="7451ABE9"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¿Los procesos del humedal transforman nutrientes bioquímicamente (p. ej., nitrificación o desnitrificación)?</w:t>
            </w:r>
          </w:p>
          <w:p w14:paraId="7C3D01AD"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¿Se asientan los nutrientes en forma de partículas, cambiando las características del agua que circula por el sistema del humedal?</w:t>
            </w:r>
          </w:p>
          <w:p w14:paraId="4B7649C0"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¿Existen abundantes invertebrados y organismos detritívoros que descompongan y reciclen la materia orgánica?</w:t>
            </w:r>
          </w:p>
        </w:tc>
      </w:tr>
      <w:tr w:rsidR="006100EF" w:rsidRPr="003F12DE" w14:paraId="75D44FEE" w14:textId="77777777" w:rsidTr="000669C3">
        <w:tc>
          <w:tcPr>
            <w:tcW w:w="480" w:type="dxa"/>
            <w:vMerge/>
            <w:shd w:val="clear" w:color="auto" w:fill="auto"/>
            <w:vAlign w:val="center"/>
          </w:tcPr>
          <w:p w14:paraId="31FC8264" w14:textId="77777777" w:rsidR="006100EF" w:rsidRPr="00D97EC8" w:rsidRDefault="006100EF" w:rsidP="006100EF">
            <w:pPr>
              <w:jc w:val="right"/>
              <w:rPr>
                <w:rFonts w:ascii="Calibri" w:hAnsi="Calibri" w:cs="Calibri"/>
                <w:b/>
                <w:color w:val="000000"/>
                <w:sz w:val="18"/>
                <w:szCs w:val="18"/>
                <w:lang w:val="es-ES_tradnl" w:eastAsia="en-GB"/>
              </w:rPr>
            </w:pPr>
          </w:p>
        </w:tc>
        <w:tc>
          <w:tcPr>
            <w:tcW w:w="1440" w:type="dxa"/>
            <w:shd w:val="clear" w:color="auto" w:fill="auto"/>
            <w:hideMark/>
          </w:tcPr>
          <w:p w14:paraId="3F22FEEF"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Reciclado del agua</w:t>
            </w:r>
          </w:p>
        </w:tc>
        <w:tc>
          <w:tcPr>
            <w:tcW w:w="2640" w:type="dxa"/>
            <w:shd w:val="clear" w:color="auto" w:fill="auto"/>
          </w:tcPr>
          <w:p w14:paraId="3C9AF10A"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 xml:space="preserve">La presencia de vegetación del humedal y aguas abiertas dan lugar a la evapotranspiración y el reciclado local del agua, los doseles relativamente </w:t>
            </w:r>
            <w:r w:rsidRPr="00D97EC8">
              <w:rPr>
                <w:rFonts w:ascii="Calibri" w:hAnsi="Calibri" w:cs="Calibri"/>
                <w:sz w:val="18"/>
                <w:szCs w:val="18"/>
                <w:lang w:val="es-ES_tradnl" w:eastAsia="en-GB"/>
              </w:rPr>
              <w:t>cerrados</w:t>
            </w:r>
            <w:r w:rsidRPr="00D97EC8">
              <w:rPr>
                <w:rFonts w:ascii="Calibri" w:hAnsi="Calibri" w:cs="Calibri"/>
                <w:color w:val="000000"/>
                <w:sz w:val="18"/>
                <w:szCs w:val="18"/>
                <w:lang w:val="es-ES_tradnl" w:eastAsia="en-GB"/>
              </w:rPr>
              <w:t xml:space="preserve"> y la poca exposición al viento retiene el agua en los ciclos locales, los substratos </w:t>
            </w:r>
            <w:r w:rsidRPr="00D97EC8">
              <w:rPr>
                <w:rFonts w:ascii="Calibri" w:hAnsi="Calibri" w:cs="Calibri"/>
                <w:sz w:val="18"/>
                <w:szCs w:val="18"/>
                <w:lang w:val="es-ES_tradnl" w:eastAsia="en-GB"/>
              </w:rPr>
              <w:t>arenosos o gruesos permiten</w:t>
            </w:r>
            <w:r w:rsidRPr="00D97EC8">
              <w:rPr>
                <w:rFonts w:ascii="Calibri" w:hAnsi="Calibri" w:cs="Calibri"/>
                <w:color w:val="000000"/>
                <w:sz w:val="18"/>
                <w:szCs w:val="18"/>
                <w:lang w:val="es-ES_tradnl" w:eastAsia="en-GB"/>
              </w:rPr>
              <w:t xml:space="preserve"> el intercambio con el acuífero, etc.</w:t>
            </w:r>
          </w:p>
        </w:tc>
        <w:tc>
          <w:tcPr>
            <w:tcW w:w="4800" w:type="dxa"/>
            <w:shd w:val="clear" w:color="auto" w:fill="auto"/>
            <w:hideMark/>
          </w:tcPr>
          <w:p w14:paraId="1F1DDAC9"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¿La estructura del humedal retiene agua en ciclos cerrados (p. ej., la captación del vapor producido por la evapotranspiración)?</w:t>
            </w:r>
          </w:p>
          <w:p w14:paraId="575F15CD"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 xml:space="preserve">¿El humedal permite que </w:t>
            </w:r>
            <w:r w:rsidRPr="00D97EC8">
              <w:rPr>
                <w:rFonts w:ascii="Calibri" w:eastAsia="Times New Roman" w:hAnsi="Calibri" w:cs="Calibri"/>
                <w:sz w:val="18"/>
                <w:szCs w:val="18"/>
                <w:lang w:val="es-ES_tradnl" w:eastAsia="en-GB"/>
              </w:rPr>
              <w:t>haya un intercambio</w:t>
            </w:r>
            <w:r w:rsidRPr="00D97EC8">
              <w:rPr>
                <w:rFonts w:ascii="Calibri" w:eastAsia="Times New Roman" w:hAnsi="Calibri" w:cs="Calibri"/>
                <w:color w:val="000000"/>
                <w:sz w:val="18"/>
                <w:szCs w:val="18"/>
                <w:lang w:val="es-ES_tradnl" w:eastAsia="en-GB"/>
              </w:rPr>
              <w:t xml:space="preserve"> con el acuífero (descarga o recarga)?</w:t>
            </w:r>
          </w:p>
        </w:tc>
      </w:tr>
      <w:tr w:rsidR="006100EF" w:rsidRPr="003F12DE" w14:paraId="0032F2F8" w14:textId="77777777" w:rsidTr="000669C3">
        <w:tc>
          <w:tcPr>
            <w:tcW w:w="480" w:type="dxa"/>
            <w:vMerge/>
            <w:shd w:val="clear" w:color="auto" w:fill="auto"/>
            <w:vAlign w:val="center"/>
          </w:tcPr>
          <w:p w14:paraId="6D0B6454" w14:textId="77777777" w:rsidR="006100EF" w:rsidRPr="00D97EC8" w:rsidRDefault="006100EF" w:rsidP="006100EF">
            <w:pPr>
              <w:jc w:val="right"/>
              <w:rPr>
                <w:rFonts w:ascii="Calibri" w:hAnsi="Calibri" w:cs="Calibri"/>
                <w:b/>
                <w:color w:val="000000"/>
                <w:sz w:val="18"/>
                <w:szCs w:val="18"/>
                <w:lang w:val="es-ES_tradnl" w:eastAsia="en-GB"/>
              </w:rPr>
            </w:pPr>
          </w:p>
        </w:tc>
        <w:tc>
          <w:tcPr>
            <w:tcW w:w="1440" w:type="dxa"/>
            <w:shd w:val="clear" w:color="auto" w:fill="auto"/>
            <w:hideMark/>
          </w:tcPr>
          <w:p w14:paraId="6914E8EB" w14:textId="77777777" w:rsidR="006100EF" w:rsidRPr="00D97EC8" w:rsidRDefault="006100EF" w:rsidP="006100EF">
            <w:pPr>
              <w:rPr>
                <w:rFonts w:ascii="Calibri" w:hAnsi="Calibri" w:cs="Calibri"/>
                <w:sz w:val="18"/>
                <w:szCs w:val="18"/>
                <w:lang w:val="es-ES_tradnl" w:eastAsia="en-GB"/>
              </w:rPr>
            </w:pPr>
            <w:r w:rsidRPr="00D97EC8">
              <w:rPr>
                <w:rFonts w:ascii="Calibri" w:hAnsi="Calibri" w:cs="Calibri"/>
                <w:sz w:val="18"/>
                <w:szCs w:val="18"/>
                <w:lang w:val="es-ES_tradnl" w:eastAsia="en-GB"/>
              </w:rPr>
              <w:t>Provisión de hábitat</w:t>
            </w:r>
          </w:p>
        </w:tc>
        <w:tc>
          <w:tcPr>
            <w:tcW w:w="2640" w:type="dxa"/>
            <w:shd w:val="clear" w:color="auto" w:fill="auto"/>
          </w:tcPr>
          <w:p w14:paraId="623869B1" w14:textId="77777777" w:rsidR="006100EF" w:rsidRPr="00D97EC8" w:rsidRDefault="006100EF" w:rsidP="006100EF">
            <w:pPr>
              <w:rPr>
                <w:rFonts w:ascii="Calibri" w:hAnsi="Calibri" w:cs="Calibri"/>
                <w:color w:val="000000"/>
                <w:sz w:val="18"/>
                <w:szCs w:val="18"/>
                <w:lang w:val="es-ES_tradnl" w:eastAsia="en-GB"/>
              </w:rPr>
            </w:pPr>
            <w:r w:rsidRPr="00D97EC8">
              <w:rPr>
                <w:rFonts w:ascii="Calibri" w:hAnsi="Calibri" w:cs="Calibri"/>
                <w:color w:val="000000"/>
                <w:sz w:val="18"/>
                <w:szCs w:val="18"/>
                <w:lang w:val="es-ES_tradnl" w:eastAsia="en-GB"/>
              </w:rPr>
              <w:t xml:space="preserve">Presencia de hábitats y especies importantes a escala local o </w:t>
            </w:r>
            <w:r w:rsidRPr="00D97EC8">
              <w:rPr>
                <w:rFonts w:ascii="Calibri" w:hAnsi="Calibri" w:cs="Calibri"/>
                <w:sz w:val="18"/>
                <w:szCs w:val="18"/>
                <w:lang w:val="es-ES_tradnl" w:eastAsia="en-GB"/>
              </w:rPr>
              <w:t>amenazados</w:t>
            </w:r>
            <w:r w:rsidRPr="00D97EC8">
              <w:rPr>
                <w:rFonts w:ascii="Calibri" w:hAnsi="Calibri" w:cs="Calibri"/>
                <w:color w:val="000000"/>
                <w:sz w:val="18"/>
                <w:szCs w:val="18"/>
                <w:lang w:val="es-ES_tradnl" w:eastAsia="en-GB"/>
              </w:rPr>
              <w:t>, etc.</w:t>
            </w:r>
          </w:p>
        </w:tc>
        <w:tc>
          <w:tcPr>
            <w:tcW w:w="4800" w:type="dxa"/>
            <w:shd w:val="clear" w:color="auto" w:fill="auto"/>
            <w:hideMark/>
          </w:tcPr>
          <w:p w14:paraId="293BA1D7"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¿El humedal alberga una biodiversidad (plantas y animales) representativa a escala local?</w:t>
            </w:r>
          </w:p>
          <w:p w14:paraId="6FBC7637"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 xml:space="preserve">¿El </w:t>
            </w:r>
            <w:r w:rsidRPr="00D97EC8">
              <w:rPr>
                <w:rFonts w:ascii="Calibri" w:eastAsia="Times New Roman" w:hAnsi="Calibri" w:cs="Calibri"/>
                <w:sz w:val="18"/>
                <w:szCs w:val="18"/>
                <w:lang w:val="es-ES_tradnl" w:eastAsia="en-GB"/>
              </w:rPr>
              <w:t>humedal alberga especies consideradas amenazadas</w:t>
            </w:r>
            <w:r w:rsidRPr="00D97EC8">
              <w:rPr>
                <w:rFonts w:ascii="Calibri" w:eastAsia="Times New Roman" w:hAnsi="Calibri" w:cs="Calibri"/>
                <w:color w:val="FF0000"/>
                <w:sz w:val="18"/>
                <w:szCs w:val="18"/>
                <w:lang w:val="es-ES_tradnl" w:eastAsia="en-GB"/>
              </w:rPr>
              <w:t xml:space="preserve"> </w:t>
            </w:r>
            <w:r w:rsidRPr="00D97EC8">
              <w:rPr>
                <w:rFonts w:ascii="Calibri" w:eastAsia="Times New Roman" w:hAnsi="Calibri" w:cs="Calibri"/>
                <w:color w:val="000000"/>
                <w:sz w:val="18"/>
                <w:szCs w:val="18"/>
                <w:lang w:val="es-ES_tradnl" w:eastAsia="en-GB"/>
              </w:rPr>
              <w:t>o carismáticas?</w:t>
            </w:r>
          </w:p>
          <w:p w14:paraId="2C101644" w14:textId="77777777" w:rsidR="006100EF" w:rsidRPr="00D97EC8" w:rsidRDefault="006100EF" w:rsidP="006100EF">
            <w:pPr>
              <w:pStyle w:val="ListParagraph"/>
              <w:numPr>
                <w:ilvl w:val="0"/>
                <w:numId w:val="21"/>
              </w:numPr>
              <w:ind w:left="266" w:hanging="266"/>
              <w:rPr>
                <w:rFonts w:ascii="Calibri" w:eastAsia="Times New Roman" w:hAnsi="Calibri" w:cs="Calibri"/>
                <w:color w:val="000000"/>
                <w:sz w:val="18"/>
                <w:szCs w:val="18"/>
                <w:lang w:val="es-ES_tradnl" w:eastAsia="en-GB"/>
              </w:rPr>
            </w:pPr>
            <w:r w:rsidRPr="00D97EC8">
              <w:rPr>
                <w:rFonts w:ascii="Calibri" w:eastAsia="Times New Roman" w:hAnsi="Calibri" w:cs="Calibri"/>
                <w:color w:val="000000"/>
                <w:sz w:val="18"/>
                <w:szCs w:val="18"/>
                <w:lang w:val="es-ES_tradnl" w:eastAsia="en-GB"/>
              </w:rPr>
              <w:t>¿Hay en el lugar plantas y animales invasores que suponen una amenaza para los servicios y/o funciones de los ecosistemas?</w:t>
            </w:r>
          </w:p>
        </w:tc>
      </w:tr>
    </w:tbl>
    <w:p w14:paraId="3D9FB36A" w14:textId="77777777" w:rsidR="006100EF" w:rsidRPr="006100EF" w:rsidRDefault="006100EF" w:rsidP="006100EF">
      <w:pPr>
        <w:pStyle w:val="Default"/>
        <w:rPr>
          <w:rFonts w:ascii="Calibri" w:hAnsi="Calibri" w:cs="Calibri"/>
          <w:sz w:val="22"/>
          <w:szCs w:val="22"/>
          <w:lang w:val="es-ES_tradnl"/>
        </w:rPr>
      </w:pPr>
    </w:p>
    <w:p w14:paraId="32B2C081" w14:textId="77777777" w:rsidR="006100EF" w:rsidRPr="006100EF" w:rsidRDefault="006100EF" w:rsidP="006100EF">
      <w:pPr>
        <w:pStyle w:val="ATEXT"/>
        <w:rPr>
          <w:rFonts w:ascii="Calibri" w:hAnsi="Calibri" w:cs="Calibri"/>
          <w:lang w:val="es-ES_tradnl"/>
        </w:rPr>
      </w:pPr>
    </w:p>
    <w:p w14:paraId="0E8FD24F" w14:textId="77777777" w:rsidR="006100EF" w:rsidRPr="006100EF" w:rsidRDefault="006100EF" w:rsidP="006100EF">
      <w:pPr>
        <w:pStyle w:val="Default"/>
        <w:rPr>
          <w:rFonts w:ascii="Calibri" w:hAnsi="Calibri" w:cs="Calibri"/>
          <w:sz w:val="22"/>
          <w:lang w:val="es-ES_tradnl"/>
        </w:rPr>
      </w:pPr>
    </w:p>
    <w:p w14:paraId="6484B0BF" w14:textId="77777777" w:rsidR="00A5662D" w:rsidRPr="006100EF" w:rsidRDefault="00A5662D" w:rsidP="006100EF">
      <w:pPr>
        <w:rPr>
          <w:rFonts w:ascii="Calibri" w:hAnsi="Calibri" w:cs="Calibri"/>
          <w:lang w:val="es-ES_tradnl"/>
        </w:rPr>
      </w:pPr>
    </w:p>
    <w:sectPr w:rsidR="00A5662D" w:rsidRPr="006100EF" w:rsidSect="00B623F1">
      <w:footerReference w:type="even"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5451D" w14:textId="77777777" w:rsidR="00B623F1" w:rsidRDefault="00B623F1" w:rsidP="00B623F1">
      <w:r>
        <w:separator/>
      </w:r>
    </w:p>
  </w:endnote>
  <w:endnote w:type="continuationSeparator" w:id="0">
    <w:p w14:paraId="3D47C31D" w14:textId="77777777" w:rsidR="00B623F1" w:rsidRDefault="00B623F1" w:rsidP="00B6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w:altName w:val="Times New Roman"/>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Adobe Caslon Pro">
    <w:panose1 w:val="00000000000000000000"/>
    <w:charset w:val="00"/>
    <w:family w:val="roman"/>
    <w:notTrueType/>
    <w:pitch w:val="variable"/>
    <w:sig w:usb0="00000007" w:usb1="00000001" w:usb2="00000000" w:usb3="00000000" w:csb0="00000093" w:csb1="00000000"/>
  </w:font>
  <w:font w:name="Zapf Dingbats">
    <w:charset w:val="02"/>
    <w:family w:val="auto"/>
    <w:pitch w:val="variable"/>
    <w:sig w:usb0="00000000" w:usb1="10000000" w:usb2="00000000" w:usb3="00000000" w:csb0="80000000" w:csb1="00000000"/>
  </w:font>
  <w:font w:name="Adobe Caslo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46367370"/>
      <w:docPartObj>
        <w:docPartGallery w:val="Page Numbers (Bottom of Page)"/>
        <w:docPartUnique/>
      </w:docPartObj>
    </w:sdtPr>
    <w:sdtEndPr>
      <w:rPr>
        <w:rStyle w:val="PageNumber"/>
      </w:rPr>
    </w:sdtEndPr>
    <w:sdtContent>
      <w:p w14:paraId="33E8F122" w14:textId="77777777" w:rsidR="006F0FD8" w:rsidRDefault="006F0FD8" w:rsidP="009A22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777A8C" w14:textId="77777777" w:rsidR="006F0FD8" w:rsidRDefault="006F0F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FF21F" w14:textId="2324C5FF" w:rsidR="006F0FD8" w:rsidRPr="00B623F1" w:rsidRDefault="00B623F1" w:rsidP="00017587">
    <w:pPr>
      <w:tabs>
        <w:tab w:val="center" w:pos="4513"/>
        <w:tab w:val="right" w:pos="9026"/>
      </w:tabs>
      <w:rPr>
        <w:rFonts w:ascii="Calibri" w:hAnsi="Calibri" w:cs="Calibri"/>
        <w:sz w:val="20"/>
        <w:lang w:val="de-CH"/>
      </w:rPr>
    </w:pPr>
    <w:r w:rsidRPr="00D97EC8">
      <w:rPr>
        <w:rFonts w:ascii="Calibri" w:hAnsi="Calibri" w:cs="Calibri"/>
        <w:sz w:val="20"/>
        <w:szCs w:val="20"/>
        <w:lang w:val="de-CH"/>
      </w:rPr>
      <w:t>COP15 Doc.22.1</w:t>
    </w:r>
    <w:r w:rsidR="006F0FD8" w:rsidRPr="00D97EC8">
      <w:rPr>
        <w:rFonts w:ascii="Calibri" w:hAnsi="Calibri" w:cs="Calibri"/>
        <w:sz w:val="20"/>
        <w:szCs w:val="20"/>
        <w:lang w:val="de-CH"/>
      </w:rPr>
      <w:tab/>
    </w:r>
    <w:r w:rsidR="006F0FD8" w:rsidRPr="00D97EC8">
      <w:rPr>
        <w:rFonts w:ascii="Calibri" w:hAnsi="Calibri" w:cs="Calibri"/>
        <w:sz w:val="20"/>
        <w:szCs w:val="20"/>
        <w:lang w:val="de-CH"/>
      </w:rPr>
      <w:tab/>
    </w:r>
    <w:r w:rsidR="006F0FD8" w:rsidRPr="00D97EC8">
      <w:rPr>
        <w:rFonts w:ascii="Calibri" w:hAnsi="Calibri" w:cs="Calibri"/>
        <w:sz w:val="20"/>
        <w:szCs w:val="20"/>
        <w:lang w:val="de-CH"/>
      </w:rPr>
      <w:fldChar w:fldCharType="begin"/>
    </w:r>
    <w:r w:rsidR="006F0FD8" w:rsidRPr="00D97EC8">
      <w:rPr>
        <w:rFonts w:ascii="Calibri" w:hAnsi="Calibri" w:cs="Calibri"/>
        <w:sz w:val="20"/>
        <w:szCs w:val="20"/>
        <w:lang w:val="de-CH"/>
      </w:rPr>
      <w:instrText xml:space="preserve"> PAGE   \* MERGEFORMAT </w:instrText>
    </w:r>
    <w:r w:rsidR="006F0FD8" w:rsidRPr="00D97EC8">
      <w:rPr>
        <w:rFonts w:ascii="Calibri" w:hAnsi="Calibri" w:cs="Calibri"/>
        <w:sz w:val="20"/>
        <w:szCs w:val="20"/>
        <w:lang w:val="de-CH"/>
      </w:rPr>
      <w:fldChar w:fldCharType="separate"/>
    </w:r>
    <w:r w:rsidR="006F0FD8" w:rsidRPr="00D97EC8">
      <w:rPr>
        <w:rFonts w:ascii="Calibri" w:hAnsi="Calibri" w:cs="Calibri"/>
        <w:noProof/>
        <w:sz w:val="20"/>
        <w:szCs w:val="20"/>
        <w:lang w:val="de-CH"/>
      </w:rPr>
      <w:t>1</w:t>
    </w:r>
    <w:r w:rsidR="006F0FD8" w:rsidRPr="00D97EC8">
      <w:rPr>
        <w:rFonts w:ascii="Calibri" w:hAnsi="Calibri" w:cs="Calibri"/>
        <w:noProof/>
        <w:sz w:val="20"/>
        <w:szCs w:val="20"/>
        <w:lang w:val="de-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FA9CC" w14:textId="77777777" w:rsidR="00B623F1" w:rsidRDefault="00B623F1" w:rsidP="00B623F1">
      <w:r>
        <w:separator/>
      </w:r>
    </w:p>
  </w:footnote>
  <w:footnote w:type="continuationSeparator" w:id="0">
    <w:p w14:paraId="20E31DDC" w14:textId="77777777" w:rsidR="00B623F1" w:rsidRDefault="00B623F1" w:rsidP="00B623F1">
      <w:r>
        <w:continuationSeparator/>
      </w:r>
    </w:p>
  </w:footnote>
  <w:footnote w:id="1">
    <w:p w14:paraId="6E14AFFA" w14:textId="240F8BD9" w:rsidR="002322FD" w:rsidRPr="003F12DE" w:rsidRDefault="002322FD" w:rsidP="006100EF">
      <w:pPr>
        <w:pStyle w:val="FootnoteText"/>
        <w:rPr>
          <w:rFonts w:ascii="Calibri" w:hAnsi="Calibri" w:cs="Calibri"/>
          <w:lang w:val="fr-FR"/>
        </w:rPr>
      </w:pPr>
      <w:r w:rsidRPr="003F12DE">
        <w:rPr>
          <w:rStyle w:val="FootnoteReference"/>
          <w:rFonts w:ascii="Calibri" w:hAnsi="Calibri" w:cs="Calibri"/>
        </w:rPr>
        <w:footnoteRef/>
      </w:r>
      <w:r w:rsidRPr="003F12DE">
        <w:rPr>
          <w:rFonts w:ascii="Calibri" w:hAnsi="Calibri" w:cs="Calibri"/>
          <w:lang w:val="fr-FR"/>
        </w:rPr>
        <w:t xml:space="preserve"> </w:t>
      </w:r>
      <w:bookmarkStart w:id="0" w:name="_Hlk197682584"/>
      <w:r w:rsidR="00F75C68" w:rsidRPr="003F12DE">
        <w:rPr>
          <w:rFonts w:ascii="Calibri" w:hAnsi="Calibri" w:cs="Calibri"/>
          <w:lang w:val="fr-FR"/>
        </w:rPr>
        <w:t>Véase</w:t>
      </w:r>
      <w:bookmarkEnd w:id="0"/>
      <w:r w:rsidR="003F12DE" w:rsidRPr="003F12DE">
        <w:rPr>
          <w:rFonts w:ascii="Calibri" w:hAnsi="Calibri" w:cs="Calibri"/>
          <w:lang w:val="fr-FR"/>
        </w:rPr>
        <w:t xml:space="preserve"> </w:t>
      </w:r>
      <w:hyperlink r:id="rId1" w:history="1">
        <w:r w:rsidR="003F12DE" w:rsidRPr="003F12DE">
          <w:rPr>
            <w:rStyle w:val="Hyperlink"/>
            <w:rFonts w:ascii="Calibri" w:hAnsi="Calibri" w:cs="Calibri"/>
            <w:lang w:val="fr-FR"/>
          </w:rPr>
          <w:t>https://www.ramsar.org/es/document/sc63-doc162-examen-y-consolidacion-de-las-resoluciones-en-vigor-consolidacion-de-las</w:t>
        </w:r>
      </w:hyperlink>
      <w:r w:rsidR="009F0DC6" w:rsidRPr="003F12DE">
        <w:rPr>
          <w:rFonts w:ascii="Calibri" w:hAnsi="Calibri" w:cs="Calibri"/>
          <w:lang w:val="fr-FR"/>
        </w:rPr>
        <w:t xml:space="preserve">. </w:t>
      </w:r>
    </w:p>
  </w:footnote>
  <w:footnote w:id="2">
    <w:p w14:paraId="3E83D214" w14:textId="77777777" w:rsidR="006100EF" w:rsidRPr="00D97EC8" w:rsidRDefault="006100EF" w:rsidP="006100EF">
      <w:pPr>
        <w:pStyle w:val="FootnoteText"/>
        <w:rPr>
          <w:rFonts w:ascii="Calibri" w:hAnsi="Calibri" w:cs="Calibri"/>
          <w:lang w:val="es-ES"/>
        </w:rPr>
      </w:pPr>
      <w:r w:rsidRPr="00D97EC8">
        <w:rPr>
          <w:rStyle w:val="FootnoteReference"/>
          <w:rFonts w:ascii="Calibri" w:hAnsi="Calibri" w:cs="Calibri"/>
        </w:rPr>
        <w:footnoteRef/>
      </w:r>
      <w:r w:rsidRPr="00D97EC8">
        <w:rPr>
          <w:rFonts w:ascii="Calibri" w:hAnsi="Calibri" w:cs="Calibri"/>
          <w:lang w:val="es-ES"/>
        </w:rPr>
        <w:t xml:space="preserve"> En un enfoque no consuntivo, los valores y beneficios integrales (tanto materiales como no materiales) para las personas y la naturaleza comprenden valores espirituales, existenciales y orientados al futuro, Cuarto Plan Estratégico de Ramsar (2016-2024). </w:t>
      </w:r>
    </w:p>
  </w:footnote>
  <w:footnote w:id="3">
    <w:p w14:paraId="621F17A4" w14:textId="77777777" w:rsidR="006100EF" w:rsidRPr="00D97EC8" w:rsidRDefault="006100EF" w:rsidP="006100EF">
      <w:pPr>
        <w:pStyle w:val="Heading1"/>
        <w:spacing w:before="0" w:after="0"/>
        <w:rPr>
          <w:rFonts w:ascii="Calibri" w:hAnsi="Calibri" w:cs="Calibri"/>
          <w:color w:val="auto"/>
          <w:sz w:val="20"/>
          <w:szCs w:val="20"/>
          <w:lang w:val="es-ES_tradnl"/>
        </w:rPr>
      </w:pPr>
      <w:r w:rsidRPr="00D97EC8">
        <w:rPr>
          <w:rStyle w:val="FootnoteReference"/>
          <w:rFonts w:ascii="Calibri" w:hAnsi="Calibri" w:cs="Calibri"/>
          <w:color w:val="auto"/>
          <w:sz w:val="20"/>
          <w:szCs w:val="20"/>
        </w:rPr>
        <w:footnoteRef/>
      </w:r>
      <w:r w:rsidRPr="00D97EC8">
        <w:rPr>
          <w:rFonts w:ascii="Calibri" w:hAnsi="Calibri" w:cs="Calibri"/>
          <w:color w:val="auto"/>
          <w:sz w:val="20"/>
          <w:szCs w:val="20"/>
          <w:lang w:val="es-ES"/>
        </w:rPr>
        <w:t xml:space="preserve"> </w:t>
      </w:r>
      <w:r w:rsidRPr="00D97EC8">
        <w:rPr>
          <w:rFonts w:ascii="Calibri" w:hAnsi="Calibri" w:cs="Calibri"/>
          <w:color w:val="auto"/>
          <w:sz w:val="20"/>
          <w:szCs w:val="20"/>
          <w:lang w:val="es-ES_tradnl"/>
        </w:rPr>
        <w:t xml:space="preserve">Kumar, R., McInnes, R.J., Everard, M., Gardner, R.C., Kulindwa, K.A.A., Wittmer, H. e Infante Mata, D. (2017). </w:t>
      </w:r>
      <w:r w:rsidRPr="00D97EC8">
        <w:rPr>
          <w:rFonts w:ascii="Calibri" w:hAnsi="Calibri" w:cs="Calibri"/>
          <w:i/>
          <w:color w:val="auto"/>
          <w:sz w:val="20"/>
          <w:szCs w:val="20"/>
          <w:lang w:val="es-ES_tradnl"/>
        </w:rPr>
        <w:t>Integración de los múltiples valores de los humedales en la toma de decisiones</w:t>
      </w:r>
      <w:r w:rsidRPr="00D97EC8">
        <w:rPr>
          <w:rFonts w:ascii="Calibri" w:hAnsi="Calibri" w:cs="Calibri"/>
          <w:color w:val="auto"/>
          <w:sz w:val="20"/>
          <w:szCs w:val="20"/>
          <w:lang w:val="es-ES_tradnl"/>
        </w:rPr>
        <w:t>. Nota sobre Políticas de Ramsar nº 2. Gland, Suiza: Secretaría de la Convención de Ramsar.</w:t>
      </w:r>
    </w:p>
  </w:footnote>
  <w:footnote w:id="4">
    <w:p w14:paraId="5DDAC844" w14:textId="77777777" w:rsidR="006100EF" w:rsidRPr="00D97EC8" w:rsidRDefault="006100EF" w:rsidP="006100EF">
      <w:pPr>
        <w:rPr>
          <w:rFonts w:ascii="Calibri" w:hAnsi="Calibri" w:cs="Calibri"/>
          <w:sz w:val="20"/>
          <w:szCs w:val="20"/>
          <w:lang w:val="es-ES_tradnl"/>
        </w:rPr>
      </w:pPr>
      <w:r w:rsidRPr="00D97EC8">
        <w:rPr>
          <w:rStyle w:val="FootnoteReference"/>
          <w:rFonts w:ascii="Calibri" w:hAnsi="Calibri" w:cs="Calibri"/>
          <w:sz w:val="20"/>
          <w:szCs w:val="20"/>
          <w:lang w:val="es-ES_tradnl"/>
        </w:rPr>
        <w:footnoteRef/>
      </w:r>
      <w:r w:rsidRPr="00D97EC8">
        <w:rPr>
          <w:rFonts w:ascii="Calibri" w:hAnsi="Calibri" w:cs="Calibri"/>
          <w:sz w:val="20"/>
          <w:szCs w:val="20"/>
          <w:lang w:val="es-ES_tradnl"/>
        </w:rPr>
        <w:t xml:space="preserve"> Russi D., ten Brink P., Farmer A., Badura T., Coates D., Förster J., Kumar R. y Davidson N. (2013). </w:t>
      </w:r>
      <w:r w:rsidRPr="00D97EC8">
        <w:rPr>
          <w:rFonts w:ascii="Calibri" w:hAnsi="Calibri" w:cs="Calibri"/>
          <w:i/>
          <w:sz w:val="20"/>
          <w:szCs w:val="20"/>
          <w:lang w:val="es-ES_tradnl"/>
        </w:rPr>
        <w:t>La Economía de los Ecosistemas y la Biodiversidad relativa al agua y los humedales</w:t>
      </w:r>
      <w:r w:rsidRPr="00D97EC8">
        <w:rPr>
          <w:rFonts w:ascii="Calibri" w:hAnsi="Calibri" w:cs="Calibri"/>
          <w:sz w:val="20"/>
          <w:szCs w:val="20"/>
          <w:lang w:val="es-ES_tradnl"/>
        </w:rPr>
        <w:t>. IEEP, Londres y Bruselas; Secretaría de Ramsar, Gland.</w:t>
      </w:r>
    </w:p>
  </w:footnote>
  <w:footnote w:id="5">
    <w:p w14:paraId="2D41C2CE" w14:textId="77777777" w:rsidR="006100EF" w:rsidRPr="00D97EC8" w:rsidRDefault="006100EF" w:rsidP="006100EF">
      <w:pPr>
        <w:rPr>
          <w:rFonts w:ascii="Calibri" w:hAnsi="Calibri" w:cs="Calibri"/>
          <w:sz w:val="20"/>
          <w:szCs w:val="20"/>
          <w:lang w:val="es-ES_tradnl"/>
        </w:rPr>
      </w:pPr>
      <w:r w:rsidRPr="00D97EC8">
        <w:rPr>
          <w:rStyle w:val="FootnoteReference"/>
          <w:rFonts w:ascii="Calibri" w:hAnsi="Calibri" w:cs="Calibri"/>
          <w:sz w:val="20"/>
          <w:szCs w:val="20"/>
          <w:lang w:val="es-ES_tradnl"/>
        </w:rPr>
        <w:footnoteRef/>
      </w:r>
      <w:r w:rsidRPr="00D97EC8">
        <w:rPr>
          <w:rFonts w:ascii="Calibri" w:hAnsi="Calibri" w:cs="Calibri"/>
          <w:sz w:val="20"/>
          <w:szCs w:val="20"/>
          <w:lang w:val="es-ES_tradnl"/>
        </w:rPr>
        <w:t xml:space="preserve"> De Groot, R.S., Stuip, M.A.M., Finlayson, C.M. y Davidson, N. (2006). </w:t>
      </w:r>
      <w:r w:rsidRPr="00D97EC8">
        <w:rPr>
          <w:rFonts w:ascii="Calibri" w:hAnsi="Calibri" w:cs="Calibri"/>
          <w:i/>
          <w:iCs/>
          <w:sz w:val="20"/>
          <w:szCs w:val="20"/>
          <w:lang w:val="es-ES_tradnl"/>
        </w:rPr>
        <w:t>Valoración de humedales: Lineamientos para valorar los beneficios derivados de los servicios de los ecosistemas de humedales</w:t>
      </w:r>
      <w:r w:rsidRPr="00D97EC8">
        <w:rPr>
          <w:rFonts w:ascii="Calibri" w:hAnsi="Calibri" w:cs="Calibri"/>
          <w:sz w:val="20"/>
          <w:szCs w:val="20"/>
          <w:lang w:val="es-ES_tradnl"/>
        </w:rPr>
        <w:t>, Informe Técnico de Ramsar núm. 3/núm. 27 de la serie de publicaciones técnicas del CDB. Secretaría de la Convención de Ramsar, Gland (Suiza) y Secretaría del Convenio sobre la Diversidad Biológica, Montreal (Canadá). ISBN 2-940073-31-7.</w:t>
      </w:r>
    </w:p>
  </w:footnote>
  <w:footnote w:id="6">
    <w:p w14:paraId="4EDB141B" w14:textId="77777777" w:rsidR="006100EF" w:rsidRPr="00D97EC8" w:rsidRDefault="006100EF" w:rsidP="006100EF">
      <w:pPr>
        <w:rPr>
          <w:rFonts w:ascii="Calibri" w:hAnsi="Calibri" w:cs="Calibri"/>
          <w:sz w:val="20"/>
          <w:szCs w:val="20"/>
        </w:rPr>
      </w:pPr>
      <w:r w:rsidRPr="00D97EC8">
        <w:rPr>
          <w:rStyle w:val="FootnoteReference"/>
          <w:rFonts w:ascii="Calibri" w:hAnsi="Calibri" w:cs="Calibri"/>
          <w:sz w:val="20"/>
          <w:szCs w:val="20"/>
          <w:lang w:val="es-ES_tradnl"/>
        </w:rPr>
        <w:footnoteRef/>
      </w:r>
      <w:r w:rsidRPr="00D97EC8">
        <w:rPr>
          <w:rFonts w:ascii="Calibri" w:hAnsi="Calibri" w:cs="Calibri"/>
          <w:sz w:val="20"/>
          <w:szCs w:val="20"/>
          <w:lang w:val="es-ES_tradnl"/>
        </w:rPr>
        <w:t xml:space="preserve"> McInnes, R.J., Simpson, M., Lopez, B., Hawkins, R. y Shore, R. (2016). </w:t>
      </w:r>
      <w:r w:rsidRPr="00D97EC8">
        <w:rPr>
          <w:rFonts w:ascii="Calibri" w:hAnsi="Calibri" w:cs="Calibri"/>
          <w:sz w:val="20"/>
          <w:szCs w:val="20"/>
        </w:rPr>
        <w:t xml:space="preserve">Wetland ecosystem services and the Ramsar Convention: An assessment of needs. </w:t>
      </w:r>
      <w:r w:rsidRPr="00D97EC8">
        <w:rPr>
          <w:rFonts w:ascii="Calibri" w:hAnsi="Calibri" w:cs="Calibri"/>
          <w:i/>
          <w:sz w:val="20"/>
          <w:szCs w:val="20"/>
        </w:rPr>
        <w:t>Wetlands</w:t>
      </w:r>
      <w:r w:rsidRPr="00D97EC8">
        <w:rPr>
          <w:rFonts w:ascii="Calibri" w:hAnsi="Calibri" w:cs="Calibri"/>
          <w:sz w:val="20"/>
          <w:szCs w:val="20"/>
        </w:rPr>
        <w:t>. 37(1), 1-12.</w:t>
      </w:r>
    </w:p>
  </w:footnote>
  <w:footnote w:id="7">
    <w:p w14:paraId="459F1D49" w14:textId="77777777" w:rsidR="006100EF" w:rsidRPr="00D97EC8" w:rsidRDefault="006100EF" w:rsidP="006100EF">
      <w:pPr>
        <w:rPr>
          <w:sz w:val="20"/>
          <w:szCs w:val="20"/>
        </w:rPr>
      </w:pPr>
      <w:r w:rsidRPr="00D97EC8">
        <w:rPr>
          <w:rStyle w:val="FootnoteReference"/>
          <w:rFonts w:ascii="Calibri" w:hAnsi="Calibri" w:cs="Calibri"/>
          <w:sz w:val="20"/>
          <w:szCs w:val="20"/>
          <w:lang w:val="es-ES_tradnl"/>
        </w:rPr>
        <w:footnoteRef/>
      </w:r>
      <w:r w:rsidRPr="00D97EC8">
        <w:rPr>
          <w:rFonts w:ascii="Calibri" w:hAnsi="Calibri" w:cs="Calibri"/>
          <w:sz w:val="20"/>
          <w:szCs w:val="20"/>
        </w:rPr>
        <w:t xml:space="preserve"> Fennessy, M.S., Jacobs, A.D. y Kentula, M.E. (2007). An evaluation of rapid methods for assessing the ecological condition of wetlands. </w:t>
      </w:r>
      <w:r w:rsidRPr="00D97EC8">
        <w:rPr>
          <w:rFonts w:ascii="Calibri" w:hAnsi="Calibri" w:cs="Calibri"/>
          <w:i/>
          <w:sz w:val="20"/>
          <w:szCs w:val="20"/>
        </w:rPr>
        <w:t>Wetlands</w:t>
      </w:r>
      <w:r w:rsidRPr="00D97EC8">
        <w:rPr>
          <w:rFonts w:ascii="Calibri" w:hAnsi="Calibri" w:cs="Calibri"/>
          <w:sz w:val="20"/>
          <w:szCs w:val="20"/>
        </w:rPr>
        <w:t xml:space="preserve"> 27 (3), 543–560.</w:t>
      </w:r>
    </w:p>
  </w:footnote>
  <w:footnote w:id="8">
    <w:p w14:paraId="04334C52" w14:textId="77777777" w:rsidR="006100EF" w:rsidRPr="00D97EC8" w:rsidRDefault="006100EF" w:rsidP="006100EF">
      <w:pPr>
        <w:pStyle w:val="Heading4"/>
        <w:spacing w:before="0" w:after="0"/>
        <w:rPr>
          <w:rFonts w:ascii="Calibri" w:hAnsi="Calibri" w:cs="Calibri"/>
          <w:color w:val="auto"/>
          <w:sz w:val="20"/>
          <w:szCs w:val="20"/>
        </w:rPr>
      </w:pPr>
      <w:r w:rsidRPr="00D97EC8">
        <w:rPr>
          <w:rStyle w:val="FootnoteReference"/>
          <w:rFonts w:ascii="Calibri" w:hAnsi="Calibri" w:cs="Calibri"/>
          <w:i w:val="0"/>
          <w:iCs w:val="0"/>
          <w:color w:val="auto"/>
          <w:sz w:val="20"/>
          <w:szCs w:val="20"/>
        </w:rPr>
        <w:footnoteRef/>
      </w:r>
      <w:r w:rsidRPr="00D97EC8">
        <w:rPr>
          <w:rFonts w:ascii="Calibri" w:hAnsi="Calibri" w:cs="Calibri"/>
          <w:i w:val="0"/>
          <w:iCs w:val="0"/>
          <w:color w:val="auto"/>
          <w:sz w:val="20"/>
          <w:szCs w:val="20"/>
        </w:rPr>
        <w:t xml:space="preserve"> McInnes, R.J. y Everard, M. (2017). Rapid Assessment of Wetland Ecosystem Services (RAWES): An example from Colombo, Sri Lanka.</w:t>
      </w:r>
      <w:r w:rsidRPr="00D97EC8">
        <w:rPr>
          <w:rFonts w:ascii="Calibri" w:hAnsi="Calibri" w:cs="Calibri"/>
          <w:color w:val="auto"/>
          <w:sz w:val="20"/>
          <w:szCs w:val="20"/>
        </w:rPr>
        <w:t xml:space="preserve"> Ecosystem Services. 25, 89-105. http://dx.doi.org/10.1016/j.ecoser.2017.03.024</w:t>
      </w:r>
      <w:r w:rsidRPr="00D97EC8">
        <w:rPr>
          <w:rFonts w:ascii="Calibri" w:eastAsia="Cambria" w:hAnsi="Calibri" w:cs="Calibri"/>
          <w:color w:val="auto"/>
          <w:sz w:val="20"/>
          <w:szCs w:val="20"/>
        </w:rPr>
        <w:t>.</w:t>
      </w:r>
    </w:p>
  </w:footnote>
  <w:footnote w:id="9">
    <w:p w14:paraId="3F038E40" w14:textId="77777777" w:rsidR="006100EF" w:rsidRPr="00D97EC8" w:rsidRDefault="006100EF" w:rsidP="006100EF">
      <w:pPr>
        <w:rPr>
          <w:rFonts w:ascii="Calibri" w:hAnsi="Calibri" w:cs="Calibri"/>
          <w:sz w:val="20"/>
          <w:szCs w:val="20"/>
        </w:rPr>
      </w:pPr>
      <w:r w:rsidRPr="00D97EC8">
        <w:rPr>
          <w:rStyle w:val="FootnoteReference"/>
          <w:rFonts w:ascii="Calibri" w:hAnsi="Calibri" w:cs="Calibri"/>
          <w:sz w:val="20"/>
          <w:szCs w:val="20"/>
          <w:lang w:val="es-ES_tradnl"/>
        </w:rPr>
        <w:footnoteRef/>
      </w:r>
      <w:r w:rsidRPr="00D97EC8">
        <w:rPr>
          <w:rFonts w:ascii="Calibri" w:hAnsi="Calibri" w:cs="Calibri"/>
          <w:sz w:val="20"/>
          <w:szCs w:val="20"/>
        </w:rPr>
        <w:t xml:space="preserve"> Defra. (2007). An introductory guide to valuing ecosystem services [online]. Department for Environment Food and Rural Affairs (Defra), pp. 68. Disponible en: www.defra.gov.uk.</w:t>
      </w:r>
    </w:p>
  </w:footnote>
  <w:footnote w:id="10">
    <w:p w14:paraId="06750A64" w14:textId="77777777" w:rsidR="006100EF" w:rsidRPr="006100EF" w:rsidRDefault="006100EF" w:rsidP="006100EF">
      <w:pPr>
        <w:pStyle w:val="Heading4"/>
        <w:spacing w:before="0" w:after="0"/>
        <w:rPr>
          <w:rFonts w:ascii="Calibri" w:hAnsi="Calibri" w:cs="Calibri"/>
          <w:b/>
          <w:color w:val="auto"/>
          <w:sz w:val="20"/>
          <w:szCs w:val="20"/>
        </w:rPr>
      </w:pPr>
      <w:r w:rsidRPr="00D97EC8">
        <w:rPr>
          <w:rStyle w:val="FootnoteReference"/>
          <w:rFonts w:ascii="Calibri" w:hAnsi="Calibri" w:cs="Calibri"/>
          <w:i w:val="0"/>
          <w:iCs w:val="0"/>
          <w:color w:val="auto"/>
          <w:sz w:val="20"/>
          <w:szCs w:val="20"/>
        </w:rPr>
        <w:footnoteRef/>
      </w:r>
      <w:r w:rsidRPr="00D97EC8">
        <w:rPr>
          <w:rFonts w:ascii="Calibri" w:hAnsi="Calibri" w:cs="Calibri"/>
          <w:i w:val="0"/>
          <w:iCs w:val="0"/>
          <w:color w:val="auto"/>
          <w:sz w:val="20"/>
          <w:szCs w:val="20"/>
        </w:rPr>
        <w:t xml:space="preserve"> Herlihy, A.T., Sifneos, J., Bason, C., Jacobs, A., Kentula, M.E. y Fennessy, M.S. (2009). An approach for evaluating the repeatability of rapid wetland assessment methods: the effects of training and experience.</w:t>
      </w:r>
      <w:r w:rsidRPr="00D97EC8">
        <w:rPr>
          <w:rFonts w:ascii="Calibri" w:hAnsi="Calibri" w:cs="Calibri"/>
          <w:color w:val="auto"/>
          <w:sz w:val="20"/>
          <w:szCs w:val="20"/>
        </w:rPr>
        <w:t xml:space="preserve"> Environ. Manage. 44 (2), 369–377</w:t>
      </w:r>
      <w:r w:rsidRPr="00D97EC8">
        <w:rPr>
          <w:rFonts w:ascii="Calibri" w:eastAsia="Cambria" w:hAnsi="Calibri" w:cs="Calibri"/>
          <w:color w:val="auto"/>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2F8B7E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A0C43F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F65C73"/>
    <w:multiLevelType w:val="hybridMultilevel"/>
    <w:tmpl w:val="E3329B38"/>
    <w:lvl w:ilvl="0" w:tplc="531E004C">
      <w:start w:val="1"/>
      <w:numFmt w:val="bullet"/>
      <w:lvlText w:val="•"/>
      <w:lvlJc w:val="left"/>
      <w:pPr>
        <w:tabs>
          <w:tab w:val="num" w:pos="720"/>
        </w:tabs>
        <w:ind w:left="720" w:hanging="360"/>
      </w:pPr>
      <w:rPr>
        <w:rFonts w:ascii="Arial" w:hAnsi="Arial" w:hint="default"/>
      </w:rPr>
    </w:lvl>
    <w:lvl w:ilvl="1" w:tplc="ABA2F122" w:tentative="1">
      <w:start w:val="1"/>
      <w:numFmt w:val="bullet"/>
      <w:lvlText w:val="•"/>
      <w:lvlJc w:val="left"/>
      <w:pPr>
        <w:tabs>
          <w:tab w:val="num" w:pos="1440"/>
        </w:tabs>
        <w:ind w:left="1440" w:hanging="360"/>
      </w:pPr>
      <w:rPr>
        <w:rFonts w:ascii="Arial" w:hAnsi="Arial" w:hint="default"/>
      </w:rPr>
    </w:lvl>
    <w:lvl w:ilvl="2" w:tplc="3C6091FE" w:tentative="1">
      <w:start w:val="1"/>
      <w:numFmt w:val="bullet"/>
      <w:lvlText w:val="•"/>
      <w:lvlJc w:val="left"/>
      <w:pPr>
        <w:tabs>
          <w:tab w:val="num" w:pos="2160"/>
        </w:tabs>
        <w:ind w:left="2160" w:hanging="360"/>
      </w:pPr>
      <w:rPr>
        <w:rFonts w:ascii="Arial" w:hAnsi="Arial" w:hint="default"/>
      </w:rPr>
    </w:lvl>
    <w:lvl w:ilvl="3" w:tplc="25709A1A" w:tentative="1">
      <w:start w:val="1"/>
      <w:numFmt w:val="bullet"/>
      <w:lvlText w:val="•"/>
      <w:lvlJc w:val="left"/>
      <w:pPr>
        <w:tabs>
          <w:tab w:val="num" w:pos="2880"/>
        </w:tabs>
        <w:ind w:left="2880" w:hanging="360"/>
      </w:pPr>
      <w:rPr>
        <w:rFonts w:ascii="Arial" w:hAnsi="Arial" w:hint="default"/>
      </w:rPr>
    </w:lvl>
    <w:lvl w:ilvl="4" w:tplc="75B8AC0A" w:tentative="1">
      <w:start w:val="1"/>
      <w:numFmt w:val="bullet"/>
      <w:lvlText w:val="•"/>
      <w:lvlJc w:val="left"/>
      <w:pPr>
        <w:tabs>
          <w:tab w:val="num" w:pos="3600"/>
        </w:tabs>
        <w:ind w:left="3600" w:hanging="360"/>
      </w:pPr>
      <w:rPr>
        <w:rFonts w:ascii="Arial" w:hAnsi="Arial" w:hint="default"/>
      </w:rPr>
    </w:lvl>
    <w:lvl w:ilvl="5" w:tplc="AD367282" w:tentative="1">
      <w:start w:val="1"/>
      <w:numFmt w:val="bullet"/>
      <w:lvlText w:val="•"/>
      <w:lvlJc w:val="left"/>
      <w:pPr>
        <w:tabs>
          <w:tab w:val="num" w:pos="4320"/>
        </w:tabs>
        <w:ind w:left="4320" w:hanging="360"/>
      </w:pPr>
      <w:rPr>
        <w:rFonts w:ascii="Arial" w:hAnsi="Arial" w:hint="default"/>
      </w:rPr>
    </w:lvl>
    <w:lvl w:ilvl="6" w:tplc="6270C950" w:tentative="1">
      <w:start w:val="1"/>
      <w:numFmt w:val="bullet"/>
      <w:lvlText w:val="•"/>
      <w:lvlJc w:val="left"/>
      <w:pPr>
        <w:tabs>
          <w:tab w:val="num" w:pos="5040"/>
        </w:tabs>
        <w:ind w:left="5040" w:hanging="360"/>
      </w:pPr>
      <w:rPr>
        <w:rFonts w:ascii="Arial" w:hAnsi="Arial" w:hint="default"/>
      </w:rPr>
    </w:lvl>
    <w:lvl w:ilvl="7" w:tplc="B5BC66FE" w:tentative="1">
      <w:start w:val="1"/>
      <w:numFmt w:val="bullet"/>
      <w:lvlText w:val="•"/>
      <w:lvlJc w:val="left"/>
      <w:pPr>
        <w:tabs>
          <w:tab w:val="num" w:pos="5760"/>
        </w:tabs>
        <w:ind w:left="5760" w:hanging="360"/>
      </w:pPr>
      <w:rPr>
        <w:rFonts w:ascii="Arial" w:hAnsi="Arial" w:hint="default"/>
      </w:rPr>
    </w:lvl>
    <w:lvl w:ilvl="8" w:tplc="A4806B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0D33EE"/>
    <w:multiLevelType w:val="hybridMultilevel"/>
    <w:tmpl w:val="BF08260E"/>
    <w:lvl w:ilvl="0" w:tplc="4CC0B262">
      <w:start w:val="1"/>
      <w:numFmt w:val="bullet"/>
      <w:lvlText w:val="•"/>
      <w:lvlJc w:val="left"/>
      <w:pPr>
        <w:tabs>
          <w:tab w:val="num" w:pos="720"/>
        </w:tabs>
        <w:ind w:left="720" w:hanging="360"/>
      </w:pPr>
      <w:rPr>
        <w:rFonts w:ascii="Arial" w:hAnsi="Arial" w:hint="default"/>
      </w:rPr>
    </w:lvl>
    <w:lvl w:ilvl="1" w:tplc="D53E2A00" w:tentative="1">
      <w:start w:val="1"/>
      <w:numFmt w:val="bullet"/>
      <w:lvlText w:val="•"/>
      <w:lvlJc w:val="left"/>
      <w:pPr>
        <w:tabs>
          <w:tab w:val="num" w:pos="1440"/>
        </w:tabs>
        <w:ind w:left="1440" w:hanging="360"/>
      </w:pPr>
      <w:rPr>
        <w:rFonts w:ascii="Arial" w:hAnsi="Arial" w:hint="default"/>
      </w:rPr>
    </w:lvl>
    <w:lvl w:ilvl="2" w:tplc="96D04D16" w:tentative="1">
      <w:start w:val="1"/>
      <w:numFmt w:val="bullet"/>
      <w:lvlText w:val="•"/>
      <w:lvlJc w:val="left"/>
      <w:pPr>
        <w:tabs>
          <w:tab w:val="num" w:pos="2160"/>
        </w:tabs>
        <w:ind w:left="2160" w:hanging="360"/>
      </w:pPr>
      <w:rPr>
        <w:rFonts w:ascii="Arial" w:hAnsi="Arial" w:hint="default"/>
      </w:rPr>
    </w:lvl>
    <w:lvl w:ilvl="3" w:tplc="A280A32A" w:tentative="1">
      <w:start w:val="1"/>
      <w:numFmt w:val="bullet"/>
      <w:lvlText w:val="•"/>
      <w:lvlJc w:val="left"/>
      <w:pPr>
        <w:tabs>
          <w:tab w:val="num" w:pos="2880"/>
        </w:tabs>
        <w:ind w:left="2880" w:hanging="360"/>
      </w:pPr>
      <w:rPr>
        <w:rFonts w:ascii="Arial" w:hAnsi="Arial" w:hint="default"/>
      </w:rPr>
    </w:lvl>
    <w:lvl w:ilvl="4" w:tplc="26143D82" w:tentative="1">
      <w:start w:val="1"/>
      <w:numFmt w:val="bullet"/>
      <w:lvlText w:val="•"/>
      <w:lvlJc w:val="left"/>
      <w:pPr>
        <w:tabs>
          <w:tab w:val="num" w:pos="3600"/>
        </w:tabs>
        <w:ind w:left="3600" w:hanging="360"/>
      </w:pPr>
      <w:rPr>
        <w:rFonts w:ascii="Arial" w:hAnsi="Arial" w:hint="default"/>
      </w:rPr>
    </w:lvl>
    <w:lvl w:ilvl="5" w:tplc="349835B6" w:tentative="1">
      <w:start w:val="1"/>
      <w:numFmt w:val="bullet"/>
      <w:lvlText w:val="•"/>
      <w:lvlJc w:val="left"/>
      <w:pPr>
        <w:tabs>
          <w:tab w:val="num" w:pos="4320"/>
        </w:tabs>
        <w:ind w:left="4320" w:hanging="360"/>
      </w:pPr>
      <w:rPr>
        <w:rFonts w:ascii="Arial" w:hAnsi="Arial" w:hint="default"/>
      </w:rPr>
    </w:lvl>
    <w:lvl w:ilvl="6" w:tplc="0EE25FDA" w:tentative="1">
      <w:start w:val="1"/>
      <w:numFmt w:val="bullet"/>
      <w:lvlText w:val="•"/>
      <w:lvlJc w:val="left"/>
      <w:pPr>
        <w:tabs>
          <w:tab w:val="num" w:pos="5040"/>
        </w:tabs>
        <w:ind w:left="5040" w:hanging="360"/>
      </w:pPr>
      <w:rPr>
        <w:rFonts w:ascii="Arial" w:hAnsi="Arial" w:hint="default"/>
      </w:rPr>
    </w:lvl>
    <w:lvl w:ilvl="7" w:tplc="A3BCCB54" w:tentative="1">
      <w:start w:val="1"/>
      <w:numFmt w:val="bullet"/>
      <w:lvlText w:val="•"/>
      <w:lvlJc w:val="left"/>
      <w:pPr>
        <w:tabs>
          <w:tab w:val="num" w:pos="5760"/>
        </w:tabs>
        <w:ind w:left="5760" w:hanging="360"/>
      </w:pPr>
      <w:rPr>
        <w:rFonts w:ascii="Arial" w:hAnsi="Arial" w:hint="default"/>
      </w:rPr>
    </w:lvl>
    <w:lvl w:ilvl="8" w:tplc="F79A4FA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B968A9"/>
    <w:multiLevelType w:val="hybridMultilevel"/>
    <w:tmpl w:val="2FA2C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3311B"/>
    <w:multiLevelType w:val="hybridMultilevel"/>
    <w:tmpl w:val="51BE6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7400B"/>
    <w:multiLevelType w:val="hybridMultilevel"/>
    <w:tmpl w:val="323EEACA"/>
    <w:lvl w:ilvl="0" w:tplc="EF6C9468">
      <w:start w:val="1"/>
      <w:numFmt w:val="bullet"/>
      <w:lvlText w:val="•"/>
      <w:lvlJc w:val="left"/>
      <w:pPr>
        <w:tabs>
          <w:tab w:val="num" w:pos="720"/>
        </w:tabs>
        <w:ind w:left="720" w:hanging="360"/>
      </w:pPr>
      <w:rPr>
        <w:rFonts w:ascii="Arial" w:hAnsi="Arial" w:hint="default"/>
      </w:rPr>
    </w:lvl>
    <w:lvl w:ilvl="1" w:tplc="DCAA1150" w:tentative="1">
      <w:start w:val="1"/>
      <w:numFmt w:val="bullet"/>
      <w:lvlText w:val="•"/>
      <w:lvlJc w:val="left"/>
      <w:pPr>
        <w:tabs>
          <w:tab w:val="num" w:pos="1440"/>
        </w:tabs>
        <w:ind w:left="1440" w:hanging="360"/>
      </w:pPr>
      <w:rPr>
        <w:rFonts w:ascii="Arial" w:hAnsi="Arial" w:hint="default"/>
      </w:rPr>
    </w:lvl>
    <w:lvl w:ilvl="2" w:tplc="A4560110" w:tentative="1">
      <w:start w:val="1"/>
      <w:numFmt w:val="bullet"/>
      <w:lvlText w:val="•"/>
      <w:lvlJc w:val="left"/>
      <w:pPr>
        <w:tabs>
          <w:tab w:val="num" w:pos="2160"/>
        </w:tabs>
        <w:ind w:left="2160" w:hanging="360"/>
      </w:pPr>
      <w:rPr>
        <w:rFonts w:ascii="Arial" w:hAnsi="Arial" w:hint="default"/>
      </w:rPr>
    </w:lvl>
    <w:lvl w:ilvl="3" w:tplc="07D4B6F2" w:tentative="1">
      <w:start w:val="1"/>
      <w:numFmt w:val="bullet"/>
      <w:lvlText w:val="•"/>
      <w:lvlJc w:val="left"/>
      <w:pPr>
        <w:tabs>
          <w:tab w:val="num" w:pos="2880"/>
        </w:tabs>
        <w:ind w:left="2880" w:hanging="360"/>
      </w:pPr>
      <w:rPr>
        <w:rFonts w:ascii="Arial" w:hAnsi="Arial" w:hint="default"/>
      </w:rPr>
    </w:lvl>
    <w:lvl w:ilvl="4" w:tplc="D86672F2" w:tentative="1">
      <w:start w:val="1"/>
      <w:numFmt w:val="bullet"/>
      <w:lvlText w:val="•"/>
      <w:lvlJc w:val="left"/>
      <w:pPr>
        <w:tabs>
          <w:tab w:val="num" w:pos="3600"/>
        </w:tabs>
        <w:ind w:left="3600" w:hanging="360"/>
      </w:pPr>
      <w:rPr>
        <w:rFonts w:ascii="Arial" w:hAnsi="Arial" w:hint="default"/>
      </w:rPr>
    </w:lvl>
    <w:lvl w:ilvl="5" w:tplc="3350D1CE" w:tentative="1">
      <w:start w:val="1"/>
      <w:numFmt w:val="bullet"/>
      <w:lvlText w:val="•"/>
      <w:lvlJc w:val="left"/>
      <w:pPr>
        <w:tabs>
          <w:tab w:val="num" w:pos="4320"/>
        </w:tabs>
        <w:ind w:left="4320" w:hanging="360"/>
      </w:pPr>
      <w:rPr>
        <w:rFonts w:ascii="Arial" w:hAnsi="Arial" w:hint="default"/>
      </w:rPr>
    </w:lvl>
    <w:lvl w:ilvl="6" w:tplc="602E5B2A" w:tentative="1">
      <w:start w:val="1"/>
      <w:numFmt w:val="bullet"/>
      <w:lvlText w:val="•"/>
      <w:lvlJc w:val="left"/>
      <w:pPr>
        <w:tabs>
          <w:tab w:val="num" w:pos="5040"/>
        </w:tabs>
        <w:ind w:left="5040" w:hanging="360"/>
      </w:pPr>
      <w:rPr>
        <w:rFonts w:ascii="Arial" w:hAnsi="Arial" w:hint="default"/>
      </w:rPr>
    </w:lvl>
    <w:lvl w:ilvl="7" w:tplc="B7C6C880" w:tentative="1">
      <w:start w:val="1"/>
      <w:numFmt w:val="bullet"/>
      <w:lvlText w:val="•"/>
      <w:lvlJc w:val="left"/>
      <w:pPr>
        <w:tabs>
          <w:tab w:val="num" w:pos="5760"/>
        </w:tabs>
        <w:ind w:left="5760" w:hanging="360"/>
      </w:pPr>
      <w:rPr>
        <w:rFonts w:ascii="Arial" w:hAnsi="Arial" w:hint="default"/>
      </w:rPr>
    </w:lvl>
    <w:lvl w:ilvl="8" w:tplc="5D10BC1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6F001F"/>
    <w:multiLevelType w:val="hybridMultilevel"/>
    <w:tmpl w:val="CBF04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3D26D4"/>
    <w:multiLevelType w:val="hybridMultilevel"/>
    <w:tmpl w:val="7E9E0802"/>
    <w:lvl w:ilvl="0" w:tplc="B3346774">
      <w:start w:val="1"/>
      <w:numFmt w:val="bullet"/>
      <w:lvlText w:val="•"/>
      <w:lvlJc w:val="left"/>
      <w:pPr>
        <w:tabs>
          <w:tab w:val="num" w:pos="720"/>
        </w:tabs>
        <w:ind w:left="720" w:hanging="360"/>
      </w:pPr>
      <w:rPr>
        <w:rFonts w:ascii="Arial" w:hAnsi="Arial" w:hint="default"/>
      </w:rPr>
    </w:lvl>
    <w:lvl w:ilvl="1" w:tplc="30DE395C" w:tentative="1">
      <w:start w:val="1"/>
      <w:numFmt w:val="bullet"/>
      <w:lvlText w:val="•"/>
      <w:lvlJc w:val="left"/>
      <w:pPr>
        <w:tabs>
          <w:tab w:val="num" w:pos="1440"/>
        </w:tabs>
        <w:ind w:left="1440" w:hanging="360"/>
      </w:pPr>
      <w:rPr>
        <w:rFonts w:ascii="Arial" w:hAnsi="Arial" w:hint="default"/>
      </w:rPr>
    </w:lvl>
    <w:lvl w:ilvl="2" w:tplc="DD500A80" w:tentative="1">
      <w:start w:val="1"/>
      <w:numFmt w:val="bullet"/>
      <w:lvlText w:val="•"/>
      <w:lvlJc w:val="left"/>
      <w:pPr>
        <w:tabs>
          <w:tab w:val="num" w:pos="2160"/>
        </w:tabs>
        <w:ind w:left="2160" w:hanging="360"/>
      </w:pPr>
      <w:rPr>
        <w:rFonts w:ascii="Arial" w:hAnsi="Arial" w:hint="default"/>
      </w:rPr>
    </w:lvl>
    <w:lvl w:ilvl="3" w:tplc="18F824EE" w:tentative="1">
      <w:start w:val="1"/>
      <w:numFmt w:val="bullet"/>
      <w:lvlText w:val="•"/>
      <w:lvlJc w:val="left"/>
      <w:pPr>
        <w:tabs>
          <w:tab w:val="num" w:pos="2880"/>
        </w:tabs>
        <w:ind w:left="2880" w:hanging="360"/>
      </w:pPr>
      <w:rPr>
        <w:rFonts w:ascii="Arial" w:hAnsi="Arial" w:hint="default"/>
      </w:rPr>
    </w:lvl>
    <w:lvl w:ilvl="4" w:tplc="1BCA95E4" w:tentative="1">
      <w:start w:val="1"/>
      <w:numFmt w:val="bullet"/>
      <w:lvlText w:val="•"/>
      <w:lvlJc w:val="left"/>
      <w:pPr>
        <w:tabs>
          <w:tab w:val="num" w:pos="3600"/>
        </w:tabs>
        <w:ind w:left="3600" w:hanging="360"/>
      </w:pPr>
      <w:rPr>
        <w:rFonts w:ascii="Arial" w:hAnsi="Arial" w:hint="default"/>
      </w:rPr>
    </w:lvl>
    <w:lvl w:ilvl="5" w:tplc="F0B4BAB6" w:tentative="1">
      <w:start w:val="1"/>
      <w:numFmt w:val="bullet"/>
      <w:lvlText w:val="•"/>
      <w:lvlJc w:val="left"/>
      <w:pPr>
        <w:tabs>
          <w:tab w:val="num" w:pos="4320"/>
        </w:tabs>
        <w:ind w:left="4320" w:hanging="360"/>
      </w:pPr>
      <w:rPr>
        <w:rFonts w:ascii="Arial" w:hAnsi="Arial" w:hint="default"/>
      </w:rPr>
    </w:lvl>
    <w:lvl w:ilvl="6" w:tplc="6838AE94" w:tentative="1">
      <w:start w:val="1"/>
      <w:numFmt w:val="bullet"/>
      <w:lvlText w:val="•"/>
      <w:lvlJc w:val="left"/>
      <w:pPr>
        <w:tabs>
          <w:tab w:val="num" w:pos="5040"/>
        </w:tabs>
        <w:ind w:left="5040" w:hanging="360"/>
      </w:pPr>
      <w:rPr>
        <w:rFonts w:ascii="Arial" w:hAnsi="Arial" w:hint="default"/>
      </w:rPr>
    </w:lvl>
    <w:lvl w:ilvl="7" w:tplc="07E2E734" w:tentative="1">
      <w:start w:val="1"/>
      <w:numFmt w:val="bullet"/>
      <w:lvlText w:val="•"/>
      <w:lvlJc w:val="left"/>
      <w:pPr>
        <w:tabs>
          <w:tab w:val="num" w:pos="5760"/>
        </w:tabs>
        <w:ind w:left="5760" w:hanging="360"/>
      </w:pPr>
      <w:rPr>
        <w:rFonts w:ascii="Arial" w:hAnsi="Arial" w:hint="default"/>
      </w:rPr>
    </w:lvl>
    <w:lvl w:ilvl="8" w:tplc="4DF65A0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A32E07"/>
    <w:multiLevelType w:val="hybridMultilevel"/>
    <w:tmpl w:val="5A1664BE"/>
    <w:lvl w:ilvl="0" w:tplc="614AB7C2">
      <w:start w:val="1"/>
      <w:numFmt w:val="bullet"/>
      <w:pStyle w:val="InfoPaper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239550AD"/>
    <w:multiLevelType w:val="multilevel"/>
    <w:tmpl w:val="1A84B62C"/>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360"/>
        </w:tabs>
        <w:ind w:left="360" w:hanging="36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720"/>
        </w:tabs>
        <w:ind w:left="720" w:hanging="72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080"/>
        </w:tabs>
        <w:ind w:left="1080" w:hanging="1080"/>
      </w:pPr>
    </w:lvl>
    <w:lvl w:ilvl="8">
      <w:start w:val="1"/>
      <w:numFmt w:val="decimal"/>
      <w:isLgl/>
      <w:lvlText w:val="%1.%2.%3.%4.%5.%6.%7.%8.%9"/>
      <w:lvlJc w:val="left"/>
      <w:pPr>
        <w:tabs>
          <w:tab w:val="num" w:pos="1440"/>
        </w:tabs>
        <w:ind w:left="1440" w:hanging="1440"/>
      </w:pPr>
    </w:lvl>
  </w:abstractNum>
  <w:abstractNum w:abstractNumId="11" w15:restartNumberingAfterBreak="0">
    <w:nsid w:val="248952D9"/>
    <w:multiLevelType w:val="hybridMultilevel"/>
    <w:tmpl w:val="50F65F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D344CD"/>
    <w:multiLevelType w:val="hybridMultilevel"/>
    <w:tmpl w:val="2FA2C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D80D1C"/>
    <w:multiLevelType w:val="hybridMultilevel"/>
    <w:tmpl w:val="DAB86BFE"/>
    <w:lvl w:ilvl="0" w:tplc="8DA6A4F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9439E6"/>
    <w:multiLevelType w:val="multilevel"/>
    <w:tmpl w:val="BD48F048"/>
    <w:lvl w:ilvl="0">
      <w:start w:val="1"/>
      <w:numFmt w:val="none"/>
      <w:pStyle w:val="Heading1a"/>
      <w:suff w:val="nothing"/>
      <w:lvlText w:val="%1"/>
      <w:lvlJc w:val="left"/>
      <w:pPr>
        <w:ind w:left="0" w:firstLine="0"/>
      </w:pPr>
    </w:lvl>
    <w:lvl w:ilvl="1">
      <w:start w:val="1"/>
      <w:numFmt w:val="decimal"/>
      <w:lvlText w:val="%2."/>
      <w:lvlJc w:val="left"/>
      <w:pPr>
        <w:tabs>
          <w:tab w:val="num" w:pos="720"/>
        </w:tabs>
        <w:ind w:left="720" w:hanging="720"/>
      </w:pPr>
    </w:lvl>
    <w:lvl w:ilvl="2">
      <w:start w:val="1"/>
      <w:numFmt w:val="lowerLetter"/>
      <w:lvlText w:val="(%3)"/>
      <w:lvlJc w:val="left"/>
      <w:pPr>
        <w:tabs>
          <w:tab w:val="num" w:pos="1080"/>
        </w:tabs>
        <w:ind w:left="720" w:hanging="360"/>
      </w:pPr>
    </w:lvl>
    <w:lvl w:ilvl="3">
      <w:start w:val="1"/>
      <w:numFmt w:val="lowerRoman"/>
      <w:lvlText w:val="(%4)"/>
      <w:lvlJc w:val="left"/>
      <w:pPr>
        <w:tabs>
          <w:tab w:val="num" w:pos="1800"/>
        </w:tabs>
        <w:ind w:left="1080" w:hanging="360"/>
      </w:pPr>
    </w:lvl>
    <w:lvl w:ilvl="4">
      <w:start w:val="1"/>
      <w:numFmt w:val="lowerLetter"/>
      <w:lvlText w:val="%5."/>
      <w:lvlJc w:val="left"/>
      <w:pPr>
        <w:tabs>
          <w:tab w:val="num" w:pos="1440"/>
        </w:tabs>
        <w:ind w:left="1440" w:hanging="360"/>
      </w:pPr>
    </w:lvl>
    <w:lvl w:ilvl="5">
      <w:start w:val="1"/>
      <w:numFmt w:val="lowerRoman"/>
      <w:pStyle w:val="Heading1a"/>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D9001A"/>
    <w:multiLevelType w:val="hybridMultilevel"/>
    <w:tmpl w:val="1BD8A6A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866402"/>
    <w:multiLevelType w:val="hybridMultilevel"/>
    <w:tmpl w:val="F52C3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8F4739"/>
    <w:multiLevelType w:val="hybridMultilevel"/>
    <w:tmpl w:val="221C1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5344E0"/>
    <w:multiLevelType w:val="hybridMultilevel"/>
    <w:tmpl w:val="C640FCC6"/>
    <w:lvl w:ilvl="0" w:tplc="2644522C">
      <w:numFmt w:val="bullet"/>
      <w:lvlText w:val="-"/>
      <w:lvlJc w:val="left"/>
      <w:pPr>
        <w:ind w:left="720" w:hanging="360"/>
      </w:pPr>
      <w:rPr>
        <w:rFonts w:ascii="Arial Narrow" w:eastAsia="Times New Roman" w:hAnsi="Arial Narrow"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8176F79"/>
    <w:multiLevelType w:val="hybridMultilevel"/>
    <w:tmpl w:val="928CA3C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1" w15:restartNumberingAfterBreak="0">
    <w:nsid w:val="4B8D2DF5"/>
    <w:multiLevelType w:val="hybridMultilevel"/>
    <w:tmpl w:val="71D8C410"/>
    <w:lvl w:ilvl="0" w:tplc="3D80D0FA">
      <w:start w:val="1"/>
      <w:numFmt w:val="bullet"/>
      <w:lvlText w:val="•"/>
      <w:lvlJc w:val="left"/>
      <w:pPr>
        <w:tabs>
          <w:tab w:val="num" w:pos="720"/>
        </w:tabs>
        <w:ind w:left="720" w:hanging="360"/>
      </w:pPr>
      <w:rPr>
        <w:rFonts w:ascii="Arial" w:hAnsi="Arial" w:hint="default"/>
      </w:rPr>
    </w:lvl>
    <w:lvl w:ilvl="1" w:tplc="97E4A22C" w:tentative="1">
      <w:start w:val="1"/>
      <w:numFmt w:val="bullet"/>
      <w:lvlText w:val="•"/>
      <w:lvlJc w:val="left"/>
      <w:pPr>
        <w:tabs>
          <w:tab w:val="num" w:pos="1440"/>
        </w:tabs>
        <w:ind w:left="1440" w:hanging="360"/>
      </w:pPr>
      <w:rPr>
        <w:rFonts w:ascii="Arial" w:hAnsi="Arial" w:hint="default"/>
      </w:rPr>
    </w:lvl>
    <w:lvl w:ilvl="2" w:tplc="04048BFA" w:tentative="1">
      <w:start w:val="1"/>
      <w:numFmt w:val="bullet"/>
      <w:lvlText w:val="•"/>
      <w:lvlJc w:val="left"/>
      <w:pPr>
        <w:tabs>
          <w:tab w:val="num" w:pos="2160"/>
        </w:tabs>
        <w:ind w:left="2160" w:hanging="360"/>
      </w:pPr>
      <w:rPr>
        <w:rFonts w:ascii="Arial" w:hAnsi="Arial" w:hint="default"/>
      </w:rPr>
    </w:lvl>
    <w:lvl w:ilvl="3" w:tplc="91525B52" w:tentative="1">
      <w:start w:val="1"/>
      <w:numFmt w:val="bullet"/>
      <w:lvlText w:val="•"/>
      <w:lvlJc w:val="left"/>
      <w:pPr>
        <w:tabs>
          <w:tab w:val="num" w:pos="2880"/>
        </w:tabs>
        <w:ind w:left="2880" w:hanging="360"/>
      </w:pPr>
      <w:rPr>
        <w:rFonts w:ascii="Arial" w:hAnsi="Arial" w:hint="default"/>
      </w:rPr>
    </w:lvl>
    <w:lvl w:ilvl="4" w:tplc="CF545B86" w:tentative="1">
      <w:start w:val="1"/>
      <w:numFmt w:val="bullet"/>
      <w:lvlText w:val="•"/>
      <w:lvlJc w:val="left"/>
      <w:pPr>
        <w:tabs>
          <w:tab w:val="num" w:pos="3600"/>
        </w:tabs>
        <w:ind w:left="3600" w:hanging="360"/>
      </w:pPr>
      <w:rPr>
        <w:rFonts w:ascii="Arial" w:hAnsi="Arial" w:hint="default"/>
      </w:rPr>
    </w:lvl>
    <w:lvl w:ilvl="5" w:tplc="BC6E5708" w:tentative="1">
      <w:start w:val="1"/>
      <w:numFmt w:val="bullet"/>
      <w:lvlText w:val="•"/>
      <w:lvlJc w:val="left"/>
      <w:pPr>
        <w:tabs>
          <w:tab w:val="num" w:pos="4320"/>
        </w:tabs>
        <w:ind w:left="4320" w:hanging="360"/>
      </w:pPr>
      <w:rPr>
        <w:rFonts w:ascii="Arial" w:hAnsi="Arial" w:hint="default"/>
      </w:rPr>
    </w:lvl>
    <w:lvl w:ilvl="6" w:tplc="4E50AA46" w:tentative="1">
      <w:start w:val="1"/>
      <w:numFmt w:val="bullet"/>
      <w:lvlText w:val="•"/>
      <w:lvlJc w:val="left"/>
      <w:pPr>
        <w:tabs>
          <w:tab w:val="num" w:pos="5040"/>
        </w:tabs>
        <w:ind w:left="5040" w:hanging="360"/>
      </w:pPr>
      <w:rPr>
        <w:rFonts w:ascii="Arial" w:hAnsi="Arial" w:hint="default"/>
      </w:rPr>
    </w:lvl>
    <w:lvl w:ilvl="7" w:tplc="CFC8E35C" w:tentative="1">
      <w:start w:val="1"/>
      <w:numFmt w:val="bullet"/>
      <w:lvlText w:val="•"/>
      <w:lvlJc w:val="left"/>
      <w:pPr>
        <w:tabs>
          <w:tab w:val="num" w:pos="5760"/>
        </w:tabs>
        <w:ind w:left="5760" w:hanging="360"/>
      </w:pPr>
      <w:rPr>
        <w:rFonts w:ascii="Arial" w:hAnsi="Arial" w:hint="default"/>
      </w:rPr>
    </w:lvl>
    <w:lvl w:ilvl="8" w:tplc="C332D63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C162336"/>
    <w:multiLevelType w:val="hybridMultilevel"/>
    <w:tmpl w:val="64D49838"/>
    <w:lvl w:ilvl="0" w:tplc="619036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2659B"/>
    <w:multiLevelType w:val="hybridMultilevel"/>
    <w:tmpl w:val="7A08E31E"/>
    <w:lvl w:ilvl="0" w:tplc="A5844E82">
      <w:start w:val="1"/>
      <w:numFmt w:val="bullet"/>
      <w:lvlText w:val="•"/>
      <w:lvlJc w:val="left"/>
      <w:pPr>
        <w:tabs>
          <w:tab w:val="num" w:pos="720"/>
        </w:tabs>
        <w:ind w:left="720" w:hanging="360"/>
      </w:pPr>
      <w:rPr>
        <w:rFonts w:ascii="Arial" w:hAnsi="Arial" w:hint="default"/>
      </w:rPr>
    </w:lvl>
    <w:lvl w:ilvl="1" w:tplc="5A8AD214" w:tentative="1">
      <w:start w:val="1"/>
      <w:numFmt w:val="bullet"/>
      <w:lvlText w:val="•"/>
      <w:lvlJc w:val="left"/>
      <w:pPr>
        <w:tabs>
          <w:tab w:val="num" w:pos="1440"/>
        </w:tabs>
        <w:ind w:left="1440" w:hanging="360"/>
      </w:pPr>
      <w:rPr>
        <w:rFonts w:ascii="Arial" w:hAnsi="Arial" w:hint="default"/>
      </w:rPr>
    </w:lvl>
    <w:lvl w:ilvl="2" w:tplc="F774DC5A" w:tentative="1">
      <w:start w:val="1"/>
      <w:numFmt w:val="bullet"/>
      <w:lvlText w:val="•"/>
      <w:lvlJc w:val="left"/>
      <w:pPr>
        <w:tabs>
          <w:tab w:val="num" w:pos="2160"/>
        </w:tabs>
        <w:ind w:left="2160" w:hanging="360"/>
      </w:pPr>
      <w:rPr>
        <w:rFonts w:ascii="Arial" w:hAnsi="Arial" w:hint="default"/>
      </w:rPr>
    </w:lvl>
    <w:lvl w:ilvl="3" w:tplc="E242B0F2" w:tentative="1">
      <w:start w:val="1"/>
      <w:numFmt w:val="bullet"/>
      <w:lvlText w:val="•"/>
      <w:lvlJc w:val="left"/>
      <w:pPr>
        <w:tabs>
          <w:tab w:val="num" w:pos="2880"/>
        </w:tabs>
        <w:ind w:left="2880" w:hanging="360"/>
      </w:pPr>
      <w:rPr>
        <w:rFonts w:ascii="Arial" w:hAnsi="Arial" w:hint="default"/>
      </w:rPr>
    </w:lvl>
    <w:lvl w:ilvl="4" w:tplc="BD38891E" w:tentative="1">
      <w:start w:val="1"/>
      <w:numFmt w:val="bullet"/>
      <w:lvlText w:val="•"/>
      <w:lvlJc w:val="left"/>
      <w:pPr>
        <w:tabs>
          <w:tab w:val="num" w:pos="3600"/>
        </w:tabs>
        <w:ind w:left="3600" w:hanging="360"/>
      </w:pPr>
      <w:rPr>
        <w:rFonts w:ascii="Arial" w:hAnsi="Arial" w:hint="default"/>
      </w:rPr>
    </w:lvl>
    <w:lvl w:ilvl="5" w:tplc="E8E087B8" w:tentative="1">
      <w:start w:val="1"/>
      <w:numFmt w:val="bullet"/>
      <w:lvlText w:val="•"/>
      <w:lvlJc w:val="left"/>
      <w:pPr>
        <w:tabs>
          <w:tab w:val="num" w:pos="4320"/>
        </w:tabs>
        <w:ind w:left="4320" w:hanging="360"/>
      </w:pPr>
      <w:rPr>
        <w:rFonts w:ascii="Arial" w:hAnsi="Arial" w:hint="default"/>
      </w:rPr>
    </w:lvl>
    <w:lvl w:ilvl="6" w:tplc="00A051F0" w:tentative="1">
      <w:start w:val="1"/>
      <w:numFmt w:val="bullet"/>
      <w:lvlText w:val="•"/>
      <w:lvlJc w:val="left"/>
      <w:pPr>
        <w:tabs>
          <w:tab w:val="num" w:pos="5040"/>
        </w:tabs>
        <w:ind w:left="5040" w:hanging="360"/>
      </w:pPr>
      <w:rPr>
        <w:rFonts w:ascii="Arial" w:hAnsi="Arial" w:hint="default"/>
      </w:rPr>
    </w:lvl>
    <w:lvl w:ilvl="7" w:tplc="B7FE2CC4" w:tentative="1">
      <w:start w:val="1"/>
      <w:numFmt w:val="bullet"/>
      <w:lvlText w:val="•"/>
      <w:lvlJc w:val="left"/>
      <w:pPr>
        <w:tabs>
          <w:tab w:val="num" w:pos="5760"/>
        </w:tabs>
        <w:ind w:left="5760" w:hanging="360"/>
      </w:pPr>
      <w:rPr>
        <w:rFonts w:ascii="Arial" w:hAnsi="Arial" w:hint="default"/>
      </w:rPr>
    </w:lvl>
    <w:lvl w:ilvl="8" w:tplc="A5F090C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3A1C8E"/>
    <w:multiLevelType w:val="hybridMultilevel"/>
    <w:tmpl w:val="34F051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FD116C"/>
    <w:multiLevelType w:val="hybridMultilevel"/>
    <w:tmpl w:val="114AA2DC"/>
    <w:lvl w:ilvl="0" w:tplc="844E3CFC">
      <w:start w:val="1"/>
      <w:numFmt w:val="bullet"/>
      <w:lvlText w:val="•"/>
      <w:lvlJc w:val="left"/>
      <w:pPr>
        <w:tabs>
          <w:tab w:val="num" w:pos="720"/>
        </w:tabs>
        <w:ind w:left="720" w:hanging="360"/>
      </w:pPr>
      <w:rPr>
        <w:rFonts w:ascii="Arial" w:hAnsi="Arial" w:hint="default"/>
      </w:rPr>
    </w:lvl>
    <w:lvl w:ilvl="1" w:tplc="D9C8569C" w:tentative="1">
      <w:start w:val="1"/>
      <w:numFmt w:val="bullet"/>
      <w:lvlText w:val="•"/>
      <w:lvlJc w:val="left"/>
      <w:pPr>
        <w:tabs>
          <w:tab w:val="num" w:pos="1440"/>
        </w:tabs>
        <w:ind w:left="1440" w:hanging="360"/>
      </w:pPr>
      <w:rPr>
        <w:rFonts w:ascii="Arial" w:hAnsi="Arial" w:hint="default"/>
      </w:rPr>
    </w:lvl>
    <w:lvl w:ilvl="2" w:tplc="0380B59E" w:tentative="1">
      <w:start w:val="1"/>
      <w:numFmt w:val="bullet"/>
      <w:lvlText w:val="•"/>
      <w:lvlJc w:val="left"/>
      <w:pPr>
        <w:tabs>
          <w:tab w:val="num" w:pos="2160"/>
        </w:tabs>
        <w:ind w:left="2160" w:hanging="360"/>
      </w:pPr>
      <w:rPr>
        <w:rFonts w:ascii="Arial" w:hAnsi="Arial" w:hint="default"/>
      </w:rPr>
    </w:lvl>
    <w:lvl w:ilvl="3" w:tplc="21867C44" w:tentative="1">
      <w:start w:val="1"/>
      <w:numFmt w:val="bullet"/>
      <w:lvlText w:val="•"/>
      <w:lvlJc w:val="left"/>
      <w:pPr>
        <w:tabs>
          <w:tab w:val="num" w:pos="2880"/>
        </w:tabs>
        <w:ind w:left="2880" w:hanging="360"/>
      </w:pPr>
      <w:rPr>
        <w:rFonts w:ascii="Arial" w:hAnsi="Arial" w:hint="default"/>
      </w:rPr>
    </w:lvl>
    <w:lvl w:ilvl="4" w:tplc="A6208718" w:tentative="1">
      <w:start w:val="1"/>
      <w:numFmt w:val="bullet"/>
      <w:lvlText w:val="•"/>
      <w:lvlJc w:val="left"/>
      <w:pPr>
        <w:tabs>
          <w:tab w:val="num" w:pos="3600"/>
        </w:tabs>
        <w:ind w:left="3600" w:hanging="360"/>
      </w:pPr>
      <w:rPr>
        <w:rFonts w:ascii="Arial" w:hAnsi="Arial" w:hint="default"/>
      </w:rPr>
    </w:lvl>
    <w:lvl w:ilvl="5" w:tplc="477277C8" w:tentative="1">
      <w:start w:val="1"/>
      <w:numFmt w:val="bullet"/>
      <w:lvlText w:val="•"/>
      <w:lvlJc w:val="left"/>
      <w:pPr>
        <w:tabs>
          <w:tab w:val="num" w:pos="4320"/>
        </w:tabs>
        <w:ind w:left="4320" w:hanging="360"/>
      </w:pPr>
      <w:rPr>
        <w:rFonts w:ascii="Arial" w:hAnsi="Arial" w:hint="default"/>
      </w:rPr>
    </w:lvl>
    <w:lvl w:ilvl="6" w:tplc="C0B68A16" w:tentative="1">
      <w:start w:val="1"/>
      <w:numFmt w:val="bullet"/>
      <w:lvlText w:val="•"/>
      <w:lvlJc w:val="left"/>
      <w:pPr>
        <w:tabs>
          <w:tab w:val="num" w:pos="5040"/>
        </w:tabs>
        <w:ind w:left="5040" w:hanging="360"/>
      </w:pPr>
      <w:rPr>
        <w:rFonts w:ascii="Arial" w:hAnsi="Arial" w:hint="default"/>
      </w:rPr>
    </w:lvl>
    <w:lvl w:ilvl="7" w:tplc="FCF26F04" w:tentative="1">
      <w:start w:val="1"/>
      <w:numFmt w:val="bullet"/>
      <w:lvlText w:val="•"/>
      <w:lvlJc w:val="left"/>
      <w:pPr>
        <w:tabs>
          <w:tab w:val="num" w:pos="5760"/>
        </w:tabs>
        <w:ind w:left="5760" w:hanging="360"/>
      </w:pPr>
      <w:rPr>
        <w:rFonts w:ascii="Arial" w:hAnsi="Arial" w:hint="default"/>
      </w:rPr>
    </w:lvl>
    <w:lvl w:ilvl="8" w:tplc="6624067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7BB7A72"/>
    <w:multiLevelType w:val="hybridMultilevel"/>
    <w:tmpl w:val="ED067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974CC6"/>
    <w:multiLevelType w:val="multilevel"/>
    <w:tmpl w:val="A2C6361E"/>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D485B16"/>
    <w:multiLevelType w:val="hybridMultilevel"/>
    <w:tmpl w:val="6F14BE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FAD2FDE"/>
    <w:multiLevelType w:val="hybridMultilevel"/>
    <w:tmpl w:val="1FB60A8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0" w15:restartNumberingAfterBreak="0">
    <w:nsid w:val="5FF9109D"/>
    <w:multiLevelType w:val="hybridMultilevel"/>
    <w:tmpl w:val="F07EA1AC"/>
    <w:lvl w:ilvl="0" w:tplc="1670103A">
      <w:start w:val="1"/>
      <w:numFmt w:val="bullet"/>
      <w:lvlText w:val=""/>
      <w:lvlJc w:val="left"/>
      <w:pPr>
        <w:ind w:left="1077" w:hanging="360"/>
      </w:pPr>
      <w:rPr>
        <w:rFonts w:ascii="Symbol" w:hAnsi="Symbol" w:hint="default"/>
      </w:rPr>
    </w:lvl>
    <w:lvl w:ilvl="1" w:tplc="0C070003">
      <w:start w:val="1"/>
      <w:numFmt w:val="bullet"/>
      <w:lvlText w:val="o"/>
      <w:lvlJc w:val="left"/>
      <w:pPr>
        <w:ind w:left="1797" w:hanging="360"/>
      </w:pPr>
      <w:rPr>
        <w:rFonts w:ascii="Courier New" w:hAnsi="Courier New" w:cs="Courier New" w:hint="default"/>
      </w:rPr>
    </w:lvl>
    <w:lvl w:ilvl="2" w:tplc="0C070005">
      <w:start w:val="1"/>
      <w:numFmt w:val="bullet"/>
      <w:lvlText w:val=""/>
      <w:lvlJc w:val="left"/>
      <w:pPr>
        <w:ind w:left="2517" w:hanging="360"/>
      </w:pPr>
      <w:rPr>
        <w:rFonts w:ascii="Wingdings" w:hAnsi="Wingdings" w:hint="default"/>
      </w:rPr>
    </w:lvl>
    <w:lvl w:ilvl="3" w:tplc="0C070001">
      <w:start w:val="1"/>
      <w:numFmt w:val="bullet"/>
      <w:lvlText w:val=""/>
      <w:lvlJc w:val="left"/>
      <w:pPr>
        <w:ind w:left="3237" w:hanging="360"/>
      </w:pPr>
      <w:rPr>
        <w:rFonts w:ascii="Symbol" w:hAnsi="Symbol" w:hint="default"/>
      </w:rPr>
    </w:lvl>
    <w:lvl w:ilvl="4" w:tplc="0C070003">
      <w:start w:val="1"/>
      <w:numFmt w:val="bullet"/>
      <w:lvlText w:val="o"/>
      <w:lvlJc w:val="left"/>
      <w:pPr>
        <w:ind w:left="3957" w:hanging="360"/>
      </w:pPr>
      <w:rPr>
        <w:rFonts w:ascii="Courier New" w:hAnsi="Courier New" w:cs="Courier New" w:hint="default"/>
      </w:rPr>
    </w:lvl>
    <w:lvl w:ilvl="5" w:tplc="0C070005">
      <w:start w:val="1"/>
      <w:numFmt w:val="bullet"/>
      <w:lvlText w:val=""/>
      <w:lvlJc w:val="left"/>
      <w:pPr>
        <w:ind w:left="4677" w:hanging="360"/>
      </w:pPr>
      <w:rPr>
        <w:rFonts w:ascii="Wingdings" w:hAnsi="Wingdings" w:hint="default"/>
      </w:rPr>
    </w:lvl>
    <w:lvl w:ilvl="6" w:tplc="0C070001">
      <w:start w:val="1"/>
      <w:numFmt w:val="bullet"/>
      <w:lvlText w:val=""/>
      <w:lvlJc w:val="left"/>
      <w:pPr>
        <w:ind w:left="5397" w:hanging="360"/>
      </w:pPr>
      <w:rPr>
        <w:rFonts w:ascii="Symbol" w:hAnsi="Symbol" w:hint="default"/>
      </w:rPr>
    </w:lvl>
    <w:lvl w:ilvl="7" w:tplc="0C070003">
      <w:start w:val="1"/>
      <w:numFmt w:val="bullet"/>
      <w:lvlText w:val="o"/>
      <w:lvlJc w:val="left"/>
      <w:pPr>
        <w:ind w:left="6117" w:hanging="360"/>
      </w:pPr>
      <w:rPr>
        <w:rFonts w:ascii="Courier New" w:hAnsi="Courier New" w:cs="Courier New" w:hint="default"/>
      </w:rPr>
    </w:lvl>
    <w:lvl w:ilvl="8" w:tplc="0C070005">
      <w:start w:val="1"/>
      <w:numFmt w:val="bullet"/>
      <w:lvlText w:val=""/>
      <w:lvlJc w:val="left"/>
      <w:pPr>
        <w:ind w:left="6837" w:hanging="360"/>
      </w:pPr>
      <w:rPr>
        <w:rFonts w:ascii="Wingdings" w:hAnsi="Wingdings" w:hint="default"/>
      </w:rPr>
    </w:lvl>
  </w:abstractNum>
  <w:abstractNum w:abstractNumId="31" w15:restartNumberingAfterBreak="0">
    <w:nsid w:val="61D56AD8"/>
    <w:multiLevelType w:val="hybridMultilevel"/>
    <w:tmpl w:val="73C85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7D1B7A"/>
    <w:multiLevelType w:val="hybridMultilevel"/>
    <w:tmpl w:val="AB044498"/>
    <w:lvl w:ilvl="0" w:tplc="E8E41A30">
      <w:start w:val="1"/>
      <w:numFmt w:val="bullet"/>
      <w:lvlText w:val="•"/>
      <w:lvlJc w:val="left"/>
      <w:pPr>
        <w:tabs>
          <w:tab w:val="num" w:pos="720"/>
        </w:tabs>
        <w:ind w:left="720" w:hanging="360"/>
      </w:pPr>
      <w:rPr>
        <w:rFonts w:ascii="Arial" w:hAnsi="Arial" w:hint="default"/>
      </w:rPr>
    </w:lvl>
    <w:lvl w:ilvl="1" w:tplc="E7C0701E" w:tentative="1">
      <w:start w:val="1"/>
      <w:numFmt w:val="bullet"/>
      <w:lvlText w:val="•"/>
      <w:lvlJc w:val="left"/>
      <w:pPr>
        <w:tabs>
          <w:tab w:val="num" w:pos="1440"/>
        </w:tabs>
        <w:ind w:left="1440" w:hanging="360"/>
      </w:pPr>
      <w:rPr>
        <w:rFonts w:ascii="Arial" w:hAnsi="Arial" w:hint="default"/>
      </w:rPr>
    </w:lvl>
    <w:lvl w:ilvl="2" w:tplc="99E44746" w:tentative="1">
      <w:start w:val="1"/>
      <w:numFmt w:val="bullet"/>
      <w:lvlText w:val="•"/>
      <w:lvlJc w:val="left"/>
      <w:pPr>
        <w:tabs>
          <w:tab w:val="num" w:pos="2160"/>
        </w:tabs>
        <w:ind w:left="2160" w:hanging="360"/>
      </w:pPr>
      <w:rPr>
        <w:rFonts w:ascii="Arial" w:hAnsi="Arial" w:hint="default"/>
      </w:rPr>
    </w:lvl>
    <w:lvl w:ilvl="3" w:tplc="9522C8E8" w:tentative="1">
      <w:start w:val="1"/>
      <w:numFmt w:val="bullet"/>
      <w:lvlText w:val="•"/>
      <w:lvlJc w:val="left"/>
      <w:pPr>
        <w:tabs>
          <w:tab w:val="num" w:pos="2880"/>
        </w:tabs>
        <w:ind w:left="2880" w:hanging="360"/>
      </w:pPr>
      <w:rPr>
        <w:rFonts w:ascii="Arial" w:hAnsi="Arial" w:hint="default"/>
      </w:rPr>
    </w:lvl>
    <w:lvl w:ilvl="4" w:tplc="18FE0BAC" w:tentative="1">
      <w:start w:val="1"/>
      <w:numFmt w:val="bullet"/>
      <w:lvlText w:val="•"/>
      <w:lvlJc w:val="left"/>
      <w:pPr>
        <w:tabs>
          <w:tab w:val="num" w:pos="3600"/>
        </w:tabs>
        <w:ind w:left="3600" w:hanging="360"/>
      </w:pPr>
      <w:rPr>
        <w:rFonts w:ascii="Arial" w:hAnsi="Arial" w:hint="default"/>
      </w:rPr>
    </w:lvl>
    <w:lvl w:ilvl="5" w:tplc="0EFC1BBA" w:tentative="1">
      <w:start w:val="1"/>
      <w:numFmt w:val="bullet"/>
      <w:lvlText w:val="•"/>
      <w:lvlJc w:val="left"/>
      <w:pPr>
        <w:tabs>
          <w:tab w:val="num" w:pos="4320"/>
        </w:tabs>
        <w:ind w:left="4320" w:hanging="360"/>
      </w:pPr>
      <w:rPr>
        <w:rFonts w:ascii="Arial" w:hAnsi="Arial" w:hint="default"/>
      </w:rPr>
    </w:lvl>
    <w:lvl w:ilvl="6" w:tplc="06CAE946" w:tentative="1">
      <w:start w:val="1"/>
      <w:numFmt w:val="bullet"/>
      <w:lvlText w:val="•"/>
      <w:lvlJc w:val="left"/>
      <w:pPr>
        <w:tabs>
          <w:tab w:val="num" w:pos="5040"/>
        </w:tabs>
        <w:ind w:left="5040" w:hanging="360"/>
      </w:pPr>
      <w:rPr>
        <w:rFonts w:ascii="Arial" w:hAnsi="Arial" w:hint="default"/>
      </w:rPr>
    </w:lvl>
    <w:lvl w:ilvl="7" w:tplc="B8E81124" w:tentative="1">
      <w:start w:val="1"/>
      <w:numFmt w:val="bullet"/>
      <w:lvlText w:val="•"/>
      <w:lvlJc w:val="left"/>
      <w:pPr>
        <w:tabs>
          <w:tab w:val="num" w:pos="5760"/>
        </w:tabs>
        <w:ind w:left="5760" w:hanging="360"/>
      </w:pPr>
      <w:rPr>
        <w:rFonts w:ascii="Arial" w:hAnsi="Arial" w:hint="default"/>
      </w:rPr>
    </w:lvl>
    <w:lvl w:ilvl="8" w:tplc="F424AEA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7133D6"/>
    <w:multiLevelType w:val="hybridMultilevel"/>
    <w:tmpl w:val="B89CC9E8"/>
    <w:lvl w:ilvl="0" w:tplc="4D46D2E8">
      <w:start w:val="1"/>
      <w:numFmt w:val="bullet"/>
      <w:lvlText w:val="•"/>
      <w:lvlJc w:val="left"/>
      <w:pPr>
        <w:tabs>
          <w:tab w:val="num" w:pos="720"/>
        </w:tabs>
        <w:ind w:left="720" w:hanging="360"/>
      </w:pPr>
      <w:rPr>
        <w:rFonts w:ascii="Arial" w:hAnsi="Arial" w:hint="default"/>
      </w:rPr>
    </w:lvl>
    <w:lvl w:ilvl="1" w:tplc="96F234BC" w:tentative="1">
      <w:start w:val="1"/>
      <w:numFmt w:val="bullet"/>
      <w:lvlText w:val="•"/>
      <w:lvlJc w:val="left"/>
      <w:pPr>
        <w:tabs>
          <w:tab w:val="num" w:pos="1440"/>
        </w:tabs>
        <w:ind w:left="1440" w:hanging="360"/>
      </w:pPr>
      <w:rPr>
        <w:rFonts w:ascii="Arial" w:hAnsi="Arial" w:hint="default"/>
      </w:rPr>
    </w:lvl>
    <w:lvl w:ilvl="2" w:tplc="A0CC365C" w:tentative="1">
      <w:start w:val="1"/>
      <w:numFmt w:val="bullet"/>
      <w:lvlText w:val="•"/>
      <w:lvlJc w:val="left"/>
      <w:pPr>
        <w:tabs>
          <w:tab w:val="num" w:pos="2160"/>
        </w:tabs>
        <w:ind w:left="2160" w:hanging="360"/>
      </w:pPr>
      <w:rPr>
        <w:rFonts w:ascii="Arial" w:hAnsi="Arial" w:hint="default"/>
      </w:rPr>
    </w:lvl>
    <w:lvl w:ilvl="3" w:tplc="B95EF2CE" w:tentative="1">
      <w:start w:val="1"/>
      <w:numFmt w:val="bullet"/>
      <w:lvlText w:val="•"/>
      <w:lvlJc w:val="left"/>
      <w:pPr>
        <w:tabs>
          <w:tab w:val="num" w:pos="2880"/>
        </w:tabs>
        <w:ind w:left="2880" w:hanging="360"/>
      </w:pPr>
      <w:rPr>
        <w:rFonts w:ascii="Arial" w:hAnsi="Arial" w:hint="default"/>
      </w:rPr>
    </w:lvl>
    <w:lvl w:ilvl="4" w:tplc="67583496" w:tentative="1">
      <w:start w:val="1"/>
      <w:numFmt w:val="bullet"/>
      <w:lvlText w:val="•"/>
      <w:lvlJc w:val="left"/>
      <w:pPr>
        <w:tabs>
          <w:tab w:val="num" w:pos="3600"/>
        </w:tabs>
        <w:ind w:left="3600" w:hanging="360"/>
      </w:pPr>
      <w:rPr>
        <w:rFonts w:ascii="Arial" w:hAnsi="Arial" w:hint="default"/>
      </w:rPr>
    </w:lvl>
    <w:lvl w:ilvl="5" w:tplc="C838C6A2" w:tentative="1">
      <w:start w:val="1"/>
      <w:numFmt w:val="bullet"/>
      <w:lvlText w:val="•"/>
      <w:lvlJc w:val="left"/>
      <w:pPr>
        <w:tabs>
          <w:tab w:val="num" w:pos="4320"/>
        </w:tabs>
        <w:ind w:left="4320" w:hanging="360"/>
      </w:pPr>
      <w:rPr>
        <w:rFonts w:ascii="Arial" w:hAnsi="Arial" w:hint="default"/>
      </w:rPr>
    </w:lvl>
    <w:lvl w:ilvl="6" w:tplc="AF0261DC" w:tentative="1">
      <w:start w:val="1"/>
      <w:numFmt w:val="bullet"/>
      <w:lvlText w:val="•"/>
      <w:lvlJc w:val="left"/>
      <w:pPr>
        <w:tabs>
          <w:tab w:val="num" w:pos="5040"/>
        </w:tabs>
        <w:ind w:left="5040" w:hanging="360"/>
      </w:pPr>
      <w:rPr>
        <w:rFonts w:ascii="Arial" w:hAnsi="Arial" w:hint="default"/>
      </w:rPr>
    </w:lvl>
    <w:lvl w:ilvl="7" w:tplc="C1E26C76" w:tentative="1">
      <w:start w:val="1"/>
      <w:numFmt w:val="bullet"/>
      <w:lvlText w:val="•"/>
      <w:lvlJc w:val="left"/>
      <w:pPr>
        <w:tabs>
          <w:tab w:val="num" w:pos="5760"/>
        </w:tabs>
        <w:ind w:left="5760" w:hanging="360"/>
      </w:pPr>
      <w:rPr>
        <w:rFonts w:ascii="Arial" w:hAnsi="Arial" w:hint="default"/>
      </w:rPr>
    </w:lvl>
    <w:lvl w:ilvl="8" w:tplc="5D7CD39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8926821"/>
    <w:multiLevelType w:val="hybridMultilevel"/>
    <w:tmpl w:val="181C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C8426B"/>
    <w:multiLevelType w:val="hybridMultilevel"/>
    <w:tmpl w:val="949A3CC2"/>
    <w:lvl w:ilvl="0" w:tplc="2A00B3EE">
      <w:start w:val="1"/>
      <w:numFmt w:val="bullet"/>
      <w:lvlText w:val="•"/>
      <w:lvlJc w:val="left"/>
      <w:pPr>
        <w:tabs>
          <w:tab w:val="num" w:pos="720"/>
        </w:tabs>
        <w:ind w:left="720" w:hanging="360"/>
      </w:pPr>
      <w:rPr>
        <w:rFonts w:ascii="Arial" w:hAnsi="Arial" w:hint="default"/>
      </w:rPr>
    </w:lvl>
    <w:lvl w:ilvl="1" w:tplc="3B024D02" w:tentative="1">
      <w:start w:val="1"/>
      <w:numFmt w:val="bullet"/>
      <w:lvlText w:val="•"/>
      <w:lvlJc w:val="left"/>
      <w:pPr>
        <w:tabs>
          <w:tab w:val="num" w:pos="1440"/>
        </w:tabs>
        <w:ind w:left="1440" w:hanging="360"/>
      </w:pPr>
      <w:rPr>
        <w:rFonts w:ascii="Arial" w:hAnsi="Arial" w:hint="default"/>
      </w:rPr>
    </w:lvl>
    <w:lvl w:ilvl="2" w:tplc="9EC81048" w:tentative="1">
      <w:start w:val="1"/>
      <w:numFmt w:val="bullet"/>
      <w:lvlText w:val="•"/>
      <w:lvlJc w:val="left"/>
      <w:pPr>
        <w:tabs>
          <w:tab w:val="num" w:pos="2160"/>
        </w:tabs>
        <w:ind w:left="2160" w:hanging="360"/>
      </w:pPr>
      <w:rPr>
        <w:rFonts w:ascii="Arial" w:hAnsi="Arial" w:hint="default"/>
      </w:rPr>
    </w:lvl>
    <w:lvl w:ilvl="3" w:tplc="08586256" w:tentative="1">
      <w:start w:val="1"/>
      <w:numFmt w:val="bullet"/>
      <w:lvlText w:val="•"/>
      <w:lvlJc w:val="left"/>
      <w:pPr>
        <w:tabs>
          <w:tab w:val="num" w:pos="2880"/>
        </w:tabs>
        <w:ind w:left="2880" w:hanging="360"/>
      </w:pPr>
      <w:rPr>
        <w:rFonts w:ascii="Arial" w:hAnsi="Arial" w:hint="default"/>
      </w:rPr>
    </w:lvl>
    <w:lvl w:ilvl="4" w:tplc="FF06101A" w:tentative="1">
      <w:start w:val="1"/>
      <w:numFmt w:val="bullet"/>
      <w:lvlText w:val="•"/>
      <w:lvlJc w:val="left"/>
      <w:pPr>
        <w:tabs>
          <w:tab w:val="num" w:pos="3600"/>
        </w:tabs>
        <w:ind w:left="3600" w:hanging="360"/>
      </w:pPr>
      <w:rPr>
        <w:rFonts w:ascii="Arial" w:hAnsi="Arial" w:hint="default"/>
      </w:rPr>
    </w:lvl>
    <w:lvl w:ilvl="5" w:tplc="17E62124" w:tentative="1">
      <w:start w:val="1"/>
      <w:numFmt w:val="bullet"/>
      <w:lvlText w:val="•"/>
      <w:lvlJc w:val="left"/>
      <w:pPr>
        <w:tabs>
          <w:tab w:val="num" w:pos="4320"/>
        </w:tabs>
        <w:ind w:left="4320" w:hanging="360"/>
      </w:pPr>
      <w:rPr>
        <w:rFonts w:ascii="Arial" w:hAnsi="Arial" w:hint="default"/>
      </w:rPr>
    </w:lvl>
    <w:lvl w:ilvl="6" w:tplc="C52EF52A" w:tentative="1">
      <w:start w:val="1"/>
      <w:numFmt w:val="bullet"/>
      <w:lvlText w:val="•"/>
      <w:lvlJc w:val="left"/>
      <w:pPr>
        <w:tabs>
          <w:tab w:val="num" w:pos="5040"/>
        </w:tabs>
        <w:ind w:left="5040" w:hanging="360"/>
      </w:pPr>
      <w:rPr>
        <w:rFonts w:ascii="Arial" w:hAnsi="Arial" w:hint="default"/>
      </w:rPr>
    </w:lvl>
    <w:lvl w:ilvl="7" w:tplc="CD84BE2C" w:tentative="1">
      <w:start w:val="1"/>
      <w:numFmt w:val="bullet"/>
      <w:lvlText w:val="•"/>
      <w:lvlJc w:val="left"/>
      <w:pPr>
        <w:tabs>
          <w:tab w:val="num" w:pos="5760"/>
        </w:tabs>
        <w:ind w:left="5760" w:hanging="360"/>
      </w:pPr>
      <w:rPr>
        <w:rFonts w:ascii="Arial" w:hAnsi="Arial" w:hint="default"/>
      </w:rPr>
    </w:lvl>
    <w:lvl w:ilvl="8" w:tplc="426ECA6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8E70083"/>
    <w:multiLevelType w:val="hybridMultilevel"/>
    <w:tmpl w:val="AA96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56129F"/>
    <w:multiLevelType w:val="hybridMultilevel"/>
    <w:tmpl w:val="37C01466"/>
    <w:lvl w:ilvl="0" w:tplc="F61AF664">
      <w:start w:val="1"/>
      <w:numFmt w:val="bullet"/>
      <w:lvlText w:val="•"/>
      <w:lvlJc w:val="left"/>
      <w:pPr>
        <w:tabs>
          <w:tab w:val="num" w:pos="720"/>
        </w:tabs>
        <w:ind w:left="720" w:hanging="360"/>
      </w:pPr>
      <w:rPr>
        <w:rFonts w:ascii="Arial" w:hAnsi="Arial" w:hint="default"/>
      </w:rPr>
    </w:lvl>
    <w:lvl w:ilvl="1" w:tplc="0A54759A" w:tentative="1">
      <w:start w:val="1"/>
      <w:numFmt w:val="bullet"/>
      <w:lvlText w:val="•"/>
      <w:lvlJc w:val="left"/>
      <w:pPr>
        <w:tabs>
          <w:tab w:val="num" w:pos="1440"/>
        </w:tabs>
        <w:ind w:left="1440" w:hanging="360"/>
      </w:pPr>
      <w:rPr>
        <w:rFonts w:ascii="Arial" w:hAnsi="Arial" w:hint="default"/>
      </w:rPr>
    </w:lvl>
    <w:lvl w:ilvl="2" w:tplc="2B06DB08" w:tentative="1">
      <w:start w:val="1"/>
      <w:numFmt w:val="bullet"/>
      <w:lvlText w:val="•"/>
      <w:lvlJc w:val="left"/>
      <w:pPr>
        <w:tabs>
          <w:tab w:val="num" w:pos="2160"/>
        </w:tabs>
        <w:ind w:left="2160" w:hanging="360"/>
      </w:pPr>
      <w:rPr>
        <w:rFonts w:ascii="Arial" w:hAnsi="Arial" w:hint="default"/>
      </w:rPr>
    </w:lvl>
    <w:lvl w:ilvl="3" w:tplc="7834E850" w:tentative="1">
      <w:start w:val="1"/>
      <w:numFmt w:val="bullet"/>
      <w:lvlText w:val="•"/>
      <w:lvlJc w:val="left"/>
      <w:pPr>
        <w:tabs>
          <w:tab w:val="num" w:pos="2880"/>
        </w:tabs>
        <w:ind w:left="2880" w:hanging="360"/>
      </w:pPr>
      <w:rPr>
        <w:rFonts w:ascii="Arial" w:hAnsi="Arial" w:hint="default"/>
      </w:rPr>
    </w:lvl>
    <w:lvl w:ilvl="4" w:tplc="E2709FBE" w:tentative="1">
      <w:start w:val="1"/>
      <w:numFmt w:val="bullet"/>
      <w:lvlText w:val="•"/>
      <w:lvlJc w:val="left"/>
      <w:pPr>
        <w:tabs>
          <w:tab w:val="num" w:pos="3600"/>
        </w:tabs>
        <w:ind w:left="3600" w:hanging="360"/>
      </w:pPr>
      <w:rPr>
        <w:rFonts w:ascii="Arial" w:hAnsi="Arial" w:hint="default"/>
      </w:rPr>
    </w:lvl>
    <w:lvl w:ilvl="5" w:tplc="AD3A2EAE" w:tentative="1">
      <w:start w:val="1"/>
      <w:numFmt w:val="bullet"/>
      <w:lvlText w:val="•"/>
      <w:lvlJc w:val="left"/>
      <w:pPr>
        <w:tabs>
          <w:tab w:val="num" w:pos="4320"/>
        </w:tabs>
        <w:ind w:left="4320" w:hanging="360"/>
      </w:pPr>
      <w:rPr>
        <w:rFonts w:ascii="Arial" w:hAnsi="Arial" w:hint="default"/>
      </w:rPr>
    </w:lvl>
    <w:lvl w:ilvl="6" w:tplc="238C1F1E" w:tentative="1">
      <w:start w:val="1"/>
      <w:numFmt w:val="bullet"/>
      <w:lvlText w:val="•"/>
      <w:lvlJc w:val="left"/>
      <w:pPr>
        <w:tabs>
          <w:tab w:val="num" w:pos="5040"/>
        </w:tabs>
        <w:ind w:left="5040" w:hanging="360"/>
      </w:pPr>
      <w:rPr>
        <w:rFonts w:ascii="Arial" w:hAnsi="Arial" w:hint="default"/>
      </w:rPr>
    </w:lvl>
    <w:lvl w:ilvl="7" w:tplc="1AF8DF8E" w:tentative="1">
      <w:start w:val="1"/>
      <w:numFmt w:val="bullet"/>
      <w:lvlText w:val="•"/>
      <w:lvlJc w:val="left"/>
      <w:pPr>
        <w:tabs>
          <w:tab w:val="num" w:pos="5760"/>
        </w:tabs>
        <w:ind w:left="5760" w:hanging="360"/>
      </w:pPr>
      <w:rPr>
        <w:rFonts w:ascii="Arial" w:hAnsi="Arial" w:hint="default"/>
      </w:rPr>
    </w:lvl>
    <w:lvl w:ilvl="8" w:tplc="077EDCA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B8B5B9F"/>
    <w:multiLevelType w:val="hybridMultilevel"/>
    <w:tmpl w:val="54C8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558806">
    <w:abstractNumId w:val="28"/>
  </w:num>
  <w:num w:numId="2" w16cid:durableId="1814248715">
    <w:abstractNumId w:val="1"/>
  </w:num>
  <w:num w:numId="3" w16cid:durableId="1198547489">
    <w:abstractNumId w:val="0"/>
  </w:num>
  <w:num w:numId="4" w16cid:durableId="1139107933">
    <w:abstractNumId w:val="14"/>
  </w:num>
  <w:num w:numId="5" w16cid:durableId="9253816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6004030">
    <w:abstractNumId w:val="10"/>
  </w:num>
  <w:num w:numId="7" w16cid:durableId="17504257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18043557">
    <w:abstractNumId w:val="26"/>
  </w:num>
  <w:num w:numId="9" w16cid:durableId="1346441120">
    <w:abstractNumId w:val="38"/>
  </w:num>
  <w:num w:numId="10" w16cid:durableId="840505002">
    <w:abstractNumId w:val="27"/>
  </w:num>
  <w:num w:numId="11" w16cid:durableId="1701785768">
    <w:abstractNumId w:val="5"/>
  </w:num>
  <w:num w:numId="12" w16cid:durableId="258758329">
    <w:abstractNumId w:val="4"/>
  </w:num>
  <w:num w:numId="13" w16cid:durableId="1861434112">
    <w:abstractNumId w:val="34"/>
  </w:num>
  <w:num w:numId="14" w16cid:durableId="2024162229">
    <w:abstractNumId w:val="31"/>
  </w:num>
  <w:num w:numId="15" w16cid:durableId="845945268">
    <w:abstractNumId w:val="22"/>
  </w:num>
  <w:num w:numId="16" w16cid:durableId="1803573666">
    <w:abstractNumId w:val="16"/>
  </w:num>
  <w:num w:numId="17" w16cid:durableId="133834649">
    <w:abstractNumId w:val="12"/>
  </w:num>
  <w:num w:numId="18" w16cid:durableId="1854609414">
    <w:abstractNumId w:val="24"/>
  </w:num>
  <w:num w:numId="19" w16cid:durableId="1234580738">
    <w:abstractNumId w:val="11"/>
  </w:num>
  <w:num w:numId="20" w16cid:durableId="1390573712">
    <w:abstractNumId w:val="13"/>
  </w:num>
  <w:num w:numId="21" w16cid:durableId="1483545732">
    <w:abstractNumId w:val="17"/>
  </w:num>
  <w:num w:numId="22" w16cid:durableId="1989359630">
    <w:abstractNumId w:val="9"/>
  </w:num>
  <w:num w:numId="23" w16cid:durableId="1810584536">
    <w:abstractNumId w:val="29"/>
  </w:num>
  <w:num w:numId="24" w16cid:durableId="885918248">
    <w:abstractNumId w:val="3"/>
  </w:num>
  <w:num w:numId="25" w16cid:durableId="1427921924">
    <w:abstractNumId w:val="23"/>
  </w:num>
  <w:num w:numId="26" w16cid:durableId="1951233668">
    <w:abstractNumId w:val="2"/>
  </w:num>
  <w:num w:numId="27" w16cid:durableId="769856493">
    <w:abstractNumId w:val="6"/>
  </w:num>
  <w:num w:numId="28" w16cid:durableId="984621027">
    <w:abstractNumId w:val="35"/>
  </w:num>
  <w:num w:numId="29" w16cid:durableId="749620572">
    <w:abstractNumId w:val="33"/>
  </w:num>
  <w:num w:numId="30" w16cid:durableId="56633881">
    <w:abstractNumId w:val="8"/>
  </w:num>
  <w:num w:numId="31" w16cid:durableId="291787626">
    <w:abstractNumId w:val="37"/>
  </w:num>
  <w:num w:numId="32" w16cid:durableId="1636106667">
    <w:abstractNumId w:val="32"/>
  </w:num>
  <w:num w:numId="33" w16cid:durableId="2046632163">
    <w:abstractNumId w:val="21"/>
  </w:num>
  <w:num w:numId="34" w16cid:durableId="1479375838">
    <w:abstractNumId w:val="25"/>
  </w:num>
  <w:num w:numId="35" w16cid:durableId="126818300">
    <w:abstractNumId w:val="36"/>
  </w:num>
  <w:num w:numId="36" w16cid:durableId="1360205438">
    <w:abstractNumId w:val="7"/>
  </w:num>
  <w:num w:numId="37" w16cid:durableId="1048645844">
    <w:abstractNumId w:val="15"/>
  </w:num>
  <w:num w:numId="38" w16cid:durableId="624117239">
    <w:abstractNumId w:val="30"/>
  </w:num>
  <w:num w:numId="39" w16cid:durableId="90250197">
    <w:abstractNumId w:val="19"/>
  </w:num>
  <w:num w:numId="40" w16cid:durableId="202137701">
    <w:abstractNumId w:val="18"/>
  </w:num>
  <w:num w:numId="41" w16cid:durableId="3714204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F1"/>
    <w:rsid w:val="001549EC"/>
    <w:rsid w:val="001B304E"/>
    <w:rsid w:val="002322FD"/>
    <w:rsid w:val="003967EC"/>
    <w:rsid w:val="003B7AB8"/>
    <w:rsid w:val="003D5BDB"/>
    <w:rsid w:val="003F12DE"/>
    <w:rsid w:val="004C09B3"/>
    <w:rsid w:val="00560240"/>
    <w:rsid w:val="006059CE"/>
    <w:rsid w:val="006100EF"/>
    <w:rsid w:val="006F0FD8"/>
    <w:rsid w:val="006F7B19"/>
    <w:rsid w:val="00746E7E"/>
    <w:rsid w:val="007B489F"/>
    <w:rsid w:val="007C261D"/>
    <w:rsid w:val="00844B10"/>
    <w:rsid w:val="00846F90"/>
    <w:rsid w:val="00892B89"/>
    <w:rsid w:val="009F0DC6"/>
    <w:rsid w:val="00A5662D"/>
    <w:rsid w:val="00B623F1"/>
    <w:rsid w:val="00BE37F2"/>
    <w:rsid w:val="00D97EC8"/>
    <w:rsid w:val="00EB14F1"/>
    <w:rsid w:val="00F455DA"/>
    <w:rsid w:val="00F52889"/>
    <w:rsid w:val="00F64180"/>
    <w:rsid w:val="00F75C68"/>
    <w:rsid w:val="00FC6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C414E"/>
  <w15:chartTrackingRefBased/>
  <w15:docId w15:val="{39BCFDEB-0B6A-4106-A8F8-EED27D2D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3F1"/>
    <w:pPr>
      <w:spacing w:after="0" w:line="240" w:lineRule="auto"/>
    </w:pPr>
    <w:rPr>
      <w:sz w:val="24"/>
      <w:szCs w:val="24"/>
    </w:rPr>
  </w:style>
  <w:style w:type="paragraph" w:styleId="Heading1">
    <w:name w:val="heading 1"/>
    <w:basedOn w:val="Normal"/>
    <w:next w:val="Normal"/>
    <w:link w:val="Heading1Char"/>
    <w:qFormat/>
    <w:rsid w:val="00B623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623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B623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B623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B623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B623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B623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B623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B623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sid w:val="003D5BDB"/>
    <w:rPr>
      <w:color w:val="0000FF"/>
      <w:u w:val="single"/>
    </w:rPr>
  </w:style>
  <w:style w:type="character" w:customStyle="1" w:styleId="Heading1Char">
    <w:name w:val="Heading 1 Char"/>
    <w:basedOn w:val="DefaultParagraphFont"/>
    <w:link w:val="Heading1"/>
    <w:rsid w:val="00B623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623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B623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B623F1"/>
    <w:rPr>
      <w:rFonts w:eastAsiaTheme="majorEastAsia" w:cstheme="majorBidi"/>
      <w:i/>
      <w:iCs/>
      <w:color w:val="0F4761" w:themeColor="accent1" w:themeShade="BF"/>
    </w:rPr>
  </w:style>
  <w:style w:type="character" w:customStyle="1" w:styleId="Heading5Char">
    <w:name w:val="Heading 5 Char"/>
    <w:basedOn w:val="DefaultParagraphFont"/>
    <w:link w:val="Heading5"/>
    <w:rsid w:val="00B623F1"/>
    <w:rPr>
      <w:rFonts w:eastAsiaTheme="majorEastAsia" w:cstheme="majorBidi"/>
      <w:color w:val="0F4761" w:themeColor="accent1" w:themeShade="BF"/>
    </w:rPr>
  </w:style>
  <w:style w:type="character" w:customStyle="1" w:styleId="Heading6Char">
    <w:name w:val="Heading 6 Char"/>
    <w:basedOn w:val="DefaultParagraphFont"/>
    <w:link w:val="Heading6"/>
    <w:rsid w:val="00B623F1"/>
    <w:rPr>
      <w:rFonts w:eastAsiaTheme="majorEastAsia" w:cstheme="majorBidi"/>
      <w:i/>
      <w:iCs/>
      <w:color w:val="595959" w:themeColor="text1" w:themeTint="A6"/>
    </w:rPr>
  </w:style>
  <w:style w:type="character" w:customStyle="1" w:styleId="Heading7Char">
    <w:name w:val="Heading 7 Char"/>
    <w:basedOn w:val="DefaultParagraphFont"/>
    <w:link w:val="Heading7"/>
    <w:rsid w:val="00B623F1"/>
    <w:rPr>
      <w:rFonts w:eastAsiaTheme="majorEastAsia" w:cstheme="majorBidi"/>
      <w:color w:val="595959" w:themeColor="text1" w:themeTint="A6"/>
    </w:rPr>
  </w:style>
  <w:style w:type="character" w:customStyle="1" w:styleId="Heading8Char">
    <w:name w:val="Heading 8 Char"/>
    <w:basedOn w:val="DefaultParagraphFont"/>
    <w:link w:val="Heading8"/>
    <w:rsid w:val="00B623F1"/>
    <w:rPr>
      <w:rFonts w:eastAsiaTheme="majorEastAsia" w:cstheme="majorBidi"/>
      <w:i/>
      <w:iCs/>
      <w:color w:val="272727" w:themeColor="text1" w:themeTint="D8"/>
    </w:rPr>
  </w:style>
  <w:style w:type="character" w:customStyle="1" w:styleId="Heading9Char">
    <w:name w:val="Heading 9 Char"/>
    <w:basedOn w:val="DefaultParagraphFont"/>
    <w:link w:val="Heading9"/>
    <w:rsid w:val="00B623F1"/>
    <w:rPr>
      <w:rFonts w:eastAsiaTheme="majorEastAsia" w:cstheme="majorBidi"/>
      <w:color w:val="272727" w:themeColor="text1" w:themeTint="D8"/>
    </w:rPr>
  </w:style>
  <w:style w:type="paragraph" w:styleId="Title">
    <w:name w:val="Title"/>
    <w:basedOn w:val="Normal"/>
    <w:next w:val="Normal"/>
    <w:link w:val="TitleChar"/>
    <w:qFormat/>
    <w:rsid w:val="00B623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623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623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B623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3F1"/>
    <w:pPr>
      <w:spacing w:before="160"/>
      <w:jc w:val="center"/>
    </w:pPr>
    <w:rPr>
      <w:i/>
      <w:iCs/>
      <w:color w:val="404040" w:themeColor="text1" w:themeTint="BF"/>
    </w:rPr>
  </w:style>
  <w:style w:type="character" w:customStyle="1" w:styleId="QuoteChar">
    <w:name w:val="Quote Char"/>
    <w:basedOn w:val="DefaultParagraphFont"/>
    <w:link w:val="Quote"/>
    <w:uiPriority w:val="29"/>
    <w:rsid w:val="00B623F1"/>
    <w:rPr>
      <w:i/>
      <w:iCs/>
      <w:color w:val="404040" w:themeColor="text1" w:themeTint="BF"/>
    </w:rPr>
  </w:style>
  <w:style w:type="paragraph" w:styleId="ListParagraph">
    <w:name w:val="List Paragraph"/>
    <w:aliases w:val="Rec para,Colorful List - Accent 11"/>
    <w:basedOn w:val="Normal"/>
    <w:link w:val="ListParagraphChar"/>
    <w:uiPriority w:val="34"/>
    <w:qFormat/>
    <w:rsid w:val="00B623F1"/>
    <w:pPr>
      <w:ind w:left="720"/>
      <w:contextualSpacing/>
    </w:pPr>
  </w:style>
  <w:style w:type="character" w:styleId="IntenseEmphasis">
    <w:name w:val="Intense Emphasis"/>
    <w:basedOn w:val="DefaultParagraphFont"/>
    <w:uiPriority w:val="21"/>
    <w:qFormat/>
    <w:rsid w:val="00B623F1"/>
    <w:rPr>
      <w:i/>
      <w:iCs/>
      <w:color w:val="0F4761" w:themeColor="accent1" w:themeShade="BF"/>
    </w:rPr>
  </w:style>
  <w:style w:type="paragraph" w:styleId="IntenseQuote">
    <w:name w:val="Intense Quote"/>
    <w:basedOn w:val="Normal"/>
    <w:next w:val="Normal"/>
    <w:link w:val="IntenseQuoteChar"/>
    <w:uiPriority w:val="30"/>
    <w:qFormat/>
    <w:rsid w:val="00B623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23F1"/>
    <w:rPr>
      <w:i/>
      <w:iCs/>
      <w:color w:val="0F4761" w:themeColor="accent1" w:themeShade="BF"/>
    </w:rPr>
  </w:style>
  <w:style w:type="character" w:styleId="IntenseReference">
    <w:name w:val="Intense Reference"/>
    <w:basedOn w:val="DefaultParagraphFont"/>
    <w:uiPriority w:val="32"/>
    <w:qFormat/>
    <w:rsid w:val="00B623F1"/>
    <w:rPr>
      <w:b/>
      <w:bCs/>
      <w:smallCaps/>
      <w:color w:val="0F4761" w:themeColor="accent1" w:themeShade="BF"/>
      <w:spacing w:val="5"/>
    </w:rPr>
  </w:style>
  <w:style w:type="paragraph" w:styleId="Footer">
    <w:name w:val="footer"/>
    <w:basedOn w:val="Normal"/>
    <w:link w:val="FooterChar"/>
    <w:uiPriority w:val="99"/>
    <w:unhideWhenUsed/>
    <w:qFormat/>
    <w:rsid w:val="00B623F1"/>
    <w:pPr>
      <w:tabs>
        <w:tab w:val="center" w:pos="4513"/>
        <w:tab w:val="right" w:pos="9026"/>
      </w:tabs>
    </w:pPr>
  </w:style>
  <w:style w:type="character" w:customStyle="1" w:styleId="FooterChar">
    <w:name w:val="Footer Char"/>
    <w:basedOn w:val="DefaultParagraphFont"/>
    <w:link w:val="Footer"/>
    <w:uiPriority w:val="99"/>
    <w:rsid w:val="00B623F1"/>
    <w:rPr>
      <w:sz w:val="24"/>
      <w:szCs w:val="24"/>
    </w:rPr>
  </w:style>
  <w:style w:type="character" w:styleId="PageNumber">
    <w:name w:val="page number"/>
    <w:basedOn w:val="DefaultParagraphFont"/>
    <w:uiPriority w:val="99"/>
    <w:unhideWhenUsed/>
    <w:rsid w:val="00B623F1"/>
  </w:style>
  <w:style w:type="paragraph" w:styleId="Header">
    <w:name w:val="header"/>
    <w:basedOn w:val="Normal"/>
    <w:link w:val="HeaderChar"/>
    <w:uiPriority w:val="99"/>
    <w:unhideWhenUsed/>
    <w:rsid w:val="00B623F1"/>
    <w:pPr>
      <w:tabs>
        <w:tab w:val="center" w:pos="4513"/>
        <w:tab w:val="right" w:pos="9026"/>
      </w:tabs>
    </w:pPr>
  </w:style>
  <w:style w:type="character" w:customStyle="1" w:styleId="HeaderChar">
    <w:name w:val="Header Char"/>
    <w:basedOn w:val="DefaultParagraphFont"/>
    <w:link w:val="Header"/>
    <w:uiPriority w:val="99"/>
    <w:rsid w:val="00B623F1"/>
    <w:rPr>
      <w:sz w:val="24"/>
      <w:szCs w:val="24"/>
    </w:rPr>
  </w:style>
  <w:style w:type="table" w:styleId="TableGrid">
    <w:name w:val="Table Grid"/>
    <w:basedOn w:val="TableNormal"/>
    <w:uiPriority w:val="39"/>
    <w:rsid w:val="00B623F1"/>
    <w:pPr>
      <w:spacing w:after="0" w:line="240" w:lineRule="auto"/>
      <w:ind w:left="425" w:hanging="425"/>
    </w:pPr>
    <w:rPr>
      <w:rFonts w:ascii="Calibri" w:eastAsia="Calibri" w:hAnsi="Calibri" w:cs="Calibri"/>
      <w:kern w:val="0"/>
      <w:lang w:eastAsia="en-A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623F1"/>
    <w:rPr>
      <w:color w:val="800080"/>
      <w:u w:val="single"/>
    </w:rPr>
  </w:style>
  <w:style w:type="paragraph" w:styleId="FootnoteText">
    <w:name w:val="footnote text"/>
    <w:aliases w:val="Geneva 9,Font: Geneva 9,Boston 10,f"/>
    <w:basedOn w:val="Normal"/>
    <w:link w:val="FootnoteTextChar"/>
    <w:uiPriority w:val="99"/>
    <w:semiHidden/>
    <w:rsid w:val="00B623F1"/>
    <w:rPr>
      <w:rFonts w:ascii="Times New Roman" w:eastAsiaTheme="minorEastAsia" w:hAnsi="Times New Roman" w:cs="Times New Roman"/>
      <w:kern w:val="0"/>
      <w:sz w:val="20"/>
      <w:szCs w:val="20"/>
      <w:lang w:val="en-US"/>
      <w14:ligatures w14:val="none"/>
    </w:rPr>
  </w:style>
  <w:style w:type="character" w:customStyle="1" w:styleId="FootnoteTextChar">
    <w:name w:val="Footnote Text Char"/>
    <w:aliases w:val="Geneva 9 Char,Font: Geneva 9 Char,Boston 10 Char,f Char"/>
    <w:basedOn w:val="DefaultParagraphFont"/>
    <w:link w:val="FootnoteText"/>
    <w:uiPriority w:val="99"/>
    <w:semiHidden/>
    <w:rsid w:val="00B623F1"/>
    <w:rPr>
      <w:rFonts w:ascii="Times New Roman" w:eastAsiaTheme="minorEastAsia" w:hAnsi="Times New Roman" w:cs="Times New Roman"/>
      <w:kern w:val="0"/>
      <w:sz w:val="20"/>
      <w:szCs w:val="20"/>
      <w:lang w:val="en-US"/>
      <w14:ligatures w14:val="none"/>
    </w:rPr>
  </w:style>
  <w:style w:type="paragraph" w:styleId="CommentText">
    <w:name w:val="annotation text"/>
    <w:basedOn w:val="Normal"/>
    <w:link w:val="CommentTextChar"/>
    <w:uiPriority w:val="99"/>
    <w:rsid w:val="00B623F1"/>
    <w:rPr>
      <w:rFonts w:ascii="Arial" w:eastAsiaTheme="minorEastAsia" w:hAnsi="Arial" w:cs="Times New Roman"/>
      <w:kern w:val="0"/>
      <w:sz w:val="20"/>
      <w:szCs w:val="20"/>
      <w14:ligatures w14:val="none"/>
    </w:rPr>
  </w:style>
  <w:style w:type="character" w:customStyle="1" w:styleId="CommentTextChar">
    <w:name w:val="Comment Text Char"/>
    <w:basedOn w:val="DefaultParagraphFont"/>
    <w:link w:val="CommentText"/>
    <w:uiPriority w:val="99"/>
    <w:rsid w:val="00B623F1"/>
    <w:rPr>
      <w:rFonts w:ascii="Arial" w:eastAsiaTheme="minorEastAsia" w:hAnsi="Arial" w:cs="Times New Roman"/>
      <w:kern w:val="0"/>
      <w:sz w:val="20"/>
      <w:szCs w:val="20"/>
      <w14:ligatures w14:val="none"/>
    </w:rPr>
  </w:style>
  <w:style w:type="paragraph" w:styleId="EndnoteText">
    <w:name w:val="endnote text"/>
    <w:basedOn w:val="Normal"/>
    <w:link w:val="EndnoteTextChar"/>
    <w:semiHidden/>
    <w:rsid w:val="00B623F1"/>
    <w:rPr>
      <w:rFonts w:ascii="Times New Roman" w:eastAsiaTheme="minorEastAsia" w:hAnsi="Times New Roman" w:cs="Times New Roman"/>
      <w:kern w:val="0"/>
      <w:sz w:val="20"/>
      <w14:ligatures w14:val="none"/>
    </w:rPr>
  </w:style>
  <w:style w:type="character" w:customStyle="1" w:styleId="EndnoteTextChar">
    <w:name w:val="Endnote Text Char"/>
    <w:basedOn w:val="DefaultParagraphFont"/>
    <w:link w:val="EndnoteText"/>
    <w:semiHidden/>
    <w:rsid w:val="00B623F1"/>
    <w:rPr>
      <w:rFonts w:ascii="Times New Roman" w:eastAsiaTheme="minorEastAsia" w:hAnsi="Times New Roman" w:cs="Times New Roman"/>
      <w:kern w:val="0"/>
      <w:sz w:val="20"/>
      <w:szCs w:val="24"/>
      <w14:ligatures w14:val="none"/>
    </w:rPr>
  </w:style>
  <w:style w:type="paragraph" w:styleId="List">
    <w:name w:val="List"/>
    <w:basedOn w:val="Normal"/>
    <w:rsid w:val="00B623F1"/>
    <w:pPr>
      <w:ind w:left="360" w:hanging="360"/>
    </w:pPr>
    <w:rPr>
      <w:rFonts w:ascii="Times New Roman" w:eastAsiaTheme="minorEastAsia" w:hAnsi="Times New Roman" w:cs="Times New Roman"/>
      <w:kern w:val="0"/>
      <w:lang w:val="en-US"/>
      <w14:ligatures w14:val="none"/>
    </w:rPr>
  </w:style>
  <w:style w:type="paragraph" w:styleId="ListBullet">
    <w:name w:val="List Bullet"/>
    <w:basedOn w:val="Normal"/>
    <w:autoRedefine/>
    <w:rsid w:val="00B623F1"/>
    <w:pPr>
      <w:numPr>
        <w:numId w:val="2"/>
      </w:numPr>
    </w:pPr>
    <w:rPr>
      <w:rFonts w:ascii="Times New Roman" w:eastAsiaTheme="minorEastAsia" w:hAnsi="Times New Roman" w:cs="Times New Roman"/>
      <w:kern w:val="0"/>
      <w:lang w:val="en-US"/>
      <w14:ligatures w14:val="none"/>
    </w:rPr>
  </w:style>
  <w:style w:type="paragraph" w:styleId="List2">
    <w:name w:val="List 2"/>
    <w:basedOn w:val="Normal"/>
    <w:rsid w:val="00B623F1"/>
    <w:pPr>
      <w:ind w:left="720" w:hanging="360"/>
    </w:pPr>
    <w:rPr>
      <w:rFonts w:ascii="Times New Roman" w:eastAsiaTheme="minorEastAsia" w:hAnsi="Times New Roman" w:cs="Times New Roman"/>
      <w:kern w:val="0"/>
      <w:lang w:val="en-US"/>
      <w14:ligatures w14:val="none"/>
    </w:rPr>
  </w:style>
  <w:style w:type="paragraph" w:styleId="ListBullet2">
    <w:name w:val="List Bullet 2"/>
    <w:basedOn w:val="Normal"/>
    <w:autoRedefine/>
    <w:rsid w:val="00B623F1"/>
    <w:pPr>
      <w:numPr>
        <w:numId w:val="3"/>
      </w:numPr>
    </w:pPr>
    <w:rPr>
      <w:rFonts w:ascii="Times New Roman" w:eastAsiaTheme="minorEastAsia" w:hAnsi="Times New Roman" w:cs="Times New Roman"/>
      <w:kern w:val="0"/>
      <w:lang w:val="en-US"/>
      <w14:ligatures w14:val="none"/>
    </w:rPr>
  </w:style>
  <w:style w:type="paragraph" w:styleId="BodyText">
    <w:name w:val="Body Text"/>
    <w:aliases w:val="Anna"/>
    <w:basedOn w:val="Normal"/>
    <w:link w:val="BodyTextChar"/>
    <w:rsid w:val="00B623F1"/>
    <w:rPr>
      <w:rFonts w:ascii="Times New Roman" w:eastAsiaTheme="minorEastAsia" w:hAnsi="Times New Roman" w:cs="Times New Roman"/>
      <w:b/>
      <w:bCs/>
      <w:kern w:val="0"/>
      <w:sz w:val="22"/>
      <w:lang w:val="en-US"/>
      <w14:ligatures w14:val="none"/>
    </w:rPr>
  </w:style>
  <w:style w:type="character" w:customStyle="1" w:styleId="BodyTextChar">
    <w:name w:val="Body Text Char"/>
    <w:aliases w:val="Anna Char"/>
    <w:basedOn w:val="DefaultParagraphFont"/>
    <w:link w:val="BodyText"/>
    <w:rsid w:val="00B623F1"/>
    <w:rPr>
      <w:rFonts w:ascii="Times New Roman" w:eastAsiaTheme="minorEastAsia" w:hAnsi="Times New Roman" w:cs="Times New Roman"/>
      <w:b/>
      <w:bCs/>
      <w:kern w:val="0"/>
      <w:szCs w:val="24"/>
      <w:lang w:val="en-US"/>
      <w14:ligatures w14:val="none"/>
    </w:rPr>
  </w:style>
  <w:style w:type="paragraph" w:styleId="BodyTextIndent">
    <w:name w:val="Body Text Indent"/>
    <w:basedOn w:val="Normal"/>
    <w:link w:val="BodyTextIndentChar"/>
    <w:rsid w:val="00B623F1"/>
    <w:pPr>
      <w:ind w:left="360"/>
    </w:pPr>
    <w:rPr>
      <w:rFonts w:ascii="Times New Roman" w:eastAsiaTheme="minorEastAsia" w:hAnsi="Times New Roman" w:cs="Times New Roman"/>
      <w:kern w:val="0"/>
      <w:sz w:val="22"/>
      <w:lang w:val="en-US"/>
      <w14:ligatures w14:val="none"/>
    </w:rPr>
  </w:style>
  <w:style w:type="character" w:customStyle="1" w:styleId="BodyTextIndentChar">
    <w:name w:val="Body Text Indent Char"/>
    <w:basedOn w:val="DefaultParagraphFont"/>
    <w:link w:val="BodyTextIndent"/>
    <w:rsid w:val="00B623F1"/>
    <w:rPr>
      <w:rFonts w:ascii="Times New Roman" w:eastAsiaTheme="minorEastAsia" w:hAnsi="Times New Roman" w:cs="Times New Roman"/>
      <w:kern w:val="0"/>
      <w:szCs w:val="24"/>
      <w:lang w:val="en-US"/>
      <w14:ligatures w14:val="none"/>
    </w:rPr>
  </w:style>
  <w:style w:type="paragraph" w:styleId="BodyText2">
    <w:name w:val="Body Text 2"/>
    <w:basedOn w:val="Normal"/>
    <w:link w:val="BodyText2Char"/>
    <w:rsid w:val="00B623F1"/>
    <w:pPr>
      <w:jc w:val="right"/>
    </w:pPr>
    <w:rPr>
      <w:rFonts w:ascii="Times New Roman" w:eastAsiaTheme="minorEastAsia" w:hAnsi="Times New Roman" w:cs="Times New Roman"/>
      <w:b/>
      <w:kern w:val="0"/>
      <w:sz w:val="40"/>
      <w14:ligatures w14:val="none"/>
    </w:rPr>
  </w:style>
  <w:style w:type="character" w:customStyle="1" w:styleId="BodyText2Char">
    <w:name w:val="Body Text 2 Char"/>
    <w:basedOn w:val="DefaultParagraphFont"/>
    <w:link w:val="BodyText2"/>
    <w:rsid w:val="00B623F1"/>
    <w:rPr>
      <w:rFonts w:ascii="Times New Roman" w:eastAsiaTheme="minorEastAsia" w:hAnsi="Times New Roman" w:cs="Times New Roman"/>
      <w:b/>
      <w:kern w:val="0"/>
      <w:sz w:val="40"/>
      <w:szCs w:val="24"/>
      <w14:ligatures w14:val="none"/>
    </w:rPr>
  </w:style>
  <w:style w:type="paragraph" w:styleId="BodyText3">
    <w:name w:val="Body Text 3"/>
    <w:basedOn w:val="Normal"/>
    <w:link w:val="BodyText3Char"/>
    <w:rsid w:val="00B623F1"/>
    <w:rPr>
      <w:rFonts w:ascii="Times New Roman" w:eastAsiaTheme="minorEastAsia" w:hAnsi="Times New Roman" w:cs="Times New Roman"/>
      <w:kern w:val="0"/>
      <w:sz w:val="22"/>
      <w:lang w:val="en-US"/>
      <w14:ligatures w14:val="none"/>
    </w:rPr>
  </w:style>
  <w:style w:type="character" w:customStyle="1" w:styleId="BodyText3Char">
    <w:name w:val="Body Text 3 Char"/>
    <w:basedOn w:val="DefaultParagraphFont"/>
    <w:link w:val="BodyText3"/>
    <w:rsid w:val="00B623F1"/>
    <w:rPr>
      <w:rFonts w:ascii="Times New Roman" w:eastAsiaTheme="minorEastAsia" w:hAnsi="Times New Roman" w:cs="Times New Roman"/>
      <w:kern w:val="0"/>
      <w:szCs w:val="24"/>
      <w:lang w:val="en-US"/>
      <w14:ligatures w14:val="none"/>
    </w:rPr>
  </w:style>
  <w:style w:type="paragraph" w:styleId="BlockText">
    <w:name w:val="Block Text"/>
    <w:basedOn w:val="Normal"/>
    <w:rsid w:val="00B623F1"/>
    <w:pPr>
      <w:autoSpaceDE w:val="0"/>
      <w:autoSpaceDN w:val="0"/>
      <w:adjustRightInd w:val="0"/>
      <w:ind w:left="1080" w:right="108"/>
      <w:jc w:val="center"/>
    </w:pPr>
    <w:rPr>
      <w:rFonts w:ascii="Times New Roman" w:eastAsiaTheme="minorEastAsia" w:hAnsi="Times New Roman" w:cs="Times New Roman"/>
      <w:b/>
      <w:bCs/>
      <w:kern w:val="0"/>
      <w:sz w:val="22"/>
      <w:u w:val="single"/>
      <w:lang w:val="en-US"/>
      <w14:ligatures w14:val="none"/>
    </w:rPr>
  </w:style>
  <w:style w:type="paragraph" w:styleId="CommentSubject">
    <w:name w:val="annotation subject"/>
    <w:basedOn w:val="CommentText"/>
    <w:next w:val="CommentText"/>
    <w:link w:val="CommentSubjectChar"/>
    <w:semiHidden/>
    <w:rsid w:val="00B623F1"/>
    <w:rPr>
      <w:b/>
      <w:bCs/>
    </w:rPr>
  </w:style>
  <w:style w:type="character" w:customStyle="1" w:styleId="CommentSubjectChar">
    <w:name w:val="Comment Subject Char"/>
    <w:basedOn w:val="CommentTextChar"/>
    <w:link w:val="CommentSubject"/>
    <w:semiHidden/>
    <w:rsid w:val="00B623F1"/>
    <w:rPr>
      <w:rFonts w:ascii="Arial" w:eastAsiaTheme="minorEastAsia" w:hAnsi="Arial" w:cs="Times New Roman"/>
      <w:b/>
      <w:bCs/>
      <w:kern w:val="0"/>
      <w:sz w:val="20"/>
      <w:szCs w:val="20"/>
      <w14:ligatures w14:val="none"/>
    </w:rPr>
  </w:style>
  <w:style w:type="paragraph" w:styleId="BalloonText">
    <w:name w:val="Balloon Text"/>
    <w:basedOn w:val="Normal"/>
    <w:link w:val="BalloonTextChar"/>
    <w:semiHidden/>
    <w:rsid w:val="00B623F1"/>
    <w:rPr>
      <w:rFonts w:ascii="Tahoma" w:eastAsiaTheme="minorEastAsia" w:hAnsi="Tahoma" w:cs="Tahoma"/>
      <w:kern w:val="0"/>
      <w:sz w:val="16"/>
      <w:szCs w:val="16"/>
      <w:lang w:val="en-US"/>
      <w14:ligatures w14:val="none"/>
    </w:rPr>
  </w:style>
  <w:style w:type="character" w:customStyle="1" w:styleId="BalloonTextChar">
    <w:name w:val="Balloon Text Char"/>
    <w:basedOn w:val="DefaultParagraphFont"/>
    <w:link w:val="BalloonText"/>
    <w:semiHidden/>
    <w:rsid w:val="00B623F1"/>
    <w:rPr>
      <w:rFonts w:ascii="Tahoma" w:eastAsiaTheme="minorEastAsia" w:hAnsi="Tahoma" w:cs="Tahoma"/>
      <w:kern w:val="0"/>
      <w:sz w:val="16"/>
      <w:szCs w:val="16"/>
      <w:lang w:val="en-US"/>
      <w14:ligatures w14:val="none"/>
    </w:rPr>
  </w:style>
  <w:style w:type="character" w:customStyle="1" w:styleId="NoSpacingChar">
    <w:name w:val="No Spacing Char"/>
    <w:basedOn w:val="DefaultParagraphFont"/>
    <w:link w:val="NoSpacing"/>
    <w:uiPriority w:val="1"/>
    <w:locked/>
    <w:rsid w:val="00B623F1"/>
    <w:rPr>
      <w:rFonts w:eastAsiaTheme="minorEastAsia"/>
      <w:lang w:eastAsia="ja-JP"/>
    </w:rPr>
  </w:style>
  <w:style w:type="paragraph" w:styleId="NoSpacing">
    <w:name w:val="No Spacing"/>
    <w:link w:val="NoSpacingChar"/>
    <w:uiPriority w:val="1"/>
    <w:qFormat/>
    <w:rsid w:val="00B623F1"/>
    <w:pPr>
      <w:spacing w:after="0" w:line="240" w:lineRule="auto"/>
    </w:pPr>
    <w:rPr>
      <w:rFonts w:eastAsiaTheme="minorEastAsia"/>
      <w:lang w:eastAsia="ja-JP"/>
    </w:rPr>
  </w:style>
  <w:style w:type="paragraph" w:styleId="Revision">
    <w:name w:val="Revision"/>
    <w:uiPriority w:val="71"/>
    <w:rsid w:val="00B623F1"/>
    <w:pPr>
      <w:spacing w:after="0" w:line="240" w:lineRule="auto"/>
    </w:pPr>
    <w:rPr>
      <w:rFonts w:ascii="Times New Roman" w:eastAsiaTheme="minorEastAsia" w:hAnsi="Times New Roman" w:cs="Times New Roman"/>
      <w:kern w:val="0"/>
      <w:sz w:val="24"/>
      <w:szCs w:val="24"/>
      <w:lang w:val="en-US"/>
      <w14:ligatures w14:val="none"/>
    </w:rPr>
  </w:style>
  <w:style w:type="paragraph" w:customStyle="1" w:styleId="Arial10">
    <w:name w:val="Arial 10"/>
    <w:basedOn w:val="Normal"/>
    <w:rsid w:val="00B623F1"/>
    <w:rPr>
      <w:rFonts w:ascii="Arial" w:eastAsiaTheme="minorEastAsia" w:hAnsi="Arial" w:cs="Times New Roman"/>
      <w:kern w:val="0"/>
      <w:sz w:val="20"/>
      <w:lang w:val="en-AU"/>
      <w14:ligatures w14:val="none"/>
    </w:rPr>
  </w:style>
  <w:style w:type="paragraph" w:customStyle="1" w:styleId="Arial8bold">
    <w:name w:val="Arial 8 bold"/>
    <w:basedOn w:val="Normal"/>
    <w:rsid w:val="00B623F1"/>
    <w:rPr>
      <w:rFonts w:ascii="Arial" w:eastAsiaTheme="minorEastAsia" w:hAnsi="Arial" w:cs="Times New Roman"/>
      <w:b/>
      <w:kern w:val="0"/>
      <w:sz w:val="16"/>
      <w:lang w:val="en-AU"/>
      <w14:ligatures w14:val="none"/>
    </w:rPr>
  </w:style>
  <w:style w:type="paragraph" w:customStyle="1" w:styleId="Style1">
    <w:name w:val="Style 1"/>
    <w:basedOn w:val="Normal"/>
    <w:rsid w:val="00B623F1"/>
    <w:pPr>
      <w:widowControl w:val="0"/>
      <w:tabs>
        <w:tab w:val="left" w:pos="2952"/>
      </w:tabs>
      <w:autoSpaceDE w:val="0"/>
      <w:autoSpaceDN w:val="0"/>
      <w:spacing w:line="288" w:lineRule="atLeast"/>
    </w:pPr>
    <w:rPr>
      <w:rFonts w:ascii="Times New Roman" w:eastAsiaTheme="minorEastAsia" w:hAnsi="Times New Roman" w:cs="Times New Roman"/>
      <w:kern w:val="0"/>
      <w:lang w:val="en-US"/>
      <w14:ligatures w14:val="none"/>
    </w:rPr>
  </w:style>
  <w:style w:type="paragraph" w:customStyle="1" w:styleId="Style2">
    <w:name w:val="Style 2"/>
    <w:basedOn w:val="Normal"/>
    <w:rsid w:val="00B623F1"/>
    <w:pPr>
      <w:widowControl w:val="0"/>
      <w:autoSpaceDE w:val="0"/>
      <w:autoSpaceDN w:val="0"/>
      <w:jc w:val="both"/>
    </w:pPr>
    <w:rPr>
      <w:rFonts w:ascii="Times New Roman" w:eastAsiaTheme="minorEastAsia" w:hAnsi="Times New Roman" w:cs="Times New Roman"/>
      <w:kern w:val="0"/>
      <w:lang w:val="en-US"/>
      <w14:ligatures w14:val="none"/>
    </w:rPr>
  </w:style>
  <w:style w:type="paragraph" w:customStyle="1" w:styleId="Style3">
    <w:name w:val="Style 3"/>
    <w:basedOn w:val="Normal"/>
    <w:rsid w:val="00B623F1"/>
    <w:pPr>
      <w:widowControl w:val="0"/>
      <w:autoSpaceDE w:val="0"/>
      <w:autoSpaceDN w:val="0"/>
      <w:spacing w:before="360" w:after="10332" w:line="240" w:lineRule="atLeast"/>
      <w:ind w:right="432"/>
    </w:pPr>
    <w:rPr>
      <w:rFonts w:ascii="Times New Roman" w:eastAsiaTheme="minorEastAsia" w:hAnsi="Times New Roman" w:cs="Times New Roman"/>
      <w:kern w:val="0"/>
      <w:lang w:val="en-US"/>
      <w14:ligatures w14:val="none"/>
    </w:rPr>
  </w:style>
  <w:style w:type="paragraph" w:customStyle="1" w:styleId="Style4">
    <w:name w:val="Style 4"/>
    <w:basedOn w:val="Normal"/>
    <w:rsid w:val="00B623F1"/>
    <w:pPr>
      <w:widowControl w:val="0"/>
      <w:autoSpaceDE w:val="0"/>
      <w:autoSpaceDN w:val="0"/>
      <w:ind w:left="72"/>
    </w:pPr>
    <w:rPr>
      <w:rFonts w:ascii="Times New Roman" w:eastAsiaTheme="minorEastAsia" w:hAnsi="Times New Roman" w:cs="Times New Roman"/>
      <w:kern w:val="0"/>
      <w:lang w:val="en-US"/>
      <w14:ligatures w14:val="none"/>
    </w:rPr>
  </w:style>
  <w:style w:type="paragraph" w:customStyle="1" w:styleId="Default">
    <w:name w:val="Default"/>
    <w:rsid w:val="00B623F1"/>
    <w:pPr>
      <w:autoSpaceDE w:val="0"/>
      <w:autoSpaceDN w:val="0"/>
      <w:adjustRightInd w:val="0"/>
      <w:spacing w:after="0" w:line="240" w:lineRule="auto"/>
    </w:pPr>
    <w:rPr>
      <w:rFonts w:ascii="Myriad" w:eastAsiaTheme="minorEastAsia" w:hAnsi="Myriad" w:cs="Myriad"/>
      <w:color w:val="000000"/>
      <w:kern w:val="0"/>
      <w:sz w:val="24"/>
      <w:szCs w:val="24"/>
      <w:lang w:val="en-US"/>
      <w14:ligatures w14:val="none"/>
    </w:rPr>
  </w:style>
  <w:style w:type="paragraph" w:customStyle="1" w:styleId="Pa0">
    <w:name w:val="Pa0"/>
    <w:basedOn w:val="Default"/>
    <w:next w:val="Default"/>
    <w:rsid w:val="00B623F1"/>
    <w:pPr>
      <w:spacing w:line="241" w:lineRule="atLeast"/>
    </w:pPr>
    <w:rPr>
      <w:rFonts w:cs="Times New Roman"/>
      <w:color w:val="auto"/>
    </w:rPr>
  </w:style>
  <w:style w:type="paragraph" w:customStyle="1" w:styleId="Pa3">
    <w:name w:val="Pa3"/>
    <w:basedOn w:val="Default"/>
    <w:next w:val="Default"/>
    <w:rsid w:val="00B623F1"/>
    <w:pPr>
      <w:spacing w:line="401" w:lineRule="atLeast"/>
    </w:pPr>
    <w:rPr>
      <w:rFonts w:ascii="Myriad Pro" w:hAnsi="Myriad Pro" w:cs="Times New Roman"/>
      <w:color w:val="auto"/>
    </w:rPr>
  </w:style>
  <w:style w:type="paragraph" w:customStyle="1" w:styleId="Pa6">
    <w:name w:val="Pa6"/>
    <w:basedOn w:val="Default"/>
    <w:next w:val="Default"/>
    <w:rsid w:val="00B623F1"/>
    <w:pPr>
      <w:spacing w:line="241" w:lineRule="atLeast"/>
    </w:pPr>
    <w:rPr>
      <w:rFonts w:ascii="Adobe Caslon Pro" w:hAnsi="Adobe Caslon Pro" w:cs="Times New Roman"/>
      <w:color w:val="auto"/>
    </w:rPr>
  </w:style>
  <w:style w:type="paragraph" w:customStyle="1" w:styleId="Pa11">
    <w:name w:val="Pa11"/>
    <w:basedOn w:val="Default"/>
    <w:next w:val="Default"/>
    <w:rsid w:val="00B623F1"/>
    <w:pPr>
      <w:spacing w:line="241" w:lineRule="atLeast"/>
    </w:pPr>
    <w:rPr>
      <w:rFonts w:ascii="Myriad Pro" w:hAnsi="Myriad Pro" w:cs="Times New Roman"/>
      <w:color w:val="auto"/>
    </w:rPr>
  </w:style>
  <w:style w:type="paragraph" w:customStyle="1" w:styleId="Pa8">
    <w:name w:val="Pa8"/>
    <w:basedOn w:val="Default"/>
    <w:next w:val="Default"/>
    <w:rsid w:val="00B623F1"/>
    <w:pPr>
      <w:spacing w:line="241" w:lineRule="atLeast"/>
    </w:pPr>
    <w:rPr>
      <w:rFonts w:ascii="Myriad Pro" w:hAnsi="Myriad Pro" w:cs="Times New Roman"/>
      <w:color w:val="auto"/>
    </w:rPr>
  </w:style>
  <w:style w:type="paragraph" w:customStyle="1" w:styleId="Pa9">
    <w:name w:val="Pa9"/>
    <w:basedOn w:val="Default"/>
    <w:next w:val="Default"/>
    <w:rsid w:val="00B623F1"/>
    <w:pPr>
      <w:spacing w:line="181" w:lineRule="atLeast"/>
    </w:pPr>
    <w:rPr>
      <w:rFonts w:ascii="Myriad Pro" w:hAnsi="Myriad Pro" w:cs="Times New Roman"/>
      <w:color w:val="auto"/>
    </w:rPr>
  </w:style>
  <w:style w:type="paragraph" w:customStyle="1" w:styleId="Pa10">
    <w:name w:val="Pa10"/>
    <w:basedOn w:val="Default"/>
    <w:next w:val="Default"/>
    <w:rsid w:val="00B623F1"/>
    <w:pPr>
      <w:spacing w:line="201" w:lineRule="atLeast"/>
    </w:pPr>
    <w:rPr>
      <w:rFonts w:ascii="Myriad Pro" w:hAnsi="Myriad Pro" w:cs="Times New Roman"/>
      <w:color w:val="auto"/>
    </w:rPr>
  </w:style>
  <w:style w:type="character" w:customStyle="1" w:styleId="MainParanoChapterChar">
    <w:name w:val="Main Para no Chapter # Char"/>
    <w:link w:val="MainParanoChapter"/>
    <w:locked/>
    <w:rsid w:val="00B623F1"/>
    <w:rPr>
      <w:sz w:val="24"/>
      <w:szCs w:val="24"/>
      <w:lang w:val="en-US"/>
    </w:rPr>
  </w:style>
  <w:style w:type="paragraph" w:customStyle="1" w:styleId="MainParanoChapter">
    <w:name w:val="Main Para no Chapter #"/>
    <w:basedOn w:val="Normal"/>
    <w:link w:val="MainParanoChapterChar"/>
    <w:rsid w:val="00B623F1"/>
    <w:pPr>
      <w:tabs>
        <w:tab w:val="num" w:pos="720"/>
      </w:tabs>
      <w:spacing w:after="240"/>
      <w:ind w:left="720" w:hanging="720"/>
      <w:outlineLvl w:val="1"/>
    </w:pPr>
    <w:rPr>
      <w:lang w:val="en-US"/>
    </w:rPr>
  </w:style>
  <w:style w:type="paragraph" w:customStyle="1" w:styleId="Sub-Para1underX">
    <w:name w:val="Sub-Para 1 under X."/>
    <w:basedOn w:val="Normal"/>
    <w:rsid w:val="00B623F1"/>
    <w:pPr>
      <w:tabs>
        <w:tab w:val="num" w:pos="1080"/>
      </w:tabs>
      <w:spacing w:after="240"/>
      <w:ind w:left="720" w:hanging="360"/>
      <w:outlineLvl w:val="2"/>
    </w:pPr>
    <w:rPr>
      <w:rFonts w:ascii="Times New Roman" w:eastAsiaTheme="minorEastAsia" w:hAnsi="Times New Roman" w:cs="Times New Roman"/>
      <w:kern w:val="0"/>
      <w:lang w:val="en-US"/>
      <w14:ligatures w14:val="none"/>
    </w:rPr>
  </w:style>
  <w:style w:type="paragraph" w:customStyle="1" w:styleId="Sub-Para2underX">
    <w:name w:val="Sub-Para 2 under X."/>
    <w:basedOn w:val="Normal"/>
    <w:rsid w:val="00B623F1"/>
    <w:pPr>
      <w:tabs>
        <w:tab w:val="num" w:pos="1800"/>
      </w:tabs>
      <w:spacing w:after="240"/>
      <w:ind w:left="1080" w:hanging="360"/>
      <w:outlineLvl w:val="3"/>
    </w:pPr>
    <w:rPr>
      <w:rFonts w:ascii="Times New Roman" w:eastAsiaTheme="minorEastAsia" w:hAnsi="Times New Roman" w:cs="Times New Roman"/>
      <w:kern w:val="0"/>
      <w:lang w:val="en-US"/>
      <w14:ligatures w14:val="none"/>
    </w:rPr>
  </w:style>
  <w:style w:type="paragraph" w:customStyle="1" w:styleId="Sub-Para3underX">
    <w:name w:val="Sub-Para 3 under X."/>
    <w:basedOn w:val="Normal"/>
    <w:rsid w:val="00B623F1"/>
    <w:pPr>
      <w:tabs>
        <w:tab w:val="num" w:pos="1440"/>
      </w:tabs>
      <w:spacing w:after="240"/>
      <w:ind w:left="1440" w:hanging="360"/>
      <w:outlineLvl w:val="4"/>
    </w:pPr>
    <w:rPr>
      <w:rFonts w:ascii="Times New Roman" w:eastAsiaTheme="minorEastAsia" w:hAnsi="Times New Roman" w:cs="Times New Roman"/>
      <w:kern w:val="0"/>
      <w:lang w:val="en-US"/>
      <w14:ligatures w14:val="none"/>
    </w:rPr>
  </w:style>
  <w:style w:type="paragraph" w:customStyle="1" w:styleId="Sub-Para4underX">
    <w:name w:val="Sub-Para 4 under X."/>
    <w:basedOn w:val="Normal"/>
    <w:rsid w:val="00B623F1"/>
    <w:pPr>
      <w:tabs>
        <w:tab w:val="num" w:pos="2160"/>
      </w:tabs>
      <w:spacing w:after="240"/>
      <w:ind w:left="1800" w:hanging="360"/>
      <w:outlineLvl w:val="5"/>
    </w:pPr>
    <w:rPr>
      <w:rFonts w:ascii="Times New Roman" w:eastAsiaTheme="minorEastAsia" w:hAnsi="Times New Roman" w:cs="Times New Roman"/>
      <w:kern w:val="0"/>
      <w:lang w:val="en-US"/>
      <w14:ligatures w14:val="none"/>
    </w:rPr>
  </w:style>
  <w:style w:type="paragraph" w:customStyle="1" w:styleId="Heading1a">
    <w:name w:val="Heading 1a"/>
    <w:basedOn w:val="Normal"/>
    <w:next w:val="Normal"/>
    <w:rsid w:val="00B623F1"/>
    <w:pPr>
      <w:keepNext/>
      <w:keepLines/>
      <w:numPr>
        <w:numId w:val="4"/>
      </w:numPr>
      <w:spacing w:before="1440" w:after="240"/>
      <w:jc w:val="center"/>
      <w:outlineLvl w:val="0"/>
    </w:pPr>
    <w:rPr>
      <w:rFonts w:ascii="Times New Roman" w:eastAsiaTheme="minorEastAsia" w:hAnsi="Times New Roman" w:cs="Times New Roman"/>
      <w:b/>
      <w:caps/>
      <w:kern w:val="0"/>
      <w:sz w:val="32"/>
      <w:lang w:val="en-US"/>
      <w14:ligatures w14:val="none"/>
    </w:rPr>
  </w:style>
  <w:style w:type="character" w:styleId="FootnoteReference">
    <w:name w:val="footnote reference"/>
    <w:aliases w:val="16 Point,Superscript 6 Point"/>
    <w:uiPriority w:val="99"/>
    <w:semiHidden/>
    <w:rsid w:val="00B623F1"/>
    <w:rPr>
      <w:vertAlign w:val="superscript"/>
    </w:rPr>
  </w:style>
  <w:style w:type="character" w:styleId="CommentReference">
    <w:name w:val="annotation reference"/>
    <w:uiPriority w:val="99"/>
    <w:rsid w:val="00B623F1"/>
    <w:rPr>
      <w:sz w:val="16"/>
      <w:szCs w:val="16"/>
    </w:rPr>
  </w:style>
  <w:style w:type="character" w:styleId="EndnoteReference">
    <w:name w:val="endnote reference"/>
    <w:semiHidden/>
    <w:rsid w:val="00B623F1"/>
    <w:rPr>
      <w:vertAlign w:val="superscript"/>
    </w:rPr>
  </w:style>
  <w:style w:type="character" w:customStyle="1" w:styleId="EmailStyle47">
    <w:name w:val="EmailStyle47"/>
    <w:semiHidden/>
    <w:rsid w:val="00B623F1"/>
    <w:rPr>
      <w:rFonts w:ascii="Arial" w:hAnsi="Arial" w:cs="Arial" w:hint="default"/>
      <w:color w:val="000080"/>
      <w:sz w:val="20"/>
      <w:szCs w:val="20"/>
    </w:rPr>
  </w:style>
  <w:style w:type="character" w:customStyle="1" w:styleId="A4">
    <w:name w:val="A4"/>
    <w:rsid w:val="00B623F1"/>
    <w:rPr>
      <w:rFonts w:ascii="Myriad" w:hAnsi="Myriad" w:cs="Myriad" w:hint="default"/>
      <w:color w:val="000000"/>
      <w:sz w:val="20"/>
      <w:szCs w:val="20"/>
    </w:rPr>
  </w:style>
  <w:style w:type="character" w:customStyle="1" w:styleId="A8">
    <w:name w:val="A8"/>
    <w:rsid w:val="00B623F1"/>
    <w:rPr>
      <w:rFonts w:ascii="Myriad Pro" w:hAnsi="Myriad Pro" w:cs="Myriad Pro" w:hint="default"/>
      <w:color w:val="626262"/>
      <w:sz w:val="60"/>
      <w:szCs w:val="60"/>
    </w:rPr>
  </w:style>
  <w:style w:type="character" w:customStyle="1" w:styleId="A9">
    <w:name w:val="A9"/>
    <w:rsid w:val="00B623F1"/>
    <w:rPr>
      <w:rFonts w:ascii="Myriad Pro" w:hAnsi="Myriad Pro" w:cs="Myriad Pro" w:hint="default"/>
      <w:color w:val="206461"/>
      <w:sz w:val="30"/>
      <w:szCs w:val="30"/>
    </w:rPr>
  </w:style>
  <w:style w:type="character" w:customStyle="1" w:styleId="A10">
    <w:name w:val="A10"/>
    <w:rsid w:val="00B623F1"/>
    <w:rPr>
      <w:rFonts w:ascii="Myriad Pro" w:hAnsi="Myriad Pro" w:cs="Myriad Pro" w:hint="default"/>
      <w:color w:val="7C7C7C"/>
      <w:sz w:val="46"/>
      <w:szCs w:val="46"/>
    </w:rPr>
  </w:style>
  <w:style w:type="character" w:customStyle="1" w:styleId="A7">
    <w:name w:val="A7"/>
    <w:rsid w:val="00B623F1"/>
    <w:rPr>
      <w:rFonts w:ascii="Myriad Pro" w:hAnsi="Myriad Pro" w:cs="Myriad Pro" w:hint="default"/>
      <w:color w:val="206461"/>
      <w:sz w:val="42"/>
      <w:szCs w:val="42"/>
    </w:rPr>
  </w:style>
  <w:style w:type="character" w:customStyle="1" w:styleId="A12">
    <w:name w:val="A12"/>
    <w:rsid w:val="00B623F1"/>
    <w:rPr>
      <w:rFonts w:ascii="Adobe Caslon Pro" w:hAnsi="Adobe Caslon Pro" w:cs="Adobe Caslon Pro" w:hint="default"/>
      <w:color w:val="000000"/>
      <w:sz w:val="23"/>
      <w:szCs w:val="23"/>
    </w:rPr>
  </w:style>
  <w:style w:type="character" w:customStyle="1" w:styleId="A13">
    <w:name w:val="A13"/>
    <w:rsid w:val="00B623F1"/>
    <w:rPr>
      <w:rFonts w:ascii="Zapf Dingbats" w:eastAsia="Zapf Dingbats" w:hAnsi="Zapf Dingbats" w:cs="Zapf Dingbats" w:hint="default"/>
      <w:color w:val="206461"/>
      <w:sz w:val="16"/>
      <w:szCs w:val="16"/>
    </w:rPr>
  </w:style>
  <w:style w:type="character" w:customStyle="1" w:styleId="A19">
    <w:name w:val="A19"/>
    <w:rsid w:val="00B623F1"/>
    <w:rPr>
      <w:rFonts w:ascii="Myriad Pro" w:hAnsi="Myriad Pro" w:cs="Myriad Pro" w:hint="default"/>
      <w:color w:val="626262"/>
      <w:sz w:val="34"/>
      <w:szCs w:val="34"/>
    </w:rPr>
  </w:style>
  <w:style w:type="character" w:customStyle="1" w:styleId="A15">
    <w:name w:val="A15"/>
    <w:rsid w:val="00B623F1"/>
    <w:rPr>
      <w:rFonts w:ascii="Myriad" w:hAnsi="Myriad" w:cs="Myriad" w:hint="default"/>
      <w:color w:val="000000"/>
      <w:sz w:val="28"/>
      <w:szCs w:val="28"/>
    </w:rPr>
  </w:style>
  <w:style w:type="character" w:customStyle="1" w:styleId="A16">
    <w:name w:val="A16"/>
    <w:rsid w:val="00B623F1"/>
    <w:rPr>
      <w:rFonts w:ascii="Adobe Caslon" w:hAnsi="Adobe Caslon" w:cs="Adobe Caslon" w:hint="default"/>
      <w:color w:val="000000"/>
      <w:sz w:val="9"/>
      <w:szCs w:val="9"/>
    </w:rPr>
  </w:style>
  <w:style w:type="character" w:customStyle="1" w:styleId="A17">
    <w:name w:val="A17"/>
    <w:uiPriority w:val="99"/>
    <w:rsid w:val="00B623F1"/>
    <w:rPr>
      <w:rFonts w:ascii="Adobe Caslon" w:hAnsi="Adobe Caslon" w:cs="Adobe Caslon" w:hint="default"/>
      <w:color w:val="000000"/>
      <w:sz w:val="10"/>
      <w:szCs w:val="10"/>
    </w:rPr>
  </w:style>
  <w:style w:type="character" w:customStyle="1" w:styleId="A18">
    <w:name w:val="A18"/>
    <w:rsid w:val="00B623F1"/>
    <w:rPr>
      <w:rFonts w:ascii="Myriad" w:hAnsi="Myriad" w:cs="Myriad" w:hint="default"/>
      <w:color w:val="000000"/>
      <w:sz w:val="18"/>
      <w:szCs w:val="18"/>
    </w:rPr>
  </w:style>
  <w:style w:type="character" w:customStyle="1" w:styleId="A0">
    <w:name w:val="A0"/>
    <w:rsid w:val="00B623F1"/>
    <w:rPr>
      <w:rFonts w:ascii="Myriad" w:hAnsi="Myriad" w:cs="Myriad" w:hint="default"/>
      <w:color w:val="FFFFFF"/>
      <w:sz w:val="22"/>
      <w:szCs w:val="22"/>
    </w:rPr>
  </w:style>
  <w:style w:type="paragraph" w:customStyle="1" w:styleId="Arial8">
    <w:name w:val="Arial 8"/>
    <w:basedOn w:val="Arial8bold"/>
    <w:rsid w:val="00B623F1"/>
    <w:rPr>
      <w:b w:val="0"/>
    </w:rPr>
  </w:style>
  <w:style w:type="paragraph" w:customStyle="1" w:styleId="Header2">
    <w:name w:val="Header 2"/>
    <w:basedOn w:val="Normal"/>
    <w:rsid w:val="00B623F1"/>
    <w:pPr>
      <w:tabs>
        <w:tab w:val="left" w:pos="567"/>
      </w:tabs>
      <w:ind w:right="-45"/>
    </w:pPr>
    <w:rPr>
      <w:rFonts w:ascii="Garamond" w:eastAsiaTheme="minorEastAsia" w:hAnsi="Garamond" w:cs="Times New Roman"/>
      <w:b/>
      <w:kern w:val="0"/>
      <w:sz w:val="28"/>
      <w:szCs w:val="20"/>
      <w:lang w:val="en-US"/>
      <w14:ligatures w14:val="none"/>
    </w:rPr>
  </w:style>
  <w:style w:type="character" w:customStyle="1" w:styleId="ListParagraphChar">
    <w:name w:val="List Paragraph Char"/>
    <w:aliases w:val="Rec para Char,Colorful List - Accent 11 Char"/>
    <w:link w:val="ListParagraph"/>
    <w:uiPriority w:val="34"/>
    <w:locked/>
    <w:rsid w:val="00B623F1"/>
    <w:rPr>
      <w:sz w:val="24"/>
      <w:szCs w:val="24"/>
    </w:rPr>
  </w:style>
  <w:style w:type="paragraph" w:customStyle="1" w:styleId="InfoPaperText">
    <w:name w:val="Info Paper Text"/>
    <w:basedOn w:val="ListParagraph"/>
    <w:link w:val="InfoPaperTextChar"/>
    <w:qFormat/>
    <w:rsid w:val="00B623F1"/>
    <w:pPr>
      <w:spacing w:after="240"/>
      <w:ind w:left="0"/>
      <w:contextualSpacing w:val="0"/>
    </w:pPr>
    <w:rPr>
      <w:rFonts w:cstheme="minorHAnsi"/>
      <w:kern w:val="0"/>
      <w:lang w:eastAsia="zh-CN"/>
      <w14:ligatures w14:val="none"/>
    </w:rPr>
  </w:style>
  <w:style w:type="character" w:customStyle="1" w:styleId="InfoPaperTextChar">
    <w:name w:val="Info Paper Text Char"/>
    <w:basedOn w:val="ListParagraphChar"/>
    <w:link w:val="InfoPaperText"/>
    <w:rsid w:val="00B623F1"/>
    <w:rPr>
      <w:rFonts w:cstheme="minorHAnsi"/>
      <w:kern w:val="0"/>
      <w:sz w:val="24"/>
      <w:szCs w:val="24"/>
      <w:lang w:eastAsia="zh-CN"/>
      <w14:ligatures w14:val="none"/>
    </w:rPr>
  </w:style>
  <w:style w:type="paragraph" w:customStyle="1" w:styleId="InfoPaperHEADER01">
    <w:name w:val="Info Paper HEADER01"/>
    <w:basedOn w:val="Normal"/>
    <w:link w:val="InfoPaperHEADER01Char"/>
    <w:qFormat/>
    <w:rsid w:val="00B623F1"/>
    <w:pPr>
      <w:spacing w:after="240"/>
    </w:pPr>
    <w:rPr>
      <w:rFonts w:cstheme="minorHAnsi"/>
      <w:b/>
      <w:kern w:val="0"/>
      <w:sz w:val="22"/>
      <w:szCs w:val="22"/>
      <w14:ligatures w14:val="none"/>
    </w:rPr>
  </w:style>
  <w:style w:type="character" w:customStyle="1" w:styleId="InfoPaperHEADER01Char">
    <w:name w:val="Info Paper HEADER01 Char"/>
    <w:basedOn w:val="DefaultParagraphFont"/>
    <w:link w:val="InfoPaperHEADER01"/>
    <w:rsid w:val="00B623F1"/>
    <w:rPr>
      <w:rFonts w:cstheme="minorHAnsi"/>
      <w:b/>
      <w:kern w:val="0"/>
      <w14:ligatures w14:val="none"/>
    </w:rPr>
  </w:style>
  <w:style w:type="paragraph" w:customStyle="1" w:styleId="ATEXT">
    <w:name w:val="A TEXT"/>
    <w:basedOn w:val="Normal"/>
    <w:link w:val="ATEXTChar"/>
    <w:qFormat/>
    <w:rsid w:val="00B623F1"/>
    <w:rPr>
      <w:kern w:val="0"/>
      <w:sz w:val="22"/>
      <w:szCs w:val="22"/>
      <w14:ligatures w14:val="none"/>
    </w:rPr>
  </w:style>
  <w:style w:type="character" w:customStyle="1" w:styleId="ATEXTChar">
    <w:name w:val="A TEXT Char"/>
    <w:basedOn w:val="DefaultParagraphFont"/>
    <w:link w:val="ATEXT"/>
    <w:rsid w:val="00B623F1"/>
    <w:rPr>
      <w:kern w:val="0"/>
      <w14:ligatures w14:val="none"/>
    </w:rPr>
  </w:style>
  <w:style w:type="paragraph" w:customStyle="1" w:styleId="InfoPaperbullet">
    <w:name w:val="Info Paper bullet"/>
    <w:basedOn w:val="ATEXT"/>
    <w:link w:val="InfoPaperbulletChar"/>
    <w:qFormat/>
    <w:rsid w:val="00B623F1"/>
    <w:pPr>
      <w:numPr>
        <w:numId w:val="22"/>
      </w:numPr>
      <w:ind w:left="851" w:hanging="284"/>
    </w:pPr>
  </w:style>
  <w:style w:type="character" w:customStyle="1" w:styleId="InfoPaperbulletChar">
    <w:name w:val="Info Paper bullet Char"/>
    <w:basedOn w:val="ATEXTChar"/>
    <w:link w:val="InfoPaperbullet"/>
    <w:rsid w:val="00B623F1"/>
    <w:rPr>
      <w:kern w:val="0"/>
      <w14:ligatures w14:val="none"/>
    </w:rPr>
  </w:style>
  <w:style w:type="character" w:styleId="UnresolvedMention">
    <w:name w:val="Unresolved Mention"/>
    <w:basedOn w:val="DefaultParagraphFont"/>
    <w:uiPriority w:val="99"/>
    <w:semiHidden/>
    <w:unhideWhenUsed/>
    <w:rsid w:val="009F0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es/document/sc63-doc162-examen-y-consolidacion-de-las-resoluciones-en-vigor-consolidacion-de-l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62A68-DEF4-47CA-91F6-269C7215E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7771</Words>
  <Characters>44299</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51967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2</cp:revision>
  <dcterms:created xsi:type="dcterms:W3CDTF">2025-05-16T13:08:00Z</dcterms:created>
  <dcterms:modified xsi:type="dcterms:W3CDTF">2025-05-16T13:08:00Z</dcterms:modified>
</cp:coreProperties>
</file>