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A391" w14:textId="77777777" w:rsidR="00880A9D" w:rsidRPr="00880A9D" w:rsidRDefault="00880A9D" w:rsidP="00880A9D">
      <w:pPr>
        <w:jc w:val="center"/>
        <w:outlineLvl w:val="0"/>
        <w:rPr>
          <w:rFonts w:ascii="Calibri" w:hAnsi="Calibri" w:cs="Calibri Light"/>
          <w:b/>
          <w:bCs/>
          <w:lang w:val="en-US" w:eastAsia="en-US"/>
        </w:rPr>
      </w:pPr>
      <w:r w:rsidRPr="00880A9D">
        <w:rPr>
          <w:rFonts w:ascii="Calibri" w:hAnsi="Calibri" w:cs="Calibri Light"/>
          <w:b/>
          <w:bCs/>
          <w:noProof/>
          <w:lang w:val="en-US" w:eastAsia="en-US"/>
        </w:rPr>
        <w:drawing>
          <wp:anchor distT="0" distB="0" distL="114300" distR="114300" simplePos="0" relativeHeight="251659264" behindDoc="0" locked="0" layoutInCell="1" allowOverlap="1" wp14:anchorId="73F6E09C" wp14:editId="6113C4FE">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11BAE2" w14:textId="77777777" w:rsidR="00880A9D" w:rsidRPr="00880A9D" w:rsidRDefault="00880A9D" w:rsidP="00880A9D">
      <w:pPr>
        <w:jc w:val="center"/>
        <w:outlineLvl w:val="0"/>
        <w:rPr>
          <w:rFonts w:ascii="Calibri" w:hAnsi="Calibri" w:cs="Calibri Light"/>
          <w:b/>
          <w:bCs/>
          <w:lang w:val="en-US" w:eastAsia="en-US"/>
        </w:rPr>
      </w:pPr>
      <w:r w:rsidRPr="00880A9D">
        <w:rPr>
          <w:rFonts w:ascii="Calibri" w:hAnsi="Calibri" w:cs="Calibri Light"/>
          <w:b/>
          <w:bCs/>
          <w:lang w:val="en-US" w:eastAsia="en-US"/>
        </w:rPr>
        <w:t>15th meeting of the Conference of the Contracting Parties</w:t>
      </w:r>
    </w:p>
    <w:p w14:paraId="1B3B3556" w14:textId="77777777" w:rsidR="00880A9D" w:rsidRPr="00880A9D" w:rsidRDefault="00880A9D" w:rsidP="00880A9D">
      <w:pPr>
        <w:jc w:val="center"/>
        <w:outlineLvl w:val="0"/>
        <w:rPr>
          <w:rFonts w:ascii="Calibri" w:hAnsi="Calibri" w:cs="Calibri Light"/>
          <w:b/>
          <w:bCs/>
          <w:lang w:val="en-US" w:eastAsia="en-US"/>
        </w:rPr>
      </w:pPr>
      <w:r w:rsidRPr="00880A9D">
        <w:rPr>
          <w:rFonts w:ascii="Calibri" w:hAnsi="Calibri" w:cs="Calibri Light"/>
          <w:b/>
          <w:bCs/>
          <w:lang w:val="en-US" w:eastAsia="en-US"/>
        </w:rPr>
        <w:t>to the Convention on Wetlands</w:t>
      </w:r>
    </w:p>
    <w:p w14:paraId="4979F7C9" w14:textId="77777777" w:rsidR="00880A9D" w:rsidRPr="00880A9D" w:rsidRDefault="00880A9D" w:rsidP="00880A9D">
      <w:pPr>
        <w:jc w:val="center"/>
        <w:outlineLvl w:val="0"/>
        <w:rPr>
          <w:rFonts w:ascii="Calibri" w:hAnsi="Calibri" w:cs="Calibri Light"/>
          <w:b/>
          <w:bCs/>
          <w:lang w:val="en-US" w:eastAsia="en-US"/>
        </w:rPr>
      </w:pPr>
    </w:p>
    <w:p w14:paraId="6723C829" w14:textId="77777777" w:rsidR="00880A9D" w:rsidRPr="00880A9D" w:rsidRDefault="00880A9D" w:rsidP="00880A9D">
      <w:pPr>
        <w:jc w:val="center"/>
        <w:outlineLvl w:val="0"/>
        <w:rPr>
          <w:rFonts w:ascii="Calibri" w:hAnsi="Calibri" w:cs="Calibri Light"/>
          <w:b/>
          <w:bCs/>
          <w:lang w:val="en-US" w:eastAsia="en-US"/>
        </w:rPr>
      </w:pPr>
      <w:r w:rsidRPr="00880A9D">
        <w:rPr>
          <w:rFonts w:ascii="Calibri" w:hAnsi="Calibri" w:cs="Calibri Light"/>
          <w:b/>
          <w:bCs/>
          <w:lang w:val="en-US" w:eastAsia="en-US"/>
        </w:rPr>
        <w:t>“Protecting wetlands for our common future”</w:t>
      </w:r>
    </w:p>
    <w:p w14:paraId="62C2CD8B" w14:textId="77777777" w:rsidR="00880A9D" w:rsidRPr="00880A9D" w:rsidRDefault="00880A9D" w:rsidP="00880A9D">
      <w:pPr>
        <w:jc w:val="center"/>
        <w:outlineLvl w:val="0"/>
        <w:rPr>
          <w:rFonts w:ascii="Calibri" w:hAnsi="Calibri" w:cs="Calibri Light"/>
          <w:b/>
          <w:bCs/>
          <w:lang w:val="en-US" w:eastAsia="en-US"/>
        </w:rPr>
      </w:pPr>
      <w:r w:rsidRPr="00880A9D">
        <w:rPr>
          <w:rFonts w:ascii="Calibri" w:hAnsi="Calibri" w:cs="Calibri Light"/>
          <w:b/>
          <w:bCs/>
          <w:lang w:val="en-US" w:eastAsia="en-US"/>
        </w:rPr>
        <w:t>Victoria Falls, Zimbabwe, 23-31 July 2025</w:t>
      </w:r>
    </w:p>
    <w:p w14:paraId="665448FA" w14:textId="77777777" w:rsidR="00880A9D" w:rsidRPr="00880A9D" w:rsidRDefault="00880A9D" w:rsidP="00880A9D">
      <w:pPr>
        <w:jc w:val="center"/>
        <w:outlineLvl w:val="0"/>
        <w:rPr>
          <w:rFonts w:ascii="Calibri" w:hAnsi="Calibri" w:cs="Calibri Light"/>
          <w:b/>
          <w:bCs/>
          <w:lang w:val="en-US" w:eastAsia="en-US"/>
        </w:rPr>
      </w:pPr>
    </w:p>
    <w:p w14:paraId="4A8085D9" w14:textId="77777777" w:rsidR="00880A9D" w:rsidRPr="00880A9D" w:rsidRDefault="00880A9D" w:rsidP="00880A9D">
      <w:pPr>
        <w:jc w:val="center"/>
        <w:outlineLvl w:val="0"/>
        <w:rPr>
          <w:rFonts w:ascii="Calibri" w:hAnsi="Calibri" w:cs="Calibri Light"/>
          <w:b/>
          <w:bCs/>
          <w:lang w:val="en-US" w:eastAsia="en-US"/>
        </w:rPr>
      </w:pPr>
    </w:p>
    <w:p w14:paraId="3F9BA64E" w14:textId="77777777" w:rsidR="00880A9D" w:rsidRPr="00880A9D" w:rsidRDefault="00880A9D" w:rsidP="00880A9D">
      <w:pPr>
        <w:jc w:val="center"/>
        <w:outlineLvl w:val="0"/>
        <w:rPr>
          <w:rFonts w:ascii="Calibri" w:hAnsi="Calibri" w:cs="Calibri Light"/>
          <w:b/>
          <w:bCs/>
          <w:lang w:val="en-US" w:eastAsia="en-US"/>
        </w:rPr>
      </w:pPr>
    </w:p>
    <w:p w14:paraId="5147DB52" w14:textId="77777777" w:rsidR="00880A9D" w:rsidRPr="00880A9D" w:rsidRDefault="00880A9D" w:rsidP="00880A9D">
      <w:pPr>
        <w:jc w:val="right"/>
        <w:rPr>
          <w:rFonts w:ascii="Calibri" w:eastAsia="Calibri" w:hAnsi="Calibri"/>
          <w:sz w:val="22"/>
          <w:szCs w:val="22"/>
          <w:lang w:eastAsia="en-US"/>
        </w:rPr>
      </w:pPr>
    </w:p>
    <w:p w14:paraId="4CB5C296" w14:textId="405A8A29" w:rsidR="00880A9D" w:rsidRPr="00880A9D" w:rsidRDefault="00880A9D" w:rsidP="00880A9D">
      <w:pPr>
        <w:widowControl w:val="0"/>
        <w:jc w:val="right"/>
        <w:rPr>
          <w:rFonts w:ascii="Calibri" w:eastAsia="Calibri" w:hAnsi="Calibri" w:cs="Calibri"/>
          <w:sz w:val="22"/>
          <w:szCs w:val="22"/>
          <w:lang w:eastAsia="en-US"/>
        </w:rPr>
      </w:pPr>
      <w:r w:rsidRPr="00880A9D">
        <w:rPr>
          <w:rFonts w:ascii="Calibri" w:eastAsia="Calibri" w:hAnsi="Calibri"/>
          <w:b/>
          <w:sz w:val="28"/>
          <w:szCs w:val="28"/>
          <w:lang w:eastAsia="en-US"/>
        </w:rPr>
        <w:t>COP15 Doc.</w:t>
      </w:r>
      <w:r>
        <w:rPr>
          <w:rFonts w:ascii="Calibri" w:eastAsia="Calibri" w:hAnsi="Calibri"/>
          <w:b/>
          <w:sz w:val="28"/>
          <w:szCs w:val="28"/>
          <w:lang w:eastAsia="en-US"/>
        </w:rPr>
        <w:t>4</w:t>
      </w:r>
    </w:p>
    <w:p w14:paraId="1B7F3520" w14:textId="77777777" w:rsidR="003F4AF8" w:rsidRPr="003F4AF8" w:rsidRDefault="003F4AF8" w:rsidP="0019296E">
      <w:pPr>
        <w:ind w:right="16"/>
        <w:rPr>
          <w:rFonts w:asciiTheme="minorHAnsi" w:hAnsiTheme="minorHAnsi" w:cstheme="minorHAnsi"/>
          <w:iCs/>
          <w:sz w:val="22"/>
          <w:szCs w:val="22"/>
        </w:rPr>
      </w:pPr>
    </w:p>
    <w:p w14:paraId="7A25C365" w14:textId="77777777" w:rsidR="003F4AF8" w:rsidRPr="003F4AF8" w:rsidRDefault="003F4AF8" w:rsidP="0019296E">
      <w:pPr>
        <w:ind w:right="16"/>
        <w:rPr>
          <w:rFonts w:asciiTheme="minorHAnsi" w:hAnsiTheme="minorHAnsi" w:cstheme="minorHAnsi"/>
          <w:iCs/>
          <w:sz w:val="22"/>
          <w:szCs w:val="22"/>
        </w:rPr>
      </w:pPr>
    </w:p>
    <w:p w14:paraId="7819DF6A" w14:textId="77777777" w:rsidR="002402A6" w:rsidRPr="00B1711F" w:rsidRDefault="002402A6" w:rsidP="00510945">
      <w:pPr>
        <w:jc w:val="center"/>
        <w:rPr>
          <w:rFonts w:asciiTheme="minorHAnsi" w:eastAsia="Calibri" w:hAnsiTheme="minorHAnsi" w:cstheme="minorHAnsi"/>
          <w:sz w:val="28"/>
          <w:szCs w:val="28"/>
          <w:lang w:eastAsia="en-US"/>
        </w:rPr>
      </w:pPr>
      <w:r w:rsidRPr="00B1711F">
        <w:rPr>
          <w:rFonts w:asciiTheme="minorHAnsi" w:eastAsia="Calibri" w:hAnsiTheme="minorHAnsi" w:cstheme="minorHAnsi"/>
          <w:b/>
          <w:sz w:val="28"/>
          <w:szCs w:val="28"/>
          <w:lang w:eastAsia="en-US"/>
        </w:rPr>
        <w:t xml:space="preserve">Provisional </w:t>
      </w:r>
      <w:r w:rsidRPr="00B1711F">
        <w:rPr>
          <w:rFonts w:asciiTheme="minorHAnsi" w:eastAsia="Calibri" w:hAnsiTheme="minorHAnsi" w:cstheme="minorHAnsi"/>
          <w:b/>
          <w:bCs/>
          <w:sz w:val="28"/>
          <w:szCs w:val="28"/>
          <w:lang w:eastAsia="en-US"/>
        </w:rPr>
        <w:t>Rules of Procedure</w:t>
      </w:r>
    </w:p>
    <w:p w14:paraId="139CE03E" w14:textId="77777777" w:rsidR="002402A6" w:rsidRPr="00B1711F" w:rsidRDefault="002402A6" w:rsidP="00510945">
      <w:pPr>
        <w:tabs>
          <w:tab w:val="left" w:pos="7395"/>
        </w:tabs>
        <w:jc w:val="center"/>
        <w:rPr>
          <w:rFonts w:asciiTheme="minorHAnsi" w:eastAsia="Calibri" w:hAnsiTheme="minorHAnsi" w:cstheme="minorHAnsi"/>
          <w:b/>
          <w:bCs/>
          <w:lang w:eastAsia="en-US"/>
        </w:rPr>
      </w:pPr>
    </w:p>
    <w:p w14:paraId="04537262" w14:textId="76FD472B" w:rsidR="002402A6" w:rsidRPr="00B1711F" w:rsidRDefault="002402A6" w:rsidP="00510945">
      <w:pPr>
        <w:tabs>
          <w:tab w:val="left" w:pos="7395"/>
        </w:tabs>
        <w:jc w:val="center"/>
        <w:rPr>
          <w:rFonts w:asciiTheme="minorHAnsi" w:hAnsiTheme="minorHAnsi" w:cstheme="minorHAnsi"/>
          <w:strike/>
        </w:rPr>
      </w:pPr>
      <w:r w:rsidRPr="00B1711F">
        <w:rPr>
          <w:rFonts w:asciiTheme="minorHAnsi" w:eastAsia="Calibri" w:hAnsiTheme="minorHAnsi" w:cstheme="minorHAnsi"/>
          <w:b/>
          <w:bCs/>
          <w:lang w:eastAsia="en-US"/>
        </w:rPr>
        <w:t xml:space="preserve">(As adopted by the </w:t>
      </w:r>
      <w:r w:rsidR="00880A9D">
        <w:rPr>
          <w:rFonts w:asciiTheme="minorHAnsi" w:eastAsia="Calibri" w:hAnsiTheme="minorHAnsi" w:cstheme="minorHAnsi"/>
          <w:b/>
          <w:bCs/>
          <w:lang w:eastAsia="en-US"/>
        </w:rPr>
        <w:t>fourteenth</w:t>
      </w:r>
      <w:r w:rsidR="00A60B37" w:rsidRPr="00B1711F">
        <w:rPr>
          <w:rFonts w:asciiTheme="minorHAnsi" w:eastAsia="Calibri" w:hAnsiTheme="minorHAnsi" w:cstheme="minorHAnsi"/>
          <w:b/>
          <w:bCs/>
          <w:lang w:eastAsia="en-US"/>
        </w:rPr>
        <w:t xml:space="preserve"> </w:t>
      </w:r>
      <w:r w:rsidR="00880A9D">
        <w:rPr>
          <w:rFonts w:asciiTheme="minorHAnsi" w:eastAsia="Calibri" w:hAnsiTheme="minorHAnsi" w:cstheme="minorHAnsi"/>
          <w:b/>
          <w:bCs/>
          <w:lang w:eastAsia="en-US"/>
        </w:rPr>
        <w:t>M</w:t>
      </w:r>
      <w:r w:rsidR="00A60B37" w:rsidRPr="00B1711F">
        <w:rPr>
          <w:rFonts w:asciiTheme="minorHAnsi" w:eastAsia="Calibri" w:hAnsiTheme="minorHAnsi" w:cstheme="minorHAnsi"/>
          <w:b/>
          <w:bCs/>
          <w:lang w:eastAsia="en-US"/>
        </w:rPr>
        <w:t xml:space="preserve">eeting </w:t>
      </w:r>
      <w:r w:rsidR="003F4AF8" w:rsidRPr="00B1711F">
        <w:rPr>
          <w:rFonts w:asciiTheme="minorHAnsi" w:eastAsia="Calibri" w:hAnsiTheme="minorHAnsi" w:cstheme="minorHAnsi"/>
          <w:b/>
          <w:bCs/>
          <w:lang w:eastAsia="en-US"/>
        </w:rPr>
        <w:br/>
      </w:r>
      <w:r w:rsidRPr="00B1711F">
        <w:rPr>
          <w:rFonts w:asciiTheme="minorHAnsi" w:eastAsia="Calibri" w:hAnsiTheme="minorHAnsi" w:cstheme="minorHAnsi"/>
          <w:b/>
          <w:bCs/>
          <w:lang w:eastAsia="en-US"/>
        </w:rPr>
        <w:t>of the Conference of the Contracting Parties)</w:t>
      </w:r>
    </w:p>
    <w:p w14:paraId="1057D480" w14:textId="77777777" w:rsidR="002402A6" w:rsidRPr="00B1711F" w:rsidRDefault="002402A6" w:rsidP="0019296E">
      <w:pPr>
        <w:autoSpaceDE w:val="0"/>
        <w:autoSpaceDN w:val="0"/>
        <w:adjustRightInd w:val="0"/>
        <w:jc w:val="center"/>
        <w:rPr>
          <w:rFonts w:asciiTheme="minorHAnsi" w:eastAsia="Calibri" w:hAnsiTheme="minorHAnsi" w:cstheme="minorHAnsi"/>
          <w:b/>
          <w:bCs/>
          <w:sz w:val="22"/>
          <w:szCs w:val="22"/>
          <w:lang w:eastAsia="en-US"/>
        </w:rPr>
      </w:pPr>
    </w:p>
    <w:p w14:paraId="147FDD23" w14:textId="77777777" w:rsidR="002402A6" w:rsidRPr="00B1711F" w:rsidRDefault="002402A6" w:rsidP="0019296E">
      <w:pPr>
        <w:autoSpaceDE w:val="0"/>
        <w:autoSpaceDN w:val="0"/>
        <w:adjustRightInd w:val="0"/>
        <w:jc w:val="center"/>
        <w:rPr>
          <w:rFonts w:asciiTheme="minorHAnsi" w:eastAsia="Calibri" w:hAnsiTheme="minorHAnsi" w:cstheme="minorHAnsi"/>
          <w:b/>
          <w:bCs/>
          <w:lang w:eastAsia="en-US"/>
        </w:rPr>
      </w:pPr>
    </w:p>
    <w:p w14:paraId="085348C2" w14:textId="77777777" w:rsidR="002402A6" w:rsidRPr="00B1711F" w:rsidRDefault="002402A6" w:rsidP="0019296E">
      <w:pPr>
        <w:autoSpaceDE w:val="0"/>
        <w:autoSpaceDN w:val="0"/>
        <w:adjustRightInd w:val="0"/>
        <w:jc w:val="center"/>
        <w:rPr>
          <w:rFonts w:asciiTheme="minorHAnsi" w:eastAsia="Calibri" w:hAnsiTheme="minorHAnsi" w:cstheme="minorHAnsi"/>
          <w:b/>
          <w:bCs/>
          <w:lang w:eastAsia="en-US"/>
        </w:rPr>
      </w:pPr>
      <w:r w:rsidRPr="00B1711F">
        <w:rPr>
          <w:rFonts w:asciiTheme="minorHAnsi" w:eastAsia="Calibri" w:hAnsiTheme="minorHAnsi" w:cstheme="minorHAnsi"/>
          <w:b/>
          <w:bCs/>
          <w:lang w:eastAsia="en-US"/>
        </w:rPr>
        <w:t>RULES OF PROCEDURE</w:t>
      </w:r>
    </w:p>
    <w:p w14:paraId="2F765E3C" w14:textId="2A7B0EB2" w:rsidR="002402A6" w:rsidRPr="00B1711F" w:rsidRDefault="002402A6" w:rsidP="0019296E">
      <w:pPr>
        <w:autoSpaceDE w:val="0"/>
        <w:autoSpaceDN w:val="0"/>
        <w:adjustRightInd w:val="0"/>
        <w:jc w:val="center"/>
        <w:rPr>
          <w:rFonts w:asciiTheme="minorHAnsi" w:eastAsia="Calibri" w:hAnsiTheme="minorHAnsi" w:cstheme="minorHAnsi"/>
          <w:lang w:eastAsia="en-US"/>
        </w:rPr>
      </w:pPr>
      <w:r w:rsidRPr="00B1711F">
        <w:rPr>
          <w:rFonts w:asciiTheme="minorHAnsi" w:eastAsia="Calibri" w:hAnsiTheme="minorHAnsi" w:cstheme="minorHAnsi"/>
          <w:b/>
          <w:bCs/>
          <w:lang w:eastAsia="en-US"/>
        </w:rPr>
        <w:t>FOR MEETINGS OF THE CONFERENCE OF THE</w:t>
      </w:r>
      <w:r w:rsidR="00B1711F" w:rsidRPr="00B1711F">
        <w:rPr>
          <w:rFonts w:asciiTheme="minorHAnsi" w:eastAsia="Calibri" w:hAnsiTheme="minorHAnsi" w:cstheme="minorHAnsi"/>
          <w:lang w:eastAsia="en-US"/>
        </w:rPr>
        <w:br/>
      </w:r>
      <w:r w:rsidRPr="00B1711F">
        <w:rPr>
          <w:rFonts w:asciiTheme="minorHAnsi" w:eastAsia="Calibri" w:hAnsiTheme="minorHAnsi" w:cstheme="minorHAnsi"/>
          <w:b/>
          <w:bCs/>
          <w:lang w:eastAsia="en-US"/>
        </w:rPr>
        <w:t>CONTRACTING PARTIES TO</w:t>
      </w:r>
      <w:r w:rsidR="00B1711F" w:rsidRPr="00B1711F">
        <w:rPr>
          <w:rFonts w:asciiTheme="minorHAnsi" w:eastAsia="Calibri" w:hAnsiTheme="minorHAnsi" w:cstheme="minorHAnsi"/>
          <w:lang w:eastAsia="en-US"/>
        </w:rPr>
        <w:br/>
      </w:r>
      <w:r w:rsidRPr="00B1711F">
        <w:rPr>
          <w:rFonts w:asciiTheme="minorHAnsi" w:eastAsia="Calibri" w:hAnsiTheme="minorHAnsi" w:cstheme="minorHAnsi"/>
          <w:b/>
          <w:bCs/>
          <w:lang w:eastAsia="en-US"/>
        </w:rPr>
        <w:t>THE CONVENTION ON WETLANDS OF INTERNATIONAL IMPORTANCE</w:t>
      </w:r>
      <w:r w:rsidR="00B1711F" w:rsidRPr="00B1711F">
        <w:rPr>
          <w:rFonts w:asciiTheme="minorHAnsi" w:eastAsia="Calibri" w:hAnsiTheme="minorHAnsi" w:cstheme="minorHAnsi"/>
          <w:lang w:eastAsia="en-US"/>
        </w:rPr>
        <w:br/>
      </w:r>
      <w:r w:rsidRPr="00B1711F">
        <w:rPr>
          <w:rFonts w:asciiTheme="minorHAnsi" w:eastAsia="Calibri" w:hAnsiTheme="minorHAnsi" w:cstheme="minorHAnsi"/>
          <w:b/>
          <w:bCs/>
          <w:lang w:eastAsia="en-US"/>
        </w:rPr>
        <w:t>ESPECIALLY AS WATERFOWL HABITAT (Ramsar, Iran, 1971)</w:t>
      </w:r>
    </w:p>
    <w:p w14:paraId="6B09DF5D" w14:textId="77777777" w:rsidR="000F6FF3" w:rsidRPr="00A60B37" w:rsidRDefault="000F6FF3" w:rsidP="0019296E">
      <w:pPr>
        <w:autoSpaceDE w:val="0"/>
        <w:autoSpaceDN w:val="0"/>
        <w:adjustRightInd w:val="0"/>
        <w:rPr>
          <w:rFonts w:asciiTheme="minorHAnsi" w:eastAsia="Calibri" w:hAnsiTheme="minorHAnsi" w:cstheme="minorHAnsi"/>
          <w:sz w:val="22"/>
          <w:szCs w:val="22"/>
          <w:lang w:eastAsia="en-US"/>
        </w:rPr>
      </w:pPr>
    </w:p>
    <w:p w14:paraId="74CADC22" w14:textId="77777777" w:rsidR="00E512CA" w:rsidRPr="00A60B37" w:rsidRDefault="00E512CA" w:rsidP="0019296E">
      <w:pPr>
        <w:tabs>
          <w:tab w:val="left" w:pos="7395"/>
        </w:tabs>
        <w:ind w:right="288"/>
        <w:rPr>
          <w:rFonts w:asciiTheme="minorHAnsi" w:hAnsiTheme="minorHAnsi" w:cstheme="minorHAnsi"/>
          <w:sz w:val="22"/>
          <w:szCs w:val="22"/>
        </w:rPr>
      </w:pPr>
    </w:p>
    <w:p w14:paraId="256BED2E"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1</w:t>
      </w:r>
      <w:r w:rsidR="008063CF" w:rsidRPr="000E5ED6">
        <w:rPr>
          <w:rFonts w:asciiTheme="minorHAnsi" w:eastAsia="Calibri" w:hAnsiTheme="minorHAnsi" w:cstheme="minorHAnsi"/>
          <w:b/>
          <w:bCs/>
          <w:sz w:val="22"/>
          <w:szCs w:val="22"/>
          <w:lang w:eastAsia="en-US"/>
        </w:rPr>
        <w:t xml:space="preserve"> Purpose</w:t>
      </w:r>
    </w:p>
    <w:p w14:paraId="3876B5AF" w14:textId="77777777" w:rsidR="00CA5138" w:rsidRPr="00A60B37" w:rsidRDefault="00CA5138" w:rsidP="00B1711F">
      <w:pPr>
        <w:keepNext/>
        <w:autoSpaceDE w:val="0"/>
        <w:autoSpaceDN w:val="0"/>
        <w:adjustRightInd w:val="0"/>
        <w:rPr>
          <w:rFonts w:asciiTheme="minorHAnsi" w:eastAsia="Calibri" w:hAnsiTheme="minorHAnsi" w:cstheme="minorHAnsi"/>
          <w:sz w:val="22"/>
          <w:szCs w:val="22"/>
          <w:lang w:eastAsia="en-US"/>
        </w:rPr>
      </w:pPr>
    </w:p>
    <w:p w14:paraId="3D24C85A" w14:textId="77777777" w:rsidR="00CA5138" w:rsidRPr="00A60B37" w:rsidRDefault="00CA5138" w:rsidP="0019296E">
      <w:pPr>
        <w:autoSpaceDE w:val="0"/>
        <w:autoSpaceDN w:val="0"/>
        <w:adjustRightInd w:val="0"/>
        <w:rPr>
          <w:rFonts w:asciiTheme="minorHAnsi" w:eastAsia="Calibri" w:hAnsiTheme="minorHAnsi" w:cstheme="minorHAnsi"/>
          <w:strike/>
          <w:sz w:val="22"/>
          <w:szCs w:val="22"/>
          <w:lang w:eastAsia="en-US"/>
        </w:rPr>
      </w:pPr>
      <w:r w:rsidRPr="00A60B37">
        <w:rPr>
          <w:rFonts w:asciiTheme="minorHAnsi" w:eastAsia="Calibri" w:hAnsiTheme="minorHAnsi" w:cstheme="minorHAnsi"/>
          <w:sz w:val="22"/>
          <w:szCs w:val="22"/>
          <w:lang w:eastAsia="en-US"/>
        </w:rPr>
        <w:t xml:space="preserve">These </w:t>
      </w:r>
      <w:r w:rsidR="008422C3" w:rsidRPr="00A60B37">
        <w:rPr>
          <w:rFonts w:asciiTheme="minorHAnsi" w:eastAsia="Calibri" w:hAnsiTheme="minorHAnsi" w:cstheme="minorHAnsi"/>
          <w:sz w:val="22"/>
          <w:szCs w:val="22"/>
          <w:lang w:eastAsia="en-US"/>
        </w:rPr>
        <w:t>Rules of Procedure</w:t>
      </w:r>
      <w:r w:rsidRPr="00A60B37">
        <w:rPr>
          <w:rFonts w:asciiTheme="minorHAnsi" w:eastAsia="Calibri" w:hAnsiTheme="minorHAnsi" w:cstheme="minorHAnsi"/>
          <w:sz w:val="22"/>
          <w:szCs w:val="22"/>
          <w:lang w:eastAsia="en-US"/>
        </w:rPr>
        <w:t xml:space="preserve"> shall apply to any meeting of the Conference of the Contracting Parties to the Convention on Wetlands of International Importance especially as Waterfowl Habitat (Ramsar, Iran, 1971) convened in accordance with </w:t>
      </w:r>
      <w:r w:rsidR="008422C3" w:rsidRPr="00A60B37">
        <w:rPr>
          <w:rFonts w:asciiTheme="minorHAnsi" w:eastAsia="Calibri" w:hAnsiTheme="minorHAnsi" w:cstheme="minorHAnsi"/>
          <w:sz w:val="22"/>
          <w:szCs w:val="22"/>
          <w:lang w:eastAsia="en-US"/>
        </w:rPr>
        <w:t>Article</w:t>
      </w:r>
      <w:r w:rsidRPr="00A60B37">
        <w:rPr>
          <w:rFonts w:asciiTheme="minorHAnsi" w:eastAsia="Calibri" w:hAnsiTheme="minorHAnsi" w:cstheme="minorHAnsi"/>
          <w:sz w:val="22"/>
          <w:szCs w:val="22"/>
          <w:lang w:eastAsia="en-US"/>
        </w:rPr>
        <w:t xml:space="preserve"> 6 of the Convention</w:t>
      </w:r>
      <w:r w:rsidR="00776512" w:rsidRPr="00A60B37">
        <w:rPr>
          <w:rFonts w:asciiTheme="minorHAnsi" w:eastAsia="Calibri" w:hAnsiTheme="minorHAnsi" w:cstheme="minorHAnsi"/>
          <w:sz w:val="22"/>
          <w:szCs w:val="22"/>
          <w:lang w:eastAsia="en-US"/>
        </w:rPr>
        <w:t>,</w:t>
      </w:r>
      <w:r w:rsidRPr="00A60B37">
        <w:rPr>
          <w:rFonts w:asciiTheme="minorHAnsi" w:eastAsia="Calibri" w:hAnsiTheme="minorHAnsi" w:cstheme="minorHAnsi"/>
          <w:sz w:val="22"/>
          <w:szCs w:val="22"/>
          <w:lang w:eastAsia="en-US"/>
        </w:rPr>
        <w:t xml:space="preserve"> subject to their adoption by consensus at the start of each meeting of the Conference of the Parties.</w:t>
      </w:r>
    </w:p>
    <w:p w14:paraId="4726ED00" w14:textId="77777777" w:rsidR="00CA5138" w:rsidRPr="00A60B37" w:rsidRDefault="00CA5138" w:rsidP="0019296E">
      <w:pPr>
        <w:autoSpaceDE w:val="0"/>
        <w:autoSpaceDN w:val="0"/>
        <w:adjustRightInd w:val="0"/>
        <w:rPr>
          <w:rFonts w:asciiTheme="minorHAnsi" w:eastAsia="Calibri" w:hAnsiTheme="minorHAnsi" w:cstheme="minorHAnsi"/>
          <w:bCs/>
          <w:sz w:val="22"/>
          <w:szCs w:val="22"/>
          <w:lang w:eastAsia="en-US"/>
        </w:rPr>
      </w:pPr>
    </w:p>
    <w:p w14:paraId="3B5EFDB4"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2</w:t>
      </w:r>
      <w:r w:rsidR="008063CF" w:rsidRPr="000E5ED6">
        <w:rPr>
          <w:rFonts w:asciiTheme="minorHAnsi" w:eastAsia="Calibri" w:hAnsiTheme="minorHAnsi" w:cstheme="minorHAnsi"/>
          <w:b/>
          <w:bCs/>
          <w:sz w:val="22"/>
          <w:szCs w:val="22"/>
          <w:lang w:eastAsia="en-US"/>
        </w:rPr>
        <w:t xml:space="preserve"> Definitions</w:t>
      </w:r>
    </w:p>
    <w:p w14:paraId="4637C106" w14:textId="77777777" w:rsidR="00CA5138" w:rsidRPr="0019296E" w:rsidRDefault="00CA5138" w:rsidP="00B1711F">
      <w:pPr>
        <w:keepNext/>
        <w:autoSpaceDE w:val="0"/>
        <w:autoSpaceDN w:val="0"/>
        <w:adjustRightInd w:val="0"/>
        <w:rPr>
          <w:rFonts w:asciiTheme="minorHAnsi" w:eastAsia="Calibri" w:hAnsiTheme="minorHAnsi" w:cstheme="minorHAnsi"/>
          <w:sz w:val="22"/>
          <w:szCs w:val="22"/>
          <w:lang w:eastAsia="en-US"/>
        </w:rPr>
      </w:pPr>
    </w:p>
    <w:p w14:paraId="63F4ECD4" w14:textId="3C0C5C7C"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For the purposes of these </w:t>
      </w:r>
      <w:r w:rsidR="008422C3" w:rsidRPr="00A60B37">
        <w:rPr>
          <w:rFonts w:asciiTheme="minorHAnsi" w:eastAsia="Calibri" w:hAnsiTheme="minorHAnsi" w:cstheme="minorHAnsi"/>
          <w:sz w:val="22"/>
          <w:szCs w:val="22"/>
          <w:lang w:eastAsia="en-US"/>
        </w:rPr>
        <w:t>Rule</w:t>
      </w:r>
      <w:r w:rsidR="00B1711F">
        <w:rPr>
          <w:rFonts w:asciiTheme="minorHAnsi" w:eastAsia="Calibri" w:hAnsiTheme="minorHAnsi" w:cstheme="minorHAnsi"/>
          <w:sz w:val="22"/>
          <w:szCs w:val="22"/>
          <w:lang w:eastAsia="en-US"/>
        </w:rPr>
        <w:t>s:</w:t>
      </w:r>
    </w:p>
    <w:p w14:paraId="462E5F33" w14:textId="77777777"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p>
    <w:p w14:paraId="7C070DBA" w14:textId="69321C1C" w:rsidR="00734CB1"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734CB1" w:rsidRPr="00A60B37">
        <w:rPr>
          <w:rFonts w:asciiTheme="minorHAnsi" w:hAnsiTheme="minorHAnsi" w:cstheme="minorHAnsi"/>
        </w:rPr>
        <w:t>The “Conference Bureau” means the body established under Rule 2</w:t>
      </w:r>
      <w:r w:rsidR="004B6121" w:rsidRPr="00A60B37">
        <w:rPr>
          <w:rFonts w:asciiTheme="minorHAnsi" w:hAnsiTheme="minorHAnsi" w:cstheme="minorHAnsi"/>
        </w:rPr>
        <w:t xml:space="preserve">1 </w:t>
      </w:r>
      <w:r w:rsidR="00734CB1" w:rsidRPr="00A60B37">
        <w:rPr>
          <w:rFonts w:asciiTheme="minorHAnsi" w:hAnsiTheme="minorHAnsi" w:cstheme="minorHAnsi"/>
        </w:rPr>
        <w:t>which provides oversight and guidance during meetings of the Conference of the Parties and during the intersessional period;</w:t>
      </w:r>
    </w:p>
    <w:p w14:paraId="35A68F7C" w14:textId="77777777" w:rsidR="00734CB1" w:rsidRPr="00A60B37" w:rsidRDefault="00734CB1" w:rsidP="006E59B7">
      <w:pPr>
        <w:pStyle w:val="ColorfulList-Accent11"/>
        <w:autoSpaceDE w:val="0"/>
        <w:autoSpaceDN w:val="0"/>
        <w:adjustRightInd w:val="0"/>
        <w:ind w:left="426" w:hanging="425"/>
        <w:jc w:val="left"/>
        <w:rPr>
          <w:rFonts w:asciiTheme="minorHAnsi" w:hAnsiTheme="minorHAnsi" w:cstheme="minorHAnsi"/>
        </w:rPr>
      </w:pPr>
    </w:p>
    <w:p w14:paraId="51DB45B6" w14:textId="5E449BA5" w:rsidR="00734CB1"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A60B37">
        <w:rPr>
          <w:rFonts w:asciiTheme="minorHAnsi" w:hAnsiTheme="minorHAnsi" w:cstheme="minorHAnsi"/>
        </w:rPr>
        <w:t xml:space="preserve"> </w:t>
      </w:r>
      <w:r w:rsidR="00734CB1" w:rsidRPr="00A60B37">
        <w:rPr>
          <w:rFonts w:asciiTheme="minorHAnsi" w:hAnsiTheme="minorHAnsi" w:cstheme="minorHAnsi"/>
        </w:rPr>
        <w:t xml:space="preserve">“Conference of the Parties” means the Conference of the Contracting Parties established in accordance with </w:t>
      </w:r>
      <w:r w:rsidR="008422C3" w:rsidRPr="00A60B37">
        <w:rPr>
          <w:rFonts w:asciiTheme="minorHAnsi" w:hAnsiTheme="minorHAnsi" w:cstheme="minorHAnsi"/>
        </w:rPr>
        <w:t>Article</w:t>
      </w:r>
      <w:r w:rsidR="00B1711F">
        <w:rPr>
          <w:rFonts w:asciiTheme="minorHAnsi" w:hAnsiTheme="minorHAnsi" w:cstheme="minorHAnsi"/>
        </w:rPr>
        <w:t xml:space="preserve"> 6 of the Convention;</w:t>
      </w:r>
    </w:p>
    <w:p w14:paraId="640E43C3" w14:textId="77777777" w:rsidR="007141F3" w:rsidRPr="00A60B37" w:rsidRDefault="007141F3" w:rsidP="006E59B7">
      <w:pPr>
        <w:autoSpaceDE w:val="0"/>
        <w:autoSpaceDN w:val="0"/>
        <w:adjustRightInd w:val="0"/>
        <w:ind w:left="426" w:hanging="425"/>
        <w:rPr>
          <w:rFonts w:asciiTheme="minorHAnsi" w:eastAsia="Calibri" w:hAnsiTheme="minorHAnsi" w:cstheme="minorHAnsi"/>
          <w:sz w:val="22"/>
          <w:szCs w:val="22"/>
        </w:rPr>
      </w:pPr>
    </w:p>
    <w:p w14:paraId="124A7838" w14:textId="772F83FA" w:rsidR="007141F3"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Pr="00A60B37">
        <w:rPr>
          <w:rFonts w:asciiTheme="minorHAnsi" w:hAnsiTheme="minorHAnsi" w:cstheme="minorHAnsi"/>
        </w:rPr>
        <w:t xml:space="preserve"> </w:t>
      </w:r>
      <w:r w:rsidR="007141F3" w:rsidRPr="00A60B37">
        <w:rPr>
          <w:rFonts w:asciiTheme="minorHAnsi" w:hAnsiTheme="minorHAnsi" w:cstheme="minorHAnsi"/>
        </w:rPr>
        <w:t>“Contracting Party” or “Contracting Parties” means a State or States that have consented to be bound by the Conventio</w:t>
      </w:r>
      <w:r w:rsidR="00B1711F">
        <w:rPr>
          <w:rFonts w:asciiTheme="minorHAnsi" w:hAnsiTheme="minorHAnsi" w:cstheme="minorHAnsi"/>
        </w:rPr>
        <w:t>n and for which it is in force;</w:t>
      </w:r>
    </w:p>
    <w:p w14:paraId="4DF2B0CB" w14:textId="77777777" w:rsidR="00734CB1" w:rsidRPr="00A60B37" w:rsidRDefault="00734CB1" w:rsidP="006E59B7">
      <w:pPr>
        <w:autoSpaceDE w:val="0"/>
        <w:autoSpaceDN w:val="0"/>
        <w:adjustRightInd w:val="0"/>
        <w:ind w:left="426" w:hanging="425"/>
        <w:rPr>
          <w:rFonts w:asciiTheme="minorHAnsi" w:eastAsia="Calibri" w:hAnsiTheme="minorHAnsi" w:cstheme="minorHAnsi"/>
          <w:sz w:val="22"/>
          <w:szCs w:val="22"/>
        </w:rPr>
      </w:pPr>
    </w:p>
    <w:p w14:paraId="72753B47" w14:textId="103C00DA" w:rsidR="001E730D"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A60B37">
        <w:rPr>
          <w:rFonts w:asciiTheme="minorHAnsi" w:hAnsiTheme="minorHAnsi" w:cstheme="minorHAnsi"/>
        </w:rPr>
        <w:t xml:space="preserve"> </w:t>
      </w:r>
      <w:r w:rsidR="00CA5138" w:rsidRPr="00A60B37">
        <w:rPr>
          <w:rFonts w:asciiTheme="minorHAnsi" w:hAnsiTheme="minorHAnsi" w:cstheme="minorHAnsi"/>
        </w:rPr>
        <w:t xml:space="preserve">“Convention” means the Convention on Wetlands of International Importance especially as Waterfowl Habitat, adopted in Ramsar, Iran, on 2 February 1971, as amended by the Protocol </w:t>
      </w:r>
      <w:r w:rsidR="00CA5138" w:rsidRPr="00A60B37">
        <w:rPr>
          <w:rFonts w:asciiTheme="minorHAnsi" w:hAnsiTheme="minorHAnsi" w:cstheme="minorHAnsi"/>
        </w:rPr>
        <w:lastRenderedPageBreak/>
        <w:t xml:space="preserve">signed in Paris, France, on 3 December 1982, and by the Extraordinary Conference of the Contracting Parties held in </w:t>
      </w:r>
      <w:r w:rsidR="00B1711F">
        <w:rPr>
          <w:rFonts w:asciiTheme="minorHAnsi" w:hAnsiTheme="minorHAnsi" w:cstheme="minorHAnsi"/>
        </w:rPr>
        <w:t>Regina, Canada, on 28 May 1987;</w:t>
      </w:r>
    </w:p>
    <w:p w14:paraId="16700357" w14:textId="77777777" w:rsidR="001E730D" w:rsidRPr="00A60B37" w:rsidRDefault="001E730D" w:rsidP="006E59B7">
      <w:pPr>
        <w:pStyle w:val="ColorfulList-Accent11"/>
        <w:ind w:left="426" w:hanging="425"/>
        <w:jc w:val="left"/>
        <w:rPr>
          <w:rFonts w:asciiTheme="minorHAnsi" w:hAnsiTheme="minorHAnsi" w:cstheme="minorHAnsi"/>
        </w:rPr>
      </w:pPr>
    </w:p>
    <w:p w14:paraId="623CCD7C" w14:textId="46C783CF" w:rsidR="00CA5138"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A60B37">
        <w:rPr>
          <w:rFonts w:asciiTheme="minorHAnsi" w:hAnsiTheme="minorHAnsi" w:cstheme="minorHAnsi"/>
        </w:rPr>
        <w:t xml:space="preserve"> </w:t>
      </w:r>
      <w:r w:rsidR="00CA5138" w:rsidRPr="00A60B37">
        <w:rPr>
          <w:rFonts w:asciiTheme="minorHAnsi" w:hAnsiTheme="minorHAnsi" w:cstheme="minorHAnsi"/>
        </w:rPr>
        <w:t xml:space="preserve">“Meeting” means any ordinary or extraordinary meeting of the Conference of the Parties convened in accordance with </w:t>
      </w:r>
      <w:r w:rsidR="008422C3" w:rsidRPr="00A60B37">
        <w:rPr>
          <w:rFonts w:asciiTheme="minorHAnsi" w:hAnsiTheme="minorHAnsi" w:cstheme="minorHAnsi"/>
        </w:rPr>
        <w:t>Article</w:t>
      </w:r>
      <w:r w:rsidR="00B1711F">
        <w:rPr>
          <w:rFonts w:asciiTheme="minorHAnsi" w:hAnsiTheme="minorHAnsi" w:cstheme="minorHAnsi"/>
        </w:rPr>
        <w:t xml:space="preserve"> 6 of the Convention;</w:t>
      </w:r>
    </w:p>
    <w:p w14:paraId="51A406AE" w14:textId="77777777" w:rsidR="003366B6" w:rsidRPr="00A60B37" w:rsidRDefault="003366B6" w:rsidP="006E59B7">
      <w:pPr>
        <w:autoSpaceDE w:val="0"/>
        <w:autoSpaceDN w:val="0"/>
        <w:adjustRightInd w:val="0"/>
        <w:ind w:left="426" w:hanging="425"/>
        <w:rPr>
          <w:rFonts w:asciiTheme="minorHAnsi" w:eastAsia="Calibri" w:hAnsiTheme="minorHAnsi" w:cstheme="minorHAnsi"/>
          <w:sz w:val="22"/>
          <w:szCs w:val="22"/>
          <w:lang w:eastAsia="en-US"/>
        </w:rPr>
      </w:pPr>
    </w:p>
    <w:p w14:paraId="1CA12BFC" w14:textId="2282C7B7" w:rsidR="00CA5138"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f)</w:t>
      </w:r>
      <w:r>
        <w:rPr>
          <w:rFonts w:asciiTheme="minorHAnsi" w:hAnsiTheme="minorHAnsi" w:cstheme="minorHAnsi"/>
        </w:rPr>
        <w:tab/>
      </w:r>
      <w:r w:rsidRPr="00A60B37">
        <w:rPr>
          <w:rFonts w:asciiTheme="minorHAnsi" w:hAnsiTheme="minorHAnsi" w:cstheme="minorHAnsi"/>
        </w:rPr>
        <w:t xml:space="preserve"> </w:t>
      </w:r>
      <w:r w:rsidR="00CA5138" w:rsidRPr="00A60B37">
        <w:rPr>
          <w:rFonts w:asciiTheme="minorHAnsi" w:hAnsiTheme="minorHAnsi" w:cstheme="minorHAnsi"/>
        </w:rPr>
        <w:t xml:space="preserve">“President” means the President elected in accordance with </w:t>
      </w:r>
      <w:r w:rsidR="008422C3" w:rsidRPr="00A60B37">
        <w:rPr>
          <w:rFonts w:asciiTheme="minorHAnsi" w:hAnsiTheme="minorHAnsi" w:cstheme="minorHAnsi"/>
        </w:rPr>
        <w:t>Rule</w:t>
      </w:r>
      <w:r w:rsidR="00CA5138" w:rsidRPr="00A60B37">
        <w:rPr>
          <w:rFonts w:asciiTheme="minorHAnsi" w:hAnsiTheme="minorHAnsi" w:cstheme="minorHAnsi"/>
        </w:rPr>
        <w:t xml:space="preserve"> 21, paragraph 1, of the present </w:t>
      </w:r>
      <w:r w:rsidR="008422C3" w:rsidRPr="00A60B37">
        <w:rPr>
          <w:rFonts w:asciiTheme="minorHAnsi" w:hAnsiTheme="minorHAnsi" w:cstheme="minorHAnsi"/>
        </w:rPr>
        <w:t>Rule</w:t>
      </w:r>
      <w:r w:rsidR="00B1711F">
        <w:rPr>
          <w:rFonts w:asciiTheme="minorHAnsi" w:hAnsiTheme="minorHAnsi" w:cstheme="minorHAnsi"/>
        </w:rPr>
        <w:t>s of procedure;</w:t>
      </w:r>
    </w:p>
    <w:p w14:paraId="6E21362A" w14:textId="77777777" w:rsidR="007141F3" w:rsidRPr="00A60B37" w:rsidRDefault="007141F3" w:rsidP="006E59B7">
      <w:pPr>
        <w:autoSpaceDE w:val="0"/>
        <w:autoSpaceDN w:val="0"/>
        <w:adjustRightInd w:val="0"/>
        <w:ind w:left="426" w:hanging="425"/>
        <w:rPr>
          <w:rFonts w:asciiTheme="minorHAnsi" w:eastAsia="Calibri" w:hAnsiTheme="minorHAnsi" w:cstheme="minorHAnsi"/>
          <w:sz w:val="22"/>
          <w:szCs w:val="22"/>
        </w:rPr>
      </w:pPr>
    </w:p>
    <w:p w14:paraId="0B27DE60" w14:textId="2DA14569" w:rsidR="007141F3"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g)</w:t>
      </w:r>
      <w:r>
        <w:rPr>
          <w:rFonts w:asciiTheme="minorHAnsi" w:hAnsiTheme="minorHAnsi" w:cstheme="minorHAnsi"/>
        </w:rPr>
        <w:tab/>
      </w:r>
      <w:r w:rsidRPr="00A60B37">
        <w:rPr>
          <w:rFonts w:asciiTheme="minorHAnsi" w:hAnsiTheme="minorHAnsi" w:cstheme="minorHAnsi"/>
        </w:rPr>
        <w:t xml:space="preserve"> </w:t>
      </w:r>
      <w:r w:rsidR="007141F3" w:rsidRPr="00A60B37">
        <w:rPr>
          <w:rFonts w:asciiTheme="minorHAnsi" w:hAnsiTheme="minorHAnsi" w:cstheme="minorHAnsi"/>
        </w:rPr>
        <w:t xml:space="preserve">“Proposal” means a draft resolution or recommendation submitted by one or more Contracting Party or the Standing Committee or the Conference </w:t>
      </w:r>
      <w:r w:rsidR="004B6121" w:rsidRPr="00A60B37">
        <w:rPr>
          <w:rFonts w:asciiTheme="minorHAnsi" w:hAnsiTheme="minorHAnsi" w:cstheme="minorHAnsi"/>
        </w:rPr>
        <w:t>Bureau</w:t>
      </w:r>
      <w:r w:rsidR="00B1711F">
        <w:rPr>
          <w:rFonts w:asciiTheme="minorHAnsi" w:hAnsiTheme="minorHAnsi" w:cstheme="minorHAnsi"/>
        </w:rPr>
        <w:t>;</w:t>
      </w:r>
    </w:p>
    <w:p w14:paraId="138AB8C2" w14:textId="77777777" w:rsidR="007141F3" w:rsidRPr="00A60B37" w:rsidRDefault="007141F3" w:rsidP="006E59B7">
      <w:pPr>
        <w:pStyle w:val="ColorfulList-Accent11"/>
        <w:autoSpaceDE w:val="0"/>
        <w:autoSpaceDN w:val="0"/>
        <w:adjustRightInd w:val="0"/>
        <w:ind w:left="426" w:hanging="425"/>
        <w:jc w:val="left"/>
        <w:rPr>
          <w:rFonts w:asciiTheme="minorHAnsi" w:hAnsiTheme="minorHAnsi" w:cstheme="minorHAnsi"/>
        </w:rPr>
      </w:pPr>
    </w:p>
    <w:p w14:paraId="4BDEA093" w14:textId="4DE548C9" w:rsidR="007141F3"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h)</w:t>
      </w:r>
      <w:r>
        <w:rPr>
          <w:rFonts w:asciiTheme="minorHAnsi" w:hAnsiTheme="minorHAnsi" w:cstheme="minorHAnsi"/>
        </w:rPr>
        <w:tab/>
      </w:r>
      <w:r w:rsidRPr="00A60B37">
        <w:rPr>
          <w:rFonts w:asciiTheme="minorHAnsi" w:hAnsiTheme="minorHAnsi" w:cstheme="minorHAnsi"/>
        </w:rPr>
        <w:t xml:space="preserve"> </w:t>
      </w:r>
      <w:r w:rsidR="007141F3" w:rsidRPr="00A60B37">
        <w:rPr>
          <w:rFonts w:asciiTheme="minorHAnsi" w:hAnsiTheme="minorHAnsi" w:cstheme="minorHAnsi"/>
        </w:rPr>
        <w:t>“Ramsar regional groups” means each of the regional groups in which the Contracting Parties to the Convention have been grouped in order to facilitate the work of</w:t>
      </w:r>
      <w:r w:rsidR="00B1711F">
        <w:rPr>
          <w:rFonts w:asciiTheme="minorHAnsi" w:hAnsiTheme="minorHAnsi" w:cstheme="minorHAnsi"/>
        </w:rPr>
        <w:t xml:space="preserve"> the Convention;</w:t>
      </w:r>
    </w:p>
    <w:p w14:paraId="36C306C9" w14:textId="77777777" w:rsidR="007141F3" w:rsidRPr="00A60B37" w:rsidRDefault="007141F3" w:rsidP="006E59B7">
      <w:pPr>
        <w:pStyle w:val="ColorfulList-Accent11"/>
        <w:autoSpaceDE w:val="0"/>
        <w:autoSpaceDN w:val="0"/>
        <w:adjustRightInd w:val="0"/>
        <w:ind w:left="426" w:hanging="425"/>
        <w:jc w:val="left"/>
        <w:rPr>
          <w:rFonts w:asciiTheme="minorHAnsi" w:hAnsiTheme="minorHAnsi" w:cstheme="minorHAnsi"/>
        </w:rPr>
      </w:pPr>
    </w:p>
    <w:p w14:paraId="72E82F9F" w14:textId="2C19971E" w:rsidR="007141F3"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A60B37">
        <w:rPr>
          <w:rFonts w:asciiTheme="minorHAnsi" w:hAnsiTheme="minorHAnsi" w:cstheme="minorHAnsi"/>
        </w:rPr>
        <w:t xml:space="preserve"> </w:t>
      </w:r>
      <w:r w:rsidR="007141F3" w:rsidRPr="00A60B37">
        <w:rPr>
          <w:rFonts w:asciiTheme="minorHAnsi" w:hAnsiTheme="minorHAnsi" w:cstheme="minorHAnsi"/>
        </w:rPr>
        <w:t xml:space="preserve">“Secretariat” means the professional and administrative staff of the Secretariat of the Convention established under </w:t>
      </w:r>
      <w:r w:rsidR="008422C3" w:rsidRPr="00A60B37">
        <w:rPr>
          <w:rFonts w:asciiTheme="minorHAnsi" w:hAnsiTheme="minorHAnsi" w:cstheme="minorHAnsi"/>
        </w:rPr>
        <w:t>Article</w:t>
      </w:r>
      <w:r w:rsidR="007141F3" w:rsidRPr="00A60B37">
        <w:rPr>
          <w:rFonts w:asciiTheme="minorHAnsi" w:hAnsiTheme="minorHAnsi" w:cstheme="minorHAnsi"/>
        </w:rPr>
        <w:t xml:space="preserve"> 8 of the Convention and any other staff under the authority of the Secretary General who serve a meeting o</w:t>
      </w:r>
      <w:r w:rsidR="00B8556F">
        <w:rPr>
          <w:rFonts w:asciiTheme="minorHAnsi" w:hAnsiTheme="minorHAnsi" w:cstheme="minorHAnsi"/>
        </w:rPr>
        <w:t>f the Conference of the Parties;</w:t>
      </w:r>
    </w:p>
    <w:p w14:paraId="5077E876" w14:textId="77777777" w:rsidR="007141F3" w:rsidRPr="00A60B37" w:rsidRDefault="007141F3" w:rsidP="006E59B7">
      <w:pPr>
        <w:pStyle w:val="ColorfulList-Accent11"/>
        <w:autoSpaceDE w:val="0"/>
        <w:autoSpaceDN w:val="0"/>
        <w:adjustRightInd w:val="0"/>
        <w:ind w:left="426" w:hanging="425"/>
        <w:jc w:val="left"/>
        <w:rPr>
          <w:rFonts w:asciiTheme="minorHAnsi" w:hAnsiTheme="minorHAnsi" w:cstheme="minorHAnsi"/>
        </w:rPr>
      </w:pPr>
    </w:p>
    <w:p w14:paraId="231DE0E5" w14:textId="56749E4A" w:rsidR="001E730D"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j)</w:t>
      </w:r>
      <w:r>
        <w:rPr>
          <w:rFonts w:asciiTheme="minorHAnsi" w:hAnsiTheme="minorHAnsi" w:cstheme="minorHAnsi"/>
        </w:rPr>
        <w:tab/>
      </w:r>
      <w:r w:rsidRPr="00A60B37">
        <w:rPr>
          <w:rFonts w:asciiTheme="minorHAnsi" w:hAnsiTheme="minorHAnsi" w:cstheme="minorHAnsi"/>
        </w:rPr>
        <w:t xml:space="preserve"> </w:t>
      </w:r>
      <w:r w:rsidR="007141F3" w:rsidRPr="00A60B37">
        <w:rPr>
          <w:rFonts w:asciiTheme="minorHAnsi" w:hAnsiTheme="minorHAnsi" w:cstheme="minorHAnsi"/>
        </w:rPr>
        <w:t xml:space="preserve">“Standing Committee” means the body established by a Resolution </w:t>
      </w:r>
      <w:r w:rsidR="00C72614" w:rsidRPr="00A60B37">
        <w:rPr>
          <w:rFonts w:asciiTheme="minorHAnsi" w:hAnsiTheme="minorHAnsi" w:cstheme="minorHAnsi"/>
        </w:rPr>
        <w:t xml:space="preserve">3.3 </w:t>
      </w:r>
      <w:r w:rsidR="007141F3" w:rsidRPr="00A60B37">
        <w:rPr>
          <w:rFonts w:asciiTheme="minorHAnsi" w:hAnsiTheme="minorHAnsi" w:cstheme="minorHAnsi"/>
        </w:rPr>
        <w:t>of the 3rd Meeting of the Confere</w:t>
      </w:r>
      <w:r w:rsidR="00B1711F">
        <w:rPr>
          <w:rFonts w:asciiTheme="minorHAnsi" w:hAnsiTheme="minorHAnsi" w:cstheme="minorHAnsi"/>
        </w:rPr>
        <w:t>nce of the Contracting Parties;</w:t>
      </w:r>
    </w:p>
    <w:p w14:paraId="4C49657E" w14:textId="77777777" w:rsidR="001E730D" w:rsidRPr="00A60B37" w:rsidRDefault="001E730D" w:rsidP="006E59B7">
      <w:pPr>
        <w:pStyle w:val="ColorfulList-Accent11"/>
        <w:ind w:left="426" w:hanging="425"/>
        <w:jc w:val="left"/>
        <w:rPr>
          <w:rFonts w:asciiTheme="minorHAnsi" w:hAnsiTheme="minorHAnsi" w:cstheme="minorHAnsi"/>
        </w:rPr>
      </w:pPr>
    </w:p>
    <w:p w14:paraId="36C7645F" w14:textId="58D70B03" w:rsidR="00CA5138" w:rsidRPr="00A60B37" w:rsidRDefault="0067032D" w:rsidP="006E59B7">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k)</w:t>
      </w:r>
      <w:r>
        <w:rPr>
          <w:rFonts w:asciiTheme="minorHAnsi" w:hAnsiTheme="minorHAnsi" w:cstheme="minorHAnsi"/>
        </w:rPr>
        <w:tab/>
      </w:r>
      <w:r w:rsidRPr="00A60B37">
        <w:rPr>
          <w:rFonts w:asciiTheme="minorHAnsi" w:hAnsiTheme="minorHAnsi" w:cstheme="minorHAnsi"/>
        </w:rPr>
        <w:t xml:space="preserve"> </w:t>
      </w:r>
      <w:r w:rsidR="00CA5138" w:rsidRPr="00A60B37">
        <w:rPr>
          <w:rFonts w:asciiTheme="minorHAnsi" w:hAnsiTheme="minorHAnsi" w:cstheme="minorHAnsi"/>
        </w:rPr>
        <w:t>“Subsidiary body” means all committees or working groups established by the Conference of the Parties, in</w:t>
      </w:r>
      <w:r w:rsidR="00B1711F">
        <w:rPr>
          <w:rFonts w:asciiTheme="minorHAnsi" w:hAnsiTheme="minorHAnsi" w:cstheme="minorHAnsi"/>
        </w:rPr>
        <w:t>cluding the Standing Committee;</w:t>
      </w:r>
    </w:p>
    <w:p w14:paraId="1A6262EF" w14:textId="77777777" w:rsidR="001E730D" w:rsidRPr="00A60B37" w:rsidRDefault="001E730D" w:rsidP="0019296E">
      <w:pPr>
        <w:autoSpaceDE w:val="0"/>
        <w:autoSpaceDN w:val="0"/>
        <w:adjustRightInd w:val="0"/>
        <w:rPr>
          <w:rFonts w:asciiTheme="minorHAnsi" w:eastAsia="Calibri" w:hAnsiTheme="minorHAnsi" w:cstheme="minorHAnsi"/>
          <w:bCs/>
          <w:sz w:val="22"/>
          <w:szCs w:val="22"/>
          <w:lang w:eastAsia="en-US"/>
        </w:rPr>
      </w:pPr>
    </w:p>
    <w:p w14:paraId="4B7A3D2C" w14:textId="77777777" w:rsidR="00CA5138" w:rsidRPr="000E5ED6" w:rsidRDefault="008063CF"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S</w:t>
      </w:r>
      <w:r w:rsidR="006630CC" w:rsidRPr="000E5ED6">
        <w:rPr>
          <w:rFonts w:asciiTheme="minorHAnsi" w:eastAsia="Calibri" w:hAnsiTheme="minorHAnsi" w:cstheme="minorHAnsi"/>
          <w:b/>
          <w:bCs/>
          <w:sz w:val="22"/>
          <w:szCs w:val="22"/>
          <w:lang w:eastAsia="en-US"/>
        </w:rPr>
        <w:t>ESSIONS</w:t>
      </w:r>
    </w:p>
    <w:p w14:paraId="2B898C5D" w14:textId="77777777" w:rsidR="008063CF" w:rsidRPr="00A60B37" w:rsidRDefault="008063CF" w:rsidP="00B1711F">
      <w:pPr>
        <w:keepNext/>
        <w:autoSpaceDE w:val="0"/>
        <w:autoSpaceDN w:val="0"/>
        <w:adjustRightInd w:val="0"/>
        <w:rPr>
          <w:rFonts w:asciiTheme="minorHAnsi" w:eastAsia="Calibri" w:hAnsiTheme="minorHAnsi" w:cstheme="minorHAnsi"/>
          <w:bCs/>
          <w:sz w:val="22"/>
          <w:szCs w:val="22"/>
          <w:lang w:eastAsia="en-US"/>
        </w:rPr>
      </w:pPr>
    </w:p>
    <w:p w14:paraId="56DA9B48" w14:textId="7777777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3</w:t>
      </w:r>
      <w:r w:rsidR="0057644F" w:rsidRPr="000E5ED6">
        <w:rPr>
          <w:rFonts w:asciiTheme="minorHAnsi" w:eastAsia="Calibri" w:hAnsiTheme="minorHAnsi" w:cstheme="minorHAnsi"/>
          <w:b/>
          <w:bCs/>
          <w:sz w:val="22"/>
          <w:szCs w:val="22"/>
          <w:lang w:eastAsia="en-US"/>
        </w:rPr>
        <w:t xml:space="preserve"> </w:t>
      </w:r>
      <w:r w:rsidR="008063CF" w:rsidRPr="000E5ED6">
        <w:rPr>
          <w:rFonts w:asciiTheme="minorHAnsi" w:eastAsia="Calibri" w:hAnsiTheme="minorHAnsi" w:cstheme="minorHAnsi"/>
          <w:b/>
          <w:bCs/>
          <w:sz w:val="22"/>
          <w:szCs w:val="22"/>
          <w:lang w:eastAsia="en-US"/>
        </w:rPr>
        <w:t>Place of meetings</w:t>
      </w:r>
    </w:p>
    <w:p w14:paraId="1B840EA5"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3432A297" w14:textId="07733676" w:rsidR="00E2631C" w:rsidRPr="00A60B37" w:rsidRDefault="007A1145" w:rsidP="000B1F75">
      <w:pPr>
        <w:pStyle w:val="Default"/>
        <w:ind w:left="426" w:hanging="426"/>
        <w:rPr>
          <w:rFonts w:asciiTheme="minorHAnsi" w:hAnsiTheme="minorHAnsi" w:cstheme="minorHAnsi"/>
          <w:color w:val="auto"/>
          <w:sz w:val="22"/>
          <w:szCs w:val="22"/>
        </w:rPr>
      </w:pPr>
      <w:r>
        <w:rPr>
          <w:rFonts w:asciiTheme="minorHAnsi" w:hAnsiTheme="minorHAnsi" w:cstheme="minorHAnsi"/>
          <w:color w:val="auto"/>
          <w:sz w:val="22"/>
          <w:szCs w:val="22"/>
        </w:rPr>
        <w:t>1.</w:t>
      </w:r>
      <w:r>
        <w:rPr>
          <w:rFonts w:asciiTheme="minorHAnsi" w:hAnsiTheme="minorHAnsi" w:cstheme="minorHAnsi"/>
          <w:color w:val="auto"/>
          <w:sz w:val="22"/>
          <w:szCs w:val="22"/>
        </w:rPr>
        <w:tab/>
      </w:r>
      <w:r w:rsidR="00CA5138" w:rsidRPr="00A60B37">
        <w:rPr>
          <w:rFonts w:asciiTheme="minorHAnsi" w:hAnsiTheme="minorHAnsi" w:cstheme="minorHAnsi"/>
          <w:color w:val="auto"/>
          <w:sz w:val="22"/>
          <w:szCs w:val="22"/>
        </w:rPr>
        <w:t>The meeting of the Conference of the Parties shall take place in the country chosen by the previous Conference of the Parties on the basis of a formal invitation that</w:t>
      </w:r>
      <w:r w:rsidR="0057644F" w:rsidRPr="00A60B37">
        <w:rPr>
          <w:rFonts w:asciiTheme="minorHAnsi" w:hAnsiTheme="minorHAnsi" w:cstheme="minorHAnsi"/>
          <w:color w:val="auto"/>
          <w:sz w:val="22"/>
          <w:szCs w:val="22"/>
        </w:rPr>
        <w:t xml:space="preserve"> </w:t>
      </w:r>
      <w:r w:rsidR="0075795E" w:rsidRPr="00A60B37">
        <w:rPr>
          <w:rFonts w:asciiTheme="minorHAnsi" w:hAnsiTheme="minorHAnsi" w:cstheme="minorHAnsi"/>
          <w:color w:val="auto"/>
          <w:sz w:val="22"/>
          <w:szCs w:val="22"/>
        </w:rPr>
        <w:t xml:space="preserve">should </w:t>
      </w:r>
      <w:r w:rsidR="00E2631C" w:rsidRPr="00A60B37">
        <w:rPr>
          <w:rFonts w:asciiTheme="minorHAnsi" w:hAnsiTheme="minorHAnsi" w:cstheme="minorHAnsi"/>
          <w:color w:val="auto"/>
          <w:sz w:val="22"/>
          <w:szCs w:val="22"/>
        </w:rPr>
        <w:t>be issued</w:t>
      </w:r>
      <w:r w:rsidR="0057644F" w:rsidRPr="00A60B37">
        <w:rPr>
          <w:rFonts w:asciiTheme="minorHAnsi" w:hAnsiTheme="minorHAnsi" w:cstheme="minorHAnsi"/>
          <w:color w:val="auto"/>
          <w:sz w:val="22"/>
          <w:szCs w:val="22"/>
        </w:rPr>
        <w:t xml:space="preserve"> </w:t>
      </w:r>
      <w:r w:rsidR="00CA5138" w:rsidRPr="00A60B37">
        <w:rPr>
          <w:rFonts w:asciiTheme="minorHAnsi" w:hAnsiTheme="minorHAnsi" w:cstheme="minorHAnsi"/>
          <w:color w:val="auto"/>
          <w:sz w:val="22"/>
          <w:szCs w:val="22"/>
        </w:rPr>
        <w:t xml:space="preserve">to this effect by the Head of State or Government or the Cabinet or the Minister of Foreign Affairs of that country. </w:t>
      </w:r>
      <w:r w:rsidR="00E2631C" w:rsidRPr="00A60B37">
        <w:rPr>
          <w:rFonts w:asciiTheme="minorHAnsi" w:hAnsiTheme="minorHAnsi" w:cstheme="minorHAnsi"/>
          <w:color w:val="auto"/>
          <w:sz w:val="22"/>
          <w:szCs w:val="22"/>
        </w:rPr>
        <w:t xml:space="preserve">A formal invitation </w:t>
      </w:r>
      <w:r w:rsidR="0075795E" w:rsidRPr="00A60B37">
        <w:rPr>
          <w:rFonts w:asciiTheme="minorHAnsi" w:hAnsiTheme="minorHAnsi" w:cstheme="minorHAnsi"/>
          <w:color w:val="auto"/>
          <w:sz w:val="22"/>
          <w:szCs w:val="22"/>
        </w:rPr>
        <w:t>should</w:t>
      </w:r>
      <w:r w:rsidR="00E2631C" w:rsidRPr="00A60B37">
        <w:rPr>
          <w:rFonts w:asciiTheme="minorHAnsi" w:hAnsiTheme="minorHAnsi" w:cstheme="minorHAnsi"/>
          <w:color w:val="auto"/>
          <w:sz w:val="22"/>
          <w:szCs w:val="22"/>
        </w:rPr>
        <w:t xml:space="preserve"> be provided to the Secretariat in writing </w:t>
      </w:r>
      <w:r w:rsidR="003B46AD" w:rsidRPr="00A60B37">
        <w:rPr>
          <w:rFonts w:asciiTheme="minorHAnsi" w:hAnsiTheme="minorHAnsi" w:cstheme="minorHAnsi"/>
          <w:color w:val="auto"/>
          <w:sz w:val="22"/>
          <w:szCs w:val="22"/>
        </w:rPr>
        <w:t>one</w:t>
      </w:r>
      <w:r w:rsidR="0057644F" w:rsidRPr="00A60B37">
        <w:rPr>
          <w:rFonts w:asciiTheme="minorHAnsi" w:hAnsiTheme="minorHAnsi" w:cstheme="minorHAnsi"/>
          <w:color w:val="auto"/>
          <w:sz w:val="22"/>
          <w:szCs w:val="22"/>
        </w:rPr>
        <w:t xml:space="preserve"> </w:t>
      </w:r>
      <w:r w:rsidR="00DB16E9" w:rsidRPr="00A60B37">
        <w:rPr>
          <w:rFonts w:asciiTheme="minorHAnsi" w:hAnsiTheme="minorHAnsi" w:cstheme="minorHAnsi"/>
          <w:color w:val="auto"/>
          <w:sz w:val="22"/>
          <w:szCs w:val="22"/>
        </w:rPr>
        <w:t>month</w:t>
      </w:r>
      <w:r w:rsidR="00E2631C" w:rsidRPr="00A60B37">
        <w:rPr>
          <w:rFonts w:asciiTheme="minorHAnsi" w:hAnsiTheme="minorHAnsi" w:cstheme="minorHAnsi"/>
          <w:color w:val="auto"/>
          <w:sz w:val="22"/>
          <w:szCs w:val="22"/>
        </w:rPr>
        <w:t xml:space="preserve"> prior to the conclusion of the </w:t>
      </w:r>
      <w:r w:rsidR="0070229E" w:rsidRPr="00A60B37">
        <w:rPr>
          <w:rFonts w:asciiTheme="minorHAnsi" w:hAnsiTheme="minorHAnsi" w:cstheme="minorHAnsi"/>
          <w:color w:val="auto"/>
          <w:sz w:val="22"/>
          <w:szCs w:val="22"/>
        </w:rPr>
        <w:t xml:space="preserve">previous </w:t>
      </w:r>
      <w:r w:rsidR="00E2631C" w:rsidRPr="00A60B37">
        <w:rPr>
          <w:rFonts w:asciiTheme="minorHAnsi" w:hAnsiTheme="minorHAnsi" w:cstheme="minorHAnsi"/>
          <w:color w:val="auto"/>
          <w:sz w:val="22"/>
          <w:szCs w:val="22"/>
        </w:rPr>
        <w:t xml:space="preserve">meeting of the Conference of the Parties, and </w:t>
      </w:r>
      <w:r w:rsidR="0075795E" w:rsidRPr="00A60B37">
        <w:rPr>
          <w:rFonts w:asciiTheme="minorHAnsi" w:hAnsiTheme="minorHAnsi" w:cstheme="minorHAnsi"/>
          <w:color w:val="auto"/>
          <w:sz w:val="22"/>
          <w:szCs w:val="22"/>
        </w:rPr>
        <w:t xml:space="preserve">is </w:t>
      </w:r>
      <w:r w:rsidR="00430287" w:rsidRPr="00A60B37">
        <w:rPr>
          <w:rFonts w:asciiTheme="minorHAnsi" w:hAnsiTheme="minorHAnsi" w:cstheme="minorHAnsi"/>
          <w:color w:val="auto"/>
          <w:sz w:val="22"/>
          <w:szCs w:val="22"/>
        </w:rPr>
        <w:t xml:space="preserve">encouraged to </w:t>
      </w:r>
      <w:r w:rsidR="00E2631C" w:rsidRPr="00A60B37">
        <w:rPr>
          <w:rFonts w:asciiTheme="minorHAnsi" w:hAnsiTheme="minorHAnsi" w:cstheme="minorHAnsi"/>
          <w:color w:val="auto"/>
          <w:sz w:val="22"/>
          <w:szCs w:val="22"/>
        </w:rPr>
        <w:t xml:space="preserve">include a hosting rationale, the proposed location and venue, and </w:t>
      </w:r>
      <w:r w:rsidR="000C2C89" w:rsidRPr="00A60B37">
        <w:rPr>
          <w:rFonts w:asciiTheme="minorHAnsi" w:hAnsiTheme="minorHAnsi" w:cstheme="minorHAnsi"/>
          <w:color w:val="auto"/>
          <w:sz w:val="22"/>
          <w:szCs w:val="22"/>
        </w:rPr>
        <w:t>suggested</w:t>
      </w:r>
      <w:r w:rsidR="0057644F" w:rsidRPr="00A60B37">
        <w:rPr>
          <w:rFonts w:asciiTheme="minorHAnsi" w:hAnsiTheme="minorHAnsi" w:cstheme="minorHAnsi"/>
          <w:color w:val="auto"/>
          <w:sz w:val="22"/>
          <w:szCs w:val="22"/>
        </w:rPr>
        <w:t xml:space="preserve"> </w:t>
      </w:r>
      <w:r w:rsidR="00E2631C" w:rsidRPr="00A60B37">
        <w:rPr>
          <w:rFonts w:asciiTheme="minorHAnsi" w:hAnsiTheme="minorHAnsi" w:cstheme="minorHAnsi"/>
          <w:color w:val="auto"/>
          <w:sz w:val="22"/>
          <w:szCs w:val="22"/>
        </w:rPr>
        <w:t xml:space="preserve">financial resources </w:t>
      </w:r>
      <w:r w:rsidR="00C34B56" w:rsidRPr="00A60B37">
        <w:rPr>
          <w:rFonts w:asciiTheme="minorHAnsi" w:hAnsiTheme="minorHAnsi" w:cstheme="minorHAnsi"/>
          <w:color w:val="auto"/>
          <w:sz w:val="22"/>
          <w:szCs w:val="22"/>
        </w:rPr>
        <w:t xml:space="preserve">as appropriate </w:t>
      </w:r>
      <w:r w:rsidR="00E2631C" w:rsidRPr="00A60B37">
        <w:rPr>
          <w:rFonts w:asciiTheme="minorHAnsi" w:hAnsiTheme="minorHAnsi" w:cstheme="minorHAnsi"/>
          <w:color w:val="auto"/>
          <w:sz w:val="22"/>
          <w:szCs w:val="22"/>
        </w:rPr>
        <w:t>to support the event.</w:t>
      </w:r>
    </w:p>
    <w:p w14:paraId="15943BBF" w14:textId="77777777" w:rsidR="00E2631C" w:rsidRPr="00A60B37" w:rsidRDefault="00E2631C" w:rsidP="000B1F75">
      <w:pPr>
        <w:autoSpaceDE w:val="0"/>
        <w:autoSpaceDN w:val="0"/>
        <w:adjustRightInd w:val="0"/>
        <w:ind w:left="426" w:hanging="426"/>
        <w:rPr>
          <w:rFonts w:asciiTheme="minorHAnsi" w:eastAsia="Calibri" w:hAnsiTheme="minorHAnsi" w:cstheme="minorHAnsi"/>
          <w:sz w:val="22"/>
          <w:szCs w:val="22"/>
          <w:lang w:eastAsia="en-US"/>
        </w:rPr>
      </w:pPr>
    </w:p>
    <w:p w14:paraId="72C4CD66" w14:textId="0C718A28" w:rsidR="00CA5138" w:rsidRPr="00A60B37" w:rsidRDefault="007A1145" w:rsidP="000B1F7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If more than one </w:t>
      </w:r>
      <w:r w:rsidR="0075795E" w:rsidRPr="00A60B37">
        <w:rPr>
          <w:rFonts w:asciiTheme="minorHAnsi" w:hAnsiTheme="minorHAnsi" w:cstheme="minorHAnsi"/>
        </w:rPr>
        <w:t xml:space="preserve">Contracting </w:t>
      </w:r>
      <w:r w:rsidR="00CA5138" w:rsidRPr="00A60B37">
        <w:rPr>
          <w:rFonts w:asciiTheme="minorHAnsi" w:hAnsiTheme="minorHAnsi" w:cstheme="minorHAnsi"/>
        </w:rPr>
        <w:t>Party issues an invitation to host the next meeting, and two or more invitations are maintained after informal consultations, the meeting shall decide on the venue of the next meeting by secret ballot.</w:t>
      </w:r>
      <w:r w:rsidR="0057644F" w:rsidRPr="00A60B37">
        <w:rPr>
          <w:rFonts w:asciiTheme="minorHAnsi" w:hAnsiTheme="minorHAnsi" w:cstheme="minorHAnsi"/>
        </w:rPr>
        <w:t xml:space="preserve"> </w:t>
      </w:r>
      <w:r w:rsidR="00CA5138" w:rsidRPr="00A60B37">
        <w:rPr>
          <w:rFonts w:asciiTheme="minorHAnsi" w:hAnsiTheme="minorHAnsi" w:cstheme="minorHAnsi"/>
        </w:rPr>
        <w:t>If no invitation has been received, the meeting shall be held in the country where the Secretariat has its seat, unless other appropriate arrangements are made by the Secretariat and acce</w:t>
      </w:r>
      <w:r w:rsidR="00B1711F">
        <w:rPr>
          <w:rFonts w:asciiTheme="minorHAnsi" w:hAnsiTheme="minorHAnsi" w:cstheme="minorHAnsi"/>
        </w:rPr>
        <w:t>pted by the Standing Committee.</w:t>
      </w:r>
    </w:p>
    <w:p w14:paraId="0308B90B" w14:textId="77777777" w:rsidR="00CA5138" w:rsidRPr="00A60B37" w:rsidRDefault="00CA5138" w:rsidP="0019296E">
      <w:pPr>
        <w:autoSpaceDE w:val="0"/>
        <w:autoSpaceDN w:val="0"/>
        <w:adjustRightInd w:val="0"/>
        <w:rPr>
          <w:rFonts w:asciiTheme="minorHAnsi" w:eastAsia="Calibri" w:hAnsiTheme="minorHAnsi" w:cstheme="minorHAnsi"/>
          <w:bCs/>
          <w:sz w:val="22"/>
          <w:szCs w:val="22"/>
          <w:lang w:eastAsia="en-US"/>
        </w:rPr>
      </w:pPr>
    </w:p>
    <w:p w14:paraId="00AF9F8F" w14:textId="7777777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4</w:t>
      </w:r>
      <w:r w:rsidR="0057644F" w:rsidRPr="000E5ED6">
        <w:rPr>
          <w:rFonts w:asciiTheme="minorHAnsi" w:eastAsia="Calibri" w:hAnsiTheme="minorHAnsi" w:cstheme="minorHAnsi"/>
          <w:b/>
          <w:bCs/>
          <w:sz w:val="22"/>
          <w:szCs w:val="22"/>
          <w:lang w:eastAsia="en-US"/>
        </w:rPr>
        <w:t xml:space="preserve"> </w:t>
      </w:r>
      <w:r w:rsidR="008063CF" w:rsidRPr="000E5ED6">
        <w:rPr>
          <w:rFonts w:asciiTheme="minorHAnsi" w:hAnsiTheme="minorHAnsi" w:cstheme="minorHAnsi"/>
          <w:b/>
          <w:sz w:val="22"/>
          <w:szCs w:val="22"/>
        </w:rPr>
        <w:t xml:space="preserve">Dates of </w:t>
      </w:r>
      <w:r w:rsidR="00CB068E" w:rsidRPr="000E5ED6">
        <w:rPr>
          <w:rFonts w:asciiTheme="minorHAnsi" w:hAnsiTheme="minorHAnsi" w:cstheme="minorHAnsi"/>
          <w:b/>
          <w:sz w:val="22"/>
          <w:szCs w:val="22"/>
        </w:rPr>
        <w:t>meetings</w:t>
      </w:r>
    </w:p>
    <w:p w14:paraId="6C88EC24"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5BD824F2" w14:textId="3A60DAD5" w:rsidR="005A3230"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Ordinary meetings of the Conference of the Parties s</w:t>
      </w:r>
      <w:r w:rsidR="00B1711F">
        <w:rPr>
          <w:rFonts w:asciiTheme="minorHAnsi" w:hAnsiTheme="minorHAnsi" w:cstheme="minorHAnsi"/>
        </w:rPr>
        <w:t>hall be held every three years.</w:t>
      </w:r>
    </w:p>
    <w:p w14:paraId="0E0E3919" w14:textId="77777777" w:rsidR="005A3230" w:rsidRPr="00A60B37" w:rsidRDefault="005A3230" w:rsidP="007A1145">
      <w:pPr>
        <w:pStyle w:val="ColorfulList-Accent11"/>
        <w:autoSpaceDE w:val="0"/>
        <w:autoSpaceDN w:val="0"/>
        <w:adjustRightInd w:val="0"/>
        <w:ind w:left="426" w:hanging="426"/>
        <w:jc w:val="left"/>
        <w:rPr>
          <w:rFonts w:asciiTheme="minorHAnsi" w:hAnsiTheme="minorHAnsi" w:cstheme="minorHAnsi"/>
        </w:rPr>
      </w:pPr>
    </w:p>
    <w:p w14:paraId="52B13E1C" w14:textId="0A02A31E" w:rsidR="00CA5138"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Each ordinary meeting shall determine the year and venue of the next ordinary meeting. The exact dates and duration of each ordinary meeting shall be established by the Standing </w:t>
      </w:r>
      <w:r w:rsidR="00A94D38" w:rsidRPr="00A60B37">
        <w:rPr>
          <w:rFonts w:asciiTheme="minorHAnsi" w:hAnsiTheme="minorHAnsi" w:cstheme="minorHAnsi"/>
        </w:rPr>
        <w:t>Committee at</w:t>
      </w:r>
      <w:r w:rsidR="00CA5138" w:rsidRPr="00A60B37">
        <w:rPr>
          <w:rFonts w:asciiTheme="minorHAnsi" w:hAnsiTheme="minorHAnsi" w:cstheme="minorHAnsi"/>
        </w:rPr>
        <w:t xml:space="preserve"> its first substantive meeting after each Conference of the Parties, on the basis of consultations between the Secretariat and t</w:t>
      </w:r>
      <w:r w:rsidR="00B1711F">
        <w:rPr>
          <w:rFonts w:asciiTheme="minorHAnsi" w:hAnsiTheme="minorHAnsi" w:cstheme="minorHAnsi"/>
        </w:rPr>
        <w:t>he host country of the meeting.</w:t>
      </w:r>
    </w:p>
    <w:p w14:paraId="74A8A3B1" w14:textId="77777777" w:rsidR="003366B6" w:rsidRPr="00A60B37" w:rsidRDefault="003366B6" w:rsidP="007A1145">
      <w:pPr>
        <w:pStyle w:val="ColorfulList-Accent11"/>
        <w:autoSpaceDE w:val="0"/>
        <w:autoSpaceDN w:val="0"/>
        <w:adjustRightInd w:val="0"/>
        <w:ind w:left="426" w:hanging="426"/>
        <w:jc w:val="left"/>
        <w:rPr>
          <w:rFonts w:asciiTheme="minorHAnsi" w:hAnsiTheme="minorHAnsi" w:cstheme="minorHAnsi"/>
        </w:rPr>
      </w:pPr>
    </w:p>
    <w:p w14:paraId="049CB03F" w14:textId="643467CF" w:rsidR="00CA5138"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A5138" w:rsidRPr="00A60B37">
        <w:rPr>
          <w:rFonts w:asciiTheme="minorHAnsi" w:hAnsiTheme="minorHAnsi" w:cstheme="minorHAnsi"/>
        </w:rPr>
        <w:t xml:space="preserve">Extraordinary meetings of the Conference of the Parties shall be convened at such times as may be deemed necessary by the Conference of the Parties, or at the written request of any </w:t>
      </w:r>
      <w:r w:rsidR="0075795E" w:rsidRPr="00A60B37">
        <w:rPr>
          <w:rFonts w:asciiTheme="minorHAnsi" w:hAnsiTheme="minorHAnsi" w:cstheme="minorHAnsi"/>
        </w:rPr>
        <w:t xml:space="preserve">Contracting </w:t>
      </w:r>
      <w:r w:rsidR="00CA5138" w:rsidRPr="00A60B37">
        <w:rPr>
          <w:rFonts w:asciiTheme="minorHAnsi" w:hAnsiTheme="minorHAnsi" w:cstheme="minorHAnsi"/>
        </w:rPr>
        <w:t xml:space="preserve">Party communicated to the other Contracting Parties via the Secretariat, and provided that, within six months of such communication, the request is supported by at least one third of the </w:t>
      </w:r>
      <w:r w:rsidR="0075795E" w:rsidRPr="00A60B37">
        <w:rPr>
          <w:rFonts w:asciiTheme="minorHAnsi" w:hAnsiTheme="minorHAnsi" w:cstheme="minorHAnsi"/>
        </w:rPr>
        <w:t xml:space="preserve">Contracting </w:t>
      </w:r>
      <w:r w:rsidR="00CA5138" w:rsidRPr="00A60B37">
        <w:rPr>
          <w:rFonts w:asciiTheme="minorHAnsi" w:hAnsiTheme="minorHAnsi" w:cstheme="minorHAnsi"/>
        </w:rPr>
        <w:t>Parties in a ballo</w:t>
      </w:r>
      <w:r w:rsidR="00B1711F">
        <w:rPr>
          <w:rFonts w:asciiTheme="minorHAnsi" w:hAnsiTheme="minorHAnsi" w:cstheme="minorHAnsi"/>
        </w:rPr>
        <w:t>t organized by the Secretariat.</w:t>
      </w:r>
    </w:p>
    <w:p w14:paraId="0A220694" w14:textId="77777777" w:rsidR="003366B6" w:rsidRPr="00A60B37" w:rsidRDefault="003366B6" w:rsidP="007A1145">
      <w:pPr>
        <w:pStyle w:val="ColorfulList-Accent11"/>
        <w:autoSpaceDE w:val="0"/>
        <w:autoSpaceDN w:val="0"/>
        <w:adjustRightInd w:val="0"/>
        <w:ind w:left="426" w:hanging="426"/>
        <w:jc w:val="left"/>
        <w:rPr>
          <w:rFonts w:asciiTheme="minorHAnsi" w:hAnsiTheme="minorHAnsi" w:cstheme="minorHAnsi"/>
        </w:rPr>
      </w:pPr>
    </w:p>
    <w:p w14:paraId="56631D40" w14:textId="55302732" w:rsidR="00CA5138"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5138" w:rsidRPr="00A60B37">
        <w:rPr>
          <w:rFonts w:asciiTheme="minorHAnsi" w:hAnsiTheme="minorHAnsi" w:cstheme="minorHAnsi"/>
        </w:rPr>
        <w:t xml:space="preserve">In the case of an extraordinary meeting, it shall be convened not more than </w:t>
      </w:r>
      <w:r w:rsidR="003B46AD" w:rsidRPr="00A60B37">
        <w:rPr>
          <w:rFonts w:asciiTheme="minorHAnsi" w:hAnsiTheme="minorHAnsi" w:cstheme="minorHAnsi"/>
        </w:rPr>
        <w:t>90</w:t>
      </w:r>
      <w:r w:rsidR="00107985" w:rsidRPr="00A60B37">
        <w:rPr>
          <w:rFonts w:asciiTheme="minorHAnsi" w:hAnsiTheme="minorHAnsi" w:cstheme="minorHAnsi"/>
        </w:rPr>
        <w:t xml:space="preserve"> </w:t>
      </w:r>
      <w:r w:rsidR="00CA5138" w:rsidRPr="00A60B37">
        <w:rPr>
          <w:rFonts w:asciiTheme="minorHAnsi" w:hAnsiTheme="minorHAnsi" w:cstheme="minorHAnsi"/>
        </w:rPr>
        <w:t xml:space="preserve">days after the date at which the request is supported by at least one third of the </w:t>
      </w:r>
      <w:r w:rsidR="0075795E" w:rsidRPr="00A60B37">
        <w:rPr>
          <w:rFonts w:asciiTheme="minorHAnsi" w:hAnsiTheme="minorHAnsi" w:cstheme="minorHAnsi"/>
        </w:rPr>
        <w:t xml:space="preserve">Contracting </w:t>
      </w:r>
      <w:r w:rsidR="00CA5138" w:rsidRPr="00A60B37">
        <w:rPr>
          <w:rFonts w:asciiTheme="minorHAnsi" w:hAnsiTheme="minorHAnsi" w:cstheme="minorHAnsi"/>
        </w:rPr>
        <w:t xml:space="preserve">Parties in accordance with paragraph 3 of this </w:t>
      </w:r>
      <w:r w:rsidR="008422C3" w:rsidRPr="00A60B37">
        <w:rPr>
          <w:rFonts w:asciiTheme="minorHAnsi" w:hAnsiTheme="minorHAnsi" w:cstheme="minorHAnsi"/>
        </w:rPr>
        <w:t>Rule</w:t>
      </w:r>
      <w:r w:rsidR="00B1711F">
        <w:rPr>
          <w:rFonts w:asciiTheme="minorHAnsi" w:hAnsiTheme="minorHAnsi" w:cstheme="minorHAnsi"/>
        </w:rPr>
        <w:t>.</w:t>
      </w:r>
    </w:p>
    <w:p w14:paraId="33661703" w14:textId="77777777" w:rsidR="003366B6" w:rsidRPr="00A60B37" w:rsidRDefault="003366B6" w:rsidP="0019296E">
      <w:pPr>
        <w:autoSpaceDE w:val="0"/>
        <w:autoSpaceDN w:val="0"/>
        <w:adjustRightInd w:val="0"/>
        <w:rPr>
          <w:rFonts w:asciiTheme="minorHAnsi" w:eastAsia="Calibri" w:hAnsiTheme="minorHAnsi" w:cstheme="minorHAnsi"/>
          <w:bCs/>
          <w:sz w:val="22"/>
          <w:szCs w:val="22"/>
          <w:lang w:eastAsia="en-US"/>
        </w:rPr>
      </w:pPr>
    </w:p>
    <w:p w14:paraId="6E8DA41B" w14:textId="7777777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5</w:t>
      </w:r>
      <w:r w:rsidR="00F45FA6" w:rsidRPr="000E5ED6">
        <w:rPr>
          <w:rFonts w:asciiTheme="minorHAnsi" w:eastAsia="Calibri" w:hAnsiTheme="minorHAnsi" w:cstheme="minorHAnsi"/>
          <w:b/>
          <w:bCs/>
          <w:sz w:val="22"/>
          <w:szCs w:val="22"/>
          <w:lang w:eastAsia="en-US"/>
        </w:rPr>
        <w:t xml:space="preserve"> </w:t>
      </w:r>
      <w:r w:rsidR="008063CF" w:rsidRPr="000E5ED6">
        <w:rPr>
          <w:rFonts w:asciiTheme="minorHAnsi" w:eastAsia="Calibri" w:hAnsiTheme="minorHAnsi" w:cstheme="minorHAnsi"/>
          <w:b/>
          <w:bCs/>
          <w:sz w:val="22"/>
          <w:szCs w:val="22"/>
          <w:lang w:eastAsia="en-US"/>
        </w:rPr>
        <w:t>Notification</w:t>
      </w:r>
    </w:p>
    <w:p w14:paraId="4ADD8DBA" w14:textId="25A8F612"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30930465" w14:textId="33234749" w:rsidR="00CA5138"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The Secretariat shall notify all </w:t>
      </w:r>
      <w:r w:rsidR="0075795E" w:rsidRPr="00A60B37">
        <w:rPr>
          <w:rFonts w:asciiTheme="minorHAnsi" w:hAnsiTheme="minorHAnsi" w:cstheme="minorHAnsi"/>
        </w:rPr>
        <w:t xml:space="preserve">Contracting </w:t>
      </w:r>
      <w:r w:rsidR="00CA5138" w:rsidRPr="00A60B37">
        <w:rPr>
          <w:rFonts w:asciiTheme="minorHAnsi" w:hAnsiTheme="minorHAnsi" w:cstheme="minorHAnsi"/>
        </w:rPr>
        <w:t xml:space="preserve">Parties of the dates, venue, and provisional agenda of an ordinary meeting at least 12 months before the meeting is due to commence. The notification shall include the draft agenda for the meeting and the deadline for submission of proposals by the </w:t>
      </w:r>
      <w:r w:rsidR="0075795E" w:rsidRPr="00A60B37">
        <w:rPr>
          <w:rFonts w:asciiTheme="minorHAnsi" w:hAnsiTheme="minorHAnsi" w:cstheme="minorHAnsi"/>
        </w:rPr>
        <w:t xml:space="preserve">Contracting </w:t>
      </w:r>
      <w:r w:rsidR="00CA5138" w:rsidRPr="00A60B37">
        <w:rPr>
          <w:rFonts w:asciiTheme="minorHAnsi" w:hAnsiTheme="minorHAnsi" w:cstheme="minorHAnsi"/>
        </w:rPr>
        <w:t xml:space="preserve">Parties, which normally shall be 60 calendar days prior to the opening of the Standing Committee meeting at which </w:t>
      </w:r>
      <w:r w:rsidR="0075795E" w:rsidRPr="00A60B37">
        <w:rPr>
          <w:rFonts w:asciiTheme="minorHAnsi" w:hAnsiTheme="minorHAnsi" w:cstheme="minorHAnsi"/>
        </w:rPr>
        <w:t xml:space="preserve">recommendations </w:t>
      </w:r>
      <w:r w:rsidR="00CA5138" w:rsidRPr="00A60B37">
        <w:rPr>
          <w:rFonts w:asciiTheme="minorHAnsi" w:hAnsiTheme="minorHAnsi" w:cstheme="minorHAnsi"/>
        </w:rPr>
        <w:t xml:space="preserve">are made for documents for consideration by Contracting Parties at the </w:t>
      </w:r>
      <w:r w:rsidR="0075795E" w:rsidRPr="00A60B37">
        <w:rPr>
          <w:rFonts w:asciiTheme="minorHAnsi" w:hAnsiTheme="minorHAnsi" w:cstheme="minorHAnsi"/>
        </w:rPr>
        <w:t>Conference of the Parties</w:t>
      </w:r>
      <w:r w:rsidR="00CA5138" w:rsidRPr="00A60B37">
        <w:rPr>
          <w:rFonts w:asciiTheme="minorHAnsi" w:hAnsiTheme="minorHAnsi" w:cstheme="minorHAnsi"/>
        </w:rPr>
        <w:t xml:space="preserve">. Only Parties, the Standing Committee and the Conference </w:t>
      </w:r>
      <w:r w:rsidR="0075795E" w:rsidRPr="00A60B37">
        <w:rPr>
          <w:rFonts w:asciiTheme="minorHAnsi" w:hAnsiTheme="minorHAnsi" w:cstheme="minorHAnsi"/>
        </w:rPr>
        <w:t xml:space="preserve">Bureau </w:t>
      </w:r>
      <w:r w:rsidR="00CA5138" w:rsidRPr="00A60B37">
        <w:rPr>
          <w:rFonts w:asciiTheme="minorHAnsi" w:hAnsiTheme="minorHAnsi" w:cstheme="minorHAnsi"/>
        </w:rPr>
        <w:t>shall b</w:t>
      </w:r>
      <w:r w:rsidR="00B1711F">
        <w:rPr>
          <w:rFonts w:asciiTheme="minorHAnsi" w:hAnsiTheme="minorHAnsi" w:cstheme="minorHAnsi"/>
        </w:rPr>
        <w:t>e entitled to submit proposals.</w:t>
      </w:r>
    </w:p>
    <w:p w14:paraId="131C58C8" w14:textId="77777777" w:rsidR="004363AB" w:rsidRPr="00A60B37" w:rsidRDefault="004363AB" w:rsidP="007A1145">
      <w:pPr>
        <w:pStyle w:val="ColorfulList-Accent11"/>
        <w:autoSpaceDE w:val="0"/>
        <w:autoSpaceDN w:val="0"/>
        <w:adjustRightInd w:val="0"/>
        <w:ind w:left="426" w:hanging="426"/>
        <w:jc w:val="left"/>
        <w:rPr>
          <w:rFonts w:asciiTheme="minorHAnsi" w:hAnsiTheme="minorHAnsi" w:cstheme="minorHAnsi"/>
        </w:rPr>
      </w:pPr>
    </w:p>
    <w:p w14:paraId="4186AC13" w14:textId="51FE0D45" w:rsidR="004363AB"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4363AB" w:rsidRPr="00A60B37">
        <w:rPr>
          <w:rFonts w:asciiTheme="minorHAnsi" w:hAnsiTheme="minorHAnsi" w:cstheme="minorHAnsi"/>
        </w:rPr>
        <w:t xml:space="preserve">The Secretariat shall notify all </w:t>
      </w:r>
      <w:r w:rsidR="0075795E" w:rsidRPr="00A60B37">
        <w:rPr>
          <w:rFonts w:asciiTheme="minorHAnsi" w:hAnsiTheme="minorHAnsi" w:cstheme="minorHAnsi"/>
        </w:rPr>
        <w:t xml:space="preserve">Contracting </w:t>
      </w:r>
      <w:r w:rsidR="004363AB" w:rsidRPr="00A60B37">
        <w:rPr>
          <w:rFonts w:asciiTheme="minorHAnsi" w:hAnsiTheme="minorHAnsi" w:cstheme="minorHAnsi"/>
        </w:rPr>
        <w:t xml:space="preserve">Parties of the dates, venue, and provisional agenda of an extraordinary meeting within </w:t>
      </w:r>
      <w:r w:rsidR="00DE556D" w:rsidRPr="00A60B37">
        <w:rPr>
          <w:rFonts w:asciiTheme="minorHAnsi" w:hAnsiTheme="minorHAnsi" w:cstheme="minorHAnsi"/>
        </w:rPr>
        <w:t>one</w:t>
      </w:r>
      <w:r w:rsidR="004363AB" w:rsidRPr="00A60B37">
        <w:rPr>
          <w:rFonts w:asciiTheme="minorHAnsi" w:hAnsiTheme="minorHAnsi" w:cstheme="minorHAnsi"/>
        </w:rPr>
        <w:t xml:space="preserve"> month of establishing through a ballot that one-third of the </w:t>
      </w:r>
      <w:r w:rsidR="00DF1F56" w:rsidRPr="00A60B37">
        <w:rPr>
          <w:rFonts w:asciiTheme="minorHAnsi" w:hAnsiTheme="minorHAnsi" w:cstheme="minorHAnsi"/>
        </w:rPr>
        <w:t xml:space="preserve">Contracting </w:t>
      </w:r>
      <w:r w:rsidR="004363AB" w:rsidRPr="00A60B37">
        <w:rPr>
          <w:rFonts w:asciiTheme="minorHAnsi" w:hAnsiTheme="minorHAnsi" w:cstheme="minorHAnsi"/>
        </w:rPr>
        <w:t xml:space="preserve">Parties support the hosting of the meeting as </w:t>
      </w:r>
      <w:r w:rsidR="0013754F" w:rsidRPr="00A60B37">
        <w:rPr>
          <w:rFonts w:asciiTheme="minorHAnsi" w:hAnsiTheme="minorHAnsi" w:cstheme="minorHAnsi"/>
        </w:rPr>
        <w:t>provided</w:t>
      </w:r>
      <w:r w:rsidR="0057644F" w:rsidRPr="00A60B37">
        <w:rPr>
          <w:rFonts w:asciiTheme="minorHAnsi" w:hAnsiTheme="minorHAnsi" w:cstheme="minorHAnsi"/>
        </w:rPr>
        <w:t xml:space="preserve"> </w:t>
      </w:r>
      <w:r w:rsidR="004363AB" w:rsidRPr="00A60B37">
        <w:rPr>
          <w:rFonts w:asciiTheme="minorHAnsi" w:hAnsiTheme="minorHAnsi" w:cstheme="minorHAnsi"/>
        </w:rPr>
        <w:t xml:space="preserve">by Rule 4.3. Notification will </w:t>
      </w:r>
      <w:r w:rsidR="00DB16E9" w:rsidRPr="00A60B37">
        <w:rPr>
          <w:rFonts w:asciiTheme="minorHAnsi" w:hAnsiTheme="minorHAnsi" w:cstheme="minorHAnsi"/>
        </w:rPr>
        <w:t>include</w:t>
      </w:r>
      <w:r w:rsidR="004363AB" w:rsidRPr="00A60B37">
        <w:rPr>
          <w:rFonts w:asciiTheme="minorHAnsi" w:hAnsiTheme="minorHAnsi" w:cstheme="minorHAnsi"/>
        </w:rPr>
        <w:t xml:space="preserve"> any supporting documents relating to the issues proposed for consideration at the extraordinary meeting as required by Rule 13.</w:t>
      </w:r>
    </w:p>
    <w:p w14:paraId="66843050" w14:textId="77777777" w:rsidR="003366B6" w:rsidRPr="00A60B37" w:rsidRDefault="003366B6" w:rsidP="0019296E">
      <w:pPr>
        <w:autoSpaceDE w:val="0"/>
        <w:autoSpaceDN w:val="0"/>
        <w:adjustRightInd w:val="0"/>
        <w:rPr>
          <w:rFonts w:asciiTheme="minorHAnsi" w:eastAsia="Calibri" w:hAnsiTheme="minorHAnsi" w:cstheme="minorHAnsi"/>
          <w:sz w:val="22"/>
          <w:szCs w:val="22"/>
          <w:lang w:eastAsia="en-US"/>
        </w:rPr>
      </w:pPr>
    </w:p>
    <w:p w14:paraId="783E5DFA"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OBSERVERS</w:t>
      </w:r>
    </w:p>
    <w:p w14:paraId="0BA835C3" w14:textId="77777777" w:rsidR="003366B6" w:rsidRPr="00A60B37" w:rsidRDefault="003366B6" w:rsidP="00B1711F">
      <w:pPr>
        <w:keepNext/>
        <w:autoSpaceDE w:val="0"/>
        <w:autoSpaceDN w:val="0"/>
        <w:adjustRightInd w:val="0"/>
        <w:rPr>
          <w:rFonts w:asciiTheme="minorHAnsi" w:eastAsia="Calibri" w:hAnsiTheme="minorHAnsi" w:cstheme="minorHAnsi"/>
          <w:bCs/>
          <w:sz w:val="22"/>
          <w:szCs w:val="22"/>
          <w:lang w:eastAsia="en-US"/>
        </w:rPr>
      </w:pPr>
    </w:p>
    <w:p w14:paraId="4F2329B8" w14:textId="77777777" w:rsidR="006630CC"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6</w:t>
      </w:r>
      <w:r w:rsidR="0057644F" w:rsidRPr="000E5ED6">
        <w:rPr>
          <w:rFonts w:asciiTheme="minorHAnsi" w:eastAsia="Calibri" w:hAnsiTheme="minorHAnsi" w:cstheme="minorHAnsi"/>
          <w:b/>
          <w:bCs/>
          <w:sz w:val="22"/>
          <w:szCs w:val="22"/>
          <w:lang w:eastAsia="en-US"/>
        </w:rPr>
        <w:t xml:space="preserve"> </w:t>
      </w:r>
      <w:r w:rsidR="006630CC" w:rsidRPr="000E5ED6">
        <w:rPr>
          <w:rFonts w:asciiTheme="minorHAnsi" w:eastAsia="Calibri" w:hAnsiTheme="minorHAnsi" w:cstheme="minorHAnsi"/>
          <w:b/>
          <w:bCs/>
          <w:sz w:val="22"/>
          <w:szCs w:val="22"/>
          <w:lang w:eastAsia="en-US"/>
        </w:rPr>
        <w:t>Participation of United Nations</w:t>
      </w:r>
      <w:r w:rsidR="00E853BC" w:rsidRPr="000E5ED6">
        <w:rPr>
          <w:rFonts w:asciiTheme="minorHAnsi" w:eastAsia="Calibri" w:hAnsiTheme="minorHAnsi" w:cstheme="minorHAnsi"/>
          <w:b/>
          <w:bCs/>
          <w:sz w:val="22"/>
          <w:szCs w:val="22"/>
          <w:lang w:eastAsia="en-US"/>
        </w:rPr>
        <w:t>,</w:t>
      </w:r>
      <w:r w:rsidR="006630CC" w:rsidRPr="000E5ED6">
        <w:rPr>
          <w:rFonts w:asciiTheme="minorHAnsi" w:eastAsia="Calibri" w:hAnsiTheme="minorHAnsi" w:cstheme="minorHAnsi"/>
          <w:b/>
          <w:bCs/>
          <w:sz w:val="22"/>
          <w:szCs w:val="22"/>
          <w:lang w:eastAsia="en-US"/>
        </w:rPr>
        <w:t xml:space="preserve"> specialized agencies</w:t>
      </w:r>
      <w:r w:rsidR="0057644F" w:rsidRPr="000E5ED6">
        <w:rPr>
          <w:rFonts w:asciiTheme="minorHAnsi" w:eastAsia="Calibri" w:hAnsiTheme="minorHAnsi" w:cstheme="minorHAnsi"/>
          <w:b/>
          <w:bCs/>
          <w:sz w:val="22"/>
          <w:szCs w:val="22"/>
          <w:lang w:eastAsia="en-US"/>
        </w:rPr>
        <w:t xml:space="preserve"> </w:t>
      </w:r>
      <w:r w:rsidR="00E853BC" w:rsidRPr="000E5ED6">
        <w:rPr>
          <w:rFonts w:asciiTheme="minorHAnsi" w:eastAsia="Calibri" w:hAnsiTheme="minorHAnsi" w:cstheme="minorHAnsi"/>
          <w:b/>
          <w:bCs/>
          <w:sz w:val="22"/>
          <w:szCs w:val="22"/>
          <w:lang w:eastAsia="en-US"/>
        </w:rPr>
        <w:t>and States not Party to the Convention</w:t>
      </w:r>
    </w:p>
    <w:p w14:paraId="1304544F" w14:textId="77777777" w:rsidR="00CA5138" w:rsidRPr="00A60B37" w:rsidRDefault="00CA5138" w:rsidP="00B1711F">
      <w:pPr>
        <w:keepNext/>
        <w:autoSpaceDE w:val="0"/>
        <w:autoSpaceDN w:val="0"/>
        <w:adjustRightInd w:val="0"/>
        <w:rPr>
          <w:rFonts w:asciiTheme="minorHAnsi" w:eastAsia="Calibri" w:hAnsiTheme="minorHAnsi" w:cstheme="minorHAnsi"/>
          <w:bCs/>
          <w:sz w:val="22"/>
          <w:szCs w:val="22"/>
          <w:lang w:val="en-US" w:eastAsia="en-US"/>
        </w:rPr>
      </w:pPr>
    </w:p>
    <w:p w14:paraId="282313B9" w14:textId="6347150B" w:rsidR="00CA5138"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The Secretariat shall notify the United Nations and its specialized agencies and the International Atomic Energy Agency, as well as any State not </w:t>
      </w:r>
      <w:r w:rsidR="00DF1F56" w:rsidRPr="00A60B37">
        <w:rPr>
          <w:rFonts w:asciiTheme="minorHAnsi" w:hAnsiTheme="minorHAnsi" w:cstheme="minorHAnsi"/>
        </w:rPr>
        <w:t xml:space="preserve">a Contracting </w:t>
      </w:r>
      <w:r w:rsidR="00CA5138" w:rsidRPr="00A60B37">
        <w:rPr>
          <w:rFonts w:asciiTheme="minorHAnsi" w:hAnsiTheme="minorHAnsi" w:cstheme="minorHAnsi"/>
        </w:rPr>
        <w:t>Party to the Convention, of meetings of the Conference of the Parties so that they may be repres</w:t>
      </w:r>
      <w:r w:rsidR="00B1711F">
        <w:rPr>
          <w:rFonts w:asciiTheme="minorHAnsi" w:hAnsiTheme="minorHAnsi" w:cstheme="minorHAnsi"/>
        </w:rPr>
        <w:t>ented as observers.</w:t>
      </w:r>
    </w:p>
    <w:p w14:paraId="64B85C73" w14:textId="77777777" w:rsidR="003366B6" w:rsidRPr="00A60B37" w:rsidRDefault="003366B6" w:rsidP="007A1145">
      <w:pPr>
        <w:pStyle w:val="ColorfulList-Accent11"/>
        <w:autoSpaceDE w:val="0"/>
        <w:autoSpaceDN w:val="0"/>
        <w:adjustRightInd w:val="0"/>
        <w:ind w:left="426" w:hanging="426"/>
        <w:jc w:val="left"/>
        <w:rPr>
          <w:rFonts w:asciiTheme="minorHAnsi" w:hAnsiTheme="minorHAnsi" w:cstheme="minorHAnsi"/>
        </w:rPr>
      </w:pPr>
    </w:p>
    <w:p w14:paraId="0FBF831E" w14:textId="54A16217" w:rsidR="00CA5138" w:rsidRPr="00A60B37" w:rsidRDefault="007A1145" w:rsidP="007A114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Such observers may, upon the invitation of the President, participate without the right to vote in the proceedings of any meeting unless at least one third of the </w:t>
      </w:r>
      <w:r w:rsidR="00DF1F56" w:rsidRPr="00A60B37">
        <w:rPr>
          <w:rFonts w:asciiTheme="minorHAnsi" w:hAnsiTheme="minorHAnsi" w:cstheme="minorHAnsi"/>
        </w:rPr>
        <w:t xml:space="preserve">Contracting </w:t>
      </w:r>
      <w:r w:rsidR="00CA5138" w:rsidRPr="00A60B37">
        <w:rPr>
          <w:rFonts w:asciiTheme="minorHAnsi" w:hAnsiTheme="minorHAnsi" w:cstheme="minorHAnsi"/>
        </w:rPr>
        <w:t>Parties</w:t>
      </w:r>
      <w:r w:rsidR="00B1711F">
        <w:rPr>
          <w:rFonts w:asciiTheme="minorHAnsi" w:hAnsiTheme="minorHAnsi" w:cstheme="minorHAnsi"/>
        </w:rPr>
        <w:t xml:space="preserve"> present at the meeting object.</w:t>
      </w:r>
    </w:p>
    <w:p w14:paraId="4115D97C" w14:textId="77777777" w:rsidR="003366B6" w:rsidRPr="00A60B37" w:rsidRDefault="003366B6" w:rsidP="0019296E">
      <w:pPr>
        <w:autoSpaceDE w:val="0"/>
        <w:autoSpaceDN w:val="0"/>
        <w:adjustRightInd w:val="0"/>
        <w:rPr>
          <w:rFonts w:asciiTheme="minorHAnsi" w:eastAsia="Calibri" w:hAnsiTheme="minorHAnsi" w:cstheme="minorHAnsi"/>
          <w:bCs/>
          <w:sz w:val="22"/>
          <w:szCs w:val="22"/>
          <w:lang w:eastAsia="en-US"/>
        </w:rPr>
      </w:pPr>
    </w:p>
    <w:p w14:paraId="7E453DBD" w14:textId="7777777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7</w:t>
      </w:r>
      <w:r w:rsidR="0057644F" w:rsidRPr="000E5ED6">
        <w:rPr>
          <w:rFonts w:asciiTheme="minorHAnsi" w:eastAsia="Calibri" w:hAnsiTheme="minorHAnsi" w:cstheme="minorHAnsi"/>
          <w:b/>
          <w:bCs/>
          <w:sz w:val="22"/>
          <w:szCs w:val="22"/>
          <w:lang w:eastAsia="en-US"/>
        </w:rPr>
        <w:t xml:space="preserve"> </w:t>
      </w:r>
      <w:r w:rsidR="006630CC" w:rsidRPr="000E5ED6">
        <w:rPr>
          <w:rFonts w:asciiTheme="minorHAnsi" w:hAnsiTheme="minorHAnsi" w:cstheme="minorHAnsi"/>
          <w:b/>
          <w:sz w:val="22"/>
          <w:szCs w:val="22"/>
        </w:rPr>
        <w:t>Participation of other bodies or agencies</w:t>
      </w:r>
    </w:p>
    <w:p w14:paraId="415E77BE"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60248611" w14:textId="7A8AD168" w:rsidR="00CA5138"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Any body or agency, national or international, whether governmental or non-governmental, qualified in fields relating to the conservation and sustainable use of wetlands, which has informed the Secretariat of its wish to be represented at meetings of the Conference of the Parties may be represented at the meeting by observers, unless at least one third of the Parties</w:t>
      </w:r>
      <w:r w:rsidR="00B1711F">
        <w:rPr>
          <w:rFonts w:asciiTheme="minorHAnsi" w:hAnsiTheme="minorHAnsi" w:cstheme="minorHAnsi"/>
        </w:rPr>
        <w:t xml:space="preserve"> present at the meeting object.</w:t>
      </w:r>
    </w:p>
    <w:p w14:paraId="74383667" w14:textId="77777777" w:rsidR="003366B6" w:rsidRPr="00A60B37" w:rsidRDefault="003366B6" w:rsidP="00DB1635">
      <w:pPr>
        <w:pStyle w:val="ColorfulList-Accent11"/>
        <w:autoSpaceDE w:val="0"/>
        <w:autoSpaceDN w:val="0"/>
        <w:adjustRightInd w:val="0"/>
        <w:ind w:left="426" w:hanging="426"/>
        <w:jc w:val="left"/>
        <w:rPr>
          <w:rFonts w:asciiTheme="minorHAnsi" w:hAnsiTheme="minorHAnsi" w:cstheme="minorHAnsi"/>
        </w:rPr>
      </w:pPr>
    </w:p>
    <w:p w14:paraId="2B8C13C4" w14:textId="4315B5D2" w:rsidR="003366B6"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4003A3" w:rsidRPr="00A60B37">
        <w:rPr>
          <w:rFonts w:asciiTheme="minorHAnsi" w:hAnsiTheme="minorHAnsi" w:cstheme="minorHAnsi"/>
        </w:rPr>
        <w:t xml:space="preserve">Bodies or agencies desiring to receive recognition as observers for the purposes of attending meetings of the Conference of the Parties shall submit appropriate documentation </w:t>
      </w:r>
      <w:r w:rsidR="002D750B" w:rsidRPr="00A60B37">
        <w:rPr>
          <w:rFonts w:asciiTheme="minorHAnsi" w:hAnsiTheme="minorHAnsi" w:cstheme="minorHAnsi"/>
        </w:rPr>
        <w:t xml:space="preserve">to the </w:t>
      </w:r>
      <w:r w:rsidR="002D750B" w:rsidRPr="00A60B37">
        <w:rPr>
          <w:rFonts w:asciiTheme="minorHAnsi" w:hAnsiTheme="minorHAnsi" w:cstheme="minorHAnsi"/>
        </w:rPr>
        <w:lastRenderedPageBreak/>
        <w:t>Secretariat for consideration</w:t>
      </w:r>
      <w:r w:rsidR="0057644F" w:rsidRPr="00A60B37">
        <w:rPr>
          <w:rFonts w:asciiTheme="minorHAnsi" w:hAnsiTheme="minorHAnsi" w:cstheme="minorHAnsi"/>
        </w:rPr>
        <w:t xml:space="preserve"> </w:t>
      </w:r>
      <w:r w:rsidR="0051351F" w:rsidRPr="00A60B37">
        <w:rPr>
          <w:rFonts w:asciiTheme="minorHAnsi" w:hAnsiTheme="minorHAnsi" w:cstheme="minorHAnsi"/>
        </w:rPr>
        <w:t xml:space="preserve">three months </w:t>
      </w:r>
      <w:r w:rsidR="004003A3" w:rsidRPr="00A60B37">
        <w:rPr>
          <w:rFonts w:asciiTheme="minorHAnsi" w:hAnsiTheme="minorHAnsi" w:cstheme="minorHAnsi"/>
        </w:rPr>
        <w:t xml:space="preserve">prior to any </w:t>
      </w:r>
      <w:r w:rsidR="00DF1F56" w:rsidRPr="00A60B37">
        <w:rPr>
          <w:rFonts w:asciiTheme="minorHAnsi" w:hAnsiTheme="minorHAnsi" w:cstheme="minorHAnsi"/>
        </w:rPr>
        <w:t xml:space="preserve">ordinary </w:t>
      </w:r>
      <w:r w:rsidR="004003A3" w:rsidRPr="00A60B37">
        <w:rPr>
          <w:rFonts w:asciiTheme="minorHAnsi" w:hAnsiTheme="minorHAnsi" w:cstheme="minorHAnsi"/>
        </w:rPr>
        <w:t>meeting</w:t>
      </w:r>
      <w:r w:rsidR="00DF1F56" w:rsidRPr="00A60B37">
        <w:rPr>
          <w:rFonts w:asciiTheme="minorHAnsi" w:hAnsiTheme="minorHAnsi" w:cstheme="minorHAnsi"/>
        </w:rPr>
        <w:t xml:space="preserve"> and one month prior to an extraordinary meeting</w:t>
      </w:r>
      <w:r w:rsidR="004003A3" w:rsidRPr="00A60B37">
        <w:rPr>
          <w:rFonts w:asciiTheme="minorHAnsi" w:hAnsiTheme="minorHAnsi" w:cstheme="minorHAnsi"/>
        </w:rPr>
        <w:t>.</w:t>
      </w:r>
    </w:p>
    <w:p w14:paraId="37DF13E8" w14:textId="77777777" w:rsidR="00EA277D" w:rsidRPr="00A60B37" w:rsidRDefault="00EA277D" w:rsidP="00DB1635">
      <w:pPr>
        <w:pStyle w:val="ColorfulList-Accent11"/>
        <w:autoSpaceDE w:val="0"/>
        <w:autoSpaceDN w:val="0"/>
        <w:adjustRightInd w:val="0"/>
        <w:ind w:left="426" w:hanging="426"/>
        <w:jc w:val="left"/>
        <w:rPr>
          <w:rFonts w:asciiTheme="minorHAnsi" w:hAnsiTheme="minorHAnsi" w:cstheme="minorHAnsi"/>
        </w:rPr>
      </w:pPr>
    </w:p>
    <w:p w14:paraId="040B6C9F" w14:textId="5CBC874B" w:rsidR="002B759D"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2B759D" w:rsidRPr="00A60B37">
        <w:rPr>
          <w:rFonts w:asciiTheme="minorHAnsi" w:hAnsiTheme="minorHAnsi" w:cstheme="minorHAnsi"/>
        </w:rPr>
        <w:t xml:space="preserve">Bodies or agencies recognized as observers who desire to be represented at the meeting as observers shall submit the </w:t>
      </w:r>
      <w:r w:rsidR="00DF1F56" w:rsidRPr="00A60B37">
        <w:rPr>
          <w:rFonts w:asciiTheme="minorHAnsi" w:hAnsiTheme="minorHAnsi" w:cstheme="minorHAnsi"/>
        </w:rPr>
        <w:t xml:space="preserve">names </w:t>
      </w:r>
      <w:r w:rsidR="002B759D" w:rsidRPr="00A60B37">
        <w:rPr>
          <w:rFonts w:asciiTheme="minorHAnsi" w:hAnsiTheme="minorHAnsi" w:cstheme="minorHAnsi"/>
        </w:rPr>
        <w:t xml:space="preserve">of these representatives to </w:t>
      </w:r>
      <w:r w:rsidR="00E720FB" w:rsidRPr="00A60B37">
        <w:rPr>
          <w:rFonts w:asciiTheme="minorHAnsi" w:hAnsiTheme="minorHAnsi" w:cstheme="minorHAnsi"/>
        </w:rPr>
        <w:t>the</w:t>
      </w:r>
      <w:r w:rsidR="002B759D" w:rsidRPr="00A60B37">
        <w:rPr>
          <w:rFonts w:asciiTheme="minorHAnsi" w:hAnsiTheme="minorHAnsi" w:cstheme="minorHAnsi"/>
        </w:rPr>
        <w:t xml:space="preserve"> Secretariat at least one month prior to the opening of the meeting.</w:t>
      </w:r>
    </w:p>
    <w:p w14:paraId="4552D239" w14:textId="77777777" w:rsidR="002B759D" w:rsidRPr="00A60B37" w:rsidRDefault="002B759D" w:rsidP="00DB1635">
      <w:pPr>
        <w:pStyle w:val="ColorfulList-Accent11"/>
        <w:autoSpaceDE w:val="0"/>
        <w:autoSpaceDN w:val="0"/>
        <w:adjustRightInd w:val="0"/>
        <w:ind w:left="426" w:hanging="426"/>
        <w:jc w:val="left"/>
        <w:rPr>
          <w:rFonts w:asciiTheme="minorHAnsi" w:hAnsiTheme="minorHAnsi" w:cstheme="minorHAnsi"/>
        </w:rPr>
      </w:pPr>
    </w:p>
    <w:p w14:paraId="1557B2F8" w14:textId="37EB9E20" w:rsidR="003366B6"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5138" w:rsidRPr="00A60B37">
        <w:rPr>
          <w:rFonts w:asciiTheme="minorHAnsi" w:hAnsiTheme="minorHAnsi" w:cstheme="minorHAnsi"/>
        </w:rPr>
        <w:t xml:space="preserve">Such observers may, upon the invitation of the </w:t>
      </w:r>
      <w:r w:rsidR="003662D3" w:rsidRPr="00A60B37">
        <w:rPr>
          <w:rFonts w:asciiTheme="minorHAnsi" w:hAnsiTheme="minorHAnsi" w:cstheme="minorHAnsi"/>
        </w:rPr>
        <w:t>President</w:t>
      </w:r>
      <w:r w:rsidR="00CA5138" w:rsidRPr="00A60B37">
        <w:rPr>
          <w:rFonts w:asciiTheme="minorHAnsi" w:hAnsiTheme="minorHAnsi" w:cstheme="minorHAnsi"/>
        </w:rPr>
        <w:t>, participate without the right to vote in the proceedings of any meeting</w:t>
      </w:r>
      <w:r w:rsidR="002B759D" w:rsidRPr="00A60B37">
        <w:rPr>
          <w:rFonts w:asciiTheme="minorHAnsi" w:hAnsiTheme="minorHAnsi" w:cstheme="minorHAnsi"/>
        </w:rPr>
        <w:t xml:space="preserve">, </w:t>
      </w:r>
      <w:r w:rsidR="00CA5138" w:rsidRPr="00A60B37">
        <w:rPr>
          <w:rFonts w:asciiTheme="minorHAnsi" w:hAnsiTheme="minorHAnsi" w:cstheme="minorHAnsi"/>
        </w:rPr>
        <w:t xml:space="preserve">unless at least one third of the </w:t>
      </w:r>
      <w:r w:rsidR="00E366A6" w:rsidRPr="00A60B37">
        <w:rPr>
          <w:rFonts w:asciiTheme="minorHAnsi" w:hAnsiTheme="minorHAnsi" w:cstheme="minorHAnsi"/>
        </w:rPr>
        <w:t xml:space="preserve">Contracting </w:t>
      </w:r>
      <w:r w:rsidR="00CA5138" w:rsidRPr="00A60B37">
        <w:rPr>
          <w:rFonts w:asciiTheme="minorHAnsi" w:hAnsiTheme="minorHAnsi" w:cstheme="minorHAnsi"/>
        </w:rPr>
        <w:t>Parties</w:t>
      </w:r>
      <w:r w:rsidR="00B1711F">
        <w:rPr>
          <w:rFonts w:asciiTheme="minorHAnsi" w:hAnsiTheme="minorHAnsi" w:cstheme="minorHAnsi"/>
        </w:rPr>
        <w:t xml:space="preserve"> present at the meeting object.</w:t>
      </w:r>
    </w:p>
    <w:p w14:paraId="60799AE6" w14:textId="77777777" w:rsidR="003366B6" w:rsidRPr="00A60B37" w:rsidRDefault="003366B6" w:rsidP="00DB1635">
      <w:pPr>
        <w:pStyle w:val="ColorfulList-Accent11"/>
        <w:autoSpaceDE w:val="0"/>
        <w:autoSpaceDN w:val="0"/>
        <w:adjustRightInd w:val="0"/>
        <w:ind w:left="426" w:hanging="426"/>
        <w:jc w:val="left"/>
        <w:rPr>
          <w:rFonts w:asciiTheme="minorHAnsi" w:hAnsiTheme="minorHAnsi" w:cstheme="minorHAnsi"/>
        </w:rPr>
      </w:pPr>
    </w:p>
    <w:p w14:paraId="34385C59" w14:textId="0AAA4F22" w:rsidR="00CA5138"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CA5138" w:rsidRPr="00A60B37">
        <w:rPr>
          <w:rFonts w:asciiTheme="minorHAnsi" w:hAnsiTheme="minorHAnsi" w:cstheme="minorHAnsi"/>
        </w:rPr>
        <w:t>Proposals made by observers may be put to the vote</w:t>
      </w:r>
      <w:r w:rsidR="00DF1F56" w:rsidRPr="00A60B37">
        <w:rPr>
          <w:rFonts w:asciiTheme="minorHAnsi" w:hAnsiTheme="minorHAnsi" w:cstheme="minorHAnsi"/>
        </w:rPr>
        <w:t xml:space="preserve"> only</w:t>
      </w:r>
      <w:r w:rsidR="00CA5138" w:rsidRPr="00A60B37">
        <w:rPr>
          <w:rFonts w:asciiTheme="minorHAnsi" w:hAnsiTheme="minorHAnsi" w:cstheme="minorHAnsi"/>
        </w:rPr>
        <w:t xml:space="preserve"> if sponsored by a</w:t>
      </w:r>
      <w:r w:rsidR="00DF1F56" w:rsidRPr="00A60B37">
        <w:rPr>
          <w:rFonts w:asciiTheme="minorHAnsi" w:hAnsiTheme="minorHAnsi" w:cstheme="minorHAnsi"/>
        </w:rPr>
        <w:t xml:space="preserve"> Contracting</w:t>
      </w:r>
      <w:r w:rsidR="00B1711F">
        <w:rPr>
          <w:rFonts w:asciiTheme="minorHAnsi" w:hAnsiTheme="minorHAnsi" w:cstheme="minorHAnsi"/>
        </w:rPr>
        <w:t xml:space="preserve"> Party.</w:t>
      </w:r>
    </w:p>
    <w:p w14:paraId="713B804C" w14:textId="77777777" w:rsidR="003366B6" w:rsidRPr="00A60B37" w:rsidRDefault="003366B6" w:rsidP="00DB1635">
      <w:pPr>
        <w:pStyle w:val="ColorfulList-Accent11"/>
        <w:autoSpaceDE w:val="0"/>
        <w:autoSpaceDN w:val="0"/>
        <w:adjustRightInd w:val="0"/>
        <w:ind w:left="426" w:hanging="426"/>
        <w:jc w:val="left"/>
        <w:rPr>
          <w:rFonts w:asciiTheme="minorHAnsi" w:hAnsiTheme="minorHAnsi" w:cstheme="minorHAnsi"/>
        </w:rPr>
      </w:pPr>
    </w:p>
    <w:p w14:paraId="12B5C5C5" w14:textId="72D35805" w:rsidR="00CA5138"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CA5138" w:rsidRPr="00A60B37">
        <w:rPr>
          <w:rFonts w:asciiTheme="minorHAnsi" w:hAnsiTheme="minorHAnsi" w:cstheme="minorHAnsi"/>
        </w:rPr>
        <w:t>Seating limitations may require that no more than two observers from any State not a</w:t>
      </w:r>
      <w:r w:rsidR="00DF1F56" w:rsidRPr="00A60B37">
        <w:rPr>
          <w:rFonts w:asciiTheme="minorHAnsi" w:hAnsiTheme="minorHAnsi" w:cstheme="minorHAnsi"/>
        </w:rPr>
        <w:t xml:space="preserve"> Contracting</w:t>
      </w:r>
      <w:r w:rsidR="00CA5138" w:rsidRPr="00A60B37">
        <w:rPr>
          <w:rFonts w:asciiTheme="minorHAnsi" w:hAnsiTheme="minorHAnsi" w:cstheme="minorHAnsi"/>
        </w:rPr>
        <w:t xml:space="preserve"> Party, body, or agency be present at a meeting. The Secretariat shall notify those concerned of any such limitat</w:t>
      </w:r>
      <w:r w:rsidR="00B1711F">
        <w:rPr>
          <w:rFonts w:asciiTheme="minorHAnsi" w:hAnsiTheme="minorHAnsi" w:cstheme="minorHAnsi"/>
        </w:rPr>
        <w:t>ions in advance of the meeting.</w:t>
      </w:r>
    </w:p>
    <w:p w14:paraId="6270C83E" w14:textId="77777777" w:rsidR="002B759D" w:rsidRPr="00A60B37" w:rsidRDefault="002B759D" w:rsidP="00DB1635">
      <w:pPr>
        <w:pStyle w:val="ColorfulList-Accent11"/>
        <w:autoSpaceDE w:val="0"/>
        <w:autoSpaceDN w:val="0"/>
        <w:adjustRightInd w:val="0"/>
        <w:ind w:left="426" w:hanging="426"/>
        <w:jc w:val="left"/>
        <w:rPr>
          <w:rFonts w:asciiTheme="minorHAnsi" w:hAnsiTheme="minorHAnsi" w:cstheme="minorHAnsi"/>
        </w:rPr>
      </w:pPr>
    </w:p>
    <w:p w14:paraId="1BBEDCC6" w14:textId="2F9035DD" w:rsidR="002B759D"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2B759D" w:rsidRPr="00A60B37">
        <w:rPr>
          <w:rFonts w:asciiTheme="minorHAnsi" w:hAnsiTheme="minorHAnsi" w:cstheme="minorHAnsi"/>
        </w:rPr>
        <w:t xml:space="preserve">The Secretariat will maintain a list of bodies or agencies recognized as observers and shall notify those </w:t>
      </w:r>
      <w:r w:rsidR="00A10D14" w:rsidRPr="00A60B37">
        <w:rPr>
          <w:rFonts w:asciiTheme="minorHAnsi" w:hAnsiTheme="minorHAnsi" w:cstheme="minorHAnsi"/>
        </w:rPr>
        <w:t>previously approved</w:t>
      </w:r>
      <w:r w:rsidR="0057644F" w:rsidRPr="00A60B37">
        <w:rPr>
          <w:rFonts w:asciiTheme="minorHAnsi" w:hAnsiTheme="minorHAnsi" w:cstheme="minorHAnsi"/>
        </w:rPr>
        <w:t xml:space="preserve"> </w:t>
      </w:r>
      <w:r w:rsidR="002B759D" w:rsidRPr="00A60B37">
        <w:rPr>
          <w:rFonts w:asciiTheme="minorHAnsi" w:hAnsiTheme="minorHAnsi" w:cstheme="minorHAnsi"/>
        </w:rPr>
        <w:t>to be observers pursuant to Rules 6 and 7 of the date and venue of any session scheduled by the Conference of the Parties s</w:t>
      </w:r>
      <w:r w:rsidR="00B1711F">
        <w:rPr>
          <w:rFonts w:asciiTheme="minorHAnsi" w:hAnsiTheme="minorHAnsi" w:cstheme="minorHAnsi"/>
        </w:rPr>
        <w:t>o that they may be represented.</w:t>
      </w:r>
    </w:p>
    <w:p w14:paraId="04286123" w14:textId="77777777" w:rsidR="00DF1F56" w:rsidRPr="00A60B37" w:rsidRDefault="00DF1F56" w:rsidP="00DB1635">
      <w:pPr>
        <w:pStyle w:val="ColorfulList-Accent11"/>
        <w:autoSpaceDE w:val="0"/>
        <w:autoSpaceDN w:val="0"/>
        <w:adjustRightInd w:val="0"/>
        <w:ind w:left="426" w:hanging="426"/>
        <w:jc w:val="left"/>
        <w:rPr>
          <w:rFonts w:asciiTheme="minorHAnsi" w:hAnsiTheme="minorHAnsi" w:cstheme="minorHAnsi"/>
        </w:rPr>
      </w:pPr>
    </w:p>
    <w:p w14:paraId="1C2340F3" w14:textId="2C3BEC24" w:rsidR="00DF1F56" w:rsidRPr="00A60B37" w:rsidRDefault="003E33E5" w:rsidP="00DB163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DF1F56" w:rsidRPr="00A60B37">
        <w:rPr>
          <w:rFonts w:asciiTheme="minorHAnsi" w:hAnsiTheme="minorHAnsi" w:cstheme="minorHAnsi"/>
        </w:rPr>
        <w:t>The list of observers shall be provided by the Secretariat to the Contracting Parties not later than 14 days before the meeting of the Conference of the Parties at which they are proposed to be admitted.</w:t>
      </w:r>
      <w:r w:rsidR="0057644F" w:rsidRPr="00A60B37">
        <w:rPr>
          <w:rFonts w:asciiTheme="minorHAnsi" w:hAnsiTheme="minorHAnsi" w:cstheme="minorHAnsi"/>
        </w:rPr>
        <w:t xml:space="preserve"> </w:t>
      </w:r>
      <w:r w:rsidR="00DF1F56" w:rsidRPr="00A60B37">
        <w:rPr>
          <w:rFonts w:asciiTheme="minorHAnsi" w:hAnsiTheme="minorHAnsi" w:cstheme="minorHAnsi"/>
        </w:rPr>
        <w:t>The list of observers shall indicate the name of the representative and the organ</w:t>
      </w:r>
      <w:r w:rsidR="00462CC8" w:rsidRPr="00A60B37">
        <w:rPr>
          <w:rFonts w:asciiTheme="minorHAnsi" w:hAnsiTheme="minorHAnsi" w:cstheme="minorHAnsi"/>
        </w:rPr>
        <w:t>ization</w:t>
      </w:r>
      <w:r w:rsidR="00DF1F56" w:rsidRPr="00A60B37">
        <w:rPr>
          <w:rFonts w:asciiTheme="minorHAnsi" w:hAnsiTheme="minorHAnsi" w:cstheme="minorHAnsi"/>
        </w:rPr>
        <w:t>, body</w:t>
      </w:r>
      <w:r w:rsidR="00B1711F">
        <w:rPr>
          <w:rFonts w:asciiTheme="minorHAnsi" w:hAnsiTheme="minorHAnsi" w:cstheme="minorHAnsi"/>
        </w:rPr>
        <w:t xml:space="preserve"> or agency that they represent.</w:t>
      </w:r>
    </w:p>
    <w:p w14:paraId="0F7F7DD3" w14:textId="77777777" w:rsidR="003366B6" w:rsidRPr="00A60B37" w:rsidRDefault="003366B6" w:rsidP="0019296E">
      <w:pPr>
        <w:autoSpaceDE w:val="0"/>
        <w:autoSpaceDN w:val="0"/>
        <w:adjustRightInd w:val="0"/>
        <w:rPr>
          <w:rFonts w:asciiTheme="minorHAnsi" w:eastAsia="Calibri" w:hAnsiTheme="minorHAnsi" w:cstheme="minorHAnsi"/>
          <w:bCs/>
          <w:sz w:val="22"/>
          <w:szCs w:val="22"/>
          <w:lang w:eastAsia="en-US"/>
        </w:rPr>
      </w:pPr>
    </w:p>
    <w:p w14:paraId="290ACF6F" w14:textId="77777777" w:rsidR="0030738D"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AGENDA</w:t>
      </w:r>
    </w:p>
    <w:p w14:paraId="1EC4AF9D" w14:textId="77777777" w:rsidR="0030738D" w:rsidRPr="00A60B37" w:rsidRDefault="0030738D" w:rsidP="00B1711F">
      <w:pPr>
        <w:keepNext/>
        <w:autoSpaceDE w:val="0"/>
        <w:autoSpaceDN w:val="0"/>
        <w:adjustRightInd w:val="0"/>
        <w:rPr>
          <w:rFonts w:asciiTheme="minorHAnsi" w:eastAsia="Calibri" w:hAnsiTheme="minorHAnsi" w:cstheme="minorHAnsi"/>
          <w:sz w:val="22"/>
          <w:szCs w:val="22"/>
          <w:lang w:eastAsia="en-US"/>
        </w:rPr>
      </w:pPr>
    </w:p>
    <w:p w14:paraId="7A91EF27" w14:textId="77777777" w:rsidR="006630CC"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8</w:t>
      </w:r>
      <w:r w:rsidR="0057644F" w:rsidRPr="000E5ED6">
        <w:rPr>
          <w:rFonts w:asciiTheme="minorHAnsi" w:eastAsia="Calibri" w:hAnsiTheme="minorHAnsi" w:cstheme="minorHAnsi"/>
          <w:b/>
          <w:bCs/>
          <w:sz w:val="22"/>
          <w:szCs w:val="22"/>
          <w:lang w:eastAsia="en-US"/>
        </w:rPr>
        <w:t xml:space="preserve"> </w:t>
      </w:r>
      <w:r w:rsidR="006630CC" w:rsidRPr="000E5ED6">
        <w:rPr>
          <w:rFonts w:asciiTheme="minorHAnsi" w:eastAsia="Calibri" w:hAnsiTheme="minorHAnsi" w:cstheme="minorHAnsi"/>
          <w:b/>
          <w:bCs/>
          <w:sz w:val="22"/>
          <w:szCs w:val="22"/>
          <w:lang w:eastAsia="en-US"/>
        </w:rPr>
        <w:t>Preparation of provisional agenda</w:t>
      </w:r>
    </w:p>
    <w:p w14:paraId="4B909232" w14:textId="77777777" w:rsidR="00CA5138" w:rsidRPr="00A60B37" w:rsidRDefault="00CA5138" w:rsidP="00B1711F">
      <w:pPr>
        <w:keepNext/>
        <w:autoSpaceDE w:val="0"/>
        <w:autoSpaceDN w:val="0"/>
        <w:adjustRightInd w:val="0"/>
        <w:rPr>
          <w:rFonts w:asciiTheme="minorHAnsi" w:eastAsia="Calibri" w:hAnsiTheme="minorHAnsi" w:cstheme="minorHAnsi"/>
          <w:sz w:val="22"/>
          <w:szCs w:val="22"/>
          <w:lang w:eastAsia="en-US"/>
        </w:rPr>
      </w:pPr>
    </w:p>
    <w:p w14:paraId="044558B7" w14:textId="799F98BB" w:rsidR="00CA5138" w:rsidRPr="00A60B37" w:rsidRDefault="00CA5138" w:rsidP="0019296E">
      <w:pPr>
        <w:autoSpaceDE w:val="0"/>
        <w:autoSpaceDN w:val="0"/>
        <w:adjustRightInd w:val="0"/>
        <w:rPr>
          <w:rFonts w:asciiTheme="minorHAnsi" w:eastAsia="Calibri" w:hAnsiTheme="minorHAnsi" w:cstheme="minorHAnsi"/>
          <w:sz w:val="22"/>
          <w:szCs w:val="22"/>
        </w:rPr>
      </w:pPr>
      <w:r w:rsidRPr="00A60B37">
        <w:rPr>
          <w:rFonts w:asciiTheme="minorHAnsi" w:eastAsia="Calibri" w:hAnsiTheme="minorHAnsi" w:cstheme="minorHAnsi"/>
          <w:sz w:val="22"/>
          <w:szCs w:val="22"/>
        </w:rPr>
        <w:t xml:space="preserve">The Secretariat shall prepare the provisional agenda of each ordinary meeting for consideration and approval by the Standing Committee at its annual meeting in the year following the meeting of the Conference of </w:t>
      </w:r>
      <w:r w:rsidR="00B1711F">
        <w:rPr>
          <w:rFonts w:asciiTheme="minorHAnsi" w:eastAsia="Calibri" w:hAnsiTheme="minorHAnsi" w:cstheme="minorHAnsi"/>
          <w:sz w:val="22"/>
          <w:szCs w:val="22"/>
        </w:rPr>
        <w:t>the Contracting Parties.</w:t>
      </w:r>
    </w:p>
    <w:p w14:paraId="73692212" w14:textId="77777777" w:rsidR="003366B6" w:rsidRPr="00A60B37" w:rsidRDefault="003366B6" w:rsidP="0019296E">
      <w:pPr>
        <w:autoSpaceDE w:val="0"/>
        <w:autoSpaceDN w:val="0"/>
        <w:adjustRightInd w:val="0"/>
        <w:rPr>
          <w:rFonts w:asciiTheme="minorHAnsi" w:eastAsia="Calibri" w:hAnsiTheme="minorHAnsi" w:cstheme="minorHAnsi"/>
          <w:bCs/>
          <w:sz w:val="22"/>
          <w:szCs w:val="22"/>
          <w:lang w:eastAsia="en-US"/>
        </w:rPr>
      </w:pPr>
    </w:p>
    <w:p w14:paraId="234CF238"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9</w:t>
      </w:r>
      <w:r w:rsidR="00F45FA6" w:rsidRPr="000E5ED6">
        <w:rPr>
          <w:rFonts w:asciiTheme="minorHAnsi" w:eastAsia="Calibri" w:hAnsiTheme="minorHAnsi" w:cstheme="minorHAnsi"/>
          <w:b/>
          <w:bCs/>
          <w:sz w:val="22"/>
          <w:szCs w:val="22"/>
          <w:lang w:eastAsia="en-US"/>
        </w:rPr>
        <w:t xml:space="preserve"> </w:t>
      </w:r>
      <w:r w:rsidR="005D04A6" w:rsidRPr="000E5ED6">
        <w:rPr>
          <w:rFonts w:asciiTheme="minorHAnsi" w:hAnsiTheme="minorHAnsi" w:cstheme="minorHAnsi"/>
          <w:b/>
          <w:sz w:val="22"/>
          <w:szCs w:val="22"/>
        </w:rPr>
        <w:t>Items on provisional agenda</w:t>
      </w:r>
    </w:p>
    <w:p w14:paraId="59F5148D"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2A2246A2" w14:textId="6725BF3B"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The provisional agenda of each ordinary meeting</w:t>
      </w:r>
      <w:r w:rsidR="00B1711F">
        <w:rPr>
          <w:rFonts w:asciiTheme="minorHAnsi" w:eastAsia="Calibri" w:hAnsiTheme="minorHAnsi" w:cstheme="minorHAnsi"/>
          <w:sz w:val="22"/>
          <w:szCs w:val="22"/>
          <w:lang w:eastAsia="en-US"/>
        </w:rPr>
        <w:t xml:space="preserve"> shall include, as appropriate:</w:t>
      </w:r>
    </w:p>
    <w:p w14:paraId="7FFC6D6B" w14:textId="77777777" w:rsidR="00DF446D" w:rsidRPr="00A60B37" w:rsidRDefault="00DF446D" w:rsidP="0019296E">
      <w:pPr>
        <w:autoSpaceDE w:val="0"/>
        <w:autoSpaceDN w:val="0"/>
        <w:adjustRightInd w:val="0"/>
        <w:rPr>
          <w:rFonts w:asciiTheme="minorHAnsi" w:eastAsia="Calibri" w:hAnsiTheme="minorHAnsi" w:cstheme="minorHAnsi"/>
          <w:sz w:val="22"/>
          <w:szCs w:val="22"/>
          <w:lang w:eastAsia="en-US"/>
        </w:rPr>
      </w:pPr>
    </w:p>
    <w:p w14:paraId="11FEA765" w14:textId="0DD99386" w:rsidR="00DF446D" w:rsidRPr="00A60B37" w:rsidRDefault="00F925BC" w:rsidP="00F925BC">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DF446D" w:rsidRPr="00A60B37">
        <w:rPr>
          <w:rFonts w:asciiTheme="minorHAnsi" w:hAnsiTheme="minorHAnsi" w:cstheme="minorHAnsi"/>
        </w:rPr>
        <w:t xml:space="preserve">The report of the </w:t>
      </w:r>
      <w:r w:rsidR="00E366A6" w:rsidRPr="00A60B37">
        <w:rPr>
          <w:rFonts w:asciiTheme="minorHAnsi" w:hAnsiTheme="minorHAnsi" w:cstheme="minorHAnsi"/>
        </w:rPr>
        <w:t xml:space="preserve">Secretary General </w:t>
      </w:r>
      <w:r w:rsidR="00DF446D" w:rsidRPr="00A60B37">
        <w:rPr>
          <w:rFonts w:asciiTheme="minorHAnsi" w:hAnsiTheme="minorHAnsi" w:cstheme="minorHAnsi"/>
        </w:rPr>
        <w:t>on the work</w:t>
      </w:r>
      <w:r w:rsidR="0057644F" w:rsidRPr="00A60B37">
        <w:rPr>
          <w:rFonts w:asciiTheme="minorHAnsi" w:hAnsiTheme="minorHAnsi" w:cstheme="minorHAnsi"/>
        </w:rPr>
        <w:t xml:space="preserve"> </w:t>
      </w:r>
      <w:r w:rsidR="001E730D" w:rsidRPr="00A60B37">
        <w:rPr>
          <w:rFonts w:asciiTheme="minorHAnsi" w:hAnsiTheme="minorHAnsi" w:cstheme="minorHAnsi"/>
        </w:rPr>
        <w:t xml:space="preserve">related to </w:t>
      </w:r>
      <w:r w:rsidR="00DF446D" w:rsidRPr="00A60B37">
        <w:rPr>
          <w:rFonts w:asciiTheme="minorHAnsi" w:hAnsiTheme="minorHAnsi" w:cstheme="minorHAnsi"/>
        </w:rPr>
        <w:t xml:space="preserve">the </w:t>
      </w:r>
      <w:r w:rsidR="00A10D14" w:rsidRPr="00A60B37">
        <w:rPr>
          <w:rFonts w:asciiTheme="minorHAnsi" w:hAnsiTheme="minorHAnsi" w:cstheme="minorHAnsi"/>
        </w:rPr>
        <w:t>Convention</w:t>
      </w:r>
      <w:r w:rsidR="00DF446D" w:rsidRPr="00A60B37">
        <w:rPr>
          <w:rFonts w:asciiTheme="minorHAnsi" w:hAnsiTheme="minorHAnsi" w:cstheme="minorHAnsi"/>
        </w:rPr>
        <w:t>;</w:t>
      </w:r>
    </w:p>
    <w:p w14:paraId="71689B8A" w14:textId="77777777" w:rsidR="003366B6" w:rsidRPr="00A60B37" w:rsidRDefault="003366B6" w:rsidP="00F925BC">
      <w:pPr>
        <w:pStyle w:val="ColorfulList-Accent11"/>
        <w:autoSpaceDE w:val="0"/>
        <w:autoSpaceDN w:val="0"/>
        <w:adjustRightInd w:val="0"/>
        <w:ind w:left="426" w:hanging="425"/>
        <w:jc w:val="left"/>
        <w:rPr>
          <w:rFonts w:asciiTheme="minorHAnsi" w:hAnsiTheme="minorHAnsi" w:cstheme="minorHAnsi"/>
        </w:rPr>
      </w:pPr>
    </w:p>
    <w:p w14:paraId="5523F2C5" w14:textId="26FFCDD7" w:rsidR="00CA5138" w:rsidRPr="00A60B37" w:rsidRDefault="00F925BC" w:rsidP="00F925BC">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DF1F56" w:rsidRPr="00A60B37">
        <w:rPr>
          <w:rFonts w:asciiTheme="minorHAnsi" w:hAnsiTheme="minorHAnsi" w:cstheme="minorHAnsi"/>
        </w:rPr>
        <w:t>I</w:t>
      </w:r>
      <w:r w:rsidR="00CA5138" w:rsidRPr="00A60B37">
        <w:rPr>
          <w:rFonts w:asciiTheme="minorHAnsi" w:hAnsiTheme="minorHAnsi" w:cstheme="minorHAnsi"/>
        </w:rPr>
        <w:t xml:space="preserve">tems arising from </w:t>
      </w:r>
      <w:r w:rsidR="00B1711F">
        <w:rPr>
          <w:rFonts w:asciiTheme="minorHAnsi" w:hAnsiTheme="minorHAnsi" w:cstheme="minorHAnsi"/>
        </w:rPr>
        <w:t>the articles of the Convention;</w:t>
      </w:r>
    </w:p>
    <w:p w14:paraId="5F25504C" w14:textId="77777777" w:rsidR="003366B6" w:rsidRPr="00A60B37" w:rsidRDefault="003366B6" w:rsidP="00F925BC">
      <w:pPr>
        <w:pStyle w:val="ColorfulList-Accent11"/>
        <w:autoSpaceDE w:val="0"/>
        <w:autoSpaceDN w:val="0"/>
        <w:adjustRightInd w:val="0"/>
        <w:ind w:left="426" w:hanging="425"/>
        <w:jc w:val="left"/>
        <w:rPr>
          <w:rFonts w:asciiTheme="minorHAnsi" w:hAnsiTheme="minorHAnsi" w:cstheme="minorHAnsi"/>
        </w:rPr>
      </w:pPr>
    </w:p>
    <w:p w14:paraId="3586608E" w14:textId="51A50613" w:rsidR="00CA5138" w:rsidRPr="00A60B37" w:rsidRDefault="00F925BC" w:rsidP="00F925BC">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DF1F56" w:rsidRPr="00A60B37">
        <w:rPr>
          <w:rFonts w:asciiTheme="minorHAnsi" w:hAnsiTheme="minorHAnsi" w:cstheme="minorHAnsi"/>
        </w:rPr>
        <w:t>I</w:t>
      </w:r>
      <w:r w:rsidR="00CA5138" w:rsidRPr="00A60B37">
        <w:rPr>
          <w:rFonts w:asciiTheme="minorHAnsi" w:hAnsiTheme="minorHAnsi" w:cstheme="minorHAnsi"/>
        </w:rPr>
        <w:t>tems the inclusion of which has been decided at a previous meeting or which emanate from decisio</w:t>
      </w:r>
      <w:r w:rsidR="00B1711F">
        <w:rPr>
          <w:rFonts w:asciiTheme="minorHAnsi" w:hAnsiTheme="minorHAnsi" w:cstheme="minorHAnsi"/>
        </w:rPr>
        <w:t>ns taken at a previous meeting;</w:t>
      </w:r>
    </w:p>
    <w:p w14:paraId="7F330578" w14:textId="77777777" w:rsidR="003366B6" w:rsidRPr="00A60B37" w:rsidRDefault="003366B6" w:rsidP="00F925BC">
      <w:pPr>
        <w:pStyle w:val="ColorfulList-Accent11"/>
        <w:autoSpaceDE w:val="0"/>
        <w:autoSpaceDN w:val="0"/>
        <w:adjustRightInd w:val="0"/>
        <w:ind w:left="426" w:hanging="425"/>
        <w:jc w:val="left"/>
        <w:rPr>
          <w:rFonts w:asciiTheme="minorHAnsi" w:hAnsiTheme="minorHAnsi" w:cstheme="minorHAnsi"/>
        </w:rPr>
      </w:pPr>
    </w:p>
    <w:p w14:paraId="6365BD49" w14:textId="0F6E51FA" w:rsidR="00CA5138" w:rsidRPr="00A60B37" w:rsidRDefault="00F925BC" w:rsidP="00F925BC">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DF1F56" w:rsidRPr="00A60B37">
        <w:rPr>
          <w:rFonts w:asciiTheme="minorHAnsi" w:hAnsiTheme="minorHAnsi" w:cstheme="minorHAnsi"/>
        </w:rPr>
        <w:t>I</w:t>
      </w:r>
      <w:r w:rsidR="00CA5138" w:rsidRPr="00A60B37">
        <w:rPr>
          <w:rFonts w:asciiTheme="minorHAnsi" w:hAnsiTheme="minorHAnsi" w:cstheme="minorHAnsi"/>
        </w:rPr>
        <w:t xml:space="preserve">tems referred to in </w:t>
      </w:r>
      <w:r w:rsidR="008422C3" w:rsidRPr="00A60B37">
        <w:rPr>
          <w:rFonts w:asciiTheme="minorHAnsi" w:hAnsiTheme="minorHAnsi" w:cstheme="minorHAnsi"/>
        </w:rPr>
        <w:t>Rule</w:t>
      </w:r>
      <w:r w:rsidR="00CA5138" w:rsidRPr="00A60B37">
        <w:rPr>
          <w:rFonts w:asciiTheme="minorHAnsi" w:hAnsiTheme="minorHAnsi" w:cstheme="minorHAnsi"/>
        </w:rPr>
        <w:t xml:space="preserve"> 15 of the present </w:t>
      </w:r>
      <w:r w:rsidR="008422C3" w:rsidRPr="00A60B37">
        <w:rPr>
          <w:rFonts w:asciiTheme="minorHAnsi" w:hAnsiTheme="minorHAnsi" w:cstheme="minorHAnsi"/>
        </w:rPr>
        <w:t>Rules of Procedure</w:t>
      </w:r>
      <w:r w:rsidR="00B1711F">
        <w:rPr>
          <w:rFonts w:asciiTheme="minorHAnsi" w:hAnsiTheme="minorHAnsi" w:cstheme="minorHAnsi"/>
        </w:rPr>
        <w:t>;</w:t>
      </w:r>
    </w:p>
    <w:p w14:paraId="511B7A8D" w14:textId="77777777" w:rsidR="003366B6" w:rsidRPr="00A60B37" w:rsidRDefault="003366B6" w:rsidP="00F925BC">
      <w:pPr>
        <w:pStyle w:val="ColorfulList-Accent11"/>
        <w:autoSpaceDE w:val="0"/>
        <w:autoSpaceDN w:val="0"/>
        <w:adjustRightInd w:val="0"/>
        <w:ind w:left="426" w:hanging="425"/>
        <w:jc w:val="left"/>
        <w:rPr>
          <w:rFonts w:asciiTheme="minorHAnsi" w:hAnsiTheme="minorHAnsi" w:cstheme="minorHAnsi"/>
        </w:rPr>
      </w:pPr>
    </w:p>
    <w:p w14:paraId="263955AE" w14:textId="0C1A6D1B" w:rsidR="00CA5138" w:rsidRPr="00A60B37" w:rsidRDefault="00F925BC" w:rsidP="00F925BC">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00CA5138" w:rsidRPr="00A60B37">
        <w:rPr>
          <w:rFonts w:asciiTheme="minorHAnsi" w:hAnsiTheme="minorHAnsi" w:cstheme="minorHAnsi"/>
        </w:rPr>
        <w:t xml:space="preserve">Any item proposed by a </w:t>
      </w:r>
      <w:r w:rsidR="00DF1F56" w:rsidRPr="00A60B37">
        <w:rPr>
          <w:rFonts w:asciiTheme="minorHAnsi" w:hAnsiTheme="minorHAnsi" w:cstheme="minorHAnsi"/>
        </w:rPr>
        <w:t xml:space="preserve">Contracting </w:t>
      </w:r>
      <w:r w:rsidR="00CA5138" w:rsidRPr="00A60B37">
        <w:rPr>
          <w:rFonts w:asciiTheme="minorHAnsi" w:hAnsiTheme="minorHAnsi" w:cstheme="minorHAnsi"/>
        </w:rPr>
        <w:t>Party and received by the Secretariat before the provisional agenda is appr</w:t>
      </w:r>
      <w:r w:rsidR="00B1711F">
        <w:rPr>
          <w:rFonts w:asciiTheme="minorHAnsi" w:hAnsiTheme="minorHAnsi" w:cstheme="minorHAnsi"/>
        </w:rPr>
        <w:t>oved by the Standing Committee;</w:t>
      </w:r>
    </w:p>
    <w:p w14:paraId="0098C19E" w14:textId="77777777" w:rsidR="00DF1F56" w:rsidRPr="00A60B37" w:rsidRDefault="00DF1F56" w:rsidP="00F925BC">
      <w:pPr>
        <w:pStyle w:val="ColorfulList-Accent11"/>
        <w:autoSpaceDE w:val="0"/>
        <w:autoSpaceDN w:val="0"/>
        <w:adjustRightInd w:val="0"/>
        <w:ind w:left="426" w:hanging="425"/>
        <w:jc w:val="left"/>
        <w:rPr>
          <w:rFonts w:asciiTheme="minorHAnsi" w:hAnsiTheme="minorHAnsi" w:cstheme="minorHAnsi"/>
        </w:rPr>
      </w:pPr>
    </w:p>
    <w:p w14:paraId="7F486FDC" w14:textId="0B1D9AA5" w:rsidR="00DF1F56" w:rsidRPr="00A60B37" w:rsidRDefault="00F925BC" w:rsidP="00F925BC">
      <w:pPr>
        <w:pStyle w:val="ColorfulList-Accent11"/>
        <w:autoSpaceDE w:val="0"/>
        <w:autoSpaceDN w:val="0"/>
        <w:adjustRightInd w:val="0"/>
        <w:ind w:left="426" w:hanging="425"/>
        <w:jc w:val="left"/>
        <w:rPr>
          <w:rFonts w:asciiTheme="minorHAnsi" w:hAnsiTheme="minorHAnsi" w:cstheme="minorHAnsi"/>
        </w:rPr>
      </w:pPr>
      <w:r>
        <w:rPr>
          <w:rFonts w:asciiTheme="minorHAnsi" w:hAnsiTheme="minorHAnsi" w:cstheme="minorHAnsi"/>
        </w:rPr>
        <w:lastRenderedPageBreak/>
        <w:t>f)</w:t>
      </w:r>
      <w:r>
        <w:rPr>
          <w:rFonts w:asciiTheme="minorHAnsi" w:hAnsiTheme="minorHAnsi" w:cstheme="minorHAnsi"/>
        </w:rPr>
        <w:tab/>
      </w:r>
      <w:r w:rsidR="00DF1F56" w:rsidRPr="00A60B37">
        <w:rPr>
          <w:rFonts w:asciiTheme="minorHAnsi" w:hAnsiTheme="minorHAnsi" w:cstheme="minorHAnsi"/>
        </w:rPr>
        <w:t>A comparative report on actual versus projected expenditures and human resource needs over the past triennium for the work of the Convention and the operation of the Secretariat.</w:t>
      </w:r>
    </w:p>
    <w:p w14:paraId="18F8443C" w14:textId="77777777" w:rsidR="003366B6" w:rsidRPr="00A60B37" w:rsidRDefault="003366B6" w:rsidP="0019296E">
      <w:pPr>
        <w:autoSpaceDE w:val="0"/>
        <w:autoSpaceDN w:val="0"/>
        <w:adjustRightInd w:val="0"/>
        <w:rPr>
          <w:rFonts w:asciiTheme="minorHAnsi" w:eastAsia="Calibri" w:hAnsiTheme="minorHAnsi" w:cstheme="minorHAnsi"/>
          <w:sz w:val="22"/>
          <w:szCs w:val="22"/>
          <w:lang w:eastAsia="en-US"/>
        </w:rPr>
      </w:pPr>
    </w:p>
    <w:p w14:paraId="075E73D0" w14:textId="7777777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10</w:t>
      </w:r>
      <w:r w:rsidR="0057644F" w:rsidRPr="000E5ED6">
        <w:rPr>
          <w:rFonts w:asciiTheme="minorHAnsi" w:eastAsia="Calibri" w:hAnsiTheme="minorHAnsi" w:cstheme="minorHAnsi"/>
          <w:b/>
          <w:bCs/>
          <w:sz w:val="22"/>
          <w:szCs w:val="22"/>
          <w:lang w:eastAsia="en-US"/>
        </w:rPr>
        <w:t xml:space="preserve"> </w:t>
      </w:r>
      <w:r w:rsidR="00451156" w:rsidRPr="000E5ED6">
        <w:rPr>
          <w:rFonts w:asciiTheme="minorHAnsi" w:hAnsiTheme="minorHAnsi" w:cstheme="minorHAnsi"/>
          <w:b/>
          <w:sz w:val="22"/>
          <w:szCs w:val="22"/>
        </w:rPr>
        <w:t>Distribution of documents</w:t>
      </w:r>
    </w:p>
    <w:p w14:paraId="4D8DA703"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4E4CFD9F" w14:textId="1C3491B2" w:rsidR="00CA5138" w:rsidRPr="00A60B37" w:rsidRDefault="00CA5138" w:rsidP="0019296E">
      <w:pPr>
        <w:autoSpaceDE w:val="0"/>
        <w:autoSpaceDN w:val="0"/>
        <w:adjustRightInd w:val="0"/>
        <w:rPr>
          <w:rFonts w:asciiTheme="minorHAnsi" w:eastAsia="Calibri" w:hAnsiTheme="minorHAnsi" w:cstheme="minorHAnsi"/>
          <w:sz w:val="22"/>
          <w:szCs w:val="22"/>
        </w:rPr>
      </w:pPr>
      <w:r w:rsidRPr="00A60B37">
        <w:rPr>
          <w:rFonts w:asciiTheme="minorHAnsi" w:eastAsia="Calibri" w:hAnsiTheme="minorHAnsi" w:cstheme="minorHAnsi"/>
          <w:sz w:val="22"/>
          <w:szCs w:val="22"/>
        </w:rPr>
        <w:t xml:space="preserve">The documents for each ordinary meeting, as per Rule </w:t>
      </w:r>
      <w:r w:rsidR="006410A8" w:rsidRPr="00A60B37">
        <w:rPr>
          <w:rFonts w:asciiTheme="minorHAnsi" w:eastAsia="Calibri" w:hAnsiTheme="minorHAnsi" w:cstheme="minorHAnsi"/>
          <w:sz w:val="22"/>
          <w:szCs w:val="22"/>
        </w:rPr>
        <w:t>5</w:t>
      </w:r>
      <w:r w:rsidR="009021CB" w:rsidRPr="00A60B37">
        <w:rPr>
          <w:rFonts w:asciiTheme="minorHAnsi" w:eastAsia="Calibri" w:hAnsiTheme="minorHAnsi" w:cstheme="minorHAnsi"/>
          <w:sz w:val="22"/>
          <w:szCs w:val="22"/>
        </w:rPr>
        <w:t>0</w:t>
      </w:r>
      <w:r w:rsidRPr="00A60B37">
        <w:rPr>
          <w:rFonts w:asciiTheme="minorHAnsi" w:eastAsia="Calibri" w:hAnsiTheme="minorHAnsi" w:cstheme="minorHAnsi"/>
          <w:sz w:val="22"/>
          <w:szCs w:val="22"/>
        </w:rPr>
        <w:t xml:space="preserve">, and including an annotated provisional agenda based on the recommendations of the Standing Committee, shall be distributed in the official languages by the Secretariat to the </w:t>
      </w:r>
      <w:r w:rsidR="009021CB" w:rsidRPr="00A60B37">
        <w:rPr>
          <w:rFonts w:asciiTheme="minorHAnsi" w:eastAsia="Calibri" w:hAnsiTheme="minorHAnsi" w:cstheme="minorHAnsi"/>
          <w:sz w:val="22"/>
          <w:szCs w:val="22"/>
        </w:rPr>
        <w:t xml:space="preserve">Contracting </w:t>
      </w:r>
      <w:r w:rsidRPr="00A60B37">
        <w:rPr>
          <w:rFonts w:asciiTheme="minorHAnsi" w:eastAsia="Calibri" w:hAnsiTheme="minorHAnsi" w:cstheme="minorHAnsi"/>
          <w:sz w:val="22"/>
          <w:szCs w:val="22"/>
        </w:rPr>
        <w:t>Parties at least three months bef</w:t>
      </w:r>
      <w:r w:rsidR="00B1711F">
        <w:rPr>
          <w:rFonts w:asciiTheme="minorHAnsi" w:eastAsia="Calibri" w:hAnsiTheme="minorHAnsi" w:cstheme="minorHAnsi"/>
          <w:sz w:val="22"/>
          <w:szCs w:val="22"/>
        </w:rPr>
        <w:t>ore the opening of the meeting.</w:t>
      </w:r>
    </w:p>
    <w:p w14:paraId="7AAAAD4D" w14:textId="77777777" w:rsidR="00E54699" w:rsidRPr="00A60B37" w:rsidRDefault="00E54699" w:rsidP="0019296E">
      <w:pPr>
        <w:autoSpaceDE w:val="0"/>
        <w:autoSpaceDN w:val="0"/>
        <w:adjustRightInd w:val="0"/>
        <w:rPr>
          <w:rFonts w:asciiTheme="minorHAnsi" w:eastAsia="Calibri" w:hAnsiTheme="minorHAnsi" w:cstheme="minorHAnsi"/>
          <w:bCs/>
          <w:sz w:val="22"/>
          <w:szCs w:val="22"/>
          <w:lang w:eastAsia="en-US"/>
        </w:rPr>
      </w:pPr>
    </w:p>
    <w:p w14:paraId="00C75C70"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11</w:t>
      </w:r>
      <w:r w:rsidR="0057644F" w:rsidRPr="000E5ED6">
        <w:rPr>
          <w:rFonts w:asciiTheme="minorHAnsi" w:eastAsia="Calibri" w:hAnsiTheme="minorHAnsi" w:cstheme="minorHAnsi"/>
          <w:b/>
          <w:bCs/>
          <w:sz w:val="22"/>
          <w:szCs w:val="22"/>
          <w:lang w:eastAsia="en-US"/>
        </w:rPr>
        <w:t xml:space="preserve"> </w:t>
      </w:r>
      <w:r w:rsidR="009021CB" w:rsidRPr="000E5ED6">
        <w:rPr>
          <w:rFonts w:asciiTheme="minorHAnsi" w:hAnsiTheme="minorHAnsi" w:cstheme="minorHAnsi"/>
          <w:b/>
          <w:sz w:val="22"/>
          <w:szCs w:val="22"/>
        </w:rPr>
        <w:t xml:space="preserve">Supplementary </w:t>
      </w:r>
      <w:r w:rsidR="00451156" w:rsidRPr="000E5ED6">
        <w:rPr>
          <w:rFonts w:asciiTheme="minorHAnsi" w:hAnsiTheme="minorHAnsi" w:cstheme="minorHAnsi"/>
          <w:b/>
          <w:sz w:val="22"/>
          <w:szCs w:val="22"/>
        </w:rPr>
        <w:t>provisional agenda</w:t>
      </w:r>
    </w:p>
    <w:p w14:paraId="7B31D2BB" w14:textId="77777777" w:rsidR="003366B6" w:rsidRPr="00A60B37" w:rsidRDefault="003366B6" w:rsidP="00B1711F">
      <w:pPr>
        <w:keepNext/>
        <w:tabs>
          <w:tab w:val="left" w:pos="6675"/>
        </w:tabs>
        <w:autoSpaceDE w:val="0"/>
        <w:autoSpaceDN w:val="0"/>
        <w:adjustRightInd w:val="0"/>
        <w:rPr>
          <w:rFonts w:asciiTheme="minorHAnsi" w:eastAsia="Calibri" w:hAnsiTheme="minorHAnsi" w:cstheme="minorHAnsi"/>
          <w:sz w:val="22"/>
          <w:szCs w:val="22"/>
          <w:lang w:eastAsia="en-US"/>
        </w:rPr>
      </w:pPr>
    </w:p>
    <w:p w14:paraId="416E49EB" w14:textId="51842F29" w:rsidR="00CA5138" w:rsidRPr="00A60B37" w:rsidRDefault="00CA5138" w:rsidP="0019296E">
      <w:pPr>
        <w:autoSpaceDE w:val="0"/>
        <w:autoSpaceDN w:val="0"/>
        <w:adjustRightInd w:val="0"/>
        <w:rPr>
          <w:rFonts w:asciiTheme="minorHAnsi" w:eastAsia="Calibri" w:hAnsiTheme="minorHAnsi" w:cstheme="minorHAnsi"/>
          <w:sz w:val="22"/>
          <w:szCs w:val="22"/>
        </w:rPr>
      </w:pPr>
      <w:r w:rsidRPr="00A60B37">
        <w:rPr>
          <w:rFonts w:asciiTheme="minorHAnsi" w:eastAsia="Calibri" w:hAnsiTheme="minorHAnsi" w:cstheme="minorHAnsi"/>
          <w:sz w:val="22"/>
          <w:szCs w:val="22"/>
        </w:rPr>
        <w:t xml:space="preserve">The Secretariat shall, in agreement with the </w:t>
      </w:r>
      <w:r w:rsidR="001D3B35" w:rsidRPr="00A60B37">
        <w:rPr>
          <w:rFonts w:asciiTheme="minorHAnsi" w:eastAsia="Calibri" w:hAnsiTheme="minorHAnsi" w:cstheme="minorHAnsi"/>
          <w:sz w:val="22"/>
          <w:szCs w:val="22"/>
        </w:rPr>
        <w:t xml:space="preserve">chairperson </w:t>
      </w:r>
      <w:r w:rsidRPr="00A60B37">
        <w:rPr>
          <w:rFonts w:asciiTheme="minorHAnsi" w:eastAsia="Calibri" w:hAnsiTheme="minorHAnsi" w:cstheme="minorHAnsi"/>
          <w:sz w:val="22"/>
          <w:szCs w:val="22"/>
        </w:rPr>
        <w:t xml:space="preserve">of the Standing Committee, include any item </w:t>
      </w:r>
      <w:r w:rsidR="009021CB" w:rsidRPr="00A60B37">
        <w:rPr>
          <w:rFonts w:asciiTheme="minorHAnsi" w:eastAsia="Calibri" w:hAnsiTheme="minorHAnsi" w:cstheme="minorHAnsi"/>
          <w:sz w:val="22"/>
          <w:szCs w:val="22"/>
        </w:rPr>
        <w:t xml:space="preserve">that </w:t>
      </w:r>
      <w:r w:rsidRPr="00A60B37">
        <w:rPr>
          <w:rFonts w:asciiTheme="minorHAnsi" w:eastAsia="Calibri" w:hAnsiTheme="minorHAnsi" w:cstheme="minorHAnsi"/>
          <w:sz w:val="22"/>
          <w:szCs w:val="22"/>
        </w:rPr>
        <w:t>has been proposed by a Party and has been received by the Secretariat after the provisional agenda has been produced, but before the opening of the meeting, in a su</w:t>
      </w:r>
      <w:r w:rsidR="00B1711F">
        <w:rPr>
          <w:rFonts w:asciiTheme="minorHAnsi" w:eastAsia="Calibri" w:hAnsiTheme="minorHAnsi" w:cstheme="minorHAnsi"/>
          <w:sz w:val="22"/>
          <w:szCs w:val="22"/>
        </w:rPr>
        <w:t>pplementary provisional agenda.</w:t>
      </w:r>
    </w:p>
    <w:p w14:paraId="3F1696A9" w14:textId="77777777" w:rsidR="003366B6" w:rsidRPr="00A60B37" w:rsidRDefault="003366B6" w:rsidP="0019296E">
      <w:pPr>
        <w:autoSpaceDE w:val="0"/>
        <w:autoSpaceDN w:val="0"/>
        <w:adjustRightInd w:val="0"/>
        <w:rPr>
          <w:rFonts w:asciiTheme="minorHAnsi" w:eastAsia="Calibri" w:hAnsiTheme="minorHAnsi" w:cstheme="minorHAnsi"/>
          <w:bCs/>
          <w:sz w:val="22"/>
          <w:szCs w:val="22"/>
          <w:lang w:eastAsia="en-US"/>
        </w:rPr>
      </w:pPr>
    </w:p>
    <w:p w14:paraId="609EA683"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12</w:t>
      </w:r>
      <w:r w:rsidR="0057644F" w:rsidRPr="000E5ED6">
        <w:rPr>
          <w:rFonts w:asciiTheme="minorHAnsi" w:eastAsia="Calibri" w:hAnsiTheme="minorHAnsi" w:cstheme="minorHAnsi"/>
          <w:b/>
          <w:bCs/>
          <w:sz w:val="22"/>
          <w:szCs w:val="22"/>
          <w:lang w:eastAsia="en-US"/>
        </w:rPr>
        <w:t xml:space="preserve"> </w:t>
      </w:r>
      <w:r w:rsidR="00451156" w:rsidRPr="000E5ED6">
        <w:rPr>
          <w:rFonts w:asciiTheme="minorHAnsi" w:hAnsiTheme="minorHAnsi" w:cstheme="minorHAnsi"/>
          <w:b/>
          <w:sz w:val="22"/>
          <w:szCs w:val="22"/>
        </w:rPr>
        <w:t>Examining the provisional agenda</w:t>
      </w:r>
    </w:p>
    <w:p w14:paraId="4166D69E"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21443BE0" w14:textId="7EBDC1FF" w:rsidR="001E730D"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The Conference of the Parties shall examine the provisional agenda together with any supplementary provisional agenda. When adopting the agenda, it may add, delete, defer, or amend items. Only items which are considered by the Conference of the Parties to be urgent and import</w:t>
      </w:r>
      <w:r w:rsidR="00B1711F">
        <w:rPr>
          <w:rFonts w:asciiTheme="minorHAnsi" w:hAnsiTheme="minorHAnsi" w:cstheme="minorHAnsi"/>
        </w:rPr>
        <w:t>ant may be added to the agenda.</w:t>
      </w:r>
    </w:p>
    <w:p w14:paraId="51B9B6FF" w14:textId="77777777" w:rsidR="001E730D" w:rsidRPr="00A60B37" w:rsidRDefault="001E730D" w:rsidP="0019296E">
      <w:pPr>
        <w:pStyle w:val="ColorfulList-Accent11"/>
        <w:autoSpaceDE w:val="0"/>
        <w:autoSpaceDN w:val="0"/>
        <w:adjustRightInd w:val="0"/>
        <w:ind w:left="426" w:hanging="426"/>
        <w:jc w:val="left"/>
        <w:rPr>
          <w:rFonts w:asciiTheme="minorHAnsi" w:hAnsiTheme="minorHAnsi" w:cstheme="minorHAnsi"/>
        </w:rPr>
      </w:pPr>
    </w:p>
    <w:p w14:paraId="5CAE3E6F" w14:textId="43C60CC0" w:rsidR="000865A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766AE3" w:rsidRPr="00A60B37">
        <w:rPr>
          <w:rFonts w:asciiTheme="minorHAnsi" w:hAnsiTheme="minorHAnsi" w:cstheme="minorHAnsi"/>
        </w:rPr>
        <w:t>Decisions</w:t>
      </w:r>
      <w:r w:rsidR="001765B3" w:rsidRPr="00A60B37">
        <w:rPr>
          <w:rFonts w:asciiTheme="minorHAnsi" w:hAnsiTheme="minorHAnsi" w:cstheme="minorHAnsi"/>
        </w:rPr>
        <w:t xml:space="preserve"> </w:t>
      </w:r>
      <w:r w:rsidR="000865A8" w:rsidRPr="00A60B37">
        <w:rPr>
          <w:rFonts w:asciiTheme="minorHAnsi" w:hAnsiTheme="minorHAnsi" w:cstheme="minorHAnsi"/>
        </w:rPr>
        <w:t>to add</w:t>
      </w:r>
      <w:r w:rsidR="00D2001F" w:rsidRPr="00A60B37">
        <w:rPr>
          <w:rFonts w:asciiTheme="minorHAnsi" w:hAnsiTheme="minorHAnsi" w:cstheme="minorHAnsi"/>
        </w:rPr>
        <w:t xml:space="preserve"> to</w:t>
      </w:r>
      <w:r w:rsidR="000865A8" w:rsidRPr="00A60B37">
        <w:rPr>
          <w:rFonts w:asciiTheme="minorHAnsi" w:hAnsiTheme="minorHAnsi" w:cstheme="minorHAnsi"/>
        </w:rPr>
        <w:t xml:space="preserve">, delete, defer, or amend items </w:t>
      </w:r>
      <w:r w:rsidR="00D2001F" w:rsidRPr="00A60B37">
        <w:rPr>
          <w:rFonts w:asciiTheme="minorHAnsi" w:hAnsiTheme="minorHAnsi" w:cstheme="minorHAnsi"/>
        </w:rPr>
        <w:t>on</w:t>
      </w:r>
      <w:r w:rsidR="000865A8" w:rsidRPr="00A60B37">
        <w:rPr>
          <w:rFonts w:asciiTheme="minorHAnsi" w:hAnsiTheme="minorHAnsi" w:cstheme="minorHAnsi"/>
        </w:rPr>
        <w:t xml:space="preserve"> the agenda shall be limited to </w:t>
      </w:r>
      <w:r w:rsidR="00766AE3" w:rsidRPr="00A60B37">
        <w:rPr>
          <w:rFonts w:asciiTheme="minorHAnsi" w:hAnsiTheme="minorHAnsi" w:cstheme="minorHAnsi"/>
        </w:rPr>
        <w:t xml:space="preserve">be taken by a </w:t>
      </w:r>
      <w:r w:rsidR="00D2001F" w:rsidRPr="00A60B37">
        <w:rPr>
          <w:rFonts w:asciiTheme="minorHAnsi" w:hAnsiTheme="minorHAnsi" w:cstheme="minorHAnsi"/>
        </w:rPr>
        <w:t xml:space="preserve">simple </w:t>
      </w:r>
      <w:r w:rsidR="00766AE3" w:rsidRPr="00A60B37">
        <w:rPr>
          <w:rFonts w:asciiTheme="minorHAnsi" w:hAnsiTheme="minorHAnsi" w:cstheme="minorHAnsi"/>
        </w:rPr>
        <w:t>majority of the</w:t>
      </w:r>
      <w:r w:rsidR="00D2001F" w:rsidRPr="00A60B37">
        <w:rPr>
          <w:rFonts w:asciiTheme="minorHAnsi" w:hAnsiTheme="minorHAnsi" w:cstheme="minorHAnsi"/>
        </w:rPr>
        <w:t xml:space="preserve"> Contracting</w:t>
      </w:r>
      <w:r w:rsidR="00766AE3" w:rsidRPr="00A60B37">
        <w:rPr>
          <w:rFonts w:asciiTheme="minorHAnsi" w:hAnsiTheme="minorHAnsi" w:cstheme="minorHAnsi"/>
        </w:rPr>
        <w:t xml:space="preserve"> Parties present and voting.</w:t>
      </w:r>
    </w:p>
    <w:p w14:paraId="239E1473" w14:textId="77777777" w:rsidR="000865A8" w:rsidRPr="00A60B37" w:rsidRDefault="000865A8" w:rsidP="0019296E">
      <w:pPr>
        <w:autoSpaceDE w:val="0"/>
        <w:autoSpaceDN w:val="0"/>
        <w:adjustRightInd w:val="0"/>
        <w:rPr>
          <w:rFonts w:asciiTheme="minorHAnsi" w:eastAsia="Calibri" w:hAnsiTheme="minorHAnsi" w:cstheme="minorHAnsi"/>
          <w:bCs/>
          <w:sz w:val="22"/>
          <w:szCs w:val="22"/>
          <w:lang w:eastAsia="en-US"/>
        </w:rPr>
      </w:pPr>
    </w:p>
    <w:p w14:paraId="02833761"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13</w:t>
      </w:r>
      <w:r w:rsidR="001765B3" w:rsidRPr="000E5ED6">
        <w:rPr>
          <w:rFonts w:asciiTheme="minorHAnsi" w:eastAsia="Calibri" w:hAnsiTheme="minorHAnsi" w:cstheme="minorHAnsi"/>
          <w:b/>
          <w:bCs/>
          <w:sz w:val="22"/>
          <w:szCs w:val="22"/>
          <w:lang w:eastAsia="en-US"/>
        </w:rPr>
        <w:t xml:space="preserve"> </w:t>
      </w:r>
      <w:r w:rsidR="00451156" w:rsidRPr="000E5ED6">
        <w:rPr>
          <w:rFonts w:asciiTheme="minorHAnsi" w:hAnsiTheme="minorHAnsi" w:cstheme="minorHAnsi"/>
          <w:b/>
          <w:sz w:val="22"/>
          <w:szCs w:val="22"/>
        </w:rPr>
        <w:t>Scope of provisional agenda for extraordinary meetings</w:t>
      </w:r>
    </w:p>
    <w:p w14:paraId="7EF02F2B"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5F4E87E5" w14:textId="7E12DA32"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The provisional agenda for an extraordinary meeting shall consist only of those items proposed for consideration in the request for the holding of the extraordinary meeting. The provisional agenda and any necessary supporting documents shall be distributed to the </w:t>
      </w:r>
      <w:r w:rsidR="00D2001F"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Parties at the same time as the </w:t>
      </w:r>
      <w:r w:rsidR="00D2001F" w:rsidRPr="00A60B37">
        <w:rPr>
          <w:rFonts w:asciiTheme="minorHAnsi" w:eastAsia="Calibri" w:hAnsiTheme="minorHAnsi" w:cstheme="minorHAnsi"/>
          <w:sz w:val="22"/>
          <w:szCs w:val="22"/>
          <w:lang w:eastAsia="en-US"/>
        </w:rPr>
        <w:t>notificat</w:t>
      </w:r>
      <w:r w:rsidR="00996886" w:rsidRPr="00A60B37">
        <w:rPr>
          <w:rFonts w:asciiTheme="minorHAnsi" w:eastAsia="Calibri" w:hAnsiTheme="minorHAnsi" w:cstheme="minorHAnsi"/>
          <w:sz w:val="22"/>
          <w:szCs w:val="22"/>
          <w:lang w:eastAsia="en-US"/>
        </w:rPr>
        <w:t>i</w:t>
      </w:r>
      <w:r w:rsidR="00D2001F" w:rsidRPr="00A60B37">
        <w:rPr>
          <w:rFonts w:asciiTheme="minorHAnsi" w:eastAsia="Calibri" w:hAnsiTheme="minorHAnsi" w:cstheme="minorHAnsi"/>
          <w:sz w:val="22"/>
          <w:szCs w:val="22"/>
          <w:lang w:eastAsia="en-US"/>
        </w:rPr>
        <w:t>on</w:t>
      </w:r>
      <w:r w:rsidR="00B1711F">
        <w:rPr>
          <w:rFonts w:asciiTheme="minorHAnsi" w:eastAsia="Calibri" w:hAnsiTheme="minorHAnsi" w:cstheme="minorHAnsi"/>
          <w:sz w:val="22"/>
          <w:szCs w:val="22"/>
          <w:lang w:eastAsia="en-US"/>
        </w:rPr>
        <w:t xml:space="preserve"> to the extraordinary meeting.</w:t>
      </w:r>
    </w:p>
    <w:p w14:paraId="62C05619" w14:textId="77777777" w:rsidR="003366B6" w:rsidRPr="00A60B37" w:rsidRDefault="003366B6" w:rsidP="0019296E">
      <w:pPr>
        <w:autoSpaceDE w:val="0"/>
        <w:autoSpaceDN w:val="0"/>
        <w:adjustRightInd w:val="0"/>
        <w:rPr>
          <w:rFonts w:asciiTheme="minorHAnsi" w:eastAsia="Calibri" w:hAnsiTheme="minorHAnsi" w:cstheme="minorHAnsi"/>
          <w:bCs/>
          <w:sz w:val="22"/>
          <w:szCs w:val="22"/>
          <w:lang w:eastAsia="en-US"/>
        </w:rPr>
      </w:pPr>
    </w:p>
    <w:p w14:paraId="07B3EB3B"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14</w:t>
      </w:r>
      <w:r w:rsidR="00D2001F" w:rsidRPr="000E5ED6">
        <w:rPr>
          <w:rFonts w:asciiTheme="minorHAnsi" w:eastAsia="Calibri" w:hAnsiTheme="minorHAnsi" w:cstheme="minorHAnsi"/>
          <w:b/>
          <w:bCs/>
          <w:sz w:val="22"/>
          <w:szCs w:val="22"/>
          <w:lang w:eastAsia="en-US"/>
        </w:rPr>
        <w:t xml:space="preserve"> Secretariat’s report on administrative and financial implications of agenda items</w:t>
      </w:r>
    </w:p>
    <w:p w14:paraId="1C53EA5D"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5A52A08A" w14:textId="77777777"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The Secretariat shall report</w:t>
      </w:r>
      <w:r w:rsidR="00D2001F" w:rsidRPr="00A60B37">
        <w:rPr>
          <w:rFonts w:asciiTheme="minorHAnsi" w:eastAsia="Calibri" w:hAnsiTheme="minorHAnsi" w:cstheme="minorHAnsi"/>
          <w:sz w:val="22"/>
          <w:szCs w:val="22"/>
          <w:lang w:eastAsia="en-US"/>
        </w:rPr>
        <w:t>,</w:t>
      </w:r>
      <w:r w:rsidR="001765B3" w:rsidRPr="00A60B37">
        <w:rPr>
          <w:rFonts w:asciiTheme="minorHAnsi" w:eastAsia="Calibri" w:hAnsiTheme="minorHAnsi" w:cstheme="minorHAnsi"/>
          <w:sz w:val="22"/>
          <w:szCs w:val="22"/>
          <w:lang w:eastAsia="en-US"/>
        </w:rPr>
        <w:t xml:space="preserve"> </w:t>
      </w:r>
      <w:r w:rsidR="00D2001F" w:rsidRPr="00A60B37">
        <w:rPr>
          <w:rFonts w:asciiTheme="minorHAnsi" w:eastAsia="Calibri" w:hAnsiTheme="minorHAnsi" w:cstheme="minorHAnsi"/>
          <w:sz w:val="22"/>
          <w:szCs w:val="22"/>
          <w:lang w:eastAsia="en-US"/>
        </w:rPr>
        <w:t>within 24 hours of the opening of the meeting of</w:t>
      </w:r>
      <w:r w:rsidRPr="00A60B37">
        <w:rPr>
          <w:rFonts w:asciiTheme="minorHAnsi" w:eastAsia="Calibri" w:hAnsiTheme="minorHAnsi" w:cstheme="minorHAnsi"/>
          <w:sz w:val="22"/>
          <w:szCs w:val="22"/>
          <w:lang w:eastAsia="en-US"/>
        </w:rPr>
        <w:t xml:space="preserve"> the Conference of the Parties</w:t>
      </w:r>
      <w:r w:rsidR="00D2001F" w:rsidRPr="00A60B37">
        <w:rPr>
          <w:rFonts w:asciiTheme="minorHAnsi" w:eastAsia="Calibri" w:hAnsiTheme="minorHAnsi" w:cstheme="minorHAnsi"/>
          <w:sz w:val="22"/>
          <w:szCs w:val="22"/>
          <w:lang w:eastAsia="en-US"/>
        </w:rPr>
        <w:t>,</w:t>
      </w:r>
      <w:r w:rsidRPr="00A60B37">
        <w:rPr>
          <w:rFonts w:asciiTheme="minorHAnsi" w:eastAsia="Calibri" w:hAnsiTheme="minorHAnsi" w:cstheme="minorHAnsi"/>
          <w:sz w:val="22"/>
          <w:szCs w:val="22"/>
          <w:lang w:eastAsia="en-US"/>
        </w:rPr>
        <w:t xml:space="preserve"> on the </w:t>
      </w:r>
      <w:r w:rsidR="00D2001F" w:rsidRPr="00A60B37">
        <w:rPr>
          <w:rFonts w:asciiTheme="minorHAnsi" w:eastAsia="Calibri" w:hAnsiTheme="minorHAnsi" w:cstheme="minorHAnsi"/>
          <w:sz w:val="22"/>
          <w:szCs w:val="22"/>
          <w:lang w:eastAsia="en-US"/>
        </w:rPr>
        <w:t xml:space="preserve">projected </w:t>
      </w:r>
      <w:r w:rsidRPr="00A60B37">
        <w:rPr>
          <w:rFonts w:asciiTheme="minorHAnsi" w:eastAsia="Calibri" w:hAnsiTheme="minorHAnsi" w:cstheme="minorHAnsi"/>
          <w:sz w:val="22"/>
          <w:szCs w:val="22"/>
          <w:lang w:eastAsia="en-US"/>
        </w:rPr>
        <w:t xml:space="preserve">administrative and financial implications of all substantive agenda items submitted to the meeting </w:t>
      </w:r>
      <w:r w:rsidR="00D2001F" w:rsidRPr="00A60B37">
        <w:rPr>
          <w:rFonts w:asciiTheme="minorHAnsi" w:eastAsia="Calibri" w:hAnsiTheme="minorHAnsi" w:cstheme="minorHAnsi"/>
          <w:sz w:val="22"/>
          <w:szCs w:val="22"/>
          <w:lang w:eastAsia="en-US"/>
        </w:rPr>
        <w:t xml:space="preserve">and </w:t>
      </w:r>
      <w:r w:rsidRPr="00A60B37">
        <w:rPr>
          <w:rFonts w:asciiTheme="minorHAnsi" w:eastAsia="Calibri" w:hAnsiTheme="minorHAnsi" w:cstheme="minorHAnsi"/>
          <w:sz w:val="22"/>
          <w:szCs w:val="22"/>
          <w:lang w:eastAsia="en-US"/>
        </w:rPr>
        <w:t xml:space="preserve">before </w:t>
      </w:r>
      <w:r w:rsidR="00D2001F" w:rsidRPr="00A60B37">
        <w:rPr>
          <w:rFonts w:asciiTheme="minorHAnsi" w:eastAsia="Calibri" w:hAnsiTheme="minorHAnsi" w:cstheme="minorHAnsi"/>
          <w:sz w:val="22"/>
          <w:szCs w:val="22"/>
          <w:lang w:eastAsia="en-US"/>
        </w:rPr>
        <w:t xml:space="preserve">decisions on these items are taken by the </w:t>
      </w:r>
      <w:r w:rsidRPr="00A60B37">
        <w:rPr>
          <w:rFonts w:asciiTheme="minorHAnsi" w:eastAsia="Calibri" w:hAnsiTheme="minorHAnsi" w:cstheme="minorHAnsi"/>
          <w:sz w:val="22"/>
          <w:szCs w:val="22"/>
          <w:lang w:eastAsia="en-US"/>
        </w:rPr>
        <w:t>Conference of the Parties</w:t>
      </w:r>
      <w:r w:rsidR="00D2001F" w:rsidRPr="00A60B37">
        <w:rPr>
          <w:rFonts w:asciiTheme="minorHAnsi" w:eastAsia="Calibri" w:hAnsiTheme="minorHAnsi" w:cstheme="minorHAnsi"/>
          <w:sz w:val="22"/>
          <w:szCs w:val="22"/>
          <w:lang w:eastAsia="en-US"/>
        </w:rPr>
        <w:t>.</w:t>
      </w:r>
    </w:p>
    <w:p w14:paraId="2EE5B529" w14:textId="77777777" w:rsidR="001E730D" w:rsidRPr="00A60B37" w:rsidRDefault="001E730D" w:rsidP="0019296E">
      <w:pPr>
        <w:autoSpaceDE w:val="0"/>
        <w:autoSpaceDN w:val="0"/>
        <w:adjustRightInd w:val="0"/>
        <w:rPr>
          <w:rFonts w:asciiTheme="minorHAnsi" w:eastAsia="Calibri" w:hAnsiTheme="minorHAnsi" w:cstheme="minorHAnsi"/>
          <w:bCs/>
          <w:sz w:val="22"/>
          <w:szCs w:val="22"/>
          <w:lang w:eastAsia="en-US"/>
        </w:rPr>
      </w:pPr>
    </w:p>
    <w:p w14:paraId="3D63B65E" w14:textId="77777777" w:rsidR="00CA5138" w:rsidRPr="000E5ED6" w:rsidRDefault="00CA5138" w:rsidP="00B1711F">
      <w:pPr>
        <w:keepNext/>
        <w:autoSpaceDE w:val="0"/>
        <w:autoSpaceDN w:val="0"/>
        <w:adjustRightInd w:val="0"/>
        <w:jc w:val="center"/>
        <w:rPr>
          <w:rFonts w:asciiTheme="minorHAnsi" w:hAnsiTheme="minorHAnsi" w:cstheme="minorHAnsi"/>
          <w:b/>
          <w:sz w:val="22"/>
          <w:szCs w:val="22"/>
        </w:rPr>
      </w:pPr>
      <w:r w:rsidRPr="000E5ED6">
        <w:rPr>
          <w:rFonts w:asciiTheme="minorHAnsi" w:eastAsia="Calibri" w:hAnsiTheme="minorHAnsi" w:cstheme="minorHAnsi"/>
          <w:b/>
          <w:bCs/>
          <w:sz w:val="22"/>
          <w:szCs w:val="22"/>
          <w:lang w:eastAsia="en-US"/>
        </w:rPr>
        <w:t>Rule 15</w:t>
      </w:r>
      <w:r w:rsidR="001765B3" w:rsidRPr="000E5ED6">
        <w:rPr>
          <w:rFonts w:asciiTheme="minorHAnsi" w:eastAsia="Calibri" w:hAnsiTheme="minorHAnsi" w:cstheme="minorHAnsi"/>
          <w:b/>
          <w:bCs/>
          <w:sz w:val="22"/>
          <w:szCs w:val="22"/>
          <w:lang w:eastAsia="en-US"/>
        </w:rPr>
        <w:t xml:space="preserve"> </w:t>
      </w:r>
      <w:r w:rsidR="00451156" w:rsidRPr="000E5ED6">
        <w:rPr>
          <w:rFonts w:asciiTheme="minorHAnsi" w:hAnsiTheme="minorHAnsi" w:cstheme="minorHAnsi"/>
          <w:b/>
          <w:sz w:val="22"/>
          <w:szCs w:val="22"/>
        </w:rPr>
        <w:t>Auto</w:t>
      </w:r>
      <w:r w:rsidR="00D30003" w:rsidRPr="000E5ED6">
        <w:rPr>
          <w:rFonts w:asciiTheme="minorHAnsi" w:hAnsiTheme="minorHAnsi" w:cstheme="minorHAnsi"/>
          <w:b/>
          <w:sz w:val="22"/>
          <w:szCs w:val="22"/>
        </w:rPr>
        <w:t>matic</w:t>
      </w:r>
      <w:r w:rsidR="00451156" w:rsidRPr="000E5ED6">
        <w:rPr>
          <w:rFonts w:asciiTheme="minorHAnsi" w:hAnsiTheme="minorHAnsi" w:cstheme="minorHAnsi"/>
          <w:b/>
          <w:sz w:val="22"/>
          <w:szCs w:val="22"/>
        </w:rPr>
        <w:t xml:space="preserve"> inclusion of unaddressed issues</w:t>
      </w:r>
      <w:r w:rsidR="001765B3" w:rsidRPr="000E5ED6">
        <w:rPr>
          <w:rFonts w:asciiTheme="minorHAnsi" w:hAnsiTheme="minorHAnsi" w:cstheme="minorHAnsi"/>
          <w:b/>
          <w:sz w:val="22"/>
          <w:szCs w:val="22"/>
        </w:rPr>
        <w:t xml:space="preserve"> </w:t>
      </w:r>
      <w:r w:rsidR="00451156" w:rsidRPr="000E5ED6">
        <w:rPr>
          <w:rFonts w:asciiTheme="minorHAnsi" w:hAnsiTheme="minorHAnsi" w:cstheme="minorHAnsi"/>
          <w:b/>
          <w:sz w:val="22"/>
          <w:szCs w:val="22"/>
        </w:rPr>
        <w:t>in the agenda of the next ordinary meeting</w:t>
      </w:r>
    </w:p>
    <w:p w14:paraId="35581123"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0E962F27" w14:textId="6EE6BABB"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Any item of the agenda of an ordinary meeting, consideration of which has not been completed at the meeting, shall be included automatically in the agenda of the next ordinary meeting, unless otherwise decided by</w:t>
      </w:r>
      <w:r w:rsidR="00B1711F">
        <w:rPr>
          <w:rFonts w:asciiTheme="minorHAnsi" w:eastAsia="Calibri" w:hAnsiTheme="minorHAnsi" w:cstheme="minorHAnsi"/>
          <w:sz w:val="22"/>
          <w:szCs w:val="22"/>
          <w:lang w:eastAsia="en-US"/>
        </w:rPr>
        <w:t xml:space="preserve"> the Conference of the Parties.</w:t>
      </w:r>
    </w:p>
    <w:p w14:paraId="329BB0ED" w14:textId="77777777" w:rsidR="00A344F5" w:rsidRPr="00A60B37" w:rsidRDefault="00A344F5" w:rsidP="0019296E">
      <w:pPr>
        <w:autoSpaceDE w:val="0"/>
        <w:autoSpaceDN w:val="0"/>
        <w:adjustRightInd w:val="0"/>
        <w:rPr>
          <w:rFonts w:asciiTheme="minorHAnsi" w:eastAsia="Calibri" w:hAnsiTheme="minorHAnsi" w:cstheme="minorHAnsi"/>
          <w:bCs/>
          <w:sz w:val="22"/>
          <w:szCs w:val="22"/>
          <w:lang w:eastAsia="en-US"/>
        </w:rPr>
      </w:pPr>
    </w:p>
    <w:p w14:paraId="19DF520F"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lastRenderedPageBreak/>
        <w:t>REPRESENTATION AND CREDENTIALS</w:t>
      </w:r>
    </w:p>
    <w:p w14:paraId="275BDAC0" w14:textId="77777777" w:rsidR="003366B6" w:rsidRPr="00A60B37" w:rsidRDefault="003366B6" w:rsidP="00B1711F">
      <w:pPr>
        <w:keepNext/>
        <w:autoSpaceDE w:val="0"/>
        <w:autoSpaceDN w:val="0"/>
        <w:adjustRightInd w:val="0"/>
        <w:rPr>
          <w:rFonts w:asciiTheme="minorHAnsi" w:eastAsia="Calibri" w:hAnsiTheme="minorHAnsi" w:cstheme="minorHAnsi"/>
          <w:bCs/>
          <w:sz w:val="22"/>
          <w:szCs w:val="22"/>
          <w:lang w:eastAsia="en-US"/>
        </w:rPr>
      </w:pPr>
    </w:p>
    <w:p w14:paraId="09E3AE4D"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 xml:space="preserve">Rule 16 </w:t>
      </w:r>
      <w:r w:rsidR="00451156" w:rsidRPr="000E5ED6">
        <w:rPr>
          <w:rFonts w:asciiTheme="minorHAnsi" w:hAnsiTheme="minorHAnsi" w:cstheme="minorHAnsi"/>
          <w:b/>
          <w:sz w:val="22"/>
          <w:szCs w:val="22"/>
        </w:rPr>
        <w:t>Composition of delegation</w:t>
      </w:r>
    </w:p>
    <w:p w14:paraId="7EA27C70"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3A8CC4EE" w14:textId="4E348765" w:rsidR="007668BE"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Each </w:t>
      </w:r>
      <w:r w:rsidR="002B67E7"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Party participating in a meeting shall be represented by a delegation consisting of a </w:t>
      </w:r>
      <w:r w:rsidR="001D3B35" w:rsidRPr="00A60B37">
        <w:rPr>
          <w:rFonts w:asciiTheme="minorHAnsi" w:eastAsia="Calibri" w:hAnsiTheme="minorHAnsi" w:cstheme="minorHAnsi"/>
          <w:sz w:val="22"/>
          <w:szCs w:val="22"/>
          <w:lang w:eastAsia="en-US"/>
        </w:rPr>
        <w:t>Head of Delegation</w:t>
      </w:r>
      <w:r w:rsidRPr="00A60B37">
        <w:rPr>
          <w:rFonts w:asciiTheme="minorHAnsi" w:eastAsia="Calibri" w:hAnsiTheme="minorHAnsi" w:cstheme="minorHAnsi"/>
          <w:sz w:val="22"/>
          <w:szCs w:val="22"/>
          <w:lang w:eastAsia="en-US"/>
        </w:rPr>
        <w:t xml:space="preserve"> and such other accredited representatives, alternate representatives, </w:t>
      </w:r>
      <w:r w:rsidR="00B1711F">
        <w:rPr>
          <w:rFonts w:asciiTheme="minorHAnsi" w:eastAsia="Calibri" w:hAnsiTheme="minorHAnsi" w:cstheme="minorHAnsi"/>
          <w:sz w:val="22"/>
          <w:szCs w:val="22"/>
          <w:lang w:eastAsia="en-US"/>
        </w:rPr>
        <w:t>and advisers as it may require.</w:t>
      </w:r>
    </w:p>
    <w:p w14:paraId="456BBC32" w14:textId="77777777" w:rsidR="007668BE" w:rsidRPr="00A60B37" w:rsidRDefault="007668BE" w:rsidP="0019296E">
      <w:pPr>
        <w:autoSpaceDE w:val="0"/>
        <w:autoSpaceDN w:val="0"/>
        <w:adjustRightInd w:val="0"/>
        <w:rPr>
          <w:rFonts w:asciiTheme="minorHAnsi" w:eastAsia="Calibri" w:hAnsiTheme="minorHAnsi" w:cstheme="minorHAnsi"/>
          <w:sz w:val="22"/>
          <w:szCs w:val="22"/>
          <w:lang w:eastAsia="en-US"/>
        </w:rPr>
      </w:pPr>
    </w:p>
    <w:p w14:paraId="511FACEB" w14:textId="77777777" w:rsidR="00451156"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17</w:t>
      </w:r>
      <w:r w:rsidR="001765B3" w:rsidRPr="000E5ED6">
        <w:rPr>
          <w:rFonts w:asciiTheme="minorHAnsi" w:eastAsia="Calibri" w:hAnsiTheme="minorHAnsi" w:cstheme="minorHAnsi"/>
          <w:b/>
          <w:bCs/>
          <w:sz w:val="22"/>
          <w:szCs w:val="22"/>
          <w:lang w:eastAsia="en-US"/>
        </w:rPr>
        <w:t xml:space="preserve"> </w:t>
      </w:r>
      <w:r w:rsidR="00451156" w:rsidRPr="000E5ED6">
        <w:rPr>
          <w:rFonts w:asciiTheme="minorHAnsi" w:eastAsia="Calibri" w:hAnsiTheme="minorHAnsi" w:cstheme="minorHAnsi"/>
          <w:b/>
          <w:bCs/>
          <w:sz w:val="22"/>
          <w:szCs w:val="22"/>
          <w:lang w:eastAsia="en-US"/>
        </w:rPr>
        <w:t>Alternates and advisers</w:t>
      </w:r>
    </w:p>
    <w:p w14:paraId="47399CA5" w14:textId="77777777" w:rsidR="00451156" w:rsidRPr="00A60B37" w:rsidRDefault="00451156" w:rsidP="00B1711F">
      <w:pPr>
        <w:keepNext/>
        <w:autoSpaceDE w:val="0"/>
        <w:autoSpaceDN w:val="0"/>
        <w:adjustRightInd w:val="0"/>
        <w:rPr>
          <w:rFonts w:asciiTheme="minorHAnsi" w:eastAsia="Calibri" w:hAnsiTheme="minorHAnsi" w:cstheme="minorHAnsi"/>
          <w:sz w:val="22"/>
          <w:szCs w:val="22"/>
          <w:lang w:eastAsia="en-US"/>
        </w:rPr>
      </w:pPr>
    </w:p>
    <w:p w14:paraId="083B47A7" w14:textId="21CD2D09"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A representative may be designated as an alternate </w:t>
      </w:r>
      <w:r w:rsidR="001D3B35" w:rsidRPr="00A60B37">
        <w:rPr>
          <w:rFonts w:asciiTheme="minorHAnsi" w:eastAsia="Calibri" w:hAnsiTheme="minorHAnsi" w:cstheme="minorHAnsi"/>
          <w:sz w:val="22"/>
          <w:szCs w:val="22"/>
          <w:lang w:eastAsia="en-US"/>
        </w:rPr>
        <w:t>Head of Delegation</w:t>
      </w:r>
      <w:r w:rsidRPr="00A60B37">
        <w:rPr>
          <w:rFonts w:asciiTheme="minorHAnsi" w:eastAsia="Calibri" w:hAnsiTheme="minorHAnsi" w:cstheme="minorHAnsi"/>
          <w:sz w:val="22"/>
          <w:szCs w:val="22"/>
          <w:lang w:eastAsia="en-US"/>
        </w:rPr>
        <w:t xml:space="preserve">. An alternate representative or an adviser may act as a representative upon designation by the </w:t>
      </w:r>
      <w:r w:rsidR="001D3B35" w:rsidRPr="00A60B37">
        <w:rPr>
          <w:rFonts w:asciiTheme="minorHAnsi" w:eastAsia="Calibri" w:hAnsiTheme="minorHAnsi" w:cstheme="minorHAnsi"/>
          <w:sz w:val="22"/>
          <w:szCs w:val="22"/>
          <w:lang w:eastAsia="en-US"/>
        </w:rPr>
        <w:t>Head of Delegation</w:t>
      </w:r>
      <w:r w:rsidRPr="00A60B37">
        <w:rPr>
          <w:rFonts w:asciiTheme="minorHAnsi" w:eastAsia="Calibri" w:hAnsiTheme="minorHAnsi" w:cstheme="minorHAnsi"/>
          <w:sz w:val="22"/>
          <w:szCs w:val="22"/>
          <w:lang w:eastAsia="en-US"/>
        </w:rPr>
        <w:t>.</w:t>
      </w:r>
    </w:p>
    <w:p w14:paraId="65387FBF" w14:textId="77777777" w:rsidR="003366B6" w:rsidRPr="00A60B37" w:rsidRDefault="003366B6" w:rsidP="0019296E">
      <w:pPr>
        <w:autoSpaceDE w:val="0"/>
        <w:autoSpaceDN w:val="0"/>
        <w:adjustRightInd w:val="0"/>
        <w:rPr>
          <w:rFonts w:asciiTheme="minorHAnsi" w:eastAsia="Calibri" w:hAnsiTheme="minorHAnsi" w:cstheme="minorHAnsi"/>
          <w:bCs/>
          <w:sz w:val="22"/>
          <w:szCs w:val="22"/>
          <w:lang w:eastAsia="en-US"/>
        </w:rPr>
      </w:pPr>
    </w:p>
    <w:p w14:paraId="154E9FCD"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18</w:t>
      </w:r>
      <w:r w:rsidR="001765B3" w:rsidRPr="000E5ED6">
        <w:rPr>
          <w:rFonts w:asciiTheme="minorHAnsi" w:eastAsia="Calibri" w:hAnsiTheme="minorHAnsi" w:cstheme="minorHAnsi"/>
          <w:b/>
          <w:bCs/>
          <w:sz w:val="22"/>
          <w:szCs w:val="22"/>
          <w:lang w:eastAsia="en-US"/>
        </w:rPr>
        <w:t xml:space="preserve"> </w:t>
      </w:r>
      <w:r w:rsidR="00451156" w:rsidRPr="000E5ED6">
        <w:rPr>
          <w:rFonts w:asciiTheme="minorHAnsi" w:hAnsiTheme="minorHAnsi" w:cstheme="minorHAnsi"/>
          <w:b/>
          <w:sz w:val="22"/>
          <w:szCs w:val="22"/>
        </w:rPr>
        <w:t>Submission of credentials</w:t>
      </w:r>
    </w:p>
    <w:p w14:paraId="04552EBA" w14:textId="77777777" w:rsidR="003366B6" w:rsidRPr="00A60B37" w:rsidRDefault="003366B6" w:rsidP="00B1711F">
      <w:pPr>
        <w:keepNext/>
        <w:autoSpaceDE w:val="0"/>
        <w:autoSpaceDN w:val="0"/>
        <w:adjustRightInd w:val="0"/>
        <w:rPr>
          <w:rFonts w:asciiTheme="minorHAnsi" w:eastAsia="Calibri" w:hAnsiTheme="minorHAnsi" w:cstheme="minorHAnsi"/>
          <w:sz w:val="22"/>
          <w:szCs w:val="22"/>
          <w:lang w:eastAsia="en-US"/>
        </w:rPr>
      </w:pPr>
    </w:p>
    <w:p w14:paraId="52EE5256" w14:textId="376642B7"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The original of the statement of credentials of the Head of Delegation and other representatives, alternate representatives, and advisers (specifying the individual named as the Head of Delegation) shall be submitted to the Secretary General of the Convention or to his/her designated representative, not later than</w:t>
      </w:r>
      <w:r w:rsidR="0046078E" w:rsidRPr="00A60B37">
        <w:rPr>
          <w:rFonts w:asciiTheme="minorHAnsi" w:hAnsiTheme="minorHAnsi" w:cstheme="minorHAnsi"/>
        </w:rPr>
        <w:t xml:space="preserve"> </w:t>
      </w:r>
      <w:r w:rsidR="001D3B35" w:rsidRPr="00A60B37">
        <w:rPr>
          <w:rFonts w:asciiTheme="minorHAnsi" w:hAnsiTheme="minorHAnsi" w:cstheme="minorHAnsi"/>
        </w:rPr>
        <w:t>48</w:t>
      </w:r>
      <w:r w:rsidR="002B67E7" w:rsidRPr="00A60B37">
        <w:rPr>
          <w:rFonts w:asciiTheme="minorHAnsi" w:hAnsiTheme="minorHAnsi" w:cstheme="minorHAnsi"/>
        </w:rPr>
        <w:t xml:space="preserve"> hours </w:t>
      </w:r>
      <w:r w:rsidR="00452DEC" w:rsidRPr="00A60B37">
        <w:rPr>
          <w:rFonts w:asciiTheme="minorHAnsi" w:hAnsiTheme="minorHAnsi" w:cstheme="minorHAnsi"/>
        </w:rPr>
        <w:t>after the opening of the meeting.</w:t>
      </w:r>
      <w:r w:rsidR="001765B3" w:rsidRPr="00A60B37">
        <w:rPr>
          <w:rFonts w:asciiTheme="minorHAnsi" w:hAnsiTheme="minorHAnsi" w:cstheme="minorHAnsi"/>
        </w:rPr>
        <w:t xml:space="preserve"> </w:t>
      </w:r>
      <w:r w:rsidR="00C125F9" w:rsidRPr="00A60B37">
        <w:rPr>
          <w:rFonts w:asciiTheme="minorHAnsi" w:hAnsiTheme="minorHAnsi" w:cstheme="minorHAnsi"/>
        </w:rPr>
        <w:t xml:space="preserve">Submission of the statement of credentials may be done digitally, conditional upon compliance with the terms set out in </w:t>
      </w:r>
      <w:r w:rsidR="008422C3" w:rsidRPr="00A60B37">
        <w:rPr>
          <w:rFonts w:asciiTheme="minorHAnsi" w:hAnsiTheme="minorHAnsi" w:cstheme="minorHAnsi"/>
        </w:rPr>
        <w:t>Rule</w:t>
      </w:r>
      <w:r w:rsidR="00C125F9" w:rsidRPr="00A60B37">
        <w:rPr>
          <w:rFonts w:asciiTheme="minorHAnsi" w:hAnsiTheme="minorHAnsi" w:cstheme="minorHAnsi"/>
        </w:rPr>
        <w:t xml:space="preserve"> 18.3</w:t>
      </w:r>
      <w:r w:rsidR="00D64FC8" w:rsidRPr="00A60B37">
        <w:rPr>
          <w:rFonts w:asciiTheme="minorHAnsi" w:hAnsiTheme="minorHAnsi" w:cstheme="minorHAnsi"/>
        </w:rPr>
        <w:t>.</w:t>
      </w:r>
      <w:r w:rsidR="0046078E" w:rsidRPr="00A60B37">
        <w:rPr>
          <w:rFonts w:asciiTheme="minorHAnsi" w:hAnsiTheme="minorHAnsi" w:cstheme="minorHAnsi"/>
        </w:rPr>
        <w:t xml:space="preserve"> </w:t>
      </w:r>
      <w:r w:rsidR="00CA5138" w:rsidRPr="00A60B37">
        <w:rPr>
          <w:rFonts w:asciiTheme="minorHAnsi" w:hAnsiTheme="minorHAnsi" w:cstheme="minorHAnsi"/>
        </w:rPr>
        <w:t>Any later change in the composition of the delegation shall also be submitted to Secretary General or the representative of t</w:t>
      </w:r>
      <w:r w:rsidR="00B1711F">
        <w:rPr>
          <w:rFonts w:asciiTheme="minorHAnsi" w:hAnsiTheme="minorHAnsi" w:cstheme="minorHAnsi"/>
        </w:rPr>
        <w:t>he Secretary General.</w:t>
      </w:r>
    </w:p>
    <w:p w14:paraId="1BD992FF" w14:textId="77777777" w:rsidR="003366B6" w:rsidRPr="00A60B37" w:rsidRDefault="003366B6" w:rsidP="003E33E5">
      <w:pPr>
        <w:pStyle w:val="ColorfulList-Accent11"/>
        <w:autoSpaceDE w:val="0"/>
        <w:autoSpaceDN w:val="0"/>
        <w:adjustRightInd w:val="0"/>
        <w:ind w:left="426" w:hanging="426"/>
        <w:jc w:val="left"/>
        <w:rPr>
          <w:rFonts w:asciiTheme="minorHAnsi" w:hAnsiTheme="minorHAnsi" w:cstheme="minorHAnsi"/>
        </w:rPr>
      </w:pPr>
    </w:p>
    <w:p w14:paraId="04E90DBE" w14:textId="0938B038"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After the opening of the </w:t>
      </w:r>
      <w:r w:rsidR="002B67E7" w:rsidRPr="00A60B37">
        <w:rPr>
          <w:rFonts w:asciiTheme="minorHAnsi" w:hAnsiTheme="minorHAnsi" w:cstheme="minorHAnsi"/>
        </w:rPr>
        <w:t>Conference of the Parties</w:t>
      </w:r>
      <w:r w:rsidR="00CA5138" w:rsidRPr="00A60B37">
        <w:rPr>
          <w:rFonts w:asciiTheme="minorHAnsi" w:hAnsiTheme="minorHAnsi" w:cstheme="minorHAnsi"/>
        </w:rPr>
        <w:t>, any further changes, in particular of the Head of Delegation, shall be submitted to the Secretary General or to the Regional Representative on the Credentials Committee. Any changes to the Head of the Delegation during the</w:t>
      </w:r>
      <w:r w:rsidR="002B67E7" w:rsidRPr="00A60B37">
        <w:rPr>
          <w:rFonts w:asciiTheme="minorHAnsi" w:hAnsiTheme="minorHAnsi" w:cstheme="minorHAnsi"/>
        </w:rPr>
        <w:t xml:space="preserve"> Conference of the Parties</w:t>
      </w:r>
      <w:r w:rsidR="00CA5138" w:rsidRPr="00A60B37">
        <w:rPr>
          <w:rFonts w:asciiTheme="minorHAnsi" w:hAnsiTheme="minorHAnsi" w:cstheme="minorHAnsi"/>
        </w:rPr>
        <w:t xml:space="preserve"> may be made by the current Head of Delegation, alternate Head of Delegation, or the </w:t>
      </w:r>
      <w:r w:rsidR="00D64FC8" w:rsidRPr="00A60B37">
        <w:rPr>
          <w:rFonts w:asciiTheme="minorHAnsi" w:hAnsiTheme="minorHAnsi" w:cstheme="minorHAnsi"/>
        </w:rPr>
        <w:t>E</w:t>
      </w:r>
      <w:r w:rsidR="00CA5138" w:rsidRPr="00A60B37">
        <w:rPr>
          <w:rFonts w:asciiTheme="minorHAnsi" w:hAnsiTheme="minorHAnsi" w:cstheme="minorHAnsi"/>
        </w:rPr>
        <w:t>mbassy of the</w:t>
      </w:r>
      <w:r w:rsidR="002B67E7" w:rsidRPr="00A60B37">
        <w:rPr>
          <w:rFonts w:asciiTheme="minorHAnsi" w:hAnsiTheme="minorHAnsi" w:cstheme="minorHAnsi"/>
        </w:rPr>
        <w:t xml:space="preserve"> Contracting</w:t>
      </w:r>
      <w:r w:rsidR="001765B3" w:rsidRPr="00A60B37">
        <w:rPr>
          <w:rFonts w:asciiTheme="minorHAnsi" w:hAnsiTheme="minorHAnsi" w:cstheme="minorHAnsi"/>
        </w:rPr>
        <w:t xml:space="preserve"> </w:t>
      </w:r>
      <w:r w:rsidR="00D64FC8" w:rsidRPr="00A60B37">
        <w:rPr>
          <w:rFonts w:asciiTheme="minorHAnsi" w:hAnsiTheme="minorHAnsi" w:cstheme="minorHAnsi"/>
        </w:rPr>
        <w:t>P</w:t>
      </w:r>
      <w:r w:rsidR="00CA5138" w:rsidRPr="00A60B37">
        <w:rPr>
          <w:rFonts w:asciiTheme="minorHAnsi" w:hAnsiTheme="minorHAnsi" w:cstheme="minorHAnsi"/>
        </w:rPr>
        <w:t xml:space="preserve">arty in question, provided that the newly designated Head of Delegation is properly identified as a delegate in the original credentials duly authorized by the appropriate official. If a person not identified in the initial letter of credentials is proposed as a new Head of Delegation, that change would need to be done through issuance of new credentials in accordance with </w:t>
      </w:r>
      <w:r w:rsidR="008422C3" w:rsidRPr="00A60B37">
        <w:rPr>
          <w:rFonts w:asciiTheme="minorHAnsi" w:hAnsiTheme="minorHAnsi" w:cstheme="minorHAnsi"/>
        </w:rPr>
        <w:t>Rule</w:t>
      </w:r>
      <w:r w:rsidR="00B1711F">
        <w:rPr>
          <w:rFonts w:asciiTheme="minorHAnsi" w:hAnsiTheme="minorHAnsi" w:cstheme="minorHAnsi"/>
        </w:rPr>
        <w:t xml:space="preserve"> 18.3.</w:t>
      </w:r>
    </w:p>
    <w:p w14:paraId="7BC0E1F9"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31AA1740" w14:textId="7CFC0B1F" w:rsidR="00C125F9"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A5138" w:rsidRPr="00A60B37">
        <w:rPr>
          <w:rFonts w:asciiTheme="minorHAnsi" w:hAnsiTheme="minorHAnsi" w:cstheme="minorHAnsi"/>
        </w:rPr>
        <w:t>The credentials shall be issued either by the Head of State or Government or by the Minister for Foreign Affairs or his/her equivalent. If other authorities in a Contracting Party are entitled to issue credentials for international meetings, this should be notified by the Ministry of Foreign Affairs with an original letter to the Secretary General at the time of submitting their credentials.</w:t>
      </w:r>
      <w:r w:rsidR="001765B3" w:rsidRPr="00A60B37">
        <w:rPr>
          <w:rFonts w:asciiTheme="minorHAnsi" w:hAnsiTheme="minorHAnsi" w:cstheme="minorHAnsi"/>
        </w:rPr>
        <w:t xml:space="preserve"> </w:t>
      </w:r>
      <w:r w:rsidR="00C125F9" w:rsidRPr="00A60B37">
        <w:rPr>
          <w:rFonts w:asciiTheme="minorHAnsi" w:hAnsiTheme="minorHAnsi" w:cstheme="minorHAnsi"/>
        </w:rPr>
        <w:t xml:space="preserve">Submission of credentials may be done in either </w:t>
      </w:r>
      <w:r w:rsidR="002B67E7" w:rsidRPr="00A60B37">
        <w:rPr>
          <w:rFonts w:asciiTheme="minorHAnsi" w:hAnsiTheme="minorHAnsi" w:cstheme="minorHAnsi"/>
        </w:rPr>
        <w:t xml:space="preserve">hardcopy </w:t>
      </w:r>
      <w:r w:rsidR="00C125F9" w:rsidRPr="00A60B37">
        <w:rPr>
          <w:rFonts w:asciiTheme="minorHAnsi" w:hAnsiTheme="minorHAnsi" w:cstheme="minorHAnsi"/>
        </w:rPr>
        <w:t>or digital form, with digital submission requiring authentication by a valid digital signature</w:t>
      </w:r>
      <w:r w:rsidR="00D64FC8" w:rsidRPr="00A60B37">
        <w:rPr>
          <w:rFonts w:asciiTheme="minorHAnsi" w:hAnsiTheme="minorHAnsi" w:cstheme="minorHAnsi"/>
        </w:rPr>
        <w:t>.</w:t>
      </w:r>
    </w:p>
    <w:p w14:paraId="654ACD96"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01BDDD72" w14:textId="7E71861E" w:rsidR="00B22896"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5138" w:rsidRPr="00A60B37">
        <w:rPr>
          <w:rFonts w:asciiTheme="minorHAnsi" w:hAnsiTheme="minorHAnsi" w:cstheme="minorHAnsi"/>
        </w:rPr>
        <w:t xml:space="preserve">The credentials must bear the name and position of the person who signs the credentials as well as the full signature of the appropriate authority or else be sealed and </w:t>
      </w:r>
      <w:r w:rsidR="00836A73" w:rsidRPr="00A60B37">
        <w:rPr>
          <w:rFonts w:asciiTheme="minorHAnsi" w:hAnsiTheme="minorHAnsi" w:cstheme="minorHAnsi"/>
        </w:rPr>
        <w:t>initialled</w:t>
      </w:r>
      <w:r w:rsidR="00CA5138" w:rsidRPr="00A60B37">
        <w:rPr>
          <w:rFonts w:asciiTheme="minorHAnsi" w:hAnsiTheme="minorHAnsi" w:cstheme="minorHAnsi"/>
        </w:rPr>
        <w:t xml:space="preserve"> by that authority. The seal and/or letterhead should clearly indicate that the credentials have been issued by the appropriate authority. </w:t>
      </w:r>
      <w:r w:rsidR="00B22896" w:rsidRPr="00A60B37">
        <w:rPr>
          <w:rFonts w:asciiTheme="minorHAnsi" w:hAnsiTheme="minorHAnsi" w:cstheme="minorHAnsi"/>
        </w:rPr>
        <w:t xml:space="preserve">When submitted digitally, the aforementioned </w:t>
      </w:r>
      <w:r w:rsidR="00D64FC8" w:rsidRPr="00A60B37">
        <w:rPr>
          <w:rFonts w:asciiTheme="minorHAnsi" w:hAnsiTheme="minorHAnsi" w:cstheme="minorHAnsi"/>
        </w:rPr>
        <w:t xml:space="preserve">criteria </w:t>
      </w:r>
      <w:r w:rsidR="00B22896" w:rsidRPr="00A60B37">
        <w:rPr>
          <w:rFonts w:asciiTheme="minorHAnsi" w:hAnsiTheme="minorHAnsi" w:cstheme="minorHAnsi"/>
        </w:rPr>
        <w:t>apply to the electronic copy of the credentials, and shall be accompanied by the electronic signature of the appropriate authority listed in the document</w:t>
      </w:r>
      <w:r w:rsidR="00D64FC8" w:rsidRPr="00A60B37">
        <w:rPr>
          <w:rFonts w:asciiTheme="minorHAnsi" w:hAnsiTheme="minorHAnsi" w:cstheme="minorHAnsi"/>
        </w:rPr>
        <w:t>.</w:t>
      </w:r>
    </w:p>
    <w:p w14:paraId="6BE50BBE"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4D00741B" w14:textId="44000EBE"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CA5138" w:rsidRPr="00A60B37">
        <w:rPr>
          <w:rFonts w:asciiTheme="minorHAnsi" w:hAnsiTheme="minorHAnsi" w:cstheme="minorHAnsi"/>
        </w:rPr>
        <w:t>A representative may not exercise the right to vote unless his/her name is clearly and unambiguo</w:t>
      </w:r>
      <w:r w:rsidR="00B1711F">
        <w:rPr>
          <w:rFonts w:asciiTheme="minorHAnsi" w:hAnsiTheme="minorHAnsi" w:cstheme="minorHAnsi"/>
        </w:rPr>
        <w:t>usly listed in the credentials.</w:t>
      </w:r>
    </w:p>
    <w:p w14:paraId="257318EF"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4B905C98" w14:textId="2FCB0D75"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lastRenderedPageBreak/>
        <w:t>6.</w:t>
      </w:r>
      <w:r>
        <w:rPr>
          <w:rFonts w:asciiTheme="minorHAnsi" w:hAnsiTheme="minorHAnsi" w:cstheme="minorHAnsi"/>
        </w:rPr>
        <w:tab/>
      </w:r>
      <w:r w:rsidR="00CA5138" w:rsidRPr="00A60B37">
        <w:rPr>
          <w:rFonts w:asciiTheme="minorHAnsi" w:hAnsiTheme="minorHAnsi" w:cstheme="minorHAnsi"/>
        </w:rPr>
        <w:t xml:space="preserve">If credentials are submitted in a language other than one of the official languages of the Convention, they shall be accompanied by a translation into </w:t>
      </w:r>
      <w:r w:rsidR="0057405B" w:rsidRPr="00A60B37">
        <w:rPr>
          <w:rFonts w:asciiTheme="minorHAnsi" w:hAnsiTheme="minorHAnsi" w:cstheme="minorHAnsi"/>
        </w:rPr>
        <w:t>one of the official languages</w:t>
      </w:r>
      <w:r w:rsidR="00CA5138" w:rsidRPr="00A60B37">
        <w:rPr>
          <w:rFonts w:asciiTheme="minorHAnsi" w:hAnsiTheme="minorHAnsi" w:cstheme="minorHAnsi"/>
        </w:rPr>
        <w:t xml:space="preserve">, and the translation shall be produced and sealed or otherwise duly authorized by the Ministry for Foreign Affairs or its diplomatic representation, or the office of the Head of Delegation or the office of one of the delegates whose name is listed in the </w:t>
      </w:r>
      <w:r w:rsidR="00331724" w:rsidRPr="00A60B37">
        <w:rPr>
          <w:rFonts w:asciiTheme="minorHAnsi" w:hAnsiTheme="minorHAnsi" w:cstheme="minorHAnsi"/>
        </w:rPr>
        <w:t>credentials</w:t>
      </w:r>
      <w:r w:rsidR="00B1711F">
        <w:rPr>
          <w:rFonts w:asciiTheme="minorHAnsi" w:hAnsiTheme="minorHAnsi" w:cstheme="minorHAnsi"/>
        </w:rPr>
        <w:t>.</w:t>
      </w:r>
    </w:p>
    <w:p w14:paraId="7C3D0FE7" w14:textId="77777777" w:rsidR="00DB16E9" w:rsidRPr="00A60B37" w:rsidRDefault="00DB16E9" w:rsidP="0019296E">
      <w:pPr>
        <w:autoSpaceDE w:val="0"/>
        <w:autoSpaceDN w:val="0"/>
        <w:adjustRightInd w:val="0"/>
        <w:rPr>
          <w:rFonts w:asciiTheme="minorHAnsi" w:eastAsia="Calibri" w:hAnsiTheme="minorHAnsi" w:cstheme="minorHAnsi"/>
          <w:bCs/>
          <w:sz w:val="22"/>
          <w:szCs w:val="22"/>
          <w:lang w:eastAsia="en-US"/>
        </w:rPr>
      </w:pPr>
    </w:p>
    <w:p w14:paraId="4D980535" w14:textId="7777777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19</w:t>
      </w:r>
      <w:r w:rsidR="0046078E" w:rsidRPr="000E5ED6">
        <w:rPr>
          <w:rFonts w:asciiTheme="minorHAnsi" w:eastAsia="Calibri" w:hAnsiTheme="minorHAnsi" w:cstheme="minorHAnsi"/>
          <w:b/>
          <w:bCs/>
          <w:sz w:val="22"/>
          <w:szCs w:val="22"/>
          <w:lang w:eastAsia="en-US"/>
        </w:rPr>
        <w:t xml:space="preserve"> </w:t>
      </w:r>
      <w:r w:rsidR="004073E4" w:rsidRPr="000E5ED6">
        <w:rPr>
          <w:rFonts w:asciiTheme="minorHAnsi" w:hAnsiTheme="minorHAnsi" w:cstheme="minorHAnsi"/>
          <w:b/>
          <w:sz w:val="22"/>
          <w:szCs w:val="22"/>
        </w:rPr>
        <w:t>Credentials Committee</w:t>
      </w:r>
    </w:p>
    <w:p w14:paraId="5C0C987F" w14:textId="77777777" w:rsidR="004073E4" w:rsidRPr="00A60B37" w:rsidRDefault="004073E4" w:rsidP="00B1711F">
      <w:pPr>
        <w:keepNext/>
        <w:autoSpaceDE w:val="0"/>
        <w:autoSpaceDN w:val="0"/>
        <w:adjustRightInd w:val="0"/>
        <w:rPr>
          <w:rFonts w:asciiTheme="minorHAnsi" w:eastAsia="Calibri" w:hAnsiTheme="minorHAnsi" w:cstheme="minorHAnsi"/>
          <w:sz w:val="22"/>
          <w:szCs w:val="22"/>
          <w:lang w:eastAsia="en-US"/>
        </w:rPr>
      </w:pPr>
    </w:p>
    <w:p w14:paraId="6A431C99" w14:textId="6FA1294C"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A Credentials Committee</w:t>
      </w:r>
      <w:r w:rsidR="0057405B" w:rsidRPr="00A60B37">
        <w:rPr>
          <w:rFonts w:asciiTheme="minorHAnsi" w:hAnsiTheme="minorHAnsi" w:cstheme="minorHAnsi"/>
        </w:rPr>
        <w:t>,</w:t>
      </w:r>
      <w:r w:rsidR="00CA5138" w:rsidRPr="00A60B37">
        <w:rPr>
          <w:rFonts w:asciiTheme="minorHAnsi" w:hAnsiTheme="minorHAnsi" w:cstheme="minorHAnsi"/>
        </w:rPr>
        <w:t xml:space="preserve"> composed of</w:t>
      </w:r>
      <w:r w:rsidR="0046078E" w:rsidRPr="00A60B37">
        <w:rPr>
          <w:rFonts w:asciiTheme="minorHAnsi" w:hAnsiTheme="minorHAnsi" w:cstheme="minorHAnsi"/>
        </w:rPr>
        <w:t xml:space="preserve"> </w:t>
      </w:r>
      <w:r w:rsidR="00CA5138" w:rsidRPr="00A60B37">
        <w:rPr>
          <w:rFonts w:asciiTheme="minorHAnsi" w:hAnsiTheme="minorHAnsi" w:cstheme="minorHAnsi"/>
        </w:rPr>
        <w:t>one</w:t>
      </w:r>
      <w:r w:rsidR="0057405B" w:rsidRPr="00A60B37">
        <w:rPr>
          <w:rFonts w:asciiTheme="minorHAnsi" w:hAnsiTheme="minorHAnsi" w:cstheme="minorHAnsi"/>
        </w:rPr>
        <w:t xml:space="preserve"> Contracting</w:t>
      </w:r>
      <w:r w:rsidR="00CA5138" w:rsidRPr="00A60B37">
        <w:rPr>
          <w:rFonts w:asciiTheme="minorHAnsi" w:hAnsiTheme="minorHAnsi" w:cstheme="minorHAnsi"/>
        </w:rPr>
        <w:t xml:space="preserve"> Party from each of the Ramsar regions, elected at the first session of each ordinary meeting on the basis of a proposal from the </w:t>
      </w:r>
      <w:r w:rsidR="0057405B" w:rsidRPr="00A60B37">
        <w:rPr>
          <w:rFonts w:asciiTheme="minorHAnsi" w:hAnsiTheme="minorHAnsi" w:cstheme="minorHAnsi"/>
        </w:rPr>
        <w:t>Conference Bureau</w:t>
      </w:r>
      <w:r w:rsidR="001B2666" w:rsidRPr="00A60B37">
        <w:rPr>
          <w:rFonts w:asciiTheme="minorHAnsi" w:hAnsiTheme="minorHAnsi" w:cstheme="minorHAnsi"/>
        </w:rPr>
        <w:t>,</w:t>
      </w:r>
      <w:r w:rsidR="0046078E" w:rsidRPr="00A60B37">
        <w:rPr>
          <w:rFonts w:asciiTheme="minorHAnsi" w:hAnsiTheme="minorHAnsi" w:cstheme="minorHAnsi"/>
        </w:rPr>
        <w:t xml:space="preserve"> </w:t>
      </w:r>
      <w:r w:rsidR="00CA5138" w:rsidRPr="00A60B37">
        <w:rPr>
          <w:rFonts w:asciiTheme="minorHAnsi" w:hAnsiTheme="minorHAnsi" w:cstheme="minorHAnsi"/>
        </w:rPr>
        <w:t>shall examine the credentials and submit its report to the Conference of the Parties for approv</w:t>
      </w:r>
      <w:r w:rsidR="00B1711F">
        <w:rPr>
          <w:rFonts w:asciiTheme="minorHAnsi" w:hAnsiTheme="minorHAnsi" w:cstheme="minorHAnsi"/>
        </w:rPr>
        <w:t>al.</w:t>
      </w:r>
    </w:p>
    <w:p w14:paraId="2BACF8F8" w14:textId="77777777" w:rsidR="00F52082" w:rsidRPr="00A60B37" w:rsidRDefault="00F52082" w:rsidP="003E33E5">
      <w:pPr>
        <w:pStyle w:val="ColorfulList-Accent11"/>
        <w:autoSpaceDE w:val="0"/>
        <w:autoSpaceDN w:val="0"/>
        <w:adjustRightInd w:val="0"/>
        <w:ind w:left="426" w:hanging="426"/>
        <w:jc w:val="left"/>
        <w:rPr>
          <w:rFonts w:asciiTheme="minorHAnsi" w:hAnsiTheme="minorHAnsi" w:cstheme="minorHAnsi"/>
        </w:rPr>
      </w:pPr>
    </w:p>
    <w:p w14:paraId="25D7FE57" w14:textId="55C3D94D" w:rsidR="000F37D6"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F52082" w:rsidRPr="00A60B37">
        <w:rPr>
          <w:rFonts w:asciiTheme="minorHAnsi" w:hAnsiTheme="minorHAnsi" w:cstheme="minorHAnsi"/>
        </w:rPr>
        <w:t xml:space="preserve">The </w:t>
      </w:r>
      <w:r w:rsidR="00F01D3D" w:rsidRPr="00A60B37">
        <w:rPr>
          <w:rFonts w:asciiTheme="minorHAnsi" w:hAnsiTheme="minorHAnsi" w:cstheme="minorHAnsi"/>
        </w:rPr>
        <w:t>Chair</w:t>
      </w:r>
      <w:r w:rsidR="001765B3" w:rsidRPr="00A60B37">
        <w:rPr>
          <w:rFonts w:asciiTheme="minorHAnsi" w:hAnsiTheme="minorHAnsi" w:cstheme="minorHAnsi"/>
        </w:rPr>
        <w:t xml:space="preserve"> </w:t>
      </w:r>
      <w:r w:rsidR="00F52082" w:rsidRPr="00A60B37">
        <w:rPr>
          <w:rFonts w:asciiTheme="minorHAnsi" w:hAnsiTheme="minorHAnsi" w:cstheme="minorHAnsi"/>
        </w:rPr>
        <w:t>of the Credentials Committee shall be elected by the Committee</w:t>
      </w:r>
      <w:r w:rsidR="0057405B" w:rsidRPr="00A60B37">
        <w:rPr>
          <w:rFonts w:asciiTheme="minorHAnsi" w:hAnsiTheme="minorHAnsi" w:cstheme="minorHAnsi"/>
        </w:rPr>
        <w:t xml:space="preserve"> from amongst its members</w:t>
      </w:r>
      <w:r w:rsidR="00F52082" w:rsidRPr="00A60B37">
        <w:rPr>
          <w:rFonts w:asciiTheme="minorHAnsi" w:hAnsiTheme="minorHAnsi" w:cstheme="minorHAnsi"/>
        </w:rPr>
        <w:t xml:space="preserve">. Holder of this post shall have equivalent powers and duties in relation to meetings of the Committee as the President of the Conference. A majority of the members of the Committee shall constitute a quorum. Decisions </w:t>
      </w:r>
      <w:r w:rsidR="00F66CB8" w:rsidRPr="00A60B37">
        <w:rPr>
          <w:rFonts w:asciiTheme="minorHAnsi" w:hAnsiTheme="minorHAnsi" w:cstheme="minorHAnsi"/>
        </w:rPr>
        <w:t>of</w:t>
      </w:r>
      <w:r w:rsidR="0057644F" w:rsidRPr="00A60B37">
        <w:rPr>
          <w:rFonts w:asciiTheme="minorHAnsi" w:hAnsiTheme="minorHAnsi" w:cstheme="minorHAnsi"/>
        </w:rPr>
        <w:t xml:space="preserve"> </w:t>
      </w:r>
      <w:r w:rsidR="00F52082" w:rsidRPr="00A60B37">
        <w:rPr>
          <w:rFonts w:asciiTheme="minorHAnsi" w:hAnsiTheme="minorHAnsi" w:cstheme="minorHAnsi"/>
        </w:rPr>
        <w:t xml:space="preserve">the Committee shall be taken by </w:t>
      </w:r>
      <w:r w:rsidR="000F37D6" w:rsidRPr="00A60B37">
        <w:rPr>
          <w:rFonts w:asciiTheme="minorHAnsi" w:hAnsiTheme="minorHAnsi" w:cstheme="minorHAnsi"/>
        </w:rPr>
        <w:t xml:space="preserve">simple </w:t>
      </w:r>
      <w:r w:rsidR="00F52082" w:rsidRPr="00A60B37">
        <w:rPr>
          <w:rFonts w:asciiTheme="minorHAnsi" w:hAnsiTheme="minorHAnsi" w:cstheme="minorHAnsi"/>
        </w:rPr>
        <w:t>majority vote. No member shall have more than one vote. Meetings of the Committee shall be held in private unless otherwise determined by the Conference</w:t>
      </w:r>
      <w:r w:rsidR="000F37D6" w:rsidRPr="00A60B37">
        <w:rPr>
          <w:rFonts w:asciiTheme="minorHAnsi" w:hAnsiTheme="minorHAnsi" w:cstheme="minorHAnsi"/>
        </w:rPr>
        <w:t xml:space="preserve"> of the Parties</w:t>
      </w:r>
      <w:r w:rsidR="00D64FC8" w:rsidRPr="00A60B37">
        <w:rPr>
          <w:rFonts w:asciiTheme="minorHAnsi" w:hAnsiTheme="minorHAnsi" w:cstheme="minorHAnsi"/>
        </w:rPr>
        <w:t>.</w:t>
      </w:r>
    </w:p>
    <w:p w14:paraId="6A450494" w14:textId="77777777" w:rsidR="000F37D6" w:rsidRPr="00A60B37" w:rsidRDefault="000F37D6" w:rsidP="003E33E5">
      <w:pPr>
        <w:pStyle w:val="ColorfulList-Accent11"/>
        <w:autoSpaceDE w:val="0"/>
        <w:autoSpaceDN w:val="0"/>
        <w:adjustRightInd w:val="0"/>
        <w:ind w:left="426" w:hanging="426"/>
        <w:jc w:val="left"/>
        <w:rPr>
          <w:rFonts w:asciiTheme="minorHAnsi" w:hAnsiTheme="minorHAnsi" w:cstheme="minorHAnsi"/>
        </w:rPr>
      </w:pPr>
    </w:p>
    <w:p w14:paraId="74CD8BB6" w14:textId="6420E4E3" w:rsidR="00F52082"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0F37D6" w:rsidRPr="00A60B37">
        <w:rPr>
          <w:rFonts w:asciiTheme="minorHAnsi" w:hAnsiTheme="minorHAnsi" w:cstheme="minorHAnsi"/>
        </w:rPr>
        <w:t>The Credential Committee shall examine all credentials deposited with the Secretariat and make recommendations to the Conference of the Parties.</w:t>
      </w:r>
    </w:p>
    <w:p w14:paraId="0C75BF2E" w14:textId="77777777" w:rsidR="00F52082" w:rsidRPr="00A60B37" w:rsidRDefault="00F52082" w:rsidP="0019296E">
      <w:pPr>
        <w:autoSpaceDE w:val="0"/>
        <w:autoSpaceDN w:val="0"/>
        <w:adjustRightInd w:val="0"/>
        <w:rPr>
          <w:rFonts w:asciiTheme="minorHAnsi" w:eastAsia="Calibri" w:hAnsiTheme="minorHAnsi" w:cstheme="minorHAnsi"/>
          <w:sz w:val="22"/>
          <w:szCs w:val="22"/>
          <w:lang w:eastAsia="en-US"/>
        </w:rPr>
      </w:pPr>
    </w:p>
    <w:p w14:paraId="1C33F725"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20</w:t>
      </w:r>
      <w:r w:rsidR="001765B3" w:rsidRPr="000E5ED6">
        <w:rPr>
          <w:rFonts w:asciiTheme="minorHAnsi" w:eastAsia="Calibri" w:hAnsiTheme="minorHAnsi" w:cstheme="minorHAnsi"/>
          <w:b/>
          <w:bCs/>
          <w:sz w:val="22"/>
          <w:szCs w:val="22"/>
          <w:lang w:eastAsia="en-US"/>
        </w:rPr>
        <w:t xml:space="preserve"> </w:t>
      </w:r>
      <w:r w:rsidR="004073E4" w:rsidRPr="000E5ED6">
        <w:rPr>
          <w:rFonts w:asciiTheme="minorHAnsi" w:hAnsiTheme="minorHAnsi" w:cstheme="minorHAnsi"/>
          <w:b/>
          <w:sz w:val="22"/>
          <w:szCs w:val="22"/>
        </w:rPr>
        <w:t xml:space="preserve">Provisional </w:t>
      </w:r>
      <w:r w:rsidR="0046078E" w:rsidRPr="000E5ED6">
        <w:rPr>
          <w:rFonts w:asciiTheme="minorHAnsi" w:hAnsiTheme="minorHAnsi" w:cstheme="minorHAnsi"/>
          <w:b/>
          <w:sz w:val="22"/>
          <w:szCs w:val="22"/>
        </w:rPr>
        <w:t>p</w:t>
      </w:r>
      <w:r w:rsidR="00CB068E" w:rsidRPr="000E5ED6">
        <w:rPr>
          <w:rFonts w:asciiTheme="minorHAnsi" w:hAnsiTheme="minorHAnsi" w:cstheme="minorHAnsi"/>
          <w:b/>
          <w:sz w:val="22"/>
          <w:szCs w:val="22"/>
        </w:rPr>
        <w:t>articipation</w:t>
      </w:r>
    </w:p>
    <w:p w14:paraId="109CF919"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710CDF76" w14:textId="68192001" w:rsidR="00C95D8C" w:rsidRPr="00A60B37" w:rsidRDefault="00847FBA"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hAnsiTheme="minorHAnsi" w:cstheme="minorHAnsi"/>
          <w:sz w:val="22"/>
          <w:szCs w:val="22"/>
        </w:rPr>
        <w:t>P</w:t>
      </w:r>
      <w:r w:rsidR="00C95D8C" w:rsidRPr="00A60B37">
        <w:rPr>
          <w:rFonts w:asciiTheme="minorHAnsi" w:hAnsiTheme="minorHAnsi" w:cstheme="minorHAnsi"/>
          <w:sz w:val="22"/>
          <w:szCs w:val="22"/>
        </w:rPr>
        <w:t>ending a decision of the Conference of the Parties upon their credentials, representatives shall be entitled to participate provisionally in the meeting</w:t>
      </w:r>
      <w:r w:rsidR="00B1711F">
        <w:rPr>
          <w:rFonts w:asciiTheme="minorHAnsi" w:hAnsiTheme="minorHAnsi" w:cstheme="minorHAnsi"/>
          <w:sz w:val="22"/>
          <w:szCs w:val="22"/>
        </w:rPr>
        <w:t>.</w:t>
      </w:r>
    </w:p>
    <w:p w14:paraId="15E5B897" w14:textId="77777777" w:rsidR="00F52082" w:rsidRPr="00A60B37" w:rsidRDefault="00F52082" w:rsidP="0019296E">
      <w:pPr>
        <w:autoSpaceDE w:val="0"/>
        <w:autoSpaceDN w:val="0"/>
        <w:adjustRightInd w:val="0"/>
        <w:rPr>
          <w:rFonts w:asciiTheme="minorHAnsi" w:hAnsiTheme="minorHAnsi" w:cstheme="minorHAnsi"/>
          <w:sz w:val="22"/>
          <w:szCs w:val="22"/>
        </w:rPr>
      </w:pPr>
    </w:p>
    <w:p w14:paraId="28E7431C"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OFFICERS</w:t>
      </w:r>
    </w:p>
    <w:p w14:paraId="4B06633C" w14:textId="77777777" w:rsidR="007912AA" w:rsidRPr="00A60B37" w:rsidRDefault="007912AA" w:rsidP="00B1711F">
      <w:pPr>
        <w:keepNext/>
        <w:autoSpaceDE w:val="0"/>
        <w:autoSpaceDN w:val="0"/>
        <w:adjustRightInd w:val="0"/>
        <w:rPr>
          <w:rFonts w:asciiTheme="minorHAnsi" w:eastAsia="Calibri" w:hAnsiTheme="minorHAnsi" w:cstheme="minorHAnsi"/>
          <w:bCs/>
          <w:sz w:val="22"/>
          <w:szCs w:val="22"/>
          <w:lang w:eastAsia="en-US"/>
        </w:rPr>
      </w:pPr>
    </w:p>
    <w:p w14:paraId="4F19DB60"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21</w:t>
      </w:r>
      <w:r w:rsidR="001765B3" w:rsidRPr="000E5ED6">
        <w:rPr>
          <w:rFonts w:asciiTheme="minorHAnsi" w:eastAsia="Calibri" w:hAnsiTheme="minorHAnsi" w:cstheme="minorHAnsi"/>
          <w:b/>
          <w:bCs/>
          <w:sz w:val="22"/>
          <w:szCs w:val="22"/>
          <w:lang w:eastAsia="en-US"/>
        </w:rPr>
        <w:t xml:space="preserve"> </w:t>
      </w:r>
      <w:r w:rsidR="00C72614" w:rsidRPr="000E5ED6">
        <w:rPr>
          <w:rFonts w:asciiTheme="minorHAnsi" w:hAnsiTheme="minorHAnsi" w:cstheme="minorHAnsi"/>
          <w:b/>
          <w:sz w:val="22"/>
          <w:szCs w:val="22"/>
        </w:rPr>
        <w:t>Conference Bureau</w:t>
      </w:r>
    </w:p>
    <w:p w14:paraId="2E01BEE7"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14057345" w14:textId="62CFD3CC" w:rsidR="00D56DFB"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At the commencement of the first session of each ordinary meeting, a President, an Alternate President, and two Vice-Presidents</w:t>
      </w:r>
      <w:r w:rsidR="00D95B60" w:rsidRPr="00A60B37">
        <w:rPr>
          <w:rFonts w:asciiTheme="minorHAnsi" w:hAnsiTheme="minorHAnsi" w:cstheme="minorHAnsi"/>
        </w:rPr>
        <w:t xml:space="preserve"> </w:t>
      </w:r>
      <w:r w:rsidR="001E730D" w:rsidRPr="00A60B37">
        <w:rPr>
          <w:rFonts w:asciiTheme="minorHAnsi" w:hAnsiTheme="minorHAnsi" w:cstheme="minorHAnsi"/>
        </w:rPr>
        <w:t>(</w:t>
      </w:r>
      <w:r w:rsidR="007F1584" w:rsidRPr="00A60B37">
        <w:rPr>
          <w:rFonts w:asciiTheme="minorHAnsi" w:hAnsiTheme="minorHAnsi" w:cstheme="minorHAnsi"/>
        </w:rPr>
        <w:t>one of whom shall act as Rapporteur</w:t>
      </w:r>
      <w:r w:rsidR="00847FBA" w:rsidRPr="00A60B37">
        <w:rPr>
          <w:rFonts w:asciiTheme="minorHAnsi" w:hAnsiTheme="minorHAnsi" w:cstheme="minorHAnsi"/>
        </w:rPr>
        <w:t xml:space="preserve">) </w:t>
      </w:r>
      <w:r w:rsidR="007F1584" w:rsidRPr="00A60B37">
        <w:rPr>
          <w:rFonts w:asciiTheme="minorHAnsi" w:hAnsiTheme="minorHAnsi" w:cstheme="minorHAnsi"/>
        </w:rPr>
        <w:t>are to</w:t>
      </w:r>
      <w:r w:rsidR="001765B3" w:rsidRPr="00A60B37">
        <w:rPr>
          <w:rFonts w:asciiTheme="minorHAnsi" w:hAnsiTheme="minorHAnsi" w:cstheme="minorHAnsi"/>
        </w:rPr>
        <w:t xml:space="preserve"> </w:t>
      </w:r>
      <w:r w:rsidR="00CA5138" w:rsidRPr="00A60B37">
        <w:rPr>
          <w:rFonts w:asciiTheme="minorHAnsi" w:hAnsiTheme="minorHAnsi" w:cstheme="minorHAnsi"/>
        </w:rPr>
        <w:t>be elected from among the representatives of the</w:t>
      </w:r>
      <w:r w:rsidR="00847FBA" w:rsidRPr="00A60B37">
        <w:rPr>
          <w:rFonts w:asciiTheme="minorHAnsi" w:hAnsiTheme="minorHAnsi" w:cstheme="minorHAnsi"/>
        </w:rPr>
        <w:t xml:space="preserve"> Contracting</w:t>
      </w:r>
      <w:r w:rsidR="00CA5138" w:rsidRPr="00A60B37">
        <w:rPr>
          <w:rFonts w:asciiTheme="minorHAnsi" w:hAnsiTheme="minorHAnsi" w:cstheme="minorHAnsi"/>
        </w:rPr>
        <w:t xml:space="preserve"> Parties present at the meeting, on the basis of a proposal put forward by the </w:t>
      </w:r>
      <w:r w:rsidR="00AC1BFB" w:rsidRPr="00A60B37">
        <w:rPr>
          <w:rFonts w:asciiTheme="minorHAnsi" w:hAnsiTheme="minorHAnsi" w:cstheme="minorHAnsi"/>
        </w:rPr>
        <w:t>Standing Committee</w:t>
      </w:r>
      <w:r w:rsidR="00CA5138" w:rsidRPr="00A60B37">
        <w:rPr>
          <w:rFonts w:asciiTheme="minorHAnsi" w:hAnsiTheme="minorHAnsi" w:cstheme="minorHAnsi"/>
        </w:rPr>
        <w:t>.</w:t>
      </w:r>
      <w:r w:rsidR="00847FBA" w:rsidRPr="00A60B37">
        <w:rPr>
          <w:rFonts w:asciiTheme="minorHAnsi" w:hAnsiTheme="minorHAnsi" w:cstheme="minorHAnsi"/>
        </w:rPr>
        <w:t xml:space="preserve"> Along with the voting members of the Standing Committee, t</w:t>
      </w:r>
      <w:r w:rsidR="00D56DFB" w:rsidRPr="00A60B37">
        <w:rPr>
          <w:rFonts w:asciiTheme="minorHAnsi" w:hAnsiTheme="minorHAnsi" w:cstheme="minorHAnsi"/>
        </w:rPr>
        <w:t xml:space="preserve">hey will serve as the </w:t>
      </w:r>
      <w:r w:rsidR="00847FBA" w:rsidRPr="00A60B37">
        <w:rPr>
          <w:rFonts w:asciiTheme="minorHAnsi" w:hAnsiTheme="minorHAnsi" w:cstheme="minorHAnsi"/>
        </w:rPr>
        <w:t xml:space="preserve">Conference </w:t>
      </w:r>
      <w:r w:rsidR="00D56DFB" w:rsidRPr="00A60B37">
        <w:rPr>
          <w:rFonts w:asciiTheme="minorHAnsi" w:hAnsiTheme="minorHAnsi" w:cstheme="minorHAnsi"/>
        </w:rPr>
        <w:t>Bureau of the</w:t>
      </w:r>
      <w:r w:rsidR="00D95B60" w:rsidRPr="00A60B37">
        <w:rPr>
          <w:rFonts w:asciiTheme="minorHAnsi" w:hAnsiTheme="minorHAnsi" w:cstheme="minorHAnsi"/>
        </w:rPr>
        <w:t xml:space="preserve"> </w:t>
      </w:r>
      <w:r w:rsidR="00847FBA" w:rsidRPr="00A60B37">
        <w:rPr>
          <w:rFonts w:asciiTheme="minorHAnsi" w:hAnsiTheme="minorHAnsi" w:cstheme="minorHAnsi"/>
        </w:rPr>
        <w:t>Conference of the Parties</w:t>
      </w:r>
      <w:r w:rsidR="00D64FC8" w:rsidRPr="00A60B37">
        <w:rPr>
          <w:rFonts w:asciiTheme="minorHAnsi" w:hAnsiTheme="minorHAnsi" w:cstheme="minorHAnsi"/>
        </w:rPr>
        <w:t>.</w:t>
      </w:r>
      <w:r w:rsidR="00CA5138" w:rsidRPr="00A60B37">
        <w:rPr>
          <w:rFonts w:asciiTheme="minorHAnsi" w:hAnsiTheme="minorHAnsi" w:cstheme="minorHAnsi"/>
        </w:rPr>
        <w:t xml:space="preserve"> In preparing its proposal on this matter, the </w:t>
      </w:r>
      <w:r w:rsidR="00AC1BFB" w:rsidRPr="00A60B37">
        <w:rPr>
          <w:rFonts w:asciiTheme="minorHAnsi" w:hAnsiTheme="minorHAnsi" w:cstheme="minorHAnsi"/>
        </w:rPr>
        <w:t>Standing Committee</w:t>
      </w:r>
      <w:r w:rsidR="00CA5138" w:rsidRPr="00A60B37">
        <w:rPr>
          <w:rFonts w:asciiTheme="minorHAnsi" w:hAnsiTheme="minorHAnsi" w:cstheme="minorHAnsi"/>
        </w:rPr>
        <w:t xml:space="preserve"> shall consider </w:t>
      </w:r>
      <w:r w:rsidR="000B3E89" w:rsidRPr="00A60B37">
        <w:rPr>
          <w:rFonts w:asciiTheme="minorHAnsi" w:hAnsiTheme="minorHAnsi" w:cstheme="minorHAnsi"/>
        </w:rPr>
        <w:t xml:space="preserve">first </w:t>
      </w:r>
      <w:r w:rsidR="00CA5138" w:rsidRPr="00A60B37">
        <w:rPr>
          <w:rFonts w:asciiTheme="minorHAnsi" w:hAnsiTheme="minorHAnsi" w:cstheme="minorHAnsi"/>
        </w:rPr>
        <w:t xml:space="preserve">the candidates put forward by the host country of the meeting </w:t>
      </w:r>
      <w:r w:rsidR="000B3E89" w:rsidRPr="00A60B37">
        <w:rPr>
          <w:rFonts w:asciiTheme="minorHAnsi" w:hAnsiTheme="minorHAnsi" w:cstheme="minorHAnsi"/>
        </w:rPr>
        <w:t xml:space="preserve">for the posts of President and Alternate President of the meeting </w:t>
      </w:r>
      <w:r w:rsidR="00D56DFB" w:rsidRPr="00A60B37">
        <w:rPr>
          <w:rFonts w:asciiTheme="minorHAnsi" w:hAnsiTheme="minorHAnsi" w:cstheme="minorHAnsi"/>
        </w:rPr>
        <w:t>and shall have due regard to the principle of equitable geographical representation</w:t>
      </w:r>
      <w:r w:rsidR="00D64FC8" w:rsidRPr="00A60B37">
        <w:rPr>
          <w:rFonts w:asciiTheme="minorHAnsi" w:hAnsiTheme="minorHAnsi" w:cstheme="minorHAnsi"/>
        </w:rPr>
        <w:t>.</w:t>
      </w:r>
      <w:r w:rsidR="00D95B60" w:rsidRPr="00A60B37">
        <w:rPr>
          <w:rFonts w:asciiTheme="minorHAnsi" w:hAnsiTheme="minorHAnsi" w:cstheme="minorHAnsi"/>
        </w:rPr>
        <w:t xml:space="preserve"> </w:t>
      </w:r>
      <w:r w:rsidR="00750CB4" w:rsidRPr="00A60B37">
        <w:rPr>
          <w:rFonts w:asciiTheme="minorHAnsi" w:hAnsiTheme="minorHAnsi" w:cstheme="minorHAnsi"/>
        </w:rPr>
        <w:t xml:space="preserve">The </w:t>
      </w:r>
      <w:r w:rsidR="00D56DFB" w:rsidRPr="00A60B37">
        <w:rPr>
          <w:rFonts w:asciiTheme="minorHAnsi" w:hAnsiTheme="minorHAnsi" w:cstheme="minorHAnsi"/>
        </w:rPr>
        <w:t xml:space="preserve">President and Rapporteur </w:t>
      </w:r>
      <w:r w:rsidR="00750CB4" w:rsidRPr="00A60B37">
        <w:rPr>
          <w:rFonts w:asciiTheme="minorHAnsi" w:hAnsiTheme="minorHAnsi" w:cstheme="minorHAnsi"/>
        </w:rPr>
        <w:t xml:space="preserve">officer roles </w:t>
      </w:r>
      <w:r w:rsidR="00D56DFB" w:rsidRPr="00A60B37">
        <w:rPr>
          <w:rFonts w:asciiTheme="minorHAnsi" w:hAnsiTheme="minorHAnsi" w:cstheme="minorHAnsi"/>
        </w:rPr>
        <w:t xml:space="preserve">shall normally be subject to rotation among the </w:t>
      </w:r>
      <w:r w:rsidR="00C32CD8" w:rsidRPr="00A60B37">
        <w:rPr>
          <w:rFonts w:asciiTheme="minorHAnsi" w:hAnsiTheme="minorHAnsi" w:cstheme="minorHAnsi"/>
        </w:rPr>
        <w:t>six regional</w:t>
      </w:r>
      <w:r w:rsidR="00D56DFB" w:rsidRPr="00A60B37">
        <w:rPr>
          <w:rFonts w:asciiTheme="minorHAnsi" w:hAnsiTheme="minorHAnsi" w:cstheme="minorHAnsi"/>
        </w:rPr>
        <w:t xml:space="preserve"> groups</w:t>
      </w:r>
      <w:r w:rsidR="00D64FC8" w:rsidRPr="00A60B37">
        <w:rPr>
          <w:rFonts w:asciiTheme="minorHAnsi" w:hAnsiTheme="minorHAnsi" w:cstheme="minorHAnsi"/>
        </w:rPr>
        <w:t>.</w:t>
      </w:r>
    </w:p>
    <w:p w14:paraId="3023DF41" w14:textId="77777777" w:rsidR="007912AA" w:rsidRPr="003E33E5" w:rsidRDefault="007912AA" w:rsidP="003E33E5">
      <w:pPr>
        <w:pStyle w:val="ColorfulList-Accent11"/>
        <w:autoSpaceDE w:val="0"/>
        <w:autoSpaceDN w:val="0"/>
        <w:adjustRightInd w:val="0"/>
        <w:ind w:left="426" w:hanging="426"/>
        <w:jc w:val="left"/>
        <w:rPr>
          <w:rFonts w:asciiTheme="minorHAnsi" w:hAnsiTheme="minorHAnsi" w:cstheme="minorHAnsi"/>
        </w:rPr>
      </w:pPr>
    </w:p>
    <w:p w14:paraId="6B389B80" w14:textId="4B4FC428"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D56DFB" w:rsidRPr="00A60B37">
        <w:rPr>
          <w:rFonts w:asciiTheme="minorHAnsi" w:hAnsiTheme="minorHAnsi" w:cstheme="minorHAnsi"/>
        </w:rPr>
        <w:t xml:space="preserve">The officers of the </w:t>
      </w:r>
      <w:r w:rsidR="00996886" w:rsidRPr="00A60B37">
        <w:rPr>
          <w:rFonts w:asciiTheme="minorHAnsi" w:hAnsiTheme="minorHAnsi" w:cstheme="minorHAnsi"/>
        </w:rPr>
        <w:t>Conference</w:t>
      </w:r>
      <w:r w:rsidR="00D95B60" w:rsidRPr="00A60B37">
        <w:rPr>
          <w:rFonts w:asciiTheme="minorHAnsi" w:hAnsiTheme="minorHAnsi" w:cstheme="minorHAnsi"/>
        </w:rPr>
        <w:t xml:space="preserve"> </w:t>
      </w:r>
      <w:r w:rsidR="001E730D" w:rsidRPr="00A60B37">
        <w:rPr>
          <w:rFonts w:asciiTheme="minorHAnsi" w:hAnsiTheme="minorHAnsi" w:cstheme="minorHAnsi"/>
        </w:rPr>
        <w:t>B</w:t>
      </w:r>
      <w:r w:rsidR="00D56DFB" w:rsidRPr="00A60B37">
        <w:rPr>
          <w:rFonts w:asciiTheme="minorHAnsi" w:hAnsiTheme="minorHAnsi" w:cstheme="minorHAnsi"/>
        </w:rPr>
        <w:t xml:space="preserve">ureau as referred to in Rule 21.1 shall assume their functions at the beginning of the session </w:t>
      </w:r>
      <w:r w:rsidR="00F32F29" w:rsidRPr="00A60B37">
        <w:rPr>
          <w:rFonts w:asciiTheme="minorHAnsi" w:hAnsiTheme="minorHAnsi" w:cstheme="minorHAnsi"/>
        </w:rPr>
        <w:t xml:space="preserve">following the vote, </w:t>
      </w:r>
      <w:r w:rsidR="00D56DFB" w:rsidRPr="00A60B37">
        <w:rPr>
          <w:rFonts w:asciiTheme="minorHAnsi" w:hAnsiTheme="minorHAnsi" w:cstheme="minorHAnsi"/>
        </w:rPr>
        <w:t>and will remain in office until their successors are duly elected. The President shall preside until a new President is elected at the commencement of the next ordinary meeting, with the President and the Vice-Preside</w:t>
      </w:r>
      <w:r w:rsidR="001E730D" w:rsidRPr="00A60B37">
        <w:rPr>
          <w:rFonts w:asciiTheme="minorHAnsi" w:hAnsiTheme="minorHAnsi" w:cstheme="minorHAnsi"/>
        </w:rPr>
        <w:t xml:space="preserve">nts serving as the </w:t>
      </w:r>
      <w:r w:rsidR="00996886" w:rsidRPr="00A60B37">
        <w:rPr>
          <w:rFonts w:asciiTheme="minorHAnsi" w:hAnsiTheme="minorHAnsi" w:cstheme="minorHAnsi"/>
        </w:rPr>
        <w:t>Conference</w:t>
      </w:r>
      <w:r w:rsidR="001E730D" w:rsidRPr="00A60B37">
        <w:rPr>
          <w:rFonts w:asciiTheme="minorHAnsi" w:hAnsiTheme="minorHAnsi" w:cstheme="minorHAnsi"/>
        </w:rPr>
        <w:t xml:space="preserve"> B</w:t>
      </w:r>
      <w:r w:rsidR="00D56DFB" w:rsidRPr="00A60B37">
        <w:rPr>
          <w:rFonts w:asciiTheme="minorHAnsi" w:hAnsiTheme="minorHAnsi" w:cstheme="minorHAnsi"/>
        </w:rPr>
        <w:t>ureau of any extraordinary meeting held during their term of office and providing guidance to the Secretariat with regard to preparations for, and conduct of, meetings of the Conference of the Parties. No</w:t>
      </w:r>
      <w:r w:rsidR="00836A73" w:rsidRPr="00A60B37">
        <w:rPr>
          <w:rFonts w:asciiTheme="minorHAnsi" w:hAnsiTheme="minorHAnsi" w:cstheme="minorHAnsi"/>
        </w:rPr>
        <w:t xml:space="preserve"> officer may be re-elected for </w:t>
      </w:r>
      <w:r w:rsidR="00D56DFB" w:rsidRPr="00A60B37">
        <w:rPr>
          <w:rFonts w:asciiTheme="minorHAnsi" w:hAnsiTheme="minorHAnsi" w:cstheme="minorHAnsi"/>
        </w:rPr>
        <w:t>more than two consecutive terms.</w:t>
      </w:r>
    </w:p>
    <w:p w14:paraId="75B26400" w14:textId="77777777" w:rsidR="000B3E89" w:rsidRPr="00A60B37" w:rsidRDefault="000B3E89" w:rsidP="003E33E5">
      <w:pPr>
        <w:pStyle w:val="ColorfulList-Accent11"/>
        <w:autoSpaceDE w:val="0"/>
        <w:autoSpaceDN w:val="0"/>
        <w:adjustRightInd w:val="0"/>
        <w:ind w:left="426" w:hanging="426"/>
        <w:jc w:val="left"/>
        <w:rPr>
          <w:rFonts w:asciiTheme="minorHAnsi" w:hAnsiTheme="minorHAnsi" w:cstheme="minorHAnsi"/>
        </w:rPr>
      </w:pPr>
    </w:p>
    <w:p w14:paraId="57B3406C" w14:textId="77777777" w:rsidR="00CA5138" w:rsidRPr="00A60B37" w:rsidRDefault="00CA5138" w:rsidP="003E33E5">
      <w:pPr>
        <w:pStyle w:val="ColorfulList-Accent11"/>
        <w:autoSpaceDE w:val="0"/>
        <w:autoSpaceDN w:val="0"/>
        <w:adjustRightInd w:val="0"/>
        <w:ind w:left="426" w:hanging="426"/>
        <w:jc w:val="left"/>
        <w:rPr>
          <w:rFonts w:asciiTheme="minorHAnsi" w:hAnsiTheme="minorHAnsi" w:cstheme="minorHAnsi"/>
        </w:rPr>
      </w:pPr>
      <w:r w:rsidRPr="00A60B37">
        <w:rPr>
          <w:rFonts w:asciiTheme="minorHAnsi" w:hAnsiTheme="minorHAnsi" w:cstheme="minorHAnsi"/>
        </w:rPr>
        <w:t>3.</w:t>
      </w:r>
      <w:r w:rsidR="007F1C7B" w:rsidRPr="00A60B37">
        <w:rPr>
          <w:rFonts w:asciiTheme="minorHAnsi" w:hAnsiTheme="minorHAnsi" w:cstheme="minorHAnsi"/>
        </w:rPr>
        <w:tab/>
      </w:r>
      <w:r w:rsidRPr="00A60B37">
        <w:rPr>
          <w:rFonts w:asciiTheme="minorHAnsi" w:hAnsiTheme="minorHAnsi" w:cstheme="minorHAnsi"/>
        </w:rPr>
        <w:t xml:space="preserve">The President and the Alternate President shall participate in the meeting in that capacity and shall not at the same time exercise the rights of a representative of a </w:t>
      </w:r>
      <w:r w:rsidR="00331724" w:rsidRPr="00A60B37">
        <w:rPr>
          <w:rFonts w:asciiTheme="minorHAnsi" w:hAnsiTheme="minorHAnsi" w:cstheme="minorHAnsi"/>
        </w:rPr>
        <w:t xml:space="preserve">Contracting </w:t>
      </w:r>
      <w:r w:rsidRPr="00A60B37">
        <w:rPr>
          <w:rFonts w:asciiTheme="minorHAnsi" w:hAnsiTheme="minorHAnsi" w:cstheme="minorHAnsi"/>
        </w:rPr>
        <w:t>Party. The Party concerned shall designate another representative who shall be entitled to represent the Party in the meeting and to exercise the right to vote.</w:t>
      </w:r>
    </w:p>
    <w:p w14:paraId="12BB42C8" w14:textId="77777777" w:rsidR="00C95D8C" w:rsidRPr="00A60B37" w:rsidRDefault="00C95D8C" w:rsidP="0019296E">
      <w:pPr>
        <w:autoSpaceDE w:val="0"/>
        <w:autoSpaceDN w:val="0"/>
        <w:adjustRightInd w:val="0"/>
        <w:rPr>
          <w:rFonts w:asciiTheme="minorHAnsi" w:eastAsia="Calibri" w:hAnsiTheme="minorHAnsi" w:cstheme="minorHAnsi"/>
          <w:bCs/>
          <w:sz w:val="22"/>
          <w:szCs w:val="22"/>
          <w:lang w:eastAsia="en-US"/>
        </w:rPr>
      </w:pPr>
    </w:p>
    <w:p w14:paraId="34FDBA70" w14:textId="7777777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22</w:t>
      </w:r>
      <w:r w:rsidR="00D95B60" w:rsidRPr="000E5ED6">
        <w:rPr>
          <w:rFonts w:asciiTheme="minorHAnsi" w:eastAsia="Calibri" w:hAnsiTheme="minorHAnsi" w:cstheme="minorHAnsi"/>
          <w:b/>
          <w:bCs/>
          <w:sz w:val="22"/>
          <w:szCs w:val="22"/>
          <w:lang w:eastAsia="en-US"/>
        </w:rPr>
        <w:t xml:space="preserve"> </w:t>
      </w:r>
      <w:r w:rsidR="004073E4" w:rsidRPr="000E5ED6">
        <w:rPr>
          <w:rFonts w:asciiTheme="minorHAnsi" w:hAnsiTheme="minorHAnsi" w:cstheme="minorHAnsi"/>
          <w:b/>
          <w:sz w:val="22"/>
          <w:szCs w:val="22"/>
        </w:rPr>
        <w:t xml:space="preserve">Role of </w:t>
      </w:r>
      <w:r w:rsidR="00CB068E" w:rsidRPr="000E5ED6">
        <w:rPr>
          <w:rFonts w:asciiTheme="minorHAnsi" w:hAnsiTheme="minorHAnsi" w:cstheme="minorHAnsi"/>
          <w:b/>
          <w:sz w:val="22"/>
          <w:szCs w:val="22"/>
        </w:rPr>
        <w:t xml:space="preserve">the </w:t>
      </w:r>
      <w:r w:rsidR="004073E4" w:rsidRPr="000E5ED6">
        <w:rPr>
          <w:rFonts w:asciiTheme="minorHAnsi" w:hAnsiTheme="minorHAnsi" w:cstheme="minorHAnsi"/>
          <w:b/>
          <w:sz w:val="22"/>
          <w:szCs w:val="22"/>
        </w:rPr>
        <w:t>President</w:t>
      </w:r>
    </w:p>
    <w:p w14:paraId="04E634FB"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0E8B2FF1" w14:textId="14C487A6" w:rsidR="00CA5138" w:rsidRPr="003E33E5"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In addition to exercising the powers conferred upon the President elsewhere by these </w:t>
      </w:r>
      <w:r w:rsidR="008422C3" w:rsidRPr="00A60B37">
        <w:rPr>
          <w:rFonts w:asciiTheme="minorHAnsi" w:hAnsiTheme="minorHAnsi" w:cstheme="minorHAnsi"/>
        </w:rPr>
        <w:t>Rule</w:t>
      </w:r>
      <w:r w:rsidR="00CA5138" w:rsidRPr="00A60B37">
        <w:rPr>
          <w:rFonts w:asciiTheme="minorHAnsi" w:hAnsiTheme="minorHAnsi" w:cstheme="minorHAnsi"/>
        </w:rPr>
        <w:t xml:space="preserve">s, the President shall declare the opening and closing of the meeting, preside at the sessions of the meeting, ensure the observance of these </w:t>
      </w:r>
      <w:r w:rsidR="008422C3" w:rsidRPr="00A60B37">
        <w:rPr>
          <w:rFonts w:asciiTheme="minorHAnsi" w:hAnsiTheme="minorHAnsi" w:cstheme="minorHAnsi"/>
        </w:rPr>
        <w:t>Rule</w:t>
      </w:r>
      <w:r w:rsidR="00CA5138" w:rsidRPr="00A60B37">
        <w:rPr>
          <w:rFonts w:asciiTheme="minorHAnsi" w:hAnsiTheme="minorHAnsi" w:cstheme="minorHAnsi"/>
        </w:rPr>
        <w:t xml:space="preserve">s, </w:t>
      </w:r>
      <w:r w:rsidR="00946DFF" w:rsidRPr="00A60B37">
        <w:rPr>
          <w:rFonts w:asciiTheme="minorHAnsi" w:hAnsiTheme="minorHAnsi" w:cstheme="minorHAnsi"/>
        </w:rPr>
        <w:t xml:space="preserve">rule on points of order, </w:t>
      </w:r>
      <w:r w:rsidR="00CA5138" w:rsidRPr="00A60B37">
        <w:rPr>
          <w:rFonts w:asciiTheme="minorHAnsi" w:hAnsiTheme="minorHAnsi" w:cstheme="minorHAnsi"/>
        </w:rPr>
        <w:t>accord the right to speak, put questions to th</w:t>
      </w:r>
      <w:r w:rsidR="00712078">
        <w:rPr>
          <w:rFonts w:asciiTheme="minorHAnsi" w:hAnsiTheme="minorHAnsi" w:cstheme="minorHAnsi"/>
        </w:rPr>
        <w:t>e vote, and announce decisions.</w:t>
      </w:r>
    </w:p>
    <w:p w14:paraId="0CBAF138"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7AC49B73" w14:textId="56A5F3EB"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The President may propose to the Conference of the Parties the closure of the list of speakers, limitations on the time to be allowed to speakers and the number of times each </w:t>
      </w:r>
      <w:r w:rsidR="00946DFF" w:rsidRPr="00A60B37">
        <w:rPr>
          <w:rFonts w:asciiTheme="minorHAnsi" w:hAnsiTheme="minorHAnsi" w:cstheme="minorHAnsi"/>
        </w:rPr>
        <w:t xml:space="preserve">Contracting </w:t>
      </w:r>
      <w:r w:rsidR="00CA5138" w:rsidRPr="00A60B37">
        <w:rPr>
          <w:rFonts w:asciiTheme="minorHAnsi" w:hAnsiTheme="minorHAnsi" w:cstheme="minorHAnsi"/>
        </w:rPr>
        <w:t>Party or observer may speak on a question, the adjournment or the closure of the debate, and the suspension o</w:t>
      </w:r>
      <w:r w:rsidR="00712078">
        <w:rPr>
          <w:rFonts w:asciiTheme="minorHAnsi" w:hAnsiTheme="minorHAnsi" w:cstheme="minorHAnsi"/>
        </w:rPr>
        <w:t>r the adjournment of a session.</w:t>
      </w:r>
    </w:p>
    <w:p w14:paraId="638C8E20"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22354B80" w14:textId="08F1642B"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A5138" w:rsidRPr="00A60B37">
        <w:rPr>
          <w:rFonts w:asciiTheme="minorHAnsi" w:hAnsiTheme="minorHAnsi" w:cstheme="minorHAnsi"/>
        </w:rPr>
        <w:t>The President, in the exercise of the functions of that office, remains under the authority of</w:t>
      </w:r>
      <w:r w:rsidR="00712078">
        <w:rPr>
          <w:rFonts w:asciiTheme="minorHAnsi" w:hAnsiTheme="minorHAnsi" w:cstheme="minorHAnsi"/>
        </w:rPr>
        <w:t xml:space="preserve"> the Conference of the Parties.</w:t>
      </w:r>
    </w:p>
    <w:p w14:paraId="719E3A39" w14:textId="77777777" w:rsidR="007912AA" w:rsidRPr="00A60B37" w:rsidRDefault="007912AA" w:rsidP="0019296E">
      <w:pPr>
        <w:autoSpaceDE w:val="0"/>
        <w:autoSpaceDN w:val="0"/>
        <w:adjustRightInd w:val="0"/>
        <w:rPr>
          <w:rFonts w:asciiTheme="minorHAnsi" w:eastAsia="Calibri" w:hAnsiTheme="minorHAnsi" w:cstheme="minorHAnsi"/>
          <w:bCs/>
          <w:sz w:val="22"/>
          <w:szCs w:val="22"/>
          <w:lang w:eastAsia="en-US"/>
        </w:rPr>
      </w:pPr>
    </w:p>
    <w:p w14:paraId="5E2C9CE8"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23</w:t>
      </w:r>
      <w:r w:rsidR="00D95B60" w:rsidRPr="000E5ED6">
        <w:rPr>
          <w:rFonts w:asciiTheme="minorHAnsi" w:eastAsia="Calibri" w:hAnsiTheme="minorHAnsi" w:cstheme="minorHAnsi"/>
          <w:b/>
          <w:bCs/>
          <w:sz w:val="22"/>
          <w:szCs w:val="22"/>
          <w:lang w:eastAsia="en-US"/>
        </w:rPr>
        <w:t xml:space="preserve"> </w:t>
      </w:r>
      <w:r w:rsidR="004073E4" w:rsidRPr="000E5ED6">
        <w:rPr>
          <w:rFonts w:asciiTheme="minorHAnsi" w:hAnsiTheme="minorHAnsi" w:cstheme="minorHAnsi"/>
          <w:b/>
          <w:sz w:val="22"/>
          <w:szCs w:val="22"/>
        </w:rPr>
        <w:t xml:space="preserve">Role of </w:t>
      </w:r>
      <w:r w:rsidR="00CB068E" w:rsidRPr="000E5ED6">
        <w:rPr>
          <w:rFonts w:asciiTheme="minorHAnsi" w:hAnsiTheme="minorHAnsi" w:cstheme="minorHAnsi"/>
          <w:b/>
          <w:sz w:val="22"/>
          <w:szCs w:val="22"/>
        </w:rPr>
        <w:t xml:space="preserve">the </w:t>
      </w:r>
      <w:r w:rsidR="004073E4" w:rsidRPr="000E5ED6">
        <w:rPr>
          <w:rFonts w:asciiTheme="minorHAnsi" w:hAnsiTheme="minorHAnsi" w:cstheme="minorHAnsi"/>
          <w:b/>
          <w:sz w:val="22"/>
          <w:szCs w:val="22"/>
        </w:rPr>
        <w:t>Alternate President</w:t>
      </w:r>
    </w:p>
    <w:p w14:paraId="708C6863"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558DA4AF" w14:textId="2D0D7B04"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If the President is absent from a session of any part thereof, the Alternate President shall act as President. Should both the President and Alternate President be absent, they shall designate a Vice-President to act as President. The Alternate President or a Vice-President acting as President shall have the same powe</w:t>
      </w:r>
      <w:r w:rsidR="00712078">
        <w:rPr>
          <w:rFonts w:asciiTheme="minorHAnsi" w:eastAsia="Calibri" w:hAnsiTheme="minorHAnsi" w:cstheme="minorHAnsi"/>
          <w:sz w:val="22"/>
          <w:szCs w:val="22"/>
          <w:lang w:eastAsia="en-US"/>
        </w:rPr>
        <w:t>rs and duties as the President.</w:t>
      </w:r>
    </w:p>
    <w:p w14:paraId="35F3BE31" w14:textId="77777777" w:rsidR="007912AA" w:rsidRPr="00A60B37" w:rsidRDefault="007912AA" w:rsidP="0019296E">
      <w:pPr>
        <w:autoSpaceDE w:val="0"/>
        <w:autoSpaceDN w:val="0"/>
        <w:adjustRightInd w:val="0"/>
        <w:rPr>
          <w:rFonts w:asciiTheme="minorHAnsi" w:eastAsia="Calibri" w:hAnsiTheme="minorHAnsi" w:cstheme="minorHAnsi"/>
          <w:sz w:val="22"/>
          <w:szCs w:val="22"/>
          <w:lang w:eastAsia="en-US"/>
        </w:rPr>
      </w:pPr>
    </w:p>
    <w:p w14:paraId="62D437DD"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24</w:t>
      </w:r>
      <w:r w:rsidR="00D95B60" w:rsidRPr="000E5ED6">
        <w:rPr>
          <w:rFonts w:asciiTheme="minorHAnsi" w:eastAsia="Calibri" w:hAnsiTheme="minorHAnsi" w:cstheme="minorHAnsi"/>
          <w:b/>
          <w:bCs/>
          <w:sz w:val="22"/>
          <w:szCs w:val="22"/>
          <w:lang w:eastAsia="en-US"/>
        </w:rPr>
        <w:t xml:space="preserve"> </w:t>
      </w:r>
      <w:r w:rsidR="004073E4" w:rsidRPr="000E5ED6">
        <w:rPr>
          <w:rFonts w:asciiTheme="minorHAnsi" w:hAnsiTheme="minorHAnsi" w:cstheme="minorHAnsi"/>
          <w:b/>
          <w:sz w:val="22"/>
          <w:szCs w:val="22"/>
        </w:rPr>
        <w:t>Replacement of an officer (unable to complete term)</w:t>
      </w:r>
    </w:p>
    <w:p w14:paraId="026FFFDE"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1DB78E50" w14:textId="4957F175"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If </w:t>
      </w:r>
      <w:r w:rsidR="004B47C8" w:rsidRPr="00A60B37">
        <w:rPr>
          <w:rFonts w:asciiTheme="minorHAnsi" w:hAnsiTheme="minorHAnsi" w:cstheme="minorHAnsi"/>
          <w:sz w:val="22"/>
          <w:szCs w:val="22"/>
        </w:rPr>
        <w:t xml:space="preserve">an officer of the </w:t>
      </w:r>
      <w:r w:rsidR="00946DFF" w:rsidRPr="00A60B37">
        <w:rPr>
          <w:rFonts w:asciiTheme="minorHAnsi" w:hAnsiTheme="minorHAnsi" w:cstheme="minorHAnsi"/>
          <w:sz w:val="22"/>
          <w:szCs w:val="22"/>
        </w:rPr>
        <w:t>Conference B</w:t>
      </w:r>
      <w:r w:rsidR="004B47C8" w:rsidRPr="00A60B37">
        <w:rPr>
          <w:rFonts w:asciiTheme="minorHAnsi" w:hAnsiTheme="minorHAnsi" w:cstheme="minorHAnsi"/>
          <w:sz w:val="22"/>
          <w:szCs w:val="22"/>
        </w:rPr>
        <w:t xml:space="preserve">ureau </w:t>
      </w:r>
      <w:r w:rsidR="00667179" w:rsidRPr="00A60B37">
        <w:rPr>
          <w:rFonts w:asciiTheme="minorHAnsi" w:hAnsiTheme="minorHAnsi" w:cstheme="minorHAnsi"/>
          <w:sz w:val="22"/>
          <w:szCs w:val="22"/>
        </w:rPr>
        <w:t>resigns or is</w:t>
      </w:r>
      <w:r w:rsidR="00D95B60" w:rsidRPr="00A60B37">
        <w:rPr>
          <w:rFonts w:asciiTheme="minorHAnsi" w:hAnsiTheme="minorHAnsi" w:cstheme="minorHAnsi"/>
          <w:sz w:val="22"/>
          <w:szCs w:val="22"/>
        </w:rPr>
        <w:t xml:space="preserve"> </w:t>
      </w:r>
      <w:r w:rsidRPr="00A60B37">
        <w:rPr>
          <w:rFonts w:asciiTheme="minorHAnsi" w:eastAsia="Calibri" w:hAnsiTheme="minorHAnsi" w:cstheme="minorHAnsi"/>
          <w:sz w:val="22"/>
          <w:szCs w:val="22"/>
          <w:lang w:eastAsia="en-US"/>
        </w:rPr>
        <w:t xml:space="preserve">otherwise unable to complete the assigned term of office or to perform the functions of the office, a representative of the same </w:t>
      </w:r>
      <w:r w:rsidR="00946DFF"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Party shall be named by the </w:t>
      </w:r>
      <w:r w:rsidR="00946DFF"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Party concerned to replace the said officer for the remainder of that offic</w:t>
      </w:r>
      <w:r w:rsidR="00712078">
        <w:rPr>
          <w:rFonts w:asciiTheme="minorHAnsi" w:eastAsia="Calibri" w:hAnsiTheme="minorHAnsi" w:cstheme="minorHAnsi"/>
          <w:sz w:val="22"/>
          <w:szCs w:val="22"/>
          <w:lang w:eastAsia="en-US"/>
        </w:rPr>
        <w:t>er’s mandate.</w:t>
      </w:r>
    </w:p>
    <w:p w14:paraId="25DB626A" w14:textId="77777777" w:rsidR="007912AA" w:rsidRPr="00A60B37" w:rsidRDefault="007912AA" w:rsidP="0019296E">
      <w:pPr>
        <w:autoSpaceDE w:val="0"/>
        <w:autoSpaceDN w:val="0"/>
        <w:adjustRightInd w:val="0"/>
        <w:rPr>
          <w:rFonts w:asciiTheme="minorHAnsi" w:eastAsia="Calibri" w:hAnsiTheme="minorHAnsi" w:cstheme="minorHAnsi"/>
          <w:bCs/>
          <w:sz w:val="22"/>
          <w:szCs w:val="22"/>
          <w:lang w:eastAsia="en-US"/>
        </w:rPr>
      </w:pPr>
    </w:p>
    <w:p w14:paraId="6C5B54B2" w14:textId="77777777" w:rsidR="00E84EF8" w:rsidRPr="000E5ED6" w:rsidRDefault="00E84EF8" w:rsidP="00B1711F">
      <w:pPr>
        <w:pStyle w:val="Default"/>
        <w:keepNext/>
        <w:jc w:val="center"/>
        <w:rPr>
          <w:rFonts w:asciiTheme="minorHAnsi" w:hAnsiTheme="minorHAnsi" w:cstheme="minorHAnsi"/>
          <w:b/>
          <w:color w:val="auto"/>
          <w:sz w:val="22"/>
          <w:szCs w:val="22"/>
        </w:rPr>
      </w:pPr>
      <w:r w:rsidRPr="000E5ED6">
        <w:rPr>
          <w:rFonts w:asciiTheme="minorHAnsi" w:hAnsiTheme="minorHAnsi" w:cstheme="minorHAnsi"/>
          <w:b/>
          <w:bCs/>
          <w:color w:val="auto"/>
          <w:sz w:val="22"/>
          <w:szCs w:val="22"/>
        </w:rPr>
        <w:t xml:space="preserve">THE STANDING COMMITTEE, THE CONFERENCE </w:t>
      </w:r>
      <w:r w:rsidR="00956265" w:rsidRPr="000E5ED6">
        <w:rPr>
          <w:rFonts w:asciiTheme="minorHAnsi" w:hAnsiTheme="minorHAnsi" w:cstheme="minorHAnsi"/>
          <w:b/>
          <w:bCs/>
          <w:color w:val="auto"/>
          <w:sz w:val="22"/>
          <w:szCs w:val="22"/>
        </w:rPr>
        <w:t xml:space="preserve">BUREAU </w:t>
      </w:r>
      <w:r w:rsidRPr="000E5ED6">
        <w:rPr>
          <w:rFonts w:asciiTheme="minorHAnsi" w:hAnsiTheme="minorHAnsi" w:cstheme="minorHAnsi"/>
          <w:b/>
          <w:bCs/>
          <w:color w:val="auto"/>
          <w:sz w:val="22"/>
          <w:szCs w:val="22"/>
        </w:rPr>
        <w:t>AND SUBSIDIARY BODIES</w:t>
      </w:r>
    </w:p>
    <w:p w14:paraId="06CD28DA" w14:textId="77777777" w:rsidR="007912AA" w:rsidRPr="00A60B37" w:rsidRDefault="007912AA" w:rsidP="00B1711F">
      <w:pPr>
        <w:keepNext/>
        <w:autoSpaceDE w:val="0"/>
        <w:autoSpaceDN w:val="0"/>
        <w:adjustRightInd w:val="0"/>
        <w:rPr>
          <w:rFonts w:asciiTheme="minorHAnsi" w:eastAsia="Calibri" w:hAnsiTheme="minorHAnsi" w:cstheme="minorHAnsi"/>
          <w:bCs/>
          <w:sz w:val="22"/>
          <w:szCs w:val="22"/>
          <w:lang w:eastAsia="en-US"/>
        </w:rPr>
      </w:pPr>
    </w:p>
    <w:p w14:paraId="07A4F429" w14:textId="77777777" w:rsidR="007912AA"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2</w:t>
      </w:r>
      <w:r w:rsidR="00956265" w:rsidRPr="000E5ED6">
        <w:rPr>
          <w:rFonts w:asciiTheme="minorHAnsi" w:eastAsia="Calibri" w:hAnsiTheme="minorHAnsi" w:cstheme="minorHAnsi"/>
          <w:b/>
          <w:bCs/>
          <w:sz w:val="22"/>
          <w:szCs w:val="22"/>
          <w:lang w:eastAsia="en-US"/>
        </w:rPr>
        <w:t>5</w:t>
      </w:r>
      <w:r w:rsidR="00D95B60" w:rsidRPr="000E5ED6">
        <w:rPr>
          <w:rFonts w:asciiTheme="minorHAnsi" w:eastAsia="Calibri" w:hAnsiTheme="minorHAnsi" w:cstheme="minorHAnsi"/>
          <w:b/>
          <w:bCs/>
          <w:sz w:val="22"/>
          <w:szCs w:val="22"/>
          <w:lang w:eastAsia="en-US"/>
        </w:rPr>
        <w:t xml:space="preserve"> </w:t>
      </w:r>
      <w:r w:rsidR="00E84EF8" w:rsidRPr="000E5ED6">
        <w:rPr>
          <w:rFonts w:asciiTheme="minorHAnsi" w:hAnsiTheme="minorHAnsi" w:cstheme="minorHAnsi"/>
          <w:b/>
          <w:sz w:val="22"/>
          <w:szCs w:val="22"/>
        </w:rPr>
        <w:t>Establishment of subsidiary bodies</w:t>
      </w:r>
    </w:p>
    <w:p w14:paraId="5E378EE0" w14:textId="77777777" w:rsidR="006B0841" w:rsidRPr="00A60B37" w:rsidRDefault="006B0841" w:rsidP="00B1711F">
      <w:pPr>
        <w:keepNext/>
        <w:autoSpaceDE w:val="0"/>
        <w:autoSpaceDN w:val="0"/>
        <w:adjustRightInd w:val="0"/>
        <w:rPr>
          <w:rFonts w:asciiTheme="minorHAnsi" w:eastAsia="Calibri" w:hAnsiTheme="minorHAnsi" w:cstheme="minorHAnsi"/>
          <w:bCs/>
          <w:sz w:val="22"/>
          <w:szCs w:val="22"/>
          <w:lang w:eastAsia="en-US"/>
        </w:rPr>
      </w:pPr>
    </w:p>
    <w:p w14:paraId="14711A3E" w14:textId="2EB9F8D1" w:rsidR="006B0841" w:rsidRPr="00A60B37" w:rsidRDefault="000B1F75" w:rsidP="000B1F75">
      <w:pPr>
        <w:pStyle w:val="Default"/>
        <w:ind w:left="425" w:hanging="425"/>
        <w:rPr>
          <w:rFonts w:asciiTheme="minorHAnsi" w:hAnsiTheme="minorHAnsi" w:cstheme="minorHAnsi"/>
          <w:color w:val="auto"/>
          <w:sz w:val="22"/>
          <w:szCs w:val="22"/>
        </w:rPr>
      </w:pPr>
      <w:r>
        <w:rPr>
          <w:rFonts w:asciiTheme="minorHAnsi" w:hAnsiTheme="minorHAnsi" w:cstheme="minorHAnsi"/>
          <w:color w:val="auto"/>
          <w:sz w:val="22"/>
          <w:szCs w:val="22"/>
        </w:rPr>
        <w:t>1.</w:t>
      </w:r>
      <w:r>
        <w:rPr>
          <w:rFonts w:asciiTheme="minorHAnsi" w:hAnsiTheme="minorHAnsi" w:cstheme="minorHAnsi"/>
          <w:color w:val="auto"/>
          <w:sz w:val="22"/>
          <w:szCs w:val="22"/>
        </w:rPr>
        <w:tab/>
      </w:r>
      <w:r w:rsidR="006B0841" w:rsidRPr="00A60B37">
        <w:rPr>
          <w:rFonts w:asciiTheme="minorHAnsi" w:hAnsiTheme="minorHAnsi" w:cstheme="minorHAnsi"/>
          <w:color w:val="auto"/>
          <w:sz w:val="22"/>
          <w:szCs w:val="22"/>
        </w:rPr>
        <w:t>In addition to the Standing Committee of the Convention,</w:t>
      </w:r>
      <w:r w:rsidR="006B0841" w:rsidRPr="00A60B37">
        <w:rPr>
          <w:rStyle w:val="FootnoteReference"/>
          <w:rFonts w:asciiTheme="minorHAnsi" w:hAnsiTheme="minorHAnsi" w:cstheme="minorHAnsi"/>
          <w:color w:val="auto"/>
          <w:sz w:val="22"/>
          <w:szCs w:val="22"/>
        </w:rPr>
        <w:footnoteReference w:id="1"/>
      </w:r>
      <w:r w:rsidR="006B0841" w:rsidRPr="00A60B37">
        <w:rPr>
          <w:rFonts w:asciiTheme="minorHAnsi" w:hAnsiTheme="minorHAnsi" w:cstheme="minorHAnsi"/>
          <w:color w:val="auto"/>
          <w:sz w:val="22"/>
          <w:szCs w:val="22"/>
        </w:rPr>
        <w:t xml:space="preserve"> the Scientific and Technical Review Panel,</w:t>
      </w:r>
      <w:r w:rsidR="006B0841" w:rsidRPr="00A60B37">
        <w:rPr>
          <w:rStyle w:val="FootnoteReference"/>
          <w:rFonts w:asciiTheme="minorHAnsi" w:hAnsiTheme="minorHAnsi" w:cstheme="minorHAnsi"/>
          <w:color w:val="auto"/>
          <w:sz w:val="22"/>
          <w:szCs w:val="22"/>
        </w:rPr>
        <w:footnoteReference w:id="2"/>
      </w:r>
      <w:r w:rsidR="006B0841" w:rsidRPr="00A60B37">
        <w:rPr>
          <w:rFonts w:asciiTheme="minorHAnsi" w:hAnsiTheme="minorHAnsi" w:cstheme="minorHAnsi"/>
          <w:color w:val="auto"/>
          <w:sz w:val="22"/>
          <w:szCs w:val="22"/>
        </w:rPr>
        <w:t xml:space="preserve"> and the Conference </w:t>
      </w:r>
      <w:r w:rsidR="00956265" w:rsidRPr="00A60B37">
        <w:rPr>
          <w:rFonts w:asciiTheme="minorHAnsi" w:hAnsiTheme="minorHAnsi" w:cstheme="minorHAnsi"/>
          <w:color w:val="auto"/>
          <w:sz w:val="22"/>
          <w:szCs w:val="22"/>
        </w:rPr>
        <w:t>Bureau</w:t>
      </w:r>
      <w:r w:rsidR="006B0841" w:rsidRPr="00A60B37">
        <w:rPr>
          <w:rFonts w:asciiTheme="minorHAnsi" w:hAnsiTheme="minorHAnsi" w:cstheme="minorHAnsi"/>
          <w:color w:val="auto"/>
          <w:sz w:val="22"/>
          <w:szCs w:val="22"/>
        </w:rPr>
        <w:t>, the Conference of the Parties may establish other committees and working groups if it deems it necessary for the implementation of the Convention.</w:t>
      </w:r>
      <w:r w:rsidR="00D95B60" w:rsidRPr="00A60B37">
        <w:rPr>
          <w:rFonts w:asciiTheme="minorHAnsi" w:hAnsiTheme="minorHAnsi" w:cstheme="minorHAnsi"/>
          <w:color w:val="auto"/>
          <w:sz w:val="22"/>
          <w:szCs w:val="22"/>
        </w:rPr>
        <w:t xml:space="preserve"> </w:t>
      </w:r>
      <w:r w:rsidR="006B0841" w:rsidRPr="00A60B37">
        <w:rPr>
          <w:rFonts w:asciiTheme="minorHAnsi" w:hAnsiTheme="minorHAnsi" w:cstheme="minorHAnsi"/>
          <w:color w:val="auto"/>
          <w:sz w:val="22"/>
          <w:szCs w:val="22"/>
        </w:rPr>
        <w:t>Where appropriate, meetings of these bodies shall be held in conjunction with meetings of the Conference of the Parties.</w:t>
      </w:r>
      <w:r w:rsidR="0057644F" w:rsidRPr="00A60B37">
        <w:rPr>
          <w:rFonts w:asciiTheme="minorHAnsi" w:hAnsiTheme="minorHAnsi" w:cstheme="minorHAnsi"/>
          <w:color w:val="auto"/>
          <w:sz w:val="22"/>
          <w:szCs w:val="22"/>
        </w:rPr>
        <w:t xml:space="preserve"> </w:t>
      </w:r>
      <w:r w:rsidR="00956265" w:rsidRPr="00A60B37">
        <w:rPr>
          <w:rFonts w:asciiTheme="minorHAnsi" w:hAnsiTheme="minorHAnsi" w:cstheme="minorHAnsi"/>
          <w:color w:val="auto"/>
          <w:sz w:val="22"/>
          <w:szCs w:val="22"/>
        </w:rPr>
        <w:t xml:space="preserve">Contracting Parties that are not voting representatives in the Standing Committee, its subgroups and working groups, </w:t>
      </w:r>
      <w:r w:rsidR="00462CC8" w:rsidRPr="00A60B37">
        <w:rPr>
          <w:rFonts w:asciiTheme="minorHAnsi" w:hAnsiTheme="minorHAnsi" w:cstheme="minorHAnsi"/>
          <w:color w:val="auto"/>
          <w:sz w:val="22"/>
          <w:szCs w:val="22"/>
        </w:rPr>
        <w:t>or</w:t>
      </w:r>
      <w:r w:rsidR="00D95B60" w:rsidRPr="00A60B37">
        <w:rPr>
          <w:rFonts w:asciiTheme="minorHAnsi" w:hAnsiTheme="minorHAnsi" w:cstheme="minorHAnsi"/>
          <w:color w:val="auto"/>
          <w:sz w:val="22"/>
          <w:szCs w:val="22"/>
        </w:rPr>
        <w:t xml:space="preserve"> </w:t>
      </w:r>
      <w:r w:rsidR="00956265" w:rsidRPr="00A60B37">
        <w:rPr>
          <w:rFonts w:asciiTheme="minorHAnsi" w:hAnsiTheme="minorHAnsi" w:cstheme="minorHAnsi"/>
          <w:color w:val="auto"/>
          <w:sz w:val="22"/>
          <w:szCs w:val="22"/>
        </w:rPr>
        <w:t>other subsidiary bodies</w:t>
      </w:r>
      <w:r w:rsidR="00462CC8" w:rsidRPr="00A60B37">
        <w:rPr>
          <w:rFonts w:asciiTheme="minorHAnsi" w:hAnsiTheme="minorHAnsi" w:cstheme="minorHAnsi"/>
          <w:color w:val="auto"/>
          <w:sz w:val="22"/>
          <w:szCs w:val="22"/>
        </w:rPr>
        <w:t>,</w:t>
      </w:r>
      <w:r w:rsidR="00956265" w:rsidRPr="00A60B37">
        <w:rPr>
          <w:rFonts w:asciiTheme="minorHAnsi" w:hAnsiTheme="minorHAnsi" w:cstheme="minorHAnsi"/>
          <w:color w:val="auto"/>
          <w:sz w:val="22"/>
          <w:szCs w:val="22"/>
        </w:rPr>
        <w:t xml:space="preserve"> may attend and participate in all sessions of such bodies, including any session that may be closed to observers from non-Contracting Party countries, International Organizations</w:t>
      </w:r>
      <w:r w:rsidR="00C72614" w:rsidRPr="00A60B37">
        <w:rPr>
          <w:rFonts w:asciiTheme="minorHAnsi" w:hAnsiTheme="minorHAnsi" w:cstheme="minorHAnsi"/>
          <w:color w:val="auto"/>
          <w:sz w:val="22"/>
          <w:szCs w:val="22"/>
        </w:rPr>
        <w:t xml:space="preserve"> Partners</w:t>
      </w:r>
      <w:r w:rsidR="00956265" w:rsidRPr="00A60B37">
        <w:rPr>
          <w:rFonts w:asciiTheme="minorHAnsi" w:hAnsiTheme="minorHAnsi" w:cstheme="minorHAnsi"/>
          <w:color w:val="auto"/>
          <w:sz w:val="22"/>
          <w:szCs w:val="22"/>
        </w:rPr>
        <w:t>, or others.</w:t>
      </w:r>
    </w:p>
    <w:p w14:paraId="52088175" w14:textId="77777777" w:rsidR="008E207D" w:rsidRPr="00A60B37" w:rsidRDefault="008E207D" w:rsidP="0019296E">
      <w:pPr>
        <w:rPr>
          <w:rFonts w:asciiTheme="minorHAnsi" w:hAnsiTheme="minorHAnsi" w:cstheme="minorHAnsi"/>
          <w:sz w:val="22"/>
          <w:szCs w:val="22"/>
        </w:rPr>
      </w:pPr>
    </w:p>
    <w:p w14:paraId="2B5B438A" w14:textId="3FD5AF4E" w:rsidR="006B0841" w:rsidRPr="00A60B37" w:rsidRDefault="00F925BC" w:rsidP="00F925BC">
      <w:pPr>
        <w:pStyle w:val="Default"/>
        <w:ind w:left="850" w:hanging="425"/>
        <w:rPr>
          <w:rFonts w:asciiTheme="minorHAnsi" w:hAnsiTheme="minorHAnsi" w:cstheme="minorHAnsi"/>
          <w:color w:val="auto"/>
          <w:sz w:val="22"/>
          <w:szCs w:val="22"/>
        </w:rPr>
      </w:pPr>
      <w:r>
        <w:rPr>
          <w:rFonts w:asciiTheme="minorHAnsi" w:hAnsiTheme="minorHAnsi" w:cstheme="minorHAnsi"/>
          <w:color w:val="auto"/>
          <w:sz w:val="22"/>
          <w:szCs w:val="22"/>
        </w:rPr>
        <w:lastRenderedPageBreak/>
        <w:t>a)</w:t>
      </w:r>
      <w:r>
        <w:rPr>
          <w:rFonts w:asciiTheme="minorHAnsi" w:hAnsiTheme="minorHAnsi" w:cstheme="minorHAnsi"/>
          <w:color w:val="auto"/>
          <w:sz w:val="22"/>
          <w:szCs w:val="22"/>
        </w:rPr>
        <w:tab/>
      </w:r>
      <w:r w:rsidR="006B0841" w:rsidRPr="00A60B37">
        <w:rPr>
          <w:rFonts w:asciiTheme="minorHAnsi" w:hAnsiTheme="minorHAnsi" w:cstheme="minorHAnsi"/>
          <w:color w:val="auto"/>
          <w:sz w:val="22"/>
          <w:szCs w:val="22"/>
        </w:rPr>
        <w:t xml:space="preserve">The Conference </w:t>
      </w:r>
      <w:r w:rsidR="00956265" w:rsidRPr="00A60B37">
        <w:rPr>
          <w:rFonts w:asciiTheme="minorHAnsi" w:hAnsiTheme="minorHAnsi" w:cstheme="minorHAnsi"/>
          <w:color w:val="auto"/>
          <w:sz w:val="22"/>
          <w:szCs w:val="22"/>
        </w:rPr>
        <w:t xml:space="preserve">Bureau </w:t>
      </w:r>
      <w:r w:rsidR="006B0841" w:rsidRPr="00A60B37">
        <w:rPr>
          <w:rFonts w:asciiTheme="minorHAnsi" w:hAnsiTheme="minorHAnsi" w:cstheme="minorHAnsi"/>
          <w:color w:val="auto"/>
          <w:sz w:val="22"/>
          <w:szCs w:val="22"/>
        </w:rPr>
        <w:t>shall meet at least once daily over the duration of the meeting to review progress</w:t>
      </w:r>
      <w:r w:rsidR="007C0C04" w:rsidRPr="00A60B37">
        <w:rPr>
          <w:rFonts w:asciiTheme="minorHAnsi" w:hAnsiTheme="minorHAnsi" w:cstheme="minorHAnsi"/>
          <w:color w:val="auto"/>
          <w:sz w:val="22"/>
          <w:szCs w:val="22"/>
        </w:rPr>
        <w:t xml:space="preserve"> of the meeting</w:t>
      </w:r>
      <w:r w:rsidR="006B0841" w:rsidRPr="00A60B37">
        <w:rPr>
          <w:rFonts w:asciiTheme="minorHAnsi" w:hAnsiTheme="minorHAnsi" w:cstheme="minorHAnsi"/>
          <w:color w:val="auto"/>
          <w:sz w:val="22"/>
          <w:szCs w:val="22"/>
        </w:rPr>
        <w:t>, including the draft of the report of the previous day prepared by the Secretariat, and to provide advice to the President in order to ensure the smooth development of the rest of the proceedings.</w:t>
      </w:r>
    </w:p>
    <w:p w14:paraId="673ADD65" w14:textId="77777777" w:rsidR="00262866" w:rsidRPr="00A60B37" w:rsidRDefault="00262866" w:rsidP="00F925BC">
      <w:pPr>
        <w:pStyle w:val="Default"/>
        <w:ind w:left="850" w:hanging="425"/>
        <w:rPr>
          <w:rFonts w:asciiTheme="minorHAnsi" w:hAnsiTheme="minorHAnsi" w:cstheme="minorHAnsi"/>
          <w:color w:val="auto"/>
          <w:sz w:val="22"/>
          <w:szCs w:val="22"/>
        </w:rPr>
      </w:pPr>
    </w:p>
    <w:p w14:paraId="584C6AD8" w14:textId="68691100" w:rsidR="006B0841" w:rsidRPr="00A60B37" w:rsidRDefault="00F925BC" w:rsidP="00F925BC">
      <w:pPr>
        <w:pStyle w:val="Default"/>
        <w:ind w:left="850" w:hanging="425"/>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r>
      <w:r w:rsidR="00956265" w:rsidRPr="00A60B37">
        <w:rPr>
          <w:rFonts w:asciiTheme="minorHAnsi" w:hAnsiTheme="minorHAnsi" w:cstheme="minorHAnsi"/>
          <w:color w:val="auto"/>
          <w:sz w:val="22"/>
          <w:szCs w:val="22"/>
        </w:rPr>
        <w:t>P</w:t>
      </w:r>
      <w:r w:rsidR="006B0841" w:rsidRPr="00A60B37">
        <w:rPr>
          <w:rFonts w:asciiTheme="minorHAnsi" w:hAnsiTheme="minorHAnsi" w:cstheme="minorHAnsi"/>
          <w:color w:val="auto"/>
          <w:sz w:val="22"/>
          <w:szCs w:val="22"/>
        </w:rPr>
        <w:t xml:space="preserve">ermanent observers to the Standing Committee may attend meetings of the Conference </w:t>
      </w:r>
      <w:r w:rsidR="00956265" w:rsidRPr="00A60B37">
        <w:rPr>
          <w:rFonts w:asciiTheme="minorHAnsi" w:hAnsiTheme="minorHAnsi" w:cstheme="minorHAnsi"/>
          <w:color w:val="auto"/>
          <w:sz w:val="22"/>
          <w:szCs w:val="22"/>
        </w:rPr>
        <w:t xml:space="preserve">Bureau </w:t>
      </w:r>
      <w:r w:rsidR="006B0841" w:rsidRPr="00A60B37">
        <w:rPr>
          <w:rFonts w:asciiTheme="minorHAnsi" w:hAnsiTheme="minorHAnsi" w:cstheme="minorHAnsi"/>
          <w:color w:val="auto"/>
          <w:sz w:val="22"/>
          <w:szCs w:val="22"/>
        </w:rPr>
        <w:t xml:space="preserve">unless any </w:t>
      </w:r>
      <w:r w:rsidR="00956265" w:rsidRPr="00A60B37">
        <w:rPr>
          <w:rFonts w:asciiTheme="minorHAnsi" w:hAnsiTheme="minorHAnsi" w:cstheme="minorHAnsi"/>
          <w:color w:val="auto"/>
          <w:sz w:val="22"/>
          <w:szCs w:val="22"/>
        </w:rPr>
        <w:t xml:space="preserve">Contracting Party </w:t>
      </w:r>
      <w:r w:rsidR="006B0841" w:rsidRPr="00A60B37">
        <w:rPr>
          <w:rFonts w:asciiTheme="minorHAnsi" w:hAnsiTheme="minorHAnsi" w:cstheme="minorHAnsi"/>
          <w:color w:val="auto"/>
          <w:sz w:val="22"/>
          <w:szCs w:val="22"/>
        </w:rPr>
        <w:t xml:space="preserve">objects. </w:t>
      </w:r>
      <w:r w:rsidR="00956265" w:rsidRPr="00A60B37">
        <w:rPr>
          <w:rFonts w:asciiTheme="minorHAnsi" w:hAnsiTheme="minorHAnsi" w:cstheme="minorHAnsi"/>
          <w:color w:val="auto"/>
          <w:sz w:val="22"/>
          <w:szCs w:val="22"/>
        </w:rPr>
        <w:t>The President may invite o</w:t>
      </w:r>
      <w:r w:rsidR="006B0841" w:rsidRPr="00A60B37">
        <w:rPr>
          <w:rFonts w:asciiTheme="minorHAnsi" w:hAnsiTheme="minorHAnsi" w:cstheme="minorHAnsi"/>
          <w:color w:val="auto"/>
          <w:sz w:val="22"/>
          <w:szCs w:val="22"/>
        </w:rPr>
        <w:t xml:space="preserve">ther observers </w:t>
      </w:r>
      <w:r w:rsidR="00956265" w:rsidRPr="00A60B37">
        <w:rPr>
          <w:rFonts w:asciiTheme="minorHAnsi" w:hAnsiTheme="minorHAnsi" w:cstheme="minorHAnsi"/>
          <w:color w:val="auto"/>
          <w:sz w:val="22"/>
          <w:szCs w:val="22"/>
        </w:rPr>
        <w:t>that are not Contracting Parties</w:t>
      </w:r>
      <w:r w:rsidR="006B0841" w:rsidRPr="00A60B37">
        <w:rPr>
          <w:rFonts w:asciiTheme="minorHAnsi" w:hAnsiTheme="minorHAnsi" w:cstheme="minorHAnsi"/>
          <w:color w:val="auto"/>
          <w:sz w:val="22"/>
          <w:szCs w:val="22"/>
        </w:rPr>
        <w:t xml:space="preserve"> to attend meetings of the Conference </w:t>
      </w:r>
      <w:r w:rsidR="00956265" w:rsidRPr="00A60B37">
        <w:rPr>
          <w:rFonts w:asciiTheme="minorHAnsi" w:hAnsiTheme="minorHAnsi" w:cstheme="minorHAnsi"/>
          <w:color w:val="auto"/>
          <w:sz w:val="22"/>
          <w:szCs w:val="22"/>
        </w:rPr>
        <w:t>Bureau</w:t>
      </w:r>
      <w:r w:rsidR="006B0841" w:rsidRPr="00A60B37">
        <w:rPr>
          <w:rFonts w:asciiTheme="minorHAnsi" w:hAnsiTheme="minorHAnsi" w:cstheme="minorHAnsi"/>
          <w:color w:val="auto"/>
          <w:sz w:val="22"/>
          <w:szCs w:val="22"/>
        </w:rPr>
        <w:t xml:space="preserve">, or other closed meetings if </w:t>
      </w:r>
      <w:r w:rsidR="00712078">
        <w:rPr>
          <w:rFonts w:asciiTheme="minorHAnsi" w:hAnsiTheme="minorHAnsi" w:cstheme="minorHAnsi"/>
          <w:color w:val="auto"/>
          <w:sz w:val="22"/>
          <w:szCs w:val="22"/>
        </w:rPr>
        <w:t>required to assist proceedings.</w:t>
      </w:r>
    </w:p>
    <w:p w14:paraId="06ABC3AD" w14:textId="77777777" w:rsidR="00262866" w:rsidRPr="00A60B37" w:rsidRDefault="00262866" w:rsidP="00F925BC">
      <w:pPr>
        <w:pStyle w:val="Default"/>
        <w:ind w:left="850" w:hanging="425"/>
        <w:rPr>
          <w:rFonts w:asciiTheme="minorHAnsi" w:hAnsiTheme="minorHAnsi" w:cstheme="minorHAnsi"/>
          <w:color w:val="auto"/>
          <w:sz w:val="22"/>
          <w:szCs w:val="22"/>
        </w:rPr>
      </w:pPr>
    </w:p>
    <w:p w14:paraId="067E8A36" w14:textId="3543683A" w:rsidR="006B0841" w:rsidRPr="00A60B37" w:rsidRDefault="00F925BC" w:rsidP="00F925BC">
      <w:pPr>
        <w:pStyle w:val="Default"/>
        <w:ind w:left="850" w:hanging="425"/>
        <w:rPr>
          <w:rFonts w:asciiTheme="minorHAnsi" w:hAnsiTheme="minorHAnsi" w:cstheme="minorHAnsi"/>
          <w:color w:val="auto"/>
          <w:sz w:val="22"/>
          <w:szCs w:val="22"/>
        </w:rPr>
      </w:pPr>
      <w:r>
        <w:rPr>
          <w:rFonts w:asciiTheme="minorHAnsi" w:hAnsiTheme="minorHAnsi" w:cstheme="minorHAnsi"/>
          <w:color w:val="auto"/>
          <w:sz w:val="22"/>
          <w:szCs w:val="22"/>
        </w:rPr>
        <w:t>c)</w:t>
      </w:r>
      <w:r>
        <w:rPr>
          <w:rFonts w:asciiTheme="minorHAnsi" w:hAnsiTheme="minorHAnsi" w:cstheme="minorHAnsi"/>
          <w:color w:val="auto"/>
          <w:sz w:val="22"/>
          <w:szCs w:val="22"/>
        </w:rPr>
        <w:tab/>
      </w:r>
      <w:r w:rsidR="006B0841" w:rsidRPr="00A60B37">
        <w:rPr>
          <w:rFonts w:asciiTheme="minorHAnsi" w:hAnsiTheme="minorHAnsi" w:cstheme="minorHAnsi"/>
          <w:color w:val="auto"/>
          <w:sz w:val="22"/>
          <w:szCs w:val="22"/>
        </w:rPr>
        <w:t xml:space="preserve">The Conference </w:t>
      </w:r>
      <w:r w:rsidR="00956265" w:rsidRPr="00A60B37">
        <w:rPr>
          <w:rFonts w:asciiTheme="minorHAnsi" w:hAnsiTheme="minorHAnsi" w:cstheme="minorHAnsi"/>
          <w:color w:val="auto"/>
          <w:sz w:val="22"/>
          <w:szCs w:val="22"/>
        </w:rPr>
        <w:t xml:space="preserve">Bureau </w:t>
      </w:r>
      <w:r w:rsidR="006B0841" w:rsidRPr="00A60B37">
        <w:rPr>
          <w:rFonts w:asciiTheme="minorHAnsi" w:hAnsiTheme="minorHAnsi" w:cstheme="minorHAnsi"/>
          <w:color w:val="auto"/>
          <w:sz w:val="22"/>
          <w:szCs w:val="22"/>
        </w:rPr>
        <w:t>shall be chaired by the chairperson of the Standing Committee during the period previous to the current meeting.</w:t>
      </w:r>
      <w:r w:rsidR="005A3230" w:rsidRPr="00A60B37">
        <w:rPr>
          <w:rStyle w:val="FootnoteReference"/>
          <w:rFonts w:asciiTheme="minorHAnsi" w:hAnsiTheme="minorHAnsi" w:cstheme="minorHAnsi"/>
          <w:sz w:val="22"/>
          <w:szCs w:val="22"/>
        </w:rPr>
        <w:footnoteReference w:id="3"/>
      </w:r>
    </w:p>
    <w:p w14:paraId="3F88DC3C" w14:textId="77777777" w:rsidR="006B0841" w:rsidRPr="00A60B37" w:rsidRDefault="006B0841" w:rsidP="0019296E">
      <w:pPr>
        <w:pStyle w:val="Default"/>
        <w:rPr>
          <w:rFonts w:asciiTheme="minorHAnsi" w:hAnsiTheme="minorHAnsi" w:cstheme="minorHAnsi"/>
          <w:color w:val="auto"/>
          <w:sz w:val="22"/>
          <w:szCs w:val="22"/>
        </w:rPr>
      </w:pPr>
    </w:p>
    <w:p w14:paraId="0075C07E" w14:textId="091FC8E0" w:rsidR="006B0841" w:rsidRPr="00A60B37" w:rsidRDefault="0019296E" w:rsidP="0019296E">
      <w:pPr>
        <w:pStyle w:val="ColorfulList-Accent11"/>
        <w:autoSpaceDE w:val="0"/>
        <w:autoSpaceDN w:val="0"/>
        <w:adjustRightInd w:val="0"/>
        <w:ind w:left="426" w:hanging="426"/>
        <w:jc w:val="left"/>
        <w:rPr>
          <w:rFonts w:asciiTheme="minorHAnsi" w:hAnsiTheme="minorHAnsi" w:cstheme="minorHAnsi"/>
          <w:bCs/>
        </w:rPr>
      </w:pPr>
      <w:r>
        <w:rPr>
          <w:rFonts w:asciiTheme="minorHAnsi" w:hAnsiTheme="minorHAnsi" w:cstheme="minorHAnsi"/>
        </w:rPr>
        <w:t>2.</w:t>
      </w:r>
      <w:r w:rsidR="002D4621" w:rsidRPr="00A60B37">
        <w:rPr>
          <w:rFonts w:asciiTheme="minorHAnsi" w:hAnsiTheme="minorHAnsi" w:cstheme="minorHAnsi"/>
        </w:rPr>
        <w:tab/>
      </w:r>
      <w:r w:rsidR="008E207D" w:rsidRPr="00A60B37">
        <w:rPr>
          <w:rFonts w:asciiTheme="minorHAnsi" w:hAnsiTheme="minorHAnsi" w:cstheme="minorHAnsi"/>
        </w:rPr>
        <w:t>T</w:t>
      </w:r>
      <w:r w:rsidR="006B0841" w:rsidRPr="00A60B37">
        <w:rPr>
          <w:rFonts w:asciiTheme="minorHAnsi" w:hAnsiTheme="minorHAnsi" w:cstheme="minorHAnsi"/>
        </w:rPr>
        <w:t>he Conference of the Parties may decide that any subsidiary body may meet in the period between ordinary meetings</w:t>
      </w:r>
      <w:r w:rsidR="00410AE5" w:rsidRPr="00A60B37">
        <w:rPr>
          <w:rFonts w:asciiTheme="minorHAnsi" w:hAnsiTheme="minorHAnsi" w:cstheme="minorHAnsi"/>
        </w:rPr>
        <w:t>.</w:t>
      </w:r>
    </w:p>
    <w:p w14:paraId="40665B52" w14:textId="77777777" w:rsidR="007912AA" w:rsidRPr="00A60B37" w:rsidRDefault="007912AA" w:rsidP="0019296E">
      <w:pPr>
        <w:autoSpaceDE w:val="0"/>
        <w:autoSpaceDN w:val="0"/>
        <w:adjustRightInd w:val="0"/>
        <w:ind w:left="426" w:hanging="426"/>
        <w:rPr>
          <w:rFonts w:asciiTheme="minorHAnsi" w:eastAsia="Calibri" w:hAnsiTheme="minorHAnsi" w:cstheme="minorHAnsi"/>
          <w:bCs/>
          <w:sz w:val="22"/>
          <w:szCs w:val="22"/>
          <w:lang w:eastAsia="en-US"/>
        </w:rPr>
      </w:pPr>
    </w:p>
    <w:p w14:paraId="31CA1F73" w14:textId="29729BDE" w:rsidR="0054216A" w:rsidRPr="00A60B37" w:rsidRDefault="002D4621" w:rsidP="0019296E">
      <w:pPr>
        <w:tabs>
          <w:tab w:val="left" w:pos="426"/>
        </w:tabs>
        <w:autoSpaceDE w:val="0"/>
        <w:autoSpaceDN w:val="0"/>
        <w:adjustRightInd w:val="0"/>
        <w:ind w:left="851" w:hanging="851"/>
        <w:rPr>
          <w:rFonts w:asciiTheme="minorHAnsi" w:eastAsia="Calibri" w:hAnsiTheme="minorHAnsi" w:cstheme="minorHAnsi"/>
          <w:sz w:val="22"/>
          <w:szCs w:val="22"/>
        </w:rPr>
      </w:pPr>
      <w:r w:rsidRPr="00A60B37">
        <w:rPr>
          <w:rFonts w:asciiTheme="minorHAnsi" w:eastAsia="Calibri" w:hAnsiTheme="minorHAnsi" w:cstheme="minorHAnsi"/>
          <w:sz w:val="22"/>
          <w:szCs w:val="22"/>
        </w:rPr>
        <w:t>3.</w:t>
      </w:r>
      <w:r w:rsidRPr="00A60B37">
        <w:rPr>
          <w:rFonts w:asciiTheme="minorHAnsi" w:eastAsia="Calibri" w:hAnsiTheme="minorHAnsi" w:cstheme="minorHAnsi"/>
          <w:sz w:val="22"/>
          <w:szCs w:val="22"/>
        </w:rPr>
        <w:tab/>
      </w:r>
      <w:r w:rsidR="0054216A" w:rsidRPr="00A60B37">
        <w:rPr>
          <w:rFonts w:asciiTheme="minorHAnsi" w:eastAsia="Calibri" w:hAnsiTheme="minorHAnsi" w:cstheme="minorHAnsi"/>
          <w:sz w:val="22"/>
          <w:szCs w:val="22"/>
        </w:rPr>
        <w:t>a)</w:t>
      </w:r>
      <w:r w:rsidR="003B409D" w:rsidRPr="00A60B37">
        <w:rPr>
          <w:rFonts w:asciiTheme="minorHAnsi" w:eastAsia="Calibri" w:hAnsiTheme="minorHAnsi" w:cstheme="minorHAnsi"/>
          <w:sz w:val="22"/>
          <w:szCs w:val="22"/>
        </w:rPr>
        <w:t xml:space="preserve"> </w:t>
      </w:r>
      <w:r w:rsidR="003B409D" w:rsidRPr="00A60B37">
        <w:rPr>
          <w:rFonts w:asciiTheme="minorHAnsi" w:eastAsia="Calibri" w:hAnsiTheme="minorHAnsi" w:cstheme="minorHAnsi"/>
          <w:sz w:val="22"/>
          <w:szCs w:val="22"/>
        </w:rPr>
        <w:tab/>
      </w:r>
      <w:r w:rsidR="00CA5138" w:rsidRPr="00A60B37">
        <w:rPr>
          <w:rFonts w:asciiTheme="minorHAnsi" w:eastAsia="Calibri" w:hAnsiTheme="minorHAnsi" w:cstheme="minorHAnsi"/>
          <w:sz w:val="22"/>
          <w:szCs w:val="22"/>
        </w:rPr>
        <w:t>Unless otherwise decided by the Conference of the Parties, the chair for each</w:t>
      </w:r>
      <w:r w:rsidR="0057644F" w:rsidRPr="00A60B37">
        <w:rPr>
          <w:rFonts w:asciiTheme="minorHAnsi" w:eastAsia="Calibri" w:hAnsiTheme="minorHAnsi" w:cstheme="minorHAnsi"/>
          <w:sz w:val="22"/>
          <w:szCs w:val="22"/>
        </w:rPr>
        <w:t xml:space="preserve"> </w:t>
      </w:r>
      <w:r w:rsidR="0081598F" w:rsidRPr="00A60B37">
        <w:rPr>
          <w:rFonts w:asciiTheme="minorHAnsi" w:eastAsia="Calibri" w:hAnsiTheme="minorHAnsi" w:cstheme="minorHAnsi"/>
          <w:sz w:val="22"/>
          <w:szCs w:val="22"/>
        </w:rPr>
        <w:t>subsidiary</w:t>
      </w:r>
      <w:r w:rsidR="00CA5138" w:rsidRPr="00A60B37">
        <w:rPr>
          <w:rFonts w:asciiTheme="minorHAnsi" w:eastAsia="Calibri" w:hAnsiTheme="minorHAnsi" w:cstheme="minorHAnsi"/>
          <w:sz w:val="22"/>
          <w:szCs w:val="22"/>
        </w:rPr>
        <w:t xml:space="preserve"> body shall be elected by the Conference of the Parties</w:t>
      </w:r>
      <w:r w:rsidR="0057644F" w:rsidRPr="00A60B37">
        <w:rPr>
          <w:rFonts w:asciiTheme="minorHAnsi" w:eastAsia="Calibri" w:hAnsiTheme="minorHAnsi" w:cstheme="minorHAnsi"/>
          <w:sz w:val="22"/>
          <w:szCs w:val="22"/>
        </w:rPr>
        <w:t xml:space="preserve"> </w:t>
      </w:r>
      <w:r w:rsidR="00956265" w:rsidRPr="00A60B37">
        <w:rPr>
          <w:rFonts w:asciiTheme="minorHAnsi" w:eastAsia="Calibri" w:hAnsiTheme="minorHAnsi" w:cstheme="minorHAnsi"/>
          <w:sz w:val="22"/>
          <w:szCs w:val="22"/>
        </w:rPr>
        <w:t>and shall normally be subject to rotation among the regional groups.</w:t>
      </w:r>
    </w:p>
    <w:p w14:paraId="322548BC" w14:textId="77777777" w:rsidR="0054216A" w:rsidRPr="00A60B37" w:rsidRDefault="0054216A" w:rsidP="0019296E">
      <w:pPr>
        <w:autoSpaceDE w:val="0"/>
        <w:autoSpaceDN w:val="0"/>
        <w:adjustRightInd w:val="0"/>
        <w:rPr>
          <w:rFonts w:asciiTheme="minorHAnsi" w:eastAsia="Calibri" w:hAnsiTheme="minorHAnsi" w:cstheme="minorHAnsi"/>
          <w:sz w:val="22"/>
          <w:szCs w:val="22"/>
          <w:lang w:eastAsia="en-US"/>
        </w:rPr>
      </w:pPr>
    </w:p>
    <w:p w14:paraId="5B64127C" w14:textId="2DDC34AD" w:rsidR="00DE16C8" w:rsidRPr="00A60B37" w:rsidRDefault="0054216A" w:rsidP="0019296E">
      <w:pPr>
        <w:autoSpaceDE w:val="0"/>
        <w:autoSpaceDN w:val="0"/>
        <w:adjustRightInd w:val="0"/>
        <w:ind w:left="851" w:hanging="425"/>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b)</w:t>
      </w:r>
      <w:r w:rsidR="007F1C7B" w:rsidRPr="00A60B37">
        <w:rPr>
          <w:rFonts w:asciiTheme="minorHAnsi" w:eastAsia="Calibri" w:hAnsiTheme="minorHAnsi" w:cstheme="minorHAnsi"/>
          <w:sz w:val="22"/>
          <w:szCs w:val="22"/>
          <w:lang w:eastAsia="en-US"/>
        </w:rPr>
        <w:tab/>
      </w:r>
      <w:r w:rsidR="00CA5138" w:rsidRPr="00A60B37">
        <w:rPr>
          <w:rFonts w:asciiTheme="minorHAnsi" w:eastAsia="Calibri" w:hAnsiTheme="minorHAnsi" w:cstheme="minorHAnsi"/>
          <w:sz w:val="22"/>
          <w:szCs w:val="22"/>
          <w:lang w:eastAsia="en-US"/>
        </w:rPr>
        <w:t xml:space="preserve">The Conference of the Parties shall determine the matters to be considered by each </w:t>
      </w:r>
      <w:r w:rsidR="00956265" w:rsidRPr="00A60B37">
        <w:rPr>
          <w:rFonts w:asciiTheme="minorHAnsi" w:eastAsia="Calibri" w:hAnsiTheme="minorHAnsi" w:cstheme="minorHAnsi"/>
          <w:sz w:val="22"/>
          <w:szCs w:val="22"/>
          <w:lang w:eastAsia="en-US"/>
        </w:rPr>
        <w:t>subsidiary</w:t>
      </w:r>
      <w:r w:rsidR="00CA5138" w:rsidRPr="00A60B37">
        <w:rPr>
          <w:rFonts w:asciiTheme="minorHAnsi" w:eastAsia="Calibri" w:hAnsiTheme="minorHAnsi" w:cstheme="minorHAnsi"/>
          <w:sz w:val="22"/>
          <w:szCs w:val="22"/>
          <w:lang w:eastAsia="en-US"/>
        </w:rPr>
        <w:t xml:space="preserve"> body and may authorize the President, upon the request of the chairperson of a </w:t>
      </w:r>
      <w:r w:rsidR="00E151BB" w:rsidRPr="00A60B37">
        <w:rPr>
          <w:rFonts w:asciiTheme="minorHAnsi" w:eastAsia="Calibri" w:hAnsiTheme="minorHAnsi" w:cstheme="minorHAnsi"/>
          <w:sz w:val="22"/>
          <w:szCs w:val="22"/>
          <w:lang w:eastAsia="en-US"/>
        </w:rPr>
        <w:t xml:space="preserve">subsidiary </w:t>
      </w:r>
      <w:r w:rsidR="00CA5138" w:rsidRPr="00A60B37">
        <w:rPr>
          <w:rFonts w:asciiTheme="minorHAnsi" w:eastAsia="Calibri" w:hAnsiTheme="minorHAnsi" w:cstheme="minorHAnsi"/>
          <w:sz w:val="22"/>
          <w:szCs w:val="22"/>
          <w:lang w:eastAsia="en-US"/>
        </w:rPr>
        <w:t>body, to make adjustments to</w:t>
      </w:r>
      <w:r w:rsidR="00712078">
        <w:rPr>
          <w:rFonts w:asciiTheme="minorHAnsi" w:eastAsia="Calibri" w:hAnsiTheme="minorHAnsi" w:cstheme="minorHAnsi"/>
          <w:sz w:val="22"/>
          <w:szCs w:val="22"/>
          <w:lang w:eastAsia="en-US"/>
        </w:rPr>
        <w:t xml:space="preserve"> the allocation of work.</w:t>
      </w:r>
    </w:p>
    <w:p w14:paraId="2926161C" w14:textId="77777777" w:rsidR="00DE16C8" w:rsidRPr="00A60B37" w:rsidRDefault="00DE16C8" w:rsidP="0019296E">
      <w:pPr>
        <w:autoSpaceDE w:val="0"/>
        <w:autoSpaceDN w:val="0"/>
        <w:adjustRightInd w:val="0"/>
        <w:rPr>
          <w:rFonts w:asciiTheme="minorHAnsi" w:eastAsia="Calibri" w:hAnsiTheme="minorHAnsi" w:cstheme="minorHAnsi"/>
          <w:sz w:val="22"/>
          <w:szCs w:val="22"/>
          <w:lang w:eastAsia="en-US"/>
        </w:rPr>
      </w:pPr>
    </w:p>
    <w:p w14:paraId="352AFBB3" w14:textId="0AF709F7" w:rsidR="00DE16C8" w:rsidRPr="00A60B37" w:rsidRDefault="00DE16C8" w:rsidP="0019296E">
      <w:pPr>
        <w:autoSpaceDE w:val="0"/>
        <w:autoSpaceDN w:val="0"/>
        <w:adjustRightInd w:val="0"/>
        <w:ind w:left="851" w:hanging="425"/>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c</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 xml:space="preserve">Subsidiary bodies may not take decisions that would normally be taken by the Conference of the Parties, nor may subsidiary bodies alter or otherwise amend decisions or resolutions of the Conference of the Parties without the express prior </w:t>
      </w:r>
      <w:r w:rsidR="00462CC8" w:rsidRPr="00A60B37">
        <w:rPr>
          <w:rFonts w:asciiTheme="minorHAnsi" w:eastAsia="Calibri" w:hAnsiTheme="minorHAnsi" w:cstheme="minorHAnsi"/>
          <w:sz w:val="22"/>
          <w:szCs w:val="22"/>
          <w:lang w:eastAsia="en-US"/>
        </w:rPr>
        <w:t xml:space="preserve">authorization </w:t>
      </w:r>
      <w:r w:rsidRPr="00A60B37">
        <w:rPr>
          <w:rFonts w:asciiTheme="minorHAnsi" w:eastAsia="Calibri" w:hAnsiTheme="minorHAnsi" w:cstheme="minorHAnsi"/>
          <w:sz w:val="22"/>
          <w:szCs w:val="22"/>
          <w:lang w:eastAsia="en-US"/>
        </w:rPr>
        <w:t>of the Conference of the Parties.</w:t>
      </w:r>
    </w:p>
    <w:p w14:paraId="4D06DF76" w14:textId="77777777" w:rsidR="007912AA" w:rsidRPr="00A60B37" w:rsidRDefault="007912AA" w:rsidP="0019296E">
      <w:pPr>
        <w:autoSpaceDE w:val="0"/>
        <w:autoSpaceDN w:val="0"/>
        <w:adjustRightInd w:val="0"/>
        <w:rPr>
          <w:rFonts w:asciiTheme="minorHAnsi" w:eastAsia="Calibri" w:hAnsiTheme="minorHAnsi" w:cstheme="minorHAnsi"/>
          <w:sz w:val="22"/>
          <w:szCs w:val="22"/>
          <w:lang w:eastAsia="en-US"/>
        </w:rPr>
      </w:pPr>
    </w:p>
    <w:p w14:paraId="1BB79F1D" w14:textId="2FA8C07C" w:rsidR="00CA5138" w:rsidRPr="00A60B37" w:rsidRDefault="000B1F75" w:rsidP="000B1F7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5138" w:rsidRPr="00A60B37">
        <w:rPr>
          <w:rFonts w:asciiTheme="minorHAnsi" w:hAnsiTheme="minorHAnsi" w:cstheme="minorHAnsi"/>
        </w:rPr>
        <w:t xml:space="preserve">Subject to paragraph </w:t>
      </w:r>
      <w:r w:rsidR="001E730D" w:rsidRPr="00A60B37">
        <w:rPr>
          <w:rFonts w:asciiTheme="minorHAnsi" w:hAnsiTheme="minorHAnsi" w:cstheme="minorHAnsi"/>
        </w:rPr>
        <w:t xml:space="preserve">4 </w:t>
      </w:r>
      <w:r w:rsidR="00CA5138" w:rsidRPr="00A60B37">
        <w:rPr>
          <w:rFonts w:asciiTheme="minorHAnsi" w:hAnsiTheme="minorHAnsi" w:cstheme="minorHAnsi"/>
        </w:rPr>
        <w:t xml:space="preserve">of this </w:t>
      </w:r>
      <w:r w:rsidR="008422C3" w:rsidRPr="00A60B37">
        <w:rPr>
          <w:rFonts w:asciiTheme="minorHAnsi" w:hAnsiTheme="minorHAnsi" w:cstheme="minorHAnsi"/>
        </w:rPr>
        <w:t>Rule</w:t>
      </w:r>
      <w:r w:rsidR="00CA5138" w:rsidRPr="00A60B37">
        <w:rPr>
          <w:rFonts w:asciiTheme="minorHAnsi" w:hAnsiTheme="minorHAnsi" w:cstheme="minorHAnsi"/>
        </w:rPr>
        <w:t>, each body shall elect its own officers. No officer may be re-electe</w:t>
      </w:r>
      <w:r w:rsidR="00712078">
        <w:rPr>
          <w:rFonts w:asciiTheme="minorHAnsi" w:hAnsiTheme="minorHAnsi" w:cstheme="minorHAnsi"/>
        </w:rPr>
        <w:t>d for a third consecutive term.</w:t>
      </w:r>
    </w:p>
    <w:p w14:paraId="6E5FEEEE" w14:textId="77777777" w:rsidR="007912AA" w:rsidRPr="00A60B37" w:rsidRDefault="007912AA" w:rsidP="000B1F75">
      <w:pPr>
        <w:pStyle w:val="ColorfulList-Accent11"/>
        <w:autoSpaceDE w:val="0"/>
        <w:autoSpaceDN w:val="0"/>
        <w:adjustRightInd w:val="0"/>
        <w:ind w:left="426" w:hanging="426"/>
        <w:jc w:val="left"/>
        <w:rPr>
          <w:rFonts w:asciiTheme="minorHAnsi" w:hAnsiTheme="minorHAnsi" w:cstheme="minorHAnsi"/>
        </w:rPr>
      </w:pPr>
    </w:p>
    <w:p w14:paraId="715E00AB" w14:textId="4CD9A8F5" w:rsidR="00CA5138" w:rsidRPr="00A60B37" w:rsidRDefault="000B1F75" w:rsidP="000B1F7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CA5138" w:rsidRPr="00A60B37">
        <w:rPr>
          <w:rFonts w:asciiTheme="minorHAnsi" w:hAnsiTheme="minorHAnsi" w:cstheme="minorHAnsi"/>
        </w:rPr>
        <w:t xml:space="preserve">Unless otherwise decided by the Conference of the Parties, these </w:t>
      </w:r>
      <w:r w:rsidR="008422C3" w:rsidRPr="00A60B37">
        <w:rPr>
          <w:rFonts w:asciiTheme="minorHAnsi" w:hAnsiTheme="minorHAnsi" w:cstheme="minorHAnsi"/>
        </w:rPr>
        <w:t>Rule</w:t>
      </w:r>
      <w:r w:rsidR="00CA5138" w:rsidRPr="00A60B37">
        <w:rPr>
          <w:rFonts w:asciiTheme="minorHAnsi" w:hAnsiTheme="minorHAnsi" w:cstheme="minorHAnsi"/>
        </w:rPr>
        <w:t xml:space="preserve">s shall apply </w:t>
      </w:r>
      <w:r w:rsidR="00CA5138" w:rsidRPr="000B1F75">
        <w:rPr>
          <w:rFonts w:asciiTheme="minorHAnsi" w:hAnsiTheme="minorHAnsi" w:cstheme="minorHAnsi"/>
          <w:i/>
        </w:rPr>
        <w:t>mutatis mutandis</w:t>
      </w:r>
      <w:r w:rsidR="00CA5138" w:rsidRPr="000B1F75">
        <w:rPr>
          <w:rFonts w:asciiTheme="minorHAnsi" w:hAnsiTheme="minorHAnsi" w:cstheme="minorHAnsi"/>
        </w:rPr>
        <w:t xml:space="preserve"> </w:t>
      </w:r>
      <w:r w:rsidR="00CA5138" w:rsidRPr="00A60B37">
        <w:rPr>
          <w:rFonts w:asciiTheme="minorHAnsi" w:hAnsiTheme="minorHAnsi" w:cstheme="minorHAnsi"/>
        </w:rPr>
        <w:t xml:space="preserve">to the proceedings of </w:t>
      </w:r>
      <w:r w:rsidR="00DE16C8" w:rsidRPr="00A60B37">
        <w:rPr>
          <w:rFonts w:asciiTheme="minorHAnsi" w:hAnsiTheme="minorHAnsi" w:cstheme="minorHAnsi"/>
        </w:rPr>
        <w:t>subsidiary</w:t>
      </w:r>
      <w:r w:rsidR="00712078">
        <w:rPr>
          <w:rFonts w:asciiTheme="minorHAnsi" w:hAnsiTheme="minorHAnsi" w:cstheme="minorHAnsi"/>
        </w:rPr>
        <w:t xml:space="preserve"> bodies, except that:</w:t>
      </w:r>
    </w:p>
    <w:p w14:paraId="3E4C82A7" w14:textId="77777777" w:rsidR="007912AA" w:rsidRPr="00A60B37" w:rsidRDefault="007912AA" w:rsidP="0019296E">
      <w:pPr>
        <w:autoSpaceDE w:val="0"/>
        <w:autoSpaceDN w:val="0"/>
        <w:adjustRightInd w:val="0"/>
        <w:rPr>
          <w:rFonts w:asciiTheme="minorHAnsi" w:eastAsia="Calibri" w:hAnsiTheme="minorHAnsi" w:cstheme="minorHAnsi"/>
          <w:sz w:val="22"/>
          <w:szCs w:val="22"/>
          <w:lang w:eastAsia="en-US"/>
        </w:rPr>
      </w:pPr>
    </w:p>
    <w:p w14:paraId="183D151D" w14:textId="288CD36C" w:rsidR="00DE16C8" w:rsidRPr="00333BED" w:rsidRDefault="00333BED" w:rsidP="00333BED">
      <w:pPr>
        <w:autoSpaceDE w:val="0"/>
        <w:autoSpaceDN w:val="0"/>
        <w:adjustRightInd w:val="0"/>
        <w:ind w:left="851" w:hanging="42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w:t>
      </w:r>
      <w:r>
        <w:rPr>
          <w:rFonts w:asciiTheme="minorHAnsi" w:eastAsia="Calibri" w:hAnsiTheme="minorHAnsi" w:cstheme="minorHAnsi"/>
          <w:sz w:val="22"/>
          <w:szCs w:val="22"/>
          <w:lang w:eastAsia="en-US"/>
        </w:rPr>
        <w:tab/>
      </w:r>
      <w:r w:rsidR="00DE16C8" w:rsidRPr="00333BED">
        <w:rPr>
          <w:rFonts w:asciiTheme="minorHAnsi" w:eastAsia="Calibri" w:hAnsiTheme="minorHAnsi" w:cstheme="minorHAnsi"/>
          <w:sz w:val="22"/>
          <w:szCs w:val="22"/>
          <w:lang w:eastAsia="en-US"/>
        </w:rPr>
        <w:t>Additional Rules of Procedure for subsidiary bodies may be adopted by</w:t>
      </w:r>
      <w:r w:rsidR="00712078" w:rsidRPr="00333BED">
        <w:rPr>
          <w:rFonts w:asciiTheme="minorHAnsi" w:eastAsia="Calibri" w:hAnsiTheme="minorHAnsi" w:cstheme="minorHAnsi"/>
          <w:sz w:val="22"/>
          <w:szCs w:val="22"/>
          <w:lang w:eastAsia="en-US"/>
        </w:rPr>
        <w:t xml:space="preserve"> the Conference of the Parties.</w:t>
      </w:r>
    </w:p>
    <w:p w14:paraId="7A5FC835" w14:textId="77777777" w:rsidR="00BA2E4D" w:rsidRPr="00333BED" w:rsidRDefault="00BA2E4D" w:rsidP="00333BED">
      <w:pPr>
        <w:autoSpaceDE w:val="0"/>
        <w:autoSpaceDN w:val="0"/>
        <w:adjustRightInd w:val="0"/>
        <w:ind w:left="851" w:hanging="425"/>
        <w:rPr>
          <w:rFonts w:asciiTheme="minorHAnsi" w:eastAsia="Calibri" w:hAnsiTheme="minorHAnsi" w:cstheme="minorHAnsi"/>
          <w:sz w:val="22"/>
          <w:szCs w:val="22"/>
          <w:lang w:eastAsia="en-US"/>
        </w:rPr>
      </w:pPr>
    </w:p>
    <w:p w14:paraId="47908ED1" w14:textId="6467CDB1" w:rsidR="00CA5138" w:rsidRPr="00333BED" w:rsidRDefault="00333BED" w:rsidP="00333BED">
      <w:pPr>
        <w:autoSpaceDE w:val="0"/>
        <w:autoSpaceDN w:val="0"/>
        <w:adjustRightInd w:val="0"/>
        <w:ind w:left="851" w:hanging="42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w:t>
      </w:r>
      <w:r>
        <w:rPr>
          <w:rFonts w:asciiTheme="minorHAnsi" w:eastAsia="Calibri" w:hAnsiTheme="minorHAnsi" w:cstheme="minorHAnsi"/>
          <w:sz w:val="22"/>
          <w:szCs w:val="22"/>
          <w:lang w:eastAsia="en-US"/>
        </w:rPr>
        <w:tab/>
      </w:r>
      <w:r w:rsidR="00CA5138" w:rsidRPr="00333BED">
        <w:rPr>
          <w:rFonts w:asciiTheme="minorHAnsi" w:eastAsia="Calibri" w:hAnsiTheme="minorHAnsi" w:cstheme="minorHAnsi"/>
          <w:sz w:val="22"/>
          <w:szCs w:val="22"/>
          <w:lang w:eastAsia="en-US"/>
        </w:rPr>
        <w:t xml:space="preserve">A </w:t>
      </w:r>
      <w:r w:rsidR="00DE16C8" w:rsidRPr="00333BED">
        <w:rPr>
          <w:rFonts w:asciiTheme="minorHAnsi" w:eastAsia="Calibri" w:hAnsiTheme="minorHAnsi" w:cstheme="minorHAnsi"/>
          <w:sz w:val="22"/>
          <w:szCs w:val="22"/>
          <w:lang w:eastAsia="en-US"/>
        </w:rPr>
        <w:t xml:space="preserve">simple </w:t>
      </w:r>
      <w:r w:rsidR="00CA5138" w:rsidRPr="00333BED">
        <w:rPr>
          <w:rFonts w:asciiTheme="minorHAnsi" w:eastAsia="Calibri" w:hAnsiTheme="minorHAnsi" w:cstheme="minorHAnsi"/>
          <w:sz w:val="22"/>
          <w:szCs w:val="22"/>
          <w:lang w:eastAsia="en-US"/>
        </w:rPr>
        <w:t xml:space="preserve">majority of the </w:t>
      </w:r>
      <w:r w:rsidR="00DE16C8" w:rsidRPr="00333BED">
        <w:rPr>
          <w:rFonts w:asciiTheme="minorHAnsi" w:eastAsia="Calibri" w:hAnsiTheme="minorHAnsi" w:cstheme="minorHAnsi"/>
          <w:sz w:val="22"/>
          <w:szCs w:val="22"/>
          <w:lang w:eastAsia="en-US"/>
        </w:rPr>
        <w:t xml:space="preserve">Contracting </w:t>
      </w:r>
      <w:r w:rsidR="00CA5138" w:rsidRPr="00333BED">
        <w:rPr>
          <w:rFonts w:asciiTheme="minorHAnsi" w:eastAsia="Calibri" w:hAnsiTheme="minorHAnsi" w:cstheme="minorHAnsi"/>
          <w:sz w:val="22"/>
          <w:szCs w:val="22"/>
          <w:lang w:eastAsia="en-US"/>
        </w:rPr>
        <w:t>Parties designated by the Conference of the Parties to take part in any</w:t>
      </w:r>
      <w:r w:rsidR="00D95B60" w:rsidRPr="00333BED">
        <w:rPr>
          <w:rFonts w:asciiTheme="minorHAnsi" w:eastAsia="Calibri" w:hAnsiTheme="minorHAnsi" w:cstheme="minorHAnsi"/>
          <w:sz w:val="22"/>
          <w:szCs w:val="22"/>
          <w:lang w:eastAsia="en-US"/>
        </w:rPr>
        <w:t xml:space="preserve"> </w:t>
      </w:r>
      <w:r w:rsidR="00DE16C8" w:rsidRPr="00333BED">
        <w:rPr>
          <w:rFonts w:asciiTheme="minorHAnsi" w:eastAsia="Calibri" w:hAnsiTheme="minorHAnsi" w:cstheme="minorHAnsi"/>
          <w:sz w:val="22"/>
          <w:szCs w:val="22"/>
          <w:lang w:eastAsia="en-US"/>
        </w:rPr>
        <w:t>subsidiary</w:t>
      </w:r>
      <w:r w:rsidR="00CA5138" w:rsidRPr="00333BED">
        <w:rPr>
          <w:rFonts w:asciiTheme="minorHAnsi" w:eastAsia="Calibri" w:hAnsiTheme="minorHAnsi" w:cstheme="minorHAnsi"/>
          <w:sz w:val="22"/>
          <w:szCs w:val="22"/>
          <w:lang w:eastAsia="en-US"/>
        </w:rPr>
        <w:t xml:space="preserve"> body shall constitute a quorum, but in the event of the body being open-ended, one quarter of the</w:t>
      </w:r>
      <w:r w:rsidR="00DE16C8" w:rsidRPr="00333BED">
        <w:rPr>
          <w:rFonts w:asciiTheme="minorHAnsi" w:eastAsia="Calibri" w:hAnsiTheme="minorHAnsi" w:cstheme="minorHAnsi"/>
          <w:sz w:val="22"/>
          <w:szCs w:val="22"/>
          <w:lang w:eastAsia="en-US"/>
        </w:rPr>
        <w:t xml:space="preserve"> Contracting</w:t>
      </w:r>
      <w:r w:rsidR="00CA5138" w:rsidRPr="00333BED">
        <w:rPr>
          <w:rFonts w:asciiTheme="minorHAnsi" w:eastAsia="Calibri" w:hAnsiTheme="minorHAnsi" w:cstheme="minorHAnsi"/>
          <w:sz w:val="22"/>
          <w:szCs w:val="22"/>
          <w:lang w:eastAsia="en-US"/>
        </w:rPr>
        <w:t xml:space="preserve"> Parties </w:t>
      </w:r>
      <w:r w:rsidR="004B593C" w:rsidRPr="00333BED">
        <w:rPr>
          <w:rFonts w:asciiTheme="minorHAnsi" w:eastAsia="Calibri" w:hAnsiTheme="minorHAnsi" w:cstheme="minorHAnsi"/>
          <w:sz w:val="22"/>
          <w:szCs w:val="22"/>
          <w:lang w:eastAsia="en-US"/>
        </w:rPr>
        <w:t xml:space="preserve">present </w:t>
      </w:r>
      <w:r w:rsidR="00712078" w:rsidRPr="00333BED">
        <w:rPr>
          <w:rFonts w:asciiTheme="minorHAnsi" w:eastAsia="Calibri" w:hAnsiTheme="minorHAnsi" w:cstheme="minorHAnsi"/>
          <w:sz w:val="22"/>
          <w:szCs w:val="22"/>
          <w:lang w:eastAsia="en-US"/>
        </w:rPr>
        <w:t>shall constitute a quorum;</w:t>
      </w:r>
    </w:p>
    <w:p w14:paraId="0FC3C19E" w14:textId="77777777" w:rsidR="007912AA" w:rsidRPr="00A60B37" w:rsidRDefault="007912AA" w:rsidP="00333BED">
      <w:pPr>
        <w:autoSpaceDE w:val="0"/>
        <w:autoSpaceDN w:val="0"/>
        <w:adjustRightInd w:val="0"/>
        <w:ind w:left="851" w:hanging="425"/>
        <w:rPr>
          <w:rFonts w:asciiTheme="minorHAnsi" w:eastAsia="Calibri" w:hAnsiTheme="minorHAnsi" w:cstheme="minorHAnsi"/>
          <w:sz w:val="22"/>
          <w:szCs w:val="22"/>
          <w:lang w:eastAsia="en-US"/>
        </w:rPr>
      </w:pPr>
    </w:p>
    <w:p w14:paraId="63E78E22" w14:textId="4408C0DE" w:rsidR="00CA5138" w:rsidRPr="00333BED" w:rsidRDefault="00333BED" w:rsidP="00333BED">
      <w:pPr>
        <w:autoSpaceDE w:val="0"/>
        <w:autoSpaceDN w:val="0"/>
        <w:adjustRightInd w:val="0"/>
        <w:ind w:left="851" w:hanging="42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c)</w:t>
      </w:r>
      <w:r>
        <w:rPr>
          <w:rFonts w:asciiTheme="minorHAnsi" w:eastAsia="Calibri" w:hAnsiTheme="minorHAnsi" w:cstheme="minorHAnsi"/>
          <w:sz w:val="22"/>
          <w:szCs w:val="22"/>
          <w:lang w:eastAsia="en-US"/>
        </w:rPr>
        <w:tab/>
      </w:r>
      <w:r w:rsidR="00CA5138" w:rsidRPr="00333BED">
        <w:rPr>
          <w:rFonts w:asciiTheme="minorHAnsi" w:eastAsia="Calibri" w:hAnsiTheme="minorHAnsi" w:cstheme="minorHAnsi"/>
          <w:sz w:val="22"/>
          <w:szCs w:val="22"/>
          <w:lang w:eastAsia="en-US"/>
        </w:rPr>
        <w:t xml:space="preserve">The chair of </w:t>
      </w:r>
      <w:r w:rsidR="00DE16C8" w:rsidRPr="00333BED">
        <w:rPr>
          <w:rFonts w:asciiTheme="minorHAnsi" w:eastAsia="Calibri" w:hAnsiTheme="minorHAnsi" w:cstheme="minorHAnsi"/>
          <w:sz w:val="22"/>
          <w:szCs w:val="22"/>
          <w:lang w:eastAsia="en-US"/>
        </w:rPr>
        <w:t xml:space="preserve">a subsidiary </w:t>
      </w:r>
      <w:r w:rsidR="00CA5138" w:rsidRPr="00333BED">
        <w:rPr>
          <w:rFonts w:asciiTheme="minorHAnsi" w:eastAsia="Calibri" w:hAnsiTheme="minorHAnsi" w:cstheme="minorHAnsi"/>
          <w:sz w:val="22"/>
          <w:szCs w:val="22"/>
          <w:lang w:eastAsia="en-US"/>
        </w:rPr>
        <w:t>body may exerci</w:t>
      </w:r>
      <w:r w:rsidR="00462CC8" w:rsidRPr="00333BED">
        <w:rPr>
          <w:rFonts w:asciiTheme="minorHAnsi" w:eastAsia="Calibri" w:hAnsiTheme="minorHAnsi" w:cstheme="minorHAnsi"/>
          <w:sz w:val="22"/>
          <w:szCs w:val="22"/>
          <w:lang w:eastAsia="en-US"/>
        </w:rPr>
        <w:t>s</w:t>
      </w:r>
      <w:r w:rsidR="00712078" w:rsidRPr="00333BED">
        <w:rPr>
          <w:rFonts w:asciiTheme="minorHAnsi" w:eastAsia="Calibri" w:hAnsiTheme="minorHAnsi" w:cstheme="minorHAnsi"/>
          <w:sz w:val="22"/>
          <w:szCs w:val="22"/>
          <w:lang w:eastAsia="en-US"/>
        </w:rPr>
        <w:t>e the right to vote;</w:t>
      </w:r>
    </w:p>
    <w:p w14:paraId="45448FFC" w14:textId="77777777" w:rsidR="007912AA" w:rsidRPr="00A60B37" w:rsidRDefault="007912AA" w:rsidP="00333BED">
      <w:pPr>
        <w:autoSpaceDE w:val="0"/>
        <w:autoSpaceDN w:val="0"/>
        <w:adjustRightInd w:val="0"/>
        <w:ind w:left="851" w:hanging="425"/>
        <w:rPr>
          <w:rFonts w:asciiTheme="minorHAnsi" w:eastAsia="Calibri" w:hAnsiTheme="minorHAnsi" w:cstheme="minorHAnsi"/>
          <w:sz w:val="22"/>
          <w:szCs w:val="22"/>
          <w:lang w:eastAsia="en-US"/>
        </w:rPr>
      </w:pPr>
    </w:p>
    <w:p w14:paraId="72548405" w14:textId="6B3CD984" w:rsidR="00DE16C8" w:rsidRPr="00333BED" w:rsidRDefault="00333BED" w:rsidP="00333BED">
      <w:pPr>
        <w:autoSpaceDE w:val="0"/>
        <w:autoSpaceDN w:val="0"/>
        <w:adjustRightInd w:val="0"/>
        <w:ind w:left="851" w:hanging="42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w:t>
      </w:r>
      <w:r>
        <w:rPr>
          <w:rFonts w:asciiTheme="minorHAnsi" w:eastAsia="Calibri" w:hAnsiTheme="minorHAnsi" w:cstheme="minorHAnsi"/>
          <w:sz w:val="22"/>
          <w:szCs w:val="22"/>
          <w:lang w:eastAsia="en-US"/>
        </w:rPr>
        <w:tab/>
      </w:r>
      <w:r w:rsidR="00DE16C8" w:rsidRPr="00333BED">
        <w:rPr>
          <w:rFonts w:asciiTheme="minorHAnsi" w:eastAsia="Calibri" w:hAnsiTheme="minorHAnsi" w:cstheme="minorHAnsi"/>
          <w:sz w:val="22"/>
          <w:szCs w:val="22"/>
          <w:lang w:eastAsia="en-US"/>
        </w:rPr>
        <w:t>I</w:t>
      </w:r>
      <w:r w:rsidR="0085204C" w:rsidRPr="00333BED">
        <w:rPr>
          <w:rFonts w:asciiTheme="minorHAnsi" w:eastAsia="Calibri" w:hAnsiTheme="minorHAnsi" w:cstheme="minorHAnsi"/>
          <w:sz w:val="22"/>
          <w:szCs w:val="22"/>
          <w:lang w:eastAsia="en-US"/>
        </w:rPr>
        <w:t xml:space="preserve">nterpretation </w:t>
      </w:r>
      <w:r w:rsidR="00623A55" w:rsidRPr="00333BED">
        <w:rPr>
          <w:rFonts w:asciiTheme="minorHAnsi" w:eastAsia="Calibri" w:hAnsiTheme="minorHAnsi" w:cstheme="minorHAnsi"/>
          <w:sz w:val="22"/>
          <w:szCs w:val="22"/>
          <w:lang w:eastAsia="en-US"/>
        </w:rPr>
        <w:t xml:space="preserve">into the official Convention languages </w:t>
      </w:r>
      <w:r w:rsidR="00DE16C8" w:rsidRPr="00333BED">
        <w:rPr>
          <w:rFonts w:asciiTheme="minorHAnsi" w:eastAsia="Calibri" w:hAnsiTheme="minorHAnsi" w:cstheme="minorHAnsi"/>
          <w:sz w:val="22"/>
          <w:szCs w:val="22"/>
          <w:lang w:eastAsia="en-US"/>
        </w:rPr>
        <w:t xml:space="preserve">shall be provided </w:t>
      </w:r>
      <w:r w:rsidR="0085204C" w:rsidRPr="00333BED">
        <w:rPr>
          <w:rFonts w:asciiTheme="minorHAnsi" w:eastAsia="Calibri" w:hAnsiTheme="minorHAnsi" w:cstheme="minorHAnsi"/>
          <w:sz w:val="22"/>
          <w:szCs w:val="22"/>
          <w:lang w:eastAsia="en-US"/>
        </w:rPr>
        <w:t xml:space="preserve">in sessions of the </w:t>
      </w:r>
      <w:r w:rsidR="00623A55" w:rsidRPr="00333BED">
        <w:rPr>
          <w:rFonts w:asciiTheme="minorHAnsi" w:eastAsia="Calibri" w:hAnsiTheme="minorHAnsi" w:cstheme="minorHAnsi"/>
          <w:sz w:val="22"/>
          <w:szCs w:val="22"/>
          <w:lang w:eastAsia="en-US"/>
        </w:rPr>
        <w:t>S</w:t>
      </w:r>
      <w:r w:rsidR="0085204C" w:rsidRPr="00333BED">
        <w:rPr>
          <w:rFonts w:asciiTheme="minorHAnsi" w:eastAsia="Calibri" w:hAnsiTheme="minorHAnsi" w:cstheme="minorHAnsi"/>
          <w:sz w:val="22"/>
          <w:szCs w:val="22"/>
          <w:lang w:eastAsia="en-US"/>
        </w:rPr>
        <w:t xml:space="preserve">tanding </w:t>
      </w:r>
      <w:r w:rsidR="00623A55" w:rsidRPr="00333BED">
        <w:rPr>
          <w:rFonts w:asciiTheme="minorHAnsi" w:eastAsia="Calibri" w:hAnsiTheme="minorHAnsi" w:cstheme="minorHAnsi"/>
          <w:sz w:val="22"/>
          <w:szCs w:val="22"/>
          <w:lang w:eastAsia="en-US"/>
        </w:rPr>
        <w:t>C</w:t>
      </w:r>
      <w:r w:rsidR="0085204C" w:rsidRPr="00333BED">
        <w:rPr>
          <w:rFonts w:asciiTheme="minorHAnsi" w:eastAsia="Calibri" w:hAnsiTheme="minorHAnsi" w:cstheme="minorHAnsi"/>
          <w:sz w:val="22"/>
          <w:szCs w:val="22"/>
          <w:lang w:eastAsia="en-US"/>
        </w:rPr>
        <w:t>ommittee</w:t>
      </w:r>
      <w:r w:rsidR="00DE16C8" w:rsidRPr="00333BED">
        <w:rPr>
          <w:rFonts w:asciiTheme="minorHAnsi" w:eastAsia="Calibri" w:hAnsiTheme="minorHAnsi" w:cstheme="minorHAnsi"/>
          <w:sz w:val="22"/>
          <w:szCs w:val="22"/>
          <w:lang w:eastAsia="en-US"/>
        </w:rPr>
        <w:t>.</w:t>
      </w:r>
      <w:r w:rsidR="0057644F" w:rsidRPr="00333BED">
        <w:rPr>
          <w:rFonts w:asciiTheme="minorHAnsi" w:eastAsia="Calibri" w:hAnsiTheme="minorHAnsi" w:cstheme="minorHAnsi"/>
          <w:sz w:val="22"/>
          <w:szCs w:val="22"/>
          <w:lang w:eastAsia="en-US"/>
        </w:rPr>
        <w:t xml:space="preserve"> </w:t>
      </w:r>
      <w:r w:rsidR="00DE16C8" w:rsidRPr="00333BED">
        <w:rPr>
          <w:rFonts w:asciiTheme="minorHAnsi" w:eastAsia="Calibri" w:hAnsiTheme="minorHAnsi" w:cstheme="minorHAnsi"/>
          <w:sz w:val="22"/>
          <w:szCs w:val="22"/>
          <w:lang w:eastAsia="en-US"/>
        </w:rPr>
        <w:t>The Secretariat shall endeavour to provide interpretation in other Committee or Working Group sessions, including meetings of the Conference Bureau, subject to available resources.</w:t>
      </w:r>
    </w:p>
    <w:p w14:paraId="2F59ACFA" w14:textId="77777777" w:rsidR="007F1C7B" w:rsidRPr="00333BED" w:rsidRDefault="007F1C7B" w:rsidP="00333BED">
      <w:pPr>
        <w:autoSpaceDE w:val="0"/>
        <w:autoSpaceDN w:val="0"/>
        <w:adjustRightInd w:val="0"/>
        <w:ind w:left="851" w:hanging="425"/>
        <w:rPr>
          <w:rFonts w:asciiTheme="minorHAnsi" w:eastAsia="Calibri" w:hAnsiTheme="minorHAnsi" w:cstheme="minorHAnsi"/>
          <w:sz w:val="22"/>
          <w:szCs w:val="22"/>
          <w:lang w:eastAsia="en-US"/>
        </w:rPr>
      </w:pPr>
    </w:p>
    <w:p w14:paraId="1E4DC1B9" w14:textId="48274E56" w:rsidR="00DE16C8" w:rsidRPr="00333BED" w:rsidRDefault="00333BED" w:rsidP="00333BED">
      <w:pPr>
        <w:autoSpaceDE w:val="0"/>
        <w:autoSpaceDN w:val="0"/>
        <w:adjustRightInd w:val="0"/>
        <w:ind w:left="851" w:hanging="42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w:t>
      </w:r>
      <w:r>
        <w:rPr>
          <w:rFonts w:asciiTheme="minorHAnsi" w:eastAsia="Calibri" w:hAnsiTheme="minorHAnsi" w:cstheme="minorHAnsi"/>
          <w:sz w:val="22"/>
          <w:szCs w:val="22"/>
          <w:lang w:eastAsia="en-US"/>
        </w:rPr>
        <w:tab/>
      </w:r>
      <w:r w:rsidR="00DE16C8" w:rsidRPr="00333BED">
        <w:rPr>
          <w:rFonts w:asciiTheme="minorHAnsi" w:eastAsia="Calibri" w:hAnsiTheme="minorHAnsi" w:cstheme="minorHAnsi"/>
          <w:sz w:val="22"/>
          <w:szCs w:val="22"/>
          <w:lang w:eastAsia="en-US"/>
        </w:rPr>
        <w:t>In addition to subsidiary bodies, the Conference of the Parties may establish small informal working groups, such as co</w:t>
      </w:r>
      <w:r w:rsidR="00C72614" w:rsidRPr="00333BED">
        <w:rPr>
          <w:rFonts w:asciiTheme="minorHAnsi" w:eastAsia="Calibri" w:hAnsiTheme="minorHAnsi" w:cstheme="minorHAnsi"/>
          <w:sz w:val="22"/>
          <w:szCs w:val="22"/>
          <w:lang w:eastAsia="en-US"/>
        </w:rPr>
        <w:t>ntact groups or friends of the P</w:t>
      </w:r>
      <w:r w:rsidR="00DE16C8" w:rsidRPr="00333BED">
        <w:rPr>
          <w:rFonts w:asciiTheme="minorHAnsi" w:eastAsia="Calibri" w:hAnsiTheme="minorHAnsi" w:cstheme="minorHAnsi"/>
          <w:sz w:val="22"/>
          <w:szCs w:val="22"/>
          <w:lang w:eastAsia="en-US"/>
        </w:rPr>
        <w:t>resident, to assist it with its work during meetings of the Conference of the Parties.</w:t>
      </w:r>
      <w:r w:rsidR="0057644F" w:rsidRPr="00333BED">
        <w:rPr>
          <w:rFonts w:asciiTheme="minorHAnsi" w:eastAsia="Calibri" w:hAnsiTheme="minorHAnsi" w:cstheme="minorHAnsi"/>
          <w:sz w:val="22"/>
          <w:szCs w:val="22"/>
          <w:lang w:eastAsia="en-US"/>
        </w:rPr>
        <w:t xml:space="preserve"> </w:t>
      </w:r>
      <w:r w:rsidR="00DE16C8" w:rsidRPr="00333BED">
        <w:rPr>
          <w:rFonts w:asciiTheme="minorHAnsi" w:eastAsia="Calibri" w:hAnsiTheme="minorHAnsi" w:cstheme="minorHAnsi"/>
          <w:sz w:val="22"/>
          <w:szCs w:val="22"/>
          <w:lang w:eastAsia="en-US"/>
        </w:rPr>
        <w:t>Such groups shall report and make recommendations to the Conference of the Parties.</w:t>
      </w:r>
    </w:p>
    <w:p w14:paraId="280D93F3" w14:textId="77777777" w:rsidR="002D4621" w:rsidRPr="00A60B37" w:rsidRDefault="002D4621" w:rsidP="0019296E">
      <w:pPr>
        <w:autoSpaceDE w:val="0"/>
        <w:autoSpaceDN w:val="0"/>
        <w:adjustRightInd w:val="0"/>
        <w:jc w:val="center"/>
        <w:rPr>
          <w:rFonts w:asciiTheme="minorHAnsi" w:eastAsia="Calibri" w:hAnsiTheme="minorHAnsi" w:cstheme="minorHAnsi"/>
          <w:bCs/>
          <w:sz w:val="22"/>
          <w:szCs w:val="22"/>
          <w:lang w:eastAsia="en-US"/>
        </w:rPr>
      </w:pPr>
    </w:p>
    <w:p w14:paraId="2BF19E88"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SECRETARIAT</w:t>
      </w:r>
    </w:p>
    <w:p w14:paraId="6F5B854B" w14:textId="77777777" w:rsidR="007912AA" w:rsidRPr="00A60B37" w:rsidRDefault="007912AA" w:rsidP="00B1711F">
      <w:pPr>
        <w:keepNext/>
        <w:autoSpaceDE w:val="0"/>
        <w:autoSpaceDN w:val="0"/>
        <w:adjustRightInd w:val="0"/>
        <w:rPr>
          <w:rFonts w:asciiTheme="minorHAnsi" w:eastAsia="Calibri" w:hAnsiTheme="minorHAnsi" w:cstheme="minorHAnsi"/>
          <w:bCs/>
          <w:sz w:val="22"/>
          <w:szCs w:val="22"/>
          <w:lang w:eastAsia="en-US"/>
        </w:rPr>
      </w:pPr>
    </w:p>
    <w:p w14:paraId="25158FCD" w14:textId="648A1767" w:rsidR="00CA5138" w:rsidRPr="000E5ED6"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0E5ED6">
        <w:rPr>
          <w:rFonts w:asciiTheme="minorHAnsi" w:eastAsia="Calibri" w:hAnsiTheme="minorHAnsi" w:cstheme="minorHAnsi"/>
          <w:b/>
          <w:bCs/>
          <w:sz w:val="22"/>
          <w:szCs w:val="22"/>
          <w:lang w:eastAsia="en-US"/>
        </w:rPr>
        <w:t>Rule 2</w:t>
      </w:r>
      <w:r w:rsidR="00DE16C8" w:rsidRPr="000E5ED6">
        <w:rPr>
          <w:rFonts w:asciiTheme="minorHAnsi" w:eastAsia="Calibri" w:hAnsiTheme="minorHAnsi" w:cstheme="minorHAnsi"/>
          <w:b/>
          <w:bCs/>
          <w:sz w:val="22"/>
          <w:szCs w:val="22"/>
          <w:lang w:eastAsia="en-US"/>
        </w:rPr>
        <w:t>6</w:t>
      </w:r>
      <w:r w:rsidR="00D95B60" w:rsidRPr="000E5ED6">
        <w:rPr>
          <w:rFonts w:asciiTheme="minorHAnsi" w:eastAsia="Calibri" w:hAnsiTheme="minorHAnsi" w:cstheme="minorHAnsi"/>
          <w:b/>
          <w:bCs/>
          <w:sz w:val="22"/>
          <w:szCs w:val="22"/>
          <w:lang w:eastAsia="en-US"/>
        </w:rPr>
        <w:t xml:space="preserve"> </w:t>
      </w:r>
      <w:r w:rsidR="00E84EF8" w:rsidRPr="000E5ED6">
        <w:rPr>
          <w:rFonts w:asciiTheme="minorHAnsi" w:hAnsiTheme="minorHAnsi" w:cstheme="minorHAnsi"/>
          <w:b/>
          <w:sz w:val="22"/>
          <w:szCs w:val="22"/>
        </w:rPr>
        <w:t xml:space="preserve">Duties of the </w:t>
      </w:r>
      <w:r w:rsidR="00712078">
        <w:rPr>
          <w:rFonts w:asciiTheme="minorHAnsi" w:hAnsiTheme="minorHAnsi" w:cstheme="minorHAnsi"/>
          <w:b/>
          <w:sz w:val="22"/>
          <w:szCs w:val="22"/>
        </w:rPr>
        <w:t>Secretary General</w:t>
      </w:r>
    </w:p>
    <w:p w14:paraId="473A6132"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25AF9E12" w14:textId="6B451612" w:rsidR="007D03E9" w:rsidRPr="00A60B37" w:rsidRDefault="000B1F75" w:rsidP="000B1F7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The Secretary General of the Convention shall be the Secretary General of the Conference of the Parties. The Secretary General or </w:t>
      </w:r>
      <w:r w:rsidR="00DE16C8" w:rsidRPr="00A60B37">
        <w:rPr>
          <w:rFonts w:asciiTheme="minorHAnsi" w:hAnsiTheme="minorHAnsi" w:cstheme="minorHAnsi"/>
        </w:rPr>
        <w:t>a</w:t>
      </w:r>
      <w:r w:rsidR="00CA5138" w:rsidRPr="00A60B37">
        <w:rPr>
          <w:rFonts w:asciiTheme="minorHAnsi" w:hAnsiTheme="minorHAnsi" w:cstheme="minorHAnsi"/>
        </w:rPr>
        <w:t xml:space="preserve"> representative of the Secretary General shall act in that capacity in all meetings of the Conference of the Parties and of s</w:t>
      </w:r>
      <w:r w:rsidR="00712078">
        <w:rPr>
          <w:rFonts w:asciiTheme="minorHAnsi" w:hAnsiTheme="minorHAnsi" w:cstheme="minorHAnsi"/>
        </w:rPr>
        <w:t>ubsidiary bodies.</w:t>
      </w:r>
    </w:p>
    <w:p w14:paraId="5D4FE963" w14:textId="77777777" w:rsidR="007D03E9" w:rsidRPr="00A60B37" w:rsidRDefault="007D03E9" w:rsidP="0019296E">
      <w:pPr>
        <w:pStyle w:val="ColorfulList-Accent11"/>
        <w:autoSpaceDE w:val="0"/>
        <w:autoSpaceDN w:val="0"/>
        <w:adjustRightInd w:val="0"/>
        <w:ind w:left="426" w:hanging="426"/>
        <w:jc w:val="left"/>
        <w:rPr>
          <w:rFonts w:asciiTheme="minorHAnsi" w:hAnsiTheme="minorHAnsi" w:cstheme="minorHAnsi"/>
        </w:rPr>
      </w:pPr>
    </w:p>
    <w:p w14:paraId="5DB9546E" w14:textId="61AE9785" w:rsidR="0085204C" w:rsidRPr="00A60B37" w:rsidRDefault="000B1F75" w:rsidP="000B1F7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The Secretary General shall</w:t>
      </w:r>
      <w:r w:rsidR="00DE16C8" w:rsidRPr="00A60B37">
        <w:rPr>
          <w:rFonts w:asciiTheme="minorHAnsi" w:hAnsiTheme="minorHAnsi" w:cstheme="minorHAnsi"/>
        </w:rPr>
        <w:t>,</w:t>
      </w:r>
      <w:r w:rsidR="008F621F" w:rsidRPr="00A60B37">
        <w:rPr>
          <w:rFonts w:asciiTheme="minorHAnsi" w:hAnsiTheme="minorHAnsi" w:cstheme="minorHAnsi"/>
        </w:rPr>
        <w:t xml:space="preserve"> </w:t>
      </w:r>
      <w:r w:rsidR="001201BA" w:rsidRPr="00A60B37">
        <w:rPr>
          <w:rFonts w:asciiTheme="minorHAnsi" w:hAnsiTheme="minorHAnsi" w:cstheme="minorHAnsi"/>
        </w:rPr>
        <w:t xml:space="preserve">within available resources, </w:t>
      </w:r>
      <w:r w:rsidR="0085204C" w:rsidRPr="00A60B37">
        <w:rPr>
          <w:rFonts w:asciiTheme="minorHAnsi" w:hAnsiTheme="minorHAnsi" w:cstheme="minorHAnsi"/>
        </w:rPr>
        <w:t xml:space="preserve">arrange </w:t>
      </w:r>
      <w:r w:rsidR="0085204C" w:rsidRPr="000B1F75">
        <w:rPr>
          <w:rFonts w:asciiTheme="minorHAnsi" w:hAnsiTheme="minorHAnsi" w:cstheme="minorHAnsi"/>
        </w:rPr>
        <w:t>for the provision of</w:t>
      </w:r>
      <w:r w:rsidR="008F621F" w:rsidRPr="000B1F75">
        <w:rPr>
          <w:rFonts w:asciiTheme="minorHAnsi" w:hAnsiTheme="minorHAnsi" w:cstheme="minorHAnsi"/>
        </w:rPr>
        <w:t xml:space="preserve"> </w:t>
      </w:r>
      <w:r w:rsidR="00CA5138" w:rsidRPr="00A60B37">
        <w:rPr>
          <w:rFonts w:asciiTheme="minorHAnsi" w:hAnsiTheme="minorHAnsi" w:cstheme="minorHAnsi"/>
        </w:rPr>
        <w:t>staff</w:t>
      </w:r>
      <w:r w:rsidR="008F621F" w:rsidRPr="00A60B37">
        <w:rPr>
          <w:rFonts w:asciiTheme="minorHAnsi" w:hAnsiTheme="minorHAnsi" w:cstheme="minorHAnsi"/>
        </w:rPr>
        <w:t xml:space="preserve"> </w:t>
      </w:r>
      <w:r w:rsidR="0085204C" w:rsidRPr="000B1F75">
        <w:rPr>
          <w:rFonts w:asciiTheme="minorHAnsi" w:hAnsiTheme="minorHAnsi" w:cstheme="minorHAnsi"/>
        </w:rPr>
        <w:t>and services</w:t>
      </w:r>
      <w:r w:rsidR="008F621F" w:rsidRPr="000B1F75">
        <w:rPr>
          <w:rFonts w:asciiTheme="minorHAnsi" w:hAnsiTheme="minorHAnsi" w:cstheme="minorHAnsi"/>
        </w:rPr>
        <w:t xml:space="preserve"> </w:t>
      </w:r>
      <w:r w:rsidR="00CA5138" w:rsidRPr="00A60B37">
        <w:rPr>
          <w:rFonts w:asciiTheme="minorHAnsi" w:hAnsiTheme="minorHAnsi" w:cstheme="minorHAnsi"/>
        </w:rPr>
        <w:t xml:space="preserve">required by the Conference of the Parties </w:t>
      </w:r>
      <w:r w:rsidR="0085204C" w:rsidRPr="00A60B37">
        <w:rPr>
          <w:rFonts w:asciiTheme="minorHAnsi" w:hAnsiTheme="minorHAnsi" w:cstheme="minorHAnsi"/>
        </w:rPr>
        <w:t>and its</w:t>
      </w:r>
      <w:r w:rsidR="008F621F" w:rsidRPr="00A60B37">
        <w:rPr>
          <w:rFonts w:asciiTheme="minorHAnsi" w:hAnsiTheme="minorHAnsi" w:cstheme="minorHAnsi"/>
        </w:rPr>
        <w:t xml:space="preserve"> </w:t>
      </w:r>
      <w:r w:rsidR="00CA5138" w:rsidRPr="00A60B37">
        <w:rPr>
          <w:rFonts w:asciiTheme="minorHAnsi" w:hAnsiTheme="minorHAnsi" w:cstheme="minorHAnsi"/>
        </w:rPr>
        <w:t>subsidiary bodies</w:t>
      </w:r>
      <w:r w:rsidR="0085204C" w:rsidRPr="00A60B37">
        <w:rPr>
          <w:rFonts w:asciiTheme="minorHAnsi" w:hAnsiTheme="minorHAnsi" w:cstheme="minorHAnsi"/>
        </w:rPr>
        <w:t>,</w:t>
      </w:r>
      <w:r w:rsidR="008F621F" w:rsidRPr="00A60B37">
        <w:rPr>
          <w:rFonts w:asciiTheme="minorHAnsi" w:hAnsiTheme="minorHAnsi" w:cstheme="minorHAnsi"/>
        </w:rPr>
        <w:t xml:space="preserve"> </w:t>
      </w:r>
      <w:r w:rsidR="0085204C" w:rsidRPr="000B1F75">
        <w:rPr>
          <w:rFonts w:asciiTheme="minorHAnsi" w:hAnsiTheme="minorHAnsi" w:cstheme="minorHAnsi"/>
        </w:rPr>
        <w:t xml:space="preserve">manage and direct such staff and services, </w:t>
      </w:r>
      <w:r w:rsidR="00DE16C8" w:rsidRPr="000B1F75">
        <w:rPr>
          <w:rFonts w:asciiTheme="minorHAnsi" w:hAnsiTheme="minorHAnsi" w:cstheme="minorHAnsi"/>
        </w:rPr>
        <w:t xml:space="preserve">and </w:t>
      </w:r>
      <w:r w:rsidR="0085204C" w:rsidRPr="000B1F75">
        <w:rPr>
          <w:rFonts w:asciiTheme="minorHAnsi" w:hAnsiTheme="minorHAnsi" w:cstheme="minorHAnsi"/>
        </w:rPr>
        <w:t>provide appropriate support and advice to the presiding and other officers of the Convention</w:t>
      </w:r>
      <w:r w:rsidR="00667179" w:rsidRPr="000B1F75">
        <w:rPr>
          <w:rFonts w:asciiTheme="minorHAnsi" w:hAnsiTheme="minorHAnsi" w:cstheme="minorHAnsi"/>
        </w:rPr>
        <w:t>.</w:t>
      </w:r>
    </w:p>
    <w:p w14:paraId="29E8D528" w14:textId="77777777" w:rsidR="0085204C" w:rsidRPr="000B1F75" w:rsidRDefault="0085204C" w:rsidP="000B1F75">
      <w:pPr>
        <w:pStyle w:val="ColorfulList-Accent11"/>
        <w:autoSpaceDE w:val="0"/>
        <w:autoSpaceDN w:val="0"/>
        <w:adjustRightInd w:val="0"/>
        <w:ind w:left="426" w:hanging="426"/>
        <w:jc w:val="left"/>
        <w:rPr>
          <w:rFonts w:asciiTheme="minorHAnsi" w:hAnsiTheme="minorHAnsi" w:cstheme="minorHAnsi"/>
        </w:rPr>
      </w:pPr>
    </w:p>
    <w:p w14:paraId="64462729" w14:textId="7360FF22" w:rsidR="0085204C" w:rsidRPr="000B1F75" w:rsidRDefault="000B1F75" w:rsidP="000B1F7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85204C" w:rsidRPr="000B1F75">
        <w:rPr>
          <w:rFonts w:asciiTheme="minorHAnsi" w:hAnsiTheme="minorHAnsi" w:cstheme="minorHAnsi"/>
        </w:rPr>
        <w:t>The Secretary General shall report to the Conference on progress made to further the goals on the Convention</w:t>
      </w:r>
      <w:r w:rsidR="00AC7F33" w:rsidRPr="000B1F75">
        <w:rPr>
          <w:rFonts w:asciiTheme="minorHAnsi" w:hAnsiTheme="minorHAnsi" w:cstheme="minorHAnsi"/>
        </w:rPr>
        <w:t xml:space="preserve"> at each</w:t>
      </w:r>
      <w:r w:rsidR="00DE16C8" w:rsidRPr="000B1F75">
        <w:rPr>
          <w:rFonts w:asciiTheme="minorHAnsi" w:hAnsiTheme="minorHAnsi" w:cstheme="minorHAnsi"/>
        </w:rPr>
        <w:t xml:space="preserve"> meeting of the</w:t>
      </w:r>
      <w:r w:rsidR="00AC7F33" w:rsidRPr="000B1F75">
        <w:rPr>
          <w:rFonts w:asciiTheme="minorHAnsi" w:hAnsiTheme="minorHAnsi" w:cstheme="minorHAnsi"/>
        </w:rPr>
        <w:t xml:space="preserve"> Conference of the Parties</w:t>
      </w:r>
      <w:r w:rsidR="00667179" w:rsidRPr="000B1F75">
        <w:rPr>
          <w:rFonts w:asciiTheme="minorHAnsi" w:hAnsiTheme="minorHAnsi" w:cstheme="minorHAnsi"/>
        </w:rPr>
        <w:t>.</w:t>
      </w:r>
    </w:p>
    <w:p w14:paraId="7259429B" w14:textId="77777777" w:rsidR="0085204C" w:rsidRPr="00A60B37" w:rsidRDefault="0085204C" w:rsidP="0019296E">
      <w:pPr>
        <w:pStyle w:val="Default"/>
        <w:rPr>
          <w:rFonts w:asciiTheme="minorHAnsi" w:hAnsiTheme="minorHAnsi" w:cstheme="minorHAnsi"/>
          <w:bCs/>
          <w:color w:val="auto"/>
          <w:sz w:val="22"/>
          <w:szCs w:val="22"/>
        </w:rPr>
      </w:pPr>
    </w:p>
    <w:p w14:paraId="655D3808"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2</w:t>
      </w:r>
      <w:r w:rsidR="00DE16C8" w:rsidRPr="000E5ED6">
        <w:rPr>
          <w:rFonts w:asciiTheme="minorHAnsi" w:eastAsia="Calibri" w:hAnsiTheme="minorHAnsi" w:cstheme="minorHAnsi"/>
          <w:b/>
          <w:bCs/>
          <w:sz w:val="22"/>
          <w:szCs w:val="22"/>
          <w:lang w:eastAsia="en-US"/>
        </w:rPr>
        <w:t>7</w:t>
      </w:r>
      <w:r w:rsidR="008F621F" w:rsidRPr="000E5ED6">
        <w:rPr>
          <w:rFonts w:asciiTheme="minorHAnsi" w:eastAsia="Calibri" w:hAnsiTheme="minorHAnsi" w:cstheme="minorHAnsi"/>
          <w:b/>
          <w:bCs/>
          <w:sz w:val="22"/>
          <w:szCs w:val="22"/>
          <w:lang w:eastAsia="en-US"/>
        </w:rPr>
        <w:t xml:space="preserve"> </w:t>
      </w:r>
      <w:r w:rsidR="00E84EF8" w:rsidRPr="000E5ED6">
        <w:rPr>
          <w:rFonts w:asciiTheme="minorHAnsi" w:hAnsiTheme="minorHAnsi" w:cstheme="minorHAnsi"/>
          <w:b/>
          <w:sz w:val="22"/>
          <w:szCs w:val="22"/>
        </w:rPr>
        <w:t>Functions of the Secretariat</w:t>
      </w:r>
    </w:p>
    <w:p w14:paraId="443B7155"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3777AF55" w14:textId="21E6E6B6"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The Secretariat shall, in accordance with these </w:t>
      </w:r>
      <w:r w:rsidR="008422C3" w:rsidRPr="00A60B37">
        <w:rPr>
          <w:rFonts w:asciiTheme="minorHAnsi" w:eastAsia="Calibri" w:hAnsiTheme="minorHAnsi" w:cstheme="minorHAnsi"/>
          <w:sz w:val="22"/>
          <w:szCs w:val="22"/>
          <w:lang w:eastAsia="en-US"/>
        </w:rPr>
        <w:t>Rule</w:t>
      </w:r>
      <w:r w:rsidR="00712078">
        <w:rPr>
          <w:rFonts w:asciiTheme="minorHAnsi" w:eastAsia="Calibri" w:hAnsiTheme="minorHAnsi" w:cstheme="minorHAnsi"/>
          <w:sz w:val="22"/>
          <w:szCs w:val="22"/>
          <w:lang w:eastAsia="en-US"/>
        </w:rPr>
        <w:t>s:</w:t>
      </w:r>
    </w:p>
    <w:p w14:paraId="058E2779" w14:textId="77777777" w:rsidR="007912AA" w:rsidRPr="00A60B37" w:rsidRDefault="007912AA" w:rsidP="0019296E">
      <w:pPr>
        <w:autoSpaceDE w:val="0"/>
        <w:autoSpaceDN w:val="0"/>
        <w:adjustRightInd w:val="0"/>
        <w:rPr>
          <w:rFonts w:asciiTheme="minorHAnsi" w:eastAsia="Calibri" w:hAnsiTheme="minorHAnsi" w:cstheme="minorHAnsi"/>
          <w:sz w:val="22"/>
          <w:szCs w:val="22"/>
          <w:lang w:eastAsia="en-US"/>
        </w:rPr>
      </w:pPr>
    </w:p>
    <w:p w14:paraId="398D0D65" w14:textId="54F53961" w:rsidR="00CA5138" w:rsidRPr="00A60B37" w:rsidRDefault="00CA5138" w:rsidP="0019296E">
      <w:pPr>
        <w:autoSpaceDE w:val="0"/>
        <w:autoSpaceDN w:val="0"/>
        <w:adjustRightInd w:val="0"/>
        <w:ind w:left="426" w:hanging="426"/>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a</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Arrange for</w:t>
      </w:r>
      <w:r w:rsidR="00712078">
        <w:rPr>
          <w:rFonts w:asciiTheme="minorHAnsi" w:eastAsia="Calibri" w:hAnsiTheme="minorHAnsi" w:cstheme="minorHAnsi"/>
          <w:sz w:val="22"/>
          <w:szCs w:val="22"/>
          <w:lang w:eastAsia="en-US"/>
        </w:rPr>
        <w:t xml:space="preserve"> interpretation at the meeting;</w:t>
      </w:r>
    </w:p>
    <w:p w14:paraId="7347BD9F" w14:textId="77777777" w:rsidR="007912AA" w:rsidRPr="00A60B37" w:rsidRDefault="007912AA" w:rsidP="0019296E">
      <w:pPr>
        <w:autoSpaceDE w:val="0"/>
        <w:autoSpaceDN w:val="0"/>
        <w:adjustRightInd w:val="0"/>
        <w:ind w:left="426" w:hanging="426"/>
        <w:rPr>
          <w:rFonts w:asciiTheme="minorHAnsi" w:eastAsia="Calibri" w:hAnsiTheme="minorHAnsi" w:cstheme="minorHAnsi"/>
          <w:sz w:val="22"/>
          <w:szCs w:val="22"/>
          <w:lang w:eastAsia="en-US"/>
        </w:rPr>
      </w:pPr>
    </w:p>
    <w:p w14:paraId="2242661D" w14:textId="426D7872" w:rsidR="00CA5138" w:rsidRPr="00A60B37" w:rsidRDefault="00CA5138" w:rsidP="0019296E">
      <w:pPr>
        <w:autoSpaceDE w:val="0"/>
        <w:autoSpaceDN w:val="0"/>
        <w:adjustRightInd w:val="0"/>
        <w:ind w:left="426" w:hanging="426"/>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b</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Prepare, receive, translate, reproduce and distribut</w:t>
      </w:r>
      <w:r w:rsidR="00712078">
        <w:rPr>
          <w:rFonts w:asciiTheme="minorHAnsi" w:eastAsia="Calibri" w:hAnsiTheme="minorHAnsi" w:cstheme="minorHAnsi"/>
          <w:sz w:val="22"/>
          <w:szCs w:val="22"/>
          <w:lang w:eastAsia="en-US"/>
        </w:rPr>
        <w:t>e the documents of the meeting;</w:t>
      </w:r>
    </w:p>
    <w:p w14:paraId="685428FF" w14:textId="77777777" w:rsidR="007912AA" w:rsidRPr="00A60B37" w:rsidRDefault="007912AA" w:rsidP="0019296E">
      <w:pPr>
        <w:autoSpaceDE w:val="0"/>
        <w:autoSpaceDN w:val="0"/>
        <w:adjustRightInd w:val="0"/>
        <w:ind w:left="426" w:hanging="426"/>
        <w:rPr>
          <w:rFonts w:asciiTheme="minorHAnsi" w:eastAsia="Calibri" w:hAnsiTheme="minorHAnsi" w:cstheme="minorHAnsi"/>
          <w:sz w:val="22"/>
          <w:szCs w:val="22"/>
          <w:lang w:eastAsia="en-US"/>
        </w:rPr>
      </w:pPr>
    </w:p>
    <w:p w14:paraId="7FB59CE5" w14:textId="5F73A6EA" w:rsidR="00CA5138" w:rsidRPr="00A60B37" w:rsidRDefault="00CA5138" w:rsidP="0019296E">
      <w:pPr>
        <w:autoSpaceDE w:val="0"/>
        <w:autoSpaceDN w:val="0"/>
        <w:adjustRightInd w:val="0"/>
        <w:ind w:left="426" w:hanging="426"/>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c</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Publish and circulate the off</w:t>
      </w:r>
      <w:r w:rsidR="00712078">
        <w:rPr>
          <w:rFonts w:asciiTheme="minorHAnsi" w:eastAsia="Calibri" w:hAnsiTheme="minorHAnsi" w:cstheme="minorHAnsi"/>
          <w:sz w:val="22"/>
          <w:szCs w:val="22"/>
          <w:lang w:eastAsia="en-US"/>
        </w:rPr>
        <w:t>icial documents of the meeting;</w:t>
      </w:r>
    </w:p>
    <w:p w14:paraId="7550EA5C" w14:textId="77777777" w:rsidR="007912AA" w:rsidRPr="00A60B37" w:rsidRDefault="007912AA" w:rsidP="0019296E">
      <w:pPr>
        <w:autoSpaceDE w:val="0"/>
        <w:autoSpaceDN w:val="0"/>
        <w:adjustRightInd w:val="0"/>
        <w:ind w:left="426" w:hanging="426"/>
        <w:rPr>
          <w:rFonts w:asciiTheme="minorHAnsi" w:eastAsia="Calibri" w:hAnsiTheme="minorHAnsi" w:cstheme="minorHAnsi"/>
          <w:sz w:val="22"/>
          <w:szCs w:val="22"/>
          <w:lang w:eastAsia="en-US"/>
        </w:rPr>
      </w:pPr>
    </w:p>
    <w:p w14:paraId="3C3BBE4A" w14:textId="442600D2" w:rsidR="00CA5138" w:rsidRPr="00A60B37" w:rsidRDefault="00CA5138" w:rsidP="0019296E">
      <w:pPr>
        <w:autoSpaceDE w:val="0"/>
        <w:autoSpaceDN w:val="0"/>
        <w:adjustRightInd w:val="0"/>
        <w:ind w:left="426" w:hanging="426"/>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d</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Make and arrange for keeping of s</w:t>
      </w:r>
      <w:r w:rsidR="00712078">
        <w:rPr>
          <w:rFonts w:asciiTheme="minorHAnsi" w:eastAsia="Calibri" w:hAnsiTheme="minorHAnsi" w:cstheme="minorHAnsi"/>
          <w:sz w:val="22"/>
          <w:szCs w:val="22"/>
          <w:lang w:eastAsia="en-US"/>
        </w:rPr>
        <w:t>ound recordings of the meeting;</w:t>
      </w:r>
    </w:p>
    <w:p w14:paraId="5AFFE1E4" w14:textId="77777777" w:rsidR="007912AA" w:rsidRPr="00A60B37" w:rsidRDefault="007912AA" w:rsidP="0019296E">
      <w:pPr>
        <w:autoSpaceDE w:val="0"/>
        <w:autoSpaceDN w:val="0"/>
        <w:adjustRightInd w:val="0"/>
        <w:ind w:left="426" w:hanging="426"/>
        <w:rPr>
          <w:rFonts w:asciiTheme="minorHAnsi" w:eastAsia="Calibri" w:hAnsiTheme="minorHAnsi" w:cstheme="minorHAnsi"/>
          <w:sz w:val="22"/>
          <w:szCs w:val="22"/>
          <w:lang w:eastAsia="en-US"/>
        </w:rPr>
      </w:pPr>
    </w:p>
    <w:p w14:paraId="2589CCD5" w14:textId="2FDAD361" w:rsidR="00CA5138" w:rsidRPr="00A60B37" w:rsidRDefault="00CA5138" w:rsidP="0019296E">
      <w:pPr>
        <w:autoSpaceDE w:val="0"/>
        <w:autoSpaceDN w:val="0"/>
        <w:adjustRightInd w:val="0"/>
        <w:ind w:left="426" w:hanging="426"/>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e</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Arrange for the custody and preservation o</w:t>
      </w:r>
      <w:r w:rsidR="00712078">
        <w:rPr>
          <w:rFonts w:asciiTheme="minorHAnsi" w:eastAsia="Calibri" w:hAnsiTheme="minorHAnsi" w:cstheme="minorHAnsi"/>
          <w:sz w:val="22"/>
          <w:szCs w:val="22"/>
          <w:lang w:eastAsia="en-US"/>
        </w:rPr>
        <w:t>f the documents of the meeting;</w:t>
      </w:r>
    </w:p>
    <w:p w14:paraId="3283DB86" w14:textId="77777777" w:rsidR="007912AA" w:rsidRPr="00A60B37" w:rsidRDefault="007912AA" w:rsidP="0019296E">
      <w:pPr>
        <w:autoSpaceDE w:val="0"/>
        <w:autoSpaceDN w:val="0"/>
        <w:adjustRightInd w:val="0"/>
        <w:ind w:left="426" w:hanging="426"/>
        <w:rPr>
          <w:rFonts w:asciiTheme="minorHAnsi" w:eastAsia="Calibri" w:hAnsiTheme="minorHAnsi" w:cstheme="minorHAnsi"/>
          <w:sz w:val="22"/>
          <w:szCs w:val="22"/>
          <w:lang w:eastAsia="en-US"/>
        </w:rPr>
      </w:pPr>
    </w:p>
    <w:p w14:paraId="07897CD9" w14:textId="67714311" w:rsidR="00CA5138" w:rsidRPr="00A60B37" w:rsidRDefault="00CA5138" w:rsidP="0019296E">
      <w:pPr>
        <w:autoSpaceDE w:val="0"/>
        <w:autoSpaceDN w:val="0"/>
        <w:adjustRightInd w:val="0"/>
        <w:ind w:left="426" w:hanging="426"/>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f</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 xml:space="preserve">Draft the report of the meeting for consideration by the Conference </w:t>
      </w:r>
      <w:r w:rsidR="00DE16C8" w:rsidRPr="00A60B37">
        <w:rPr>
          <w:rFonts w:asciiTheme="minorHAnsi" w:eastAsia="Calibri" w:hAnsiTheme="minorHAnsi" w:cstheme="minorHAnsi"/>
          <w:sz w:val="22"/>
          <w:szCs w:val="22"/>
          <w:lang w:eastAsia="en-US"/>
        </w:rPr>
        <w:t xml:space="preserve">Bureau </w:t>
      </w:r>
      <w:r w:rsidRPr="00A60B37">
        <w:rPr>
          <w:rFonts w:asciiTheme="minorHAnsi" w:eastAsia="Calibri" w:hAnsiTheme="minorHAnsi" w:cstheme="minorHAnsi"/>
          <w:sz w:val="22"/>
          <w:szCs w:val="22"/>
          <w:lang w:eastAsia="en-US"/>
        </w:rPr>
        <w:t>first and for fin</w:t>
      </w:r>
      <w:r w:rsidR="00712078">
        <w:rPr>
          <w:rFonts w:asciiTheme="minorHAnsi" w:eastAsia="Calibri" w:hAnsiTheme="minorHAnsi" w:cstheme="minorHAnsi"/>
          <w:sz w:val="22"/>
          <w:szCs w:val="22"/>
          <w:lang w:eastAsia="en-US"/>
        </w:rPr>
        <w:t>al approval by the meeting; and</w:t>
      </w:r>
    </w:p>
    <w:p w14:paraId="40874A27" w14:textId="77777777" w:rsidR="007912AA" w:rsidRPr="00A60B37" w:rsidRDefault="007912AA" w:rsidP="0019296E">
      <w:pPr>
        <w:autoSpaceDE w:val="0"/>
        <w:autoSpaceDN w:val="0"/>
        <w:adjustRightInd w:val="0"/>
        <w:ind w:left="426" w:hanging="426"/>
        <w:rPr>
          <w:rFonts w:asciiTheme="minorHAnsi" w:eastAsia="Calibri" w:hAnsiTheme="minorHAnsi" w:cstheme="minorHAnsi"/>
          <w:sz w:val="22"/>
          <w:szCs w:val="22"/>
          <w:lang w:eastAsia="en-US"/>
        </w:rPr>
      </w:pPr>
    </w:p>
    <w:p w14:paraId="21349249" w14:textId="1E015799" w:rsidR="00CA5138" w:rsidRPr="00A60B37" w:rsidRDefault="00CA5138" w:rsidP="0019296E">
      <w:pPr>
        <w:autoSpaceDE w:val="0"/>
        <w:autoSpaceDN w:val="0"/>
        <w:adjustRightInd w:val="0"/>
        <w:ind w:left="426" w:hanging="426"/>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g</w:t>
      </w:r>
      <w:r w:rsidR="007668BE" w:rsidRPr="00A60B37">
        <w:rPr>
          <w:rFonts w:asciiTheme="minorHAnsi" w:eastAsia="Calibri" w:hAnsiTheme="minorHAnsi" w:cstheme="minorHAnsi"/>
          <w:sz w:val="22"/>
          <w:szCs w:val="22"/>
          <w:lang w:eastAsia="en-US"/>
        </w:rPr>
        <w:t>)</w:t>
      </w:r>
      <w:r w:rsidR="007668BE" w:rsidRPr="00A60B37">
        <w:rPr>
          <w:rFonts w:asciiTheme="minorHAnsi" w:eastAsia="Calibri" w:hAnsiTheme="minorHAnsi" w:cstheme="minorHAnsi"/>
          <w:sz w:val="22"/>
          <w:szCs w:val="22"/>
          <w:lang w:eastAsia="en-US"/>
        </w:rPr>
        <w:tab/>
      </w:r>
      <w:r w:rsidRPr="00A60B37">
        <w:rPr>
          <w:rFonts w:asciiTheme="minorHAnsi" w:eastAsia="Calibri" w:hAnsiTheme="minorHAnsi" w:cstheme="minorHAnsi"/>
          <w:sz w:val="22"/>
          <w:szCs w:val="22"/>
          <w:lang w:eastAsia="en-US"/>
        </w:rPr>
        <w:t xml:space="preserve">Generally perform all other work that the </w:t>
      </w:r>
      <w:r w:rsidR="00D83E1D" w:rsidRPr="00A60B37">
        <w:rPr>
          <w:rFonts w:asciiTheme="minorHAnsi" w:hAnsiTheme="minorHAnsi" w:cstheme="minorHAnsi"/>
          <w:sz w:val="22"/>
          <w:szCs w:val="22"/>
        </w:rPr>
        <w:t>Conference of the Parties</w:t>
      </w:r>
      <w:r w:rsidRPr="00A60B37">
        <w:rPr>
          <w:rFonts w:asciiTheme="minorHAnsi" w:eastAsia="Calibri" w:hAnsiTheme="minorHAnsi" w:cstheme="minorHAnsi"/>
          <w:sz w:val="22"/>
          <w:szCs w:val="22"/>
          <w:lang w:eastAsia="en-US"/>
        </w:rPr>
        <w:t xml:space="preserve"> require</w:t>
      </w:r>
      <w:r w:rsidR="00D150C8" w:rsidRPr="00A60B37">
        <w:rPr>
          <w:rFonts w:asciiTheme="minorHAnsi" w:eastAsia="Calibri" w:hAnsiTheme="minorHAnsi" w:cstheme="minorHAnsi"/>
          <w:sz w:val="22"/>
          <w:szCs w:val="22"/>
          <w:lang w:eastAsia="en-US"/>
        </w:rPr>
        <w:t>s and directs</w:t>
      </w:r>
      <w:r w:rsidR="00712078">
        <w:rPr>
          <w:rFonts w:asciiTheme="minorHAnsi" w:eastAsia="Calibri" w:hAnsiTheme="minorHAnsi" w:cstheme="minorHAnsi"/>
          <w:sz w:val="22"/>
          <w:szCs w:val="22"/>
          <w:lang w:eastAsia="en-US"/>
        </w:rPr>
        <w:t>.</w:t>
      </w:r>
    </w:p>
    <w:p w14:paraId="78DCC55F" w14:textId="77777777" w:rsidR="00201D59" w:rsidRPr="00A60B37" w:rsidRDefault="00201D59" w:rsidP="0019296E">
      <w:pPr>
        <w:autoSpaceDE w:val="0"/>
        <w:autoSpaceDN w:val="0"/>
        <w:adjustRightInd w:val="0"/>
        <w:rPr>
          <w:rFonts w:asciiTheme="minorHAnsi" w:eastAsia="Calibri" w:hAnsiTheme="minorHAnsi" w:cstheme="minorHAnsi"/>
          <w:bCs/>
          <w:sz w:val="22"/>
          <w:szCs w:val="22"/>
          <w:lang w:eastAsia="en-US"/>
        </w:rPr>
      </w:pPr>
    </w:p>
    <w:p w14:paraId="488CB8F5"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CONDUCT OF BUSINESS</w:t>
      </w:r>
    </w:p>
    <w:p w14:paraId="59A07B20" w14:textId="77777777" w:rsidR="007912AA" w:rsidRPr="00A60B37" w:rsidRDefault="007912AA" w:rsidP="00B1711F">
      <w:pPr>
        <w:keepNext/>
        <w:autoSpaceDE w:val="0"/>
        <w:autoSpaceDN w:val="0"/>
        <w:adjustRightInd w:val="0"/>
        <w:rPr>
          <w:rFonts w:asciiTheme="minorHAnsi" w:eastAsia="Calibri" w:hAnsiTheme="minorHAnsi" w:cstheme="minorHAnsi"/>
          <w:bCs/>
          <w:sz w:val="22"/>
          <w:szCs w:val="22"/>
          <w:lang w:eastAsia="en-US"/>
        </w:rPr>
      </w:pPr>
    </w:p>
    <w:p w14:paraId="7CA05895"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2</w:t>
      </w:r>
      <w:r w:rsidR="00D150C8" w:rsidRPr="000E5ED6">
        <w:rPr>
          <w:rFonts w:asciiTheme="minorHAnsi" w:eastAsia="Calibri" w:hAnsiTheme="minorHAnsi" w:cstheme="minorHAnsi"/>
          <w:b/>
          <w:bCs/>
          <w:sz w:val="22"/>
          <w:szCs w:val="22"/>
          <w:lang w:eastAsia="en-US"/>
        </w:rPr>
        <w:t>8</w:t>
      </w:r>
      <w:r w:rsidR="008F621F" w:rsidRPr="000E5ED6">
        <w:rPr>
          <w:rFonts w:asciiTheme="minorHAnsi" w:eastAsia="Calibri" w:hAnsiTheme="minorHAnsi" w:cstheme="minorHAnsi"/>
          <w:b/>
          <w:bCs/>
          <w:sz w:val="22"/>
          <w:szCs w:val="22"/>
          <w:lang w:eastAsia="en-US"/>
        </w:rPr>
        <w:t xml:space="preserve"> </w:t>
      </w:r>
      <w:r w:rsidR="006A6967" w:rsidRPr="000E5ED6">
        <w:rPr>
          <w:rFonts w:asciiTheme="minorHAnsi" w:hAnsiTheme="minorHAnsi" w:cstheme="minorHAnsi"/>
          <w:b/>
          <w:sz w:val="22"/>
          <w:szCs w:val="22"/>
        </w:rPr>
        <w:t>Meetings</w:t>
      </w:r>
    </w:p>
    <w:p w14:paraId="2E7343CA"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16FC795F" w14:textId="525D746B"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Sessions of the Conference of the Parties shall be held in public, unless the Conference of</w:t>
      </w:r>
      <w:r w:rsidR="00712078">
        <w:rPr>
          <w:rFonts w:asciiTheme="minorHAnsi" w:hAnsiTheme="minorHAnsi" w:cstheme="minorHAnsi"/>
        </w:rPr>
        <w:t xml:space="preserve"> the Parties decides otherwise.</w:t>
      </w:r>
    </w:p>
    <w:p w14:paraId="6EC8F4F2" w14:textId="77777777" w:rsidR="007912AA" w:rsidRPr="00A60B37" w:rsidRDefault="007912AA" w:rsidP="003E33E5">
      <w:pPr>
        <w:autoSpaceDE w:val="0"/>
        <w:autoSpaceDN w:val="0"/>
        <w:adjustRightInd w:val="0"/>
        <w:ind w:left="426" w:hanging="426"/>
        <w:rPr>
          <w:rFonts w:asciiTheme="minorHAnsi" w:eastAsia="Calibri" w:hAnsiTheme="minorHAnsi" w:cstheme="minorHAnsi"/>
          <w:sz w:val="22"/>
          <w:szCs w:val="22"/>
          <w:lang w:eastAsia="en-US"/>
        </w:rPr>
      </w:pPr>
    </w:p>
    <w:p w14:paraId="2E69D409" w14:textId="777D9492"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Sessions of subsidiary bodies shall be held in public unless the subsidiary bo</w:t>
      </w:r>
      <w:r w:rsidR="00712078">
        <w:rPr>
          <w:rFonts w:asciiTheme="minorHAnsi" w:hAnsiTheme="minorHAnsi" w:cstheme="minorHAnsi"/>
        </w:rPr>
        <w:t>dy concerned decides otherwise.</w:t>
      </w:r>
    </w:p>
    <w:p w14:paraId="2CF83B4E" w14:textId="77777777" w:rsidR="007912AA" w:rsidRPr="00A60B37" w:rsidRDefault="007912AA" w:rsidP="003E33E5">
      <w:pPr>
        <w:autoSpaceDE w:val="0"/>
        <w:autoSpaceDN w:val="0"/>
        <w:adjustRightInd w:val="0"/>
        <w:ind w:left="426" w:hanging="426"/>
        <w:rPr>
          <w:rFonts w:asciiTheme="minorHAnsi" w:eastAsia="Calibri" w:hAnsiTheme="minorHAnsi" w:cstheme="minorHAnsi"/>
          <w:sz w:val="22"/>
          <w:szCs w:val="22"/>
          <w:lang w:eastAsia="en-US"/>
        </w:rPr>
      </w:pPr>
    </w:p>
    <w:p w14:paraId="4A07F79A" w14:textId="1E74173F"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lastRenderedPageBreak/>
        <w:t>3.</w:t>
      </w:r>
      <w:r>
        <w:rPr>
          <w:rFonts w:asciiTheme="minorHAnsi" w:hAnsiTheme="minorHAnsi" w:cstheme="minorHAnsi"/>
        </w:rPr>
        <w:tab/>
      </w:r>
      <w:r w:rsidR="00CA5138" w:rsidRPr="00A60B37">
        <w:rPr>
          <w:rFonts w:asciiTheme="minorHAnsi" w:hAnsiTheme="minorHAnsi" w:cstheme="minorHAnsi"/>
        </w:rPr>
        <w:t xml:space="preserve">Delegations shall be seated in accordance with the alphabetical order of the English language names of the </w:t>
      </w:r>
      <w:r w:rsidR="00D150C8" w:rsidRPr="00A60B37">
        <w:rPr>
          <w:rFonts w:asciiTheme="minorHAnsi" w:hAnsiTheme="minorHAnsi" w:cstheme="minorHAnsi"/>
        </w:rPr>
        <w:t xml:space="preserve">Contracting </w:t>
      </w:r>
      <w:r w:rsidR="00712078">
        <w:rPr>
          <w:rFonts w:asciiTheme="minorHAnsi" w:hAnsiTheme="minorHAnsi" w:cstheme="minorHAnsi"/>
        </w:rPr>
        <w:t>Parties.</w:t>
      </w:r>
    </w:p>
    <w:p w14:paraId="2EB2A7BD" w14:textId="77777777" w:rsidR="003B409D" w:rsidRPr="00A60B37" w:rsidRDefault="003B409D" w:rsidP="0019296E">
      <w:pPr>
        <w:pStyle w:val="Heading3"/>
        <w:keepNext w:val="0"/>
        <w:keepLines w:val="0"/>
        <w:autoSpaceDE w:val="0"/>
        <w:autoSpaceDN w:val="0"/>
        <w:adjustRightInd w:val="0"/>
        <w:spacing w:before="0"/>
        <w:jc w:val="left"/>
        <w:rPr>
          <w:rFonts w:asciiTheme="minorHAnsi" w:eastAsia="Calibri" w:hAnsiTheme="minorHAnsi" w:cstheme="minorHAnsi"/>
          <w:b w:val="0"/>
          <w:color w:val="auto"/>
          <w:lang w:val="en-GB"/>
        </w:rPr>
      </w:pPr>
    </w:p>
    <w:p w14:paraId="2F062CB0" w14:textId="77777777" w:rsidR="006A6967" w:rsidRPr="000E5ED6" w:rsidRDefault="00CA5138" w:rsidP="00B1711F">
      <w:pPr>
        <w:pStyle w:val="Heading3"/>
        <w:keepLines w:val="0"/>
        <w:autoSpaceDE w:val="0"/>
        <w:autoSpaceDN w:val="0"/>
        <w:adjustRightInd w:val="0"/>
        <w:spacing w:before="0"/>
        <w:jc w:val="center"/>
        <w:rPr>
          <w:rFonts w:asciiTheme="minorHAnsi" w:hAnsiTheme="minorHAnsi" w:cstheme="minorHAnsi"/>
          <w:color w:val="auto"/>
        </w:rPr>
      </w:pPr>
      <w:r w:rsidRPr="000E5ED6">
        <w:rPr>
          <w:rFonts w:asciiTheme="minorHAnsi" w:eastAsia="Calibri" w:hAnsiTheme="minorHAnsi" w:cstheme="minorHAnsi"/>
          <w:bCs w:val="0"/>
          <w:color w:val="auto"/>
        </w:rPr>
        <w:t xml:space="preserve">Rule </w:t>
      </w:r>
      <w:r w:rsidR="00D150C8" w:rsidRPr="000E5ED6">
        <w:rPr>
          <w:rFonts w:asciiTheme="minorHAnsi" w:eastAsia="Calibri" w:hAnsiTheme="minorHAnsi" w:cstheme="minorHAnsi"/>
          <w:bCs w:val="0"/>
          <w:color w:val="auto"/>
        </w:rPr>
        <w:t>29</w:t>
      </w:r>
      <w:r w:rsidR="008F621F" w:rsidRPr="000E5ED6">
        <w:rPr>
          <w:rFonts w:asciiTheme="minorHAnsi" w:eastAsia="Calibri" w:hAnsiTheme="minorHAnsi" w:cstheme="minorHAnsi"/>
          <w:bCs w:val="0"/>
          <w:color w:val="auto"/>
        </w:rPr>
        <w:t xml:space="preserve"> </w:t>
      </w:r>
      <w:r w:rsidR="006A6967" w:rsidRPr="000E5ED6">
        <w:rPr>
          <w:rFonts w:asciiTheme="minorHAnsi" w:hAnsiTheme="minorHAnsi" w:cstheme="minorHAnsi"/>
          <w:color w:val="auto"/>
        </w:rPr>
        <w:t>Quorum</w:t>
      </w:r>
    </w:p>
    <w:p w14:paraId="1AED32A2" w14:textId="77777777" w:rsidR="00CA5138" w:rsidRPr="00A60B37" w:rsidRDefault="00CA5138" w:rsidP="00B1711F">
      <w:pPr>
        <w:keepNext/>
        <w:autoSpaceDE w:val="0"/>
        <w:autoSpaceDN w:val="0"/>
        <w:adjustRightInd w:val="0"/>
        <w:rPr>
          <w:rFonts w:asciiTheme="minorHAnsi" w:eastAsia="Calibri" w:hAnsiTheme="minorHAnsi" w:cstheme="minorHAnsi"/>
          <w:sz w:val="22"/>
          <w:szCs w:val="22"/>
          <w:lang w:eastAsia="en-US"/>
        </w:rPr>
      </w:pPr>
    </w:p>
    <w:p w14:paraId="18BC2A66" w14:textId="73C9C341" w:rsidR="00CA5138" w:rsidRPr="00A60B37" w:rsidRDefault="00CA5138" w:rsidP="0019296E">
      <w:pPr>
        <w:tabs>
          <w:tab w:val="left" w:pos="864"/>
        </w:tabs>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The President may declare a session of the meeting open and permit the debate to proceed if at least one third of the </w:t>
      </w:r>
      <w:r w:rsidR="00D150C8"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Parties to the Convention are present, and may have decisions taken when representatives of at least two thirds of the </w:t>
      </w:r>
      <w:r w:rsidR="00D150C8"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Parties are present</w:t>
      </w:r>
      <w:r w:rsidR="004B593C" w:rsidRPr="00A60B37">
        <w:rPr>
          <w:rFonts w:asciiTheme="minorHAnsi" w:eastAsia="Calibri" w:hAnsiTheme="minorHAnsi" w:cstheme="minorHAnsi"/>
          <w:sz w:val="22"/>
          <w:szCs w:val="22"/>
          <w:lang w:eastAsia="en-US"/>
        </w:rPr>
        <w:t xml:space="preserve"> and voting</w:t>
      </w:r>
      <w:r w:rsidR="00712078">
        <w:rPr>
          <w:rFonts w:asciiTheme="minorHAnsi" w:eastAsia="Calibri" w:hAnsiTheme="minorHAnsi" w:cstheme="minorHAnsi"/>
          <w:sz w:val="22"/>
          <w:szCs w:val="22"/>
          <w:lang w:eastAsia="en-US"/>
        </w:rPr>
        <w:t>.</w:t>
      </w:r>
    </w:p>
    <w:p w14:paraId="05B351B7" w14:textId="77777777" w:rsidR="007912AA" w:rsidRPr="00A60B37" w:rsidRDefault="007912AA" w:rsidP="0019296E">
      <w:pPr>
        <w:autoSpaceDE w:val="0"/>
        <w:autoSpaceDN w:val="0"/>
        <w:adjustRightInd w:val="0"/>
        <w:rPr>
          <w:rFonts w:asciiTheme="minorHAnsi" w:eastAsia="Calibri" w:hAnsiTheme="minorHAnsi" w:cstheme="minorHAnsi"/>
          <w:bCs/>
          <w:sz w:val="22"/>
          <w:szCs w:val="22"/>
          <w:lang w:eastAsia="en-US"/>
        </w:rPr>
      </w:pPr>
    </w:p>
    <w:p w14:paraId="4B5297F8"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3</w:t>
      </w:r>
      <w:r w:rsidR="00D150C8" w:rsidRPr="000E5ED6">
        <w:rPr>
          <w:rFonts w:asciiTheme="minorHAnsi" w:eastAsia="Calibri" w:hAnsiTheme="minorHAnsi" w:cstheme="minorHAnsi"/>
          <w:b/>
          <w:bCs/>
          <w:sz w:val="22"/>
          <w:szCs w:val="22"/>
          <w:lang w:eastAsia="en-US"/>
        </w:rPr>
        <w:t>0</w:t>
      </w:r>
      <w:r w:rsidR="00D95B60" w:rsidRPr="000E5ED6">
        <w:rPr>
          <w:rFonts w:asciiTheme="minorHAnsi" w:eastAsia="Calibri" w:hAnsiTheme="minorHAnsi" w:cstheme="minorHAnsi"/>
          <w:b/>
          <w:bCs/>
          <w:sz w:val="22"/>
          <w:szCs w:val="22"/>
          <w:lang w:eastAsia="en-US"/>
        </w:rPr>
        <w:t xml:space="preserve"> </w:t>
      </w:r>
      <w:r w:rsidR="006A6967" w:rsidRPr="000E5ED6">
        <w:rPr>
          <w:rFonts w:asciiTheme="minorHAnsi" w:hAnsiTheme="minorHAnsi" w:cstheme="minorHAnsi"/>
          <w:b/>
          <w:sz w:val="22"/>
          <w:szCs w:val="22"/>
        </w:rPr>
        <w:t>Procedures for speaking</w:t>
      </w:r>
    </w:p>
    <w:p w14:paraId="3A9CF1AA"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31EFE82A" w14:textId="51B68DBF"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No one may speak at a session of the Conference of the Parties without having previously obtained the permission of the President. Subject to </w:t>
      </w:r>
      <w:r w:rsidR="008422C3" w:rsidRPr="00A60B37">
        <w:rPr>
          <w:rFonts w:asciiTheme="minorHAnsi" w:hAnsiTheme="minorHAnsi" w:cstheme="minorHAnsi"/>
        </w:rPr>
        <w:t>Rule</w:t>
      </w:r>
      <w:r w:rsidR="00CA5138" w:rsidRPr="00A60B37">
        <w:rPr>
          <w:rFonts w:asciiTheme="minorHAnsi" w:hAnsiTheme="minorHAnsi" w:cstheme="minorHAnsi"/>
        </w:rPr>
        <w:t xml:space="preserve">s </w:t>
      </w:r>
      <w:r w:rsidR="00D150C8" w:rsidRPr="00A60B37">
        <w:rPr>
          <w:rFonts w:asciiTheme="minorHAnsi" w:hAnsiTheme="minorHAnsi" w:cstheme="minorHAnsi"/>
        </w:rPr>
        <w:t>31, 32, 33, and 35</w:t>
      </w:r>
      <w:r w:rsidR="00CA5138" w:rsidRPr="00A60B37">
        <w:rPr>
          <w:rFonts w:asciiTheme="minorHAnsi" w:hAnsiTheme="minorHAnsi" w:cstheme="minorHAnsi"/>
        </w:rPr>
        <w:t>, the President shall call upon speakers in the order in which they signify their desire to speak</w:t>
      </w:r>
      <w:r w:rsidR="00D150C8" w:rsidRPr="00A60B37">
        <w:rPr>
          <w:rFonts w:asciiTheme="minorHAnsi" w:hAnsiTheme="minorHAnsi" w:cstheme="minorHAnsi"/>
        </w:rPr>
        <w:t>, with precedence given to Contracting Parties</w:t>
      </w:r>
      <w:r w:rsidR="00CA5138" w:rsidRPr="00A60B37">
        <w:rPr>
          <w:rFonts w:asciiTheme="minorHAnsi" w:hAnsiTheme="minorHAnsi" w:cstheme="minorHAnsi"/>
        </w:rPr>
        <w:t>. The Secretariat shall maintain a list of speakers. The President may call a speaker to order if the speaker’s remarks are not relevant t</w:t>
      </w:r>
      <w:r w:rsidR="00712078">
        <w:rPr>
          <w:rFonts w:asciiTheme="minorHAnsi" w:hAnsiTheme="minorHAnsi" w:cstheme="minorHAnsi"/>
        </w:rPr>
        <w:t>o the subject under discussion.</w:t>
      </w:r>
    </w:p>
    <w:p w14:paraId="5BAA7231"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34EBA0F6" w14:textId="3C9E7CBC"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The Conference of the Parties may, on a proposal from the President or from any </w:t>
      </w:r>
      <w:r w:rsidR="00D150C8" w:rsidRPr="00A60B37">
        <w:rPr>
          <w:rFonts w:asciiTheme="minorHAnsi" w:hAnsiTheme="minorHAnsi" w:cstheme="minorHAnsi"/>
        </w:rPr>
        <w:t xml:space="preserve">Contracting </w:t>
      </w:r>
      <w:r w:rsidR="00CA5138" w:rsidRPr="00A60B37">
        <w:rPr>
          <w:rFonts w:asciiTheme="minorHAnsi" w:hAnsiTheme="minorHAnsi" w:cstheme="minorHAnsi"/>
        </w:rPr>
        <w:t xml:space="preserve">Party, limit the time allowed to each speaker and the number of times each </w:t>
      </w:r>
      <w:r w:rsidR="00D150C8" w:rsidRPr="00A60B37">
        <w:rPr>
          <w:rFonts w:asciiTheme="minorHAnsi" w:hAnsiTheme="minorHAnsi" w:cstheme="minorHAnsi"/>
        </w:rPr>
        <w:t xml:space="preserve">Contracting </w:t>
      </w:r>
      <w:r w:rsidR="00CA5138" w:rsidRPr="00A60B37">
        <w:rPr>
          <w:rFonts w:asciiTheme="minorHAnsi" w:hAnsiTheme="minorHAnsi" w:cstheme="minorHAnsi"/>
        </w:rPr>
        <w:t xml:space="preserve">Party or observer may speak on a question. Before a decision is taken, two representatives may speak in favour of and two against a proposal to set such limits. When the debate is limited and a speaker exceeds the allotted time, the President shall call the </w:t>
      </w:r>
      <w:r w:rsidR="00712078">
        <w:rPr>
          <w:rFonts w:asciiTheme="minorHAnsi" w:hAnsiTheme="minorHAnsi" w:cstheme="minorHAnsi"/>
        </w:rPr>
        <w:t>speaker to order without delay.</w:t>
      </w:r>
    </w:p>
    <w:p w14:paraId="4E8ACB11"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3D9D32E1" w14:textId="766D5D54"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A5138" w:rsidRPr="00A60B37">
        <w:rPr>
          <w:rFonts w:asciiTheme="minorHAnsi" w:hAnsiTheme="minorHAnsi" w:cstheme="minorHAnsi"/>
        </w:rPr>
        <w:t>A speaker shall not be interrupted except on a point of order. He may, however, with the permission of the President, give way during his/her speech to allow any other representative or observer to request elucidation on a p</w:t>
      </w:r>
      <w:r w:rsidR="00712078">
        <w:rPr>
          <w:rFonts w:asciiTheme="minorHAnsi" w:hAnsiTheme="minorHAnsi" w:cstheme="minorHAnsi"/>
        </w:rPr>
        <w:t>articular point in that speech.</w:t>
      </w:r>
    </w:p>
    <w:p w14:paraId="52B5A433"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1D6916CA" w14:textId="530B55AC"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5138" w:rsidRPr="00A60B37">
        <w:rPr>
          <w:rFonts w:asciiTheme="minorHAnsi" w:hAnsiTheme="minorHAnsi" w:cstheme="minorHAnsi"/>
        </w:rPr>
        <w:t>During the course of a debate, the President may announce the list of speakers, and with the consent of the meeting, declare the list closed. The President may, however, accord the right of reply to any representative if a speech delivered after the list has be</w:t>
      </w:r>
      <w:r w:rsidR="00712078">
        <w:rPr>
          <w:rFonts w:asciiTheme="minorHAnsi" w:hAnsiTheme="minorHAnsi" w:cstheme="minorHAnsi"/>
        </w:rPr>
        <w:t>en closed makes this desirable.</w:t>
      </w:r>
    </w:p>
    <w:p w14:paraId="639C0A30" w14:textId="77777777" w:rsidR="007912AA" w:rsidRPr="00A60B37" w:rsidRDefault="007912AA" w:rsidP="0019296E">
      <w:pPr>
        <w:autoSpaceDE w:val="0"/>
        <w:autoSpaceDN w:val="0"/>
        <w:adjustRightInd w:val="0"/>
        <w:rPr>
          <w:rFonts w:asciiTheme="minorHAnsi" w:eastAsia="Calibri" w:hAnsiTheme="minorHAnsi" w:cstheme="minorHAnsi"/>
          <w:bCs/>
          <w:sz w:val="22"/>
          <w:szCs w:val="22"/>
          <w:lang w:eastAsia="en-US"/>
        </w:rPr>
      </w:pPr>
    </w:p>
    <w:p w14:paraId="743FC63A" w14:textId="77777777" w:rsidR="006A6967" w:rsidRPr="000E5ED6" w:rsidRDefault="00CA5138" w:rsidP="00B1711F">
      <w:pPr>
        <w:pStyle w:val="Heading3"/>
        <w:keepLines w:val="0"/>
        <w:autoSpaceDE w:val="0"/>
        <w:autoSpaceDN w:val="0"/>
        <w:adjustRightInd w:val="0"/>
        <w:spacing w:before="0"/>
        <w:jc w:val="center"/>
        <w:rPr>
          <w:rFonts w:asciiTheme="minorHAnsi" w:hAnsiTheme="minorHAnsi" w:cstheme="minorHAnsi"/>
          <w:color w:val="auto"/>
        </w:rPr>
      </w:pPr>
      <w:r w:rsidRPr="000E5ED6">
        <w:rPr>
          <w:rFonts w:asciiTheme="minorHAnsi" w:eastAsia="Calibri" w:hAnsiTheme="minorHAnsi" w:cstheme="minorHAnsi"/>
          <w:bCs w:val="0"/>
          <w:color w:val="auto"/>
        </w:rPr>
        <w:t>Rule 3</w:t>
      </w:r>
      <w:r w:rsidR="00D150C8" w:rsidRPr="000E5ED6">
        <w:rPr>
          <w:rFonts w:asciiTheme="minorHAnsi" w:eastAsia="Calibri" w:hAnsiTheme="minorHAnsi" w:cstheme="minorHAnsi"/>
          <w:bCs w:val="0"/>
          <w:color w:val="auto"/>
        </w:rPr>
        <w:t>1</w:t>
      </w:r>
      <w:r w:rsidR="00D95B60" w:rsidRPr="000E5ED6">
        <w:rPr>
          <w:rFonts w:asciiTheme="minorHAnsi" w:eastAsia="Calibri" w:hAnsiTheme="minorHAnsi" w:cstheme="minorHAnsi"/>
          <w:bCs w:val="0"/>
          <w:color w:val="auto"/>
        </w:rPr>
        <w:t xml:space="preserve"> </w:t>
      </w:r>
      <w:r w:rsidR="006A6967" w:rsidRPr="000E5ED6">
        <w:rPr>
          <w:rFonts w:asciiTheme="minorHAnsi" w:hAnsiTheme="minorHAnsi" w:cstheme="minorHAnsi"/>
          <w:color w:val="auto"/>
        </w:rPr>
        <w:t>Precedence</w:t>
      </w:r>
    </w:p>
    <w:p w14:paraId="4DA48366"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3B51C249" w14:textId="1C43C715"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The </w:t>
      </w:r>
      <w:r w:rsidR="007F1C7B" w:rsidRPr="00A60B37">
        <w:rPr>
          <w:rFonts w:asciiTheme="minorHAnsi" w:eastAsia="Calibri" w:hAnsiTheme="minorHAnsi" w:cstheme="minorHAnsi"/>
          <w:sz w:val="22"/>
          <w:szCs w:val="22"/>
          <w:lang w:eastAsia="en-US"/>
        </w:rPr>
        <w:t>chair</w:t>
      </w:r>
      <w:r w:rsidR="00D95B60" w:rsidRPr="00A60B37">
        <w:rPr>
          <w:rFonts w:asciiTheme="minorHAnsi" w:eastAsia="Calibri" w:hAnsiTheme="minorHAnsi" w:cstheme="minorHAnsi"/>
          <w:sz w:val="22"/>
          <w:szCs w:val="22"/>
          <w:lang w:eastAsia="en-US"/>
        </w:rPr>
        <w:t xml:space="preserve"> </w:t>
      </w:r>
      <w:r w:rsidRPr="00A60B37">
        <w:rPr>
          <w:rFonts w:asciiTheme="minorHAnsi" w:eastAsia="Calibri" w:hAnsiTheme="minorHAnsi" w:cstheme="minorHAnsi"/>
          <w:sz w:val="22"/>
          <w:szCs w:val="22"/>
          <w:lang w:eastAsia="en-US"/>
        </w:rPr>
        <w:t>or rapporteur of a subsidiary body may be accorded precedence for the purpose of explaining the conclusions arri</w:t>
      </w:r>
      <w:r w:rsidR="00712078">
        <w:rPr>
          <w:rFonts w:asciiTheme="minorHAnsi" w:eastAsia="Calibri" w:hAnsiTheme="minorHAnsi" w:cstheme="minorHAnsi"/>
          <w:sz w:val="22"/>
          <w:szCs w:val="22"/>
          <w:lang w:eastAsia="en-US"/>
        </w:rPr>
        <w:t>ved at by that subsidiary body.</w:t>
      </w:r>
    </w:p>
    <w:p w14:paraId="4A974961" w14:textId="77777777" w:rsidR="007912AA" w:rsidRPr="00A60B37" w:rsidRDefault="007912AA" w:rsidP="0019296E">
      <w:pPr>
        <w:autoSpaceDE w:val="0"/>
        <w:autoSpaceDN w:val="0"/>
        <w:adjustRightInd w:val="0"/>
        <w:rPr>
          <w:rFonts w:asciiTheme="minorHAnsi" w:eastAsia="Calibri" w:hAnsiTheme="minorHAnsi" w:cstheme="minorHAnsi"/>
          <w:bCs/>
          <w:sz w:val="22"/>
          <w:szCs w:val="22"/>
          <w:lang w:eastAsia="en-US"/>
        </w:rPr>
      </w:pPr>
    </w:p>
    <w:p w14:paraId="28E6E66E"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3</w:t>
      </w:r>
      <w:r w:rsidR="00D150C8" w:rsidRPr="000E5ED6">
        <w:rPr>
          <w:rFonts w:asciiTheme="minorHAnsi" w:eastAsia="Calibri" w:hAnsiTheme="minorHAnsi" w:cstheme="minorHAnsi"/>
          <w:b/>
          <w:bCs/>
          <w:sz w:val="22"/>
          <w:szCs w:val="22"/>
          <w:lang w:eastAsia="en-US"/>
        </w:rPr>
        <w:t>2</w:t>
      </w:r>
      <w:r w:rsidR="00D95B60" w:rsidRPr="000E5ED6">
        <w:rPr>
          <w:rFonts w:asciiTheme="minorHAnsi" w:eastAsia="Calibri" w:hAnsiTheme="minorHAnsi" w:cstheme="minorHAnsi"/>
          <w:b/>
          <w:bCs/>
          <w:sz w:val="22"/>
          <w:szCs w:val="22"/>
          <w:lang w:eastAsia="en-US"/>
        </w:rPr>
        <w:t xml:space="preserve"> </w:t>
      </w:r>
      <w:r w:rsidR="006A6967" w:rsidRPr="000E5ED6">
        <w:rPr>
          <w:rFonts w:asciiTheme="minorHAnsi" w:hAnsiTheme="minorHAnsi" w:cstheme="minorHAnsi"/>
          <w:b/>
          <w:sz w:val="22"/>
          <w:szCs w:val="22"/>
        </w:rPr>
        <w:t>Point of order</w:t>
      </w:r>
    </w:p>
    <w:p w14:paraId="3D22DBC8"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7D566EFB" w14:textId="71BCDA41"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During the discussion of any matter, a </w:t>
      </w:r>
      <w:r w:rsidR="00D150C8"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Party may at any time raise a point of order, which shall be decided immediately by the President in accordance with these </w:t>
      </w:r>
      <w:r w:rsidR="008422C3" w:rsidRPr="00A60B37">
        <w:rPr>
          <w:rFonts w:asciiTheme="minorHAnsi" w:eastAsia="Calibri" w:hAnsiTheme="minorHAnsi" w:cstheme="minorHAnsi"/>
          <w:sz w:val="22"/>
          <w:szCs w:val="22"/>
          <w:lang w:eastAsia="en-US"/>
        </w:rPr>
        <w:t>Rule</w:t>
      </w:r>
      <w:r w:rsidRPr="00A60B37">
        <w:rPr>
          <w:rFonts w:asciiTheme="minorHAnsi" w:eastAsia="Calibri" w:hAnsiTheme="minorHAnsi" w:cstheme="minorHAnsi"/>
          <w:sz w:val="22"/>
          <w:szCs w:val="22"/>
          <w:lang w:eastAsia="en-US"/>
        </w:rPr>
        <w:t xml:space="preserve">s. A </w:t>
      </w:r>
      <w:r w:rsidR="00D150C8"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Party may appeal the ruling of the President. The appeal shall be put to the vote immediately and the ruling shall stand unless overruled by a </w:t>
      </w:r>
      <w:r w:rsidR="00D150C8" w:rsidRPr="00A60B37">
        <w:rPr>
          <w:rFonts w:asciiTheme="minorHAnsi" w:eastAsia="Calibri" w:hAnsiTheme="minorHAnsi" w:cstheme="minorHAnsi"/>
          <w:sz w:val="22"/>
          <w:szCs w:val="22"/>
          <w:lang w:eastAsia="en-US"/>
        </w:rPr>
        <w:t xml:space="preserve">simple </w:t>
      </w:r>
      <w:r w:rsidRPr="00A60B37">
        <w:rPr>
          <w:rFonts w:asciiTheme="minorHAnsi" w:eastAsia="Calibri" w:hAnsiTheme="minorHAnsi" w:cstheme="minorHAnsi"/>
          <w:sz w:val="22"/>
          <w:szCs w:val="22"/>
          <w:lang w:eastAsia="en-US"/>
        </w:rPr>
        <w:t xml:space="preserve">majority of the </w:t>
      </w:r>
      <w:r w:rsidR="00D150C8"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Parties present and voting. A representative may not, in raising a point of order, speak on the substance </w:t>
      </w:r>
      <w:r w:rsidR="00712078">
        <w:rPr>
          <w:rFonts w:asciiTheme="minorHAnsi" w:eastAsia="Calibri" w:hAnsiTheme="minorHAnsi" w:cstheme="minorHAnsi"/>
          <w:sz w:val="22"/>
          <w:szCs w:val="22"/>
          <w:lang w:eastAsia="en-US"/>
        </w:rPr>
        <w:t>of the matter under discussion.</w:t>
      </w:r>
    </w:p>
    <w:p w14:paraId="77EC7F87" w14:textId="77777777" w:rsidR="00973A6F" w:rsidRPr="00A60B37" w:rsidRDefault="00973A6F" w:rsidP="0019296E">
      <w:pPr>
        <w:autoSpaceDE w:val="0"/>
        <w:autoSpaceDN w:val="0"/>
        <w:adjustRightInd w:val="0"/>
        <w:rPr>
          <w:rFonts w:asciiTheme="minorHAnsi" w:eastAsia="Calibri" w:hAnsiTheme="minorHAnsi" w:cstheme="minorHAnsi"/>
          <w:bCs/>
          <w:sz w:val="22"/>
          <w:szCs w:val="22"/>
          <w:lang w:eastAsia="en-US"/>
        </w:rPr>
      </w:pPr>
    </w:p>
    <w:p w14:paraId="46E5510F"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3</w:t>
      </w:r>
      <w:r w:rsidR="00D150C8" w:rsidRPr="000E5ED6">
        <w:rPr>
          <w:rFonts w:asciiTheme="minorHAnsi" w:eastAsia="Calibri" w:hAnsiTheme="minorHAnsi" w:cstheme="minorHAnsi"/>
          <w:b/>
          <w:bCs/>
          <w:sz w:val="22"/>
          <w:szCs w:val="22"/>
          <w:lang w:eastAsia="en-US"/>
        </w:rPr>
        <w:t>3</w:t>
      </w:r>
      <w:r w:rsidR="008F621F" w:rsidRPr="000E5ED6">
        <w:rPr>
          <w:rFonts w:asciiTheme="minorHAnsi" w:eastAsia="Calibri" w:hAnsiTheme="minorHAnsi" w:cstheme="minorHAnsi"/>
          <w:b/>
          <w:bCs/>
          <w:sz w:val="22"/>
          <w:szCs w:val="22"/>
          <w:lang w:eastAsia="en-US"/>
        </w:rPr>
        <w:t xml:space="preserve"> </w:t>
      </w:r>
      <w:r w:rsidR="006A6967" w:rsidRPr="000E5ED6">
        <w:rPr>
          <w:rFonts w:asciiTheme="minorHAnsi" w:hAnsiTheme="minorHAnsi" w:cstheme="minorHAnsi"/>
          <w:b/>
          <w:sz w:val="22"/>
          <w:szCs w:val="22"/>
        </w:rPr>
        <w:t>Decisions on competence</w:t>
      </w:r>
    </w:p>
    <w:p w14:paraId="66637F65"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121B2275" w14:textId="6081D34C"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Any motion calling for a decision on the competence of the Conference of the Parties to discuss any matter or adopt a proposal or an amendment to a proposal submitted to it shall be put to the vote before the matter is discussed or a vote is taken on the pro</w:t>
      </w:r>
      <w:r w:rsidR="00712078">
        <w:rPr>
          <w:rFonts w:asciiTheme="minorHAnsi" w:eastAsia="Calibri" w:hAnsiTheme="minorHAnsi" w:cstheme="minorHAnsi"/>
          <w:sz w:val="22"/>
          <w:szCs w:val="22"/>
          <w:lang w:eastAsia="en-US"/>
        </w:rPr>
        <w:t>posal or amendment in question.</w:t>
      </w:r>
    </w:p>
    <w:p w14:paraId="36059109" w14:textId="77777777" w:rsidR="003B409D" w:rsidRPr="00A60B37" w:rsidRDefault="003B409D" w:rsidP="0019296E">
      <w:pPr>
        <w:autoSpaceDE w:val="0"/>
        <w:autoSpaceDN w:val="0"/>
        <w:adjustRightInd w:val="0"/>
        <w:rPr>
          <w:rFonts w:asciiTheme="minorHAnsi" w:eastAsia="Calibri" w:hAnsiTheme="minorHAnsi" w:cstheme="minorHAnsi"/>
          <w:bCs/>
          <w:sz w:val="22"/>
          <w:szCs w:val="22"/>
          <w:lang w:eastAsia="en-US"/>
        </w:rPr>
      </w:pPr>
    </w:p>
    <w:p w14:paraId="49A9941F" w14:textId="77777777" w:rsidR="00CA5138" w:rsidRPr="000E5ED6"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0E5ED6">
        <w:rPr>
          <w:rFonts w:asciiTheme="minorHAnsi" w:eastAsia="Calibri" w:hAnsiTheme="minorHAnsi" w:cstheme="minorHAnsi"/>
          <w:b/>
          <w:bCs/>
          <w:sz w:val="22"/>
          <w:szCs w:val="22"/>
          <w:lang w:eastAsia="en-US"/>
        </w:rPr>
        <w:t>Rule 3</w:t>
      </w:r>
      <w:r w:rsidR="00D150C8" w:rsidRPr="000E5ED6">
        <w:rPr>
          <w:rFonts w:asciiTheme="minorHAnsi" w:eastAsia="Calibri" w:hAnsiTheme="minorHAnsi" w:cstheme="minorHAnsi"/>
          <w:b/>
          <w:bCs/>
          <w:sz w:val="22"/>
          <w:szCs w:val="22"/>
          <w:lang w:eastAsia="en-US"/>
        </w:rPr>
        <w:t>4</w:t>
      </w:r>
      <w:r w:rsidR="008F621F" w:rsidRPr="000E5ED6">
        <w:rPr>
          <w:rFonts w:asciiTheme="minorHAnsi" w:eastAsia="Calibri" w:hAnsiTheme="minorHAnsi" w:cstheme="minorHAnsi"/>
          <w:b/>
          <w:bCs/>
          <w:sz w:val="22"/>
          <w:szCs w:val="22"/>
          <w:lang w:eastAsia="en-US"/>
        </w:rPr>
        <w:t xml:space="preserve"> </w:t>
      </w:r>
      <w:r w:rsidR="0091478A" w:rsidRPr="000E5ED6">
        <w:rPr>
          <w:rFonts w:asciiTheme="minorHAnsi" w:hAnsiTheme="minorHAnsi" w:cstheme="minorHAnsi"/>
          <w:b/>
          <w:sz w:val="22"/>
          <w:szCs w:val="22"/>
        </w:rPr>
        <w:t>Proposals and amendments to proposals</w:t>
      </w:r>
    </w:p>
    <w:p w14:paraId="09A43744" w14:textId="77777777" w:rsidR="007912AA" w:rsidRPr="00A60B37" w:rsidRDefault="007912AA" w:rsidP="00B1711F">
      <w:pPr>
        <w:keepNext/>
        <w:autoSpaceDE w:val="0"/>
        <w:autoSpaceDN w:val="0"/>
        <w:adjustRightInd w:val="0"/>
        <w:rPr>
          <w:rFonts w:asciiTheme="minorHAnsi" w:eastAsia="Calibri" w:hAnsiTheme="minorHAnsi" w:cstheme="minorHAnsi"/>
          <w:sz w:val="22"/>
          <w:szCs w:val="22"/>
          <w:lang w:eastAsia="en-US"/>
        </w:rPr>
      </w:pPr>
    </w:p>
    <w:p w14:paraId="7BE8E28C" w14:textId="160C86F0" w:rsidR="00D150C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D150C8" w:rsidRPr="00A60B37">
        <w:rPr>
          <w:rFonts w:asciiTheme="minorHAnsi" w:hAnsiTheme="minorHAnsi" w:cstheme="minorHAnsi"/>
        </w:rPr>
        <w:t>A proposal submitted by a Contracting Party to the Secretariat at least 60 days before the opening of the Standing Committee meeting at which approvals are made of documents for consideration by the Conference of the Parties, as required by Rule 5, may be changed or amended on advice from the Standing Committee with the consent of the Contracting Party that submitted the proposal. If that Contracting Party does not so consent or is absent from the meeting, Standing Committee members and other Contracting Parties attending the meeting may request that any proposals for changes or amendments are shown in brackets and if appropriate with explanatory comments.</w:t>
      </w:r>
    </w:p>
    <w:p w14:paraId="30481390" w14:textId="77777777" w:rsidR="00D150C8" w:rsidRPr="00A60B37" w:rsidRDefault="00D150C8" w:rsidP="0019296E">
      <w:pPr>
        <w:pStyle w:val="ColorfulList-Accent11"/>
        <w:autoSpaceDE w:val="0"/>
        <w:autoSpaceDN w:val="0"/>
        <w:adjustRightInd w:val="0"/>
        <w:ind w:left="426" w:hanging="426"/>
        <w:jc w:val="left"/>
        <w:rPr>
          <w:rFonts w:asciiTheme="minorHAnsi" w:hAnsiTheme="minorHAnsi" w:cstheme="minorHAnsi"/>
        </w:rPr>
      </w:pPr>
    </w:p>
    <w:p w14:paraId="58235B25" w14:textId="71D6735F" w:rsidR="00D150C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D150C8" w:rsidRPr="00A60B37">
        <w:rPr>
          <w:rFonts w:asciiTheme="minorHAnsi" w:hAnsiTheme="minorHAnsi" w:cstheme="minorHAnsi"/>
        </w:rPr>
        <w:t>The Standing Committee may also decide that differences of opinion on a proposal drafted by a subsidiary body or the Secretariat may be shown in brackets and if appropriate with explanatory comments.</w:t>
      </w:r>
    </w:p>
    <w:p w14:paraId="5F6C807E" w14:textId="77777777" w:rsidR="00D150C8" w:rsidRPr="00A60B37" w:rsidRDefault="00D150C8" w:rsidP="0019296E">
      <w:pPr>
        <w:pStyle w:val="ColorfulList-Accent11"/>
        <w:autoSpaceDE w:val="0"/>
        <w:autoSpaceDN w:val="0"/>
        <w:adjustRightInd w:val="0"/>
        <w:ind w:left="426" w:hanging="426"/>
        <w:jc w:val="left"/>
        <w:rPr>
          <w:rFonts w:asciiTheme="minorHAnsi" w:hAnsiTheme="minorHAnsi" w:cstheme="minorHAnsi"/>
        </w:rPr>
      </w:pPr>
    </w:p>
    <w:p w14:paraId="608A4ABF" w14:textId="468AE7E9" w:rsidR="00D150C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D150C8" w:rsidRPr="00A60B37">
        <w:rPr>
          <w:rFonts w:asciiTheme="minorHAnsi" w:hAnsiTheme="minorHAnsi" w:cstheme="minorHAnsi"/>
        </w:rPr>
        <w:t xml:space="preserve">The Secretariat will edit and finalize the proposals, on the basis of the recommendations of the Standing Committee, for distribution in the official languages to the Contracting Parties at least three months before the opening of the Conference of Parties, as required by </w:t>
      </w:r>
      <w:r w:rsidR="008422C3" w:rsidRPr="00A60B37">
        <w:rPr>
          <w:rFonts w:asciiTheme="minorHAnsi" w:hAnsiTheme="minorHAnsi" w:cstheme="minorHAnsi"/>
        </w:rPr>
        <w:t>Rule</w:t>
      </w:r>
      <w:r w:rsidR="00D150C8" w:rsidRPr="00A60B37">
        <w:rPr>
          <w:rFonts w:asciiTheme="minorHAnsi" w:hAnsiTheme="minorHAnsi" w:cstheme="minorHAnsi"/>
        </w:rPr>
        <w:t xml:space="preserve"> 10.</w:t>
      </w:r>
    </w:p>
    <w:p w14:paraId="34626D96" w14:textId="77777777" w:rsidR="00D150C8" w:rsidRPr="00A60B37" w:rsidRDefault="00D150C8" w:rsidP="003E33E5">
      <w:pPr>
        <w:pStyle w:val="ColorfulList-Accent11"/>
        <w:autoSpaceDE w:val="0"/>
        <w:autoSpaceDN w:val="0"/>
        <w:adjustRightInd w:val="0"/>
        <w:ind w:left="426" w:hanging="426"/>
        <w:jc w:val="left"/>
        <w:rPr>
          <w:rFonts w:asciiTheme="minorHAnsi" w:hAnsiTheme="minorHAnsi" w:cstheme="minorHAnsi"/>
        </w:rPr>
      </w:pPr>
    </w:p>
    <w:p w14:paraId="3F12D20F" w14:textId="5ECD2A7B"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5138" w:rsidRPr="00A60B37">
        <w:rPr>
          <w:rFonts w:asciiTheme="minorHAnsi" w:hAnsiTheme="minorHAnsi" w:cstheme="minorHAnsi"/>
        </w:rPr>
        <w:t xml:space="preserve">A new proposal that was not submitted to the Secretariat at least 60 days before the opening of the Standing Committee meeting at which </w:t>
      </w:r>
      <w:r w:rsidR="00D150C8" w:rsidRPr="00A60B37">
        <w:rPr>
          <w:rFonts w:asciiTheme="minorHAnsi" w:hAnsiTheme="minorHAnsi" w:cstheme="minorHAnsi"/>
        </w:rPr>
        <w:t>recommendations</w:t>
      </w:r>
      <w:r w:rsidR="00CA5138" w:rsidRPr="00A60B37">
        <w:rPr>
          <w:rFonts w:asciiTheme="minorHAnsi" w:hAnsiTheme="minorHAnsi" w:cstheme="minorHAnsi"/>
        </w:rPr>
        <w:t xml:space="preserve"> are made of documents for consideration by the </w:t>
      </w:r>
      <w:r w:rsidR="00D150C8" w:rsidRPr="00A60B37">
        <w:rPr>
          <w:rFonts w:asciiTheme="minorHAnsi" w:hAnsiTheme="minorHAnsi" w:cstheme="minorHAnsi"/>
        </w:rPr>
        <w:t>Conference of the Parties</w:t>
      </w:r>
      <w:r w:rsidR="00CA5138" w:rsidRPr="00A60B37">
        <w:rPr>
          <w:rFonts w:asciiTheme="minorHAnsi" w:hAnsiTheme="minorHAnsi" w:cstheme="minorHAnsi"/>
        </w:rPr>
        <w:t xml:space="preserve">, as required by Rule 5, and amendments to proposals, shall be introduced in writing by the </w:t>
      </w:r>
      <w:r w:rsidR="00921F26" w:rsidRPr="00A60B37">
        <w:rPr>
          <w:rFonts w:asciiTheme="minorHAnsi" w:hAnsiTheme="minorHAnsi" w:cstheme="minorHAnsi"/>
        </w:rPr>
        <w:t xml:space="preserve">Contracting </w:t>
      </w:r>
      <w:r w:rsidR="00CA5138" w:rsidRPr="00A60B37">
        <w:rPr>
          <w:rFonts w:asciiTheme="minorHAnsi" w:hAnsiTheme="minorHAnsi" w:cstheme="minorHAnsi"/>
        </w:rPr>
        <w:t xml:space="preserve">Parties and handed to the Secretariat in at least one of the official languages, for submission to the Conference </w:t>
      </w:r>
      <w:r w:rsidR="00921F26" w:rsidRPr="00A60B37">
        <w:rPr>
          <w:rFonts w:asciiTheme="minorHAnsi" w:hAnsiTheme="minorHAnsi" w:cstheme="minorHAnsi"/>
        </w:rPr>
        <w:t>Bureau</w:t>
      </w:r>
      <w:r w:rsidR="00712078">
        <w:rPr>
          <w:rFonts w:asciiTheme="minorHAnsi" w:hAnsiTheme="minorHAnsi" w:cstheme="minorHAnsi"/>
        </w:rPr>
        <w:t>.</w:t>
      </w:r>
    </w:p>
    <w:p w14:paraId="501156A0" w14:textId="77777777" w:rsidR="007912AA" w:rsidRPr="00A60B37" w:rsidRDefault="007912AA" w:rsidP="003E33E5">
      <w:pPr>
        <w:pStyle w:val="ColorfulList-Accent11"/>
        <w:autoSpaceDE w:val="0"/>
        <w:autoSpaceDN w:val="0"/>
        <w:adjustRightInd w:val="0"/>
        <w:ind w:left="426" w:hanging="426"/>
        <w:jc w:val="left"/>
        <w:rPr>
          <w:rFonts w:asciiTheme="minorHAnsi" w:hAnsiTheme="minorHAnsi" w:cstheme="minorHAnsi"/>
        </w:rPr>
      </w:pPr>
    </w:p>
    <w:p w14:paraId="44351569" w14:textId="0486C1A1" w:rsidR="0061332F"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61332F" w:rsidRPr="00A60B37">
        <w:rPr>
          <w:rFonts w:asciiTheme="minorHAnsi" w:hAnsiTheme="minorHAnsi" w:cstheme="minorHAnsi"/>
        </w:rPr>
        <w:t>As a general rule, no proposal shall be discussed or put to the vote at any session unless copies of it, translated into the official languages of the Conference of the Parties, have been circulated to delegations not later than the day preceding the session. Nevertheless, the President may in cases of urgency, permit the discussion and consideration of proposals, amendments to proposals or of procedural motions even though these documents may have been circulated only the same day or have not been translated into all the official languages of</w:t>
      </w:r>
      <w:r w:rsidR="00712078">
        <w:rPr>
          <w:rFonts w:asciiTheme="minorHAnsi" w:hAnsiTheme="minorHAnsi" w:cstheme="minorHAnsi"/>
        </w:rPr>
        <w:t xml:space="preserve"> the Conference of the Parties.</w:t>
      </w:r>
    </w:p>
    <w:p w14:paraId="43833C74" w14:textId="77777777" w:rsidR="0061332F" w:rsidRPr="00A60B37" w:rsidRDefault="0061332F" w:rsidP="003E33E5">
      <w:pPr>
        <w:pStyle w:val="ColorfulList-Accent11"/>
        <w:autoSpaceDE w:val="0"/>
        <w:autoSpaceDN w:val="0"/>
        <w:adjustRightInd w:val="0"/>
        <w:ind w:left="426" w:hanging="426"/>
        <w:jc w:val="left"/>
        <w:rPr>
          <w:rFonts w:asciiTheme="minorHAnsi" w:hAnsiTheme="minorHAnsi" w:cstheme="minorHAnsi"/>
        </w:rPr>
      </w:pPr>
    </w:p>
    <w:p w14:paraId="1CB309C8" w14:textId="6BFD39A5" w:rsidR="00CA5138" w:rsidRPr="00A60B37" w:rsidRDefault="003E33E5" w:rsidP="003E33E5">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CA5138" w:rsidRPr="00A60B37">
        <w:rPr>
          <w:rFonts w:asciiTheme="minorHAnsi" w:hAnsiTheme="minorHAnsi" w:cstheme="minorHAnsi"/>
        </w:rPr>
        <w:t xml:space="preserve">A new proposal shall deal only with matters that could not have been foreseen in advance of the meeting or arise out of the discussions at the meeting. The Conference </w:t>
      </w:r>
      <w:r w:rsidR="00921F26" w:rsidRPr="00A60B37">
        <w:rPr>
          <w:rFonts w:asciiTheme="minorHAnsi" w:hAnsiTheme="minorHAnsi" w:cstheme="minorHAnsi"/>
        </w:rPr>
        <w:t xml:space="preserve">Bureau </w:t>
      </w:r>
      <w:r w:rsidR="00CA5138" w:rsidRPr="00A60B37">
        <w:rPr>
          <w:rFonts w:asciiTheme="minorHAnsi" w:hAnsiTheme="minorHAnsi" w:cstheme="minorHAnsi"/>
        </w:rPr>
        <w:t xml:space="preserve">shall decide if the new proposal meets this requirement, so as to introduce it formally for consideration by the meeting. If a new proposal is rejected by the Conference </w:t>
      </w:r>
      <w:r w:rsidR="00921F26" w:rsidRPr="00A60B37">
        <w:rPr>
          <w:rFonts w:asciiTheme="minorHAnsi" w:hAnsiTheme="minorHAnsi" w:cstheme="minorHAnsi"/>
        </w:rPr>
        <w:t>Bureau</w:t>
      </w:r>
      <w:r w:rsidR="00CA5138" w:rsidRPr="00A60B37">
        <w:rPr>
          <w:rFonts w:asciiTheme="minorHAnsi" w:hAnsiTheme="minorHAnsi" w:cstheme="minorHAnsi"/>
        </w:rPr>
        <w:t xml:space="preserve">, the sponsor(s) shall be entitled to request the President to submit the question of its admissibility to a vote, as per Rule </w:t>
      </w:r>
      <w:r w:rsidR="00921F26" w:rsidRPr="00A60B37">
        <w:rPr>
          <w:rFonts w:asciiTheme="minorHAnsi" w:hAnsiTheme="minorHAnsi" w:cstheme="minorHAnsi"/>
        </w:rPr>
        <w:t>33</w:t>
      </w:r>
      <w:r w:rsidR="00CA5138" w:rsidRPr="00A60B37">
        <w:rPr>
          <w:rFonts w:asciiTheme="minorHAnsi" w:hAnsiTheme="minorHAnsi" w:cstheme="minorHAnsi"/>
        </w:rPr>
        <w:t xml:space="preserve">. The sponsor(s) shall be given the opportunity to make one intervention to present the arguments in </w:t>
      </w:r>
      <w:r w:rsidR="0053392A" w:rsidRPr="00A60B37">
        <w:rPr>
          <w:rFonts w:asciiTheme="minorHAnsi" w:hAnsiTheme="minorHAnsi" w:cstheme="minorHAnsi"/>
        </w:rPr>
        <w:t>favour</w:t>
      </w:r>
      <w:r w:rsidR="00CA5138" w:rsidRPr="00A60B37">
        <w:rPr>
          <w:rFonts w:asciiTheme="minorHAnsi" w:hAnsiTheme="minorHAnsi" w:cstheme="minorHAnsi"/>
        </w:rPr>
        <w:t xml:space="preserve"> of the introduction of the new proposal, and the President shall explain the reasons for its rejection by the Conference </w:t>
      </w:r>
      <w:r w:rsidR="00921F26" w:rsidRPr="00A60B37">
        <w:rPr>
          <w:rFonts w:asciiTheme="minorHAnsi" w:hAnsiTheme="minorHAnsi" w:cstheme="minorHAnsi"/>
        </w:rPr>
        <w:t>Bureau</w:t>
      </w:r>
      <w:r w:rsidR="00712078">
        <w:rPr>
          <w:rFonts w:asciiTheme="minorHAnsi" w:hAnsiTheme="minorHAnsi" w:cstheme="minorHAnsi"/>
        </w:rPr>
        <w:t>.</w:t>
      </w:r>
    </w:p>
    <w:p w14:paraId="1B8AF6C1" w14:textId="77777777" w:rsidR="0096091D" w:rsidRPr="00A60B37" w:rsidRDefault="0096091D" w:rsidP="0019296E">
      <w:pPr>
        <w:autoSpaceDE w:val="0"/>
        <w:autoSpaceDN w:val="0"/>
        <w:adjustRightInd w:val="0"/>
        <w:rPr>
          <w:rFonts w:asciiTheme="minorHAnsi" w:eastAsia="Calibri" w:hAnsiTheme="minorHAnsi" w:cstheme="minorHAnsi"/>
          <w:sz w:val="22"/>
          <w:szCs w:val="22"/>
          <w:lang w:eastAsia="en-US"/>
        </w:rPr>
      </w:pPr>
    </w:p>
    <w:p w14:paraId="3D290D53"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Rule 3</w:t>
      </w:r>
      <w:r w:rsidR="001E6887" w:rsidRPr="004B307D">
        <w:rPr>
          <w:rFonts w:asciiTheme="minorHAnsi" w:eastAsia="Calibri" w:hAnsiTheme="minorHAnsi" w:cstheme="minorHAnsi"/>
          <w:b/>
          <w:bCs/>
          <w:sz w:val="22"/>
          <w:szCs w:val="22"/>
          <w:lang w:eastAsia="en-US"/>
        </w:rPr>
        <w:t>5</w:t>
      </w:r>
      <w:r w:rsidR="00D95B60" w:rsidRPr="004B307D">
        <w:rPr>
          <w:rFonts w:asciiTheme="minorHAnsi" w:eastAsia="Calibri" w:hAnsiTheme="minorHAnsi" w:cstheme="minorHAnsi"/>
          <w:b/>
          <w:bCs/>
          <w:sz w:val="22"/>
          <w:szCs w:val="22"/>
          <w:lang w:eastAsia="en-US"/>
        </w:rPr>
        <w:t xml:space="preserve"> </w:t>
      </w:r>
      <w:r w:rsidR="0091478A" w:rsidRPr="004B307D">
        <w:rPr>
          <w:rFonts w:asciiTheme="minorHAnsi" w:hAnsiTheme="minorHAnsi" w:cstheme="minorHAnsi"/>
          <w:b/>
          <w:sz w:val="22"/>
          <w:szCs w:val="22"/>
        </w:rPr>
        <w:t>Order of procedural motions</w:t>
      </w:r>
    </w:p>
    <w:p w14:paraId="6AF1005E"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3AA80079" w14:textId="069CF9DA" w:rsidR="00CA5138"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425926" w:rsidRPr="00A60B37">
        <w:rPr>
          <w:rFonts w:asciiTheme="minorHAnsi" w:hAnsiTheme="minorHAnsi" w:cstheme="minorHAnsi"/>
        </w:rPr>
        <w:t>Subject to R</w:t>
      </w:r>
      <w:r w:rsidR="00CA5138" w:rsidRPr="00A60B37">
        <w:rPr>
          <w:rFonts w:asciiTheme="minorHAnsi" w:hAnsiTheme="minorHAnsi" w:cstheme="minorHAnsi"/>
        </w:rPr>
        <w:t>ule 3</w:t>
      </w:r>
      <w:r w:rsidR="001E6887" w:rsidRPr="00A60B37">
        <w:rPr>
          <w:rFonts w:asciiTheme="minorHAnsi" w:hAnsiTheme="minorHAnsi" w:cstheme="minorHAnsi"/>
        </w:rPr>
        <w:t>2</w:t>
      </w:r>
      <w:r w:rsidR="00CA5138" w:rsidRPr="00A60B37">
        <w:rPr>
          <w:rFonts w:asciiTheme="minorHAnsi" w:hAnsiTheme="minorHAnsi" w:cstheme="minorHAnsi"/>
        </w:rPr>
        <w:t xml:space="preserve">, the following motions shall have precedence, in the order indicated below, over </w:t>
      </w:r>
      <w:r w:rsidR="00805E66">
        <w:rPr>
          <w:rFonts w:asciiTheme="minorHAnsi" w:hAnsiTheme="minorHAnsi" w:cstheme="minorHAnsi"/>
        </w:rPr>
        <w:t>all other proposals or motions:</w:t>
      </w:r>
    </w:p>
    <w:p w14:paraId="5A26F234" w14:textId="77777777" w:rsidR="0096091D" w:rsidRPr="00A60B37" w:rsidRDefault="0096091D" w:rsidP="0019296E">
      <w:pPr>
        <w:autoSpaceDE w:val="0"/>
        <w:autoSpaceDN w:val="0"/>
        <w:adjustRightInd w:val="0"/>
        <w:rPr>
          <w:rFonts w:asciiTheme="minorHAnsi" w:eastAsia="Calibri" w:hAnsiTheme="minorHAnsi" w:cstheme="minorHAnsi"/>
          <w:sz w:val="22"/>
          <w:szCs w:val="22"/>
          <w:lang w:eastAsia="en-US"/>
        </w:rPr>
      </w:pPr>
    </w:p>
    <w:p w14:paraId="2326A356" w14:textId="686D3FC6" w:rsidR="00CA5138" w:rsidRPr="00A60B37" w:rsidRDefault="00333BED" w:rsidP="00333BED">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805E66">
        <w:rPr>
          <w:rFonts w:asciiTheme="minorHAnsi" w:hAnsiTheme="minorHAnsi" w:cstheme="minorHAnsi"/>
        </w:rPr>
        <w:t>To suspend a session;</w:t>
      </w:r>
    </w:p>
    <w:p w14:paraId="1C54EA0B" w14:textId="77777777" w:rsidR="006B0882" w:rsidRPr="00A60B37" w:rsidRDefault="006B0882" w:rsidP="00333BED">
      <w:pPr>
        <w:pStyle w:val="ColorfulList-Accent11"/>
        <w:autoSpaceDE w:val="0"/>
        <w:autoSpaceDN w:val="0"/>
        <w:adjustRightInd w:val="0"/>
        <w:ind w:left="850" w:hanging="425"/>
        <w:jc w:val="left"/>
        <w:rPr>
          <w:rFonts w:asciiTheme="minorHAnsi" w:hAnsiTheme="minorHAnsi" w:cstheme="minorHAnsi"/>
        </w:rPr>
      </w:pPr>
    </w:p>
    <w:p w14:paraId="00A36CA2" w14:textId="4F130A5E" w:rsidR="00CA5138" w:rsidRPr="00A60B37" w:rsidRDefault="00333BED" w:rsidP="00333BED">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805E66">
        <w:rPr>
          <w:rFonts w:asciiTheme="minorHAnsi" w:hAnsiTheme="minorHAnsi" w:cstheme="minorHAnsi"/>
        </w:rPr>
        <w:t>To adjourn a session;</w:t>
      </w:r>
    </w:p>
    <w:p w14:paraId="188B4504" w14:textId="77777777" w:rsidR="006B0882" w:rsidRPr="00A60B37" w:rsidRDefault="006B0882" w:rsidP="00333BED">
      <w:pPr>
        <w:pStyle w:val="ColorfulList-Accent11"/>
        <w:ind w:left="850" w:hanging="425"/>
        <w:jc w:val="left"/>
        <w:rPr>
          <w:rFonts w:asciiTheme="minorHAnsi" w:hAnsiTheme="minorHAnsi" w:cstheme="minorHAnsi"/>
        </w:rPr>
      </w:pPr>
    </w:p>
    <w:p w14:paraId="31E36CD8" w14:textId="408498DD" w:rsidR="00CA5138" w:rsidRPr="00A60B37" w:rsidRDefault="00333BED" w:rsidP="00333BED">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CA5138" w:rsidRPr="00A60B37">
        <w:rPr>
          <w:rFonts w:asciiTheme="minorHAnsi" w:hAnsiTheme="minorHAnsi" w:cstheme="minorHAnsi"/>
        </w:rPr>
        <w:t>To adjourn the debate on the</w:t>
      </w:r>
      <w:r w:rsidR="00805E66">
        <w:rPr>
          <w:rFonts w:asciiTheme="minorHAnsi" w:hAnsiTheme="minorHAnsi" w:cstheme="minorHAnsi"/>
        </w:rPr>
        <w:t xml:space="preserve"> question under discussion; and</w:t>
      </w:r>
    </w:p>
    <w:p w14:paraId="7CD356E5" w14:textId="77777777" w:rsidR="006B0882" w:rsidRPr="00A60B37" w:rsidRDefault="006B0882" w:rsidP="00333BED">
      <w:pPr>
        <w:pStyle w:val="ColorfulList-Accent11"/>
        <w:autoSpaceDE w:val="0"/>
        <w:autoSpaceDN w:val="0"/>
        <w:adjustRightInd w:val="0"/>
        <w:ind w:left="850" w:hanging="425"/>
        <w:jc w:val="left"/>
        <w:rPr>
          <w:rFonts w:asciiTheme="minorHAnsi" w:hAnsiTheme="minorHAnsi" w:cstheme="minorHAnsi"/>
        </w:rPr>
      </w:pPr>
    </w:p>
    <w:p w14:paraId="52B98F21" w14:textId="2A42F112" w:rsidR="00CA5138" w:rsidRPr="00A60B37" w:rsidRDefault="00333BED" w:rsidP="00333BED">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CA5138" w:rsidRPr="00A60B37">
        <w:rPr>
          <w:rFonts w:asciiTheme="minorHAnsi" w:hAnsiTheme="minorHAnsi" w:cstheme="minorHAnsi"/>
        </w:rPr>
        <w:t>For the closure of the debate on</w:t>
      </w:r>
      <w:r w:rsidR="00805E66">
        <w:rPr>
          <w:rFonts w:asciiTheme="minorHAnsi" w:hAnsiTheme="minorHAnsi" w:cstheme="minorHAnsi"/>
        </w:rPr>
        <w:t xml:space="preserve"> the question under discussion.</w:t>
      </w:r>
    </w:p>
    <w:p w14:paraId="33B4D7DB" w14:textId="77777777" w:rsidR="0096091D" w:rsidRPr="00A60B37" w:rsidRDefault="0096091D" w:rsidP="0019296E">
      <w:pPr>
        <w:autoSpaceDE w:val="0"/>
        <w:autoSpaceDN w:val="0"/>
        <w:adjustRightInd w:val="0"/>
        <w:rPr>
          <w:rFonts w:asciiTheme="minorHAnsi" w:eastAsia="Calibri" w:hAnsiTheme="minorHAnsi" w:cstheme="minorHAnsi"/>
          <w:sz w:val="22"/>
          <w:szCs w:val="22"/>
          <w:lang w:eastAsia="en-US"/>
        </w:rPr>
      </w:pPr>
    </w:p>
    <w:p w14:paraId="3BC9B17E" w14:textId="34E2FA11" w:rsidR="00CA5138"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Permission to speak on a motion falling within (a) to (d) above shall be granted only to the proposer and, in addition, to one speaker in favo</w:t>
      </w:r>
      <w:r w:rsidR="00667179" w:rsidRPr="00A60B37">
        <w:rPr>
          <w:rFonts w:asciiTheme="minorHAnsi" w:hAnsiTheme="minorHAnsi" w:cstheme="minorHAnsi"/>
        </w:rPr>
        <w:t>u</w:t>
      </w:r>
      <w:r w:rsidR="00CA5138" w:rsidRPr="00A60B37">
        <w:rPr>
          <w:rFonts w:asciiTheme="minorHAnsi" w:hAnsiTheme="minorHAnsi" w:cstheme="minorHAnsi"/>
        </w:rPr>
        <w:t>r of and two against the motion, after which it shall be put immediately to t</w:t>
      </w:r>
      <w:r w:rsidR="00805E66">
        <w:rPr>
          <w:rFonts w:asciiTheme="minorHAnsi" w:hAnsiTheme="minorHAnsi" w:cstheme="minorHAnsi"/>
        </w:rPr>
        <w:t>he vote.</w:t>
      </w:r>
    </w:p>
    <w:p w14:paraId="43AB0CCF"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14173978" w14:textId="77777777" w:rsidR="0091478A" w:rsidRPr="004B307D" w:rsidRDefault="00CA5138" w:rsidP="00B1711F">
      <w:pPr>
        <w:pStyle w:val="Heading3"/>
        <w:keepLines w:val="0"/>
        <w:autoSpaceDE w:val="0"/>
        <w:autoSpaceDN w:val="0"/>
        <w:adjustRightInd w:val="0"/>
        <w:spacing w:before="0"/>
        <w:jc w:val="center"/>
        <w:rPr>
          <w:rFonts w:asciiTheme="minorHAnsi" w:hAnsiTheme="minorHAnsi" w:cstheme="minorHAnsi"/>
          <w:color w:val="auto"/>
        </w:rPr>
      </w:pPr>
      <w:r w:rsidRPr="004B307D">
        <w:rPr>
          <w:rFonts w:asciiTheme="minorHAnsi" w:eastAsia="Calibri" w:hAnsiTheme="minorHAnsi" w:cstheme="minorHAnsi"/>
          <w:bCs w:val="0"/>
          <w:color w:val="auto"/>
        </w:rPr>
        <w:t>Rule 3</w:t>
      </w:r>
      <w:r w:rsidR="001E6887" w:rsidRPr="004B307D">
        <w:rPr>
          <w:rFonts w:asciiTheme="minorHAnsi" w:eastAsia="Calibri" w:hAnsiTheme="minorHAnsi" w:cstheme="minorHAnsi"/>
          <w:bCs w:val="0"/>
          <w:color w:val="auto"/>
        </w:rPr>
        <w:t>6</w:t>
      </w:r>
      <w:r w:rsidR="008F621F" w:rsidRPr="004B307D">
        <w:rPr>
          <w:rFonts w:asciiTheme="minorHAnsi" w:eastAsia="Calibri" w:hAnsiTheme="minorHAnsi" w:cstheme="minorHAnsi"/>
          <w:bCs w:val="0"/>
          <w:color w:val="auto"/>
        </w:rPr>
        <w:t xml:space="preserve"> </w:t>
      </w:r>
      <w:r w:rsidR="0091478A" w:rsidRPr="004B307D">
        <w:rPr>
          <w:rFonts w:asciiTheme="minorHAnsi" w:hAnsiTheme="minorHAnsi" w:cstheme="minorHAnsi"/>
          <w:color w:val="auto"/>
        </w:rPr>
        <w:t>Withdrawal of proposals or motions</w:t>
      </w:r>
    </w:p>
    <w:p w14:paraId="5A046305" w14:textId="77777777" w:rsidR="00CA5138" w:rsidRPr="00A60B37" w:rsidRDefault="00CA5138" w:rsidP="00B1711F">
      <w:pPr>
        <w:keepNext/>
        <w:autoSpaceDE w:val="0"/>
        <w:autoSpaceDN w:val="0"/>
        <w:adjustRightInd w:val="0"/>
        <w:rPr>
          <w:rFonts w:asciiTheme="minorHAnsi" w:eastAsia="Calibri" w:hAnsiTheme="minorHAnsi" w:cstheme="minorHAnsi"/>
          <w:sz w:val="22"/>
          <w:szCs w:val="22"/>
          <w:lang w:val="en-US" w:eastAsia="en-US"/>
        </w:rPr>
      </w:pPr>
    </w:p>
    <w:p w14:paraId="75579A05" w14:textId="7A72D899"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A proposal or motion may be withdrawn by its proposer at any time before voting on it has begun, provided that the motion has not been amended. A proposal or motion withdrawn may be reintroduced by any other </w:t>
      </w:r>
      <w:r w:rsidR="001E6887" w:rsidRPr="00A60B37">
        <w:rPr>
          <w:rFonts w:asciiTheme="minorHAnsi" w:eastAsia="Calibri" w:hAnsiTheme="minorHAnsi" w:cstheme="minorHAnsi"/>
          <w:sz w:val="22"/>
          <w:szCs w:val="22"/>
          <w:lang w:eastAsia="en-US"/>
        </w:rPr>
        <w:t xml:space="preserve">Contracting </w:t>
      </w:r>
      <w:r w:rsidR="00805E66">
        <w:rPr>
          <w:rFonts w:asciiTheme="minorHAnsi" w:eastAsia="Calibri" w:hAnsiTheme="minorHAnsi" w:cstheme="minorHAnsi"/>
          <w:sz w:val="22"/>
          <w:szCs w:val="22"/>
          <w:lang w:eastAsia="en-US"/>
        </w:rPr>
        <w:t>Party.</w:t>
      </w:r>
    </w:p>
    <w:p w14:paraId="3CBC9E8A" w14:textId="77777777" w:rsidR="00425926" w:rsidRPr="00A60B37" w:rsidRDefault="00425926" w:rsidP="0019296E">
      <w:pPr>
        <w:autoSpaceDE w:val="0"/>
        <w:autoSpaceDN w:val="0"/>
        <w:adjustRightInd w:val="0"/>
        <w:rPr>
          <w:rFonts w:asciiTheme="minorHAnsi" w:eastAsia="Calibri" w:hAnsiTheme="minorHAnsi" w:cstheme="minorHAnsi"/>
          <w:bCs/>
          <w:sz w:val="22"/>
          <w:szCs w:val="22"/>
          <w:lang w:eastAsia="en-US"/>
        </w:rPr>
      </w:pPr>
    </w:p>
    <w:p w14:paraId="2B1ADD31"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Rule 3</w:t>
      </w:r>
      <w:r w:rsidR="001E6887" w:rsidRPr="004B307D">
        <w:rPr>
          <w:rFonts w:asciiTheme="minorHAnsi" w:eastAsia="Calibri" w:hAnsiTheme="minorHAnsi" w:cstheme="minorHAnsi"/>
          <w:b/>
          <w:bCs/>
          <w:sz w:val="22"/>
          <w:szCs w:val="22"/>
          <w:lang w:eastAsia="en-US"/>
        </w:rPr>
        <w:t>7</w:t>
      </w:r>
      <w:r w:rsidR="008F621F" w:rsidRPr="004B307D">
        <w:rPr>
          <w:rFonts w:asciiTheme="minorHAnsi" w:eastAsia="Calibri" w:hAnsiTheme="minorHAnsi" w:cstheme="minorHAnsi"/>
          <w:b/>
          <w:bCs/>
          <w:sz w:val="22"/>
          <w:szCs w:val="22"/>
          <w:lang w:eastAsia="en-US"/>
        </w:rPr>
        <w:t xml:space="preserve"> </w:t>
      </w:r>
      <w:r w:rsidR="00A57C30" w:rsidRPr="004B307D">
        <w:rPr>
          <w:rFonts w:asciiTheme="minorHAnsi" w:hAnsiTheme="minorHAnsi" w:cstheme="minorHAnsi"/>
          <w:b/>
          <w:sz w:val="22"/>
          <w:szCs w:val="22"/>
        </w:rPr>
        <w:t>Reconsideration of proposals</w:t>
      </w:r>
    </w:p>
    <w:p w14:paraId="40A45819"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7BD492DE" w14:textId="666AEC2F"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When a proposal has been adopted or rejected, it may not be reconsidered at the same meeting, unless the Conference of the Parties, by a two thirds majority of the </w:t>
      </w:r>
      <w:r w:rsidR="001E6887" w:rsidRPr="00A60B37">
        <w:rPr>
          <w:rFonts w:asciiTheme="minorHAnsi" w:eastAsia="Calibri" w:hAnsiTheme="minorHAnsi" w:cstheme="minorHAnsi"/>
          <w:sz w:val="22"/>
          <w:szCs w:val="22"/>
          <w:lang w:eastAsia="en-US"/>
        </w:rPr>
        <w:t xml:space="preserve">Contracting </w:t>
      </w:r>
      <w:r w:rsidRPr="00A60B37">
        <w:rPr>
          <w:rFonts w:asciiTheme="minorHAnsi" w:eastAsia="Calibri" w:hAnsiTheme="minorHAnsi" w:cstheme="minorHAnsi"/>
          <w:sz w:val="22"/>
          <w:szCs w:val="22"/>
          <w:lang w:eastAsia="en-US"/>
        </w:rPr>
        <w:t xml:space="preserve">Parties present and voting, decides in favor of reconsideration. Permission to speak on a motion to reconsider shall be accorded only to the mover and one other supporter, after which it shall </w:t>
      </w:r>
      <w:r w:rsidR="00805E66">
        <w:rPr>
          <w:rFonts w:asciiTheme="minorHAnsi" w:eastAsia="Calibri" w:hAnsiTheme="minorHAnsi" w:cstheme="minorHAnsi"/>
          <w:sz w:val="22"/>
          <w:szCs w:val="22"/>
          <w:lang w:eastAsia="en-US"/>
        </w:rPr>
        <w:t>be put immediately to the vote.</w:t>
      </w:r>
    </w:p>
    <w:p w14:paraId="25133C0C"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6DF35353"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VOTING</w:t>
      </w:r>
    </w:p>
    <w:p w14:paraId="2AD0957C" w14:textId="77777777" w:rsidR="0096091D" w:rsidRPr="00A60B37" w:rsidRDefault="0096091D" w:rsidP="00B1711F">
      <w:pPr>
        <w:keepNext/>
        <w:autoSpaceDE w:val="0"/>
        <w:autoSpaceDN w:val="0"/>
        <w:adjustRightInd w:val="0"/>
        <w:rPr>
          <w:rFonts w:asciiTheme="minorHAnsi" w:eastAsia="Calibri" w:hAnsiTheme="minorHAnsi" w:cstheme="minorHAnsi"/>
          <w:bCs/>
          <w:sz w:val="22"/>
          <w:szCs w:val="22"/>
          <w:lang w:eastAsia="en-US"/>
        </w:rPr>
      </w:pPr>
    </w:p>
    <w:p w14:paraId="1F03731E"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Rule 3</w:t>
      </w:r>
      <w:r w:rsidR="001E6887" w:rsidRPr="004B307D">
        <w:rPr>
          <w:rFonts w:asciiTheme="minorHAnsi" w:eastAsia="Calibri" w:hAnsiTheme="minorHAnsi" w:cstheme="minorHAnsi"/>
          <w:b/>
          <w:bCs/>
          <w:sz w:val="22"/>
          <w:szCs w:val="22"/>
          <w:lang w:eastAsia="en-US"/>
        </w:rPr>
        <w:t>8</w:t>
      </w:r>
      <w:r w:rsidR="008F621F" w:rsidRPr="004B307D">
        <w:rPr>
          <w:rFonts w:asciiTheme="minorHAnsi" w:eastAsia="Calibri" w:hAnsiTheme="minorHAnsi" w:cstheme="minorHAnsi"/>
          <w:b/>
          <w:bCs/>
          <w:sz w:val="22"/>
          <w:szCs w:val="22"/>
          <w:lang w:eastAsia="en-US"/>
        </w:rPr>
        <w:t xml:space="preserve"> </w:t>
      </w:r>
      <w:r w:rsidR="00A57C30" w:rsidRPr="004B307D">
        <w:rPr>
          <w:rFonts w:asciiTheme="minorHAnsi" w:hAnsiTheme="minorHAnsi" w:cstheme="minorHAnsi"/>
          <w:b/>
          <w:sz w:val="22"/>
          <w:szCs w:val="22"/>
        </w:rPr>
        <w:t xml:space="preserve">Single </w:t>
      </w:r>
      <w:r w:rsidR="00CB068E" w:rsidRPr="004B307D">
        <w:rPr>
          <w:rFonts w:asciiTheme="minorHAnsi" w:hAnsiTheme="minorHAnsi" w:cstheme="minorHAnsi"/>
          <w:b/>
          <w:sz w:val="22"/>
          <w:szCs w:val="22"/>
        </w:rPr>
        <w:t>vote</w:t>
      </w:r>
    </w:p>
    <w:p w14:paraId="6263FACC"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30994717" w14:textId="26654E0B"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 xml:space="preserve">Each </w:t>
      </w:r>
      <w:r w:rsidR="001E6887" w:rsidRPr="00A60B37">
        <w:rPr>
          <w:rFonts w:asciiTheme="minorHAnsi" w:eastAsia="Calibri" w:hAnsiTheme="minorHAnsi" w:cstheme="minorHAnsi"/>
          <w:sz w:val="22"/>
          <w:szCs w:val="22"/>
          <w:lang w:eastAsia="en-US"/>
        </w:rPr>
        <w:t xml:space="preserve">Contracting </w:t>
      </w:r>
      <w:r w:rsidR="00805E66">
        <w:rPr>
          <w:rFonts w:asciiTheme="minorHAnsi" w:eastAsia="Calibri" w:hAnsiTheme="minorHAnsi" w:cstheme="minorHAnsi"/>
          <w:sz w:val="22"/>
          <w:szCs w:val="22"/>
          <w:lang w:eastAsia="en-US"/>
        </w:rPr>
        <w:t>Party shall have one vote.</w:t>
      </w:r>
    </w:p>
    <w:p w14:paraId="0349152D"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25BE0E54" w14:textId="77777777" w:rsidR="0096091D" w:rsidRPr="004B307D"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4B307D">
        <w:rPr>
          <w:rFonts w:asciiTheme="minorHAnsi" w:eastAsia="Calibri" w:hAnsiTheme="minorHAnsi" w:cstheme="minorHAnsi"/>
          <w:b/>
          <w:bCs/>
          <w:sz w:val="22"/>
          <w:szCs w:val="22"/>
          <w:lang w:eastAsia="en-US"/>
        </w:rPr>
        <w:t xml:space="preserve">Rule </w:t>
      </w:r>
      <w:r w:rsidR="001E6887" w:rsidRPr="004B307D">
        <w:rPr>
          <w:rFonts w:asciiTheme="minorHAnsi" w:eastAsia="Calibri" w:hAnsiTheme="minorHAnsi" w:cstheme="minorHAnsi"/>
          <w:b/>
          <w:bCs/>
          <w:sz w:val="22"/>
          <w:szCs w:val="22"/>
          <w:lang w:eastAsia="en-US"/>
        </w:rPr>
        <w:t>39</w:t>
      </w:r>
      <w:r w:rsidR="008F621F" w:rsidRPr="004B307D">
        <w:rPr>
          <w:rFonts w:asciiTheme="minorHAnsi" w:eastAsia="Calibri" w:hAnsiTheme="minorHAnsi" w:cstheme="minorHAnsi"/>
          <w:b/>
          <w:bCs/>
          <w:sz w:val="22"/>
          <w:szCs w:val="22"/>
          <w:lang w:eastAsia="en-US"/>
        </w:rPr>
        <w:t xml:space="preserve"> </w:t>
      </w:r>
      <w:r w:rsidR="00FA2526" w:rsidRPr="004B307D">
        <w:rPr>
          <w:rFonts w:asciiTheme="minorHAnsi" w:hAnsiTheme="minorHAnsi" w:cstheme="minorHAnsi"/>
          <w:b/>
          <w:sz w:val="22"/>
          <w:szCs w:val="22"/>
        </w:rPr>
        <w:t xml:space="preserve">Consensus </w:t>
      </w:r>
      <w:r w:rsidR="001E6887" w:rsidRPr="004B307D">
        <w:rPr>
          <w:rFonts w:asciiTheme="minorHAnsi" w:hAnsiTheme="minorHAnsi" w:cstheme="minorHAnsi"/>
          <w:b/>
          <w:sz w:val="22"/>
          <w:szCs w:val="22"/>
        </w:rPr>
        <w:t xml:space="preserve">and </w:t>
      </w:r>
      <w:r w:rsidR="00CB068E" w:rsidRPr="004B307D">
        <w:rPr>
          <w:rFonts w:asciiTheme="minorHAnsi" w:hAnsiTheme="minorHAnsi" w:cstheme="minorHAnsi"/>
          <w:b/>
          <w:sz w:val="22"/>
          <w:szCs w:val="22"/>
        </w:rPr>
        <w:t>voting</w:t>
      </w:r>
    </w:p>
    <w:p w14:paraId="07388217" w14:textId="77777777" w:rsidR="0096091D" w:rsidRPr="00A60B37" w:rsidRDefault="0096091D" w:rsidP="00B1711F">
      <w:pPr>
        <w:keepNext/>
        <w:autoSpaceDE w:val="0"/>
        <w:autoSpaceDN w:val="0"/>
        <w:adjustRightInd w:val="0"/>
        <w:rPr>
          <w:rFonts w:asciiTheme="minorHAnsi" w:eastAsia="Calibri" w:hAnsiTheme="minorHAnsi" w:cstheme="minorHAnsi"/>
          <w:bCs/>
          <w:sz w:val="22"/>
          <w:szCs w:val="22"/>
          <w:lang w:eastAsia="en-US"/>
        </w:rPr>
      </w:pPr>
    </w:p>
    <w:p w14:paraId="1DE3611B" w14:textId="1986E8B0" w:rsidR="00CA5138"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The </w:t>
      </w:r>
      <w:r w:rsidR="001E6887" w:rsidRPr="00A60B37">
        <w:rPr>
          <w:rFonts w:asciiTheme="minorHAnsi" w:hAnsiTheme="minorHAnsi" w:cstheme="minorHAnsi"/>
        </w:rPr>
        <w:t xml:space="preserve">Contracting </w:t>
      </w:r>
      <w:r w:rsidR="00CA5138" w:rsidRPr="00A60B37">
        <w:rPr>
          <w:rFonts w:asciiTheme="minorHAnsi" w:hAnsiTheme="minorHAnsi" w:cstheme="minorHAnsi"/>
        </w:rPr>
        <w:t xml:space="preserve">Parties </w:t>
      </w:r>
      <w:r w:rsidR="004B593C" w:rsidRPr="00A60B37">
        <w:rPr>
          <w:rFonts w:asciiTheme="minorHAnsi" w:hAnsiTheme="minorHAnsi" w:cstheme="minorHAnsi"/>
        </w:rPr>
        <w:t xml:space="preserve">present and voting </w:t>
      </w:r>
      <w:r w:rsidR="00CA5138" w:rsidRPr="00A60B37">
        <w:rPr>
          <w:rFonts w:asciiTheme="minorHAnsi" w:hAnsiTheme="minorHAnsi" w:cstheme="minorHAnsi"/>
        </w:rPr>
        <w:t xml:space="preserve">shall make every effort to reach agreement on all matters of substance by consensus. If all efforts to reach consensus have been exhausted and no agreement reached, the decision shall, as a last resort, be taken by a </w:t>
      </w:r>
      <w:r w:rsidR="001E6887" w:rsidRPr="00A60B37">
        <w:rPr>
          <w:rFonts w:asciiTheme="minorHAnsi" w:hAnsiTheme="minorHAnsi" w:cstheme="minorHAnsi"/>
        </w:rPr>
        <w:t xml:space="preserve">simple </w:t>
      </w:r>
      <w:r w:rsidR="00CA5138" w:rsidRPr="00A60B37">
        <w:rPr>
          <w:rFonts w:asciiTheme="minorHAnsi" w:hAnsiTheme="minorHAnsi" w:cstheme="minorHAnsi"/>
        </w:rPr>
        <w:t xml:space="preserve">majority vote of the </w:t>
      </w:r>
      <w:r w:rsidR="001E6887" w:rsidRPr="00A60B37">
        <w:rPr>
          <w:rFonts w:asciiTheme="minorHAnsi" w:hAnsiTheme="minorHAnsi" w:cstheme="minorHAnsi"/>
        </w:rPr>
        <w:t xml:space="preserve">Contracting </w:t>
      </w:r>
      <w:r w:rsidR="00CA5138" w:rsidRPr="00A60B37">
        <w:rPr>
          <w:rFonts w:asciiTheme="minorHAnsi" w:hAnsiTheme="minorHAnsi" w:cstheme="minorHAnsi"/>
        </w:rPr>
        <w:t>Parties present and voting, unless otherwise provided by the Conv</w:t>
      </w:r>
      <w:r w:rsidR="00805E66">
        <w:rPr>
          <w:rFonts w:asciiTheme="minorHAnsi" w:hAnsiTheme="minorHAnsi" w:cstheme="minorHAnsi"/>
        </w:rPr>
        <w:t>ention, such as in the case of:</w:t>
      </w:r>
    </w:p>
    <w:p w14:paraId="37111DDA" w14:textId="77777777" w:rsidR="0096091D" w:rsidRPr="00A60B37" w:rsidRDefault="0096091D" w:rsidP="0019296E">
      <w:pPr>
        <w:autoSpaceDE w:val="0"/>
        <w:autoSpaceDN w:val="0"/>
        <w:adjustRightInd w:val="0"/>
        <w:rPr>
          <w:rFonts w:asciiTheme="minorHAnsi" w:eastAsia="Calibri" w:hAnsiTheme="minorHAnsi" w:cstheme="minorHAnsi"/>
          <w:sz w:val="22"/>
          <w:szCs w:val="22"/>
          <w:lang w:eastAsia="en-US"/>
        </w:rPr>
      </w:pPr>
    </w:p>
    <w:p w14:paraId="3F1CD635" w14:textId="30F77D6C" w:rsidR="0096091D" w:rsidRDefault="00333BED" w:rsidP="00333BED">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CA5138" w:rsidRPr="00A60B37">
        <w:rPr>
          <w:rFonts w:asciiTheme="minorHAnsi" w:hAnsiTheme="minorHAnsi" w:cstheme="minorHAnsi"/>
        </w:rPr>
        <w:t xml:space="preserve">the adoption of the budget for the next financial period, which shall require a two-third majority of </w:t>
      </w:r>
      <w:r w:rsidR="001E6887" w:rsidRPr="00A60B37">
        <w:rPr>
          <w:rFonts w:asciiTheme="minorHAnsi" w:hAnsiTheme="minorHAnsi" w:cstheme="minorHAnsi"/>
        </w:rPr>
        <w:t xml:space="preserve">Contracting </w:t>
      </w:r>
      <w:r w:rsidR="00CA5138" w:rsidRPr="00A60B37">
        <w:rPr>
          <w:rFonts w:asciiTheme="minorHAnsi" w:hAnsiTheme="minorHAnsi" w:cstheme="minorHAnsi"/>
        </w:rPr>
        <w:t>Parties present and voting (</w:t>
      </w:r>
      <w:r w:rsidR="008422C3" w:rsidRPr="00A60B37">
        <w:rPr>
          <w:rFonts w:asciiTheme="minorHAnsi" w:hAnsiTheme="minorHAnsi" w:cstheme="minorHAnsi"/>
        </w:rPr>
        <w:t>Article</w:t>
      </w:r>
      <w:r w:rsidR="00CA5138" w:rsidRPr="00A60B37">
        <w:rPr>
          <w:rFonts w:asciiTheme="minorHAnsi" w:hAnsiTheme="minorHAnsi" w:cstheme="minorHAnsi"/>
        </w:rPr>
        <w:t xml:space="preserve"> 6.5</w:t>
      </w:r>
      <w:r w:rsidR="001E6887" w:rsidRPr="00A60B37">
        <w:rPr>
          <w:rFonts w:asciiTheme="minorHAnsi" w:hAnsiTheme="minorHAnsi" w:cstheme="minorHAnsi"/>
        </w:rPr>
        <w:t xml:space="preserve"> of the Convention</w:t>
      </w:r>
      <w:r w:rsidR="00805E66">
        <w:rPr>
          <w:rFonts w:asciiTheme="minorHAnsi" w:hAnsiTheme="minorHAnsi" w:cstheme="minorHAnsi"/>
        </w:rPr>
        <w:t>); and</w:t>
      </w:r>
    </w:p>
    <w:p w14:paraId="6208493F" w14:textId="77777777" w:rsidR="0019296E" w:rsidRPr="0019296E" w:rsidRDefault="0019296E" w:rsidP="00333BED">
      <w:pPr>
        <w:pStyle w:val="ColorfulList-Accent11"/>
        <w:autoSpaceDE w:val="0"/>
        <w:autoSpaceDN w:val="0"/>
        <w:adjustRightInd w:val="0"/>
        <w:ind w:left="850" w:hanging="425"/>
        <w:jc w:val="left"/>
        <w:rPr>
          <w:rFonts w:asciiTheme="minorHAnsi" w:hAnsiTheme="minorHAnsi" w:cstheme="minorHAnsi"/>
        </w:rPr>
      </w:pPr>
    </w:p>
    <w:p w14:paraId="50528BDD" w14:textId="4B3818D8" w:rsidR="00CA5138" w:rsidRPr="00A60B37" w:rsidRDefault="00333BED" w:rsidP="00333BED">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CA5138" w:rsidRPr="00A60B37">
        <w:rPr>
          <w:rFonts w:asciiTheme="minorHAnsi" w:hAnsiTheme="minorHAnsi" w:cstheme="minorHAnsi"/>
        </w:rPr>
        <w:t>the adoption of the scale of contributions to the budget, which shall require unanimity (</w:t>
      </w:r>
      <w:r w:rsidR="008422C3" w:rsidRPr="00A60B37">
        <w:rPr>
          <w:rFonts w:asciiTheme="minorHAnsi" w:hAnsiTheme="minorHAnsi" w:cstheme="minorHAnsi"/>
        </w:rPr>
        <w:t>Article</w:t>
      </w:r>
      <w:r w:rsidR="00CA5138" w:rsidRPr="00A60B37">
        <w:rPr>
          <w:rFonts w:asciiTheme="minorHAnsi" w:hAnsiTheme="minorHAnsi" w:cstheme="minorHAnsi"/>
        </w:rPr>
        <w:t xml:space="preserve"> 6.6</w:t>
      </w:r>
      <w:r w:rsidR="001E6887" w:rsidRPr="00A60B37">
        <w:rPr>
          <w:rFonts w:asciiTheme="minorHAnsi" w:hAnsiTheme="minorHAnsi" w:cstheme="minorHAnsi"/>
        </w:rPr>
        <w:t xml:space="preserve"> of the Convention</w:t>
      </w:r>
      <w:r w:rsidR="00805E66">
        <w:rPr>
          <w:rFonts w:asciiTheme="minorHAnsi" w:hAnsiTheme="minorHAnsi" w:cstheme="minorHAnsi"/>
        </w:rPr>
        <w:t>).</w:t>
      </w:r>
    </w:p>
    <w:p w14:paraId="09CC8A9C" w14:textId="77777777" w:rsidR="008D6BBB" w:rsidRPr="00A60B37" w:rsidRDefault="008D6BBB" w:rsidP="0019296E">
      <w:pPr>
        <w:pStyle w:val="Default"/>
        <w:rPr>
          <w:rFonts w:asciiTheme="minorHAnsi" w:hAnsiTheme="minorHAnsi" w:cstheme="minorHAnsi"/>
          <w:color w:val="auto"/>
          <w:sz w:val="22"/>
          <w:szCs w:val="22"/>
        </w:rPr>
      </w:pPr>
    </w:p>
    <w:p w14:paraId="06EE36AD" w14:textId="75C843BF" w:rsidR="007922C7"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7922C7" w:rsidRPr="00A60B37">
        <w:rPr>
          <w:rFonts w:asciiTheme="minorHAnsi" w:hAnsiTheme="minorHAnsi" w:cstheme="minorHAnsi"/>
        </w:rPr>
        <w:t xml:space="preserve">Decisions of the Conference of the Parties on matters of procedure shall be taken by a </w:t>
      </w:r>
      <w:r w:rsidR="001E6887" w:rsidRPr="00A60B37">
        <w:rPr>
          <w:rFonts w:asciiTheme="minorHAnsi" w:hAnsiTheme="minorHAnsi" w:cstheme="minorHAnsi"/>
        </w:rPr>
        <w:t xml:space="preserve">simple </w:t>
      </w:r>
      <w:r w:rsidR="007922C7" w:rsidRPr="00A60B37">
        <w:rPr>
          <w:rFonts w:asciiTheme="minorHAnsi" w:hAnsiTheme="minorHAnsi" w:cstheme="minorHAnsi"/>
        </w:rPr>
        <w:t xml:space="preserve">majority vote of the </w:t>
      </w:r>
      <w:r w:rsidR="004A6B3B" w:rsidRPr="00A60B37">
        <w:rPr>
          <w:rFonts w:asciiTheme="minorHAnsi" w:hAnsiTheme="minorHAnsi" w:cstheme="minorHAnsi"/>
        </w:rPr>
        <w:t xml:space="preserve">Contracting </w:t>
      </w:r>
      <w:r w:rsidR="007922C7" w:rsidRPr="00A60B37">
        <w:rPr>
          <w:rFonts w:asciiTheme="minorHAnsi" w:hAnsiTheme="minorHAnsi" w:cstheme="minorHAnsi"/>
        </w:rPr>
        <w:t>Parties present and voting</w:t>
      </w:r>
      <w:r w:rsidR="0056406C" w:rsidRPr="00A60B37">
        <w:rPr>
          <w:rFonts w:asciiTheme="minorHAnsi" w:hAnsiTheme="minorHAnsi" w:cstheme="minorHAnsi"/>
        </w:rPr>
        <w:t>.</w:t>
      </w:r>
    </w:p>
    <w:p w14:paraId="7BB44091" w14:textId="77777777" w:rsidR="007922C7" w:rsidRPr="00A60B37" w:rsidRDefault="007922C7" w:rsidP="002942D2">
      <w:pPr>
        <w:pStyle w:val="ColorfulList-Accent11"/>
        <w:autoSpaceDE w:val="0"/>
        <w:autoSpaceDN w:val="0"/>
        <w:adjustRightInd w:val="0"/>
        <w:ind w:left="426" w:hanging="426"/>
        <w:jc w:val="left"/>
        <w:rPr>
          <w:rFonts w:asciiTheme="minorHAnsi" w:hAnsiTheme="minorHAnsi" w:cstheme="minorHAnsi"/>
        </w:rPr>
      </w:pPr>
    </w:p>
    <w:p w14:paraId="4D1E03F2" w14:textId="4FEEDCBF" w:rsidR="007922C7"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7922C7" w:rsidRPr="00A60B37">
        <w:rPr>
          <w:rFonts w:asciiTheme="minorHAnsi" w:hAnsiTheme="minorHAnsi" w:cstheme="minorHAnsi"/>
        </w:rPr>
        <w:t xml:space="preserve">If the question arises whether a matter is one of procedural or substantive nature, the President shall rule on the question. An appeal against this ruling shall be put to the vote immediately and the President’s ruling shall stand unless overruled by a </w:t>
      </w:r>
      <w:r w:rsidR="001E6887" w:rsidRPr="00A60B37">
        <w:rPr>
          <w:rFonts w:asciiTheme="minorHAnsi" w:hAnsiTheme="minorHAnsi" w:cstheme="minorHAnsi"/>
        </w:rPr>
        <w:t xml:space="preserve">simple </w:t>
      </w:r>
      <w:r w:rsidR="007922C7" w:rsidRPr="00A60B37">
        <w:rPr>
          <w:rFonts w:asciiTheme="minorHAnsi" w:hAnsiTheme="minorHAnsi" w:cstheme="minorHAnsi"/>
        </w:rPr>
        <w:t xml:space="preserve">majority of the </w:t>
      </w:r>
      <w:r w:rsidR="001E6887" w:rsidRPr="00A60B37">
        <w:rPr>
          <w:rFonts w:asciiTheme="minorHAnsi" w:hAnsiTheme="minorHAnsi" w:cstheme="minorHAnsi"/>
        </w:rPr>
        <w:t xml:space="preserve">Contracting </w:t>
      </w:r>
      <w:r w:rsidR="007922C7" w:rsidRPr="00A60B37">
        <w:rPr>
          <w:rFonts w:asciiTheme="minorHAnsi" w:hAnsiTheme="minorHAnsi" w:cstheme="minorHAnsi"/>
        </w:rPr>
        <w:t>Parties present and voting</w:t>
      </w:r>
      <w:r w:rsidR="0056406C" w:rsidRPr="00A60B37">
        <w:rPr>
          <w:rFonts w:asciiTheme="minorHAnsi" w:hAnsiTheme="minorHAnsi" w:cstheme="minorHAnsi"/>
        </w:rPr>
        <w:t>.</w:t>
      </w:r>
    </w:p>
    <w:p w14:paraId="138A2BC4" w14:textId="77777777" w:rsidR="007922C7" w:rsidRPr="00A60B37" w:rsidRDefault="007922C7" w:rsidP="002942D2">
      <w:pPr>
        <w:pStyle w:val="ColorfulList-Accent11"/>
        <w:autoSpaceDE w:val="0"/>
        <w:autoSpaceDN w:val="0"/>
        <w:adjustRightInd w:val="0"/>
        <w:ind w:left="426" w:hanging="426"/>
        <w:jc w:val="left"/>
        <w:rPr>
          <w:rFonts w:asciiTheme="minorHAnsi" w:hAnsiTheme="minorHAnsi" w:cstheme="minorHAnsi"/>
        </w:rPr>
      </w:pPr>
    </w:p>
    <w:p w14:paraId="36BDB14E" w14:textId="7E6399A8" w:rsidR="00CA5138"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lastRenderedPageBreak/>
        <w:t>4.</w:t>
      </w:r>
      <w:r>
        <w:rPr>
          <w:rFonts w:asciiTheme="minorHAnsi" w:hAnsiTheme="minorHAnsi" w:cstheme="minorHAnsi"/>
        </w:rPr>
        <w:tab/>
      </w:r>
      <w:r w:rsidR="00CA5138" w:rsidRPr="00A60B37">
        <w:rPr>
          <w:rFonts w:asciiTheme="minorHAnsi" w:hAnsiTheme="minorHAnsi" w:cstheme="minorHAnsi"/>
        </w:rPr>
        <w:t>If on matters other than elections a vote is equally divided, a second vote shall be taken. If this vote is also equally divided, the proposal</w:t>
      </w:r>
      <w:r w:rsidR="00805E66">
        <w:rPr>
          <w:rFonts w:asciiTheme="minorHAnsi" w:hAnsiTheme="minorHAnsi" w:cstheme="minorHAnsi"/>
        </w:rPr>
        <w:t xml:space="preserve"> shall be regarded as rejected.</w:t>
      </w:r>
    </w:p>
    <w:p w14:paraId="2647D288" w14:textId="77777777" w:rsidR="0096091D" w:rsidRPr="00A60B37" w:rsidRDefault="0096091D" w:rsidP="002942D2">
      <w:pPr>
        <w:pStyle w:val="ColorfulList-Accent11"/>
        <w:autoSpaceDE w:val="0"/>
        <w:autoSpaceDN w:val="0"/>
        <w:adjustRightInd w:val="0"/>
        <w:ind w:left="426" w:hanging="426"/>
        <w:jc w:val="left"/>
        <w:rPr>
          <w:rFonts w:asciiTheme="minorHAnsi" w:hAnsiTheme="minorHAnsi" w:cstheme="minorHAnsi"/>
        </w:rPr>
      </w:pPr>
    </w:p>
    <w:p w14:paraId="2C64730A" w14:textId="04B4A619" w:rsidR="00CA5138"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CA5138" w:rsidRPr="00A60B37">
        <w:rPr>
          <w:rFonts w:asciiTheme="minorHAnsi" w:hAnsiTheme="minorHAnsi" w:cstheme="minorHAnsi"/>
        </w:rPr>
        <w:t xml:space="preserve">For the purposes of these </w:t>
      </w:r>
      <w:r w:rsidR="008422C3" w:rsidRPr="00A60B37">
        <w:rPr>
          <w:rFonts w:asciiTheme="minorHAnsi" w:hAnsiTheme="minorHAnsi" w:cstheme="minorHAnsi"/>
        </w:rPr>
        <w:t>Rule</w:t>
      </w:r>
      <w:r w:rsidR="00CA5138" w:rsidRPr="00A60B37">
        <w:rPr>
          <w:rFonts w:asciiTheme="minorHAnsi" w:hAnsiTheme="minorHAnsi" w:cstheme="minorHAnsi"/>
        </w:rPr>
        <w:t>s, the phrase “</w:t>
      </w:r>
      <w:r w:rsidR="001E6887" w:rsidRPr="00A60B37">
        <w:rPr>
          <w:rFonts w:asciiTheme="minorHAnsi" w:hAnsiTheme="minorHAnsi" w:cstheme="minorHAnsi"/>
        </w:rPr>
        <w:t xml:space="preserve">Contracting </w:t>
      </w:r>
      <w:r w:rsidR="00CA5138" w:rsidRPr="00A60B37">
        <w:rPr>
          <w:rFonts w:asciiTheme="minorHAnsi" w:hAnsiTheme="minorHAnsi" w:cstheme="minorHAnsi"/>
        </w:rPr>
        <w:t xml:space="preserve">Parties present and voting” means </w:t>
      </w:r>
      <w:r w:rsidR="001E6887" w:rsidRPr="00A60B37">
        <w:rPr>
          <w:rFonts w:asciiTheme="minorHAnsi" w:hAnsiTheme="minorHAnsi" w:cstheme="minorHAnsi"/>
        </w:rPr>
        <w:t xml:space="preserve">Contracting </w:t>
      </w:r>
      <w:r w:rsidR="00CA5138" w:rsidRPr="00A60B37">
        <w:rPr>
          <w:rFonts w:asciiTheme="minorHAnsi" w:hAnsiTheme="minorHAnsi" w:cstheme="minorHAnsi"/>
        </w:rPr>
        <w:t xml:space="preserve">Parties present at the session at which voting takes place and casting an affirmative or negative vote. </w:t>
      </w:r>
      <w:r w:rsidR="001E6887" w:rsidRPr="00A60B37">
        <w:rPr>
          <w:rFonts w:asciiTheme="minorHAnsi" w:hAnsiTheme="minorHAnsi" w:cstheme="minorHAnsi"/>
        </w:rPr>
        <w:t xml:space="preserve">Contracting </w:t>
      </w:r>
      <w:r w:rsidR="00CA5138" w:rsidRPr="00A60B37">
        <w:rPr>
          <w:rFonts w:asciiTheme="minorHAnsi" w:hAnsiTheme="minorHAnsi" w:cstheme="minorHAnsi"/>
        </w:rPr>
        <w:t xml:space="preserve">Parties abstaining from voting </w:t>
      </w:r>
      <w:r w:rsidR="000264BE" w:rsidRPr="00A60B37">
        <w:rPr>
          <w:rFonts w:asciiTheme="minorHAnsi" w:hAnsiTheme="minorHAnsi" w:cstheme="minorHAnsi"/>
        </w:rPr>
        <w:t>or who do not have appropriate credentials</w:t>
      </w:r>
      <w:r w:rsidR="0046078E" w:rsidRPr="00A60B37">
        <w:rPr>
          <w:rFonts w:asciiTheme="minorHAnsi" w:hAnsiTheme="minorHAnsi" w:cstheme="minorHAnsi"/>
        </w:rPr>
        <w:t xml:space="preserve"> </w:t>
      </w:r>
      <w:r w:rsidR="00CA5138" w:rsidRPr="00A60B37">
        <w:rPr>
          <w:rFonts w:asciiTheme="minorHAnsi" w:hAnsiTheme="minorHAnsi" w:cstheme="minorHAnsi"/>
        </w:rPr>
        <w:t>sha</w:t>
      </w:r>
      <w:r w:rsidR="00805E66">
        <w:rPr>
          <w:rFonts w:asciiTheme="minorHAnsi" w:hAnsiTheme="minorHAnsi" w:cstheme="minorHAnsi"/>
        </w:rPr>
        <w:t>ll be considered as not voting.</w:t>
      </w:r>
    </w:p>
    <w:p w14:paraId="249E12FD"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5F4B2AE8" w14:textId="77777777" w:rsidR="000816A1" w:rsidRPr="004B307D" w:rsidRDefault="00CA5138" w:rsidP="00B1711F">
      <w:pPr>
        <w:pStyle w:val="Heading3"/>
        <w:keepLines w:val="0"/>
        <w:autoSpaceDE w:val="0"/>
        <w:autoSpaceDN w:val="0"/>
        <w:adjustRightInd w:val="0"/>
        <w:spacing w:before="0"/>
        <w:jc w:val="center"/>
        <w:rPr>
          <w:rFonts w:asciiTheme="minorHAnsi" w:hAnsiTheme="minorHAnsi" w:cstheme="minorHAnsi"/>
          <w:color w:val="auto"/>
        </w:rPr>
      </w:pPr>
      <w:r w:rsidRPr="004B307D">
        <w:rPr>
          <w:rFonts w:asciiTheme="minorHAnsi" w:eastAsia="Calibri" w:hAnsiTheme="minorHAnsi" w:cstheme="minorHAnsi"/>
          <w:bCs w:val="0"/>
          <w:color w:val="auto"/>
        </w:rPr>
        <w:t>Rule 4</w:t>
      </w:r>
      <w:r w:rsidR="00F27B1C" w:rsidRPr="004B307D">
        <w:rPr>
          <w:rFonts w:asciiTheme="minorHAnsi" w:eastAsia="Calibri" w:hAnsiTheme="minorHAnsi" w:cstheme="minorHAnsi"/>
          <w:bCs w:val="0"/>
          <w:color w:val="auto"/>
        </w:rPr>
        <w:t>0</w:t>
      </w:r>
      <w:r w:rsidR="0046078E" w:rsidRPr="004B307D">
        <w:rPr>
          <w:rFonts w:asciiTheme="minorHAnsi" w:eastAsia="Calibri" w:hAnsiTheme="minorHAnsi" w:cstheme="minorHAnsi"/>
          <w:bCs w:val="0"/>
          <w:color w:val="auto"/>
        </w:rPr>
        <w:t xml:space="preserve"> </w:t>
      </w:r>
      <w:r w:rsidR="000816A1" w:rsidRPr="004B307D">
        <w:rPr>
          <w:rFonts w:asciiTheme="minorHAnsi" w:hAnsiTheme="minorHAnsi" w:cstheme="minorHAnsi"/>
          <w:color w:val="auto"/>
        </w:rPr>
        <w:t>Order of voting on proposals</w:t>
      </w:r>
    </w:p>
    <w:p w14:paraId="61B9EC8E"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val="en-US" w:eastAsia="en-US"/>
        </w:rPr>
      </w:pPr>
    </w:p>
    <w:p w14:paraId="34B50177" w14:textId="2AB2F5D2"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If two or more proposals relate to the same question, the Conference of the Parties, unless it decides otherwise, shall vote on the proposals in the order in which they have been submitted. The Conference of the Parties may, after each vote on a proposal, decide whethe</w:t>
      </w:r>
      <w:r w:rsidR="00805E66">
        <w:rPr>
          <w:rFonts w:asciiTheme="minorHAnsi" w:eastAsia="Calibri" w:hAnsiTheme="minorHAnsi" w:cstheme="minorHAnsi"/>
          <w:sz w:val="22"/>
          <w:szCs w:val="22"/>
          <w:lang w:eastAsia="en-US"/>
        </w:rPr>
        <w:t>r to vote on the next proposal.</w:t>
      </w:r>
    </w:p>
    <w:p w14:paraId="1F061211"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46EFD5DD" w14:textId="77777777" w:rsidR="00CA5138" w:rsidRPr="004B307D"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4B307D">
        <w:rPr>
          <w:rFonts w:asciiTheme="minorHAnsi" w:eastAsia="Calibri" w:hAnsiTheme="minorHAnsi" w:cstheme="minorHAnsi"/>
          <w:b/>
          <w:bCs/>
          <w:sz w:val="22"/>
          <w:szCs w:val="22"/>
          <w:lang w:eastAsia="en-US"/>
        </w:rPr>
        <w:t>Rule 4</w:t>
      </w:r>
      <w:r w:rsidR="00F27B1C" w:rsidRPr="004B307D">
        <w:rPr>
          <w:rFonts w:asciiTheme="minorHAnsi" w:eastAsia="Calibri" w:hAnsiTheme="minorHAnsi" w:cstheme="minorHAnsi"/>
          <w:b/>
          <w:bCs/>
          <w:sz w:val="22"/>
          <w:szCs w:val="22"/>
          <w:lang w:eastAsia="en-US"/>
        </w:rPr>
        <w:t>1</w:t>
      </w:r>
      <w:r w:rsidR="008F621F" w:rsidRPr="004B307D">
        <w:rPr>
          <w:rFonts w:asciiTheme="minorHAnsi" w:eastAsia="Calibri" w:hAnsiTheme="minorHAnsi" w:cstheme="minorHAnsi"/>
          <w:b/>
          <w:bCs/>
          <w:sz w:val="22"/>
          <w:szCs w:val="22"/>
          <w:lang w:eastAsia="en-US"/>
        </w:rPr>
        <w:t xml:space="preserve"> </w:t>
      </w:r>
      <w:r w:rsidR="00F029B5" w:rsidRPr="004B307D">
        <w:rPr>
          <w:rFonts w:asciiTheme="minorHAnsi" w:hAnsiTheme="minorHAnsi" w:cstheme="minorHAnsi"/>
          <w:b/>
          <w:sz w:val="22"/>
          <w:szCs w:val="22"/>
        </w:rPr>
        <w:t>Division of proposals and amendments</w:t>
      </w:r>
    </w:p>
    <w:p w14:paraId="79EC6842" w14:textId="77777777" w:rsidR="007922C7" w:rsidRPr="00A60B37" w:rsidRDefault="007922C7" w:rsidP="00B1711F">
      <w:pPr>
        <w:keepNext/>
        <w:autoSpaceDE w:val="0"/>
        <w:autoSpaceDN w:val="0"/>
        <w:adjustRightInd w:val="0"/>
        <w:rPr>
          <w:rFonts w:asciiTheme="minorHAnsi" w:eastAsia="Calibri" w:hAnsiTheme="minorHAnsi" w:cstheme="minorHAnsi"/>
          <w:bCs/>
          <w:sz w:val="22"/>
          <w:szCs w:val="22"/>
          <w:lang w:eastAsia="en-US"/>
        </w:rPr>
      </w:pPr>
    </w:p>
    <w:p w14:paraId="7D68982B" w14:textId="04388FF0" w:rsidR="00CA5138"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Any representative may request that any parts of a proposal or of an amendment to a proposal be voted on separately. The President shall allow the request unless a </w:t>
      </w:r>
      <w:r w:rsidR="00F27B1C" w:rsidRPr="00A60B37">
        <w:rPr>
          <w:rFonts w:asciiTheme="minorHAnsi" w:hAnsiTheme="minorHAnsi" w:cstheme="minorHAnsi"/>
        </w:rPr>
        <w:t xml:space="preserve">Contracting </w:t>
      </w:r>
      <w:r w:rsidR="00CA5138" w:rsidRPr="00A60B37">
        <w:rPr>
          <w:rFonts w:asciiTheme="minorHAnsi" w:hAnsiTheme="minorHAnsi" w:cstheme="minorHAnsi"/>
        </w:rPr>
        <w:t>Party objects. If objection is made to the request for division, the President shall permit two representatives to speak, one in favo</w:t>
      </w:r>
      <w:r w:rsidR="004A6B3B" w:rsidRPr="00A60B37">
        <w:rPr>
          <w:rFonts w:asciiTheme="minorHAnsi" w:hAnsiTheme="minorHAnsi" w:cstheme="minorHAnsi"/>
        </w:rPr>
        <w:t>u</w:t>
      </w:r>
      <w:r w:rsidR="00CA5138" w:rsidRPr="00A60B37">
        <w:rPr>
          <w:rFonts w:asciiTheme="minorHAnsi" w:hAnsiTheme="minorHAnsi" w:cstheme="minorHAnsi"/>
        </w:rPr>
        <w:t xml:space="preserve">r of and the other against the motion, after which it shall </w:t>
      </w:r>
      <w:r w:rsidR="00805E66">
        <w:rPr>
          <w:rFonts w:asciiTheme="minorHAnsi" w:hAnsiTheme="minorHAnsi" w:cstheme="minorHAnsi"/>
        </w:rPr>
        <w:t>be put immediately to the vote.</w:t>
      </w:r>
    </w:p>
    <w:p w14:paraId="30A2B4EA" w14:textId="77777777" w:rsidR="0096091D" w:rsidRPr="002942D2" w:rsidRDefault="0096091D" w:rsidP="002942D2">
      <w:pPr>
        <w:pStyle w:val="ColorfulList-Accent11"/>
        <w:autoSpaceDE w:val="0"/>
        <w:autoSpaceDN w:val="0"/>
        <w:adjustRightInd w:val="0"/>
        <w:ind w:left="426" w:hanging="426"/>
        <w:jc w:val="left"/>
        <w:rPr>
          <w:rFonts w:asciiTheme="minorHAnsi" w:hAnsiTheme="minorHAnsi" w:cstheme="minorHAnsi"/>
        </w:rPr>
      </w:pPr>
    </w:p>
    <w:p w14:paraId="6D034242" w14:textId="3712350E" w:rsidR="007922C7" w:rsidRPr="002942D2"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7922C7" w:rsidRPr="00A60B37">
        <w:rPr>
          <w:rFonts w:asciiTheme="minorHAnsi" w:hAnsiTheme="minorHAnsi" w:cstheme="minorHAnsi"/>
        </w:rPr>
        <w:t xml:space="preserve">If the motion referred to in </w:t>
      </w:r>
      <w:r w:rsidR="008422C3" w:rsidRPr="00A60B37">
        <w:rPr>
          <w:rFonts w:asciiTheme="minorHAnsi" w:hAnsiTheme="minorHAnsi" w:cstheme="minorHAnsi"/>
        </w:rPr>
        <w:t>Rule</w:t>
      </w:r>
      <w:r w:rsidR="007922C7" w:rsidRPr="00A60B37">
        <w:rPr>
          <w:rFonts w:asciiTheme="minorHAnsi" w:hAnsiTheme="minorHAnsi" w:cstheme="minorHAnsi"/>
        </w:rPr>
        <w:t xml:space="preserve"> 42 is adopted, those parts of a proposal or of an amendment to a proposal which are approved shall then be put to the vote as a whole. If all the operative parts of a proposal or amendment have been rejected, the proposal or amendment shall be considered to have been rejected as a whole.</w:t>
      </w:r>
    </w:p>
    <w:p w14:paraId="3111C23B" w14:textId="77777777" w:rsidR="007922C7" w:rsidRPr="00A60B37" w:rsidRDefault="007922C7" w:rsidP="0019296E">
      <w:pPr>
        <w:autoSpaceDE w:val="0"/>
        <w:autoSpaceDN w:val="0"/>
        <w:adjustRightInd w:val="0"/>
        <w:rPr>
          <w:rFonts w:asciiTheme="minorHAnsi" w:eastAsia="Calibri" w:hAnsiTheme="minorHAnsi" w:cstheme="minorHAnsi"/>
          <w:bCs/>
          <w:sz w:val="22"/>
          <w:szCs w:val="22"/>
          <w:lang w:eastAsia="en-US"/>
        </w:rPr>
      </w:pPr>
    </w:p>
    <w:p w14:paraId="11552CC6"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 xml:space="preserve">Rule </w:t>
      </w:r>
      <w:r w:rsidR="006C55F3" w:rsidRPr="004B307D">
        <w:rPr>
          <w:rFonts w:asciiTheme="minorHAnsi" w:eastAsia="Calibri" w:hAnsiTheme="minorHAnsi" w:cstheme="minorHAnsi"/>
          <w:b/>
          <w:bCs/>
          <w:sz w:val="22"/>
          <w:szCs w:val="22"/>
          <w:lang w:eastAsia="en-US"/>
        </w:rPr>
        <w:t>4</w:t>
      </w:r>
      <w:r w:rsidR="00F27B1C" w:rsidRPr="004B307D">
        <w:rPr>
          <w:rFonts w:asciiTheme="minorHAnsi" w:eastAsia="Calibri" w:hAnsiTheme="minorHAnsi" w:cstheme="minorHAnsi"/>
          <w:b/>
          <w:bCs/>
          <w:sz w:val="22"/>
          <w:szCs w:val="22"/>
          <w:lang w:eastAsia="en-US"/>
        </w:rPr>
        <w:t>2</w:t>
      </w:r>
      <w:r w:rsidR="0046078E" w:rsidRPr="004B307D">
        <w:rPr>
          <w:rFonts w:asciiTheme="minorHAnsi" w:eastAsia="Calibri" w:hAnsiTheme="minorHAnsi" w:cstheme="minorHAnsi"/>
          <w:b/>
          <w:bCs/>
          <w:sz w:val="22"/>
          <w:szCs w:val="22"/>
          <w:lang w:eastAsia="en-US"/>
        </w:rPr>
        <w:t xml:space="preserve"> </w:t>
      </w:r>
      <w:r w:rsidR="00F029B5" w:rsidRPr="004B307D">
        <w:rPr>
          <w:rFonts w:asciiTheme="minorHAnsi" w:hAnsiTheme="minorHAnsi" w:cstheme="minorHAnsi"/>
          <w:b/>
          <w:sz w:val="22"/>
          <w:szCs w:val="22"/>
        </w:rPr>
        <w:t>Amendment to a proposal</w:t>
      </w:r>
    </w:p>
    <w:p w14:paraId="0BA36B85"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17607AA7" w14:textId="46DCFD73"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A motion is considered to be an amendment to a proposal if it merely adds to, deletes from, or revises parts of that proposal. An amendment shall be voted on before the proposal to which it relates is put to the vote, and if the amendment is adopted, the amended p</w:t>
      </w:r>
      <w:r w:rsidR="00805E66">
        <w:rPr>
          <w:rFonts w:asciiTheme="minorHAnsi" w:eastAsia="Calibri" w:hAnsiTheme="minorHAnsi" w:cstheme="minorHAnsi"/>
          <w:sz w:val="22"/>
          <w:szCs w:val="22"/>
          <w:lang w:eastAsia="en-US"/>
        </w:rPr>
        <w:t>roposal shall then be voted on.</w:t>
      </w:r>
    </w:p>
    <w:p w14:paraId="6B4E0805"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2B96A03A"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 xml:space="preserve">Rule </w:t>
      </w:r>
      <w:r w:rsidR="0056406C" w:rsidRPr="004B307D">
        <w:rPr>
          <w:rFonts w:asciiTheme="minorHAnsi" w:eastAsia="Calibri" w:hAnsiTheme="minorHAnsi" w:cstheme="minorHAnsi"/>
          <w:b/>
          <w:bCs/>
          <w:sz w:val="22"/>
          <w:szCs w:val="22"/>
          <w:lang w:eastAsia="en-US"/>
        </w:rPr>
        <w:t>4</w:t>
      </w:r>
      <w:r w:rsidR="00F27B1C" w:rsidRPr="004B307D">
        <w:rPr>
          <w:rFonts w:asciiTheme="minorHAnsi" w:eastAsia="Calibri" w:hAnsiTheme="minorHAnsi" w:cstheme="minorHAnsi"/>
          <w:b/>
          <w:bCs/>
          <w:sz w:val="22"/>
          <w:szCs w:val="22"/>
          <w:lang w:eastAsia="en-US"/>
        </w:rPr>
        <w:t>3</w:t>
      </w:r>
      <w:r w:rsidR="0046078E" w:rsidRPr="004B307D">
        <w:rPr>
          <w:rFonts w:asciiTheme="minorHAnsi" w:eastAsia="Calibri" w:hAnsiTheme="minorHAnsi" w:cstheme="minorHAnsi"/>
          <w:b/>
          <w:bCs/>
          <w:sz w:val="22"/>
          <w:szCs w:val="22"/>
          <w:lang w:eastAsia="en-US"/>
        </w:rPr>
        <w:t xml:space="preserve"> </w:t>
      </w:r>
      <w:r w:rsidR="00F029B5" w:rsidRPr="004B307D">
        <w:rPr>
          <w:rFonts w:asciiTheme="minorHAnsi" w:hAnsiTheme="minorHAnsi" w:cstheme="minorHAnsi"/>
          <w:b/>
          <w:sz w:val="22"/>
          <w:szCs w:val="22"/>
        </w:rPr>
        <w:t>Order of voting on amendments to a proposal</w:t>
      </w:r>
    </w:p>
    <w:p w14:paraId="4C8DA703"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714D050A" w14:textId="78102AB3" w:rsidR="00CA5138"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If two or more amendments are moved to a proposal, the Conference of the Parties shall first vote on the amendment furthest removed in substance from the original proposal, then on </w:t>
      </w:r>
      <w:r w:rsidR="0053392A" w:rsidRPr="00A60B37">
        <w:rPr>
          <w:rFonts w:asciiTheme="minorHAnsi" w:hAnsiTheme="minorHAnsi" w:cstheme="minorHAnsi"/>
        </w:rPr>
        <w:t>the amendment</w:t>
      </w:r>
      <w:r w:rsidR="00CA5138" w:rsidRPr="00A60B37">
        <w:rPr>
          <w:rFonts w:asciiTheme="minorHAnsi" w:hAnsiTheme="minorHAnsi" w:cstheme="minorHAnsi"/>
        </w:rPr>
        <w:t xml:space="preserve"> next furthest removed therefrom, and so on, until all amendments have been put to the vote. The President shall determine the order of voting on the amendments under this </w:t>
      </w:r>
      <w:r w:rsidR="008422C3" w:rsidRPr="00A60B37">
        <w:rPr>
          <w:rFonts w:asciiTheme="minorHAnsi" w:hAnsiTheme="minorHAnsi" w:cstheme="minorHAnsi"/>
        </w:rPr>
        <w:t>Rule</w:t>
      </w:r>
      <w:r w:rsidR="00805E66">
        <w:rPr>
          <w:rFonts w:asciiTheme="minorHAnsi" w:hAnsiTheme="minorHAnsi" w:cstheme="minorHAnsi"/>
        </w:rPr>
        <w:t>.</w:t>
      </w:r>
    </w:p>
    <w:p w14:paraId="32C74080" w14:textId="77777777" w:rsidR="0096091D" w:rsidRPr="002942D2" w:rsidRDefault="0096091D" w:rsidP="002942D2">
      <w:pPr>
        <w:pStyle w:val="ColorfulList-Accent11"/>
        <w:autoSpaceDE w:val="0"/>
        <w:autoSpaceDN w:val="0"/>
        <w:adjustRightInd w:val="0"/>
        <w:ind w:left="426" w:hanging="426"/>
        <w:jc w:val="left"/>
        <w:rPr>
          <w:rFonts w:asciiTheme="minorHAnsi" w:hAnsiTheme="minorHAnsi" w:cstheme="minorHAnsi"/>
        </w:rPr>
      </w:pPr>
    </w:p>
    <w:p w14:paraId="21024FAF" w14:textId="14E3AB36" w:rsidR="007922C7" w:rsidRPr="00A60B37" w:rsidRDefault="002942D2"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7922C7" w:rsidRPr="00A60B37">
        <w:rPr>
          <w:rFonts w:asciiTheme="minorHAnsi" w:hAnsiTheme="minorHAnsi" w:cstheme="minorHAnsi"/>
        </w:rPr>
        <w:t>Where, however, the adoption of one amendment necessarily implies the rejection of another amendment, the latter amendment shall not be put to the vote. If one or more amendments are adopted, the amended proposal shall then be voted upon.</w:t>
      </w:r>
    </w:p>
    <w:p w14:paraId="70B7B69A" w14:textId="77777777" w:rsidR="00750CB4" w:rsidRPr="00A60B37" w:rsidRDefault="00750CB4" w:rsidP="0019296E">
      <w:pPr>
        <w:autoSpaceDE w:val="0"/>
        <w:autoSpaceDN w:val="0"/>
        <w:adjustRightInd w:val="0"/>
        <w:jc w:val="center"/>
        <w:rPr>
          <w:rFonts w:asciiTheme="minorHAnsi" w:eastAsia="Calibri" w:hAnsiTheme="minorHAnsi" w:cstheme="minorHAnsi"/>
          <w:bCs/>
          <w:sz w:val="22"/>
          <w:szCs w:val="22"/>
          <w:lang w:eastAsia="en-US"/>
        </w:rPr>
      </w:pPr>
    </w:p>
    <w:p w14:paraId="52E51D77" w14:textId="77777777" w:rsidR="00CA5138" w:rsidRPr="004B307D" w:rsidRDefault="00CA5138" w:rsidP="00B1711F">
      <w:pPr>
        <w:keepNext/>
        <w:autoSpaceDE w:val="0"/>
        <w:autoSpaceDN w:val="0"/>
        <w:adjustRightInd w:val="0"/>
        <w:jc w:val="center"/>
        <w:rPr>
          <w:rFonts w:asciiTheme="minorHAnsi" w:hAnsiTheme="minorHAnsi" w:cstheme="minorHAnsi"/>
          <w:b/>
          <w:sz w:val="22"/>
          <w:szCs w:val="22"/>
        </w:rPr>
      </w:pPr>
      <w:r w:rsidRPr="004B307D">
        <w:rPr>
          <w:rFonts w:asciiTheme="minorHAnsi" w:eastAsia="Calibri" w:hAnsiTheme="minorHAnsi" w:cstheme="minorHAnsi"/>
          <w:b/>
          <w:bCs/>
          <w:sz w:val="22"/>
          <w:szCs w:val="22"/>
          <w:lang w:eastAsia="en-US"/>
        </w:rPr>
        <w:t>Rule 4</w:t>
      </w:r>
      <w:r w:rsidR="00425926" w:rsidRPr="004B307D">
        <w:rPr>
          <w:rFonts w:asciiTheme="minorHAnsi" w:eastAsia="Calibri" w:hAnsiTheme="minorHAnsi" w:cstheme="minorHAnsi"/>
          <w:b/>
          <w:bCs/>
          <w:sz w:val="22"/>
          <w:szCs w:val="22"/>
          <w:lang w:eastAsia="en-US"/>
        </w:rPr>
        <w:t xml:space="preserve">4 </w:t>
      </w:r>
      <w:r w:rsidR="00782646" w:rsidRPr="004B307D">
        <w:rPr>
          <w:rFonts w:asciiTheme="minorHAnsi" w:hAnsiTheme="minorHAnsi" w:cstheme="minorHAnsi"/>
          <w:b/>
          <w:sz w:val="22"/>
          <w:szCs w:val="22"/>
        </w:rPr>
        <w:t xml:space="preserve">Voting </w:t>
      </w:r>
      <w:r w:rsidR="00CB068E" w:rsidRPr="004B307D">
        <w:rPr>
          <w:rFonts w:asciiTheme="minorHAnsi" w:hAnsiTheme="minorHAnsi" w:cstheme="minorHAnsi"/>
          <w:b/>
          <w:sz w:val="22"/>
          <w:szCs w:val="22"/>
        </w:rPr>
        <w:t>procedures</w:t>
      </w:r>
    </w:p>
    <w:p w14:paraId="3AA8513F"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6641B0C1" w14:textId="7CE6F03D" w:rsidR="0076158D" w:rsidRPr="00A60B37" w:rsidRDefault="00BB5193" w:rsidP="002942D2">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Voting, except for elections and the decision on the venue of the next ordinary meeting, shall normally be </w:t>
      </w:r>
      <w:r w:rsidR="0076158D" w:rsidRPr="00A60B37">
        <w:rPr>
          <w:rFonts w:asciiTheme="minorHAnsi" w:hAnsiTheme="minorHAnsi" w:cstheme="minorHAnsi"/>
        </w:rPr>
        <w:t>conducted through an electronic system or</w:t>
      </w:r>
      <w:r w:rsidR="00E31448" w:rsidRPr="00A60B37">
        <w:rPr>
          <w:rFonts w:asciiTheme="minorHAnsi" w:hAnsiTheme="minorHAnsi" w:cstheme="minorHAnsi"/>
        </w:rPr>
        <w:t xml:space="preserve"> </w:t>
      </w:r>
      <w:r w:rsidR="00805E66">
        <w:rPr>
          <w:rFonts w:asciiTheme="minorHAnsi" w:hAnsiTheme="minorHAnsi" w:cstheme="minorHAnsi"/>
        </w:rPr>
        <w:t>by show of hands.</w:t>
      </w:r>
    </w:p>
    <w:p w14:paraId="0126D846" w14:textId="77777777" w:rsidR="0076158D" w:rsidRPr="00A60B37" w:rsidRDefault="0076158D" w:rsidP="0019296E">
      <w:pPr>
        <w:autoSpaceDE w:val="0"/>
        <w:autoSpaceDN w:val="0"/>
        <w:adjustRightInd w:val="0"/>
        <w:rPr>
          <w:rFonts w:asciiTheme="minorHAnsi" w:eastAsia="Calibri" w:hAnsiTheme="minorHAnsi" w:cstheme="minorHAnsi"/>
          <w:sz w:val="22"/>
          <w:szCs w:val="22"/>
          <w:lang w:eastAsia="en-US"/>
        </w:rPr>
      </w:pPr>
    </w:p>
    <w:p w14:paraId="4A43A815" w14:textId="230D1EAB" w:rsidR="0076158D" w:rsidRPr="00A60B37" w:rsidRDefault="006E6DC4" w:rsidP="006E6DC4">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76158D" w:rsidRPr="00A60B37">
        <w:rPr>
          <w:rFonts w:asciiTheme="minorHAnsi" w:hAnsiTheme="minorHAnsi" w:cstheme="minorHAnsi"/>
        </w:rPr>
        <w:t xml:space="preserve">In the case of votes taken through an electronic system, other than votes taken by secret ballot, the individual votes of all </w:t>
      </w:r>
      <w:r w:rsidR="00F27B1C" w:rsidRPr="00A60B37">
        <w:rPr>
          <w:rFonts w:asciiTheme="minorHAnsi" w:hAnsiTheme="minorHAnsi" w:cstheme="minorHAnsi"/>
        </w:rPr>
        <w:t xml:space="preserve">Contracting </w:t>
      </w:r>
      <w:r w:rsidR="0076158D" w:rsidRPr="00A60B37">
        <w:rPr>
          <w:rFonts w:asciiTheme="minorHAnsi" w:hAnsiTheme="minorHAnsi" w:cstheme="minorHAnsi"/>
        </w:rPr>
        <w:t xml:space="preserve">Parties </w:t>
      </w:r>
      <w:r w:rsidR="004B593C" w:rsidRPr="00A60B37">
        <w:rPr>
          <w:rFonts w:asciiTheme="minorHAnsi" w:hAnsiTheme="minorHAnsi" w:cstheme="minorHAnsi"/>
        </w:rPr>
        <w:t xml:space="preserve">present and voting </w:t>
      </w:r>
      <w:r w:rsidR="0056406C" w:rsidRPr="00A60B37">
        <w:rPr>
          <w:rFonts w:asciiTheme="minorHAnsi" w:hAnsiTheme="minorHAnsi" w:cstheme="minorHAnsi"/>
        </w:rPr>
        <w:t>may</w:t>
      </w:r>
      <w:r w:rsidR="0076158D" w:rsidRPr="00A60B37">
        <w:rPr>
          <w:rFonts w:asciiTheme="minorHAnsi" w:hAnsiTheme="minorHAnsi" w:cstheme="minorHAnsi"/>
        </w:rPr>
        <w:t xml:space="preserve"> be displayed on a screen for all participants to see immediately after a vote has taken place, and included in the summary record of the session.</w:t>
      </w:r>
    </w:p>
    <w:p w14:paraId="2093FF61" w14:textId="77777777" w:rsidR="0076158D" w:rsidRPr="00A60B37" w:rsidRDefault="0076158D" w:rsidP="006E6DC4">
      <w:pPr>
        <w:pStyle w:val="ColorfulList-Accent11"/>
        <w:autoSpaceDE w:val="0"/>
        <w:autoSpaceDN w:val="0"/>
        <w:adjustRightInd w:val="0"/>
        <w:ind w:left="850" w:hanging="425"/>
        <w:jc w:val="left"/>
        <w:rPr>
          <w:rFonts w:asciiTheme="minorHAnsi" w:hAnsiTheme="minorHAnsi" w:cstheme="minorHAnsi"/>
        </w:rPr>
      </w:pPr>
    </w:p>
    <w:p w14:paraId="68B8F1B2" w14:textId="48297286" w:rsidR="0076158D" w:rsidRPr="00A60B37" w:rsidRDefault="006E6DC4" w:rsidP="006E6DC4">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CA5138" w:rsidRPr="00A60B37">
        <w:rPr>
          <w:rFonts w:asciiTheme="minorHAnsi" w:hAnsiTheme="minorHAnsi" w:cstheme="minorHAnsi"/>
        </w:rPr>
        <w:t xml:space="preserve">A roll-call vote shall be taken if one is requested by any </w:t>
      </w:r>
      <w:r w:rsidR="00F27B1C" w:rsidRPr="00A60B37">
        <w:rPr>
          <w:rFonts w:asciiTheme="minorHAnsi" w:hAnsiTheme="minorHAnsi" w:cstheme="minorHAnsi"/>
        </w:rPr>
        <w:t xml:space="preserve">Contracting </w:t>
      </w:r>
      <w:r w:rsidR="00CA5138" w:rsidRPr="00A60B37">
        <w:rPr>
          <w:rFonts w:asciiTheme="minorHAnsi" w:hAnsiTheme="minorHAnsi" w:cstheme="minorHAnsi"/>
        </w:rPr>
        <w:t xml:space="preserve">Party; it shall be taken in the English alphabetical order of the names of the </w:t>
      </w:r>
      <w:r w:rsidR="00F27B1C" w:rsidRPr="00A60B37">
        <w:rPr>
          <w:rFonts w:asciiTheme="minorHAnsi" w:hAnsiTheme="minorHAnsi" w:cstheme="minorHAnsi"/>
        </w:rPr>
        <w:t xml:space="preserve">Contracting </w:t>
      </w:r>
      <w:r w:rsidR="00CA5138" w:rsidRPr="00A60B37">
        <w:rPr>
          <w:rFonts w:asciiTheme="minorHAnsi" w:hAnsiTheme="minorHAnsi" w:cstheme="minorHAnsi"/>
        </w:rPr>
        <w:t xml:space="preserve">Parties participating in the meeting, beginning with the </w:t>
      </w:r>
      <w:r w:rsidR="00F27B1C" w:rsidRPr="00A60B37">
        <w:rPr>
          <w:rFonts w:asciiTheme="minorHAnsi" w:hAnsiTheme="minorHAnsi" w:cstheme="minorHAnsi"/>
        </w:rPr>
        <w:t xml:space="preserve">Contracting </w:t>
      </w:r>
      <w:r w:rsidR="00CA5138" w:rsidRPr="00A60B37">
        <w:rPr>
          <w:rFonts w:asciiTheme="minorHAnsi" w:hAnsiTheme="minorHAnsi" w:cstheme="minorHAnsi"/>
        </w:rPr>
        <w:t>Party whose name is</w:t>
      </w:r>
      <w:r w:rsidR="00805E66">
        <w:rPr>
          <w:rFonts w:asciiTheme="minorHAnsi" w:hAnsiTheme="minorHAnsi" w:cstheme="minorHAnsi"/>
        </w:rPr>
        <w:t xml:space="preserve"> drawn by lot by the President.</w:t>
      </w:r>
    </w:p>
    <w:p w14:paraId="1A1D221E" w14:textId="77777777" w:rsidR="0076158D" w:rsidRPr="00A60B37" w:rsidRDefault="0076158D" w:rsidP="006E6DC4">
      <w:pPr>
        <w:pStyle w:val="ColorfulList-Accent11"/>
        <w:autoSpaceDE w:val="0"/>
        <w:autoSpaceDN w:val="0"/>
        <w:adjustRightInd w:val="0"/>
        <w:ind w:left="850" w:hanging="425"/>
        <w:jc w:val="left"/>
        <w:rPr>
          <w:rFonts w:asciiTheme="minorHAnsi" w:hAnsiTheme="minorHAnsi" w:cstheme="minorHAnsi"/>
        </w:rPr>
      </w:pPr>
    </w:p>
    <w:p w14:paraId="6AB29450" w14:textId="370EA826" w:rsidR="00CA5138" w:rsidRPr="00A60B37" w:rsidRDefault="006E6DC4" w:rsidP="006E6DC4">
      <w:pPr>
        <w:pStyle w:val="ColorfulList-Accent11"/>
        <w:autoSpaceDE w:val="0"/>
        <w:autoSpaceDN w:val="0"/>
        <w:adjustRightInd w:val="0"/>
        <w:ind w:left="850" w:hanging="425"/>
        <w:jc w:val="left"/>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1E7B05" w:rsidRPr="00A60B37">
        <w:rPr>
          <w:rFonts w:asciiTheme="minorHAnsi" w:hAnsiTheme="minorHAnsi" w:cstheme="minorHAnsi"/>
        </w:rPr>
        <w:t>I</w:t>
      </w:r>
      <w:r w:rsidR="00CA5138" w:rsidRPr="00A60B37">
        <w:rPr>
          <w:rFonts w:asciiTheme="minorHAnsi" w:hAnsiTheme="minorHAnsi" w:cstheme="minorHAnsi"/>
        </w:rPr>
        <w:t xml:space="preserve">f at any time a </w:t>
      </w:r>
      <w:r w:rsidR="00F27B1C" w:rsidRPr="00A60B37">
        <w:rPr>
          <w:rFonts w:asciiTheme="minorHAnsi" w:hAnsiTheme="minorHAnsi" w:cstheme="minorHAnsi"/>
        </w:rPr>
        <w:t xml:space="preserve">Contracting </w:t>
      </w:r>
      <w:r w:rsidR="00CA5138" w:rsidRPr="00A60B37">
        <w:rPr>
          <w:rFonts w:asciiTheme="minorHAnsi" w:hAnsiTheme="minorHAnsi" w:cstheme="minorHAnsi"/>
        </w:rPr>
        <w:t xml:space="preserve">Party requests a secret </w:t>
      </w:r>
      <w:r w:rsidR="00425926" w:rsidRPr="00A60B37">
        <w:rPr>
          <w:rFonts w:asciiTheme="minorHAnsi" w:hAnsiTheme="minorHAnsi" w:cstheme="minorHAnsi"/>
        </w:rPr>
        <w:t>ballot,</w:t>
      </w:r>
      <w:r w:rsidR="008F621F" w:rsidRPr="00A60B37">
        <w:rPr>
          <w:rFonts w:asciiTheme="minorHAnsi" w:hAnsiTheme="minorHAnsi" w:cstheme="minorHAnsi"/>
        </w:rPr>
        <w:t xml:space="preserve"> </w:t>
      </w:r>
      <w:r w:rsidR="00973A6F" w:rsidRPr="00A60B37">
        <w:rPr>
          <w:rFonts w:asciiTheme="minorHAnsi" w:hAnsiTheme="minorHAnsi" w:cstheme="minorHAnsi"/>
        </w:rPr>
        <w:t>th</w:t>
      </w:r>
      <w:r w:rsidR="0056406C" w:rsidRPr="00A60B37">
        <w:rPr>
          <w:rFonts w:asciiTheme="minorHAnsi" w:hAnsiTheme="minorHAnsi" w:cstheme="minorHAnsi"/>
        </w:rPr>
        <w:t>is</w:t>
      </w:r>
      <w:r w:rsidR="00CA5138" w:rsidRPr="00A60B37">
        <w:rPr>
          <w:rFonts w:asciiTheme="minorHAnsi" w:hAnsiTheme="minorHAnsi" w:cstheme="minorHAnsi"/>
        </w:rPr>
        <w:t xml:space="preserve"> shall be the method of voting on the issue in question, provided that this request is accepted by a simple majority of the </w:t>
      </w:r>
      <w:r w:rsidR="00DB2436" w:rsidRPr="00A60B37">
        <w:rPr>
          <w:rFonts w:asciiTheme="minorHAnsi" w:hAnsiTheme="minorHAnsi" w:cstheme="minorHAnsi"/>
        </w:rPr>
        <w:t xml:space="preserve">Contracting </w:t>
      </w:r>
      <w:r w:rsidR="00CA5138" w:rsidRPr="00A60B37">
        <w:rPr>
          <w:rFonts w:asciiTheme="minorHAnsi" w:hAnsiTheme="minorHAnsi" w:cstheme="minorHAnsi"/>
        </w:rPr>
        <w:t>Parties present and voting. The President shall be responsible for the counting of the votes, assisted by tellers appointed by the Conference</w:t>
      </w:r>
      <w:r w:rsidR="00F27B1C" w:rsidRPr="00A60B37">
        <w:rPr>
          <w:rFonts w:asciiTheme="minorHAnsi" w:hAnsiTheme="minorHAnsi" w:cstheme="minorHAnsi"/>
        </w:rPr>
        <w:t xml:space="preserve"> of the Parties</w:t>
      </w:r>
      <w:r w:rsidR="00CA5138" w:rsidRPr="00A60B37">
        <w:rPr>
          <w:rFonts w:asciiTheme="minorHAnsi" w:hAnsiTheme="minorHAnsi" w:cstheme="minorHAnsi"/>
        </w:rPr>
        <w:t>,</w:t>
      </w:r>
      <w:r w:rsidR="00805E66">
        <w:rPr>
          <w:rFonts w:asciiTheme="minorHAnsi" w:hAnsiTheme="minorHAnsi" w:cstheme="minorHAnsi"/>
        </w:rPr>
        <w:t xml:space="preserve"> and shall announce the result.</w:t>
      </w:r>
    </w:p>
    <w:p w14:paraId="5FF0C2D6" w14:textId="77777777" w:rsidR="00242B1C" w:rsidRPr="00A60B37" w:rsidRDefault="00242B1C" w:rsidP="0019296E">
      <w:pPr>
        <w:autoSpaceDE w:val="0"/>
        <w:autoSpaceDN w:val="0"/>
        <w:adjustRightInd w:val="0"/>
        <w:rPr>
          <w:rFonts w:asciiTheme="minorHAnsi" w:eastAsia="Calibri" w:hAnsiTheme="minorHAnsi" w:cstheme="minorHAnsi"/>
          <w:sz w:val="22"/>
          <w:szCs w:val="22"/>
        </w:rPr>
      </w:pPr>
    </w:p>
    <w:p w14:paraId="326F7CA9" w14:textId="024FFA1E" w:rsidR="0076158D"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76158D" w:rsidRPr="00A60B37">
        <w:rPr>
          <w:rFonts w:asciiTheme="minorHAnsi" w:hAnsiTheme="minorHAnsi" w:cstheme="minorHAnsi"/>
        </w:rPr>
        <w:t xml:space="preserve">The vote of each </w:t>
      </w:r>
      <w:r w:rsidR="00F27B1C" w:rsidRPr="00A60B37">
        <w:rPr>
          <w:rFonts w:asciiTheme="minorHAnsi" w:hAnsiTheme="minorHAnsi" w:cstheme="minorHAnsi"/>
        </w:rPr>
        <w:t xml:space="preserve">Contracting </w:t>
      </w:r>
      <w:r w:rsidR="0076158D" w:rsidRPr="00A60B37">
        <w:rPr>
          <w:rFonts w:asciiTheme="minorHAnsi" w:hAnsiTheme="minorHAnsi" w:cstheme="minorHAnsi"/>
        </w:rPr>
        <w:t>Party participating in a roll-call vote shall be express</w:t>
      </w:r>
      <w:r w:rsidR="00DB2436" w:rsidRPr="00A60B37">
        <w:rPr>
          <w:rFonts w:asciiTheme="minorHAnsi" w:hAnsiTheme="minorHAnsi" w:cstheme="minorHAnsi"/>
        </w:rPr>
        <w:t>ed</w:t>
      </w:r>
      <w:r w:rsidR="0076158D" w:rsidRPr="00A60B37">
        <w:rPr>
          <w:rFonts w:asciiTheme="minorHAnsi" w:hAnsiTheme="minorHAnsi" w:cstheme="minorHAnsi"/>
        </w:rPr>
        <w:t xml:space="preserve"> by “Yes”, or “No”, or “Abstain” and shall be recorded in the relevant documents of the meeting. When the meeting votes by mechanical means, a non-recorded vote shall replace a vote by show of hands and a recorded vote shall replace a roll-call vote.</w:t>
      </w:r>
    </w:p>
    <w:p w14:paraId="7A0E2EF7" w14:textId="77777777" w:rsidR="005F7379" w:rsidRPr="00A60B37" w:rsidRDefault="005F7379" w:rsidP="00BB5193">
      <w:pPr>
        <w:pStyle w:val="ColorfulList-Accent11"/>
        <w:autoSpaceDE w:val="0"/>
        <w:autoSpaceDN w:val="0"/>
        <w:adjustRightInd w:val="0"/>
        <w:ind w:left="426" w:hanging="426"/>
        <w:jc w:val="left"/>
        <w:rPr>
          <w:rFonts w:asciiTheme="minorHAnsi" w:hAnsiTheme="minorHAnsi" w:cstheme="minorHAnsi"/>
        </w:rPr>
      </w:pPr>
    </w:p>
    <w:p w14:paraId="0D2CB631" w14:textId="352A12FF" w:rsidR="00AC661B" w:rsidRPr="00BB5193"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5F7379" w:rsidRPr="00BB5193">
        <w:rPr>
          <w:rFonts w:asciiTheme="minorHAnsi" w:hAnsiTheme="minorHAnsi" w:cstheme="minorHAnsi"/>
        </w:rPr>
        <w:t>All elections and the decision on the venue of the next ordinary meeting shall be held by secret ballot, unless otherwise decided by the Conference of the Parties.</w:t>
      </w:r>
    </w:p>
    <w:p w14:paraId="07561E0B" w14:textId="77777777" w:rsidR="005F7379" w:rsidRPr="00A60B37" w:rsidRDefault="005F7379" w:rsidP="0019296E">
      <w:pPr>
        <w:autoSpaceDE w:val="0"/>
        <w:autoSpaceDN w:val="0"/>
        <w:adjustRightInd w:val="0"/>
        <w:rPr>
          <w:rFonts w:asciiTheme="minorHAnsi" w:eastAsia="Calibri" w:hAnsiTheme="minorHAnsi" w:cstheme="minorHAnsi"/>
          <w:sz w:val="22"/>
          <w:szCs w:val="22"/>
          <w:lang w:eastAsia="en-US"/>
        </w:rPr>
      </w:pPr>
    </w:p>
    <w:p w14:paraId="46AB5505" w14:textId="001900E7" w:rsidR="005F7379" w:rsidRPr="004B307D"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4B307D">
        <w:rPr>
          <w:rFonts w:asciiTheme="minorHAnsi" w:eastAsia="Calibri" w:hAnsiTheme="minorHAnsi" w:cstheme="minorHAnsi"/>
          <w:b/>
          <w:bCs/>
          <w:sz w:val="22"/>
          <w:szCs w:val="22"/>
          <w:lang w:eastAsia="en-US"/>
        </w:rPr>
        <w:t xml:space="preserve">Rule </w:t>
      </w:r>
      <w:r w:rsidR="004A6B3B" w:rsidRPr="004B307D">
        <w:rPr>
          <w:rFonts w:asciiTheme="minorHAnsi" w:eastAsia="Calibri" w:hAnsiTheme="minorHAnsi" w:cstheme="minorHAnsi"/>
          <w:b/>
          <w:bCs/>
          <w:sz w:val="22"/>
          <w:szCs w:val="22"/>
          <w:lang w:eastAsia="en-US"/>
        </w:rPr>
        <w:t>45</w:t>
      </w:r>
      <w:r w:rsidR="008F621F" w:rsidRPr="004B307D">
        <w:rPr>
          <w:rFonts w:asciiTheme="minorHAnsi" w:eastAsia="Calibri" w:hAnsiTheme="minorHAnsi" w:cstheme="minorHAnsi"/>
          <w:b/>
          <w:bCs/>
          <w:sz w:val="22"/>
          <w:szCs w:val="22"/>
          <w:lang w:eastAsia="en-US"/>
        </w:rPr>
        <w:t xml:space="preserve"> </w:t>
      </w:r>
      <w:r w:rsidR="00425926" w:rsidRPr="004B307D">
        <w:rPr>
          <w:rFonts w:asciiTheme="minorHAnsi" w:hAnsiTheme="minorHAnsi" w:cstheme="minorHAnsi"/>
          <w:b/>
          <w:sz w:val="22"/>
          <w:szCs w:val="22"/>
        </w:rPr>
        <w:t>Voting c</w:t>
      </w:r>
      <w:r w:rsidR="00AC661B" w:rsidRPr="004B307D">
        <w:rPr>
          <w:rFonts w:asciiTheme="minorHAnsi" w:hAnsiTheme="minorHAnsi" w:cstheme="minorHAnsi"/>
          <w:b/>
          <w:sz w:val="22"/>
          <w:szCs w:val="22"/>
        </w:rPr>
        <w:t>onduct</w:t>
      </w:r>
    </w:p>
    <w:p w14:paraId="35E98393"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5A696150" w14:textId="7FBD7C3A"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After the President has announced the beginning of voting, no representative shall interrupt the voting except on a point of order in connection with the actual conduct of the voting. The President may permit the</w:t>
      </w:r>
      <w:r w:rsidR="00F27B1C" w:rsidRPr="00A60B37">
        <w:rPr>
          <w:rFonts w:asciiTheme="minorHAnsi" w:eastAsia="Calibri" w:hAnsiTheme="minorHAnsi" w:cstheme="minorHAnsi"/>
          <w:sz w:val="22"/>
          <w:szCs w:val="22"/>
          <w:lang w:eastAsia="en-US"/>
        </w:rPr>
        <w:t xml:space="preserve"> Contracting</w:t>
      </w:r>
      <w:r w:rsidRPr="00A60B37">
        <w:rPr>
          <w:rFonts w:asciiTheme="minorHAnsi" w:eastAsia="Calibri" w:hAnsiTheme="minorHAnsi" w:cstheme="minorHAnsi"/>
          <w:sz w:val="22"/>
          <w:szCs w:val="22"/>
          <w:lang w:eastAsia="en-US"/>
        </w:rPr>
        <w:t xml:space="preserve"> Parties to explain their votes, either before or after the voting, but may limit the time to be allowed for such explanations. The President shall not permit proposers of proposals or of amendments to proposals to explain their vote on their own proposals or amendments, ex</w:t>
      </w:r>
      <w:r w:rsidR="00805E66">
        <w:rPr>
          <w:rFonts w:asciiTheme="minorHAnsi" w:eastAsia="Calibri" w:hAnsiTheme="minorHAnsi" w:cstheme="minorHAnsi"/>
          <w:sz w:val="22"/>
          <w:szCs w:val="22"/>
          <w:lang w:eastAsia="en-US"/>
        </w:rPr>
        <w:t>cept if they have been amended.</w:t>
      </w:r>
    </w:p>
    <w:p w14:paraId="17C71BC6"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4C812903" w14:textId="77777777" w:rsidR="00AC661B" w:rsidRPr="004B307D" w:rsidRDefault="00AC661B" w:rsidP="00B1711F">
      <w:pPr>
        <w:pStyle w:val="Heading2"/>
        <w:keepLines w:val="0"/>
        <w:autoSpaceDE w:val="0"/>
        <w:autoSpaceDN w:val="0"/>
        <w:adjustRightInd w:val="0"/>
        <w:spacing w:before="0"/>
        <w:jc w:val="center"/>
        <w:rPr>
          <w:rFonts w:asciiTheme="minorHAnsi" w:hAnsiTheme="minorHAnsi" w:cstheme="minorHAnsi"/>
          <w:color w:val="auto"/>
          <w:sz w:val="22"/>
          <w:szCs w:val="22"/>
        </w:rPr>
      </w:pPr>
      <w:bookmarkStart w:id="0" w:name="_Toc405914399"/>
      <w:r w:rsidRPr="004B307D">
        <w:rPr>
          <w:rFonts w:asciiTheme="minorHAnsi" w:hAnsiTheme="minorHAnsi" w:cstheme="minorHAnsi"/>
          <w:color w:val="auto"/>
          <w:sz w:val="22"/>
          <w:szCs w:val="22"/>
        </w:rPr>
        <w:t>ELECTIONS</w:t>
      </w:r>
      <w:bookmarkEnd w:id="0"/>
    </w:p>
    <w:p w14:paraId="120F26C5" w14:textId="77777777" w:rsidR="00AC661B" w:rsidRPr="00A60B37" w:rsidRDefault="00AC661B" w:rsidP="00B1711F">
      <w:pPr>
        <w:keepNext/>
        <w:autoSpaceDE w:val="0"/>
        <w:autoSpaceDN w:val="0"/>
        <w:adjustRightInd w:val="0"/>
        <w:rPr>
          <w:rFonts w:asciiTheme="minorHAnsi" w:eastAsia="Calibri" w:hAnsiTheme="minorHAnsi" w:cstheme="minorHAnsi"/>
          <w:bCs/>
          <w:sz w:val="22"/>
          <w:szCs w:val="22"/>
          <w:lang w:eastAsia="en-US"/>
        </w:rPr>
      </w:pPr>
    </w:p>
    <w:p w14:paraId="6A4EFC66"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 xml:space="preserve">Rule </w:t>
      </w:r>
      <w:r w:rsidR="0056406C" w:rsidRPr="004B307D">
        <w:rPr>
          <w:rFonts w:asciiTheme="minorHAnsi" w:eastAsia="Calibri" w:hAnsiTheme="minorHAnsi" w:cstheme="minorHAnsi"/>
          <w:b/>
          <w:bCs/>
          <w:sz w:val="22"/>
          <w:szCs w:val="22"/>
          <w:lang w:eastAsia="en-US"/>
        </w:rPr>
        <w:t>4</w:t>
      </w:r>
      <w:r w:rsidR="00F27B1C" w:rsidRPr="004B307D">
        <w:rPr>
          <w:rFonts w:asciiTheme="minorHAnsi" w:eastAsia="Calibri" w:hAnsiTheme="minorHAnsi" w:cstheme="minorHAnsi"/>
          <w:b/>
          <w:bCs/>
          <w:sz w:val="22"/>
          <w:szCs w:val="22"/>
          <w:lang w:eastAsia="en-US"/>
        </w:rPr>
        <w:t>6</w:t>
      </w:r>
      <w:r w:rsidR="00D95B60" w:rsidRPr="004B307D">
        <w:rPr>
          <w:rFonts w:asciiTheme="minorHAnsi" w:eastAsia="Calibri" w:hAnsiTheme="minorHAnsi" w:cstheme="minorHAnsi"/>
          <w:b/>
          <w:bCs/>
          <w:sz w:val="22"/>
          <w:szCs w:val="22"/>
          <w:lang w:eastAsia="en-US"/>
        </w:rPr>
        <w:t xml:space="preserve"> </w:t>
      </w:r>
      <w:r w:rsidR="00C8001E" w:rsidRPr="004B307D">
        <w:rPr>
          <w:rFonts w:asciiTheme="minorHAnsi" w:hAnsiTheme="minorHAnsi" w:cstheme="minorHAnsi"/>
          <w:b/>
          <w:sz w:val="22"/>
          <w:szCs w:val="22"/>
        </w:rPr>
        <w:t>Absence of majority</w:t>
      </w:r>
    </w:p>
    <w:p w14:paraId="7335D508"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733A7709" w14:textId="4EA31C24"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If, when one person or one delegation is to be elected, no candidate obtains in the first ballot a majority of votes cast by the </w:t>
      </w:r>
      <w:r w:rsidR="00F27B1C" w:rsidRPr="00A60B37">
        <w:rPr>
          <w:rFonts w:asciiTheme="minorHAnsi" w:hAnsiTheme="minorHAnsi" w:cstheme="minorHAnsi"/>
        </w:rPr>
        <w:t xml:space="preserve">Contracting </w:t>
      </w:r>
      <w:r w:rsidR="00CA5138" w:rsidRPr="00A60B37">
        <w:rPr>
          <w:rFonts w:asciiTheme="minorHAnsi" w:hAnsiTheme="minorHAnsi" w:cstheme="minorHAnsi"/>
        </w:rPr>
        <w:t xml:space="preserve">Parties present and voting, consecutive ballots shall be taken until one of the candidates obtains the largest </w:t>
      </w:r>
      <w:r w:rsidR="00DB2436" w:rsidRPr="00A60B37">
        <w:rPr>
          <w:rFonts w:asciiTheme="minorHAnsi" w:hAnsiTheme="minorHAnsi" w:cstheme="minorHAnsi"/>
        </w:rPr>
        <w:t>number</w:t>
      </w:r>
      <w:r w:rsidR="00D95B60" w:rsidRPr="00A60B37">
        <w:rPr>
          <w:rFonts w:asciiTheme="minorHAnsi" w:hAnsiTheme="minorHAnsi" w:cstheme="minorHAnsi"/>
        </w:rPr>
        <w:t xml:space="preserve"> </w:t>
      </w:r>
      <w:r w:rsidR="00CA5138" w:rsidRPr="00A60B37">
        <w:rPr>
          <w:rFonts w:asciiTheme="minorHAnsi" w:hAnsiTheme="minorHAnsi" w:cstheme="minorHAnsi"/>
        </w:rPr>
        <w:t xml:space="preserve">of votes cast by the </w:t>
      </w:r>
      <w:r w:rsidR="00F27B1C" w:rsidRPr="00A60B37">
        <w:rPr>
          <w:rFonts w:asciiTheme="minorHAnsi" w:hAnsiTheme="minorHAnsi" w:cstheme="minorHAnsi"/>
        </w:rPr>
        <w:t xml:space="preserve">Contracting </w:t>
      </w:r>
      <w:r w:rsidR="00805E66">
        <w:rPr>
          <w:rFonts w:asciiTheme="minorHAnsi" w:hAnsiTheme="minorHAnsi" w:cstheme="minorHAnsi"/>
        </w:rPr>
        <w:t>Parties present and voting.</w:t>
      </w:r>
    </w:p>
    <w:p w14:paraId="24F57A19" w14:textId="77777777" w:rsidR="0096091D" w:rsidRPr="00A60B37" w:rsidRDefault="0096091D" w:rsidP="00BB5193">
      <w:pPr>
        <w:pStyle w:val="ColorfulList-Accent11"/>
        <w:autoSpaceDE w:val="0"/>
        <w:autoSpaceDN w:val="0"/>
        <w:adjustRightInd w:val="0"/>
        <w:ind w:left="426" w:hanging="426"/>
        <w:jc w:val="left"/>
        <w:rPr>
          <w:rFonts w:asciiTheme="minorHAnsi" w:hAnsiTheme="minorHAnsi" w:cstheme="minorHAnsi"/>
        </w:rPr>
      </w:pPr>
    </w:p>
    <w:p w14:paraId="7859E539" w14:textId="1AEB2B26"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In the case of a tie in the first ballot among three or more candidates obtaining the largest number of votes, a second ballot shall be held. If a tie results among more than two candidates, the number shall be reduced to two by lot and the balloting, restricted to them, shall continue in accordance with the procedure set forth in paragraph 1 of this </w:t>
      </w:r>
      <w:r w:rsidR="008422C3" w:rsidRPr="00A60B37">
        <w:rPr>
          <w:rFonts w:asciiTheme="minorHAnsi" w:hAnsiTheme="minorHAnsi" w:cstheme="minorHAnsi"/>
        </w:rPr>
        <w:t>Rule</w:t>
      </w:r>
      <w:r w:rsidR="00805E66">
        <w:rPr>
          <w:rFonts w:asciiTheme="minorHAnsi" w:hAnsiTheme="minorHAnsi" w:cstheme="minorHAnsi"/>
        </w:rPr>
        <w:t>.</w:t>
      </w:r>
    </w:p>
    <w:p w14:paraId="2BBBBB3D" w14:textId="77777777" w:rsidR="00C8001E" w:rsidRPr="00A60B37" w:rsidRDefault="00C8001E" w:rsidP="0019296E">
      <w:pPr>
        <w:autoSpaceDE w:val="0"/>
        <w:autoSpaceDN w:val="0"/>
        <w:adjustRightInd w:val="0"/>
        <w:rPr>
          <w:rFonts w:asciiTheme="minorHAnsi" w:eastAsia="Calibri" w:hAnsiTheme="minorHAnsi" w:cstheme="minorHAnsi"/>
          <w:bCs/>
          <w:sz w:val="22"/>
          <w:szCs w:val="22"/>
          <w:lang w:eastAsia="en-US"/>
        </w:rPr>
      </w:pPr>
    </w:p>
    <w:p w14:paraId="71C48501" w14:textId="77777777" w:rsidR="0096091D" w:rsidRPr="004B307D"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4B307D">
        <w:rPr>
          <w:rFonts w:asciiTheme="minorHAnsi" w:eastAsia="Calibri" w:hAnsiTheme="minorHAnsi" w:cstheme="minorHAnsi"/>
          <w:b/>
          <w:bCs/>
          <w:sz w:val="22"/>
          <w:szCs w:val="22"/>
          <w:lang w:eastAsia="en-US"/>
        </w:rPr>
        <w:lastRenderedPageBreak/>
        <w:t xml:space="preserve">Rule </w:t>
      </w:r>
      <w:r w:rsidR="00C8001E" w:rsidRPr="004B307D">
        <w:rPr>
          <w:rFonts w:asciiTheme="minorHAnsi" w:eastAsia="Calibri" w:hAnsiTheme="minorHAnsi" w:cstheme="minorHAnsi"/>
          <w:b/>
          <w:bCs/>
          <w:sz w:val="22"/>
          <w:szCs w:val="22"/>
          <w:lang w:eastAsia="en-US"/>
        </w:rPr>
        <w:t>4</w:t>
      </w:r>
      <w:r w:rsidR="00F27B1C" w:rsidRPr="004B307D">
        <w:rPr>
          <w:rFonts w:asciiTheme="minorHAnsi" w:eastAsia="Calibri" w:hAnsiTheme="minorHAnsi" w:cstheme="minorHAnsi"/>
          <w:b/>
          <w:bCs/>
          <w:sz w:val="22"/>
          <w:szCs w:val="22"/>
          <w:lang w:eastAsia="en-US"/>
        </w:rPr>
        <w:t>7</w:t>
      </w:r>
      <w:r w:rsidR="00E31448" w:rsidRPr="004B307D">
        <w:rPr>
          <w:rFonts w:asciiTheme="minorHAnsi" w:eastAsia="Calibri" w:hAnsiTheme="minorHAnsi" w:cstheme="minorHAnsi"/>
          <w:b/>
          <w:bCs/>
          <w:sz w:val="22"/>
          <w:szCs w:val="22"/>
          <w:lang w:eastAsia="en-US"/>
        </w:rPr>
        <w:t xml:space="preserve"> </w:t>
      </w:r>
      <w:r w:rsidR="00C8001E" w:rsidRPr="004B307D">
        <w:rPr>
          <w:rFonts w:asciiTheme="minorHAnsi" w:hAnsiTheme="minorHAnsi" w:cstheme="minorHAnsi"/>
          <w:b/>
          <w:sz w:val="22"/>
          <w:szCs w:val="22"/>
        </w:rPr>
        <w:t xml:space="preserve">Election to two or more elective </w:t>
      </w:r>
      <w:r w:rsidR="00884D87" w:rsidRPr="004B307D">
        <w:rPr>
          <w:rFonts w:asciiTheme="minorHAnsi" w:hAnsiTheme="minorHAnsi" w:cstheme="minorHAnsi"/>
          <w:b/>
          <w:sz w:val="22"/>
          <w:szCs w:val="22"/>
        </w:rPr>
        <w:t>positions</w:t>
      </w:r>
    </w:p>
    <w:p w14:paraId="1B2F5C4B" w14:textId="77777777" w:rsidR="0096091D" w:rsidRPr="00A60B37" w:rsidRDefault="0096091D" w:rsidP="00B1711F">
      <w:pPr>
        <w:keepNext/>
        <w:autoSpaceDE w:val="0"/>
        <w:autoSpaceDN w:val="0"/>
        <w:adjustRightInd w:val="0"/>
        <w:rPr>
          <w:rFonts w:asciiTheme="minorHAnsi" w:eastAsia="Calibri" w:hAnsiTheme="minorHAnsi" w:cstheme="minorHAnsi"/>
          <w:bCs/>
          <w:sz w:val="22"/>
          <w:szCs w:val="22"/>
          <w:lang w:eastAsia="en-US"/>
        </w:rPr>
      </w:pPr>
    </w:p>
    <w:p w14:paraId="02F47680" w14:textId="5E12AE31"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 xml:space="preserve">When two or more elective </w:t>
      </w:r>
      <w:r w:rsidR="00884D87" w:rsidRPr="00A60B37">
        <w:rPr>
          <w:rFonts w:asciiTheme="minorHAnsi" w:hAnsiTheme="minorHAnsi" w:cstheme="minorHAnsi"/>
        </w:rPr>
        <w:t>positions</w:t>
      </w:r>
      <w:r w:rsidR="00E31448" w:rsidRPr="00A60B37">
        <w:rPr>
          <w:rFonts w:asciiTheme="minorHAnsi" w:hAnsiTheme="minorHAnsi" w:cstheme="minorHAnsi"/>
        </w:rPr>
        <w:t xml:space="preserve"> </w:t>
      </w:r>
      <w:r w:rsidR="00CA5138" w:rsidRPr="00A60B37">
        <w:rPr>
          <w:rFonts w:asciiTheme="minorHAnsi" w:hAnsiTheme="minorHAnsi" w:cstheme="minorHAnsi"/>
        </w:rPr>
        <w:t xml:space="preserve">are to be filled at one time under the same conditions, those candidates, not exceeding the number of such places, obtaining in the first ballot the largest number of votes and a majority of the votes cast by the </w:t>
      </w:r>
      <w:r w:rsidR="00F27B1C" w:rsidRPr="00A60B37">
        <w:rPr>
          <w:rFonts w:asciiTheme="minorHAnsi" w:hAnsiTheme="minorHAnsi" w:cstheme="minorHAnsi"/>
        </w:rPr>
        <w:t xml:space="preserve">Contracting </w:t>
      </w:r>
      <w:r w:rsidR="00CA5138" w:rsidRPr="00A60B37">
        <w:rPr>
          <w:rFonts w:asciiTheme="minorHAnsi" w:hAnsiTheme="minorHAnsi" w:cstheme="minorHAnsi"/>
        </w:rPr>
        <w:t>Parties present and voting shal</w:t>
      </w:r>
      <w:r w:rsidR="00805E66">
        <w:rPr>
          <w:rFonts w:asciiTheme="minorHAnsi" w:hAnsiTheme="minorHAnsi" w:cstheme="minorHAnsi"/>
        </w:rPr>
        <w:t>l be deemed elected.</w:t>
      </w:r>
    </w:p>
    <w:p w14:paraId="7772CA63" w14:textId="77777777" w:rsidR="0096091D" w:rsidRPr="00A60B37" w:rsidRDefault="0096091D" w:rsidP="00BB5193">
      <w:pPr>
        <w:pStyle w:val="ColorfulList-Accent11"/>
        <w:autoSpaceDE w:val="0"/>
        <w:autoSpaceDN w:val="0"/>
        <w:adjustRightInd w:val="0"/>
        <w:ind w:left="426" w:hanging="426"/>
        <w:jc w:val="left"/>
        <w:rPr>
          <w:rFonts w:asciiTheme="minorHAnsi" w:hAnsiTheme="minorHAnsi" w:cstheme="minorHAnsi"/>
        </w:rPr>
      </w:pPr>
    </w:p>
    <w:p w14:paraId="09CB3986" w14:textId="45A51901"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If the number of candidates obtaining such majority is less than the number of persons or delegations to be elected, there shall be additional ballots to fill the remaining places, the voting being restricted to the candidates obtaining the greatest number of votes in the previous ballot, to a number not more than twice the places remaining to be filled, provided that, after the third inconclusive ballot, votes may be cast for any</w:t>
      </w:r>
      <w:r w:rsidR="00805E66">
        <w:rPr>
          <w:rFonts w:asciiTheme="minorHAnsi" w:hAnsiTheme="minorHAnsi" w:cstheme="minorHAnsi"/>
        </w:rPr>
        <w:t xml:space="preserve"> eligible person or delegation.</w:t>
      </w:r>
    </w:p>
    <w:p w14:paraId="546A6FF8" w14:textId="77777777" w:rsidR="0096091D" w:rsidRPr="00A60B37" w:rsidRDefault="0096091D" w:rsidP="00BB5193">
      <w:pPr>
        <w:pStyle w:val="ColorfulList-Accent11"/>
        <w:autoSpaceDE w:val="0"/>
        <w:autoSpaceDN w:val="0"/>
        <w:adjustRightInd w:val="0"/>
        <w:ind w:left="426" w:hanging="426"/>
        <w:jc w:val="left"/>
        <w:rPr>
          <w:rFonts w:asciiTheme="minorHAnsi" w:hAnsiTheme="minorHAnsi" w:cstheme="minorHAnsi"/>
        </w:rPr>
      </w:pPr>
    </w:p>
    <w:p w14:paraId="12564FF8" w14:textId="21FBDE13"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A5138" w:rsidRPr="00A60B37">
        <w:rPr>
          <w:rFonts w:asciiTheme="minorHAnsi" w:hAnsiTheme="minorHAnsi" w:cstheme="minorHAnsi"/>
        </w:rPr>
        <w:t>If three such unrestricted ballots are inconclusive, the next three ballots shall be restricted to the candidates who obtained the greatest number of votes in the third of the unrestricted ballots, to a number not more than twice the places remaining to be filled, and the following three ballots thereafter shall be unrestricted, and so on until a</w:t>
      </w:r>
      <w:r w:rsidR="00805E66">
        <w:rPr>
          <w:rFonts w:asciiTheme="minorHAnsi" w:hAnsiTheme="minorHAnsi" w:cstheme="minorHAnsi"/>
        </w:rPr>
        <w:t>ll the places have been filled.</w:t>
      </w:r>
    </w:p>
    <w:p w14:paraId="14468C87"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7189C9B1" w14:textId="77777777" w:rsidR="00C8001E" w:rsidRPr="004B307D" w:rsidRDefault="00C8001E" w:rsidP="00B1711F">
      <w:pPr>
        <w:pStyle w:val="Heading2"/>
        <w:keepLines w:val="0"/>
        <w:autoSpaceDE w:val="0"/>
        <w:autoSpaceDN w:val="0"/>
        <w:adjustRightInd w:val="0"/>
        <w:spacing w:before="0"/>
        <w:jc w:val="center"/>
        <w:rPr>
          <w:rFonts w:asciiTheme="minorHAnsi" w:hAnsiTheme="minorHAnsi" w:cstheme="minorHAnsi"/>
          <w:color w:val="auto"/>
          <w:sz w:val="22"/>
          <w:szCs w:val="22"/>
        </w:rPr>
      </w:pPr>
      <w:bookmarkStart w:id="1" w:name="_Toc405914403"/>
      <w:r w:rsidRPr="004B307D">
        <w:rPr>
          <w:rFonts w:asciiTheme="minorHAnsi" w:hAnsiTheme="minorHAnsi" w:cstheme="minorHAnsi"/>
          <w:color w:val="auto"/>
          <w:sz w:val="22"/>
          <w:szCs w:val="22"/>
        </w:rPr>
        <w:t>LANGUAGES, DOCUMENTS AND SOUND RECORDINGS</w:t>
      </w:r>
      <w:bookmarkEnd w:id="1"/>
    </w:p>
    <w:p w14:paraId="4E0B8369" w14:textId="77777777" w:rsidR="0096091D" w:rsidRPr="00A60B37" w:rsidRDefault="0096091D" w:rsidP="00B1711F">
      <w:pPr>
        <w:keepNext/>
        <w:autoSpaceDE w:val="0"/>
        <w:autoSpaceDN w:val="0"/>
        <w:adjustRightInd w:val="0"/>
        <w:rPr>
          <w:rFonts w:asciiTheme="minorHAnsi" w:eastAsia="Calibri" w:hAnsiTheme="minorHAnsi" w:cstheme="minorHAnsi"/>
          <w:bCs/>
          <w:sz w:val="22"/>
          <w:szCs w:val="22"/>
          <w:lang w:eastAsia="en-US"/>
        </w:rPr>
      </w:pPr>
    </w:p>
    <w:p w14:paraId="2ABD3394"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 xml:space="preserve">Rule </w:t>
      </w:r>
      <w:r w:rsidR="0053392A" w:rsidRPr="004B307D">
        <w:rPr>
          <w:rFonts w:asciiTheme="minorHAnsi" w:eastAsia="Calibri" w:hAnsiTheme="minorHAnsi" w:cstheme="minorHAnsi"/>
          <w:b/>
          <w:bCs/>
          <w:sz w:val="22"/>
          <w:szCs w:val="22"/>
          <w:lang w:eastAsia="en-US"/>
        </w:rPr>
        <w:t>4</w:t>
      </w:r>
      <w:r w:rsidR="00425926" w:rsidRPr="004B307D">
        <w:rPr>
          <w:rFonts w:asciiTheme="minorHAnsi" w:eastAsia="Calibri" w:hAnsiTheme="minorHAnsi" w:cstheme="minorHAnsi"/>
          <w:b/>
          <w:bCs/>
          <w:sz w:val="22"/>
          <w:szCs w:val="22"/>
          <w:lang w:eastAsia="en-US"/>
        </w:rPr>
        <w:t xml:space="preserve">8 </w:t>
      </w:r>
      <w:r w:rsidR="00C8001E" w:rsidRPr="004B307D">
        <w:rPr>
          <w:rFonts w:asciiTheme="minorHAnsi" w:hAnsiTheme="minorHAnsi" w:cstheme="minorHAnsi"/>
          <w:b/>
          <w:sz w:val="22"/>
          <w:szCs w:val="22"/>
        </w:rPr>
        <w:t>Official languages</w:t>
      </w:r>
    </w:p>
    <w:p w14:paraId="377085D7"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72CB511C" w14:textId="77777777" w:rsidR="0096091D" w:rsidRPr="00A60B37" w:rsidRDefault="00884D87"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The official and working languages of the Conference of the Parties shall be English, French, and Spanish.</w:t>
      </w:r>
    </w:p>
    <w:p w14:paraId="7CF38E5D" w14:textId="77777777" w:rsidR="00884D87" w:rsidRPr="00A60B37" w:rsidRDefault="00884D87" w:rsidP="0019296E">
      <w:pPr>
        <w:autoSpaceDE w:val="0"/>
        <w:autoSpaceDN w:val="0"/>
        <w:adjustRightInd w:val="0"/>
        <w:rPr>
          <w:rFonts w:asciiTheme="minorHAnsi" w:eastAsia="Calibri" w:hAnsiTheme="minorHAnsi" w:cstheme="minorHAnsi"/>
          <w:sz w:val="22"/>
          <w:szCs w:val="22"/>
          <w:lang w:eastAsia="en-US"/>
        </w:rPr>
      </w:pPr>
    </w:p>
    <w:p w14:paraId="26A974E8" w14:textId="77777777" w:rsidR="00CA5138" w:rsidRPr="004B307D"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4B307D">
        <w:rPr>
          <w:rFonts w:asciiTheme="minorHAnsi" w:eastAsia="Calibri" w:hAnsiTheme="minorHAnsi" w:cstheme="minorHAnsi"/>
          <w:b/>
          <w:bCs/>
          <w:sz w:val="22"/>
          <w:szCs w:val="22"/>
          <w:lang w:eastAsia="en-US"/>
        </w:rPr>
        <w:t xml:space="preserve">Rule </w:t>
      </w:r>
      <w:r w:rsidR="00F27B1C" w:rsidRPr="004B307D">
        <w:rPr>
          <w:rFonts w:asciiTheme="minorHAnsi" w:eastAsia="Calibri" w:hAnsiTheme="minorHAnsi" w:cstheme="minorHAnsi"/>
          <w:b/>
          <w:bCs/>
          <w:sz w:val="22"/>
          <w:szCs w:val="22"/>
          <w:lang w:eastAsia="en-US"/>
        </w:rPr>
        <w:t xml:space="preserve">49 </w:t>
      </w:r>
      <w:r w:rsidR="00C8001E" w:rsidRPr="004B307D">
        <w:rPr>
          <w:rFonts w:asciiTheme="minorHAnsi" w:eastAsia="Calibri" w:hAnsiTheme="minorHAnsi" w:cstheme="minorHAnsi"/>
          <w:b/>
          <w:bCs/>
          <w:sz w:val="22"/>
          <w:szCs w:val="22"/>
          <w:lang w:eastAsia="en-US"/>
        </w:rPr>
        <w:t>Interpretation</w:t>
      </w:r>
    </w:p>
    <w:p w14:paraId="4DF6AA25"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0AEA1A52" w14:textId="16D75F46"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Statements made in an official language shall be interpreted int</w:t>
      </w:r>
      <w:r w:rsidR="00805E66">
        <w:rPr>
          <w:rFonts w:asciiTheme="minorHAnsi" w:hAnsiTheme="minorHAnsi" w:cstheme="minorHAnsi"/>
        </w:rPr>
        <w:t>o the other official languages.</w:t>
      </w:r>
    </w:p>
    <w:p w14:paraId="52007D33" w14:textId="77777777" w:rsidR="00A111AF" w:rsidRPr="00A60B37" w:rsidRDefault="00A111AF" w:rsidP="00BB5193">
      <w:pPr>
        <w:pStyle w:val="ColorfulList-Accent11"/>
        <w:autoSpaceDE w:val="0"/>
        <w:autoSpaceDN w:val="0"/>
        <w:adjustRightInd w:val="0"/>
        <w:ind w:left="426" w:hanging="426"/>
        <w:jc w:val="left"/>
        <w:rPr>
          <w:rFonts w:asciiTheme="minorHAnsi" w:hAnsiTheme="minorHAnsi" w:cstheme="minorHAnsi"/>
        </w:rPr>
      </w:pPr>
    </w:p>
    <w:p w14:paraId="77CFFD51" w14:textId="046B89DA"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 xml:space="preserve">A representative of a </w:t>
      </w:r>
      <w:r w:rsidR="00F27B1C" w:rsidRPr="00A60B37">
        <w:rPr>
          <w:rFonts w:asciiTheme="minorHAnsi" w:hAnsiTheme="minorHAnsi" w:cstheme="minorHAnsi"/>
        </w:rPr>
        <w:t xml:space="preserve">Contracting </w:t>
      </w:r>
      <w:r w:rsidR="00CA5138" w:rsidRPr="00A60B37">
        <w:rPr>
          <w:rFonts w:asciiTheme="minorHAnsi" w:hAnsiTheme="minorHAnsi" w:cstheme="minorHAnsi"/>
        </w:rPr>
        <w:t xml:space="preserve">Party may speak in a language other than an official language, if the </w:t>
      </w:r>
      <w:r w:rsidR="003906E1" w:rsidRPr="00A60B37">
        <w:rPr>
          <w:rFonts w:asciiTheme="minorHAnsi" w:hAnsiTheme="minorHAnsi" w:cstheme="minorHAnsi"/>
        </w:rPr>
        <w:t xml:space="preserve">Contracting </w:t>
      </w:r>
      <w:r w:rsidR="00CA5138" w:rsidRPr="00A60B37">
        <w:rPr>
          <w:rFonts w:asciiTheme="minorHAnsi" w:hAnsiTheme="minorHAnsi" w:cstheme="minorHAnsi"/>
        </w:rPr>
        <w:t>Party provides for interpretation i</w:t>
      </w:r>
      <w:r w:rsidR="00805E66">
        <w:rPr>
          <w:rFonts w:asciiTheme="minorHAnsi" w:hAnsiTheme="minorHAnsi" w:cstheme="minorHAnsi"/>
        </w:rPr>
        <w:t>nto one such official language.</w:t>
      </w:r>
    </w:p>
    <w:p w14:paraId="01360CEF" w14:textId="77777777" w:rsidR="003C6001" w:rsidRPr="00A60B37" w:rsidRDefault="003C6001" w:rsidP="0019296E">
      <w:pPr>
        <w:autoSpaceDE w:val="0"/>
        <w:autoSpaceDN w:val="0"/>
        <w:adjustRightInd w:val="0"/>
        <w:rPr>
          <w:rFonts w:asciiTheme="minorHAnsi" w:eastAsia="Calibri" w:hAnsiTheme="minorHAnsi" w:cstheme="minorHAnsi"/>
          <w:bCs/>
          <w:sz w:val="22"/>
          <w:szCs w:val="22"/>
          <w:lang w:eastAsia="en-US"/>
        </w:rPr>
      </w:pPr>
    </w:p>
    <w:p w14:paraId="119ACDB9" w14:textId="77777777" w:rsidR="00CA5138" w:rsidRPr="004B307D" w:rsidRDefault="00CA5138" w:rsidP="00B1711F">
      <w:pPr>
        <w:keepNext/>
        <w:autoSpaceDE w:val="0"/>
        <w:autoSpaceDN w:val="0"/>
        <w:adjustRightInd w:val="0"/>
        <w:jc w:val="center"/>
        <w:rPr>
          <w:rFonts w:asciiTheme="minorHAnsi" w:eastAsia="Calibri" w:hAnsiTheme="minorHAnsi" w:cstheme="minorHAnsi"/>
          <w:b/>
          <w:bCs/>
          <w:sz w:val="22"/>
          <w:szCs w:val="22"/>
          <w:lang w:eastAsia="en-US"/>
        </w:rPr>
      </w:pPr>
      <w:r w:rsidRPr="004B307D">
        <w:rPr>
          <w:rFonts w:asciiTheme="minorHAnsi" w:eastAsia="Calibri" w:hAnsiTheme="minorHAnsi" w:cstheme="minorHAnsi"/>
          <w:b/>
          <w:bCs/>
          <w:sz w:val="22"/>
          <w:szCs w:val="22"/>
          <w:lang w:eastAsia="en-US"/>
        </w:rPr>
        <w:t>Rule 5</w:t>
      </w:r>
      <w:r w:rsidR="003906E1" w:rsidRPr="004B307D">
        <w:rPr>
          <w:rFonts w:asciiTheme="minorHAnsi" w:eastAsia="Calibri" w:hAnsiTheme="minorHAnsi" w:cstheme="minorHAnsi"/>
          <w:b/>
          <w:bCs/>
          <w:sz w:val="22"/>
          <w:szCs w:val="22"/>
          <w:lang w:eastAsia="en-US"/>
        </w:rPr>
        <w:t>0</w:t>
      </w:r>
      <w:r w:rsidR="00E31448" w:rsidRPr="004B307D">
        <w:rPr>
          <w:rFonts w:asciiTheme="minorHAnsi" w:eastAsia="Calibri" w:hAnsiTheme="minorHAnsi" w:cstheme="minorHAnsi"/>
          <w:b/>
          <w:bCs/>
          <w:sz w:val="22"/>
          <w:szCs w:val="22"/>
          <w:lang w:eastAsia="en-US"/>
        </w:rPr>
        <w:t xml:space="preserve"> </w:t>
      </w:r>
      <w:r w:rsidR="00C8001E" w:rsidRPr="004B307D">
        <w:rPr>
          <w:rFonts w:asciiTheme="minorHAnsi" w:hAnsiTheme="minorHAnsi" w:cstheme="minorHAnsi"/>
          <w:b/>
          <w:sz w:val="22"/>
          <w:szCs w:val="22"/>
        </w:rPr>
        <w:t>Languages of official documents</w:t>
      </w:r>
    </w:p>
    <w:p w14:paraId="7AD2DBB7"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0643F8F4" w14:textId="217C0218"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CA5138" w:rsidRPr="00A60B37">
        <w:rPr>
          <w:rFonts w:asciiTheme="minorHAnsi" w:hAnsiTheme="minorHAnsi" w:cstheme="minorHAnsi"/>
        </w:rPr>
        <w:t>Official documents of the meetings shall be drawn up in one of the official languages and translated int</w:t>
      </w:r>
      <w:r w:rsidR="00805E66">
        <w:rPr>
          <w:rFonts w:asciiTheme="minorHAnsi" w:hAnsiTheme="minorHAnsi" w:cstheme="minorHAnsi"/>
        </w:rPr>
        <w:t>o the other official languages.</w:t>
      </w:r>
    </w:p>
    <w:p w14:paraId="78B24F13" w14:textId="77777777" w:rsidR="0096091D" w:rsidRPr="00A60B37" w:rsidRDefault="0096091D" w:rsidP="00BB5193">
      <w:pPr>
        <w:pStyle w:val="ColorfulList-Accent11"/>
        <w:autoSpaceDE w:val="0"/>
        <w:autoSpaceDN w:val="0"/>
        <w:adjustRightInd w:val="0"/>
        <w:ind w:left="426" w:hanging="426"/>
        <w:jc w:val="left"/>
        <w:rPr>
          <w:rFonts w:asciiTheme="minorHAnsi" w:hAnsiTheme="minorHAnsi" w:cstheme="minorHAnsi"/>
        </w:rPr>
      </w:pPr>
    </w:p>
    <w:p w14:paraId="6B909312" w14:textId="1C26AAE4"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CA5138" w:rsidRPr="00A60B37">
        <w:rPr>
          <w:rFonts w:asciiTheme="minorHAnsi" w:hAnsiTheme="minorHAnsi" w:cstheme="minorHAnsi"/>
        </w:rPr>
        <w:t>Financial limitations may make it necessary to</w:t>
      </w:r>
      <w:r w:rsidR="00E31448" w:rsidRPr="00A60B37">
        <w:rPr>
          <w:rFonts w:asciiTheme="minorHAnsi" w:hAnsiTheme="minorHAnsi" w:cstheme="minorHAnsi"/>
        </w:rPr>
        <w:t xml:space="preserve"> </w:t>
      </w:r>
      <w:r w:rsidR="003906E1" w:rsidRPr="00A60B37">
        <w:rPr>
          <w:rFonts w:asciiTheme="minorHAnsi" w:hAnsiTheme="minorHAnsi" w:cstheme="minorHAnsi"/>
        </w:rPr>
        <w:t>limit</w:t>
      </w:r>
      <w:r w:rsidR="00E31448" w:rsidRPr="00A60B37">
        <w:rPr>
          <w:rFonts w:asciiTheme="minorHAnsi" w:hAnsiTheme="minorHAnsi" w:cstheme="minorHAnsi"/>
        </w:rPr>
        <w:t xml:space="preserve"> </w:t>
      </w:r>
      <w:r w:rsidR="00CA5138" w:rsidRPr="00A60B37">
        <w:rPr>
          <w:rFonts w:asciiTheme="minorHAnsi" w:hAnsiTheme="minorHAnsi" w:cstheme="minorHAnsi"/>
        </w:rPr>
        <w:t>the number of documents provided to each</w:t>
      </w:r>
      <w:r w:rsidR="003906E1" w:rsidRPr="00A60B37">
        <w:rPr>
          <w:rFonts w:asciiTheme="minorHAnsi" w:hAnsiTheme="minorHAnsi" w:cstheme="minorHAnsi"/>
        </w:rPr>
        <w:t xml:space="preserve"> Contracting</w:t>
      </w:r>
      <w:r w:rsidR="00CA5138" w:rsidRPr="00A60B37">
        <w:rPr>
          <w:rFonts w:asciiTheme="minorHAnsi" w:hAnsiTheme="minorHAnsi" w:cstheme="minorHAnsi"/>
        </w:rPr>
        <w:t xml:space="preserve"> Party and observer. The Secretariat shall encourage </w:t>
      </w:r>
      <w:r w:rsidR="003906E1" w:rsidRPr="00A60B37">
        <w:rPr>
          <w:rFonts w:asciiTheme="minorHAnsi" w:hAnsiTheme="minorHAnsi" w:cstheme="minorHAnsi"/>
        </w:rPr>
        <w:t xml:space="preserve">Contracting </w:t>
      </w:r>
      <w:r w:rsidR="00CA5138" w:rsidRPr="00A60B37">
        <w:rPr>
          <w:rFonts w:asciiTheme="minorHAnsi" w:hAnsiTheme="minorHAnsi" w:cstheme="minorHAnsi"/>
        </w:rPr>
        <w:t>Parties and observers to download the documents from the Secretariat’s Web site on the Internet</w:t>
      </w:r>
      <w:r w:rsidR="00805E66">
        <w:rPr>
          <w:rFonts w:asciiTheme="minorHAnsi" w:hAnsiTheme="minorHAnsi" w:cstheme="minorHAnsi"/>
        </w:rPr>
        <w:t>.</w:t>
      </w:r>
    </w:p>
    <w:p w14:paraId="24670D75" w14:textId="77777777" w:rsidR="0096091D" w:rsidRPr="00A60B37" w:rsidRDefault="0096091D" w:rsidP="00BB5193">
      <w:pPr>
        <w:pStyle w:val="ColorfulList-Accent11"/>
        <w:autoSpaceDE w:val="0"/>
        <w:autoSpaceDN w:val="0"/>
        <w:adjustRightInd w:val="0"/>
        <w:ind w:left="426" w:hanging="426"/>
        <w:jc w:val="left"/>
        <w:rPr>
          <w:rFonts w:asciiTheme="minorHAnsi" w:hAnsiTheme="minorHAnsi" w:cstheme="minorHAnsi"/>
        </w:rPr>
      </w:pPr>
    </w:p>
    <w:p w14:paraId="207BF4FB" w14:textId="2F279586"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CA5138" w:rsidRPr="00A60B37">
        <w:rPr>
          <w:rFonts w:asciiTheme="minorHAnsi" w:hAnsiTheme="minorHAnsi" w:cstheme="minorHAnsi"/>
        </w:rPr>
        <w:t xml:space="preserve">Any documents, including proposals, submitted to the Secretariat in any language other than </w:t>
      </w:r>
      <w:r w:rsidR="000B282C" w:rsidRPr="00A60B37">
        <w:rPr>
          <w:rFonts w:asciiTheme="minorHAnsi" w:hAnsiTheme="minorHAnsi" w:cstheme="minorHAnsi"/>
        </w:rPr>
        <w:t>an official language</w:t>
      </w:r>
      <w:r w:rsidR="00CA5138" w:rsidRPr="00A60B37">
        <w:rPr>
          <w:rFonts w:asciiTheme="minorHAnsi" w:hAnsiTheme="minorHAnsi" w:cstheme="minorHAnsi"/>
        </w:rPr>
        <w:t xml:space="preserve"> shall be accompanied by a translation into one of the </w:t>
      </w:r>
      <w:r w:rsidR="00803B6A" w:rsidRPr="00A60B37">
        <w:rPr>
          <w:rFonts w:asciiTheme="minorHAnsi" w:hAnsiTheme="minorHAnsi" w:cstheme="minorHAnsi"/>
        </w:rPr>
        <w:t>official</w:t>
      </w:r>
      <w:r w:rsidR="00805E66">
        <w:rPr>
          <w:rFonts w:asciiTheme="minorHAnsi" w:hAnsiTheme="minorHAnsi" w:cstheme="minorHAnsi"/>
        </w:rPr>
        <w:t xml:space="preserve"> languages.</w:t>
      </w:r>
    </w:p>
    <w:p w14:paraId="4E7212DB" w14:textId="77777777" w:rsidR="0096091D" w:rsidRPr="00A60B37" w:rsidRDefault="0096091D" w:rsidP="00BB5193">
      <w:pPr>
        <w:pStyle w:val="ColorfulList-Accent11"/>
        <w:autoSpaceDE w:val="0"/>
        <w:autoSpaceDN w:val="0"/>
        <w:adjustRightInd w:val="0"/>
        <w:ind w:left="426" w:hanging="426"/>
        <w:jc w:val="left"/>
        <w:rPr>
          <w:rFonts w:asciiTheme="minorHAnsi" w:hAnsiTheme="minorHAnsi" w:cstheme="minorHAnsi"/>
        </w:rPr>
      </w:pPr>
    </w:p>
    <w:p w14:paraId="094A34F4" w14:textId="05B7D175" w:rsidR="0096091D"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CA5138" w:rsidRPr="00A60B37">
        <w:rPr>
          <w:rFonts w:asciiTheme="minorHAnsi" w:hAnsiTheme="minorHAnsi" w:cstheme="minorHAnsi"/>
        </w:rPr>
        <w:t xml:space="preserve">When in doubt, the Secretariat shall request the agreement of the Conference </w:t>
      </w:r>
      <w:r w:rsidR="003906E1" w:rsidRPr="00A60B37">
        <w:rPr>
          <w:rFonts w:asciiTheme="minorHAnsi" w:hAnsiTheme="minorHAnsi" w:cstheme="minorHAnsi"/>
        </w:rPr>
        <w:t xml:space="preserve">Bureau </w:t>
      </w:r>
      <w:r w:rsidR="00CA5138" w:rsidRPr="00A60B37">
        <w:rPr>
          <w:rFonts w:asciiTheme="minorHAnsi" w:hAnsiTheme="minorHAnsi" w:cstheme="minorHAnsi"/>
        </w:rPr>
        <w:t>for issuing a document as an of</w:t>
      </w:r>
      <w:r w:rsidR="00805E66">
        <w:rPr>
          <w:rFonts w:asciiTheme="minorHAnsi" w:hAnsiTheme="minorHAnsi" w:cstheme="minorHAnsi"/>
        </w:rPr>
        <w:t>ficial document of the meeting.</w:t>
      </w:r>
    </w:p>
    <w:p w14:paraId="7EDE1C80" w14:textId="77777777" w:rsidR="0096091D" w:rsidRPr="00A60B37" w:rsidRDefault="0096091D" w:rsidP="00BB5193">
      <w:pPr>
        <w:pStyle w:val="ColorfulList-Accent11"/>
        <w:autoSpaceDE w:val="0"/>
        <w:autoSpaceDN w:val="0"/>
        <w:adjustRightInd w:val="0"/>
        <w:ind w:left="426" w:hanging="426"/>
        <w:jc w:val="left"/>
        <w:rPr>
          <w:rFonts w:asciiTheme="minorHAnsi" w:hAnsiTheme="minorHAnsi" w:cstheme="minorHAnsi"/>
        </w:rPr>
      </w:pPr>
    </w:p>
    <w:p w14:paraId="29F84C9E" w14:textId="76061517" w:rsidR="00CA5138"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3906E1" w:rsidRPr="00A60B37">
        <w:rPr>
          <w:rFonts w:asciiTheme="minorHAnsi" w:hAnsiTheme="minorHAnsi" w:cstheme="minorHAnsi"/>
        </w:rPr>
        <w:t xml:space="preserve">Contracting </w:t>
      </w:r>
      <w:r w:rsidR="00CA5138" w:rsidRPr="00A60B37">
        <w:rPr>
          <w:rFonts w:asciiTheme="minorHAnsi" w:hAnsiTheme="minorHAnsi" w:cstheme="minorHAnsi"/>
        </w:rPr>
        <w:t>Parties and observers wishing to distribute documents which have not been admitted as official documents of the meeting shall make their own arrangements for distribution, after having sought the advice of the</w:t>
      </w:r>
      <w:r w:rsidR="00805E66">
        <w:rPr>
          <w:rFonts w:asciiTheme="minorHAnsi" w:hAnsiTheme="minorHAnsi" w:cstheme="minorHAnsi"/>
        </w:rPr>
        <w:t xml:space="preserve"> Secretariat on how to proceed.</w:t>
      </w:r>
    </w:p>
    <w:p w14:paraId="35A01574" w14:textId="77777777" w:rsidR="0096091D" w:rsidRPr="00A60B37" w:rsidRDefault="0096091D" w:rsidP="0019296E">
      <w:pPr>
        <w:autoSpaceDE w:val="0"/>
        <w:autoSpaceDN w:val="0"/>
        <w:adjustRightInd w:val="0"/>
        <w:rPr>
          <w:rFonts w:asciiTheme="minorHAnsi" w:eastAsia="Calibri" w:hAnsiTheme="minorHAnsi" w:cstheme="minorHAnsi"/>
          <w:bCs/>
          <w:sz w:val="22"/>
          <w:szCs w:val="22"/>
          <w:lang w:eastAsia="en-US"/>
        </w:rPr>
      </w:pPr>
    </w:p>
    <w:p w14:paraId="5963C4A0"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lastRenderedPageBreak/>
        <w:t>Rule 5</w:t>
      </w:r>
      <w:r w:rsidR="00425926" w:rsidRPr="004B307D">
        <w:rPr>
          <w:rFonts w:asciiTheme="minorHAnsi" w:eastAsia="Calibri" w:hAnsiTheme="minorHAnsi" w:cstheme="minorHAnsi"/>
          <w:b/>
          <w:bCs/>
          <w:sz w:val="22"/>
          <w:szCs w:val="22"/>
          <w:lang w:eastAsia="en-US"/>
        </w:rPr>
        <w:t xml:space="preserve">1 </w:t>
      </w:r>
      <w:r w:rsidR="0020790A" w:rsidRPr="004B307D">
        <w:rPr>
          <w:rFonts w:asciiTheme="minorHAnsi" w:hAnsiTheme="minorHAnsi" w:cstheme="minorHAnsi"/>
          <w:b/>
          <w:sz w:val="22"/>
          <w:szCs w:val="22"/>
        </w:rPr>
        <w:t xml:space="preserve">Sound </w:t>
      </w:r>
      <w:r w:rsidR="00CB068E" w:rsidRPr="004B307D">
        <w:rPr>
          <w:rFonts w:asciiTheme="minorHAnsi" w:hAnsiTheme="minorHAnsi" w:cstheme="minorHAnsi"/>
          <w:b/>
          <w:sz w:val="22"/>
          <w:szCs w:val="22"/>
        </w:rPr>
        <w:t xml:space="preserve">recording </w:t>
      </w:r>
      <w:r w:rsidR="0020790A" w:rsidRPr="004B307D">
        <w:rPr>
          <w:rFonts w:asciiTheme="minorHAnsi" w:hAnsiTheme="minorHAnsi" w:cstheme="minorHAnsi"/>
          <w:b/>
          <w:sz w:val="22"/>
          <w:szCs w:val="22"/>
        </w:rPr>
        <w:t xml:space="preserve">of the </w:t>
      </w:r>
      <w:r w:rsidR="00CB068E" w:rsidRPr="004B307D">
        <w:rPr>
          <w:rFonts w:asciiTheme="minorHAnsi" w:hAnsiTheme="minorHAnsi" w:cstheme="minorHAnsi"/>
          <w:b/>
          <w:sz w:val="22"/>
          <w:szCs w:val="22"/>
        </w:rPr>
        <w:t>meetings</w:t>
      </w:r>
    </w:p>
    <w:p w14:paraId="637B24E2" w14:textId="77777777" w:rsidR="0096091D" w:rsidRPr="00A60B37" w:rsidRDefault="0096091D" w:rsidP="00B1711F">
      <w:pPr>
        <w:keepNext/>
        <w:autoSpaceDE w:val="0"/>
        <w:autoSpaceDN w:val="0"/>
        <w:adjustRightInd w:val="0"/>
        <w:rPr>
          <w:rFonts w:asciiTheme="minorHAnsi" w:eastAsia="Calibri" w:hAnsiTheme="minorHAnsi" w:cstheme="minorHAnsi"/>
          <w:sz w:val="22"/>
          <w:szCs w:val="22"/>
          <w:lang w:eastAsia="en-US"/>
        </w:rPr>
      </w:pPr>
    </w:p>
    <w:p w14:paraId="0642EE7D" w14:textId="4F94845E" w:rsidR="00CA5138" w:rsidRPr="00A60B37" w:rsidRDefault="00CA5138" w:rsidP="0019296E">
      <w:pPr>
        <w:autoSpaceDE w:val="0"/>
        <w:autoSpaceDN w:val="0"/>
        <w:adjustRightInd w:val="0"/>
        <w:rPr>
          <w:rFonts w:asciiTheme="minorHAnsi" w:eastAsia="Calibri" w:hAnsiTheme="minorHAnsi" w:cstheme="minorHAnsi"/>
          <w:sz w:val="22"/>
          <w:szCs w:val="22"/>
          <w:lang w:eastAsia="en-US"/>
        </w:rPr>
      </w:pPr>
      <w:r w:rsidRPr="00A60B37">
        <w:rPr>
          <w:rFonts w:asciiTheme="minorHAnsi" w:eastAsia="Calibri" w:hAnsiTheme="minorHAnsi" w:cstheme="minorHAnsi"/>
          <w:sz w:val="22"/>
          <w:szCs w:val="22"/>
          <w:lang w:eastAsia="en-US"/>
        </w:rPr>
        <w:t>Sound record</w:t>
      </w:r>
      <w:r w:rsidR="00CB068E" w:rsidRPr="00A60B37">
        <w:rPr>
          <w:rFonts w:asciiTheme="minorHAnsi" w:eastAsia="Calibri" w:hAnsiTheme="minorHAnsi" w:cstheme="minorHAnsi"/>
          <w:sz w:val="22"/>
          <w:szCs w:val="22"/>
          <w:lang w:eastAsia="en-US"/>
        </w:rPr>
        <w:t>ing</w:t>
      </w:r>
      <w:r w:rsidRPr="00A60B37">
        <w:rPr>
          <w:rFonts w:asciiTheme="minorHAnsi" w:eastAsia="Calibri" w:hAnsiTheme="minorHAnsi" w:cstheme="minorHAnsi"/>
          <w:sz w:val="22"/>
          <w:szCs w:val="22"/>
          <w:lang w:eastAsia="en-US"/>
        </w:rPr>
        <w:t>s of the meetings of the Conference of the Parties, and whenever possible of its subsidiary bodies, sh</w:t>
      </w:r>
      <w:r w:rsidR="00805E66">
        <w:rPr>
          <w:rFonts w:asciiTheme="minorHAnsi" w:eastAsia="Calibri" w:hAnsiTheme="minorHAnsi" w:cstheme="minorHAnsi"/>
          <w:sz w:val="22"/>
          <w:szCs w:val="22"/>
          <w:lang w:eastAsia="en-US"/>
        </w:rPr>
        <w:t>all be kept by the Secretariat.</w:t>
      </w:r>
    </w:p>
    <w:p w14:paraId="50C3D29A" w14:textId="77777777" w:rsidR="00425926" w:rsidRPr="00A60B37" w:rsidRDefault="00425926" w:rsidP="0019296E">
      <w:pPr>
        <w:autoSpaceDE w:val="0"/>
        <w:autoSpaceDN w:val="0"/>
        <w:adjustRightInd w:val="0"/>
        <w:rPr>
          <w:rFonts w:asciiTheme="minorHAnsi" w:eastAsia="Calibri" w:hAnsiTheme="minorHAnsi" w:cstheme="minorHAnsi"/>
          <w:bCs/>
          <w:sz w:val="22"/>
          <w:szCs w:val="22"/>
          <w:lang w:eastAsia="en-US"/>
        </w:rPr>
      </w:pPr>
    </w:p>
    <w:p w14:paraId="037349B2"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ENTERING INTO FORCE AND AMENDMENTS</w:t>
      </w:r>
      <w:r w:rsidR="003B409D" w:rsidRPr="004B307D">
        <w:rPr>
          <w:rFonts w:asciiTheme="minorHAnsi" w:eastAsia="Calibri" w:hAnsiTheme="minorHAnsi" w:cstheme="minorHAnsi"/>
          <w:b/>
          <w:sz w:val="22"/>
          <w:szCs w:val="22"/>
          <w:lang w:eastAsia="en-US"/>
        </w:rPr>
        <w:t xml:space="preserve"> </w:t>
      </w:r>
      <w:r w:rsidRPr="004B307D">
        <w:rPr>
          <w:rFonts w:asciiTheme="minorHAnsi" w:eastAsia="Calibri" w:hAnsiTheme="minorHAnsi" w:cstheme="minorHAnsi"/>
          <w:b/>
          <w:bCs/>
          <w:sz w:val="22"/>
          <w:szCs w:val="22"/>
          <w:lang w:eastAsia="en-US"/>
        </w:rPr>
        <w:t>TO THE RULES OF PROCEDURE</w:t>
      </w:r>
    </w:p>
    <w:p w14:paraId="78DEECC8" w14:textId="77777777" w:rsidR="0096091D" w:rsidRPr="00A60B37" w:rsidRDefault="0096091D" w:rsidP="00B1711F">
      <w:pPr>
        <w:keepNext/>
        <w:autoSpaceDE w:val="0"/>
        <w:autoSpaceDN w:val="0"/>
        <w:adjustRightInd w:val="0"/>
        <w:rPr>
          <w:rFonts w:asciiTheme="minorHAnsi" w:eastAsia="Calibri" w:hAnsiTheme="minorHAnsi" w:cstheme="minorHAnsi"/>
          <w:bCs/>
          <w:sz w:val="22"/>
          <w:szCs w:val="22"/>
          <w:lang w:eastAsia="en-US"/>
        </w:rPr>
      </w:pPr>
    </w:p>
    <w:p w14:paraId="1B2E9A90"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 xml:space="preserve">Rule </w:t>
      </w:r>
      <w:r w:rsidR="00450FB5" w:rsidRPr="004B307D">
        <w:rPr>
          <w:rFonts w:asciiTheme="minorHAnsi" w:eastAsia="Calibri" w:hAnsiTheme="minorHAnsi" w:cstheme="minorHAnsi"/>
          <w:b/>
          <w:bCs/>
          <w:sz w:val="22"/>
          <w:szCs w:val="22"/>
          <w:lang w:eastAsia="en-US"/>
        </w:rPr>
        <w:t>52</w:t>
      </w:r>
    </w:p>
    <w:p w14:paraId="65EC3AFC" w14:textId="77777777" w:rsidR="00FA738D" w:rsidRPr="00A60B37" w:rsidRDefault="00FA738D" w:rsidP="00B1711F">
      <w:pPr>
        <w:keepNext/>
        <w:autoSpaceDE w:val="0"/>
        <w:autoSpaceDN w:val="0"/>
        <w:adjustRightInd w:val="0"/>
        <w:rPr>
          <w:rFonts w:asciiTheme="minorHAnsi" w:eastAsia="Calibri" w:hAnsiTheme="minorHAnsi" w:cstheme="minorHAnsi"/>
          <w:sz w:val="22"/>
          <w:szCs w:val="22"/>
          <w:lang w:eastAsia="en-US"/>
        </w:rPr>
      </w:pPr>
    </w:p>
    <w:p w14:paraId="329FC9FD" w14:textId="1853D6D1" w:rsidR="00425926"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F16D8F" w:rsidRPr="00A60B37">
        <w:rPr>
          <w:rFonts w:asciiTheme="minorHAnsi" w:hAnsiTheme="minorHAnsi" w:cstheme="minorHAnsi"/>
        </w:rPr>
        <w:t xml:space="preserve">These Rules shall take effect upon adoption by the Conference of the Parties, and shall remain valid for each of its meetings unless amended by majority </w:t>
      </w:r>
      <w:r w:rsidR="00893898" w:rsidRPr="00A60B37">
        <w:rPr>
          <w:rFonts w:asciiTheme="minorHAnsi" w:hAnsiTheme="minorHAnsi" w:cstheme="minorHAnsi"/>
        </w:rPr>
        <w:t>vote</w:t>
      </w:r>
      <w:r w:rsidR="00F16D8F" w:rsidRPr="00A60B37">
        <w:rPr>
          <w:rFonts w:asciiTheme="minorHAnsi" w:hAnsiTheme="minorHAnsi" w:cstheme="minorHAnsi"/>
        </w:rPr>
        <w:t xml:space="preserve"> of</w:t>
      </w:r>
      <w:r w:rsidR="00805E66">
        <w:rPr>
          <w:rFonts w:asciiTheme="minorHAnsi" w:hAnsiTheme="minorHAnsi" w:cstheme="minorHAnsi"/>
        </w:rPr>
        <w:t xml:space="preserve"> the Conference of the Parties.</w:t>
      </w:r>
    </w:p>
    <w:p w14:paraId="3714ACBA" w14:textId="77777777" w:rsidR="00425926" w:rsidRPr="00A60B37" w:rsidRDefault="00425926" w:rsidP="00CD72FC">
      <w:pPr>
        <w:pStyle w:val="ColorfulList-Accent11"/>
        <w:autoSpaceDE w:val="0"/>
        <w:autoSpaceDN w:val="0"/>
        <w:adjustRightInd w:val="0"/>
        <w:ind w:left="426" w:hanging="426"/>
        <w:jc w:val="left"/>
        <w:rPr>
          <w:rFonts w:asciiTheme="minorHAnsi" w:hAnsiTheme="minorHAnsi" w:cstheme="minorHAnsi"/>
        </w:rPr>
      </w:pPr>
    </w:p>
    <w:p w14:paraId="2F332FCB" w14:textId="75A28AD9" w:rsidR="003906E1" w:rsidRPr="00A60B37" w:rsidRDefault="00BB5193" w:rsidP="00BB5193">
      <w:pPr>
        <w:pStyle w:val="ColorfulList-Accent11"/>
        <w:autoSpaceDE w:val="0"/>
        <w:autoSpaceDN w:val="0"/>
        <w:adjustRightInd w:val="0"/>
        <w:ind w:left="426" w:hanging="426"/>
        <w:jc w:val="left"/>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3906E1" w:rsidRPr="00A60B37">
        <w:rPr>
          <w:rFonts w:asciiTheme="minorHAnsi" w:hAnsiTheme="minorHAnsi" w:cstheme="minorHAnsi"/>
        </w:rPr>
        <w:t>Any Party may propose amendments to these Rules of Procedure by submitting a proposal to the Secretariat at least four months before the meeting of the Conference of the Parties at which they are to be adopted.</w:t>
      </w:r>
      <w:r w:rsidR="008F621F" w:rsidRPr="00A60B37">
        <w:rPr>
          <w:rFonts w:asciiTheme="minorHAnsi" w:hAnsiTheme="minorHAnsi" w:cstheme="minorHAnsi"/>
        </w:rPr>
        <w:t xml:space="preserve"> </w:t>
      </w:r>
      <w:r w:rsidR="003906E1" w:rsidRPr="00A60B37">
        <w:rPr>
          <w:rFonts w:asciiTheme="minorHAnsi" w:hAnsiTheme="minorHAnsi" w:cstheme="minorHAnsi"/>
        </w:rPr>
        <w:t>Any such proposal shall be distributed in accordance with Rule</w:t>
      </w:r>
      <w:r w:rsidR="00A60B37" w:rsidRPr="00A60B37">
        <w:rPr>
          <w:rFonts w:asciiTheme="minorHAnsi" w:hAnsiTheme="minorHAnsi" w:cstheme="minorHAnsi"/>
        </w:rPr>
        <w:t> </w:t>
      </w:r>
      <w:r w:rsidR="003906E1" w:rsidRPr="00A60B37">
        <w:rPr>
          <w:rFonts w:asciiTheme="minorHAnsi" w:hAnsiTheme="minorHAnsi" w:cstheme="minorHAnsi"/>
        </w:rPr>
        <w:t>10.</w:t>
      </w:r>
    </w:p>
    <w:p w14:paraId="59BD3884" w14:textId="77777777" w:rsidR="000F57DB" w:rsidRPr="00A60B37" w:rsidRDefault="000F57DB" w:rsidP="0019296E">
      <w:pPr>
        <w:tabs>
          <w:tab w:val="left" w:pos="426"/>
          <w:tab w:val="left" w:pos="567"/>
        </w:tabs>
        <w:autoSpaceDE w:val="0"/>
        <w:autoSpaceDN w:val="0"/>
        <w:adjustRightInd w:val="0"/>
        <w:rPr>
          <w:rFonts w:asciiTheme="minorHAnsi" w:hAnsiTheme="minorHAnsi" w:cstheme="minorHAnsi"/>
          <w:strike/>
          <w:sz w:val="22"/>
          <w:szCs w:val="22"/>
        </w:rPr>
      </w:pPr>
    </w:p>
    <w:p w14:paraId="4B2DFB84"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OVERRIDING AUTHORITY OF THE CONVENTION</w:t>
      </w:r>
    </w:p>
    <w:p w14:paraId="3E16CF72" w14:textId="77777777" w:rsidR="0096091D" w:rsidRPr="00A60B37" w:rsidRDefault="0096091D" w:rsidP="00B1711F">
      <w:pPr>
        <w:keepNext/>
        <w:autoSpaceDE w:val="0"/>
        <w:autoSpaceDN w:val="0"/>
        <w:adjustRightInd w:val="0"/>
        <w:rPr>
          <w:rFonts w:asciiTheme="minorHAnsi" w:eastAsia="Calibri" w:hAnsiTheme="minorHAnsi" w:cstheme="minorHAnsi"/>
          <w:bCs/>
          <w:sz w:val="22"/>
          <w:szCs w:val="22"/>
          <w:lang w:eastAsia="en-US"/>
        </w:rPr>
      </w:pPr>
    </w:p>
    <w:p w14:paraId="0C210FC0" w14:textId="77777777" w:rsidR="00CA5138" w:rsidRPr="004B307D" w:rsidRDefault="00CA5138" w:rsidP="00B1711F">
      <w:pPr>
        <w:keepNext/>
        <w:autoSpaceDE w:val="0"/>
        <w:autoSpaceDN w:val="0"/>
        <w:adjustRightInd w:val="0"/>
        <w:jc w:val="center"/>
        <w:rPr>
          <w:rFonts w:asciiTheme="minorHAnsi" w:eastAsia="Calibri" w:hAnsiTheme="minorHAnsi" w:cstheme="minorHAnsi"/>
          <w:b/>
          <w:sz w:val="22"/>
          <w:szCs w:val="22"/>
          <w:lang w:eastAsia="en-US"/>
        </w:rPr>
      </w:pPr>
      <w:r w:rsidRPr="004B307D">
        <w:rPr>
          <w:rFonts w:asciiTheme="minorHAnsi" w:eastAsia="Calibri" w:hAnsiTheme="minorHAnsi" w:cstheme="minorHAnsi"/>
          <w:b/>
          <w:bCs/>
          <w:sz w:val="22"/>
          <w:szCs w:val="22"/>
          <w:lang w:eastAsia="en-US"/>
        </w:rPr>
        <w:t>Rule</w:t>
      </w:r>
      <w:r w:rsidR="00E31448" w:rsidRPr="004B307D">
        <w:rPr>
          <w:rFonts w:asciiTheme="minorHAnsi" w:eastAsia="Calibri" w:hAnsiTheme="minorHAnsi" w:cstheme="minorHAnsi"/>
          <w:b/>
          <w:bCs/>
          <w:sz w:val="22"/>
          <w:szCs w:val="22"/>
          <w:lang w:eastAsia="en-US"/>
        </w:rPr>
        <w:t xml:space="preserve"> </w:t>
      </w:r>
      <w:r w:rsidR="002D7D96" w:rsidRPr="004B307D">
        <w:rPr>
          <w:rFonts w:asciiTheme="minorHAnsi" w:eastAsia="Calibri" w:hAnsiTheme="minorHAnsi" w:cstheme="minorHAnsi"/>
          <w:b/>
          <w:bCs/>
          <w:sz w:val="22"/>
          <w:szCs w:val="22"/>
          <w:lang w:eastAsia="en-US"/>
        </w:rPr>
        <w:t>5</w:t>
      </w:r>
      <w:r w:rsidR="00440321" w:rsidRPr="004B307D">
        <w:rPr>
          <w:rFonts w:asciiTheme="minorHAnsi" w:eastAsia="Calibri" w:hAnsiTheme="minorHAnsi" w:cstheme="minorHAnsi"/>
          <w:b/>
          <w:bCs/>
          <w:sz w:val="22"/>
          <w:szCs w:val="22"/>
          <w:lang w:eastAsia="en-US"/>
        </w:rPr>
        <w:t>3</w:t>
      </w:r>
    </w:p>
    <w:p w14:paraId="6B65E93A" w14:textId="77777777" w:rsidR="0096091D" w:rsidRPr="00A60B37" w:rsidRDefault="0096091D" w:rsidP="00B1711F">
      <w:pPr>
        <w:keepNext/>
        <w:tabs>
          <w:tab w:val="left" w:pos="7395"/>
        </w:tabs>
        <w:autoSpaceDE w:val="0"/>
        <w:autoSpaceDN w:val="0"/>
        <w:adjustRightInd w:val="0"/>
        <w:rPr>
          <w:rFonts w:asciiTheme="minorHAnsi" w:eastAsia="Calibri" w:hAnsiTheme="minorHAnsi" w:cstheme="minorHAnsi"/>
          <w:sz w:val="22"/>
          <w:szCs w:val="22"/>
          <w:lang w:eastAsia="en-US"/>
        </w:rPr>
      </w:pPr>
    </w:p>
    <w:p w14:paraId="3FB143EA" w14:textId="6264ABEF" w:rsidR="00CA5138" w:rsidRPr="00A60B37" w:rsidRDefault="00CA5138" w:rsidP="0019296E">
      <w:pPr>
        <w:ind w:right="-46"/>
        <w:rPr>
          <w:rFonts w:asciiTheme="minorHAnsi" w:hAnsiTheme="minorHAnsi" w:cstheme="minorHAnsi"/>
          <w:sz w:val="22"/>
          <w:szCs w:val="22"/>
        </w:rPr>
      </w:pPr>
      <w:r w:rsidRPr="00A60B37">
        <w:rPr>
          <w:rFonts w:asciiTheme="minorHAnsi" w:eastAsia="Calibri" w:hAnsiTheme="minorHAnsi" w:cstheme="minorHAnsi"/>
          <w:sz w:val="22"/>
          <w:szCs w:val="22"/>
          <w:lang w:eastAsia="en-US"/>
        </w:rPr>
        <w:t>In the event of any conflict between any provision of these rules and any provision of the Convention, the Convention shall prevail</w:t>
      </w:r>
      <w:r w:rsidR="00805E66">
        <w:rPr>
          <w:rFonts w:asciiTheme="minorHAnsi" w:eastAsia="Calibri" w:hAnsiTheme="minorHAnsi" w:cstheme="minorHAnsi"/>
          <w:sz w:val="22"/>
          <w:szCs w:val="22"/>
          <w:lang w:eastAsia="en-US"/>
        </w:rPr>
        <w:t>.</w:t>
      </w:r>
    </w:p>
    <w:sectPr w:rsidR="00CA5138" w:rsidRPr="00A60B37" w:rsidSect="0030738D">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25EF1" w14:textId="77777777" w:rsidR="00F925BC" w:rsidRDefault="00F925BC" w:rsidP="001D57E7">
      <w:r>
        <w:separator/>
      </w:r>
    </w:p>
  </w:endnote>
  <w:endnote w:type="continuationSeparator" w:id="0">
    <w:p w14:paraId="618B5B31" w14:textId="77777777" w:rsidR="00F925BC" w:rsidRDefault="00F925BC"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4A26" w14:textId="78EDED01" w:rsidR="00F925BC" w:rsidRPr="00880A9D" w:rsidRDefault="00F925BC" w:rsidP="00A60B37">
    <w:pPr>
      <w:pStyle w:val="Footer"/>
      <w:rPr>
        <w:rFonts w:ascii="Calibri" w:hAnsi="Calibri" w:cs="Calibri"/>
        <w:sz w:val="20"/>
        <w:szCs w:val="20"/>
      </w:rPr>
    </w:pPr>
    <w:r w:rsidRPr="00880A9D">
      <w:rPr>
        <w:rFonts w:ascii="Calibri" w:hAnsi="Calibri" w:cs="Calibri"/>
        <w:bCs/>
        <w:sz w:val="20"/>
        <w:szCs w:val="20"/>
      </w:rPr>
      <w:t>COP1</w:t>
    </w:r>
    <w:r w:rsidR="00880A9D">
      <w:rPr>
        <w:rFonts w:ascii="Calibri" w:hAnsi="Calibri" w:cs="Calibri"/>
        <w:bCs/>
        <w:sz w:val="20"/>
        <w:szCs w:val="20"/>
      </w:rPr>
      <w:t>5</w:t>
    </w:r>
    <w:r w:rsidRPr="00880A9D">
      <w:rPr>
        <w:rFonts w:ascii="Calibri" w:hAnsi="Calibri" w:cs="Calibri"/>
        <w:bCs/>
        <w:sz w:val="20"/>
        <w:szCs w:val="20"/>
      </w:rPr>
      <w:t xml:space="preserve"> Doc.4</w:t>
    </w:r>
    <w:r w:rsidRPr="00880A9D">
      <w:rPr>
        <w:rFonts w:ascii="Calibri" w:hAnsi="Calibri" w:cs="Calibri"/>
        <w:bCs/>
        <w:sz w:val="20"/>
        <w:szCs w:val="20"/>
      </w:rPr>
      <w:tab/>
    </w:r>
    <w:r w:rsidRPr="00880A9D">
      <w:rPr>
        <w:rFonts w:ascii="Calibri" w:hAnsi="Calibri" w:cs="Calibri"/>
        <w:bCs/>
        <w:sz w:val="20"/>
        <w:szCs w:val="20"/>
      </w:rPr>
      <w:tab/>
    </w:r>
    <w:r w:rsidRPr="00880A9D">
      <w:rPr>
        <w:rFonts w:ascii="Calibri" w:hAnsi="Calibri" w:cs="Calibri"/>
        <w:bCs/>
        <w:sz w:val="20"/>
        <w:szCs w:val="20"/>
      </w:rPr>
      <w:fldChar w:fldCharType="begin"/>
    </w:r>
    <w:r w:rsidRPr="00880A9D">
      <w:rPr>
        <w:rFonts w:ascii="Calibri" w:hAnsi="Calibri" w:cs="Calibri"/>
        <w:bCs/>
        <w:sz w:val="20"/>
        <w:szCs w:val="20"/>
      </w:rPr>
      <w:instrText xml:space="preserve"> PAGE   \* MERGEFORMAT </w:instrText>
    </w:r>
    <w:r w:rsidRPr="00880A9D">
      <w:rPr>
        <w:rFonts w:ascii="Calibri" w:hAnsi="Calibri" w:cs="Calibri"/>
        <w:bCs/>
        <w:sz w:val="20"/>
        <w:szCs w:val="20"/>
      </w:rPr>
      <w:fldChar w:fldCharType="separate"/>
    </w:r>
    <w:r w:rsidR="00061332" w:rsidRPr="00880A9D">
      <w:rPr>
        <w:rFonts w:ascii="Calibri" w:hAnsi="Calibri" w:cs="Calibri"/>
        <w:bCs/>
        <w:noProof/>
        <w:sz w:val="20"/>
        <w:szCs w:val="20"/>
      </w:rPr>
      <w:t>17</w:t>
    </w:r>
    <w:r w:rsidRPr="00880A9D">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605C" w14:textId="77777777" w:rsidR="00F925BC" w:rsidRDefault="00F925BC" w:rsidP="001D57E7">
      <w:r>
        <w:separator/>
      </w:r>
    </w:p>
  </w:footnote>
  <w:footnote w:type="continuationSeparator" w:id="0">
    <w:p w14:paraId="243C6AED" w14:textId="77777777" w:rsidR="00F925BC" w:rsidRDefault="00F925BC" w:rsidP="001D57E7">
      <w:r>
        <w:continuationSeparator/>
      </w:r>
    </w:p>
  </w:footnote>
  <w:footnote w:id="1">
    <w:p w14:paraId="6CE39ED8" w14:textId="77777777" w:rsidR="00F925BC" w:rsidRPr="006D5629" w:rsidRDefault="00F925BC" w:rsidP="006B0841">
      <w:pPr>
        <w:pStyle w:val="FootnoteText"/>
        <w:rPr>
          <w:rFonts w:ascii="Calibri" w:hAnsi="Calibri" w:cs="Calibri"/>
        </w:rPr>
      </w:pPr>
      <w:r w:rsidRPr="006D5629">
        <w:rPr>
          <w:rStyle w:val="FootnoteReference"/>
          <w:rFonts w:ascii="Calibri" w:hAnsi="Calibri" w:cs="Calibri"/>
        </w:rPr>
        <w:footnoteRef/>
      </w:r>
      <w:r>
        <w:rPr>
          <w:rFonts w:ascii="Calibri" w:hAnsi="Calibri" w:cs="Calibri"/>
        </w:rPr>
        <w:t xml:space="preserve"> </w:t>
      </w:r>
      <w:r w:rsidRPr="006D5629">
        <w:rPr>
          <w:rFonts w:ascii="Calibri" w:hAnsi="Calibri" w:cs="Calibri"/>
        </w:rPr>
        <w:t xml:space="preserve">Established by COP Resolution 3.3 (1987). </w:t>
      </w:r>
    </w:p>
  </w:footnote>
  <w:footnote w:id="2">
    <w:p w14:paraId="7351C8DD" w14:textId="77777777" w:rsidR="00F925BC" w:rsidRPr="006D5629" w:rsidRDefault="00F925BC" w:rsidP="006B0841">
      <w:pPr>
        <w:pStyle w:val="FootnoteText"/>
        <w:rPr>
          <w:rFonts w:ascii="Calibri" w:hAnsi="Calibri" w:cs="Calibri"/>
        </w:rPr>
      </w:pPr>
      <w:r w:rsidRPr="006D5629">
        <w:rPr>
          <w:rStyle w:val="FootnoteReference"/>
          <w:rFonts w:ascii="Calibri" w:hAnsi="Calibri" w:cs="Calibri"/>
        </w:rPr>
        <w:footnoteRef/>
      </w:r>
      <w:r w:rsidRPr="006D5629">
        <w:rPr>
          <w:rFonts w:ascii="Calibri" w:hAnsi="Calibri" w:cs="Calibri"/>
        </w:rPr>
        <w:t xml:space="preserve"> Established by COP Resolution 5.5 (1993). </w:t>
      </w:r>
    </w:p>
  </w:footnote>
  <w:footnote w:id="3">
    <w:p w14:paraId="2393C4FE" w14:textId="77777777" w:rsidR="00F925BC" w:rsidRPr="001765B3" w:rsidRDefault="00F925BC" w:rsidP="005A3230">
      <w:pPr>
        <w:pStyle w:val="FootnoteText"/>
        <w:rPr>
          <w:lang w:val="en-GB"/>
        </w:rPr>
      </w:pPr>
      <w:r w:rsidRPr="001765B3">
        <w:rPr>
          <w:rStyle w:val="FootnoteReference"/>
          <w:rFonts w:ascii="Calibri" w:hAnsi="Calibri" w:cs="Calibri"/>
        </w:rPr>
        <w:footnoteRef/>
      </w:r>
      <w:r>
        <w:rPr>
          <w:rFonts w:ascii="Calibri" w:hAnsi="Calibri" w:cs="Calibri"/>
        </w:rPr>
        <w:t xml:space="preserve"> As elected at the first SC </w:t>
      </w:r>
      <w:r w:rsidRPr="001765B3">
        <w:rPr>
          <w:rFonts w:ascii="Calibri" w:hAnsi="Calibri" w:cs="Calibri"/>
          <w:lang w:val="en-GB"/>
        </w:rPr>
        <w:t>meeting immediately after the close of the COP</w:t>
      </w:r>
      <w:r>
        <w:rPr>
          <w:rFonts w:ascii="Calibri" w:hAnsi="Calibri" w:cs="Calibri"/>
          <w:lang w:val="en-GB"/>
        </w:rPr>
        <w:t>, as established by</w:t>
      </w:r>
      <w:r w:rsidRPr="001765B3">
        <w:rPr>
          <w:rFonts w:ascii="Calibri" w:hAnsi="Calibri" w:cs="Calibri"/>
        </w:rPr>
        <w:t xml:space="preserve"> </w:t>
      </w:r>
      <w:r w:rsidRPr="001765B3">
        <w:rPr>
          <w:rFonts w:ascii="Calibri" w:hAnsi="Calibri" w:cs="Calibri"/>
          <w:lang w:val="en-GB"/>
        </w:rPr>
        <w:t>Resolution XI.19 (COP 11 2012), at Annex I at para</w:t>
      </w:r>
      <w:r>
        <w:rPr>
          <w:rFonts w:ascii="Calibri" w:hAnsi="Calibri" w:cs="Calibri"/>
          <w:lang w:val="en-GB"/>
        </w:rPr>
        <w:t>graph</w:t>
      </w:r>
      <w:r w:rsidRPr="001765B3">
        <w:rPr>
          <w:rFonts w:ascii="Calibri" w:hAnsi="Calibri" w:cs="Calibri"/>
          <w:lang w:val="en-GB"/>
        </w:rPr>
        <w:t xml:space="preserve"> 17</w:t>
      </w:r>
      <w:r>
        <w:rPr>
          <w:rFonts w:ascii="Calibri" w:hAnsi="Calibri" w:cs="Calibri"/>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F63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C1565"/>
    <w:multiLevelType w:val="hybridMultilevel"/>
    <w:tmpl w:val="CD32B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2712E"/>
    <w:multiLevelType w:val="hybridMultilevel"/>
    <w:tmpl w:val="E092061A"/>
    <w:lvl w:ilvl="0" w:tplc="3C62CD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5C2F89"/>
    <w:multiLevelType w:val="hybridMultilevel"/>
    <w:tmpl w:val="B89C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55F00"/>
    <w:multiLevelType w:val="hybridMultilevel"/>
    <w:tmpl w:val="EFD0C320"/>
    <w:lvl w:ilvl="0" w:tplc="5F56D0F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D1766"/>
    <w:multiLevelType w:val="hybridMultilevel"/>
    <w:tmpl w:val="A63CF5AE"/>
    <w:lvl w:ilvl="0" w:tplc="13D4E85E">
      <w:start w:val="1"/>
      <w:numFmt w:val="decimal"/>
      <w:lvlText w:val="%1."/>
      <w:lvlJc w:val="left"/>
      <w:pPr>
        <w:ind w:left="1268" w:hanging="360"/>
      </w:pPr>
      <w:rPr>
        <w:rFonts w:eastAsia="Times New Roman" w:cs="Calibr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15" w15:restartNumberingAfterBreak="0">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F7DD4"/>
    <w:multiLevelType w:val="hybridMultilevel"/>
    <w:tmpl w:val="9E7EC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8E4A7F"/>
    <w:multiLevelType w:val="hybridMultilevel"/>
    <w:tmpl w:val="4B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E901AC"/>
    <w:multiLevelType w:val="hybridMultilevel"/>
    <w:tmpl w:val="A080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413D46"/>
    <w:multiLevelType w:val="hybridMultilevel"/>
    <w:tmpl w:val="AF8AB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7B6D40"/>
    <w:multiLevelType w:val="hybridMultilevel"/>
    <w:tmpl w:val="3CD2A576"/>
    <w:lvl w:ilvl="0" w:tplc="1676FFB8">
      <w:start w:val="1"/>
      <w:numFmt w:val="decimal"/>
      <w:lvlText w:val="%1."/>
      <w:lvlJc w:val="left"/>
      <w:pPr>
        <w:ind w:left="814" w:hanging="360"/>
      </w:pPr>
      <w:rPr>
        <w:b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2" w15:restartNumberingAfterBreak="0">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7F4858"/>
    <w:multiLevelType w:val="hybridMultilevel"/>
    <w:tmpl w:val="78F4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E03C2"/>
    <w:multiLevelType w:val="hybridMultilevel"/>
    <w:tmpl w:val="4D9A8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7B19E7"/>
    <w:multiLevelType w:val="hybridMultilevel"/>
    <w:tmpl w:val="E6E0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0A670C"/>
    <w:multiLevelType w:val="hybridMultilevel"/>
    <w:tmpl w:val="02167F86"/>
    <w:lvl w:ilvl="0" w:tplc="BC7C791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15:restartNumberingAfterBreak="0">
    <w:nsid w:val="4B065777"/>
    <w:multiLevelType w:val="hybridMultilevel"/>
    <w:tmpl w:val="6AB8979E"/>
    <w:lvl w:ilvl="0" w:tplc="472CE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D82090"/>
    <w:multiLevelType w:val="hybridMultilevel"/>
    <w:tmpl w:val="686673F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152E57"/>
    <w:multiLevelType w:val="hybridMultilevel"/>
    <w:tmpl w:val="5C664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26A5899"/>
    <w:multiLevelType w:val="hybridMultilevel"/>
    <w:tmpl w:val="D562A134"/>
    <w:lvl w:ilvl="0" w:tplc="F47E26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3336765"/>
    <w:multiLevelType w:val="hybridMultilevel"/>
    <w:tmpl w:val="C24429D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951799"/>
    <w:multiLevelType w:val="hybridMultilevel"/>
    <w:tmpl w:val="A510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5BB0A1F"/>
    <w:multiLevelType w:val="hybridMultilevel"/>
    <w:tmpl w:val="8110E73A"/>
    <w:lvl w:ilvl="0" w:tplc="296EC4C8">
      <w:start w:val="1"/>
      <w:numFmt w:val="lowerLetter"/>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9A102CC"/>
    <w:multiLevelType w:val="hybridMultilevel"/>
    <w:tmpl w:val="CC7A0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4A1CBA"/>
    <w:multiLevelType w:val="hybridMultilevel"/>
    <w:tmpl w:val="96B04668"/>
    <w:lvl w:ilvl="0" w:tplc="4426E722">
      <w:start w:val="1"/>
      <w:numFmt w:val="lowerLetter"/>
      <w:lvlText w:val="%1)"/>
      <w:lvlJc w:val="left"/>
      <w:pPr>
        <w:ind w:left="1080" w:hanging="360"/>
      </w:pPr>
      <w:rPr>
        <w:rFonts w:hint="default"/>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0827170"/>
    <w:multiLevelType w:val="hybridMultilevel"/>
    <w:tmpl w:val="090EB11C"/>
    <w:lvl w:ilvl="0" w:tplc="23E09A7C">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476AF0"/>
    <w:multiLevelType w:val="hybridMultilevel"/>
    <w:tmpl w:val="78F4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591757"/>
    <w:multiLevelType w:val="hybridMultilevel"/>
    <w:tmpl w:val="300A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612A31"/>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150799"/>
    <w:multiLevelType w:val="hybridMultilevel"/>
    <w:tmpl w:val="9CCA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251894">
    <w:abstractNumId w:val="51"/>
  </w:num>
  <w:num w:numId="2" w16cid:durableId="119342580">
    <w:abstractNumId w:val="53"/>
  </w:num>
  <w:num w:numId="3" w16cid:durableId="315112192">
    <w:abstractNumId w:val="12"/>
  </w:num>
  <w:num w:numId="4" w16cid:durableId="1983121694">
    <w:abstractNumId w:val="17"/>
  </w:num>
  <w:num w:numId="5" w16cid:durableId="65805109">
    <w:abstractNumId w:val="54"/>
  </w:num>
  <w:num w:numId="6" w16cid:durableId="1026952083">
    <w:abstractNumId w:val="28"/>
  </w:num>
  <w:num w:numId="7" w16cid:durableId="941492979">
    <w:abstractNumId w:val="19"/>
  </w:num>
  <w:num w:numId="8" w16cid:durableId="598755276">
    <w:abstractNumId w:val="45"/>
  </w:num>
  <w:num w:numId="9" w16cid:durableId="806048617">
    <w:abstractNumId w:val="1"/>
  </w:num>
  <w:num w:numId="10" w16cid:durableId="1016690831">
    <w:abstractNumId w:val="35"/>
  </w:num>
  <w:num w:numId="11" w16cid:durableId="687563823">
    <w:abstractNumId w:val="46"/>
  </w:num>
  <w:num w:numId="12" w16cid:durableId="1295478059">
    <w:abstractNumId w:val="10"/>
  </w:num>
  <w:num w:numId="13" w16cid:durableId="248081522">
    <w:abstractNumId w:val="31"/>
  </w:num>
  <w:num w:numId="14" w16cid:durableId="367683036">
    <w:abstractNumId w:val="32"/>
  </w:num>
  <w:num w:numId="15" w16cid:durableId="690255562">
    <w:abstractNumId w:val="52"/>
  </w:num>
  <w:num w:numId="16" w16cid:durableId="1439064011">
    <w:abstractNumId w:val="16"/>
  </w:num>
  <w:num w:numId="17" w16cid:durableId="935821045">
    <w:abstractNumId w:val="49"/>
  </w:num>
  <w:num w:numId="18" w16cid:durableId="2120446881">
    <w:abstractNumId w:val="48"/>
  </w:num>
  <w:num w:numId="19" w16cid:durableId="115804369">
    <w:abstractNumId w:val="20"/>
  </w:num>
  <w:num w:numId="20" w16cid:durableId="2006129200">
    <w:abstractNumId w:val="44"/>
  </w:num>
  <w:num w:numId="21" w16cid:durableId="1141264680">
    <w:abstractNumId w:val="4"/>
  </w:num>
  <w:num w:numId="22" w16cid:durableId="576326362">
    <w:abstractNumId w:val="56"/>
  </w:num>
  <w:num w:numId="23" w16cid:durableId="282227504">
    <w:abstractNumId w:val="26"/>
  </w:num>
  <w:num w:numId="24" w16cid:durableId="1430153267">
    <w:abstractNumId w:val="3"/>
  </w:num>
  <w:num w:numId="25" w16cid:durableId="1697080359">
    <w:abstractNumId w:val="22"/>
  </w:num>
  <w:num w:numId="26" w16cid:durableId="1718357083">
    <w:abstractNumId w:val="9"/>
  </w:num>
  <w:num w:numId="27" w16cid:durableId="1827284680">
    <w:abstractNumId w:val="21"/>
  </w:num>
  <w:num w:numId="28" w16cid:durableId="562716590">
    <w:abstractNumId w:val="13"/>
  </w:num>
  <w:num w:numId="29" w16cid:durableId="1939295189">
    <w:abstractNumId w:val="39"/>
  </w:num>
  <w:num w:numId="30" w16cid:durableId="1454398955">
    <w:abstractNumId w:val="5"/>
  </w:num>
  <w:num w:numId="31" w16cid:durableId="434599401">
    <w:abstractNumId w:val="38"/>
  </w:num>
  <w:num w:numId="32" w16cid:durableId="1243560884">
    <w:abstractNumId w:val="18"/>
  </w:num>
  <w:num w:numId="33" w16cid:durableId="117380138">
    <w:abstractNumId w:val="15"/>
  </w:num>
  <w:num w:numId="34" w16cid:durableId="2071611670">
    <w:abstractNumId w:val="25"/>
  </w:num>
  <w:num w:numId="35" w16cid:durableId="17005994">
    <w:abstractNumId w:val="47"/>
  </w:num>
  <w:num w:numId="36" w16cid:durableId="68312899">
    <w:abstractNumId w:val="23"/>
  </w:num>
  <w:num w:numId="37" w16cid:durableId="1376005105">
    <w:abstractNumId w:val="8"/>
  </w:num>
  <w:num w:numId="38" w16cid:durableId="1174489078">
    <w:abstractNumId w:val="42"/>
  </w:num>
  <w:num w:numId="39" w16cid:durableId="925260082">
    <w:abstractNumId w:val="34"/>
  </w:num>
  <w:num w:numId="40" w16cid:durableId="2007855009">
    <w:abstractNumId w:val="6"/>
  </w:num>
  <w:num w:numId="41" w16cid:durableId="1078095588">
    <w:abstractNumId w:val="36"/>
  </w:num>
  <w:num w:numId="42" w16cid:durableId="1470781554">
    <w:abstractNumId w:val="24"/>
  </w:num>
  <w:num w:numId="43" w16cid:durableId="261651938">
    <w:abstractNumId w:val="33"/>
  </w:num>
  <w:num w:numId="44" w16cid:durableId="2083141744">
    <w:abstractNumId w:val="27"/>
  </w:num>
  <w:num w:numId="45" w16cid:durableId="364713700">
    <w:abstractNumId w:val="7"/>
  </w:num>
  <w:num w:numId="46" w16cid:durableId="868376044">
    <w:abstractNumId w:val="41"/>
  </w:num>
  <w:num w:numId="47" w16cid:durableId="1205218123">
    <w:abstractNumId w:val="14"/>
  </w:num>
  <w:num w:numId="48" w16cid:durableId="535118731">
    <w:abstractNumId w:val="11"/>
  </w:num>
  <w:num w:numId="49" w16cid:durableId="1536654553">
    <w:abstractNumId w:val="40"/>
  </w:num>
  <w:num w:numId="50" w16cid:durableId="660692305">
    <w:abstractNumId w:val="29"/>
  </w:num>
  <w:num w:numId="51" w16cid:durableId="1075977809">
    <w:abstractNumId w:val="50"/>
  </w:num>
  <w:num w:numId="52" w16cid:durableId="1208029197">
    <w:abstractNumId w:val="43"/>
  </w:num>
  <w:num w:numId="53" w16cid:durableId="1789272336">
    <w:abstractNumId w:val="30"/>
  </w:num>
  <w:num w:numId="54" w16cid:durableId="1467233821">
    <w:abstractNumId w:val="37"/>
  </w:num>
  <w:num w:numId="55" w16cid:durableId="587621972">
    <w:abstractNumId w:val="2"/>
  </w:num>
  <w:num w:numId="56" w16cid:durableId="960573089">
    <w:abstractNumId w:val="0"/>
  </w:num>
  <w:num w:numId="57" w16cid:durableId="1485467198">
    <w:abstractNumId w:val="5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54"/>
  <w:hyphenationZone w:val="425"/>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85"/>
    <w:rsid w:val="000000A7"/>
    <w:rsid w:val="00005FFD"/>
    <w:rsid w:val="00006D55"/>
    <w:rsid w:val="0000742F"/>
    <w:rsid w:val="0001165F"/>
    <w:rsid w:val="00021312"/>
    <w:rsid w:val="000220A7"/>
    <w:rsid w:val="00023CED"/>
    <w:rsid w:val="000264B9"/>
    <w:rsid w:val="000264BE"/>
    <w:rsid w:val="00030D20"/>
    <w:rsid w:val="000329F6"/>
    <w:rsid w:val="0003561A"/>
    <w:rsid w:val="0004265B"/>
    <w:rsid w:val="0004314E"/>
    <w:rsid w:val="0004367A"/>
    <w:rsid w:val="0004785E"/>
    <w:rsid w:val="0005281B"/>
    <w:rsid w:val="00053C7F"/>
    <w:rsid w:val="0005481E"/>
    <w:rsid w:val="00054A65"/>
    <w:rsid w:val="0005618C"/>
    <w:rsid w:val="000565A8"/>
    <w:rsid w:val="00057A29"/>
    <w:rsid w:val="000605D8"/>
    <w:rsid w:val="00061332"/>
    <w:rsid w:val="00063D85"/>
    <w:rsid w:val="00065923"/>
    <w:rsid w:val="00065965"/>
    <w:rsid w:val="0006684D"/>
    <w:rsid w:val="00066C93"/>
    <w:rsid w:val="000704E5"/>
    <w:rsid w:val="000709FA"/>
    <w:rsid w:val="0007539F"/>
    <w:rsid w:val="000816A1"/>
    <w:rsid w:val="00082D5C"/>
    <w:rsid w:val="000865A8"/>
    <w:rsid w:val="00087C5F"/>
    <w:rsid w:val="0009220F"/>
    <w:rsid w:val="00093B2B"/>
    <w:rsid w:val="000A04D1"/>
    <w:rsid w:val="000A3582"/>
    <w:rsid w:val="000A5104"/>
    <w:rsid w:val="000B1F75"/>
    <w:rsid w:val="000B282C"/>
    <w:rsid w:val="000B348B"/>
    <w:rsid w:val="000B3E89"/>
    <w:rsid w:val="000B5C2B"/>
    <w:rsid w:val="000B6961"/>
    <w:rsid w:val="000C110E"/>
    <w:rsid w:val="000C2C89"/>
    <w:rsid w:val="000C3B94"/>
    <w:rsid w:val="000C57A1"/>
    <w:rsid w:val="000C6197"/>
    <w:rsid w:val="000C77B6"/>
    <w:rsid w:val="000D3E31"/>
    <w:rsid w:val="000E2E12"/>
    <w:rsid w:val="000E3C22"/>
    <w:rsid w:val="000E5ED6"/>
    <w:rsid w:val="000E667B"/>
    <w:rsid w:val="000E70F0"/>
    <w:rsid w:val="000F37D6"/>
    <w:rsid w:val="000F57DB"/>
    <w:rsid w:val="000F6FF3"/>
    <w:rsid w:val="001006DE"/>
    <w:rsid w:val="001075AA"/>
    <w:rsid w:val="00107985"/>
    <w:rsid w:val="00110D8C"/>
    <w:rsid w:val="00115454"/>
    <w:rsid w:val="001201BA"/>
    <w:rsid w:val="00122674"/>
    <w:rsid w:val="0013417B"/>
    <w:rsid w:val="001364C9"/>
    <w:rsid w:val="0013754F"/>
    <w:rsid w:val="001411B6"/>
    <w:rsid w:val="00144666"/>
    <w:rsid w:val="001464BF"/>
    <w:rsid w:val="001504D1"/>
    <w:rsid w:val="00154150"/>
    <w:rsid w:val="00155367"/>
    <w:rsid w:val="00160E78"/>
    <w:rsid w:val="001615FD"/>
    <w:rsid w:val="00162D45"/>
    <w:rsid w:val="0016316F"/>
    <w:rsid w:val="00163582"/>
    <w:rsid w:val="00164BD5"/>
    <w:rsid w:val="001679F5"/>
    <w:rsid w:val="00174C8D"/>
    <w:rsid w:val="001765B3"/>
    <w:rsid w:val="0019296E"/>
    <w:rsid w:val="001A00EF"/>
    <w:rsid w:val="001A4603"/>
    <w:rsid w:val="001A603E"/>
    <w:rsid w:val="001A6957"/>
    <w:rsid w:val="001B0CFF"/>
    <w:rsid w:val="001B2666"/>
    <w:rsid w:val="001B2B40"/>
    <w:rsid w:val="001B370A"/>
    <w:rsid w:val="001B4410"/>
    <w:rsid w:val="001B53C2"/>
    <w:rsid w:val="001C15B3"/>
    <w:rsid w:val="001C33BC"/>
    <w:rsid w:val="001D0F9A"/>
    <w:rsid w:val="001D3119"/>
    <w:rsid w:val="001D384C"/>
    <w:rsid w:val="001D3B35"/>
    <w:rsid w:val="001D57E7"/>
    <w:rsid w:val="001E1F07"/>
    <w:rsid w:val="001E3AF8"/>
    <w:rsid w:val="001E61A0"/>
    <w:rsid w:val="001E6887"/>
    <w:rsid w:val="001E6FDA"/>
    <w:rsid w:val="001E7102"/>
    <w:rsid w:val="001E730D"/>
    <w:rsid w:val="001E7B05"/>
    <w:rsid w:val="001E7FEB"/>
    <w:rsid w:val="001F0334"/>
    <w:rsid w:val="001F5EF1"/>
    <w:rsid w:val="001F7A81"/>
    <w:rsid w:val="00201C73"/>
    <w:rsid w:val="00201D59"/>
    <w:rsid w:val="00202D0A"/>
    <w:rsid w:val="0020790A"/>
    <w:rsid w:val="00212356"/>
    <w:rsid w:val="002123EF"/>
    <w:rsid w:val="00213920"/>
    <w:rsid w:val="00213CC5"/>
    <w:rsid w:val="00217AA6"/>
    <w:rsid w:val="002239C0"/>
    <w:rsid w:val="00230193"/>
    <w:rsid w:val="00231457"/>
    <w:rsid w:val="00233FEE"/>
    <w:rsid w:val="002356A9"/>
    <w:rsid w:val="002368AE"/>
    <w:rsid w:val="002402A6"/>
    <w:rsid w:val="0024227E"/>
    <w:rsid w:val="00242B1C"/>
    <w:rsid w:val="00254813"/>
    <w:rsid w:val="00254D31"/>
    <w:rsid w:val="00255A32"/>
    <w:rsid w:val="0026023E"/>
    <w:rsid w:val="00262866"/>
    <w:rsid w:val="0026531A"/>
    <w:rsid w:val="002700DA"/>
    <w:rsid w:val="00271DDB"/>
    <w:rsid w:val="0027331F"/>
    <w:rsid w:val="002758B0"/>
    <w:rsid w:val="0027683D"/>
    <w:rsid w:val="002824B0"/>
    <w:rsid w:val="00282CB2"/>
    <w:rsid w:val="00283F78"/>
    <w:rsid w:val="00290CC9"/>
    <w:rsid w:val="00291134"/>
    <w:rsid w:val="00292DFB"/>
    <w:rsid w:val="002936DF"/>
    <w:rsid w:val="002942D2"/>
    <w:rsid w:val="00294C2E"/>
    <w:rsid w:val="00295B92"/>
    <w:rsid w:val="002A2F7C"/>
    <w:rsid w:val="002A37A1"/>
    <w:rsid w:val="002A47AF"/>
    <w:rsid w:val="002B1199"/>
    <w:rsid w:val="002B67E7"/>
    <w:rsid w:val="002B759D"/>
    <w:rsid w:val="002C24B7"/>
    <w:rsid w:val="002C6A47"/>
    <w:rsid w:val="002C6A73"/>
    <w:rsid w:val="002D28E8"/>
    <w:rsid w:val="002D2E41"/>
    <w:rsid w:val="002D4621"/>
    <w:rsid w:val="002D4836"/>
    <w:rsid w:val="002D4EC4"/>
    <w:rsid w:val="002D592C"/>
    <w:rsid w:val="002D750B"/>
    <w:rsid w:val="002D7D96"/>
    <w:rsid w:val="002E49E5"/>
    <w:rsid w:val="002E6529"/>
    <w:rsid w:val="002F160D"/>
    <w:rsid w:val="002F6CAA"/>
    <w:rsid w:val="00300C26"/>
    <w:rsid w:val="00303231"/>
    <w:rsid w:val="00305B14"/>
    <w:rsid w:val="00305BE1"/>
    <w:rsid w:val="00306C54"/>
    <w:rsid w:val="0030738D"/>
    <w:rsid w:val="00313F83"/>
    <w:rsid w:val="00315D0C"/>
    <w:rsid w:val="00320D1F"/>
    <w:rsid w:val="00321BDF"/>
    <w:rsid w:val="00321C58"/>
    <w:rsid w:val="0032719D"/>
    <w:rsid w:val="003273F8"/>
    <w:rsid w:val="0032796E"/>
    <w:rsid w:val="00331724"/>
    <w:rsid w:val="00331D76"/>
    <w:rsid w:val="00331DA5"/>
    <w:rsid w:val="00333BED"/>
    <w:rsid w:val="003366B6"/>
    <w:rsid w:val="003373F5"/>
    <w:rsid w:val="003445ED"/>
    <w:rsid w:val="0034622F"/>
    <w:rsid w:val="00350310"/>
    <w:rsid w:val="00350AA7"/>
    <w:rsid w:val="00355761"/>
    <w:rsid w:val="003601B5"/>
    <w:rsid w:val="003661EA"/>
    <w:rsid w:val="003662D3"/>
    <w:rsid w:val="00366E8C"/>
    <w:rsid w:val="00366F7B"/>
    <w:rsid w:val="00376181"/>
    <w:rsid w:val="003906E1"/>
    <w:rsid w:val="0039653F"/>
    <w:rsid w:val="003A01EE"/>
    <w:rsid w:val="003A098A"/>
    <w:rsid w:val="003A09DA"/>
    <w:rsid w:val="003A33B3"/>
    <w:rsid w:val="003A7AA1"/>
    <w:rsid w:val="003B0DBB"/>
    <w:rsid w:val="003B2084"/>
    <w:rsid w:val="003B409D"/>
    <w:rsid w:val="003B46AD"/>
    <w:rsid w:val="003C28FD"/>
    <w:rsid w:val="003C6001"/>
    <w:rsid w:val="003C67D7"/>
    <w:rsid w:val="003D0E15"/>
    <w:rsid w:val="003D2253"/>
    <w:rsid w:val="003D6359"/>
    <w:rsid w:val="003E303D"/>
    <w:rsid w:val="003E33E5"/>
    <w:rsid w:val="003E3BA6"/>
    <w:rsid w:val="003E3BC2"/>
    <w:rsid w:val="003E433D"/>
    <w:rsid w:val="003F36DB"/>
    <w:rsid w:val="003F4AF8"/>
    <w:rsid w:val="003F78F5"/>
    <w:rsid w:val="003F7C18"/>
    <w:rsid w:val="00400133"/>
    <w:rsid w:val="004003A3"/>
    <w:rsid w:val="00404C57"/>
    <w:rsid w:val="004065E7"/>
    <w:rsid w:val="004073E4"/>
    <w:rsid w:val="00410AE5"/>
    <w:rsid w:val="00410C15"/>
    <w:rsid w:val="0041297A"/>
    <w:rsid w:val="00412D8E"/>
    <w:rsid w:val="00420890"/>
    <w:rsid w:val="00425926"/>
    <w:rsid w:val="00430287"/>
    <w:rsid w:val="00432DE3"/>
    <w:rsid w:val="00433665"/>
    <w:rsid w:val="00435B69"/>
    <w:rsid w:val="004363AB"/>
    <w:rsid w:val="00437DD1"/>
    <w:rsid w:val="00440321"/>
    <w:rsid w:val="00440E03"/>
    <w:rsid w:val="004425C9"/>
    <w:rsid w:val="00450C96"/>
    <w:rsid w:val="00450FB5"/>
    <w:rsid w:val="00451156"/>
    <w:rsid w:val="00452DEC"/>
    <w:rsid w:val="0045564E"/>
    <w:rsid w:val="0045606D"/>
    <w:rsid w:val="00457748"/>
    <w:rsid w:val="0046078E"/>
    <w:rsid w:val="00462CC8"/>
    <w:rsid w:val="00463BEF"/>
    <w:rsid w:val="00464110"/>
    <w:rsid w:val="0047219D"/>
    <w:rsid w:val="004728E4"/>
    <w:rsid w:val="00472C6D"/>
    <w:rsid w:val="004829EE"/>
    <w:rsid w:val="004905F6"/>
    <w:rsid w:val="00493F8A"/>
    <w:rsid w:val="004A2264"/>
    <w:rsid w:val="004A5CB4"/>
    <w:rsid w:val="004A693B"/>
    <w:rsid w:val="004A6B3B"/>
    <w:rsid w:val="004A7017"/>
    <w:rsid w:val="004A701E"/>
    <w:rsid w:val="004A749E"/>
    <w:rsid w:val="004A795B"/>
    <w:rsid w:val="004B307D"/>
    <w:rsid w:val="004B415C"/>
    <w:rsid w:val="004B47C8"/>
    <w:rsid w:val="004B5269"/>
    <w:rsid w:val="004B593C"/>
    <w:rsid w:val="004B6121"/>
    <w:rsid w:val="004B663B"/>
    <w:rsid w:val="004B7126"/>
    <w:rsid w:val="004C34DE"/>
    <w:rsid w:val="004C34F8"/>
    <w:rsid w:val="004C38F9"/>
    <w:rsid w:val="004C4233"/>
    <w:rsid w:val="004C6126"/>
    <w:rsid w:val="004C6B5D"/>
    <w:rsid w:val="004E4132"/>
    <w:rsid w:val="004E7C13"/>
    <w:rsid w:val="004F1A61"/>
    <w:rsid w:val="004F2770"/>
    <w:rsid w:val="004F343F"/>
    <w:rsid w:val="004F6FF5"/>
    <w:rsid w:val="004F7505"/>
    <w:rsid w:val="004F7D01"/>
    <w:rsid w:val="00500E22"/>
    <w:rsid w:val="00501104"/>
    <w:rsid w:val="005029E8"/>
    <w:rsid w:val="0050364F"/>
    <w:rsid w:val="00510945"/>
    <w:rsid w:val="00512450"/>
    <w:rsid w:val="00512BB8"/>
    <w:rsid w:val="00512D41"/>
    <w:rsid w:val="0051351F"/>
    <w:rsid w:val="005218C0"/>
    <w:rsid w:val="00523295"/>
    <w:rsid w:val="005236D1"/>
    <w:rsid w:val="0052552A"/>
    <w:rsid w:val="00525CC7"/>
    <w:rsid w:val="0052755B"/>
    <w:rsid w:val="00530880"/>
    <w:rsid w:val="00531AD2"/>
    <w:rsid w:val="0053392A"/>
    <w:rsid w:val="0054216A"/>
    <w:rsid w:val="0054394C"/>
    <w:rsid w:val="00545F09"/>
    <w:rsid w:val="00550486"/>
    <w:rsid w:val="00551896"/>
    <w:rsid w:val="00552ED6"/>
    <w:rsid w:val="0055600B"/>
    <w:rsid w:val="005571D5"/>
    <w:rsid w:val="0056406C"/>
    <w:rsid w:val="00567BD9"/>
    <w:rsid w:val="00571967"/>
    <w:rsid w:val="0057347F"/>
    <w:rsid w:val="0057405B"/>
    <w:rsid w:val="0057443A"/>
    <w:rsid w:val="00575F58"/>
    <w:rsid w:val="0057644F"/>
    <w:rsid w:val="0058012F"/>
    <w:rsid w:val="00581E73"/>
    <w:rsid w:val="005861DA"/>
    <w:rsid w:val="00590F6C"/>
    <w:rsid w:val="00590F74"/>
    <w:rsid w:val="00592D07"/>
    <w:rsid w:val="005950AB"/>
    <w:rsid w:val="00595E2C"/>
    <w:rsid w:val="00596C47"/>
    <w:rsid w:val="005A1C77"/>
    <w:rsid w:val="005A3230"/>
    <w:rsid w:val="005A6857"/>
    <w:rsid w:val="005A7528"/>
    <w:rsid w:val="005B1780"/>
    <w:rsid w:val="005B1A62"/>
    <w:rsid w:val="005B2DF9"/>
    <w:rsid w:val="005C4574"/>
    <w:rsid w:val="005C713F"/>
    <w:rsid w:val="005C7921"/>
    <w:rsid w:val="005D04A6"/>
    <w:rsid w:val="005D057B"/>
    <w:rsid w:val="005D3A78"/>
    <w:rsid w:val="005D6859"/>
    <w:rsid w:val="005D6A41"/>
    <w:rsid w:val="005E476F"/>
    <w:rsid w:val="005E4B20"/>
    <w:rsid w:val="005E5E74"/>
    <w:rsid w:val="005F44A9"/>
    <w:rsid w:val="005F5499"/>
    <w:rsid w:val="005F72EF"/>
    <w:rsid w:val="005F7379"/>
    <w:rsid w:val="00603C40"/>
    <w:rsid w:val="00605E57"/>
    <w:rsid w:val="006075F0"/>
    <w:rsid w:val="0061332F"/>
    <w:rsid w:val="0062334C"/>
    <w:rsid w:val="00623A55"/>
    <w:rsid w:val="00624E51"/>
    <w:rsid w:val="00634358"/>
    <w:rsid w:val="00635E3F"/>
    <w:rsid w:val="006410A8"/>
    <w:rsid w:val="00642D19"/>
    <w:rsid w:val="00643D7F"/>
    <w:rsid w:val="006501C8"/>
    <w:rsid w:val="00654A35"/>
    <w:rsid w:val="006630CC"/>
    <w:rsid w:val="00664AAC"/>
    <w:rsid w:val="00665D4F"/>
    <w:rsid w:val="00666DC2"/>
    <w:rsid w:val="00667179"/>
    <w:rsid w:val="0067032D"/>
    <w:rsid w:val="00671508"/>
    <w:rsid w:val="0067329B"/>
    <w:rsid w:val="00676EDA"/>
    <w:rsid w:val="006854B1"/>
    <w:rsid w:val="00693CE1"/>
    <w:rsid w:val="006A3E57"/>
    <w:rsid w:val="006A4F9F"/>
    <w:rsid w:val="006A6967"/>
    <w:rsid w:val="006B0841"/>
    <w:rsid w:val="006B0882"/>
    <w:rsid w:val="006B46CE"/>
    <w:rsid w:val="006B60FB"/>
    <w:rsid w:val="006B621D"/>
    <w:rsid w:val="006B7B35"/>
    <w:rsid w:val="006C425C"/>
    <w:rsid w:val="006C4C57"/>
    <w:rsid w:val="006C55F3"/>
    <w:rsid w:val="006C5791"/>
    <w:rsid w:val="006C6DC0"/>
    <w:rsid w:val="006D2707"/>
    <w:rsid w:val="006D4E69"/>
    <w:rsid w:val="006D501B"/>
    <w:rsid w:val="006D5629"/>
    <w:rsid w:val="006D69A8"/>
    <w:rsid w:val="006E105B"/>
    <w:rsid w:val="006E3BEB"/>
    <w:rsid w:val="006E59B7"/>
    <w:rsid w:val="006E6DC4"/>
    <w:rsid w:val="006F20EE"/>
    <w:rsid w:val="006F3BA2"/>
    <w:rsid w:val="006F55A3"/>
    <w:rsid w:val="0070229E"/>
    <w:rsid w:val="00705452"/>
    <w:rsid w:val="00710CF9"/>
    <w:rsid w:val="00712078"/>
    <w:rsid w:val="007141F3"/>
    <w:rsid w:val="00720F1B"/>
    <w:rsid w:val="007236C6"/>
    <w:rsid w:val="0072735B"/>
    <w:rsid w:val="00734CB1"/>
    <w:rsid w:val="00750B1B"/>
    <w:rsid w:val="00750CB4"/>
    <w:rsid w:val="0075559F"/>
    <w:rsid w:val="007572C6"/>
    <w:rsid w:val="0075795E"/>
    <w:rsid w:val="0076158D"/>
    <w:rsid w:val="007615AD"/>
    <w:rsid w:val="007631C8"/>
    <w:rsid w:val="007668BE"/>
    <w:rsid w:val="00766AE3"/>
    <w:rsid w:val="00770244"/>
    <w:rsid w:val="0077088D"/>
    <w:rsid w:val="00772D0A"/>
    <w:rsid w:val="007738C5"/>
    <w:rsid w:val="00775D3B"/>
    <w:rsid w:val="00775D55"/>
    <w:rsid w:val="00775D86"/>
    <w:rsid w:val="00776063"/>
    <w:rsid w:val="00776512"/>
    <w:rsid w:val="00777186"/>
    <w:rsid w:val="00782646"/>
    <w:rsid w:val="007844DB"/>
    <w:rsid w:val="007912AA"/>
    <w:rsid w:val="007922C7"/>
    <w:rsid w:val="007A1145"/>
    <w:rsid w:val="007A1D74"/>
    <w:rsid w:val="007A5345"/>
    <w:rsid w:val="007A73A4"/>
    <w:rsid w:val="007B6AA2"/>
    <w:rsid w:val="007C0025"/>
    <w:rsid w:val="007C0C04"/>
    <w:rsid w:val="007C5928"/>
    <w:rsid w:val="007D03E9"/>
    <w:rsid w:val="007D2C9C"/>
    <w:rsid w:val="007D478E"/>
    <w:rsid w:val="007E2252"/>
    <w:rsid w:val="007E7E59"/>
    <w:rsid w:val="007F1584"/>
    <w:rsid w:val="007F1C7B"/>
    <w:rsid w:val="007F3629"/>
    <w:rsid w:val="007F39C1"/>
    <w:rsid w:val="007F65AC"/>
    <w:rsid w:val="007F7936"/>
    <w:rsid w:val="00801895"/>
    <w:rsid w:val="00803B6A"/>
    <w:rsid w:val="00805049"/>
    <w:rsid w:val="00805E66"/>
    <w:rsid w:val="008063CF"/>
    <w:rsid w:val="00810FC6"/>
    <w:rsid w:val="00813536"/>
    <w:rsid w:val="0081598F"/>
    <w:rsid w:val="00817046"/>
    <w:rsid w:val="008208DE"/>
    <w:rsid w:val="00826311"/>
    <w:rsid w:val="008267C4"/>
    <w:rsid w:val="00834A46"/>
    <w:rsid w:val="00836A73"/>
    <w:rsid w:val="008417B5"/>
    <w:rsid w:val="008422C3"/>
    <w:rsid w:val="00842351"/>
    <w:rsid w:val="008428A0"/>
    <w:rsid w:val="00847FBA"/>
    <w:rsid w:val="0085204C"/>
    <w:rsid w:val="008533E3"/>
    <w:rsid w:val="00853412"/>
    <w:rsid w:val="0085473C"/>
    <w:rsid w:val="00856CAA"/>
    <w:rsid w:val="008615E4"/>
    <w:rsid w:val="00862A90"/>
    <w:rsid w:val="0087159C"/>
    <w:rsid w:val="00875530"/>
    <w:rsid w:val="00880116"/>
    <w:rsid w:val="00880A9D"/>
    <w:rsid w:val="00881C0C"/>
    <w:rsid w:val="00882682"/>
    <w:rsid w:val="008832B7"/>
    <w:rsid w:val="00884D87"/>
    <w:rsid w:val="008932C8"/>
    <w:rsid w:val="00893898"/>
    <w:rsid w:val="00896301"/>
    <w:rsid w:val="008A4653"/>
    <w:rsid w:val="008A66BF"/>
    <w:rsid w:val="008B1E1F"/>
    <w:rsid w:val="008B5D18"/>
    <w:rsid w:val="008C0C91"/>
    <w:rsid w:val="008C15D7"/>
    <w:rsid w:val="008C57E1"/>
    <w:rsid w:val="008C7621"/>
    <w:rsid w:val="008D352F"/>
    <w:rsid w:val="008D6BBB"/>
    <w:rsid w:val="008E207D"/>
    <w:rsid w:val="008E29B6"/>
    <w:rsid w:val="008E5BEF"/>
    <w:rsid w:val="008E6770"/>
    <w:rsid w:val="008E7FE2"/>
    <w:rsid w:val="008F0F41"/>
    <w:rsid w:val="008F22C7"/>
    <w:rsid w:val="008F3CFC"/>
    <w:rsid w:val="008F621F"/>
    <w:rsid w:val="0090144B"/>
    <w:rsid w:val="009021CB"/>
    <w:rsid w:val="009063FD"/>
    <w:rsid w:val="00912A9B"/>
    <w:rsid w:val="0091478A"/>
    <w:rsid w:val="00921F26"/>
    <w:rsid w:val="0092429D"/>
    <w:rsid w:val="00926243"/>
    <w:rsid w:val="009342AB"/>
    <w:rsid w:val="00937146"/>
    <w:rsid w:val="00937C59"/>
    <w:rsid w:val="00946DFF"/>
    <w:rsid w:val="009506F1"/>
    <w:rsid w:val="00952E9D"/>
    <w:rsid w:val="00956265"/>
    <w:rsid w:val="0096091D"/>
    <w:rsid w:val="009626F1"/>
    <w:rsid w:val="009652F0"/>
    <w:rsid w:val="009668BF"/>
    <w:rsid w:val="00966B5B"/>
    <w:rsid w:val="0097352A"/>
    <w:rsid w:val="00973A6F"/>
    <w:rsid w:val="009748AB"/>
    <w:rsid w:val="00975E47"/>
    <w:rsid w:val="00980122"/>
    <w:rsid w:val="00980153"/>
    <w:rsid w:val="0098759E"/>
    <w:rsid w:val="00993B99"/>
    <w:rsid w:val="009956B4"/>
    <w:rsid w:val="0099584E"/>
    <w:rsid w:val="00996886"/>
    <w:rsid w:val="009A44CC"/>
    <w:rsid w:val="009A50FA"/>
    <w:rsid w:val="009B0678"/>
    <w:rsid w:val="009B1684"/>
    <w:rsid w:val="009B4E48"/>
    <w:rsid w:val="009C2A7D"/>
    <w:rsid w:val="009C2CE5"/>
    <w:rsid w:val="009C4218"/>
    <w:rsid w:val="009C5C54"/>
    <w:rsid w:val="009D01D5"/>
    <w:rsid w:val="009D0B75"/>
    <w:rsid w:val="009D5F7B"/>
    <w:rsid w:val="009E2845"/>
    <w:rsid w:val="009E7B2B"/>
    <w:rsid w:val="009F6592"/>
    <w:rsid w:val="009F7E68"/>
    <w:rsid w:val="00A04F22"/>
    <w:rsid w:val="00A07DDA"/>
    <w:rsid w:val="00A10D14"/>
    <w:rsid w:val="00A111AF"/>
    <w:rsid w:val="00A131FC"/>
    <w:rsid w:val="00A25174"/>
    <w:rsid w:val="00A27140"/>
    <w:rsid w:val="00A344F5"/>
    <w:rsid w:val="00A36C28"/>
    <w:rsid w:val="00A41EAF"/>
    <w:rsid w:val="00A42F5D"/>
    <w:rsid w:val="00A51FA5"/>
    <w:rsid w:val="00A52FAC"/>
    <w:rsid w:val="00A57C30"/>
    <w:rsid w:val="00A60B37"/>
    <w:rsid w:val="00A66656"/>
    <w:rsid w:val="00A66CC3"/>
    <w:rsid w:val="00A67A37"/>
    <w:rsid w:val="00A83733"/>
    <w:rsid w:val="00A85EFB"/>
    <w:rsid w:val="00A94D38"/>
    <w:rsid w:val="00A9677D"/>
    <w:rsid w:val="00A976C4"/>
    <w:rsid w:val="00AA63D4"/>
    <w:rsid w:val="00AB0FA0"/>
    <w:rsid w:val="00AB7B33"/>
    <w:rsid w:val="00AC0715"/>
    <w:rsid w:val="00AC1B48"/>
    <w:rsid w:val="00AC1BFB"/>
    <w:rsid w:val="00AC200E"/>
    <w:rsid w:val="00AC21F9"/>
    <w:rsid w:val="00AC2994"/>
    <w:rsid w:val="00AC661B"/>
    <w:rsid w:val="00AC723C"/>
    <w:rsid w:val="00AC7F33"/>
    <w:rsid w:val="00AD27D5"/>
    <w:rsid w:val="00AD2D7D"/>
    <w:rsid w:val="00AE3D3F"/>
    <w:rsid w:val="00AE4DAC"/>
    <w:rsid w:val="00AF2D4C"/>
    <w:rsid w:val="00AF5712"/>
    <w:rsid w:val="00AF7DC4"/>
    <w:rsid w:val="00B06F3B"/>
    <w:rsid w:val="00B1711F"/>
    <w:rsid w:val="00B173EB"/>
    <w:rsid w:val="00B176B6"/>
    <w:rsid w:val="00B22896"/>
    <w:rsid w:val="00B23F6A"/>
    <w:rsid w:val="00B24CCC"/>
    <w:rsid w:val="00B31EF2"/>
    <w:rsid w:val="00B329FD"/>
    <w:rsid w:val="00B3644E"/>
    <w:rsid w:val="00B529FE"/>
    <w:rsid w:val="00B6213C"/>
    <w:rsid w:val="00B6716C"/>
    <w:rsid w:val="00B70698"/>
    <w:rsid w:val="00B75799"/>
    <w:rsid w:val="00B76635"/>
    <w:rsid w:val="00B77BD3"/>
    <w:rsid w:val="00B81262"/>
    <w:rsid w:val="00B8219A"/>
    <w:rsid w:val="00B82E63"/>
    <w:rsid w:val="00B8556F"/>
    <w:rsid w:val="00B859A2"/>
    <w:rsid w:val="00B85A25"/>
    <w:rsid w:val="00B920B5"/>
    <w:rsid w:val="00BA2DDD"/>
    <w:rsid w:val="00BA2E4D"/>
    <w:rsid w:val="00BA4EFF"/>
    <w:rsid w:val="00BB5193"/>
    <w:rsid w:val="00BB5B0D"/>
    <w:rsid w:val="00BC0819"/>
    <w:rsid w:val="00BC0DAD"/>
    <w:rsid w:val="00BC3843"/>
    <w:rsid w:val="00BC4A98"/>
    <w:rsid w:val="00BC61C4"/>
    <w:rsid w:val="00BC73D7"/>
    <w:rsid w:val="00BD21A4"/>
    <w:rsid w:val="00BD38DB"/>
    <w:rsid w:val="00BD6007"/>
    <w:rsid w:val="00BD6F96"/>
    <w:rsid w:val="00BE1242"/>
    <w:rsid w:val="00BE15EB"/>
    <w:rsid w:val="00BE186F"/>
    <w:rsid w:val="00BE3554"/>
    <w:rsid w:val="00BE5233"/>
    <w:rsid w:val="00BF2744"/>
    <w:rsid w:val="00C0025A"/>
    <w:rsid w:val="00C019D8"/>
    <w:rsid w:val="00C01C7A"/>
    <w:rsid w:val="00C037CD"/>
    <w:rsid w:val="00C054CD"/>
    <w:rsid w:val="00C125F9"/>
    <w:rsid w:val="00C23F68"/>
    <w:rsid w:val="00C25DBA"/>
    <w:rsid w:val="00C32CD8"/>
    <w:rsid w:val="00C34B56"/>
    <w:rsid w:val="00C40342"/>
    <w:rsid w:val="00C43948"/>
    <w:rsid w:val="00C44ACC"/>
    <w:rsid w:val="00C470CF"/>
    <w:rsid w:val="00C618DE"/>
    <w:rsid w:val="00C62447"/>
    <w:rsid w:val="00C6437A"/>
    <w:rsid w:val="00C64A15"/>
    <w:rsid w:val="00C72614"/>
    <w:rsid w:val="00C76156"/>
    <w:rsid w:val="00C8001E"/>
    <w:rsid w:val="00C801E8"/>
    <w:rsid w:val="00C8170D"/>
    <w:rsid w:val="00C82AD0"/>
    <w:rsid w:val="00C87F56"/>
    <w:rsid w:val="00C910FF"/>
    <w:rsid w:val="00C92303"/>
    <w:rsid w:val="00C92E66"/>
    <w:rsid w:val="00C93726"/>
    <w:rsid w:val="00C95D8C"/>
    <w:rsid w:val="00CA2671"/>
    <w:rsid w:val="00CA4990"/>
    <w:rsid w:val="00CA5138"/>
    <w:rsid w:val="00CA7167"/>
    <w:rsid w:val="00CB068E"/>
    <w:rsid w:val="00CB1E39"/>
    <w:rsid w:val="00CB3958"/>
    <w:rsid w:val="00CB5AC8"/>
    <w:rsid w:val="00CC3097"/>
    <w:rsid w:val="00CC3C3E"/>
    <w:rsid w:val="00CD0D6A"/>
    <w:rsid w:val="00CD1226"/>
    <w:rsid w:val="00CD241B"/>
    <w:rsid w:val="00CD72FC"/>
    <w:rsid w:val="00CE142D"/>
    <w:rsid w:val="00CE168A"/>
    <w:rsid w:val="00CF01C3"/>
    <w:rsid w:val="00CF51AB"/>
    <w:rsid w:val="00CF5ED7"/>
    <w:rsid w:val="00D00F24"/>
    <w:rsid w:val="00D02F41"/>
    <w:rsid w:val="00D03679"/>
    <w:rsid w:val="00D03DAE"/>
    <w:rsid w:val="00D056C3"/>
    <w:rsid w:val="00D07EDD"/>
    <w:rsid w:val="00D100F6"/>
    <w:rsid w:val="00D150C8"/>
    <w:rsid w:val="00D16098"/>
    <w:rsid w:val="00D170B2"/>
    <w:rsid w:val="00D2001F"/>
    <w:rsid w:val="00D264EA"/>
    <w:rsid w:val="00D30003"/>
    <w:rsid w:val="00D303D4"/>
    <w:rsid w:val="00D431CA"/>
    <w:rsid w:val="00D4400D"/>
    <w:rsid w:val="00D44C2B"/>
    <w:rsid w:val="00D4634D"/>
    <w:rsid w:val="00D518B7"/>
    <w:rsid w:val="00D5230B"/>
    <w:rsid w:val="00D53945"/>
    <w:rsid w:val="00D56DFB"/>
    <w:rsid w:val="00D64FC8"/>
    <w:rsid w:val="00D6738C"/>
    <w:rsid w:val="00D70336"/>
    <w:rsid w:val="00D731D4"/>
    <w:rsid w:val="00D7405B"/>
    <w:rsid w:val="00D75A7C"/>
    <w:rsid w:val="00D83E1D"/>
    <w:rsid w:val="00D86959"/>
    <w:rsid w:val="00D9420B"/>
    <w:rsid w:val="00D95B60"/>
    <w:rsid w:val="00D96DA0"/>
    <w:rsid w:val="00DA1F32"/>
    <w:rsid w:val="00DA2084"/>
    <w:rsid w:val="00DA232F"/>
    <w:rsid w:val="00DA2C2B"/>
    <w:rsid w:val="00DB1635"/>
    <w:rsid w:val="00DB16E9"/>
    <w:rsid w:val="00DB2409"/>
    <w:rsid w:val="00DB2436"/>
    <w:rsid w:val="00DB3674"/>
    <w:rsid w:val="00DC56BC"/>
    <w:rsid w:val="00DC6DC2"/>
    <w:rsid w:val="00DD022D"/>
    <w:rsid w:val="00DD2B21"/>
    <w:rsid w:val="00DD2F41"/>
    <w:rsid w:val="00DD5081"/>
    <w:rsid w:val="00DD5AEB"/>
    <w:rsid w:val="00DD6283"/>
    <w:rsid w:val="00DE16C8"/>
    <w:rsid w:val="00DE2D1D"/>
    <w:rsid w:val="00DE556D"/>
    <w:rsid w:val="00DF1F56"/>
    <w:rsid w:val="00DF3080"/>
    <w:rsid w:val="00DF43D9"/>
    <w:rsid w:val="00DF446D"/>
    <w:rsid w:val="00DF4AC5"/>
    <w:rsid w:val="00DF6A35"/>
    <w:rsid w:val="00E03330"/>
    <w:rsid w:val="00E05B59"/>
    <w:rsid w:val="00E06A35"/>
    <w:rsid w:val="00E070D9"/>
    <w:rsid w:val="00E151BB"/>
    <w:rsid w:val="00E16A04"/>
    <w:rsid w:val="00E1723C"/>
    <w:rsid w:val="00E22117"/>
    <w:rsid w:val="00E2243D"/>
    <w:rsid w:val="00E2346B"/>
    <w:rsid w:val="00E24ABA"/>
    <w:rsid w:val="00E2631C"/>
    <w:rsid w:val="00E27867"/>
    <w:rsid w:val="00E30D00"/>
    <w:rsid w:val="00E31448"/>
    <w:rsid w:val="00E33D85"/>
    <w:rsid w:val="00E33F3A"/>
    <w:rsid w:val="00E366A6"/>
    <w:rsid w:val="00E413A3"/>
    <w:rsid w:val="00E45829"/>
    <w:rsid w:val="00E46262"/>
    <w:rsid w:val="00E479C0"/>
    <w:rsid w:val="00E5068E"/>
    <w:rsid w:val="00E512CA"/>
    <w:rsid w:val="00E53FDE"/>
    <w:rsid w:val="00E54699"/>
    <w:rsid w:val="00E55C84"/>
    <w:rsid w:val="00E56383"/>
    <w:rsid w:val="00E578D0"/>
    <w:rsid w:val="00E64935"/>
    <w:rsid w:val="00E6602F"/>
    <w:rsid w:val="00E70374"/>
    <w:rsid w:val="00E70C04"/>
    <w:rsid w:val="00E720FB"/>
    <w:rsid w:val="00E735CC"/>
    <w:rsid w:val="00E74BD5"/>
    <w:rsid w:val="00E82B36"/>
    <w:rsid w:val="00E82B3E"/>
    <w:rsid w:val="00E835BA"/>
    <w:rsid w:val="00E8374C"/>
    <w:rsid w:val="00E84EF8"/>
    <w:rsid w:val="00E853BC"/>
    <w:rsid w:val="00E86847"/>
    <w:rsid w:val="00E875B3"/>
    <w:rsid w:val="00E94C28"/>
    <w:rsid w:val="00EA0067"/>
    <w:rsid w:val="00EA238B"/>
    <w:rsid w:val="00EA277D"/>
    <w:rsid w:val="00EA4A9B"/>
    <w:rsid w:val="00EB1A13"/>
    <w:rsid w:val="00EB3022"/>
    <w:rsid w:val="00EB682B"/>
    <w:rsid w:val="00EB6E61"/>
    <w:rsid w:val="00EC1D93"/>
    <w:rsid w:val="00ED060E"/>
    <w:rsid w:val="00ED5E51"/>
    <w:rsid w:val="00ED6E86"/>
    <w:rsid w:val="00EE2C51"/>
    <w:rsid w:val="00EE77EC"/>
    <w:rsid w:val="00EE7BF3"/>
    <w:rsid w:val="00EE7E45"/>
    <w:rsid w:val="00EF1544"/>
    <w:rsid w:val="00EF33F2"/>
    <w:rsid w:val="00EF5000"/>
    <w:rsid w:val="00F006E0"/>
    <w:rsid w:val="00F010DA"/>
    <w:rsid w:val="00F01D3D"/>
    <w:rsid w:val="00F029B5"/>
    <w:rsid w:val="00F07C37"/>
    <w:rsid w:val="00F12B8A"/>
    <w:rsid w:val="00F13DE2"/>
    <w:rsid w:val="00F14094"/>
    <w:rsid w:val="00F163D6"/>
    <w:rsid w:val="00F16D8F"/>
    <w:rsid w:val="00F25956"/>
    <w:rsid w:val="00F278BB"/>
    <w:rsid w:val="00F27B1C"/>
    <w:rsid w:val="00F27EEC"/>
    <w:rsid w:val="00F32F29"/>
    <w:rsid w:val="00F3367F"/>
    <w:rsid w:val="00F35A09"/>
    <w:rsid w:val="00F45EC1"/>
    <w:rsid w:val="00F45FA6"/>
    <w:rsid w:val="00F4757B"/>
    <w:rsid w:val="00F476CB"/>
    <w:rsid w:val="00F52082"/>
    <w:rsid w:val="00F56940"/>
    <w:rsid w:val="00F5737A"/>
    <w:rsid w:val="00F6474A"/>
    <w:rsid w:val="00F66CB8"/>
    <w:rsid w:val="00F806CB"/>
    <w:rsid w:val="00F829A6"/>
    <w:rsid w:val="00F84F22"/>
    <w:rsid w:val="00F925BC"/>
    <w:rsid w:val="00F9356F"/>
    <w:rsid w:val="00F9394F"/>
    <w:rsid w:val="00FA2526"/>
    <w:rsid w:val="00FA4A25"/>
    <w:rsid w:val="00FA4DC8"/>
    <w:rsid w:val="00FA519D"/>
    <w:rsid w:val="00FA738D"/>
    <w:rsid w:val="00FA78FB"/>
    <w:rsid w:val="00FA7CAC"/>
    <w:rsid w:val="00FB1CC8"/>
    <w:rsid w:val="00FB27D3"/>
    <w:rsid w:val="00FB2844"/>
    <w:rsid w:val="00FC1A9C"/>
    <w:rsid w:val="00FC3651"/>
    <w:rsid w:val="00FD13AE"/>
    <w:rsid w:val="00FD4D1C"/>
    <w:rsid w:val="00FD7227"/>
    <w:rsid w:val="00FE561B"/>
    <w:rsid w:val="00FF206E"/>
    <w:rsid w:val="00FF2AA2"/>
    <w:rsid w:val="00FF46EC"/>
    <w:rsid w:val="00FF61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1C78EA07"/>
  <w15:docId w15:val="{3E3406A3-109F-4E9B-B6D0-036ED5D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85"/>
    <w:rPr>
      <w:rFonts w:ascii="Times New Roman" w:eastAsia="Times New Roman" w:hAnsi="Times New Roman"/>
      <w:sz w:val="24"/>
      <w:szCs w:val="24"/>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803B6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03B6A"/>
    <w:pPr>
      <w:keepNext/>
      <w:keepLines/>
      <w:spacing w:before="200"/>
      <w:jc w:val="both"/>
      <w:outlineLvl w:val="2"/>
    </w:pPr>
    <w:rPr>
      <w:rFonts w:ascii="Cambria" w:hAnsi="Cambria"/>
      <w:b/>
      <w:b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pPr>
    <w:rPr>
      <w:rFonts w:ascii="Garamond" w:hAnsi="Garamond" w:cs="Garamond"/>
      <w:color w:val="000000"/>
      <w:sz w:val="24"/>
      <w:szCs w:val="24"/>
      <w:lang w:eastAsia="en-US"/>
    </w:rPr>
  </w:style>
  <w:style w:type="character" w:styleId="Strong">
    <w:name w:val="Strong"/>
    <w:uiPriority w:val="22"/>
    <w:qFormat/>
    <w:rsid w:val="00E2346B"/>
    <w:rPr>
      <w:b/>
      <w:bCs/>
    </w:rPr>
  </w:style>
  <w:style w:type="character" w:styleId="CommentReference">
    <w:name w:val="annotation reference"/>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link w:val="BalloonText"/>
    <w:uiPriority w:val="99"/>
    <w:semiHidden/>
    <w:rsid w:val="00F278BB"/>
    <w:rPr>
      <w:rFonts w:ascii="Tahoma" w:eastAsia="Times New Roman" w:hAnsi="Tahoma" w:cs="Tahoma"/>
      <w:sz w:val="16"/>
      <w:szCs w:val="16"/>
      <w:lang w:eastAsia="en-GB"/>
    </w:rPr>
  </w:style>
  <w:style w:type="paragraph" w:customStyle="1" w:styleId="ColorfulShading-Accent11">
    <w:name w:val="Colorful Shading - Accent 11"/>
    <w:hidden/>
    <w:uiPriority w:val="99"/>
    <w:semiHidden/>
    <w:rsid w:val="004A795B"/>
    <w:rPr>
      <w:rFonts w:ascii="Times New Roman" w:eastAsia="Times New Roman" w:hAnsi="Times New Roman"/>
      <w:sz w:val="24"/>
      <w:szCs w:val="24"/>
    </w:rPr>
  </w:style>
  <w:style w:type="character" w:customStyle="1" w:styleId="apple-converted-space">
    <w:name w:val="apple-converted-space"/>
    <w:basedOn w:val="DefaultParagraphFont"/>
    <w:rsid w:val="002368AE"/>
  </w:style>
  <w:style w:type="character" w:customStyle="1" w:styleId="Heading1Char">
    <w:name w:val="Heading 1 Char"/>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rPr>
      <w:lang w:val="en-US"/>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Cambria" w:eastAsia="Calibri" w:hAnsi="Cambria"/>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4363AB"/>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4363AB"/>
    <w:rPr>
      <w:vertAlign w:val="superscript"/>
    </w:rPr>
  </w:style>
  <w:style w:type="character" w:customStyle="1" w:styleId="Heading2Char">
    <w:name w:val="Heading 2 Char"/>
    <w:link w:val="Heading2"/>
    <w:uiPriority w:val="9"/>
    <w:rsid w:val="00803B6A"/>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rsid w:val="00803B6A"/>
    <w:rPr>
      <w:rFonts w:ascii="Cambria" w:eastAsia="Times New Roman" w:hAnsi="Cambria" w:cs="Times New Roman"/>
      <w:b/>
      <w:bCs/>
      <w:color w:val="4F81BD"/>
      <w:lang w:val="en-US"/>
    </w:rPr>
  </w:style>
  <w:style w:type="character" w:styleId="Hyperlink">
    <w:name w:val="Hyperlink"/>
    <w:uiPriority w:val="99"/>
    <w:unhideWhenUsed/>
    <w:rsid w:val="00803B6A"/>
    <w:rPr>
      <w:color w:val="0000FF"/>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Calibri" w:hAnsi="Calibri"/>
      <w:sz w:val="22"/>
      <w:szCs w:val="22"/>
      <w:lang w:eastAsia="en-US"/>
    </w:rPr>
  </w:style>
  <w:style w:type="character" w:customStyle="1" w:styleId="PlainTextChar">
    <w:name w:val="Plain Text Char"/>
    <w:link w:val="PlainText"/>
    <w:uiPriority w:val="99"/>
    <w:semiHidden/>
    <w:rsid w:val="00FA4DC8"/>
    <w:rPr>
      <w:rFonts w:ascii="Calibri" w:hAnsi="Calibri" w:cs="Times New Roman"/>
    </w:rPr>
  </w:style>
  <w:style w:type="paragraph" w:styleId="Revision">
    <w:name w:val="Revision"/>
    <w:hidden/>
    <w:uiPriority w:val="99"/>
    <w:semiHidden/>
    <w:rsid w:val="005C71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2198">
      <w:bodyDiv w:val="1"/>
      <w:marLeft w:val="0"/>
      <w:marRight w:val="0"/>
      <w:marTop w:val="0"/>
      <w:marBottom w:val="0"/>
      <w:divBdr>
        <w:top w:val="none" w:sz="0" w:space="0" w:color="auto"/>
        <w:left w:val="none" w:sz="0" w:space="0" w:color="auto"/>
        <w:bottom w:val="none" w:sz="0" w:space="0" w:color="auto"/>
        <w:right w:val="none" w:sz="0" w:space="0" w:color="auto"/>
      </w:divBdr>
    </w:div>
    <w:div w:id="34348441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433598581">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424915140">
      <w:bodyDiv w:val="1"/>
      <w:marLeft w:val="0"/>
      <w:marRight w:val="0"/>
      <w:marTop w:val="0"/>
      <w:marBottom w:val="0"/>
      <w:divBdr>
        <w:top w:val="none" w:sz="0" w:space="0" w:color="auto"/>
        <w:left w:val="none" w:sz="0" w:space="0" w:color="auto"/>
        <w:bottom w:val="none" w:sz="0" w:space="0" w:color="auto"/>
        <w:right w:val="none" w:sz="0" w:space="0" w:color="auto"/>
      </w:divBdr>
    </w:div>
    <w:div w:id="1444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02414-AF25-4E86-BA3C-3D8A215C3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7419F-FE01-4103-AEE9-ED6C48AB1DF0}">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8c0b6b05-eb82-4bda-97e8-cd82d0d6b453"/>
    <ds:schemaRef ds:uri="http://www.w3.org/XML/1998/namespace"/>
    <ds:schemaRef ds:uri="http://purl.org/dc/terms/"/>
  </ds:schemaRefs>
</ds:datastoreItem>
</file>

<file path=customXml/itemProps3.xml><?xml version="1.0" encoding="utf-8"?>
<ds:datastoreItem xmlns:ds="http://schemas.openxmlformats.org/officeDocument/2006/customXml" ds:itemID="{8BE066F7-2AEF-4174-9469-0D3987340BF9}">
  <ds:schemaRefs>
    <ds:schemaRef ds:uri="http://schemas.openxmlformats.org/officeDocument/2006/bibliography"/>
  </ds:schemaRefs>
</ds:datastoreItem>
</file>

<file path=customXml/itemProps4.xml><?xml version="1.0" encoding="utf-8"?>
<ds:datastoreItem xmlns:ds="http://schemas.openxmlformats.org/officeDocument/2006/customXml" ds:itemID="{959E790B-526C-4D87-A2E6-2836453C2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6628</Words>
  <Characters>37783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BRACE Poppy</cp:lastModifiedBy>
  <cp:revision>4</cp:revision>
  <cp:lastPrinted>2015-04-24T09:52:00Z</cp:lastPrinted>
  <dcterms:created xsi:type="dcterms:W3CDTF">2025-03-26T12:44:00Z</dcterms:created>
  <dcterms:modified xsi:type="dcterms:W3CDTF">2025-04-15T08:19:00Z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