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A7A5D" w14:textId="77777777" w:rsidR="001557FC" w:rsidRPr="00CB5C0E" w:rsidRDefault="001557FC" w:rsidP="001557FC">
      <w:pPr>
        <w:autoSpaceDE w:val="0"/>
        <w:autoSpaceDN w:val="0"/>
        <w:spacing w:after="0" w:line="240" w:lineRule="auto"/>
        <w:jc w:val="center"/>
        <w:outlineLvl w:val="0"/>
        <w:rPr>
          <w:rFonts w:ascii="Calibri" w:eastAsia="Times New Roman" w:hAnsi="Calibri" w:cs="Calibri"/>
          <w:b/>
          <w:bCs/>
          <w:sz w:val="24"/>
          <w:szCs w:val="24"/>
        </w:rPr>
      </w:pPr>
      <w:bookmarkStart w:id="0" w:name="_Hlk108107329"/>
      <w:r w:rsidRPr="00CB5C0E">
        <w:rPr>
          <w:rFonts w:ascii="Calibri" w:eastAsia="Times New Roman" w:hAnsi="Calibri" w:cs="Calibri"/>
          <w:b/>
          <w:bCs/>
          <w:noProof/>
          <w:sz w:val="24"/>
          <w:szCs w:val="24"/>
        </w:rPr>
        <w:drawing>
          <wp:anchor distT="0" distB="0" distL="114300" distR="114300" simplePos="0" relativeHeight="251655168" behindDoc="0" locked="0" layoutInCell="1" allowOverlap="1" wp14:anchorId="007A4FF4" wp14:editId="6CD13DB6">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8525D0" w14:textId="77777777" w:rsidR="001557FC" w:rsidRPr="00FE4BE9" w:rsidRDefault="001557FC" w:rsidP="001557FC">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15th meeting of the Conference of the Contracting Parties</w:t>
      </w:r>
    </w:p>
    <w:p w14:paraId="32088949" w14:textId="77777777" w:rsidR="001557FC" w:rsidRPr="00FE4BE9" w:rsidRDefault="001557FC" w:rsidP="001557FC">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to the Convention on Wetlands</w:t>
      </w:r>
    </w:p>
    <w:p w14:paraId="0C877E94" w14:textId="77777777" w:rsidR="001557FC" w:rsidRPr="00FE4BE9" w:rsidRDefault="001557FC" w:rsidP="001557FC">
      <w:pPr>
        <w:autoSpaceDE w:val="0"/>
        <w:autoSpaceDN w:val="0"/>
        <w:spacing w:after="0" w:line="240" w:lineRule="auto"/>
        <w:jc w:val="center"/>
        <w:outlineLvl w:val="0"/>
        <w:rPr>
          <w:rFonts w:ascii="Calibri" w:eastAsia="Times New Roman" w:hAnsi="Calibri" w:cs="Calibri"/>
          <w:b/>
          <w:bCs/>
          <w:sz w:val="24"/>
          <w:szCs w:val="24"/>
        </w:rPr>
      </w:pPr>
    </w:p>
    <w:p w14:paraId="450FAB10" w14:textId="77777777" w:rsidR="001557FC" w:rsidRPr="00FE4BE9" w:rsidRDefault="001557FC" w:rsidP="001557FC">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“Protecting wetlands for our common future”</w:t>
      </w:r>
    </w:p>
    <w:p w14:paraId="0522609B" w14:textId="77777777" w:rsidR="001557FC" w:rsidRPr="00FE4BE9" w:rsidRDefault="001557FC" w:rsidP="001557FC">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Victoria Falls, Zimbabwe, 23-31 July 2025</w:t>
      </w:r>
    </w:p>
    <w:p w14:paraId="12E0BAFB" w14:textId="77777777" w:rsidR="001557FC" w:rsidRPr="00CB5C0E" w:rsidRDefault="001557FC" w:rsidP="001557FC">
      <w:pPr>
        <w:autoSpaceDE w:val="0"/>
        <w:autoSpaceDN w:val="0"/>
        <w:spacing w:after="0" w:line="240" w:lineRule="auto"/>
        <w:jc w:val="center"/>
        <w:outlineLvl w:val="0"/>
        <w:rPr>
          <w:rFonts w:ascii="Calibri" w:eastAsia="Times New Roman" w:hAnsi="Calibri" w:cs="Calibri"/>
          <w:b/>
          <w:bCs/>
          <w:sz w:val="24"/>
          <w:szCs w:val="24"/>
        </w:rPr>
      </w:pPr>
    </w:p>
    <w:p w14:paraId="5271EA27" w14:textId="77777777" w:rsidR="001557FC" w:rsidRPr="00CB5C0E" w:rsidRDefault="001557FC" w:rsidP="001557FC">
      <w:pPr>
        <w:autoSpaceDE w:val="0"/>
        <w:autoSpaceDN w:val="0"/>
        <w:spacing w:after="0" w:line="240" w:lineRule="auto"/>
        <w:jc w:val="center"/>
        <w:outlineLvl w:val="0"/>
        <w:rPr>
          <w:rFonts w:ascii="Calibri" w:eastAsia="Times New Roman" w:hAnsi="Calibri" w:cs="Calibri"/>
          <w:b/>
          <w:bCs/>
          <w:sz w:val="24"/>
          <w:szCs w:val="24"/>
        </w:rPr>
      </w:pPr>
    </w:p>
    <w:p w14:paraId="7730B221" w14:textId="77777777" w:rsidR="001557FC" w:rsidRPr="00CB5C0E" w:rsidRDefault="001557FC" w:rsidP="001557FC">
      <w:pPr>
        <w:autoSpaceDE w:val="0"/>
        <w:autoSpaceDN w:val="0"/>
        <w:spacing w:after="0" w:line="240" w:lineRule="auto"/>
        <w:jc w:val="center"/>
        <w:outlineLvl w:val="0"/>
        <w:rPr>
          <w:rFonts w:ascii="Calibri" w:eastAsia="Times New Roman" w:hAnsi="Calibri" w:cs="Calibri"/>
          <w:b/>
          <w:bCs/>
          <w:sz w:val="24"/>
          <w:szCs w:val="24"/>
        </w:rPr>
      </w:pPr>
    </w:p>
    <w:p w14:paraId="222EA5A2" w14:textId="77777777" w:rsidR="001557FC" w:rsidRPr="00FE4BE9" w:rsidRDefault="001557FC" w:rsidP="001557FC">
      <w:pPr>
        <w:autoSpaceDE w:val="0"/>
        <w:autoSpaceDN w:val="0"/>
        <w:spacing w:after="0" w:line="240" w:lineRule="auto"/>
        <w:jc w:val="right"/>
        <w:rPr>
          <w:rFonts w:ascii="Calibri" w:eastAsia="Times New Roman" w:hAnsi="Calibri" w:cs="Calibri"/>
        </w:rPr>
      </w:pPr>
    </w:p>
    <w:p w14:paraId="72950540" w14:textId="46F33E1D" w:rsidR="001557FC" w:rsidRDefault="001557FC" w:rsidP="001557FC">
      <w:pPr>
        <w:autoSpaceDE w:val="0"/>
        <w:autoSpaceDN w:val="0"/>
        <w:spacing w:after="0" w:line="240" w:lineRule="auto"/>
        <w:jc w:val="right"/>
        <w:rPr>
          <w:rFonts w:ascii="Calibri" w:eastAsia="Times New Roman" w:hAnsi="Calibri" w:cs="Calibri"/>
          <w:b/>
          <w:sz w:val="28"/>
          <w:szCs w:val="28"/>
        </w:rPr>
      </w:pPr>
      <w:r w:rsidRPr="00FE4BE9">
        <w:rPr>
          <w:rFonts w:ascii="Calibri" w:eastAsia="Times New Roman" w:hAnsi="Calibri" w:cs="Calibri"/>
          <w:b/>
          <w:sz w:val="28"/>
          <w:szCs w:val="28"/>
        </w:rPr>
        <w:t>COP15 Doc.</w:t>
      </w:r>
      <w:r>
        <w:rPr>
          <w:rFonts w:ascii="Calibri" w:eastAsia="Times New Roman" w:hAnsi="Calibri" w:cs="Calibri"/>
          <w:b/>
          <w:sz w:val="28"/>
          <w:szCs w:val="28"/>
        </w:rPr>
        <w:t>23.4</w:t>
      </w:r>
    </w:p>
    <w:p w14:paraId="6A35C6A7" w14:textId="77777777" w:rsidR="00361D7E" w:rsidRDefault="00361D7E" w:rsidP="001557FC">
      <w:pPr>
        <w:autoSpaceDE w:val="0"/>
        <w:autoSpaceDN w:val="0"/>
        <w:spacing w:after="0" w:line="240" w:lineRule="auto"/>
        <w:jc w:val="right"/>
        <w:rPr>
          <w:rFonts w:ascii="Calibri" w:eastAsia="Times New Roman" w:hAnsi="Calibri" w:cs="Calibri"/>
          <w:b/>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361D7E" w:rsidRPr="00B40448" w14:paraId="5DCD8836" w14:textId="77777777" w:rsidTr="00CB5C0E">
        <w:trPr>
          <w:trHeight w:val="1886"/>
        </w:trPr>
        <w:tc>
          <w:tcPr>
            <w:tcW w:w="5000" w:type="pct"/>
            <w:tcBorders>
              <w:top w:val="single" w:sz="8" w:space="0" w:color="auto"/>
              <w:left w:val="single" w:sz="8" w:space="0" w:color="auto"/>
              <w:bottom w:val="single" w:sz="8" w:space="0" w:color="auto"/>
              <w:right w:val="single" w:sz="8" w:space="0" w:color="auto"/>
            </w:tcBorders>
          </w:tcPr>
          <w:p w14:paraId="1FC609CA" w14:textId="77777777" w:rsidR="00361D7E" w:rsidRPr="00C32106" w:rsidRDefault="00361D7E" w:rsidP="00B016E7">
            <w:pPr>
              <w:rPr>
                <w:rFonts w:cstheme="minorHAnsi"/>
                <w:b/>
                <w:bCs/>
                <w:lang w:val="en-US"/>
              </w:rPr>
            </w:pPr>
            <w:bookmarkStart w:id="1" w:name="_Hlk194596268"/>
            <w:r w:rsidRPr="00C32106">
              <w:rPr>
                <w:rFonts w:cstheme="minorHAnsi"/>
                <w:b/>
                <w:bCs/>
                <w:lang w:val="en-US"/>
              </w:rPr>
              <w:t xml:space="preserve">Note from the Secretariat: </w:t>
            </w:r>
          </w:p>
          <w:p w14:paraId="0B7252B1" w14:textId="77777777" w:rsidR="00361D7E" w:rsidRPr="00C32106" w:rsidRDefault="00361D7E" w:rsidP="00B016E7">
            <w:pPr>
              <w:rPr>
                <w:rFonts w:cstheme="minorHAnsi"/>
                <w:bCs/>
                <w:lang w:val="en-US"/>
              </w:rPr>
            </w:pPr>
          </w:p>
          <w:p w14:paraId="3BDB0EA4" w14:textId="345EE881" w:rsidR="00361D7E" w:rsidRPr="00B40448" w:rsidRDefault="00361D7E" w:rsidP="00B016E7">
            <w:pPr>
              <w:rPr>
                <w:rFonts w:cstheme="minorHAnsi"/>
                <w:b/>
                <w:iCs/>
                <w:lang w:val="en-US"/>
              </w:rPr>
            </w:pPr>
            <w:r w:rsidRPr="00C32106">
              <w:rPr>
                <w:rFonts w:cstheme="minorHAnsi"/>
                <w:lang w:val="en-US"/>
              </w:rPr>
              <w:t xml:space="preserve">At its 64th meeting, the Standing Committee in Decision SC64-18 ii) instructed the Secretariat to submit the draft resolution in document SC64 Doc.14 on </w:t>
            </w:r>
            <w:r w:rsidRPr="00C32106">
              <w:rPr>
                <w:rFonts w:cstheme="minorHAnsi"/>
                <w:i/>
                <w:iCs/>
                <w:lang w:val="en-US"/>
              </w:rPr>
              <w:t>enhancing the Convention’s visibility and synergies in partnership with multilateral environmental agreements and other international institutions</w:t>
            </w:r>
            <w:r w:rsidRPr="00C32106">
              <w:rPr>
                <w:rFonts w:cstheme="minorHAnsi"/>
                <w:lang w:val="en-US"/>
              </w:rPr>
              <w:t xml:space="preserve"> to COP15 for its consideration, amended to take into account the inputs presented by the Committee.</w:t>
            </w:r>
            <w:bookmarkEnd w:id="1"/>
          </w:p>
        </w:tc>
      </w:tr>
    </w:tbl>
    <w:p w14:paraId="6932BB44" w14:textId="77777777" w:rsidR="00361D7E" w:rsidRPr="00FE4BE9" w:rsidRDefault="00361D7E" w:rsidP="001557FC">
      <w:pPr>
        <w:autoSpaceDE w:val="0"/>
        <w:autoSpaceDN w:val="0"/>
        <w:spacing w:after="0" w:line="240" w:lineRule="auto"/>
        <w:jc w:val="right"/>
        <w:rPr>
          <w:rFonts w:ascii="Calibri" w:eastAsia="Times New Roman" w:hAnsi="Calibri" w:cs="Calibri"/>
          <w:sz w:val="28"/>
          <w:szCs w:val="28"/>
        </w:rPr>
      </w:pPr>
    </w:p>
    <w:p w14:paraId="47B7E2F4" w14:textId="77777777" w:rsidR="001557FC" w:rsidRPr="00CB5C0E" w:rsidRDefault="001557FC" w:rsidP="00F2666B">
      <w:pPr>
        <w:snapToGrid w:val="0"/>
        <w:spacing w:after="0" w:line="240" w:lineRule="auto"/>
        <w:rPr>
          <w:rFonts w:cstheme="minorHAnsi"/>
          <w:b/>
          <w:sz w:val="28"/>
          <w:szCs w:val="28"/>
        </w:rPr>
      </w:pPr>
    </w:p>
    <w:p w14:paraId="1DE62356" w14:textId="480D9649" w:rsidR="00F2666B" w:rsidRPr="001557FC" w:rsidRDefault="00F2666B" w:rsidP="001557FC">
      <w:pPr>
        <w:snapToGrid w:val="0"/>
        <w:spacing w:after="0" w:line="240" w:lineRule="auto"/>
        <w:jc w:val="center"/>
        <w:rPr>
          <w:rFonts w:cstheme="minorHAnsi"/>
          <w:b/>
          <w:bCs/>
          <w:sz w:val="28"/>
          <w:szCs w:val="28"/>
        </w:rPr>
      </w:pPr>
      <w:r w:rsidRPr="001557FC">
        <w:rPr>
          <w:rFonts w:cstheme="minorHAnsi"/>
          <w:b/>
          <w:sz w:val="28"/>
          <w:szCs w:val="28"/>
        </w:rPr>
        <w:t xml:space="preserve">Draft resolution on </w:t>
      </w:r>
      <w:bookmarkEnd w:id="0"/>
      <w:r w:rsidR="0018658C">
        <w:rPr>
          <w:rFonts w:cstheme="minorHAnsi"/>
          <w:b/>
          <w:bCs/>
          <w:sz w:val="28"/>
          <w:szCs w:val="28"/>
        </w:rPr>
        <w:t>e</w:t>
      </w:r>
      <w:r w:rsidRPr="001557FC">
        <w:rPr>
          <w:rFonts w:cstheme="minorHAnsi"/>
          <w:b/>
          <w:bCs/>
          <w:sz w:val="28"/>
          <w:szCs w:val="28"/>
        </w:rPr>
        <w:t xml:space="preserve">nhancing the Convention’s visibility </w:t>
      </w:r>
      <w:r w:rsidR="001557FC">
        <w:rPr>
          <w:rFonts w:cstheme="minorHAnsi"/>
          <w:b/>
          <w:bCs/>
          <w:sz w:val="28"/>
          <w:szCs w:val="28"/>
        </w:rPr>
        <w:br/>
      </w:r>
      <w:r w:rsidRPr="001557FC">
        <w:rPr>
          <w:rFonts w:cstheme="minorHAnsi"/>
          <w:b/>
          <w:bCs/>
          <w:sz w:val="28"/>
          <w:szCs w:val="28"/>
        </w:rPr>
        <w:t xml:space="preserve">and synergies with other multilateral environmental agreements </w:t>
      </w:r>
      <w:r w:rsidR="001557FC">
        <w:rPr>
          <w:rFonts w:cstheme="minorHAnsi"/>
          <w:b/>
          <w:bCs/>
          <w:sz w:val="28"/>
          <w:szCs w:val="28"/>
        </w:rPr>
        <w:br/>
      </w:r>
      <w:r w:rsidRPr="001557FC">
        <w:rPr>
          <w:rFonts w:cstheme="minorHAnsi"/>
          <w:b/>
          <w:bCs/>
          <w:sz w:val="28"/>
          <w:szCs w:val="28"/>
        </w:rPr>
        <w:t>and other international institutions</w:t>
      </w:r>
    </w:p>
    <w:p w14:paraId="20E65523" w14:textId="77777777" w:rsidR="00F2666B" w:rsidRDefault="00F2666B" w:rsidP="00F2666B">
      <w:pPr>
        <w:pStyle w:val="Default"/>
        <w:ind w:left="426" w:hanging="426"/>
        <w:rPr>
          <w:rFonts w:asciiTheme="minorHAnsi" w:hAnsiTheme="minorHAnsi" w:cstheme="minorHAnsi"/>
          <w:sz w:val="22"/>
          <w:szCs w:val="22"/>
        </w:rPr>
      </w:pPr>
    </w:p>
    <w:p w14:paraId="3C7522B7" w14:textId="77777777" w:rsidR="00A7215A" w:rsidRPr="00A7215A" w:rsidRDefault="00A7215A" w:rsidP="00F2666B">
      <w:pPr>
        <w:pStyle w:val="Default"/>
        <w:ind w:left="426" w:hanging="426"/>
        <w:rPr>
          <w:rFonts w:asciiTheme="minorHAnsi" w:hAnsiTheme="minorHAnsi" w:cstheme="minorHAnsi"/>
          <w:sz w:val="22"/>
          <w:szCs w:val="22"/>
        </w:rPr>
      </w:pPr>
    </w:p>
    <w:p w14:paraId="3F5CF0B6" w14:textId="3293706D"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w:t>
      </w:r>
      <w:r w:rsidRPr="00374662">
        <w:rPr>
          <w:rFonts w:asciiTheme="minorHAnsi" w:hAnsiTheme="minorHAnsi" w:cstheme="minorHAnsi"/>
          <w:sz w:val="22"/>
          <w:szCs w:val="22"/>
        </w:rPr>
        <w:tab/>
        <w:t xml:space="preserve">RECALLING that Resolutions XIV.6 on </w:t>
      </w:r>
      <w:r w:rsidRPr="00374662">
        <w:rPr>
          <w:rFonts w:asciiTheme="minorHAnsi" w:hAnsiTheme="minorHAnsi" w:cstheme="minorHAnsi"/>
          <w:i/>
          <w:iCs/>
          <w:sz w:val="22"/>
          <w:szCs w:val="22"/>
        </w:rPr>
        <w:t>Enhancing the Convention´s visibility and synergies with other multilateral environmental agreements and other institutions</w:t>
      </w:r>
      <w:r w:rsidRPr="00374662">
        <w:rPr>
          <w:rFonts w:asciiTheme="minorHAnsi" w:hAnsiTheme="minorHAnsi" w:cstheme="minorHAnsi"/>
          <w:sz w:val="22"/>
          <w:szCs w:val="22"/>
        </w:rPr>
        <w:t xml:space="preserve">, XII.7 on </w:t>
      </w:r>
      <w:r w:rsidRPr="00374662">
        <w:rPr>
          <w:rFonts w:asciiTheme="minorHAnsi" w:hAnsiTheme="minorHAnsi" w:cstheme="minorHAnsi"/>
          <w:i/>
          <w:iCs/>
          <w:sz w:val="22"/>
          <w:szCs w:val="22"/>
        </w:rPr>
        <w:t>Resource Mobilization and Partnership Framework of the Ramsar Convention</w:t>
      </w:r>
      <w:r w:rsidRPr="00374662">
        <w:rPr>
          <w:rFonts w:asciiTheme="minorHAnsi" w:hAnsiTheme="minorHAnsi" w:cstheme="minorHAnsi"/>
          <w:sz w:val="22"/>
          <w:szCs w:val="22"/>
        </w:rPr>
        <w:t>,</w:t>
      </w:r>
      <w:r w:rsidRPr="00374662">
        <w:rPr>
          <w:rFonts w:asciiTheme="minorHAnsi" w:hAnsiTheme="minorHAnsi" w:cstheme="minorHAnsi"/>
          <w:i/>
          <w:iCs/>
          <w:sz w:val="22"/>
          <w:szCs w:val="22"/>
        </w:rPr>
        <w:t xml:space="preserve"> </w:t>
      </w:r>
      <w:r w:rsidRPr="00374662">
        <w:rPr>
          <w:rFonts w:asciiTheme="minorHAnsi" w:hAnsiTheme="minorHAnsi" w:cstheme="minorHAnsi"/>
          <w:sz w:val="22"/>
          <w:szCs w:val="22"/>
        </w:rPr>
        <w:t xml:space="preserve">and XII.3 on </w:t>
      </w:r>
      <w:r w:rsidRPr="00374662">
        <w:rPr>
          <w:rFonts w:asciiTheme="minorHAnsi" w:hAnsiTheme="minorHAnsi" w:cstheme="minorHAnsi"/>
          <w:i/>
          <w:iCs/>
          <w:sz w:val="22"/>
          <w:szCs w:val="22"/>
        </w:rPr>
        <w:t>Enhancing the languages of the Convention and its visibility and stature, and increasing synergies with other multilateral environmental agreements and other international institutions</w:t>
      </w:r>
      <w:r w:rsidRPr="00374662">
        <w:rPr>
          <w:rFonts w:asciiTheme="minorHAnsi" w:hAnsiTheme="minorHAnsi" w:cstheme="minorHAnsi"/>
          <w:sz w:val="22"/>
          <w:szCs w:val="22"/>
        </w:rPr>
        <w:t xml:space="preserve"> instruct the Secretariat to continue working to strengthen collaboration with bodies of the U</w:t>
      </w:r>
      <w:r w:rsidR="004402E5">
        <w:rPr>
          <w:rFonts w:asciiTheme="minorHAnsi" w:hAnsiTheme="minorHAnsi" w:cstheme="minorHAnsi"/>
          <w:sz w:val="22"/>
          <w:szCs w:val="22"/>
        </w:rPr>
        <w:t xml:space="preserve">nited </w:t>
      </w:r>
      <w:r w:rsidRPr="00374662">
        <w:rPr>
          <w:rFonts w:asciiTheme="minorHAnsi" w:hAnsiTheme="minorHAnsi" w:cstheme="minorHAnsi"/>
          <w:sz w:val="22"/>
          <w:szCs w:val="22"/>
        </w:rPr>
        <w:t>N</w:t>
      </w:r>
      <w:r w:rsidR="004402E5">
        <w:rPr>
          <w:rFonts w:asciiTheme="minorHAnsi" w:hAnsiTheme="minorHAnsi" w:cstheme="minorHAnsi"/>
          <w:sz w:val="22"/>
          <w:szCs w:val="22"/>
        </w:rPr>
        <w:t>ations</w:t>
      </w:r>
      <w:r w:rsidRPr="00374662">
        <w:rPr>
          <w:rFonts w:asciiTheme="minorHAnsi" w:hAnsiTheme="minorHAnsi" w:cstheme="minorHAnsi"/>
          <w:sz w:val="22"/>
          <w:szCs w:val="22"/>
        </w:rPr>
        <w:t xml:space="preserve"> system, multilateral environmental agreements (MEAs) and international organizations, in line with their respective mandates, in order to enhance synergies and sharing of resources, avoid duplication and enhance implementation, and to report progress to the Standing Committee on a regular basis;</w:t>
      </w:r>
    </w:p>
    <w:p w14:paraId="6B8B5D84" w14:textId="77777777" w:rsidR="00F2666B" w:rsidRPr="00374662" w:rsidRDefault="00F2666B" w:rsidP="00F2666B">
      <w:pPr>
        <w:pStyle w:val="Default"/>
        <w:ind w:left="426" w:hanging="426"/>
        <w:jc w:val="left"/>
        <w:rPr>
          <w:rFonts w:asciiTheme="minorHAnsi" w:hAnsiTheme="minorHAnsi" w:cstheme="minorHAnsi"/>
          <w:sz w:val="22"/>
          <w:szCs w:val="22"/>
        </w:rPr>
      </w:pPr>
    </w:p>
    <w:p w14:paraId="5C8F8444" w14:textId="7EBDC2DA"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2.</w:t>
      </w:r>
      <w:r w:rsidRPr="00374662">
        <w:rPr>
          <w:rFonts w:asciiTheme="minorHAnsi" w:hAnsiTheme="minorHAnsi" w:cstheme="minorHAnsi"/>
          <w:sz w:val="22"/>
          <w:szCs w:val="22"/>
        </w:rPr>
        <w:tab/>
        <w:t>WELCOMING the adoption of the Kunming-Montreal Global Biodiversity Framework (KM</w:t>
      </w:r>
      <w:r w:rsidR="004402E5">
        <w:rPr>
          <w:rFonts w:asciiTheme="minorHAnsi" w:hAnsiTheme="minorHAnsi" w:cstheme="minorHAnsi"/>
          <w:sz w:val="22"/>
          <w:szCs w:val="22"/>
        </w:rPr>
        <w:t>-</w:t>
      </w:r>
      <w:r w:rsidRPr="00374662">
        <w:rPr>
          <w:rFonts w:asciiTheme="minorHAnsi" w:hAnsiTheme="minorHAnsi" w:cstheme="minorHAnsi"/>
          <w:sz w:val="22"/>
          <w:szCs w:val="22"/>
        </w:rPr>
        <w:t xml:space="preserve">GBF) of the Convention on Biological Diversity (CBD) in its Decision 15/4, and the </w:t>
      </w:r>
      <w:r w:rsidRPr="00374662">
        <w:rPr>
          <w:rFonts w:asciiTheme="minorHAnsi" w:eastAsiaTheme="minorEastAsia" w:hAnsiTheme="minorHAnsi" w:cstheme="minorHAnsi"/>
          <w:sz w:val="22"/>
          <w:szCs w:val="22"/>
        </w:rPr>
        <w:t xml:space="preserve">decision of the Seventh Assembly of the Global Environment Facility (GEF) to approve the establishment of the Global Biodiversity Framework Fund (GBFF); </w:t>
      </w:r>
    </w:p>
    <w:p w14:paraId="08D21387" w14:textId="77777777" w:rsidR="00F2666B" w:rsidRPr="00374662" w:rsidRDefault="00F2666B" w:rsidP="00F2666B">
      <w:pPr>
        <w:pStyle w:val="Default"/>
        <w:ind w:left="426" w:hanging="426"/>
        <w:jc w:val="left"/>
        <w:rPr>
          <w:rFonts w:asciiTheme="minorHAnsi" w:hAnsiTheme="minorHAnsi" w:cstheme="minorHAnsi"/>
          <w:sz w:val="22"/>
          <w:szCs w:val="22"/>
        </w:rPr>
      </w:pPr>
    </w:p>
    <w:p w14:paraId="7E43C7F4" w14:textId="40B354C6"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w:t>
      </w:r>
      <w:r w:rsidRPr="00374662">
        <w:rPr>
          <w:rFonts w:asciiTheme="minorHAnsi" w:hAnsiTheme="minorHAnsi" w:cstheme="minorHAnsi"/>
          <w:sz w:val="22"/>
          <w:szCs w:val="22"/>
        </w:rPr>
        <w:tab/>
        <w:t>NOTING CBD Decisions 15/</w:t>
      </w:r>
      <w:r w:rsidR="00280DC9">
        <w:rPr>
          <w:rFonts w:asciiTheme="minorHAnsi" w:hAnsiTheme="minorHAnsi" w:cstheme="minorHAnsi"/>
          <w:sz w:val="22"/>
          <w:szCs w:val="22"/>
        </w:rPr>
        <w:t>6</w:t>
      </w:r>
      <w:r w:rsidRPr="00374662">
        <w:rPr>
          <w:rFonts w:asciiTheme="minorHAnsi" w:hAnsiTheme="minorHAnsi" w:cstheme="minorHAnsi"/>
          <w:sz w:val="22"/>
          <w:szCs w:val="22"/>
        </w:rPr>
        <w:t xml:space="preserve"> and 15/13 which, </w:t>
      </w:r>
      <w:r w:rsidRPr="004402E5">
        <w:rPr>
          <w:rFonts w:asciiTheme="minorHAnsi" w:hAnsiTheme="minorHAnsi" w:cstheme="minorHAnsi"/>
          <w:sz w:val="22"/>
          <w:szCs w:val="22"/>
        </w:rPr>
        <w:t>inter alia, recognize</w:t>
      </w:r>
      <w:r w:rsidRPr="00374662">
        <w:rPr>
          <w:rFonts w:asciiTheme="minorHAnsi" w:hAnsiTheme="minorHAnsi" w:cstheme="minorHAnsi"/>
          <w:sz w:val="22"/>
          <w:szCs w:val="22"/>
        </w:rPr>
        <w:t xml:space="preserve"> that other biodiversity-related MEAs will contribute to the implementation of the KM</w:t>
      </w:r>
      <w:r w:rsidR="004402E5">
        <w:rPr>
          <w:rFonts w:asciiTheme="minorHAnsi" w:hAnsiTheme="minorHAnsi" w:cstheme="minorHAnsi"/>
          <w:sz w:val="22"/>
          <w:szCs w:val="22"/>
        </w:rPr>
        <w:t>-</w:t>
      </w:r>
      <w:r w:rsidRPr="00374662">
        <w:rPr>
          <w:rFonts w:asciiTheme="minorHAnsi" w:hAnsiTheme="minorHAnsi" w:cstheme="minorHAnsi"/>
          <w:sz w:val="22"/>
          <w:szCs w:val="22"/>
        </w:rPr>
        <w:t>GBF, consistent with their respective mandates and priorities; encourage the strengthening of cooperation and synergies among relevant Conventions and MEAs in the implementation of the KM</w:t>
      </w:r>
      <w:r w:rsidR="004402E5">
        <w:rPr>
          <w:rFonts w:asciiTheme="minorHAnsi" w:hAnsiTheme="minorHAnsi" w:cstheme="minorHAnsi"/>
          <w:sz w:val="22"/>
          <w:szCs w:val="22"/>
        </w:rPr>
        <w:t>-</w:t>
      </w:r>
      <w:r w:rsidRPr="00374662">
        <w:rPr>
          <w:rFonts w:asciiTheme="minorHAnsi" w:hAnsiTheme="minorHAnsi" w:cstheme="minorHAnsi"/>
          <w:sz w:val="22"/>
          <w:szCs w:val="22"/>
        </w:rPr>
        <w:t>GBF; and invite the governing bodies of biodiversity-related Conventions and relevant MEAs to contribute to the monitoring of the KM</w:t>
      </w:r>
      <w:r w:rsidR="004402E5">
        <w:rPr>
          <w:rFonts w:asciiTheme="minorHAnsi" w:hAnsiTheme="minorHAnsi" w:cstheme="minorHAnsi"/>
          <w:sz w:val="22"/>
          <w:szCs w:val="22"/>
        </w:rPr>
        <w:t>-</w:t>
      </w:r>
      <w:r w:rsidRPr="00374662">
        <w:rPr>
          <w:rFonts w:asciiTheme="minorHAnsi" w:hAnsiTheme="minorHAnsi" w:cstheme="minorHAnsi"/>
          <w:sz w:val="22"/>
          <w:szCs w:val="22"/>
        </w:rPr>
        <w:t xml:space="preserve">GBF; </w:t>
      </w:r>
    </w:p>
    <w:p w14:paraId="095AD866" w14:textId="77777777" w:rsidR="00F2666B" w:rsidRPr="00374662" w:rsidRDefault="00F2666B" w:rsidP="00F2666B">
      <w:pPr>
        <w:pStyle w:val="Default"/>
        <w:ind w:left="426" w:hanging="426"/>
        <w:jc w:val="left"/>
        <w:rPr>
          <w:rFonts w:asciiTheme="minorHAnsi" w:hAnsiTheme="minorHAnsi" w:cstheme="minorHAnsi"/>
          <w:sz w:val="22"/>
          <w:szCs w:val="22"/>
        </w:rPr>
      </w:pPr>
    </w:p>
    <w:p w14:paraId="7D2C8529" w14:textId="0C2CBA0B"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4.</w:t>
      </w:r>
      <w:r w:rsidRPr="00374662">
        <w:rPr>
          <w:rFonts w:asciiTheme="minorHAnsi" w:hAnsiTheme="minorHAnsi" w:cstheme="minorHAnsi"/>
          <w:sz w:val="22"/>
          <w:szCs w:val="22"/>
        </w:rPr>
        <w:tab/>
        <w:t xml:space="preserve">FURTHER NOTING that CBD Decision 15/13 invites the governing bodies of other biodiversity-related Conventions and relevant </w:t>
      </w:r>
      <w:r w:rsidR="004402E5">
        <w:rPr>
          <w:rFonts w:asciiTheme="minorHAnsi" w:hAnsiTheme="minorHAnsi" w:cstheme="minorHAnsi"/>
          <w:sz w:val="22"/>
          <w:szCs w:val="22"/>
        </w:rPr>
        <w:t>MEAs</w:t>
      </w:r>
      <w:r w:rsidRPr="00374662">
        <w:rPr>
          <w:rFonts w:asciiTheme="minorHAnsi" w:hAnsiTheme="minorHAnsi" w:cstheme="minorHAnsi"/>
          <w:sz w:val="22"/>
          <w:szCs w:val="22"/>
        </w:rPr>
        <w:t xml:space="preserve"> to formally endorse the KM</w:t>
      </w:r>
      <w:r w:rsidR="004402E5">
        <w:rPr>
          <w:rFonts w:asciiTheme="minorHAnsi" w:hAnsiTheme="minorHAnsi" w:cstheme="minorHAnsi"/>
          <w:sz w:val="22"/>
          <w:szCs w:val="22"/>
        </w:rPr>
        <w:t>-</w:t>
      </w:r>
      <w:r w:rsidRPr="00374662">
        <w:rPr>
          <w:rFonts w:asciiTheme="minorHAnsi" w:hAnsiTheme="minorHAnsi" w:cstheme="minorHAnsi"/>
          <w:sz w:val="22"/>
          <w:szCs w:val="22"/>
        </w:rPr>
        <w:t>GBF through their own governance processes, as appropriate, in order to support its operationalization and contribute to the transparency and monitoring of progress in its implementation by, among others, using synergetic modular reporting tools such as the Data Reporting Tool for MEAs (DaRT);</w:t>
      </w:r>
    </w:p>
    <w:p w14:paraId="2FFD7A5E" w14:textId="77777777" w:rsidR="00F2666B" w:rsidRPr="00374662" w:rsidRDefault="00F2666B" w:rsidP="00F2666B">
      <w:pPr>
        <w:pStyle w:val="Default"/>
        <w:ind w:left="426" w:hanging="426"/>
        <w:jc w:val="left"/>
        <w:rPr>
          <w:rFonts w:asciiTheme="minorHAnsi" w:hAnsiTheme="minorHAnsi" w:cstheme="minorHAnsi"/>
          <w:sz w:val="22"/>
          <w:szCs w:val="22"/>
        </w:rPr>
      </w:pPr>
    </w:p>
    <w:p w14:paraId="2A4C4762"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5.</w:t>
      </w:r>
      <w:r w:rsidRPr="00374662">
        <w:rPr>
          <w:rFonts w:asciiTheme="minorHAnsi" w:hAnsiTheme="minorHAnsi" w:cstheme="minorHAnsi"/>
          <w:sz w:val="22"/>
          <w:szCs w:val="22"/>
        </w:rPr>
        <w:tab/>
        <w:t xml:space="preserve">RECALLING CBD Decision 3/21 which invites the Convention on Wetlands to cooperate as a lead partner in the implementation of activities related to wetlands under the CBD; </w:t>
      </w:r>
    </w:p>
    <w:p w14:paraId="4B5B4F45" w14:textId="77777777" w:rsidR="00F2666B" w:rsidRPr="00374662" w:rsidRDefault="00F2666B" w:rsidP="00F2666B">
      <w:pPr>
        <w:pStyle w:val="Default"/>
        <w:ind w:left="426" w:hanging="426"/>
        <w:jc w:val="left"/>
        <w:rPr>
          <w:rFonts w:asciiTheme="minorHAnsi" w:hAnsiTheme="minorHAnsi" w:cstheme="minorHAnsi"/>
          <w:sz w:val="22"/>
          <w:szCs w:val="22"/>
        </w:rPr>
      </w:pPr>
    </w:p>
    <w:p w14:paraId="08FCEDA6"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eastAsia="Calibri" w:hAnsiTheme="minorHAnsi" w:cstheme="minorHAnsi"/>
          <w:sz w:val="22"/>
          <w:szCs w:val="22"/>
          <w:lang w:val="en-US"/>
        </w:rPr>
        <w:t>6.</w:t>
      </w:r>
      <w:r w:rsidRPr="00374662">
        <w:rPr>
          <w:rFonts w:asciiTheme="minorHAnsi" w:eastAsia="Calibri" w:hAnsiTheme="minorHAnsi" w:cstheme="minorHAnsi"/>
          <w:sz w:val="22"/>
          <w:szCs w:val="22"/>
          <w:lang w:val="en-US"/>
        </w:rPr>
        <w:tab/>
        <w:t xml:space="preserve">WELCOMING the finalization of the sixth joint work plan between the Convention on Wetlands and the CBD, which </w:t>
      </w:r>
      <w:r w:rsidRPr="00374662">
        <w:rPr>
          <w:rFonts w:asciiTheme="minorHAnsi" w:eastAsia="Calibri" w:hAnsiTheme="minorHAnsi" w:cstheme="minorHAnsi"/>
          <w:sz w:val="22"/>
          <w:szCs w:val="22"/>
        </w:rPr>
        <w:t xml:space="preserve">seeks to align efforts towards achievement of the objectives of both Conventions, enhance cooperation between them, and maximize the impact of their actions in addressing the challenges of the conservation and sustainable use of biodiversity and the wise use of wetlands; </w:t>
      </w:r>
    </w:p>
    <w:p w14:paraId="6A35BC23" w14:textId="77777777" w:rsidR="00F2666B" w:rsidRPr="00374662" w:rsidRDefault="00F2666B" w:rsidP="00F2666B">
      <w:pPr>
        <w:pStyle w:val="Default"/>
        <w:ind w:left="426" w:hanging="426"/>
        <w:jc w:val="left"/>
        <w:rPr>
          <w:rFonts w:asciiTheme="minorHAnsi" w:hAnsiTheme="minorHAnsi" w:cstheme="minorHAnsi"/>
          <w:sz w:val="22"/>
          <w:szCs w:val="22"/>
        </w:rPr>
      </w:pPr>
    </w:p>
    <w:p w14:paraId="2A7F8BD1" w14:textId="77777777" w:rsidR="00F2666B" w:rsidRPr="00374662" w:rsidRDefault="00F2666B" w:rsidP="00F2666B">
      <w:pPr>
        <w:pStyle w:val="Default"/>
        <w:ind w:left="426" w:hanging="426"/>
        <w:jc w:val="left"/>
        <w:rPr>
          <w:rFonts w:asciiTheme="minorHAnsi" w:eastAsia="Calibri" w:hAnsiTheme="minorHAnsi" w:cstheme="minorHAnsi"/>
          <w:sz w:val="22"/>
          <w:szCs w:val="22"/>
        </w:rPr>
      </w:pPr>
      <w:r w:rsidRPr="00374662">
        <w:rPr>
          <w:rFonts w:asciiTheme="minorHAnsi" w:hAnsiTheme="minorHAnsi" w:cstheme="minorHAnsi"/>
          <w:sz w:val="22"/>
          <w:szCs w:val="22"/>
        </w:rPr>
        <w:t>7.</w:t>
      </w:r>
      <w:r w:rsidRPr="00374662">
        <w:rPr>
          <w:rFonts w:asciiTheme="minorHAnsi" w:hAnsiTheme="minorHAnsi" w:cstheme="minorHAnsi"/>
          <w:sz w:val="22"/>
          <w:szCs w:val="22"/>
        </w:rPr>
        <w:tab/>
        <w:t xml:space="preserve">CONVINCED of the significant potential of increasing cooperation, coordination and synergies at all levels to enhance coherent implementation of MEAs as well as to advance mainstreaming of biodiversity concerns </w:t>
      </w:r>
      <w:r w:rsidRPr="00374662">
        <w:rPr>
          <w:rFonts w:asciiTheme="minorHAnsi" w:eastAsia="Calibri" w:hAnsiTheme="minorHAnsi" w:cstheme="minorHAnsi"/>
          <w:sz w:val="22"/>
          <w:szCs w:val="22"/>
          <w:lang w:val="en-US"/>
        </w:rPr>
        <w:t xml:space="preserve">into relevant sectors; </w:t>
      </w:r>
    </w:p>
    <w:p w14:paraId="7A23A97D" w14:textId="77777777" w:rsidR="00F2666B" w:rsidRPr="00374662" w:rsidRDefault="00F2666B" w:rsidP="00F2666B">
      <w:pPr>
        <w:pStyle w:val="Default"/>
        <w:ind w:left="426" w:hanging="426"/>
        <w:jc w:val="left"/>
        <w:rPr>
          <w:rFonts w:asciiTheme="minorHAnsi" w:eastAsia="Calibri" w:hAnsiTheme="minorHAnsi" w:cstheme="minorHAnsi"/>
          <w:sz w:val="22"/>
          <w:szCs w:val="22"/>
        </w:rPr>
      </w:pPr>
    </w:p>
    <w:p w14:paraId="452A1513" w14:textId="41D45F01"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8.</w:t>
      </w:r>
      <w:r w:rsidRPr="00374662">
        <w:rPr>
          <w:rFonts w:asciiTheme="minorHAnsi" w:hAnsiTheme="minorHAnsi" w:cstheme="minorHAnsi"/>
          <w:sz w:val="22"/>
          <w:szCs w:val="22"/>
        </w:rPr>
        <w:tab/>
        <w:t>RECALLING that the Secretariat is requested by Resolution</w:t>
      </w:r>
      <w:r w:rsidR="005D4657">
        <w:rPr>
          <w:rFonts w:asciiTheme="minorHAnsi" w:hAnsiTheme="minorHAnsi" w:cstheme="minorHAnsi"/>
          <w:sz w:val="22"/>
          <w:szCs w:val="22"/>
        </w:rPr>
        <w:t>s</w:t>
      </w:r>
      <w:r w:rsidRPr="00374662">
        <w:rPr>
          <w:rFonts w:asciiTheme="minorHAnsi" w:hAnsiTheme="minorHAnsi" w:cstheme="minorHAnsi"/>
          <w:sz w:val="22"/>
          <w:szCs w:val="22"/>
        </w:rPr>
        <w:t xml:space="preserve"> XII.3 and XIV.6 to continue its work with the Biodiversity Liaison Group to enhance coherence and cooperation and to continue efforts to improve efficiency and reduce unnecessary overlap and duplication at all relevant levels among the biodiversity-related Conventions;</w:t>
      </w:r>
    </w:p>
    <w:p w14:paraId="7A774CB2" w14:textId="77777777" w:rsidR="00F2666B" w:rsidRPr="00374662" w:rsidRDefault="00F2666B" w:rsidP="00F2666B">
      <w:pPr>
        <w:pStyle w:val="Default"/>
        <w:ind w:left="426" w:hanging="426"/>
        <w:jc w:val="left"/>
        <w:rPr>
          <w:rFonts w:asciiTheme="minorHAnsi" w:hAnsiTheme="minorHAnsi" w:cstheme="minorHAnsi"/>
          <w:snapToGrid w:val="0"/>
          <w:kern w:val="22"/>
          <w:sz w:val="22"/>
          <w:szCs w:val="22"/>
        </w:rPr>
      </w:pPr>
    </w:p>
    <w:p w14:paraId="4DC63DDA" w14:textId="5DCDCBF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napToGrid w:val="0"/>
          <w:kern w:val="22"/>
          <w:sz w:val="22"/>
          <w:szCs w:val="22"/>
        </w:rPr>
        <w:t>9.</w:t>
      </w:r>
      <w:r w:rsidRPr="00374662">
        <w:rPr>
          <w:rFonts w:asciiTheme="minorHAnsi" w:hAnsiTheme="minorHAnsi" w:cstheme="minorHAnsi"/>
          <w:snapToGrid w:val="0"/>
          <w:kern w:val="22"/>
          <w:sz w:val="22"/>
          <w:szCs w:val="22"/>
        </w:rPr>
        <w:tab/>
        <w:t>EMPHASIZING the importance of cooperation at the national and international levels, including among MEAs, organizations and initiatives, to contribute to the implementation and monitoring of the CBD and the KM</w:t>
      </w:r>
      <w:r w:rsidR="004402E5">
        <w:rPr>
          <w:rFonts w:asciiTheme="minorHAnsi" w:hAnsiTheme="minorHAnsi" w:cstheme="minorHAnsi"/>
          <w:snapToGrid w:val="0"/>
          <w:kern w:val="22"/>
          <w:sz w:val="22"/>
          <w:szCs w:val="22"/>
        </w:rPr>
        <w:t>-</w:t>
      </w:r>
      <w:r w:rsidRPr="00374662">
        <w:rPr>
          <w:rFonts w:asciiTheme="minorHAnsi" w:hAnsiTheme="minorHAnsi" w:cstheme="minorHAnsi"/>
          <w:snapToGrid w:val="0"/>
          <w:kern w:val="22"/>
          <w:sz w:val="22"/>
          <w:szCs w:val="22"/>
        </w:rPr>
        <w:t>GBF, the U</w:t>
      </w:r>
      <w:r w:rsidR="005D4657">
        <w:rPr>
          <w:rFonts w:asciiTheme="minorHAnsi" w:hAnsiTheme="minorHAnsi" w:cstheme="minorHAnsi"/>
          <w:snapToGrid w:val="0"/>
          <w:kern w:val="22"/>
          <w:sz w:val="22"/>
          <w:szCs w:val="22"/>
        </w:rPr>
        <w:t xml:space="preserve">nited </w:t>
      </w:r>
      <w:r w:rsidRPr="00374662">
        <w:rPr>
          <w:rFonts w:asciiTheme="minorHAnsi" w:hAnsiTheme="minorHAnsi" w:cstheme="minorHAnsi"/>
          <w:snapToGrid w:val="0"/>
          <w:kern w:val="22"/>
          <w:sz w:val="22"/>
          <w:szCs w:val="22"/>
        </w:rPr>
        <w:t>N</w:t>
      </w:r>
      <w:r w:rsidR="005D4657">
        <w:rPr>
          <w:rFonts w:asciiTheme="minorHAnsi" w:hAnsiTheme="minorHAnsi" w:cstheme="minorHAnsi"/>
          <w:snapToGrid w:val="0"/>
          <w:kern w:val="22"/>
          <w:sz w:val="22"/>
          <w:szCs w:val="22"/>
        </w:rPr>
        <w:t xml:space="preserve">ations </w:t>
      </w:r>
      <w:r w:rsidR="005D4657" w:rsidRPr="005D4657">
        <w:rPr>
          <w:rFonts w:asciiTheme="minorHAnsi" w:hAnsiTheme="minorHAnsi" w:cstheme="minorHAnsi"/>
          <w:snapToGrid w:val="0"/>
          <w:kern w:val="22"/>
          <w:sz w:val="22"/>
          <w:szCs w:val="22"/>
        </w:rPr>
        <w:t>Convention to Combat Desertification</w:t>
      </w:r>
      <w:r w:rsidR="005D4657">
        <w:rPr>
          <w:rFonts w:asciiTheme="minorHAnsi" w:hAnsiTheme="minorHAnsi" w:cstheme="minorHAnsi"/>
          <w:snapToGrid w:val="0"/>
          <w:kern w:val="22"/>
          <w:sz w:val="22"/>
          <w:szCs w:val="22"/>
        </w:rPr>
        <w:t xml:space="preserve"> </w:t>
      </w:r>
      <w:r w:rsidRPr="00374662">
        <w:rPr>
          <w:rFonts w:asciiTheme="minorHAnsi" w:hAnsiTheme="minorHAnsi" w:cstheme="minorHAnsi"/>
          <w:snapToGrid w:val="0"/>
          <w:kern w:val="22"/>
          <w:sz w:val="22"/>
          <w:szCs w:val="22"/>
        </w:rPr>
        <w:t xml:space="preserve">and its </w:t>
      </w:r>
      <w:r w:rsidR="00834998">
        <w:rPr>
          <w:rFonts w:asciiTheme="minorHAnsi" w:hAnsiTheme="minorHAnsi" w:cstheme="minorHAnsi"/>
          <w:snapToGrid w:val="0"/>
          <w:kern w:val="22"/>
          <w:sz w:val="22"/>
          <w:szCs w:val="22"/>
        </w:rPr>
        <w:t xml:space="preserve">voluntary </w:t>
      </w:r>
      <w:r w:rsidRPr="00374662">
        <w:rPr>
          <w:rFonts w:asciiTheme="minorHAnsi" w:hAnsiTheme="minorHAnsi" w:cstheme="minorHAnsi"/>
          <w:snapToGrid w:val="0"/>
          <w:kern w:val="22"/>
          <w:sz w:val="22"/>
          <w:szCs w:val="22"/>
        </w:rPr>
        <w:t>Land Degradation Neutrality Targets, the U</w:t>
      </w:r>
      <w:r w:rsidR="005D4657">
        <w:rPr>
          <w:rFonts w:asciiTheme="minorHAnsi" w:hAnsiTheme="minorHAnsi" w:cstheme="minorHAnsi"/>
          <w:snapToGrid w:val="0"/>
          <w:kern w:val="22"/>
          <w:sz w:val="22"/>
          <w:szCs w:val="22"/>
        </w:rPr>
        <w:t xml:space="preserve">nited </w:t>
      </w:r>
      <w:r w:rsidRPr="00374662">
        <w:rPr>
          <w:rFonts w:asciiTheme="minorHAnsi" w:hAnsiTheme="minorHAnsi" w:cstheme="minorHAnsi"/>
          <w:snapToGrid w:val="0"/>
          <w:kern w:val="22"/>
          <w:sz w:val="22"/>
          <w:szCs w:val="22"/>
        </w:rPr>
        <w:t>N</w:t>
      </w:r>
      <w:r w:rsidR="005D4657">
        <w:rPr>
          <w:rFonts w:asciiTheme="minorHAnsi" w:hAnsiTheme="minorHAnsi" w:cstheme="minorHAnsi"/>
          <w:snapToGrid w:val="0"/>
          <w:kern w:val="22"/>
          <w:sz w:val="22"/>
          <w:szCs w:val="22"/>
        </w:rPr>
        <w:t>ations</w:t>
      </w:r>
      <w:r w:rsidR="005D4657" w:rsidRPr="005D4657">
        <w:t xml:space="preserve"> </w:t>
      </w:r>
      <w:r w:rsidR="005D4657" w:rsidRPr="005D4657">
        <w:rPr>
          <w:rFonts w:asciiTheme="minorHAnsi" w:hAnsiTheme="minorHAnsi" w:cstheme="minorHAnsi"/>
          <w:snapToGrid w:val="0"/>
          <w:kern w:val="22"/>
          <w:sz w:val="22"/>
          <w:szCs w:val="22"/>
        </w:rPr>
        <w:t>Framework Convention on Climate Change</w:t>
      </w:r>
      <w:r w:rsidRPr="00374662">
        <w:rPr>
          <w:rFonts w:asciiTheme="minorHAnsi" w:hAnsiTheme="minorHAnsi" w:cstheme="minorHAnsi"/>
          <w:snapToGrid w:val="0"/>
          <w:kern w:val="22"/>
          <w:sz w:val="22"/>
          <w:szCs w:val="22"/>
        </w:rPr>
        <w:t xml:space="preserve"> and the Global Goal on Adaptation and Nationally Determined Contributions of the Paris Agreement</w:t>
      </w:r>
      <w:r w:rsidRPr="00374662">
        <w:rPr>
          <w:rFonts w:asciiTheme="minorHAnsi" w:hAnsiTheme="minorHAnsi" w:cstheme="minorHAnsi"/>
          <w:sz w:val="22"/>
          <w:szCs w:val="22"/>
        </w:rPr>
        <w:t xml:space="preserve">, </w:t>
      </w:r>
      <w:r w:rsidRPr="00374662">
        <w:rPr>
          <w:rFonts w:asciiTheme="minorHAnsi" w:hAnsiTheme="minorHAnsi" w:cstheme="minorHAnsi"/>
          <w:snapToGrid w:val="0"/>
          <w:kern w:val="22"/>
          <w:sz w:val="22"/>
          <w:szCs w:val="22"/>
        </w:rPr>
        <w:t xml:space="preserve">and </w:t>
      </w:r>
      <w:r w:rsidRPr="00374662">
        <w:rPr>
          <w:rFonts w:asciiTheme="minorHAnsi" w:hAnsiTheme="minorHAnsi" w:cstheme="minorHAnsi"/>
          <w:sz w:val="22"/>
          <w:szCs w:val="22"/>
        </w:rPr>
        <w:t>in this context RECOGNIZING the relevance of the Strategic Plan of the Convention on Wetlands to these instruments;</w:t>
      </w:r>
    </w:p>
    <w:p w14:paraId="493FB155" w14:textId="77777777" w:rsidR="00F2666B" w:rsidRPr="00374662" w:rsidRDefault="00F2666B" w:rsidP="00F2666B">
      <w:pPr>
        <w:pStyle w:val="Default"/>
        <w:ind w:left="426" w:hanging="426"/>
        <w:jc w:val="left"/>
        <w:rPr>
          <w:rFonts w:asciiTheme="minorHAnsi" w:hAnsiTheme="minorHAnsi" w:cstheme="minorHAnsi"/>
          <w:sz w:val="22"/>
          <w:szCs w:val="22"/>
        </w:rPr>
      </w:pPr>
    </w:p>
    <w:p w14:paraId="2B82DB41" w14:textId="3B169D2B"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10.</w:t>
      </w:r>
      <w:r w:rsidRPr="00374662">
        <w:rPr>
          <w:rFonts w:asciiTheme="minorHAnsi" w:hAnsiTheme="minorHAnsi" w:cstheme="minorHAnsi"/>
          <w:sz w:val="22"/>
          <w:szCs w:val="22"/>
        </w:rPr>
        <w:tab/>
        <w:t xml:space="preserve">WELCOMING the outcomes of the sixth session of the United Nations Environment Assembly of the United Nations Environment Programme (UNEP), including Resolution EA.6/Res.6 on </w:t>
      </w:r>
      <w:r w:rsidRPr="00374662">
        <w:rPr>
          <w:rFonts w:asciiTheme="minorHAnsi" w:hAnsiTheme="minorHAnsi" w:cstheme="minorHAnsi"/>
          <w:i/>
          <w:iCs/>
          <w:sz w:val="22"/>
          <w:szCs w:val="22"/>
        </w:rPr>
        <w:t>Fostering national action to address global environmental challenges through increased cooperation between the United Nations Environment Assembly, the United Nations Environment Programme and multilateral environmental agreements</w:t>
      </w:r>
      <w:r w:rsidR="006805CE">
        <w:rPr>
          <w:rFonts w:asciiTheme="minorHAnsi" w:hAnsiTheme="minorHAnsi" w:cstheme="minorHAnsi"/>
          <w:sz w:val="22"/>
          <w:szCs w:val="22"/>
        </w:rPr>
        <w:t>,</w:t>
      </w:r>
      <w:r w:rsidRPr="00374662">
        <w:rPr>
          <w:rFonts w:asciiTheme="minorHAnsi" w:hAnsiTheme="minorHAnsi" w:cstheme="minorHAnsi"/>
          <w:sz w:val="22"/>
          <w:szCs w:val="22"/>
        </w:rPr>
        <w:t xml:space="preserve"> </w:t>
      </w:r>
      <w:r w:rsidR="006F4FB6" w:rsidRPr="006F4FB6">
        <w:rPr>
          <w:rFonts w:asciiTheme="minorHAnsi" w:hAnsiTheme="minorHAnsi" w:cstheme="minorHAnsi"/>
          <w:sz w:val="22"/>
          <w:szCs w:val="22"/>
        </w:rPr>
        <w:t xml:space="preserve">as well as </w:t>
      </w:r>
      <w:r w:rsidR="005D4657" w:rsidRPr="00374662">
        <w:rPr>
          <w:rFonts w:asciiTheme="minorHAnsi" w:hAnsiTheme="minorHAnsi" w:cstheme="minorHAnsi"/>
          <w:sz w:val="22"/>
          <w:szCs w:val="22"/>
        </w:rPr>
        <w:t xml:space="preserve">Resolution </w:t>
      </w:r>
      <w:r w:rsidR="006F4FB6" w:rsidRPr="006F4FB6">
        <w:rPr>
          <w:rFonts w:asciiTheme="minorHAnsi" w:hAnsiTheme="minorHAnsi" w:cstheme="minorHAnsi"/>
          <w:sz w:val="22"/>
          <w:szCs w:val="22"/>
        </w:rPr>
        <w:t>E</w:t>
      </w:r>
      <w:r w:rsidR="006F4FB6" w:rsidRPr="006F4FB6">
        <w:rPr>
          <w:rFonts w:asciiTheme="minorHAnsi" w:hAnsiTheme="minorHAnsi" w:cstheme="minorHAnsi" w:hint="eastAsia"/>
          <w:sz w:val="22"/>
          <w:szCs w:val="22"/>
        </w:rPr>
        <w:t>A</w:t>
      </w:r>
      <w:r w:rsidR="006F4FB6" w:rsidRPr="006F4FB6">
        <w:rPr>
          <w:rFonts w:asciiTheme="minorHAnsi" w:hAnsiTheme="minorHAnsi" w:cstheme="minorHAnsi"/>
          <w:sz w:val="22"/>
          <w:szCs w:val="22"/>
        </w:rPr>
        <w:t xml:space="preserve">.6/Res.4 on </w:t>
      </w:r>
      <w:r w:rsidR="006F4FB6" w:rsidRPr="006F4FB6">
        <w:rPr>
          <w:rFonts w:asciiTheme="minorHAnsi" w:hAnsiTheme="minorHAnsi" w:cstheme="minorHAnsi"/>
          <w:i/>
          <w:iCs/>
          <w:sz w:val="22"/>
          <w:szCs w:val="22"/>
        </w:rPr>
        <w:t>Promoting synergies, cooperation or collaboration for national implementation of multilateral environmental agreements and other relevant environmental instrument</w:t>
      </w:r>
      <w:r w:rsidR="006F27EC">
        <w:rPr>
          <w:rFonts w:asciiTheme="minorHAnsi" w:hAnsiTheme="minorHAnsi" w:cstheme="minorHAnsi"/>
          <w:i/>
          <w:iCs/>
          <w:sz w:val="22"/>
          <w:szCs w:val="22"/>
        </w:rPr>
        <w:t>s</w:t>
      </w:r>
      <w:r w:rsidR="005D4657">
        <w:rPr>
          <w:rFonts w:asciiTheme="minorHAnsi" w:hAnsiTheme="minorHAnsi" w:cstheme="minorHAnsi"/>
          <w:sz w:val="22"/>
          <w:szCs w:val="22"/>
        </w:rPr>
        <w:t>;</w:t>
      </w:r>
      <w:r w:rsidR="005D4657" w:rsidRPr="006F4FB6">
        <w:rPr>
          <w:rFonts w:asciiTheme="minorHAnsi" w:hAnsiTheme="minorHAnsi" w:cstheme="minorHAnsi"/>
          <w:sz w:val="22"/>
          <w:szCs w:val="22"/>
        </w:rPr>
        <w:t xml:space="preserve"> </w:t>
      </w:r>
    </w:p>
    <w:p w14:paraId="56220A21" w14:textId="77777777" w:rsidR="00F2666B" w:rsidRPr="00374662" w:rsidRDefault="00F2666B" w:rsidP="00F2666B">
      <w:pPr>
        <w:pStyle w:val="Default"/>
        <w:ind w:left="426" w:hanging="426"/>
        <w:jc w:val="left"/>
        <w:rPr>
          <w:rFonts w:asciiTheme="minorHAnsi" w:hAnsiTheme="minorHAnsi" w:cstheme="minorHAnsi"/>
          <w:sz w:val="22"/>
          <w:szCs w:val="22"/>
        </w:rPr>
      </w:pPr>
    </w:p>
    <w:p w14:paraId="72EB72B2" w14:textId="786AF13B"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11.</w:t>
      </w:r>
      <w:r w:rsidRPr="00374662">
        <w:rPr>
          <w:rFonts w:asciiTheme="minorHAnsi" w:hAnsiTheme="minorHAnsi" w:cstheme="minorHAnsi"/>
          <w:sz w:val="22"/>
          <w:szCs w:val="22"/>
        </w:rPr>
        <w:tab/>
        <w:t>NOTING the outcomes of the Bern III Conference on cooperation among the biodiversity-related Conventions for the implementation of the KM</w:t>
      </w:r>
      <w:r w:rsidR="004402E5">
        <w:rPr>
          <w:rFonts w:asciiTheme="minorHAnsi" w:hAnsiTheme="minorHAnsi" w:cstheme="minorHAnsi"/>
          <w:sz w:val="22"/>
          <w:szCs w:val="22"/>
        </w:rPr>
        <w:t>-</w:t>
      </w:r>
      <w:r w:rsidRPr="00374662">
        <w:rPr>
          <w:rFonts w:asciiTheme="minorHAnsi" w:hAnsiTheme="minorHAnsi" w:cstheme="minorHAnsi"/>
          <w:sz w:val="22"/>
          <w:szCs w:val="22"/>
        </w:rPr>
        <w:t>GBF, held in January 2024 with the active participation of representatives of Parties to the Conventions, secretariats of MEAs, relevant organizations and stakeholders, and RECOGNIZING the support provided by the Government of Switzerland towards the Bern process;</w:t>
      </w:r>
    </w:p>
    <w:p w14:paraId="4D9C0748" w14:textId="77777777" w:rsidR="00F2666B" w:rsidRPr="00374662" w:rsidRDefault="00F2666B" w:rsidP="00F2666B">
      <w:pPr>
        <w:pStyle w:val="ListParagraph"/>
        <w:ind w:left="426" w:hanging="426"/>
        <w:jc w:val="left"/>
        <w:rPr>
          <w:rFonts w:asciiTheme="minorHAnsi" w:hAnsiTheme="minorHAnsi" w:cstheme="minorHAnsi"/>
        </w:rPr>
      </w:pPr>
    </w:p>
    <w:p w14:paraId="75D02F4B" w14:textId="26A8DC2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12.</w:t>
      </w:r>
      <w:r w:rsidRPr="00374662">
        <w:rPr>
          <w:rFonts w:asciiTheme="minorHAnsi" w:hAnsiTheme="minorHAnsi" w:cstheme="minorHAnsi"/>
          <w:sz w:val="22"/>
          <w:szCs w:val="22"/>
        </w:rPr>
        <w:tab/>
        <w:t xml:space="preserve">RECALLING UN General Assembly Resolution 73/284, which proclaims 2021-2030 to be the United Nations Decade on Ecosystem Restoration, with the primary aim </w:t>
      </w:r>
      <w:r w:rsidR="005D4657">
        <w:rPr>
          <w:rFonts w:asciiTheme="minorHAnsi" w:hAnsiTheme="minorHAnsi" w:cstheme="minorHAnsi"/>
          <w:sz w:val="22"/>
          <w:szCs w:val="22"/>
        </w:rPr>
        <w:t>of preventing</w:t>
      </w:r>
      <w:r w:rsidRPr="00374662">
        <w:rPr>
          <w:rFonts w:asciiTheme="minorHAnsi" w:hAnsiTheme="minorHAnsi" w:cstheme="minorHAnsi"/>
          <w:sz w:val="22"/>
          <w:szCs w:val="22"/>
        </w:rPr>
        <w:t>, halt</w:t>
      </w:r>
      <w:r w:rsidR="005D4657">
        <w:rPr>
          <w:rFonts w:asciiTheme="minorHAnsi" w:hAnsiTheme="minorHAnsi" w:cstheme="minorHAnsi"/>
          <w:sz w:val="22"/>
          <w:szCs w:val="22"/>
        </w:rPr>
        <w:t>ing</w:t>
      </w:r>
      <w:r w:rsidRPr="00374662">
        <w:rPr>
          <w:rFonts w:asciiTheme="minorHAnsi" w:hAnsiTheme="minorHAnsi" w:cstheme="minorHAnsi"/>
          <w:sz w:val="22"/>
          <w:szCs w:val="22"/>
        </w:rPr>
        <w:t xml:space="preserve"> and revers</w:t>
      </w:r>
      <w:r w:rsidR="005D4657">
        <w:rPr>
          <w:rFonts w:asciiTheme="minorHAnsi" w:hAnsiTheme="minorHAnsi" w:cstheme="minorHAnsi"/>
          <w:sz w:val="22"/>
          <w:szCs w:val="22"/>
        </w:rPr>
        <w:t>ing</w:t>
      </w:r>
      <w:r w:rsidRPr="00374662">
        <w:rPr>
          <w:rFonts w:asciiTheme="minorHAnsi" w:hAnsiTheme="minorHAnsi" w:cstheme="minorHAnsi"/>
          <w:sz w:val="22"/>
          <w:szCs w:val="22"/>
        </w:rPr>
        <w:t xml:space="preserve"> the degradation of ecosystems worldwide, and</w:t>
      </w:r>
      <w:r w:rsidRPr="00374662">
        <w:rPr>
          <w:rFonts w:asciiTheme="minorHAnsi" w:hAnsiTheme="minorHAnsi" w:cstheme="minorHAnsi"/>
          <w:sz w:val="22"/>
          <w:szCs w:val="22"/>
          <w:lang w:val="en-US"/>
        </w:rPr>
        <w:t xml:space="preserve"> in this regard NOTING that the Conference of the Contracting Parties, </w:t>
      </w:r>
      <w:r w:rsidRPr="005D4657">
        <w:rPr>
          <w:rFonts w:asciiTheme="minorHAnsi" w:hAnsiTheme="minorHAnsi" w:cstheme="minorHAnsi"/>
          <w:sz w:val="22"/>
          <w:szCs w:val="22"/>
          <w:lang w:val="en-US"/>
        </w:rPr>
        <w:t>inter alia</w:t>
      </w:r>
      <w:r w:rsidRPr="00374662">
        <w:rPr>
          <w:rFonts w:asciiTheme="minorHAnsi" w:hAnsiTheme="minorHAnsi" w:cstheme="minorHAnsi"/>
          <w:sz w:val="22"/>
          <w:szCs w:val="22"/>
          <w:lang w:val="en-US"/>
        </w:rPr>
        <w:t xml:space="preserve"> through Recommendation 4.1 and Resolutions </w:t>
      </w:r>
      <w:r w:rsidRPr="00374662">
        <w:rPr>
          <w:rFonts w:asciiTheme="minorHAnsi" w:hAnsiTheme="minorHAnsi" w:cstheme="minorHAnsi"/>
          <w:sz w:val="22"/>
          <w:szCs w:val="22"/>
          <w:lang w:val="en-US"/>
        </w:rPr>
        <w:lastRenderedPageBreak/>
        <w:t>VII.17,</w:t>
      </w:r>
      <w:r w:rsidRPr="00374662">
        <w:rPr>
          <w:rFonts w:asciiTheme="minorHAnsi" w:hAnsiTheme="minorHAnsi" w:cstheme="minorHAnsi"/>
          <w:sz w:val="22"/>
          <w:szCs w:val="22"/>
        </w:rPr>
        <w:t xml:space="preserve"> VIII.16, XII.11, XIII.13, XIII.14, XIII.20, XIV.15, XIV.16 and XIV.17, </w:t>
      </w:r>
      <w:r w:rsidRPr="00374662">
        <w:rPr>
          <w:rFonts w:asciiTheme="minorHAnsi" w:hAnsiTheme="minorHAnsi" w:cstheme="minorHAnsi"/>
          <w:sz w:val="22"/>
          <w:szCs w:val="22"/>
          <w:lang w:val="en-US"/>
        </w:rPr>
        <w:t>has recognized the importance and benefits of wetland restoration; and that</w:t>
      </w:r>
      <w:r w:rsidRPr="00374662">
        <w:rPr>
          <w:rFonts w:asciiTheme="minorHAnsi" w:hAnsiTheme="minorHAnsi" w:cstheme="minorHAnsi"/>
          <w:sz w:val="22"/>
          <w:szCs w:val="22"/>
        </w:rPr>
        <w:t xml:space="preserve"> Contracting Parties have prioritized restoration of degraded wetlands in the development of the Convention’s Fifth Strategic Plan;</w:t>
      </w:r>
    </w:p>
    <w:p w14:paraId="4EB33DCA" w14:textId="77777777" w:rsidR="00F2666B" w:rsidRPr="00374662" w:rsidRDefault="00F2666B" w:rsidP="00F2666B">
      <w:pPr>
        <w:pStyle w:val="ListParagraph"/>
        <w:ind w:left="426" w:hanging="426"/>
        <w:jc w:val="left"/>
        <w:rPr>
          <w:rFonts w:asciiTheme="minorHAnsi" w:hAnsiTheme="minorHAnsi" w:cstheme="minorHAnsi"/>
        </w:rPr>
      </w:pPr>
    </w:p>
    <w:p w14:paraId="4D565DCD" w14:textId="116335BE" w:rsidR="00F2666B" w:rsidRPr="00374662" w:rsidRDefault="005D4657"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F2666B" w:rsidRPr="00374662">
        <w:rPr>
          <w:rFonts w:asciiTheme="minorHAnsi" w:hAnsiTheme="minorHAnsi" w:cstheme="minorHAnsi"/>
          <w:sz w:val="22"/>
          <w:szCs w:val="22"/>
        </w:rPr>
        <w:t>13.</w:t>
      </w:r>
      <w:r w:rsidR="00F2666B" w:rsidRPr="00374662">
        <w:rPr>
          <w:rFonts w:asciiTheme="minorHAnsi" w:hAnsiTheme="minorHAnsi" w:cstheme="minorHAnsi"/>
          <w:sz w:val="22"/>
          <w:szCs w:val="22"/>
        </w:rPr>
        <w:tab/>
        <w:t xml:space="preserve">FURTHER RECALLING UN General Assembly Resolution 70/1 on </w:t>
      </w:r>
      <w:r w:rsidR="00F2666B" w:rsidRPr="00374662">
        <w:rPr>
          <w:rFonts w:asciiTheme="minorHAnsi" w:hAnsiTheme="minorHAnsi" w:cstheme="minorHAnsi"/>
          <w:i/>
          <w:iCs/>
          <w:sz w:val="22"/>
          <w:szCs w:val="22"/>
        </w:rPr>
        <w:t>Transforming our world: the 2030 Agenda for Sustainable Development</w:t>
      </w:r>
      <w:r w:rsidR="00F2666B" w:rsidRPr="00374662">
        <w:rPr>
          <w:rFonts w:asciiTheme="minorHAnsi" w:hAnsiTheme="minorHAnsi" w:cstheme="minorHAnsi"/>
          <w:sz w:val="22"/>
          <w:szCs w:val="22"/>
        </w:rPr>
        <w:t>, which stresses the importance of enhancing programmatic synergies among the Rio Conventions and recognizes the significant contributions to sustainable development, the 2030 Agenda for Sustainable Development and the Sustainable Development Goals (SDGs) made by the MEAs, including the Convention on Wetlands;</w:t>
      </w:r>
      <w:r>
        <w:rPr>
          <w:rFonts w:asciiTheme="minorHAnsi" w:hAnsiTheme="minorHAnsi" w:cstheme="minorHAnsi"/>
          <w:sz w:val="22"/>
          <w:szCs w:val="22"/>
        </w:rPr>
        <w:t>]</w:t>
      </w:r>
    </w:p>
    <w:p w14:paraId="05595F23" w14:textId="77777777" w:rsidR="00F2666B" w:rsidRDefault="00F2666B" w:rsidP="00F2666B">
      <w:pPr>
        <w:pStyle w:val="ListParagraph"/>
        <w:ind w:left="426" w:hanging="426"/>
        <w:jc w:val="left"/>
        <w:rPr>
          <w:rFonts w:asciiTheme="minorHAnsi" w:hAnsiTheme="minorHAnsi" w:cstheme="minorHAnsi"/>
        </w:rPr>
      </w:pPr>
    </w:p>
    <w:p w14:paraId="13F97C67" w14:textId="37127AB7" w:rsidR="0009054F" w:rsidRDefault="005D4657" w:rsidP="00F2666B">
      <w:pPr>
        <w:pStyle w:val="ListParagraph"/>
        <w:ind w:left="426" w:hanging="426"/>
        <w:jc w:val="left"/>
        <w:rPr>
          <w:rFonts w:asciiTheme="minorHAnsi" w:hAnsiTheme="minorHAnsi" w:cstheme="minorHAnsi"/>
        </w:rPr>
      </w:pPr>
      <w:r>
        <w:rPr>
          <w:rFonts w:asciiTheme="minorHAnsi" w:hAnsiTheme="minorHAnsi" w:cstheme="minorHAnsi"/>
        </w:rPr>
        <w:t>[</w:t>
      </w:r>
      <w:r w:rsidR="0009054F">
        <w:rPr>
          <w:rFonts w:asciiTheme="minorHAnsi" w:hAnsiTheme="minorHAnsi" w:cstheme="minorHAnsi"/>
        </w:rPr>
        <w:t>13</w:t>
      </w:r>
      <w:r w:rsidR="007C61EB">
        <w:rPr>
          <w:rFonts w:asciiTheme="minorHAnsi" w:hAnsiTheme="minorHAnsi" w:cstheme="minorHAnsi"/>
        </w:rPr>
        <w:t xml:space="preserve">.bis </w:t>
      </w:r>
      <w:r w:rsidR="0009054F" w:rsidRPr="0009054F">
        <w:rPr>
          <w:rFonts w:asciiTheme="minorHAnsi" w:hAnsiTheme="minorHAnsi" w:cstheme="minorHAnsi"/>
        </w:rPr>
        <w:t xml:space="preserve">FURTHER RECALLING </w:t>
      </w:r>
      <w:r>
        <w:rPr>
          <w:rFonts w:asciiTheme="minorHAnsi" w:hAnsiTheme="minorHAnsi" w:cstheme="minorHAnsi"/>
        </w:rPr>
        <w:t xml:space="preserve">the </w:t>
      </w:r>
      <w:r w:rsidR="0009054F" w:rsidRPr="0009054F">
        <w:rPr>
          <w:rFonts w:asciiTheme="minorHAnsi" w:hAnsiTheme="minorHAnsi" w:cstheme="minorHAnsi"/>
        </w:rPr>
        <w:t>UN General Assembly</w:t>
      </w:r>
      <w:r>
        <w:rPr>
          <w:rFonts w:asciiTheme="minorHAnsi" w:hAnsiTheme="minorHAnsi" w:cstheme="minorHAnsi"/>
        </w:rPr>
        <w:t>’s</w:t>
      </w:r>
      <w:r w:rsidR="0009054F" w:rsidRPr="0009054F">
        <w:rPr>
          <w:rFonts w:asciiTheme="minorHAnsi" w:hAnsiTheme="minorHAnsi" w:cstheme="minorHAnsi"/>
        </w:rPr>
        <w:t xml:space="preserve"> invitation to enhance programmatic synergies among MEAs, including the Convention on Wetlands</w:t>
      </w:r>
      <w:r>
        <w:rPr>
          <w:rFonts w:asciiTheme="minorHAnsi" w:hAnsiTheme="minorHAnsi" w:cstheme="minorHAnsi"/>
        </w:rPr>
        <w:t>,</w:t>
      </w:r>
      <w:r w:rsidR="0009054F" w:rsidRPr="0009054F">
        <w:rPr>
          <w:rFonts w:asciiTheme="minorHAnsi" w:hAnsiTheme="minorHAnsi" w:cstheme="minorHAnsi"/>
        </w:rPr>
        <w:t xml:space="preserve"> to achieve sustainability;</w:t>
      </w:r>
      <w:r>
        <w:rPr>
          <w:rFonts w:asciiTheme="minorHAnsi" w:hAnsiTheme="minorHAnsi" w:cstheme="minorHAnsi"/>
        </w:rPr>
        <w:t>]</w:t>
      </w:r>
    </w:p>
    <w:p w14:paraId="4A8563FC" w14:textId="77777777" w:rsidR="0009054F" w:rsidRPr="00374662" w:rsidRDefault="0009054F" w:rsidP="00F2666B">
      <w:pPr>
        <w:pStyle w:val="ListParagraph"/>
        <w:ind w:left="426" w:hanging="426"/>
        <w:jc w:val="left"/>
        <w:rPr>
          <w:rFonts w:asciiTheme="minorHAnsi" w:hAnsiTheme="minorHAnsi" w:cstheme="minorHAnsi"/>
        </w:rPr>
      </w:pPr>
    </w:p>
    <w:p w14:paraId="50A37723" w14:textId="783C5E11" w:rsidR="00F2666B" w:rsidRPr="00374662" w:rsidRDefault="006329F3"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F2666B" w:rsidRPr="00374662">
        <w:rPr>
          <w:rFonts w:asciiTheme="minorHAnsi" w:hAnsiTheme="minorHAnsi" w:cstheme="minorHAnsi"/>
          <w:sz w:val="22"/>
          <w:szCs w:val="22"/>
        </w:rPr>
        <w:t>14.</w:t>
      </w:r>
      <w:r w:rsidR="00F2666B" w:rsidRPr="00374662">
        <w:rPr>
          <w:rFonts w:asciiTheme="minorHAnsi" w:hAnsiTheme="minorHAnsi" w:cstheme="minorHAnsi"/>
          <w:sz w:val="22"/>
          <w:szCs w:val="22"/>
        </w:rPr>
        <w:tab/>
        <w:t>NOTING the relevance of the Convention on Wetlands to the 2030 Agenda for Sustainable Development and in particular: SDG 6, “Ensure availability and sustainable management of water and sanitation for all” and its Target 6.6, “By 2020, protect and restore water-related ecosystems, including mountains, forests, wetlands, rivers, aquifers and lakes”; SDG 14 “Conserve and sustainably use the oceans, seas and marine resources for sustainable development”, and its Target 14.2, “By 2020, sustainably manage and protect marine and coastal ecosystems to avoid significant adverse  impacts, including by strengthening their resilience, and take action for their restoration in order to achieve healthy and productive oceans”; and SDG 15, “Protect, restore and promote sustainable use of terrestrial ecosystems, sustainably manage forests, combat desertification, and halt and reverse land degradation and halt biodiversity loss”, and its Target 15.1, “By 2020, ensure the conservation, restoration and sustainable use of terrestrial and inland freshwater ecosystems and their services, in particular forests, wetlands, mountains and drylands, in line with obligations under international agreements” as well as its Target 15.3 “By 2030, combat desertification, restore degraded land and soil, including land affected by desertification, drought and floods, and strive to achieve a land degradation-neutral world”;</w:t>
      </w:r>
      <w:r>
        <w:rPr>
          <w:rFonts w:asciiTheme="minorHAnsi" w:hAnsiTheme="minorHAnsi" w:cstheme="minorHAnsi"/>
          <w:sz w:val="22"/>
          <w:szCs w:val="22"/>
        </w:rPr>
        <w:t>]</w:t>
      </w:r>
    </w:p>
    <w:p w14:paraId="2A1E671D" w14:textId="77777777" w:rsidR="00F2666B" w:rsidRDefault="00F2666B" w:rsidP="00F2666B">
      <w:pPr>
        <w:pStyle w:val="Default"/>
        <w:ind w:left="426" w:hanging="426"/>
        <w:jc w:val="left"/>
        <w:rPr>
          <w:rFonts w:asciiTheme="minorHAnsi" w:hAnsiTheme="minorHAnsi" w:cstheme="minorHAnsi"/>
          <w:sz w:val="22"/>
          <w:szCs w:val="22"/>
        </w:rPr>
      </w:pPr>
    </w:p>
    <w:p w14:paraId="43E451E5" w14:textId="5C0B43F1" w:rsidR="007C61EB" w:rsidRDefault="006329F3"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E11A40">
        <w:rPr>
          <w:rFonts w:asciiTheme="minorHAnsi" w:hAnsiTheme="minorHAnsi" w:cstheme="minorHAnsi"/>
          <w:sz w:val="22"/>
          <w:szCs w:val="22"/>
        </w:rPr>
        <w:t xml:space="preserve">14.bis </w:t>
      </w:r>
      <w:r w:rsidR="007C61EB" w:rsidRPr="007C61EB">
        <w:rPr>
          <w:rFonts w:asciiTheme="minorHAnsi" w:hAnsiTheme="minorHAnsi" w:cstheme="minorHAnsi"/>
          <w:sz w:val="22"/>
          <w:szCs w:val="22"/>
        </w:rPr>
        <w:t xml:space="preserve">NOTING the relevance of the Convention on Wetlands to </w:t>
      </w:r>
      <w:r w:rsidR="009750DD">
        <w:rPr>
          <w:rFonts w:asciiTheme="minorHAnsi" w:hAnsiTheme="minorHAnsi" w:cstheme="minorHAnsi"/>
          <w:sz w:val="22"/>
          <w:szCs w:val="22"/>
        </w:rPr>
        <w:t xml:space="preserve">the </w:t>
      </w:r>
      <w:r w:rsidR="007C61EB" w:rsidRPr="007C61EB">
        <w:rPr>
          <w:rFonts w:asciiTheme="minorHAnsi" w:hAnsiTheme="minorHAnsi" w:cstheme="minorHAnsi"/>
          <w:sz w:val="22"/>
          <w:szCs w:val="22"/>
        </w:rPr>
        <w:t>achieve</w:t>
      </w:r>
      <w:r w:rsidR="009750DD">
        <w:rPr>
          <w:rFonts w:asciiTheme="minorHAnsi" w:hAnsiTheme="minorHAnsi" w:cstheme="minorHAnsi"/>
          <w:sz w:val="22"/>
          <w:szCs w:val="22"/>
        </w:rPr>
        <w:t>ment of</w:t>
      </w:r>
      <w:r w:rsidR="007C61EB" w:rsidRPr="007C61EB">
        <w:rPr>
          <w:rFonts w:asciiTheme="minorHAnsi" w:hAnsiTheme="minorHAnsi" w:cstheme="minorHAnsi"/>
          <w:sz w:val="22"/>
          <w:szCs w:val="22"/>
        </w:rPr>
        <w:t xml:space="preserve"> the wise management of water resources, and to serve as an inspiration for the conservation and sustainable use of oceans, seas, marine resources, terrestrial and other inland freshwater ecosystems, mountains and arid zones and thus combat desertification and soil degradation</w:t>
      </w:r>
      <w:r w:rsidR="00E11A40">
        <w:rPr>
          <w:rFonts w:asciiTheme="minorHAnsi" w:hAnsiTheme="minorHAnsi" w:cstheme="minorHAnsi"/>
          <w:sz w:val="22"/>
          <w:szCs w:val="22"/>
        </w:rPr>
        <w:t>;</w:t>
      </w:r>
      <w:r>
        <w:rPr>
          <w:rFonts w:asciiTheme="minorHAnsi" w:hAnsiTheme="minorHAnsi" w:cstheme="minorHAnsi"/>
          <w:sz w:val="22"/>
          <w:szCs w:val="22"/>
        </w:rPr>
        <w:t>]</w:t>
      </w:r>
    </w:p>
    <w:p w14:paraId="27594600" w14:textId="77777777" w:rsidR="00E11A40" w:rsidRPr="00374662" w:rsidRDefault="00E11A40" w:rsidP="00F2666B">
      <w:pPr>
        <w:pStyle w:val="Default"/>
        <w:ind w:left="426" w:hanging="426"/>
        <w:jc w:val="left"/>
        <w:rPr>
          <w:rFonts w:asciiTheme="minorHAnsi" w:hAnsiTheme="minorHAnsi" w:cstheme="minorHAnsi"/>
          <w:sz w:val="22"/>
          <w:szCs w:val="22"/>
        </w:rPr>
      </w:pPr>
    </w:p>
    <w:p w14:paraId="6B667E80" w14:textId="373A5223"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15.</w:t>
      </w:r>
      <w:r w:rsidRPr="00374662">
        <w:rPr>
          <w:rFonts w:asciiTheme="minorHAnsi" w:hAnsiTheme="minorHAnsi" w:cstheme="minorHAnsi"/>
          <w:sz w:val="22"/>
          <w:szCs w:val="22"/>
        </w:rPr>
        <w:tab/>
        <w:t xml:space="preserve">RECALLING that the Secretariat of the Convention on Wetlands and UNEP are co-custodian agencies for SDG </w:t>
      </w:r>
      <w:r w:rsidR="006329F3">
        <w:rPr>
          <w:rFonts w:asciiTheme="minorHAnsi" w:hAnsiTheme="minorHAnsi" w:cstheme="minorHAnsi"/>
          <w:sz w:val="22"/>
          <w:szCs w:val="22"/>
        </w:rPr>
        <w:t>i</w:t>
      </w:r>
      <w:r w:rsidRPr="00374662">
        <w:rPr>
          <w:rFonts w:asciiTheme="minorHAnsi" w:hAnsiTheme="minorHAnsi" w:cstheme="minorHAnsi"/>
          <w:sz w:val="22"/>
          <w:szCs w:val="22"/>
        </w:rPr>
        <w:t>ndicator 6.6.1 “Change in the extent of water-related ecosystems over time”, and that the reporting stream compiled by the Secretariat will be based on the national reporting of the Contracting Parties to the Convention on wetland extent;</w:t>
      </w:r>
    </w:p>
    <w:p w14:paraId="560FF2D4" w14:textId="77777777" w:rsidR="00F2666B" w:rsidRPr="00374662" w:rsidRDefault="00F2666B" w:rsidP="00F2666B">
      <w:pPr>
        <w:pStyle w:val="ListParagraph"/>
        <w:ind w:left="426" w:hanging="426"/>
        <w:jc w:val="left"/>
        <w:rPr>
          <w:rFonts w:asciiTheme="minorHAnsi" w:hAnsiTheme="minorHAnsi" w:cstheme="minorHAnsi"/>
        </w:rPr>
      </w:pPr>
    </w:p>
    <w:p w14:paraId="3CE39272" w14:textId="536DDD88"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16.</w:t>
      </w:r>
      <w:r w:rsidRPr="00374662">
        <w:rPr>
          <w:rFonts w:asciiTheme="minorHAnsi" w:hAnsiTheme="minorHAnsi" w:cstheme="minorHAnsi"/>
          <w:sz w:val="22"/>
          <w:szCs w:val="22"/>
        </w:rPr>
        <w:tab/>
        <w:t xml:space="preserve">NOTING the progress of the Contracting Parties on the preparation of national wetlands inventories and reporting data on </w:t>
      </w:r>
      <w:r w:rsidR="006329F3">
        <w:rPr>
          <w:rFonts w:asciiTheme="minorHAnsi" w:hAnsiTheme="minorHAnsi" w:cstheme="minorHAnsi"/>
          <w:sz w:val="22"/>
          <w:szCs w:val="22"/>
        </w:rPr>
        <w:t>i</w:t>
      </w:r>
      <w:r w:rsidRPr="00374662">
        <w:rPr>
          <w:rFonts w:asciiTheme="minorHAnsi" w:hAnsiTheme="minorHAnsi" w:cstheme="minorHAnsi"/>
          <w:sz w:val="22"/>
          <w:szCs w:val="22"/>
        </w:rPr>
        <w:t>ndicator 6.6.1 in their National Reports to the 15th Conference of the Contracting Parties;</w:t>
      </w:r>
    </w:p>
    <w:p w14:paraId="0175FAAE" w14:textId="77777777" w:rsidR="00F2666B" w:rsidRPr="00374662" w:rsidRDefault="00F2666B" w:rsidP="00F2666B">
      <w:pPr>
        <w:spacing w:after="0" w:line="240" w:lineRule="auto"/>
        <w:ind w:left="426" w:hanging="426"/>
        <w:rPr>
          <w:rFonts w:cstheme="minorHAnsi"/>
        </w:rPr>
      </w:pPr>
    </w:p>
    <w:p w14:paraId="261EA1D4" w14:textId="38D89BEC"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17.</w:t>
      </w:r>
      <w:r w:rsidRPr="00374662">
        <w:rPr>
          <w:rFonts w:asciiTheme="minorHAnsi" w:hAnsiTheme="minorHAnsi" w:cstheme="minorHAnsi"/>
          <w:sz w:val="22"/>
          <w:szCs w:val="22"/>
        </w:rPr>
        <w:tab/>
        <w:t xml:space="preserve">RECALLING Resolution XIV.6 which </w:t>
      </w:r>
      <w:r w:rsidR="009750DD">
        <w:rPr>
          <w:rFonts w:asciiTheme="minorHAnsi" w:hAnsiTheme="minorHAnsi" w:cstheme="minorHAnsi"/>
          <w:sz w:val="22"/>
          <w:szCs w:val="22"/>
        </w:rPr>
        <w:t>instructs</w:t>
      </w:r>
      <w:r w:rsidR="009750DD" w:rsidRPr="00374662">
        <w:rPr>
          <w:rFonts w:asciiTheme="minorHAnsi" w:hAnsiTheme="minorHAnsi" w:cstheme="minorHAnsi"/>
          <w:sz w:val="22"/>
          <w:szCs w:val="22"/>
        </w:rPr>
        <w:t xml:space="preserve"> </w:t>
      </w:r>
      <w:r w:rsidRPr="00374662">
        <w:rPr>
          <w:rFonts w:asciiTheme="minorHAnsi" w:hAnsiTheme="minorHAnsi" w:cstheme="minorHAnsi"/>
          <w:sz w:val="22"/>
          <w:szCs w:val="22"/>
        </w:rPr>
        <w:t xml:space="preserve">the Secretariat to continue working actively with the Inter-Agency </w:t>
      </w:r>
      <w:r w:rsidR="009750DD">
        <w:rPr>
          <w:rFonts w:asciiTheme="minorHAnsi" w:hAnsiTheme="minorHAnsi" w:cstheme="minorHAnsi"/>
          <w:sz w:val="22"/>
          <w:szCs w:val="22"/>
        </w:rPr>
        <w:t xml:space="preserve">and </w:t>
      </w:r>
      <w:r w:rsidRPr="00374662">
        <w:rPr>
          <w:rFonts w:asciiTheme="minorHAnsi" w:hAnsiTheme="minorHAnsi" w:cstheme="minorHAnsi"/>
          <w:sz w:val="22"/>
          <w:szCs w:val="22"/>
        </w:rPr>
        <w:t>Expert Group on Sustainable Development Goal Indicators (IAEG-SDGs), as well as with other relevant UN agencies, on water-related indicators, and in particular SDG Indicator 6.6.1;</w:t>
      </w:r>
      <w:r w:rsidR="00374662" w:rsidRPr="00374662">
        <w:rPr>
          <w:rFonts w:asciiTheme="minorHAnsi" w:hAnsiTheme="minorHAnsi" w:cstheme="minorHAnsi"/>
          <w:sz w:val="22"/>
          <w:szCs w:val="22"/>
        </w:rPr>
        <w:t xml:space="preserve"> and</w:t>
      </w:r>
    </w:p>
    <w:p w14:paraId="003319D6" w14:textId="77777777" w:rsidR="00F2666B" w:rsidRPr="00374662" w:rsidRDefault="00F2666B" w:rsidP="00F2666B">
      <w:pPr>
        <w:pStyle w:val="Default"/>
        <w:ind w:left="426" w:hanging="426"/>
        <w:jc w:val="left"/>
        <w:rPr>
          <w:rFonts w:asciiTheme="minorHAnsi" w:hAnsiTheme="minorHAnsi" w:cstheme="minorHAnsi"/>
          <w:sz w:val="22"/>
          <w:szCs w:val="22"/>
        </w:rPr>
      </w:pPr>
    </w:p>
    <w:p w14:paraId="4372E139" w14:textId="6891D92B"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lastRenderedPageBreak/>
        <w:t>18.</w:t>
      </w:r>
      <w:r w:rsidRPr="00374662">
        <w:rPr>
          <w:rFonts w:asciiTheme="minorHAnsi" w:hAnsiTheme="minorHAnsi" w:cstheme="minorHAnsi"/>
          <w:sz w:val="22"/>
          <w:szCs w:val="22"/>
        </w:rPr>
        <w:tab/>
        <w:t xml:space="preserve">WELCOMING </w:t>
      </w:r>
      <w:r w:rsidR="009750DD">
        <w:rPr>
          <w:rFonts w:asciiTheme="minorHAnsi" w:hAnsiTheme="minorHAnsi" w:cstheme="minorHAnsi"/>
          <w:sz w:val="22"/>
          <w:szCs w:val="22"/>
        </w:rPr>
        <w:t xml:space="preserve">UN </w:t>
      </w:r>
      <w:r w:rsidRPr="00374662">
        <w:rPr>
          <w:rFonts w:asciiTheme="minorHAnsi" w:hAnsiTheme="minorHAnsi" w:cstheme="minorHAnsi"/>
          <w:sz w:val="22"/>
          <w:szCs w:val="22"/>
        </w:rPr>
        <w:t>General Assembly Resolutions 77/334 and 78/327 on the 2026 “United Nations Water Conference to Accelerate the Implementation of Sustainable Development Goal 6: Ensure availability and sustainable management of water and sanitation for all”, to be held in the United Arab Emirates from 2 to 4 December 2026, co-hosted by Senegal and the United Arab Emirates;</w:t>
      </w:r>
    </w:p>
    <w:p w14:paraId="29372BED" w14:textId="77777777" w:rsidR="00F2666B" w:rsidRPr="00374662" w:rsidRDefault="00F2666B" w:rsidP="00F2666B">
      <w:pPr>
        <w:pStyle w:val="Default"/>
        <w:ind w:left="360" w:firstLine="0"/>
        <w:jc w:val="left"/>
        <w:rPr>
          <w:rFonts w:asciiTheme="minorHAnsi" w:hAnsiTheme="minorHAnsi" w:cstheme="minorHAnsi"/>
          <w:sz w:val="22"/>
          <w:szCs w:val="22"/>
        </w:rPr>
      </w:pPr>
    </w:p>
    <w:p w14:paraId="449CF5F8" w14:textId="77777777" w:rsidR="00F2666B" w:rsidRPr="00374662" w:rsidRDefault="00F2666B" w:rsidP="00F2666B">
      <w:pPr>
        <w:pStyle w:val="Default"/>
        <w:keepNext/>
        <w:ind w:left="0" w:firstLine="0"/>
        <w:jc w:val="center"/>
        <w:rPr>
          <w:rFonts w:asciiTheme="minorHAnsi" w:hAnsiTheme="minorHAnsi" w:cstheme="minorHAnsi"/>
          <w:sz w:val="22"/>
          <w:szCs w:val="22"/>
        </w:rPr>
      </w:pPr>
      <w:r w:rsidRPr="00374662">
        <w:rPr>
          <w:rFonts w:asciiTheme="minorHAnsi" w:hAnsiTheme="minorHAnsi" w:cstheme="minorHAnsi"/>
          <w:sz w:val="22"/>
          <w:szCs w:val="22"/>
        </w:rPr>
        <w:t>THE CONFERENCE OF THE CONTRACTING PARTIES</w:t>
      </w:r>
    </w:p>
    <w:p w14:paraId="549500E3" w14:textId="77777777" w:rsidR="00F2666B" w:rsidRPr="00374662" w:rsidRDefault="00F2666B" w:rsidP="00F2666B">
      <w:pPr>
        <w:pStyle w:val="Default"/>
        <w:keepNext/>
        <w:ind w:left="0" w:firstLine="0"/>
        <w:jc w:val="left"/>
        <w:rPr>
          <w:rFonts w:asciiTheme="minorHAnsi" w:hAnsiTheme="minorHAnsi" w:cstheme="minorHAnsi"/>
          <w:sz w:val="22"/>
          <w:szCs w:val="22"/>
        </w:rPr>
      </w:pPr>
    </w:p>
    <w:p w14:paraId="734FDD7A" w14:textId="77777777" w:rsidR="00F2666B" w:rsidRPr="00374662" w:rsidRDefault="00F2666B" w:rsidP="00F2666B">
      <w:pPr>
        <w:pStyle w:val="Default"/>
        <w:keepNext/>
        <w:ind w:left="0" w:firstLine="0"/>
        <w:jc w:val="left"/>
        <w:rPr>
          <w:rFonts w:asciiTheme="minorHAnsi" w:hAnsiTheme="minorHAnsi" w:cstheme="minorHAnsi"/>
          <w:i/>
          <w:sz w:val="22"/>
          <w:szCs w:val="22"/>
        </w:rPr>
      </w:pPr>
      <w:r w:rsidRPr="00374662">
        <w:rPr>
          <w:rFonts w:asciiTheme="minorHAnsi" w:hAnsiTheme="minorHAnsi" w:cstheme="minorHAnsi"/>
          <w:i/>
          <w:sz w:val="22"/>
          <w:szCs w:val="22"/>
        </w:rPr>
        <w:t>Visibility and stature, and increasing synergies</w:t>
      </w:r>
    </w:p>
    <w:p w14:paraId="59F0896E" w14:textId="77777777" w:rsidR="00F2666B" w:rsidRPr="00374662" w:rsidRDefault="00F2666B" w:rsidP="00F2666B">
      <w:pPr>
        <w:pStyle w:val="Default"/>
        <w:keepNext/>
        <w:ind w:left="426" w:hanging="426"/>
        <w:jc w:val="left"/>
        <w:rPr>
          <w:rFonts w:asciiTheme="minorHAnsi" w:hAnsiTheme="minorHAnsi" w:cstheme="minorHAnsi"/>
          <w:sz w:val="22"/>
          <w:szCs w:val="22"/>
        </w:rPr>
      </w:pPr>
    </w:p>
    <w:p w14:paraId="7BD52164" w14:textId="5AAEAAC3"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19.</w:t>
      </w:r>
      <w:r w:rsidRPr="00374662">
        <w:rPr>
          <w:rFonts w:asciiTheme="minorHAnsi" w:hAnsiTheme="minorHAnsi" w:cstheme="minorHAnsi"/>
          <w:sz w:val="22"/>
          <w:szCs w:val="22"/>
        </w:rPr>
        <w:tab/>
        <w:t xml:space="preserve">INVITES Contracting Parties, United Nations agencies, </w:t>
      </w:r>
      <w:r w:rsidR="009750DD">
        <w:rPr>
          <w:rFonts w:asciiTheme="minorHAnsi" w:hAnsiTheme="minorHAnsi" w:cstheme="minorHAnsi"/>
          <w:sz w:val="22"/>
          <w:szCs w:val="22"/>
        </w:rPr>
        <w:t xml:space="preserve">the </w:t>
      </w:r>
      <w:r w:rsidRPr="00374662">
        <w:rPr>
          <w:rFonts w:asciiTheme="minorHAnsi" w:hAnsiTheme="minorHAnsi" w:cstheme="minorHAnsi"/>
          <w:sz w:val="22"/>
          <w:szCs w:val="22"/>
        </w:rPr>
        <w:t xml:space="preserve">International Organization Partners </w:t>
      </w:r>
      <w:r w:rsidR="009750DD">
        <w:rPr>
          <w:rFonts w:asciiTheme="minorHAnsi" w:hAnsiTheme="minorHAnsi" w:cstheme="minorHAnsi"/>
          <w:sz w:val="22"/>
          <w:szCs w:val="22"/>
        </w:rPr>
        <w:t xml:space="preserve">of the Convention </w:t>
      </w:r>
      <w:r w:rsidRPr="00374662">
        <w:rPr>
          <w:rFonts w:asciiTheme="minorHAnsi" w:hAnsiTheme="minorHAnsi" w:cstheme="minorHAnsi"/>
          <w:sz w:val="22"/>
          <w:szCs w:val="22"/>
        </w:rPr>
        <w:t>(IOPs) and other stakeholders to work to raise the visibility of the Convention at the national, subnational, regional and international levels as appropriate;</w:t>
      </w:r>
    </w:p>
    <w:p w14:paraId="3A6EF0C4" w14:textId="77777777" w:rsidR="00F2666B" w:rsidRPr="00374662" w:rsidRDefault="00F2666B" w:rsidP="00F2666B">
      <w:pPr>
        <w:pStyle w:val="Default"/>
        <w:ind w:left="426" w:hanging="426"/>
        <w:jc w:val="left"/>
        <w:rPr>
          <w:rFonts w:asciiTheme="minorHAnsi" w:hAnsiTheme="minorHAnsi" w:cstheme="minorHAnsi"/>
          <w:sz w:val="22"/>
          <w:szCs w:val="22"/>
        </w:rPr>
      </w:pPr>
    </w:p>
    <w:p w14:paraId="4D17575C" w14:textId="70A35DB2"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napToGrid w:val="0"/>
          <w:kern w:val="22"/>
          <w:sz w:val="22"/>
          <w:szCs w:val="22"/>
        </w:rPr>
        <w:t>20.</w:t>
      </w:r>
      <w:r w:rsidRPr="00374662">
        <w:rPr>
          <w:rFonts w:asciiTheme="minorHAnsi" w:hAnsiTheme="minorHAnsi" w:cstheme="minorHAnsi"/>
          <w:snapToGrid w:val="0"/>
          <w:kern w:val="22"/>
          <w:sz w:val="22"/>
          <w:szCs w:val="22"/>
        </w:rPr>
        <w:tab/>
        <w:t>REAFFIRMS</w:t>
      </w:r>
      <w:r w:rsidRPr="00374662">
        <w:rPr>
          <w:rFonts w:asciiTheme="minorHAnsi" w:hAnsiTheme="minorHAnsi" w:cstheme="minorHAnsi"/>
          <w:i/>
          <w:snapToGrid w:val="0"/>
          <w:kern w:val="22"/>
          <w:sz w:val="22"/>
          <w:szCs w:val="22"/>
        </w:rPr>
        <w:t xml:space="preserve"> </w:t>
      </w:r>
      <w:r w:rsidRPr="00374662">
        <w:rPr>
          <w:rFonts w:asciiTheme="minorHAnsi" w:hAnsiTheme="minorHAnsi" w:cstheme="minorHAnsi"/>
          <w:iCs/>
          <w:snapToGrid w:val="0"/>
          <w:kern w:val="22"/>
          <w:sz w:val="22"/>
          <w:szCs w:val="22"/>
        </w:rPr>
        <w:t xml:space="preserve">the importance of enhancing cooperation and synergies in the implementation of the Convention on Wetlands, the Rio Conventions and other multilateral environmental agreements (MEAs), at the global, regional and national levels, in a manner fully consistent with their mandates and priorities, and in this context </w:t>
      </w:r>
      <w:r w:rsidR="001A137F">
        <w:rPr>
          <w:rFonts w:asciiTheme="minorHAnsi" w:hAnsiTheme="minorHAnsi" w:cstheme="minorHAnsi"/>
          <w:sz w:val="22"/>
          <w:szCs w:val="22"/>
        </w:rPr>
        <w:t>TAKES NOTE of</w:t>
      </w:r>
      <w:r w:rsidR="001A137F" w:rsidRPr="00374662">
        <w:rPr>
          <w:rFonts w:asciiTheme="minorHAnsi" w:hAnsiTheme="minorHAnsi" w:cstheme="minorHAnsi"/>
          <w:sz w:val="22"/>
          <w:szCs w:val="22"/>
        </w:rPr>
        <w:t xml:space="preserve"> </w:t>
      </w:r>
      <w:r w:rsidRPr="00374662">
        <w:rPr>
          <w:rFonts w:asciiTheme="minorHAnsi" w:hAnsiTheme="minorHAnsi" w:cstheme="minorHAnsi"/>
          <w:sz w:val="22"/>
          <w:szCs w:val="22"/>
        </w:rPr>
        <w:t xml:space="preserve">the outcomes of the Bern III Conference as an important contribution to enhancing synergies among MEAs; </w:t>
      </w:r>
    </w:p>
    <w:p w14:paraId="137F3B31" w14:textId="77777777" w:rsidR="00F2666B" w:rsidRPr="00374662" w:rsidRDefault="00F2666B" w:rsidP="00F2666B">
      <w:pPr>
        <w:pStyle w:val="ListParagraph"/>
        <w:ind w:left="426" w:hanging="426"/>
        <w:jc w:val="left"/>
        <w:rPr>
          <w:rFonts w:asciiTheme="minorHAnsi" w:hAnsiTheme="minorHAnsi" w:cstheme="minorHAnsi"/>
        </w:rPr>
      </w:pPr>
    </w:p>
    <w:p w14:paraId="130E8751" w14:textId="5B78CCD9"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21.</w:t>
      </w:r>
      <w:r w:rsidRPr="00374662">
        <w:rPr>
          <w:rFonts w:asciiTheme="minorHAnsi" w:hAnsiTheme="minorHAnsi" w:cstheme="minorHAnsi"/>
          <w:sz w:val="22"/>
          <w:szCs w:val="22"/>
        </w:rPr>
        <w:tab/>
        <w:t>INSTRUCTS the Secretariat to continue the collaboration with the Secretariats of</w:t>
      </w:r>
      <w:r w:rsidR="00AA4B7F">
        <w:rPr>
          <w:rFonts w:asciiTheme="minorHAnsi" w:hAnsiTheme="minorHAnsi" w:cstheme="minorHAnsi"/>
          <w:sz w:val="22"/>
          <w:szCs w:val="22"/>
        </w:rPr>
        <w:t xml:space="preserve"> relevant</w:t>
      </w:r>
      <w:r w:rsidRPr="00374662">
        <w:rPr>
          <w:rFonts w:asciiTheme="minorHAnsi" w:hAnsiTheme="minorHAnsi" w:cstheme="minorHAnsi"/>
          <w:sz w:val="22"/>
          <w:szCs w:val="22"/>
        </w:rPr>
        <w:t xml:space="preserve"> MEAs </w:t>
      </w:r>
      <w:r w:rsidR="00AA4B7F">
        <w:rPr>
          <w:rFonts w:asciiTheme="minorHAnsi" w:hAnsiTheme="minorHAnsi" w:cstheme="minorHAnsi"/>
          <w:sz w:val="22"/>
          <w:szCs w:val="22"/>
        </w:rPr>
        <w:t xml:space="preserve">including </w:t>
      </w:r>
      <w:r w:rsidRPr="00374662">
        <w:rPr>
          <w:rFonts w:asciiTheme="minorHAnsi" w:hAnsiTheme="minorHAnsi" w:cstheme="minorHAnsi"/>
          <w:sz w:val="22"/>
          <w:szCs w:val="22"/>
        </w:rPr>
        <w:t>the United Nations Framework Convention on Climate Change (UNFCCC), the United Nations Convention to Combat Desertification (UNCCD), the Convention on Biological Diversity (CBD), the Convention on the Conservation of Migratory Species of Wild Animals (CMS), the Convention on International Trade in Endangered Species of Wild Fauna and Flora (CITES</w:t>
      </w:r>
      <w:r w:rsidRPr="006112C9">
        <w:rPr>
          <w:rFonts w:asciiTheme="minorHAnsi" w:hAnsiTheme="minorHAnsi" w:cstheme="minorHAnsi"/>
          <w:sz w:val="22"/>
          <w:szCs w:val="22"/>
        </w:rPr>
        <w:t>);</w:t>
      </w:r>
      <w:r w:rsidRPr="00374662">
        <w:rPr>
          <w:rFonts w:asciiTheme="minorHAnsi" w:hAnsiTheme="minorHAnsi" w:cstheme="minorHAnsi"/>
          <w:sz w:val="22"/>
          <w:szCs w:val="22"/>
        </w:rPr>
        <w:t xml:space="preserve"> </w:t>
      </w:r>
    </w:p>
    <w:p w14:paraId="2F69F0F7" w14:textId="77777777" w:rsidR="00F2666B" w:rsidRPr="00374662" w:rsidRDefault="00F2666B" w:rsidP="00F2666B">
      <w:pPr>
        <w:pStyle w:val="ListParagraph"/>
        <w:ind w:left="426" w:hanging="426"/>
        <w:jc w:val="left"/>
        <w:rPr>
          <w:rFonts w:asciiTheme="minorHAnsi" w:hAnsiTheme="minorHAnsi" w:cstheme="minorHAnsi"/>
        </w:rPr>
      </w:pPr>
    </w:p>
    <w:p w14:paraId="0E4DF299"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22.</w:t>
      </w:r>
      <w:r w:rsidRPr="00374662">
        <w:rPr>
          <w:rFonts w:asciiTheme="minorHAnsi" w:hAnsiTheme="minorHAnsi" w:cstheme="minorHAnsi"/>
          <w:sz w:val="22"/>
          <w:szCs w:val="22"/>
        </w:rPr>
        <w:tab/>
        <w:t xml:space="preserve">FURTHER INSTRUCTS the Secretariat to continue its engagement in the Biodiversity Liaison Group; </w:t>
      </w:r>
    </w:p>
    <w:p w14:paraId="5F609A44" w14:textId="77777777" w:rsidR="00F2666B" w:rsidRPr="00374662" w:rsidRDefault="00F2666B" w:rsidP="00F2666B">
      <w:pPr>
        <w:pStyle w:val="ListParagraph"/>
        <w:ind w:left="426" w:hanging="426"/>
        <w:jc w:val="left"/>
        <w:rPr>
          <w:rFonts w:asciiTheme="minorHAnsi" w:hAnsiTheme="minorHAnsi" w:cstheme="minorHAnsi"/>
        </w:rPr>
      </w:pPr>
    </w:p>
    <w:p w14:paraId="180B15DF" w14:textId="56629ACA" w:rsidR="00F2666B" w:rsidRPr="00374662" w:rsidRDefault="00F2666B" w:rsidP="00F2666B">
      <w:pPr>
        <w:autoSpaceDE w:val="0"/>
        <w:autoSpaceDN w:val="0"/>
        <w:adjustRightInd w:val="0"/>
        <w:spacing w:after="0" w:line="240" w:lineRule="auto"/>
        <w:ind w:left="426" w:hanging="426"/>
        <w:rPr>
          <w:rFonts w:cstheme="minorHAnsi"/>
        </w:rPr>
      </w:pPr>
      <w:r w:rsidRPr="00374662">
        <w:rPr>
          <w:rFonts w:cstheme="minorHAnsi"/>
        </w:rPr>
        <w:t>23.</w:t>
      </w:r>
      <w:r w:rsidRPr="00374662">
        <w:rPr>
          <w:rFonts w:cstheme="minorHAnsi"/>
        </w:rPr>
        <w:tab/>
        <w:t xml:space="preserve">ENDORSES the 6th Joint Work Plan, 2024-2030, of the CBD and the Convention on Wetlands, and INVITES Contracting Parties, the Scientific and Technical Review Panel (STRP), the </w:t>
      </w:r>
      <w:r w:rsidR="005E4EDD" w:rsidRPr="00374662">
        <w:rPr>
          <w:rFonts w:cstheme="minorHAnsi"/>
        </w:rPr>
        <w:t>CEPA</w:t>
      </w:r>
      <w:r w:rsidR="005E4EDD" w:rsidRPr="00374662" w:rsidDel="005E4EDD">
        <w:rPr>
          <w:rFonts w:cstheme="minorHAnsi"/>
        </w:rPr>
        <w:t xml:space="preserve"> </w:t>
      </w:r>
      <w:r w:rsidRPr="00374662">
        <w:rPr>
          <w:rFonts w:cstheme="minorHAnsi"/>
        </w:rPr>
        <w:t>(</w:t>
      </w:r>
      <w:r w:rsidR="005E4EDD" w:rsidRPr="00374662">
        <w:rPr>
          <w:rFonts w:cstheme="minorHAnsi"/>
        </w:rPr>
        <w:t>communication, capacity building, education, participation and awareness</w:t>
      </w:r>
      <w:r w:rsidRPr="00374662">
        <w:rPr>
          <w:rFonts w:cstheme="minorHAnsi"/>
        </w:rPr>
        <w:t xml:space="preserve">) Oversight Panel and the Secretariat to supports its implementation in line with its voluntary guidance; </w:t>
      </w:r>
    </w:p>
    <w:p w14:paraId="7C52C674" w14:textId="77777777" w:rsidR="00F2666B" w:rsidRPr="00374662" w:rsidRDefault="00F2666B" w:rsidP="00F2666B">
      <w:pPr>
        <w:pStyle w:val="Default"/>
        <w:ind w:left="426" w:hanging="426"/>
        <w:jc w:val="left"/>
        <w:rPr>
          <w:rFonts w:asciiTheme="minorHAnsi" w:hAnsiTheme="minorHAnsi" w:cstheme="minorHAnsi"/>
          <w:sz w:val="22"/>
          <w:szCs w:val="22"/>
        </w:rPr>
      </w:pPr>
    </w:p>
    <w:p w14:paraId="0E94440F" w14:textId="1CFCC5C9"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kern w:val="22"/>
          <w:sz w:val="22"/>
          <w:szCs w:val="22"/>
          <w:lang w:eastAsia="en-CA"/>
        </w:rPr>
        <w:t>24.</w:t>
      </w:r>
      <w:r w:rsidRPr="00374662">
        <w:rPr>
          <w:rFonts w:asciiTheme="minorHAnsi" w:hAnsiTheme="minorHAnsi" w:cstheme="minorHAnsi"/>
          <w:kern w:val="22"/>
          <w:sz w:val="22"/>
          <w:szCs w:val="22"/>
          <w:lang w:eastAsia="en-CA"/>
        </w:rPr>
        <w:tab/>
        <w:t xml:space="preserve">ENCOURAGES </w:t>
      </w:r>
      <w:r w:rsidR="005E4EDD">
        <w:rPr>
          <w:rFonts w:asciiTheme="minorHAnsi" w:hAnsiTheme="minorHAnsi" w:cstheme="minorHAnsi"/>
          <w:kern w:val="22"/>
          <w:sz w:val="22"/>
          <w:szCs w:val="22"/>
          <w:lang w:eastAsia="en-CA"/>
        </w:rPr>
        <w:t xml:space="preserve">Contracting </w:t>
      </w:r>
      <w:r w:rsidRPr="00374662">
        <w:rPr>
          <w:rFonts w:asciiTheme="minorHAnsi" w:hAnsiTheme="minorHAnsi" w:cstheme="minorHAnsi"/>
          <w:kern w:val="22"/>
          <w:sz w:val="22"/>
          <w:szCs w:val="22"/>
          <w:lang w:eastAsia="en-CA"/>
        </w:rPr>
        <w:t xml:space="preserve">Parties to the Convention that are also Parties to other MEAs such as the CBD, the UNFCCC and </w:t>
      </w:r>
      <w:r w:rsidR="00D54BB2">
        <w:rPr>
          <w:rFonts w:asciiTheme="minorHAnsi" w:hAnsiTheme="minorHAnsi" w:cstheme="minorHAnsi"/>
          <w:kern w:val="22"/>
          <w:sz w:val="22"/>
          <w:szCs w:val="22"/>
          <w:lang w:eastAsia="en-CA"/>
        </w:rPr>
        <w:t>the</w:t>
      </w:r>
      <w:r w:rsidR="00D54BB2" w:rsidRPr="00374662">
        <w:rPr>
          <w:rFonts w:asciiTheme="minorHAnsi" w:hAnsiTheme="minorHAnsi" w:cstheme="minorHAnsi"/>
          <w:kern w:val="22"/>
          <w:sz w:val="22"/>
          <w:szCs w:val="22"/>
          <w:lang w:eastAsia="en-CA"/>
        </w:rPr>
        <w:t xml:space="preserve"> </w:t>
      </w:r>
      <w:r w:rsidRPr="00374662">
        <w:rPr>
          <w:rFonts w:asciiTheme="minorHAnsi" w:hAnsiTheme="minorHAnsi" w:cstheme="minorHAnsi"/>
          <w:kern w:val="22"/>
          <w:sz w:val="22"/>
          <w:szCs w:val="22"/>
          <w:lang w:eastAsia="en-CA"/>
        </w:rPr>
        <w:t>Paris Agreement, or the UNCCD, to consider, as appropriate, the relevance of their actions to implement the Convention on Wetlands in delivering on commitments under other MEAs, taking into account the importance of conserving, restoring, sustainably managing and using wetlands to achieving their respective goals and targets;</w:t>
      </w:r>
    </w:p>
    <w:p w14:paraId="6903A6EC" w14:textId="77777777" w:rsidR="00F2666B" w:rsidRPr="00374662" w:rsidRDefault="00F2666B" w:rsidP="00F2666B">
      <w:pPr>
        <w:pStyle w:val="Default"/>
        <w:ind w:left="426" w:hanging="426"/>
        <w:jc w:val="left"/>
        <w:rPr>
          <w:rFonts w:asciiTheme="minorHAnsi" w:hAnsiTheme="minorHAnsi" w:cstheme="minorHAnsi"/>
          <w:sz w:val="22"/>
          <w:szCs w:val="22"/>
        </w:rPr>
      </w:pPr>
    </w:p>
    <w:p w14:paraId="4C27A3C5" w14:textId="1979DA24" w:rsidR="00F2666B" w:rsidRPr="00374662" w:rsidRDefault="00F2666B" w:rsidP="00F2666B">
      <w:pPr>
        <w:pStyle w:val="Default"/>
        <w:ind w:left="426" w:hanging="426"/>
        <w:jc w:val="left"/>
        <w:rPr>
          <w:rFonts w:asciiTheme="minorHAnsi" w:hAnsiTheme="minorHAnsi" w:cstheme="minorHAnsi"/>
          <w:sz w:val="22"/>
          <w:szCs w:val="22"/>
          <w:lang w:val="en-US"/>
        </w:rPr>
      </w:pPr>
      <w:r w:rsidRPr="00374662">
        <w:rPr>
          <w:rFonts w:asciiTheme="minorHAnsi" w:hAnsiTheme="minorHAnsi" w:cstheme="minorHAnsi"/>
          <w:sz w:val="22"/>
          <w:szCs w:val="22"/>
        </w:rPr>
        <w:t>25.</w:t>
      </w:r>
      <w:r w:rsidRPr="00374662">
        <w:rPr>
          <w:rFonts w:asciiTheme="minorHAnsi" w:hAnsiTheme="minorHAnsi" w:cstheme="minorHAnsi"/>
          <w:sz w:val="22"/>
          <w:szCs w:val="22"/>
        </w:rPr>
        <w:tab/>
        <w:t xml:space="preserve">INVITES Contracting Parties, where relevant, to develop national wetland policies, strategies or equivalent policy instruments, and to mainstream wetlands, their functions and their contributions to people in national sustainable development plans, relevant sectoral strategies, plans and regulations, National </w:t>
      </w:r>
      <w:r w:rsidRPr="00374662">
        <w:rPr>
          <w:rFonts w:asciiTheme="minorHAnsi" w:hAnsiTheme="minorHAnsi" w:cstheme="minorHAnsi"/>
          <w:sz w:val="22"/>
          <w:szCs w:val="22"/>
          <w:lang w:val="en-US"/>
        </w:rPr>
        <w:t xml:space="preserve">Biodiversity Strategies and Action Plans (NBSAPs) and other biodiversity-related strategies and plans, Nationally Determined Contributions, National Adaptation Plans and other climate change strategies and plans, and </w:t>
      </w:r>
      <w:r w:rsidR="00334BFE" w:rsidRPr="00750A4C">
        <w:rPr>
          <w:rFonts w:asciiTheme="minorHAnsi" w:hAnsiTheme="minorHAnsi" w:cstheme="minorHAnsi"/>
          <w:sz w:val="22"/>
          <w:szCs w:val="22"/>
        </w:rPr>
        <w:t>voluntary land degradation neutrality target setting programme</w:t>
      </w:r>
      <w:r w:rsidR="00E502D2">
        <w:rPr>
          <w:rFonts w:asciiTheme="minorHAnsi" w:hAnsiTheme="minorHAnsi" w:cstheme="minorHAnsi"/>
          <w:sz w:val="22"/>
          <w:szCs w:val="22"/>
        </w:rPr>
        <w:t>s</w:t>
      </w:r>
      <w:r w:rsidRPr="00374662">
        <w:rPr>
          <w:rFonts w:asciiTheme="minorHAnsi" w:hAnsiTheme="minorHAnsi" w:cstheme="minorHAnsi"/>
          <w:sz w:val="22"/>
          <w:szCs w:val="22"/>
          <w:lang w:val="en-US"/>
        </w:rPr>
        <w:t xml:space="preserve">, thereby strengthening efforts to </w:t>
      </w:r>
      <w:r w:rsidRPr="00374662">
        <w:rPr>
          <w:rFonts w:asciiTheme="minorHAnsi" w:eastAsia="Calibri" w:hAnsiTheme="minorHAnsi" w:cstheme="minorHAnsi"/>
          <w:sz w:val="22"/>
          <w:szCs w:val="22"/>
          <w:lang w:val="en-US"/>
        </w:rPr>
        <w:t>address biodiversity loss, climate change mitigation and adaptation, and other environmental, social and economic challenges through</w:t>
      </w:r>
      <w:r w:rsidRPr="00374662">
        <w:rPr>
          <w:rFonts w:asciiTheme="minorHAnsi" w:hAnsiTheme="minorHAnsi" w:cstheme="minorHAnsi"/>
          <w:sz w:val="22"/>
          <w:szCs w:val="22"/>
        </w:rPr>
        <w:t xml:space="preserve"> wetland restoration, conservation, sustainable management and wise use;</w:t>
      </w:r>
    </w:p>
    <w:p w14:paraId="27C295F5" w14:textId="77777777" w:rsidR="00F2666B" w:rsidRPr="00374662" w:rsidRDefault="00F2666B" w:rsidP="00F2666B">
      <w:pPr>
        <w:pStyle w:val="Default"/>
        <w:ind w:left="426" w:hanging="426"/>
        <w:jc w:val="left"/>
        <w:rPr>
          <w:rFonts w:asciiTheme="minorHAnsi" w:hAnsiTheme="minorHAnsi" w:cstheme="minorHAnsi"/>
          <w:sz w:val="22"/>
          <w:szCs w:val="22"/>
        </w:rPr>
      </w:pPr>
    </w:p>
    <w:p w14:paraId="6EFFA63A" w14:textId="77777777" w:rsidR="00F2666B" w:rsidRPr="00374662" w:rsidRDefault="00F2666B" w:rsidP="00F2666B">
      <w:pPr>
        <w:pStyle w:val="Default"/>
        <w:ind w:left="426" w:hanging="426"/>
        <w:jc w:val="left"/>
        <w:rPr>
          <w:rFonts w:asciiTheme="minorHAnsi" w:hAnsiTheme="minorHAnsi" w:cstheme="minorHAnsi"/>
          <w:sz w:val="22"/>
          <w:szCs w:val="22"/>
          <w:u w:val="single"/>
        </w:rPr>
      </w:pPr>
      <w:r w:rsidRPr="00374662">
        <w:rPr>
          <w:rFonts w:asciiTheme="minorHAnsi" w:hAnsiTheme="minorHAnsi" w:cstheme="minorHAnsi"/>
          <w:sz w:val="22"/>
          <w:szCs w:val="22"/>
        </w:rPr>
        <w:lastRenderedPageBreak/>
        <w:t>26.</w:t>
      </w:r>
      <w:r w:rsidRPr="00374662">
        <w:rPr>
          <w:rFonts w:asciiTheme="minorHAnsi" w:hAnsiTheme="minorHAnsi" w:cstheme="minorHAnsi"/>
          <w:sz w:val="22"/>
          <w:szCs w:val="22"/>
        </w:rPr>
        <w:tab/>
        <w:t>URGES Contracting Parties to establish national collaboration mechanisms between MEA focal points to promote synergies and effectiveness of national efforts, for example, through national biodiversity working groups, relevant measures in NBSAPs, and harmonized knowledge management and national reporting, including by making use of the Data Reporting Tool for MEAs (DaRT);</w:t>
      </w:r>
    </w:p>
    <w:p w14:paraId="6098F12F" w14:textId="77777777" w:rsidR="00F2666B" w:rsidRPr="00374662" w:rsidRDefault="00F2666B" w:rsidP="00F2666B">
      <w:pPr>
        <w:pStyle w:val="Default"/>
        <w:ind w:left="426" w:hanging="426"/>
        <w:jc w:val="left"/>
        <w:rPr>
          <w:rFonts w:asciiTheme="minorHAnsi" w:hAnsiTheme="minorHAnsi" w:cstheme="minorHAnsi"/>
          <w:sz w:val="22"/>
          <w:szCs w:val="22"/>
        </w:rPr>
      </w:pPr>
    </w:p>
    <w:p w14:paraId="66698A7D" w14:textId="7BE8D8AA" w:rsidR="00F2666B" w:rsidRPr="00374662" w:rsidRDefault="005E4EDD"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F2666B" w:rsidRPr="00374662">
        <w:rPr>
          <w:rFonts w:asciiTheme="minorHAnsi" w:hAnsiTheme="minorHAnsi" w:cstheme="minorHAnsi"/>
          <w:sz w:val="22"/>
          <w:szCs w:val="22"/>
        </w:rPr>
        <w:t>27.</w:t>
      </w:r>
      <w:r w:rsidR="00F2666B" w:rsidRPr="00374662">
        <w:rPr>
          <w:rFonts w:asciiTheme="minorHAnsi" w:hAnsiTheme="minorHAnsi" w:cstheme="minorHAnsi"/>
          <w:sz w:val="22"/>
          <w:szCs w:val="22"/>
        </w:rPr>
        <w:tab/>
        <w:t>ENCOURAGES National Focal Points to the Convention to continue to increase their efforts to coordinate with the national focal points and focal agencies for Rio Conventions and other MEAs as well as with institutions and agencies working to address the 2030 Sustainable Development Agenda and SDGs;</w:t>
      </w:r>
      <w:r>
        <w:rPr>
          <w:rFonts w:asciiTheme="minorHAnsi" w:hAnsiTheme="minorHAnsi" w:cstheme="minorHAnsi"/>
          <w:sz w:val="22"/>
          <w:szCs w:val="22"/>
        </w:rPr>
        <w:t>]</w:t>
      </w:r>
    </w:p>
    <w:p w14:paraId="79F2C542" w14:textId="77777777" w:rsidR="00F2666B" w:rsidRDefault="00F2666B" w:rsidP="00F2666B">
      <w:pPr>
        <w:pStyle w:val="Default"/>
        <w:ind w:left="426" w:hanging="426"/>
        <w:jc w:val="left"/>
        <w:rPr>
          <w:rFonts w:asciiTheme="minorHAnsi" w:hAnsiTheme="minorHAnsi" w:cstheme="minorHAnsi"/>
          <w:sz w:val="22"/>
          <w:szCs w:val="22"/>
        </w:rPr>
      </w:pPr>
    </w:p>
    <w:p w14:paraId="41218664" w14:textId="1FD908E8" w:rsidR="00C17027" w:rsidRDefault="005E4EDD"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C17027">
        <w:rPr>
          <w:rFonts w:asciiTheme="minorHAnsi" w:hAnsiTheme="minorHAnsi" w:cstheme="minorHAnsi"/>
          <w:sz w:val="22"/>
          <w:szCs w:val="22"/>
        </w:rPr>
        <w:t xml:space="preserve">27.bis </w:t>
      </w:r>
      <w:r w:rsidR="00C17027" w:rsidRPr="00C17027">
        <w:rPr>
          <w:rFonts w:asciiTheme="minorHAnsi" w:hAnsiTheme="minorHAnsi" w:cstheme="minorHAnsi"/>
          <w:sz w:val="22"/>
          <w:szCs w:val="22"/>
        </w:rPr>
        <w:t xml:space="preserve">ENCOURAGES National Focal Points to the Convention to continue to increase their efforts to coordinate with the national focal points and focal agencies for Rio Conventions and other MEAs as well as with institutions and agencies working to </w:t>
      </w:r>
      <w:r w:rsidR="00A42049" w:rsidRPr="00A42049">
        <w:rPr>
          <w:rFonts w:asciiTheme="minorHAnsi" w:hAnsiTheme="minorHAnsi" w:cstheme="minorHAnsi"/>
          <w:sz w:val="22"/>
          <w:szCs w:val="22"/>
        </w:rPr>
        <w:t>achieve sustainability</w:t>
      </w:r>
      <w:r w:rsidR="00A42049">
        <w:rPr>
          <w:rFonts w:asciiTheme="minorHAnsi" w:hAnsiTheme="minorHAnsi" w:cstheme="minorHAnsi"/>
          <w:sz w:val="22"/>
          <w:szCs w:val="22"/>
        </w:rPr>
        <w:t>;</w:t>
      </w:r>
      <w:r>
        <w:rPr>
          <w:rFonts w:asciiTheme="minorHAnsi" w:hAnsiTheme="minorHAnsi" w:cstheme="minorHAnsi"/>
          <w:sz w:val="22"/>
          <w:szCs w:val="22"/>
        </w:rPr>
        <w:t>]</w:t>
      </w:r>
    </w:p>
    <w:p w14:paraId="5858FF7A" w14:textId="77777777" w:rsidR="00C17027" w:rsidRPr="00374662" w:rsidRDefault="00C17027" w:rsidP="00F2666B">
      <w:pPr>
        <w:pStyle w:val="Default"/>
        <w:ind w:left="426" w:hanging="426"/>
        <w:jc w:val="left"/>
        <w:rPr>
          <w:rFonts w:asciiTheme="minorHAnsi" w:hAnsiTheme="minorHAnsi" w:cstheme="minorHAnsi"/>
          <w:sz w:val="22"/>
          <w:szCs w:val="22"/>
        </w:rPr>
      </w:pPr>
    </w:p>
    <w:p w14:paraId="71866BBC" w14:textId="643777BB"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28.</w:t>
      </w:r>
      <w:r w:rsidRPr="00374662">
        <w:rPr>
          <w:rFonts w:asciiTheme="minorHAnsi" w:hAnsiTheme="minorHAnsi" w:cstheme="minorHAnsi"/>
          <w:sz w:val="22"/>
          <w:szCs w:val="22"/>
        </w:rPr>
        <w:tab/>
        <w:t>FURTHER ENCOURAGES National Focal Points to continue strengthening coordination with all wetland practitioners including managers of Wetlands of International Importance, to inform them of activities under the Convention on Wetlands and be informed by them about processes and issues of common interest;</w:t>
      </w:r>
    </w:p>
    <w:p w14:paraId="4CE007C1" w14:textId="77777777" w:rsidR="00F2666B" w:rsidRPr="00374662" w:rsidRDefault="00F2666B" w:rsidP="00F2666B">
      <w:pPr>
        <w:pStyle w:val="Default"/>
        <w:ind w:left="426" w:hanging="426"/>
        <w:jc w:val="left"/>
        <w:rPr>
          <w:rFonts w:asciiTheme="minorHAnsi" w:hAnsiTheme="minorHAnsi" w:cstheme="minorHAnsi"/>
          <w:sz w:val="22"/>
          <w:szCs w:val="22"/>
        </w:rPr>
      </w:pPr>
    </w:p>
    <w:p w14:paraId="499645B6"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29.</w:t>
      </w:r>
      <w:r w:rsidRPr="00374662">
        <w:rPr>
          <w:rFonts w:asciiTheme="minorHAnsi" w:hAnsiTheme="minorHAnsi" w:cstheme="minorHAnsi"/>
          <w:sz w:val="22"/>
          <w:szCs w:val="22"/>
        </w:rPr>
        <w:tab/>
        <w:t>CALLS UPON Contracting Parties to continue to develop and activate cooperation and networking mechanisms, including national wetlands committees or similar bodies, to ensure collaboration among national ministries, departments and agencies, and to continue to establish or strengthen mechanisms to enhance effective coordination between relevant national and subnational authorities;</w:t>
      </w:r>
    </w:p>
    <w:p w14:paraId="24FD45B7" w14:textId="77777777" w:rsidR="00F2666B" w:rsidRPr="00374662" w:rsidRDefault="00F2666B" w:rsidP="00F2666B">
      <w:pPr>
        <w:pStyle w:val="Default"/>
        <w:ind w:left="426" w:hanging="426"/>
        <w:jc w:val="left"/>
        <w:rPr>
          <w:rFonts w:asciiTheme="minorHAnsi" w:hAnsiTheme="minorHAnsi" w:cstheme="minorHAnsi"/>
          <w:sz w:val="22"/>
          <w:szCs w:val="22"/>
        </w:rPr>
      </w:pPr>
    </w:p>
    <w:p w14:paraId="236834DB"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30.</w:t>
      </w:r>
      <w:r w:rsidRPr="00374662">
        <w:rPr>
          <w:rFonts w:asciiTheme="minorHAnsi" w:hAnsiTheme="minorHAnsi" w:cstheme="minorHAnsi"/>
          <w:sz w:val="22"/>
          <w:szCs w:val="22"/>
        </w:rPr>
        <w:tab/>
        <w:t xml:space="preserve">INVITES Contracting Parties to continue working with global and regional bodies and initiatives, including the United Nations Environment Programme (UNEP), the UN Development Programme (UNDP), the World Health Organization (WHO), the Food and Agriculture Organization of the United Nations (FAO), the UN Regional Commissions, the International Tropical Timber Organization (ITTO) and the </w:t>
      </w:r>
      <w:r w:rsidRPr="00374662">
        <w:rPr>
          <w:rFonts w:asciiTheme="minorHAnsi" w:eastAsiaTheme="minorEastAsia" w:hAnsiTheme="minorHAnsi" w:cstheme="minorHAnsi"/>
          <w:sz w:val="22"/>
          <w:szCs w:val="22"/>
        </w:rPr>
        <w:t>Global Environment Facility (GEF)</w:t>
      </w:r>
      <w:r w:rsidRPr="00374662">
        <w:rPr>
          <w:rFonts w:asciiTheme="minorHAnsi" w:hAnsiTheme="minorHAnsi" w:cstheme="minorHAnsi"/>
          <w:sz w:val="22"/>
          <w:szCs w:val="22"/>
        </w:rPr>
        <w:t>, to enhance the wise and sustainable use of wetlands;</w:t>
      </w:r>
    </w:p>
    <w:p w14:paraId="6FC071F3" w14:textId="77777777" w:rsidR="00F2666B" w:rsidRPr="00374662" w:rsidRDefault="00F2666B" w:rsidP="00F2666B">
      <w:pPr>
        <w:spacing w:after="0" w:line="240" w:lineRule="auto"/>
        <w:ind w:left="426" w:hanging="426"/>
        <w:rPr>
          <w:rFonts w:cstheme="minorHAnsi"/>
        </w:rPr>
      </w:pPr>
    </w:p>
    <w:p w14:paraId="44E0608D" w14:textId="77777777" w:rsidR="00F2666B" w:rsidRPr="00374662" w:rsidRDefault="00F2666B" w:rsidP="00F2666B">
      <w:pPr>
        <w:spacing w:after="0" w:line="240" w:lineRule="auto"/>
        <w:ind w:left="426" w:hanging="426"/>
        <w:rPr>
          <w:rFonts w:cstheme="minorHAnsi"/>
        </w:rPr>
      </w:pPr>
      <w:r w:rsidRPr="00374662">
        <w:rPr>
          <w:rFonts w:cstheme="minorHAnsi"/>
          <w:color w:val="000000" w:themeColor="text1"/>
        </w:rPr>
        <w:t>31.</w:t>
      </w:r>
      <w:r w:rsidRPr="00374662">
        <w:rPr>
          <w:rFonts w:cstheme="minorHAnsi"/>
          <w:color w:val="000000" w:themeColor="text1"/>
        </w:rPr>
        <w:tab/>
        <w:t xml:space="preserve">FURTHER INVITES Contracting Parties to enhance synergies and cooperation at local, regional and international levels, including with respect to Wetland City Accreditation and sites with multiple international designations (such as Wetlands of International Importance that are also designated as Man and the Biosphere Reserves or World Heritage Sites), and ENCOURAGES </w:t>
      </w:r>
      <w:r w:rsidRPr="00374662">
        <w:rPr>
          <w:rFonts w:eastAsia="Aptos" w:cstheme="minorHAnsi"/>
        </w:rPr>
        <w:t>local and subnational governments to support such efforts</w:t>
      </w:r>
      <w:r w:rsidRPr="00374662">
        <w:rPr>
          <w:rFonts w:cstheme="minorHAnsi"/>
          <w:color w:val="000000" w:themeColor="text1"/>
        </w:rPr>
        <w:t>;</w:t>
      </w:r>
    </w:p>
    <w:p w14:paraId="6EE4E300" w14:textId="77777777" w:rsidR="00F2666B" w:rsidRPr="00374662" w:rsidRDefault="00F2666B" w:rsidP="00F2666B">
      <w:pPr>
        <w:spacing w:after="0" w:line="240" w:lineRule="auto"/>
        <w:ind w:left="426" w:hanging="426"/>
        <w:rPr>
          <w:rFonts w:eastAsia="Calibri" w:cstheme="minorHAnsi"/>
          <w:color w:val="000000" w:themeColor="text1"/>
        </w:rPr>
      </w:pPr>
    </w:p>
    <w:p w14:paraId="5DE578C6" w14:textId="77777777" w:rsidR="00F2666B" w:rsidRPr="00374662" w:rsidRDefault="00F2666B" w:rsidP="00F2666B">
      <w:pPr>
        <w:spacing w:after="0" w:line="240" w:lineRule="auto"/>
        <w:ind w:left="426" w:hanging="426"/>
        <w:rPr>
          <w:rFonts w:cstheme="minorHAnsi"/>
        </w:rPr>
      </w:pPr>
      <w:r w:rsidRPr="00374662">
        <w:rPr>
          <w:rFonts w:cstheme="minorHAnsi"/>
          <w:color w:val="000000" w:themeColor="text1"/>
        </w:rPr>
        <w:t>32.</w:t>
      </w:r>
      <w:r w:rsidRPr="00374662">
        <w:rPr>
          <w:rFonts w:cstheme="minorHAnsi"/>
          <w:color w:val="000000" w:themeColor="text1"/>
        </w:rPr>
        <w:tab/>
        <w:t xml:space="preserve">ENCOURAGES </w:t>
      </w:r>
      <w:r w:rsidRPr="00374662">
        <w:rPr>
          <w:rFonts w:cstheme="minorHAnsi"/>
        </w:rPr>
        <w:t xml:space="preserve">members of the Independent Advisory Committee, IOPs and other partners, to strengthen the visibility of the Wetland City Accreditation scheme, including through platforms such as the CitiesWithNature initiative of ICLEI – Local Governments for Sustainability, the Urban Alliance Index of the </w:t>
      </w:r>
      <w:r w:rsidRPr="00374662">
        <w:rPr>
          <w:rFonts w:cstheme="minorHAnsi"/>
          <w:iCs/>
        </w:rPr>
        <w:t>International Union for Conservation of Nature</w:t>
      </w:r>
      <w:r w:rsidRPr="00374662">
        <w:rPr>
          <w:rFonts w:cstheme="minorHAnsi"/>
        </w:rPr>
        <w:t xml:space="preserve"> (IUCN), and the New Urban Agenda of the UN Human Settlements Programme (UN-Habitat);</w:t>
      </w:r>
    </w:p>
    <w:p w14:paraId="475734D9" w14:textId="77777777" w:rsidR="00F2666B" w:rsidRPr="00374662" w:rsidRDefault="00F2666B" w:rsidP="00F2666B">
      <w:pPr>
        <w:pStyle w:val="Default"/>
        <w:ind w:left="426" w:hanging="426"/>
        <w:jc w:val="left"/>
        <w:rPr>
          <w:rFonts w:asciiTheme="minorHAnsi" w:hAnsiTheme="minorHAnsi" w:cstheme="minorHAnsi"/>
          <w:sz w:val="22"/>
          <w:szCs w:val="22"/>
        </w:rPr>
      </w:pPr>
    </w:p>
    <w:p w14:paraId="77933867"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33.</w:t>
      </w:r>
      <w:r w:rsidRPr="00374662">
        <w:rPr>
          <w:rFonts w:asciiTheme="minorHAnsi" w:hAnsiTheme="minorHAnsi" w:cstheme="minorHAnsi"/>
          <w:sz w:val="22"/>
          <w:szCs w:val="22"/>
        </w:rPr>
        <w:tab/>
        <w:t xml:space="preserve">ENCOURAGES Contracting Parties to continue to implement the </w:t>
      </w:r>
      <w:r w:rsidRPr="00374662">
        <w:rPr>
          <w:rFonts w:asciiTheme="minorHAnsi" w:hAnsiTheme="minorHAnsi" w:cstheme="minorHAnsi"/>
          <w:i/>
          <w:iCs/>
          <w:sz w:val="22"/>
          <w:szCs w:val="22"/>
        </w:rPr>
        <w:t xml:space="preserve">Guidelines for international cooperation under the Ramsar Convention </w:t>
      </w:r>
      <w:r w:rsidRPr="00374662">
        <w:rPr>
          <w:rFonts w:asciiTheme="minorHAnsi" w:hAnsiTheme="minorHAnsi" w:cstheme="minorHAnsi"/>
          <w:sz w:val="22"/>
          <w:szCs w:val="22"/>
        </w:rPr>
        <w:t>(Resolution VII.19), including by establishing cooperative mechanisms for the management of shared wetlands and hydrological basins to enhance transboundary cooperation, and establishment of transboundary Wetlands of International Importance;</w:t>
      </w:r>
    </w:p>
    <w:p w14:paraId="65E7C3DF" w14:textId="77777777" w:rsidR="00F2666B" w:rsidRPr="00374662" w:rsidRDefault="00F2666B" w:rsidP="00F2666B">
      <w:pPr>
        <w:pStyle w:val="Default"/>
        <w:ind w:left="426" w:hanging="426"/>
        <w:jc w:val="left"/>
        <w:rPr>
          <w:rFonts w:asciiTheme="minorHAnsi" w:hAnsiTheme="minorHAnsi" w:cstheme="minorHAnsi"/>
          <w:sz w:val="22"/>
          <w:szCs w:val="22"/>
        </w:rPr>
      </w:pPr>
    </w:p>
    <w:p w14:paraId="075236FB"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lastRenderedPageBreak/>
        <w:t>34.</w:t>
      </w:r>
      <w:r w:rsidRPr="00374662">
        <w:rPr>
          <w:rFonts w:asciiTheme="minorHAnsi" w:hAnsiTheme="minorHAnsi" w:cstheme="minorHAnsi"/>
          <w:sz w:val="22"/>
          <w:szCs w:val="22"/>
        </w:rPr>
        <w:tab/>
        <w:t>REQUESTS the Secretariat to continue its engagement as a Global Partner of the UN Decade on Ecosystem Restoration and to continue working with FAO, UNEP, the biodiversity-related Conventions and the IOPs in its implementation;</w:t>
      </w:r>
    </w:p>
    <w:p w14:paraId="7813DD0C" w14:textId="77777777" w:rsidR="00F2666B" w:rsidRPr="00374662" w:rsidRDefault="00F2666B" w:rsidP="00F2666B">
      <w:pPr>
        <w:pStyle w:val="Default"/>
        <w:ind w:left="426" w:hanging="426"/>
        <w:jc w:val="left"/>
        <w:rPr>
          <w:rFonts w:asciiTheme="minorHAnsi" w:hAnsiTheme="minorHAnsi" w:cstheme="minorHAnsi"/>
          <w:sz w:val="22"/>
          <w:szCs w:val="22"/>
        </w:rPr>
      </w:pPr>
    </w:p>
    <w:p w14:paraId="2D141976" w14:textId="77777777" w:rsidR="00F2666B" w:rsidRPr="00374662" w:rsidRDefault="00F2666B" w:rsidP="00F2666B">
      <w:pPr>
        <w:tabs>
          <w:tab w:val="left" w:pos="5529"/>
        </w:tabs>
        <w:autoSpaceDE w:val="0"/>
        <w:autoSpaceDN w:val="0"/>
        <w:adjustRightInd w:val="0"/>
        <w:spacing w:after="0" w:line="240" w:lineRule="auto"/>
        <w:ind w:left="426" w:hanging="426"/>
        <w:rPr>
          <w:rFonts w:cstheme="minorHAnsi"/>
        </w:rPr>
      </w:pPr>
      <w:r w:rsidRPr="00374662">
        <w:rPr>
          <w:rFonts w:cstheme="minorHAnsi"/>
        </w:rPr>
        <w:t>35.</w:t>
      </w:r>
      <w:r w:rsidRPr="00374662">
        <w:rPr>
          <w:rFonts w:cstheme="minorHAnsi"/>
        </w:rPr>
        <w:tab/>
        <w:t xml:space="preserve">CALLS UPON Contracting Parties to integrate the </w:t>
      </w:r>
      <w:r w:rsidRPr="00374662">
        <w:rPr>
          <w:rFonts w:cstheme="minorHAnsi"/>
          <w:i/>
          <w:iCs/>
        </w:rPr>
        <w:t xml:space="preserve">Principles and guidelines for wetland restoration </w:t>
      </w:r>
      <w:r w:rsidRPr="00374662">
        <w:rPr>
          <w:rFonts w:cstheme="minorHAnsi"/>
          <w:iCs/>
        </w:rPr>
        <w:t>contained in Resolution VIII.16 into their national wetland policies and plans, in undertaking national wetland inventories of wetlands with the potential for restoration, and in applying the Convention toolkit for national wetland inventories</w:t>
      </w:r>
      <w:r w:rsidRPr="00374662">
        <w:rPr>
          <w:rFonts w:cstheme="minorHAnsi"/>
        </w:rPr>
        <w:t>, and to report their progress on these matters in their triennial National Reports to the COP as a contribution to the implementation of the Convention’s Strategic Plan and the UN Decade on Ecosystem Restoration;</w:t>
      </w:r>
    </w:p>
    <w:p w14:paraId="77218055" w14:textId="77777777" w:rsidR="00F2666B" w:rsidRPr="00374662" w:rsidRDefault="00F2666B" w:rsidP="00F2666B">
      <w:pPr>
        <w:pStyle w:val="Default"/>
        <w:ind w:left="426" w:hanging="426"/>
        <w:jc w:val="left"/>
        <w:rPr>
          <w:rFonts w:asciiTheme="minorHAnsi" w:hAnsiTheme="minorHAnsi" w:cstheme="minorHAnsi"/>
          <w:sz w:val="22"/>
          <w:szCs w:val="22"/>
        </w:rPr>
      </w:pPr>
    </w:p>
    <w:p w14:paraId="5B452D1F"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color w:val="auto"/>
          <w:sz w:val="22"/>
          <w:szCs w:val="22"/>
        </w:rPr>
        <w:t>36.</w:t>
      </w:r>
      <w:r w:rsidRPr="00374662">
        <w:rPr>
          <w:rFonts w:asciiTheme="minorHAnsi" w:hAnsiTheme="minorHAnsi" w:cstheme="minorHAnsi"/>
          <w:color w:val="auto"/>
          <w:sz w:val="22"/>
          <w:szCs w:val="22"/>
        </w:rPr>
        <w:tab/>
      </w:r>
      <w:r w:rsidRPr="00374662">
        <w:rPr>
          <w:rFonts w:asciiTheme="minorHAnsi" w:hAnsiTheme="minorHAnsi" w:cstheme="minorHAnsi"/>
          <w:sz w:val="22"/>
          <w:szCs w:val="22"/>
        </w:rPr>
        <w:t>INSTRUCTS the Secretariat to continue working to strengthen collaboration with relevant international organizations including the World Bank, UNEP, UNDP, FAO, WHO, the World Meteorological Organization (WMO), the UN Educational, Scientific and Cultural Organization (UNESCO), the Intergovernmental Science-Policy Platform on Biodiversity and Ecosystem Services (IPBES), and the Intergovernmental Panel on Climate Change (IPCC);</w:t>
      </w:r>
    </w:p>
    <w:p w14:paraId="07E0DC00" w14:textId="77777777" w:rsidR="00F2666B" w:rsidRPr="00374662" w:rsidRDefault="00F2666B" w:rsidP="00F2666B">
      <w:pPr>
        <w:pStyle w:val="ListParagraph"/>
        <w:ind w:left="426" w:hanging="426"/>
        <w:jc w:val="left"/>
        <w:rPr>
          <w:rFonts w:asciiTheme="minorHAnsi" w:hAnsiTheme="minorHAnsi" w:cstheme="minorHAnsi"/>
        </w:rPr>
      </w:pPr>
    </w:p>
    <w:p w14:paraId="5864A864" w14:textId="3EF93DC4"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37.</w:t>
      </w:r>
      <w:r w:rsidRPr="00374662">
        <w:rPr>
          <w:rFonts w:asciiTheme="minorHAnsi" w:hAnsiTheme="minorHAnsi" w:cstheme="minorHAnsi"/>
          <w:sz w:val="22"/>
          <w:szCs w:val="22"/>
        </w:rPr>
        <w:tab/>
        <w:t xml:space="preserve">FURTHER INSTRUCTS </w:t>
      </w:r>
      <w:r w:rsidRPr="00374662">
        <w:rPr>
          <w:rFonts w:asciiTheme="minorHAnsi" w:hAnsiTheme="minorHAnsi" w:cstheme="minorHAnsi"/>
          <w:color w:val="auto"/>
          <w:sz w:val="22"/>
          <w:szCs w:val="22"/>
        </w:rPr>
        <w:t xml:space="preserve">the Secretariat to continue collaborating with CMS and other entities through the Global Partnership on Ecological Connectivity launched at </w:t>
      </w:r>
      <w:r w:rsidR="00B00565">
        <w:rPr>
          <w:rFonts w:asciiTheme="minorHAnsi" w:hAnsiTheme="minorHAnsi" w:cstheme="minorHAnsi"/>
          <w:color w:val="auto"/>
          <w:sz w:val="22"/>
          <w:szCs w:val="22"/>
        </w:rPr>
        <w:t>the 1</w:t>
      </w:r>
      <w:r w:rsidR="00B00565" w:rsidRPr="00B00565">
        <w:rPr>
          <w:rFonts w:asciiTheme="minorHAnsi" w:hAnsiTheme="minorHAnsi" w:cstheme="minorHAnsi"/>
          <w:color w:val="auto"/>
          <w:sz w:val="22"/>
          <w:szCs w:val="22"/>
        </w:rPr>
        <w:t xml:space="preserve">4th Meeting of the Conference of the Parties to the </w:t>
      </w:r>
      <w:r w:rsidRPr="00374662">
        <w:rPr>
          <w:rFonts w:asciiTheme="minorHAnsi" w:hAnsiTheme="minorHAnsi" w:cstheme="minorHAnsi"/>
          <w:color w:val="auto"/>
          <w:sz w:val="22"/>
          <w:szCs w:val="22"/>
        </w:rPr>
        <w:t>CMS, to support the efforts of Contracting Parties to maintain, enhance, and restore ecological connectivity in key areas for migratory species of wild animals, including through the designation and strengthened management of Wetlands of International Importance;</w:t>
      </w:r>
    </w:p>
    <w:p w14:paraId="289CED9B" w14:textId="77777777" w:rsidR="00F2666B" w:rsidRPr="00374662" w:rsidRDefault="00F2666B" w:rsidP="00F2666B">
      <w:pPr>
        <w:pStyle w:val="Default"/>
        <w:ind w:left="426" w:hanging="426"/>
        <w:jc w:val="left"/>
        <w:rPr>
          <w:rFonts w:asciiTheme="minorHAnsi" w:hAnsiTheme="minorHAnsi" w:cstheme="minorHAnsi"/>
          <w:sz w:val="22"/>
          <w:szCs w:val="22"/>
        </w:rPr>
      </w:pPr>
    </w:p>
    <w:p w14:paraId="27540EA7"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38.</w:t>
      </w:r>
      <w:r w:rsidRPr="00374662">
        <w:rPr>
          <w:rFonts w:asciiTheme="minorHAnsi" w:hAnsiTheme="minorHAnsi" w:cstheme="minorHAnsi"/>
          <w:sz w:val="22"/>
          <w:szCs w:val="22"/>
        </w:rPr>
        <w:tab/>
        <w:t xml:space="preserve">WELCOMES the Secretariat’s progress in the implementation of the memorandum of understanding with UNEP to enhance collaboration on areas of common interest; </w:t>
      </w:r>
    </w:p>
    <w:p w14:paraId="5EC2F11C" w14:textId="77777777" w:rsidR="00F2666B" w:rsidRPr="00374662" w:rsidRDefault="00F2666B" w:rsidP="00F2666B">
      <w:pPr>
        <w:pStyle w:val="Default"/>
        <w:ind w:left="426" w:hanging="426"/>
        <w:jc w:val="left"/>
        <w:rPr>
          <w:rFonts w:asciiTheme="minorHAnsi" w:hAnsiTheme="minorHAnsi" w:cstheme="minorHAnsi"/>
          <w:sz w:val="22"/>
          <w:szCs w:val="22"/>
        </w:rPr>
      </w:pPr>
    </w:p>
    <w:p w14:paraId="77A8B435" w14:textId="7AC35334"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39.</w:t>
      </w:r>
      <w:r w:rsidRPr="00374662">
        <w:rPr>
          <w:rFonts w:asciiTheme="minorHAnsi" w:hAnsiTheme="minorHAnsi" w:cstheme="minorHAnsi"/>
          <w:sz w:val="22"/>
          <w:szCs w:val="22"/>
        </w:rPr>
        <w:tab/>
        <w:t>WELCOMES the renewed memorandum of cooperation between the Secretariat and the six IOPs of the Convention</w:t>
      </w:r>
      <w:r w:rsidR="00B00565">
        <w:rPr>
          <w:rFonts w:asciiTheme="minorHAnsi" w:hAnsiTheme="minorHAnsi" w:cstheme="minorHAnsi"/>
          <w:sz w:val="22"/>
          <w:szCs w:val="22"/>
        </w:rPr>
        <w:t>;</w:t>
      </w:r>
      <w:r w:rsidRPr="00374662">
        <w:rPr>
          <w:rFonts w:asciiTheme="minorHAnsi" w:hAnsiTheme="minorHAnsi" w:cstheme="minorHAnsi"/>
          <w:sz w:val="22"/>
          <w:szCs w:val="22"/>
        </w:rPr>
        <w:t xml:space="preserve"> THANKS the IOPs for their continued commitment to the Convention; and INVITES them to support </w:t>
      </w:r>
      <w:r w:rsidR="00B00565">
        <w:rPr>
          <w:rFonts w:asciiTheme="minorHAnsi" w:hAnsiTheme="minorHAnsi" w:cstheme="minorHAnsi"/>
          <w:sz w:val="22"/>
          <w:szCs w:val="22"/>
        </w:rPr>
        <w:t xml:space="preserve">the </w:t>
      </w:r>
      <w:r w:rsidRPr="00374662">
        <w:rPr>
          <w:rFonts w:asciiTheme="minorHAnsi" w:hAnsiTheme="minorHAnsi" w:cstheme="minorHAnsi"/>
          <w:sz w:val="22"/>
          <w:szCs w:val="22"/>
        </w:rPr>
        <w:t xml:space="preserve">implementation of the Convention’s Fifth Strategic Plan; </w:t>
      </w:r>
    </w:p>
    <w:p w14:paraId="1E164AD2" w14:textId="77777777" w:rsidR="00F2666B" w:rsidRPr="00374662" w:rsidRDefault="00F2666B" w:rsidP="00F2666B">
      <w:pPr>
        <w:pStyle w:val="Default"/>
        <w:ind w:left="426" w:hanging="426"/>
        <w:jc w:val="left"/>
        <w:rPr>
          <w:rFonts w:asciiTheme="minorHAnsi" w:hAnsiTheme="minorHAnsi" w:cstheme="minorHAnsi"/>
          <w:sz w:val="22"/>
          <w:szCs w:val="22"/>
        </w:rPr>
      </w:pPr>
    </w:p>
    <w:p w14:paraId="58410D9D" w14:textId="325BEB4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40.</w:t>
      </w:r>
      <w:r w:rsidRPr="00374662">
        <w:rPr>
          <w:rFonts w:asciiTheme="minorHAnsi" w:hAnsiTheme="minorHAnsi" w:cstheme="minorHAnsi"/>
          <w:sz w:val="22"/>
          <w:szCs w:val="22"/>
        </w:rPr>
        <w:tab/>
      </w:r>
      <w:r w:rsidR="00FE57A6">
        <w:rPr>
          <w:rFonts w:asciiTheme="minorHAnsi" w:hAnsiTheme="minorHAnsi" w:cstheme="minorHAnsi"/>
          <w:sz w:val="22"/>
          <w:szCs w:val="22"/>
        </w:rPr>
        <w:t xml:space="preserve">DECIDES to </w:t>
      </w:r>
      <w:r w:rsidR="0064491E">
        <w:rPr>
          <w:rFonts w:asciiTheme="minorHAnsi" w:hAnsiTheme="minorHAnsi" w:cstheme="minorHAnsi"/>
          <w:sz w:val="22"/>
          <w:szCs w:val="22"/>
        </w:rPr>
        <w:t>authorize</w:t>
      </w:r>
      <w:r w:rsidRPr="00374662">
        <w:rPr>
          <w:rFonts w:asciiTheme="minorHAnsi" w:hAnsiTheme="minorHAnsi" w:cstheme="minorHAnsi"/>
          <w:sz w:val="22"/>
          <w:szCs w:val="22"/>
        </w:rPr>
        <w:t xml:space="preserve"> the Secretary General to enter into new cooperation agreements with organizations that meet the criteria found </w:t>
      </w:r>
      <w:r w:rsidR="001D3E92">
        <w:rPr>
          <w:rFonts w:asciiTheme="minorHAnsi" w:hAnsiTheme="minorHAnsi" w:cstheme="minorHAnsi"/>
          <w:sz w:val="22"/>
          <w:szCs w:val="22"/>
        </w:rPr>
        <w:t xml:space="preserve">in </w:t>
      </w:r>
      <w:r w:rsidR="00C953D5">
        <w:rPr>
          <w:rFonts w:asciiTheme="minorHAnsi" w:hAnsiTheme="minorHAnsi" w:cstheme="minorHAnsi"/>
          <w:sz w:val="22"/>
          <w:szCs w:val="22"/>
        </w:rPr>
        <w:t xml:space="preserve">Annex </w:t>
      </w:r>
      <w:r w:rsidRPr="00374662">
        <w:rPr>
          <w:rFonts w:asciiTheme="minorHAnsi" w:hAnsiTheme="minorHAnsi" w:cstheme="minorHAnsi"/>
          <w:sz w:val="22"/>
          <w:szCs w:val="22"/>
        </w:rPr>
        <w:t xml:space="preserve">1 </w:t>
      </w:r>
      <w:r w:rsidR="00B00565">
        <w:rPr>
          <w:rFonts w:asciiTheme="minorHAnsi" w:hAnsiTheme="minorHAnsi" w:cstheme="minorHAnsi"/>
          <w:sz w:val="22"/>
          <w:szCs w:val="22"/>
        </w:rPr>
        <w:t xml:space="preserve">of the present Resolution, </w:t>
      </w:r>
      <w:r w:rsidRPr="00374662">
        <w:rPr>
          <w:rFonts w:asciiTheme="minorHAnsi" w:hAnsiTheme="minorHAnsi" w:cstheme="minorHAnsi"/>
          <w:sz w:val="22"/>
          <w:szCs w:val="22"/>
        </w:rPr>
        <w:t>that promote visibility, synergies and implementation of the Convention and its Strategic Plan</w:t>
      </w:r>
      <w:r w:rsidR="003D6859">
        <w:rPr>
          <w:rFonts w:asciiTheme="minorHAnsi" w:hAnsiTheme="minorHAnsi" w:cstheme="minorHAnsi"/>
          <w:sz w:val="22"/>
          <w:szCs w:val="22"/>
        </w:rPr>
        <w:t>;</w:t>
      </w:r>
      <w:r w:rsidR="00F966EC">
        <w:rPr>
          <w:rFonts w:asciiTheme="minorHAnsi" w:hAnsiTheme="minorHAnsi" w:cstheme="minorHAnsi"/>
          <w:sz w:val="22"/>
          <w:szCs w:val="22"/>
        </w:rPr>
        <w:t xml:space="preserve"> and </w:t>
      </w:r>
      <w:r w:rsidR="000A6224">
        <w:rPr>
          <w:rFonts w:asciiTheme="minorHAnsi" w:hAnsiTheme="minorHAnsi" w:cstheme="minorHAnsi"/>
          <w:sz w:val="22"/>
          <w:szCs w:val="22"/>
        </w:rPr>
        <w:t xml:space="preserve">accordingly ALSO DECIDES to repeal </w:t>
      </w:r>
      <w:r w:rsidR="00B00565">
        <w:rPr>
          <w:rFonts w:asciiTheme="minorHAnsi" w:hAnsiTheme="minorHAnsi" w:cstheme="minorHAnsi"/>
          <w:sz w:val="22"/>
          <w:szCs w:val="22"/>
        </w:rPr>
        <w:t>D</w:t>
      </w:r>
      <w:r w:rsidR="000A6224">
        <w:rPr>
          <w:rFonts w:asciiTheme="minorHAnsi" w:hAnsiTheme="minorHAnsi" w:cstheme="minorHAnsi"/>
          <w:sz w:val="22"/>
          <w:szCs w:val="22"/>
        </w:rPr>
        <w:t>ecision SC63-08</w:t>
      </w:r>
      <w:r w:rsidR="00B00565">
        <w:rPr>
          <w:rFonts w:asciiTheme="minorHAnsi" w:hAnsiTheme="minorHAnsi" w:cstheme="minorHAnsi"/>
          <w:sz w:val="22"/>
          <w:szCs w:val="22"/>
        </w:rPr>
        <w:t xml:space="preserve"> of the Standing Committee</w:t>
      </w:r>
      <w:r w:rsidRPr="00374662">
        <w:rPr>
          <w:rFonts w:asciiTheme="minorHAnsi" w:hAnsiTheme="minorHAnsi" w:cstheme="minorHAnsi"/>
          <w:sz w:val="22"/>
          <w:szCs w:val="22"/>
        </w:rPr>
        <w:t xml:space="preserve">; </w:t>
      </w:r>
    </w:p>
    <w:p w14:paraId="52B42A22" w14:textId="77777777" w:rsidR="00F2666B" w:rsidRPr="00374662" w:rsidRDefault="00F2666B" w:rsidP="00F2666B">
      <w:pPr>
        <w:pStyle w:val="ListParagraph"/>
        <w:ind w:left="426" w:hanging="426"/>
        <w:jc w:val="left"/>
        <w:rPr>
          <w:rFonts w:asciiTheme="minorHAnsi" w:hAnsiTheme="minorHAnsi" w:cstheme="minorHAnsi"/>
        </w:rPr>
      </w:pPr>
    </w:p>
    <w:p w14:paraId="64C13BFB" w14:textId="77777777" w:rsidR="00F2666B" w:rsidRPr="00374662" w:rsidRDefault="00F2666B" w:rsidP="00F2666B">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41.</w:t>
      </w:r>
      <w:r w:rsidRPr="00374662">
        <w:rPr>
          <w:rFonts w:asciiTheme="minorHAnsi" w:hAnsiTheme="minorHAnsi" w:cstheme="minorHAnsi"/>
          <w:sz w:val="22"/>
          <w:szCs w:val="22"/>
        </w:rPr>
        <w:tab/>
        <w:t xml:space="preserve">INSTRUCTS the Secretariat to report to the Standing Committee on progress in implementing the present Resolution and Resolution XI.6 on </w:t>
      </w:r>
      <w:r w:rsidRPr="00374662">
        <w:rPr>
          <w:rFonts w:asciiTheme="minorHAnsi" w:hAnsiTheme="minorHAnsi" w:cstheme="minorHAnsi"/>
          <w:i/>
          <w:iCs/>
          <w:sz w:val="22"/>
          <w:szCs w:val="22"/>
        </w:rPr>
        <w:t xml:space="preserve">Partnerships and synergies with Multilateral Environmental Agreements and other institutions, </w:t>
      </w:r>
      <w:r w:rsidRPr="00374662">
        <w:rPr>
          <w:rFonts w:asciiTheme="minorHAnsi" w:hAnsiTheme="minorHAnsi" w:cstheme="minorHAnsi"/>
          <w:sz w:val="22"/>
          <w:szCs w:val="22"/>
        </w:rPr>
        <w:t xml:space="preserve">including on the results of existing cooperation with other Conventions, international organizations and partnerships, and on the exploration of new activities with possible partners; </w:t>
      </w:r>
    </w:p>
    <w:p w14:paraId="64270005" w14:textId="77777777" w:rsidR="00F2666B" w:rsidRPr="00374662" w:rsidRDefault="00F2666B" w:rsidP="00F2666B">
      <w:pPr>
        <w:pStyle w:val="Default"/>
        <w:ind w:left="0" w:firstLine="0"/>
        <w:jc w:val="left"/>
        <w:rPr>
          <w:rFonts w:asciiTheme="minorHAnsi" w:hAnsiTheme="minorHAnsi" w:cstheme="minorHAnsi"/>
          <w:sz w:val="22"/>
          <w:szCs w:val="22"/>
        </w:rPr>
      </w:pPr>
    </w:p>
    <w:p w14:paraId="4738B8FA" w14:textId="0B5DC02A" w:rsidR="00F2666B" w:rsidRPr="00374662" w:rsidRDefault="00F2666B" w:rsidP="00F2666B">
      <w:pPr>
        <w:pStyle w:val="Default"/>
        <w:keepNext/>
        <w:ind w:left="0" w:firstLine="0"/>
        <w:jc w:val="left"/>
        <w:rPr>
          <w:rFonts w:asciiTheme="minorHAnsi" w:hAnsiTheme="minorHAnsi" w:cstheme="minorHAnsi"/>
          <w:i/>
          <w:sz w:val="22"/>
          <w:szCs w:val="22"/>
        </w:rPr>
      </w:pPr>
      <w:r w:rsidRPr="00374662">
        <w:rPr>
          <w:rFonts w:asciiTheme="minorHAnsi" w:hAnsiTheme="minorHAnsi" w:cstheme="minorHAnsi"/>
          <w:i/>
          <w:sz w:val="22"/>
          <w:szCs w:val="22"/>
        </w:rPr>
        <w:t xml:space="preserve">The </w:t>
      </w:r>
      <w:r w:rsidR="00B00565" w:rsidRPr="00374662">
        <w:rPr>
          <w:rFonts w:asciiTheme="minorHAnsi" w:hAnsiTheme="minorHAnsi" w:cstheme="minorHAnsi"/>
          <w:i/>
          <w:sz w:val="22"/>
          <w:szCs w:val="22"/>
        </w:rPr>
        <w:t>Kunming</w:t>
      </w:r>
      <w:r w:rsidR="00B00565">
        <w:rPr>
          <w:rFonts w:asciiTheme="minorHAnsi" w:hAnsiTheme="minorHAnsi" w:cstheme="minorHAnsi"/>
          <w:i/>
          <w:sz w:val="22"/>
          <w:szCs w:val="22"/>
        </w:rPr>
        <w:t>-</w:t>
      </w:r>
      <w:r w:rsidRPr="00374662">
        <w:rPr>
          <w:rFonts w:asciiTheme="minorHAnsi" w:hAnsiTheme="minorHAnsi" w:cstheme="minorHAnsi"/>
          <w:i/>
          <w:sz w:val="22"/>
          <w:szCs w:val="22"/>
        </w:rPr>
        <w:t>Montreal Global Biodiversity Framework</w:t>
      </w:r>
    </w:p>
    <w:p w14:paraId="661D1DA5" w14:textId="77777777" w:rsidR="00F2666B" w:rsidRPr="00374662" w:rsidRDefault="00F2666B" w:rsidP="00F2666B">
      <w:pPr>
        <w:keepNext/>
        <w:spacing w:after="0" w:line="240" w:lineRule="auto"/>
        <w:ind w:left="426" w:hanging="426"/>
        <w:rPr>
          <w:rFonts w:cstheme="minorHAnsi"/>
          <w:lang w:val="en-US"/>
        </w:rPr>
      </w:pPr>
    </w:p>
    <w:p w14:paraId="06072015" w14:textId="0E26245C" w:rsidR="00F2666B" w:rsidRPr="00374662" w:rsidRDefault="00F2666B" w:rsidP="00F2666B">
      <w:pPr>
        <w:spacing w:after="0" w:line="240" w:lineRule="auto"/>
        <w:ind w:left="426" w:hanging="426"/>
        <w:rPr>
          <w:rFonts w:cstheme="minorHAnsi"/>
          <w:lang w:val="en-US"/>
        </w:rPr>
      </w:pPr>
      <w:r w:rsidRPr="00374662">
        <w:rPr>
          <w:rFonts w:cstheme="minorHAnsi"/>
          <w:lang w:val="en-US"/>
        </w:rPr>
        <w:t>42.</w:t>
      </w:r>
      <w:r w:rsidRPr="00374662">
        <w:rPr>
          <w:rFonts w:cstheme="minorHAnsi"/>
          <w:lang w:val="en-US"/>
        </w:rPr>
        <w:tab/>
      </w:r>
      <w:r w:rsidR="005F7F5F">
        <w:rPr>
          <w:rFonts w:cstheme="minorHAnsi"/>
          <w:lang w:val="en-US"/>
        </w:rPr>
        <w:t>WELCOMES</w:t>
      </w:r>
      <w:r w:rsidR="005F7F5F" w:rsidRPr="00374662">
        <w:rPr>
          <w:rFonts w:cstheme="minorHAnsi"/>
          <w:lang w:val="en-US"/>
        </w:rPr>
        <w:t xml:space="preserve"> </w:t>
      </w:r>
      <w:r w:rsidRPr="00374662">
        <w:rPr>
          <w:rFonts w:cstheme="minorHAnsi"/>
          <w:lang w:val="en-US"/>
        </w:rPr>
        <w:t>the Kunming-Montreal Global Biodiversity Framework (KM</w:t>
      </w:r>
      <w:r w:rsidR="004402E5">
        <w:rPr>
          <w:rFonts w:cstheme="minorHAnsi"/>
          <w:lang w:val="en-US"/>
        </w:rPr>
        <w:t>-</w:t>
      </w:r>
      <w:r w:rsidRPr="00374662">
        <w:rPr>
          <w:rFonts w:cstheme="minorHAnsi"/>
          <w:lang w:val="en-US"/>
        </w:rPr>
        <w:t xml:space="preserve">GBF), </w:t>
      </w:r>
      <w:r w:rsidR="005F7F5F">
        <w:rPr>
          <w:rFonts w:cstheme="minorHAnsi"/>
          <w:lang w:val="en-US"/>
        </w:rPr>
        <w:t>NOTES</w:t>
      </w:r>
      <w:r w:rsidR="005F7F5F" w:rsidRPr="00374662">
        <w:rPr>
          <w:rFonts w:cstheme="minorHAnsi"/>
          <w:lang w:val="en-US"/>
        </w:rPr>
        <w:t xml:space="preserve"> </w:t>
      </w:r>
      <w:r w:rsidRPr="00374662">
        <w:rPr>
          <w:rFonts w:cstheme="minorHAnsi"/>
          <w:lang w:val="en-US"/>
        </w:rPr>
        <w:t>its related decisions adopted by CBD COP15, and CONFIRMS that collaboration among MEAs and international organizations at the global, regional, and national levels and in line with their respective mandates, is vital for their efficient and effective implementation;</w:t>
      </w:r>
    </w:p>
    <w:p w14:paraId="5A6670A3" w14:textId="77777777" w:rsidR="00F2666B" w:rsidRPr="00374662" w:rsidRDefault="00F2666B" w:rsidP="00F2666B">
      <w:pPr>
        <w:pStyle w:val="ListParagraph"/>
        <w:ind w:left="426" w:hanging="426"/>
        <w:jc w:val="left"/>
        <w:rPr>
          <w:rFonts w:asciiTheme="minorHAnsi" w:hAnsiTheme="minorHAnsi" w:cstheme="minorHAnsi"/>
          <w:lang w:val="en-US"/>
        </w:rPr>
      </w:pPr>
    </w:p>
    <w:p w14:paraId="26FC0119" w14:textId="47961435" w:rsidR="00F2666B" w:rsidRPr="00374662" w:rsidRDefault="00F2666B" w:rsidP="00F2666B">
      <w:pPr>
        <w:spacing w:after="0" w:line="240" w:lineRule="auto"/>
        <w:ind w:left="426" w:hanging="426"/>
        <w:rPr>
          <w:rFonts w:cstheme="minorHAnsi"/>
        </w:rPr>
      </w:pPr>
      <w:r w:rsidRPr="00374662">
        <w:rPr>
          <w:rFonts w:cstheme="minorHAnsi"/>
          <w:lang w:val="en-US"/>
        </w:rPr>
        <w:lastRenderedPageBreak/>
        <w:t>43.</w:t>
      </w:r>
      <w:r w:rsidRPr="00374662">
        <w:rPr>
          <w:rFonts w:cstheme="minorHAnsi"/>
          <w:lang w:val="en-US"/>
        </w:rPr>
        <w:tab/>
        <w:t xml:space="preserve">RECOGNIZES the critical importance of wetland protection, restoration and wise use for the achievement of the goals and targets of the </w:t>
      </w:r>
      <w:r w:rsidRPr="00374662">
        <w:rPr>
          <w:rFonts w:cstheme="minorHAnsi"/>
        </w:rPr>
        <w:t>KM</w:t>
      </w:r>
      <w:r w:rsidR="004402E5">
        <w:rPr>
          <w:rFonts w:cstheme="minorHAnsi"/>
        </w:rPr>
        <w:t>-</w:t>
      </w:r>
      <w:r w:rsidRPr="00374662">
        <w:rPr>
          <w:rFonts w:cstheme="minorHAnsi"/>
        </w:rPr>
        <w:t>GBF, and in this regard the importance of the Convention on Wetlands in contributing to its implementation and monitoring, including but not limited to KM</w:t>
      </w:r>
      <w:r w:rsidR="004402E5">
        <w:rPr>
          <w:rFonts w:cstheme="minorHAnsi"/>
        </w:rPr>
        <w:t>-</w:t>
      </w:r>
      <w:r w:rsidRPr="00374662">
        <w:rPr>
          <w:rFonts w:cstheme="minorHAnsi"/>
        </w:rPr>
        <w:t>GBF</w:t>
      </w:r>
      <w:r w:rsidRPr="00374662">
        <w:rPr>
          <w:rFonts w:cstheme="minorHAnsi"/>
          <w:lang w:val="en-US"/>
        </w:rPr>
        <w:t xml:space="preserve"> Targets 2 and 3; </w:t>
      </w:r>
    </w:p>
    <w:p w14:paraId="2CC2D46E" w14:textId="77777777" w:rsidR="00F2666B" w:rsidRPr="00374662" w:rsidRDefault="00F2666B" w:rsidP="00F2666B">
      <w:pPr>
        <w:spacing w:after="0" w:line="240" w:lineRule="auto"/>
        <w:ind w:left="426" w:hanging="426"/>
        <w:rPr>
          <w:rFonts w:eastAsia="Calibri" w:cstheme="minorHAnsi"/>
          <w:color w:val="000000" w:themeColor="text1"/>
          <w:lang w:val="en-US"/>
        </w:rPr>
      </w:pPr>
    </w:p>
    <w:p w14:paraId="495C4A37" w14:textId="2BA65252" w:rsidR="00F2666B" w:rsidRPr="00374662" w:rsidRDefault="00F2666B" w:rsidP="00F2666B">
      <w:pPr>
        <w:spacing w:after="0" w:line="240" w:lineRule="auto"/>
        <w:ind w:left="426" w:hanging="426"/>
        <w:rPr>
          <w:rFonts w:cstheme="minorHAnsi"/>
          <w:lang w:val="en-US"/>
        </w:rPr>
      </w:pPr>
      <w:r w:rsidRPr="00374662">
        <w:rPr>
          <w:rFonts w:cstheme="minorHAnsi"/>
          <w:color w:val="000000" w:themeColor="text1"/>
          <w:lang w:val="en-US"/>
        </w:rPr>
        <w:t>44.</w:t>
      </w:r>
      <w:r w:rsidRPr="00374662">
        <w:rPr>
          <w:rFonts w:cstheme="minorHAnsi"/>
          <w:color w:val="000000" w:themeColor="text1"/>
          <w:lang w:val="en-US"/>
        </w:rPr>
        <w:tab/>
      </w:r>
      <w:r w:rsidRPr="00374662">
        <w:rPr>
          <w:rFonts w:cstheme="minorHAnsi"/>
        </w:rPr>
        <w:t xml:space="preserve">INSTRUCTS </w:t>
      </w:r>
      <w:r w:rsidRPr="00374662">
        <w:rPr>
          <w:rFonts w:cstheme="minorHAnsi"/>
          <w:color w:val="000000" w:themeColor="text1"/>
          <w:lang w:val="en-US"/>
        </w:rPr>
        <w:t>the Secretariat to ensure that the Convention’s National Reporting Form enables Contracting Parties to indicate how their actions to implement the Convention contribute to the achievement of the goals and targets of the KM</w:t>
      </w:r>
      <w:r w:rsidR="004402E5">
        <w:rPr>
          <w:rFonts w:cstheme="minorHAnsi"/>
          <w:color w:val="000000" w:themeColor="text1"/>
          <w:lang w:val="en-US"/>
        </w:rPr>
        <w:t>-</w:t>
      </w:r>
      <w:r w:rsidRPr="00374662">
        <w:rPr>
          <w:rFonts w:cstheme="minorHAnsi"/>
          <w:color w:val="000000" w:themeColor="text1"/>
          <w:lang w:val="en-US"/>
        </w:rPr>
        <w:t xml:space="preserve">GBF, thereby </w:t>
      </w:r>
      <w:r w:rsidRPr="00374662">
        <w:rPr>
          <w:rFonts w:cstheme="minorHAnsi"/>
          <w:lang w:val="en-US"/>
        </w:rPr>
        <w:t xml:space="preserve">strengthening the relevance of the Convention’s national reporting to monitoring of the </w:t>
      </w:r>
      <w:r w:rsidRPr="00374662">
        <w:rPr>
          <w:rFonts w:cstheme="minorHAnsi"/>
        </w:rPr>
        <w:t>KM</w:t>
      </w:r>
      <w:r w:rsidR="004402E5">
        <w:rPr>
          <w:rFonts w:cstheme="minorHAnsi"/>
        </w:rPr>
        <w:t>-</w:t>
      </w:r>
      <w:r w:rsidRPr="00374662">
        <w:rPr>
          <w:rFonts w:cstheme="minorHAnsi"/>
        </w:rPr>
        <w:t xml:space="preserve">GBF; </w:t>
      </w:r>
    </w:p>
    <w:p w14:paraId="7497FA0B" w14:textId="77777777" w:rsidR="00F2666B" w:rsidRPr="00374662" w:rsidRDefault="00F2666B" w:rsidP="00F2666B">
      <w:pPr>
        <w:spacing w:after="0" w:line="240" w:lineRule="auto"/>
        <w:ind w:left="426" w:hanging="426"/>
        <w:rPr>
          <w:rFonts w:cstheme="minorHAnsi"/>
          <w:highlight w:val="yellow"/>
          <w:lang w:val="en-US"/>
        </w:rPr>
      </w:pPr>
    </w:p>
    <w:p w14:paraId="05605E94" w14:textId="26A1B5AB" w:rsidR="00F2666B" w:rsidRPr="00374662" w:rsidRDefault="00F2666B" w:rsidP="00F2666B">
      <w:pPr>
        <w:pStyle w:val="Default"/>
        <w:ind w:left="426" w:hanging="426"/>
        <w:jc w:val="left"/>
        <w:rPr>
          <w:rFonts w:asciiTheme="minorHAnsi" w:hAnsiTheme="minorHAnsi" w:cstheme="minorHAnsi"/>
          <w:color w:val="auto"/>
          <w:sz w:val="22"/>
          <w:szCs w:val="22"/>
          <w:lang w:val="en-US"/>
        </w:rPr>
      </w:pPr>
      <w:r w:rsidRPr="00374662">
        <w:rPr>
          <w:rFonts w:asciiTheme="minorHAnsi" w:hAnsiTheme="minorHAnsi" w:cstheme="minorHAnsi"/>
          <w:color w:val="auto"/>
          <w:sz w:val="22"/>
          <w:szCs w:val="22"/>
          <w:lang w:val="en-US"/>
        </w:rPr>
        <w:t>45.</w:t>
      </w:r>
      <w:r w:rsidRPr="00374662">
        <w:rPr>
          <w:rFonts w:asciiTheme="minorHAnsi" w:hAnsiTheme="minorHAnsi" w:cstheme="minorHAnsi"/>
          <w:color w:val="auto"/>
          <w:sz w:val="22"/>
          <w:szCs w:val="22"/>
          <w:lang w:val="en-US"/>
        </w:rPr>
        <w:tab/>
        <w:t xml:space="preserve">REQUESTS the STRP to provide advice to the Secretariat and to Contracting Parties in relation to indicators and reporting, including to promote the use of the Convention’s reporting in monitoring of relevant </w:t>
      </w:r>
      <w:r w:rsidR="00262272">
        <w:rPr>
          <w:rFonts w:asciiTheme="minorHAnsi" w:hAnsiTheme="minorHAnsi" w:cstheme="minorHAnsi"/>
          <w:color w:val="auto"/>
          <w:sz w:val="22"/>
          <w:szCs w:val="22"/>
          <w:lang w:val="en-US"/>
        </w:rPr>
        <w:t>t</w:t>
      </w:r>
      <w:r w:rsidR="00262272" w:rsidRPr="00374662">
        <w:rPr>
          <w:rFonts w:asciiTheme="minorHAnsi" w:hAnsiTheme="minorHAnsi" w:cstheme="minorHAnsi"/>
          <w:color w:val="auto"/>
          <w:sz w:val="22"/>
          <w:szCs w:val="22"/>
          <w:lang w:val="en-US"/>
        </w:rPr>
        <w:t xml:space="preserve">argets </w:t>
      </w:r>
      <w:r w:rsidRPr="00374662">
        <w:rPr>
          <w:rFonts w:asciiTheme="minorHAnsi" w:hAnsiTheme="minorHAnsi" w:cstheme="minorHAnsi"/>
          <w:color w:val="auto"/>
          <w:sz w:val="22"/>
          <w:szCs w:val="22"/>
          <w:lang w:val="en-US"/>
        </w:rPr>
        <w:t xml:space="preserve">of the </w:t>
      </w:r>
      <w:r w:rsidRPr="00374662">
        <w:rPr>
          <w:rFonts w:asciiTheme="minorHAnsi" w:hAnsiTheme="minorHAnsi" w:cstheme="minorHAnsi"/>
          <w:color w:val="auto"/>
          <w:sz w:val="22"/>
          <w:szCs w:val="22"/>
        </w:rPr>
        <w:t>KM</w:t>
      </w:r>
      <w:r w:rsidR="004402E5">
        <w:rPr>
          <w:rFonts w:asciiTheme="minorHAnsi" w:hAnsiTheme="minorHAnsi" w:cstheme="minorHAnsi"/>
          <w:color w:val="auto"/>
          <w:sz w:val="22"/>
          <w:szCs w:val="22"/>
        </w:rPr>
        <w:t>-</w:t>
      </w:r>
      <w:r w:rsidRPr="00374662">
        <w:rPr>
          <w:rFonts w:asciiTheme="minorHAnsi" w:hAnsiTheme="minorHAnsi" w:cstheme="minorHAnsi"/>
          <w:color w:val="auto"/>
          <w:sz w:val="22"/>
          <w:szCs w:val="22"/>
        </w:rPr>
        <w:t>GBF</w:t>
      </w:r>
      <w:r w:rsidRPr="00374662">
        <w:rPr>
          <w:rFonts w:asciiTheme="minorHAnsi" w:hAnsiTheme="minorHAnsi" w:cstheme="minorHAnsi"/>
          <w:color w:val="auto"/>
          <w:sz w:val="22"/>
          <w:szCs w:val="22"/>
          <w:lang w:val="en-US"/>
        </w:rPr>
        <w:t>;</w:t>
      </w:r>
    </w:p>
    <w:p w14:paraId="5D18FA81" w14:textId="77777777" w:rsidR="00F2666B" w:rsidRPr="00374662" w:rsidRDefault="00F2666B" w:rsidP="00F2666B">
      <w:pPr>
        <w:spacing w:after="0" w:line="240" w:lineRule="auto"/>
        <w:ind w:left="426" w:hanging="426"/>
        <w:rPr>
          <w:rFonts w:cstheme="minorHAnsi"/>
          <w:kern w:val="22"/>
        </w:rPr>
      </w:pPr>
    </w:p>
    <w:p w14:paraId="224EFD2F" w14:textId="24C3339E" w:rsidR="00F2666B" w:rsidRPr="00374662" w:rsidRDefault="00262272" w:rsidP="00F2666B">
      <w:pPr>
        <w:pStyle w:val="Default"/>
        <w:keepNext/>
        <w:ind w:left="426" w:hanging="426"/>
        <w:jc w:val="left"/>
        <w:rPr>
          <w:rFonts w:asciiTheme="minorHAnsi" w:hAnsiTheme="minorHAnsi" w:cstheme="minorHAnsi"/>
          <w:i/>
          <w:iCs/>
          <w:sz w:val="22"/>
          <w:szCs w:val="22"/>
        </w:rPr>
      </w:pPr>
      <w:r>
        <w:rPr>
          <w:rFonts w:asciiTheme="minorHAnsi" w:hAnsiTheme="minorHAnsi" w:cstheme="minorHAnsi"/>
          <w:sz w:val="22"/>
          <w:szCs w:val="22"/>
        </w:rPr>
        <w:t>[</w:t>
      </w:r>
      <w:r w:rsidR="00F2666B" w:rsidRPr="00374662">
        <w:rPr>
          <w:rFonts w:asciiTheme="minorHAnsi" w:hAnsiTheme="minorHAnsi" w:cstheme="minorHAnsi"/>
          <w:i/>
          <w:iCs/>
          <w:sz w:val="22"/>
          <w:szCs w:val="22"/>
        </w:rPr>
        <w:t>The 2030 Agenda for Sustainable Development and Sustainable Development Goals</w:t>
      </w:r>
      <w:r w:rsidRPr="00262272">
        <w:rPr>
          <w:rFonts w:asciiTheme="minorHAnsi" w:hAnsiTheme="minorHAnsi" w:cstheme="minorHAnsi"/>
          <w:sz w:val="22"/>
          <w:szCs w:val="22"/>
        </w:rPr>
        <w:t>]</w:t>
      </w:r>
    </w:p>
    <w:p w14:paraId="4B53B124" w14:textId="77777777" w:rsidR="00F2666B" w:rsidRDefault="00F2666B" w:rsidP="00F2666B">
      <w:pPr>
        <w:pStyle w:val="Default"/>
        <w:keepNext/>
        <w:ind w:left="426" w:hanging="426"/>
        <w:jc w:val="left"/>
        <w:rPr>
          <w:rFonts w:asciiTheme="minorHAnsi" w:hAnsiTheme="minorHAnsi" w:cstheme="minorHAnsi"/>
          <w:sz w:val="22"/>
          <w:szCs w:val="22"/>
        </w:rPr>
      </w:pPr>
    </w:p>
    <w:p w14:paraId="69D5C5C8" w14:textId="099E9E8B" w:rsidR="00D024B8" w:rsidRDefault="00262272" w:rsidP="00F2666B">
      <w:pPr>
        <w:pStyle w:val="Default"/>
        <w:keepNext/>
        <w:ind w:left="426" w:hanging="426"/>
        <w:jc w:val="left"/>
        <w:rPr>
          <w:rFonts w:asciiTheme="minorHAnsi" w:hAnsiTheme="minorHAnsi" w:cstheme="minorHAnsi"/>
          <w:sz w:val="22"/>
          <w:szCs w:val="22"/>
        </w:rPr>
      </w:pPr>
      <w:r>
        <w:rPr>
          <w:rFonts w:asciiTheme="minorHAnsi" w:hAnsiTheme="minorHAnsi" w:cstheme="minorHAnsi"/>
          <w:sz w:val="22"/>
          <w:szCs w:val="22"/>
        </w:rPr>
        <w:t>[</w:t>
      </w:r>
      <w:r w:rsidR="00D024B8">
        <w:rPr>
          <w:rFonts w:asciiTheme="minorHAnsi" w:hAnsiTheme="minorHAnsi" w:cstheme="minorHAnsi"/>
          <w:i/>
          <w:iCs/>
          <w:sz w:val="22"/>
          <w:szCs w:val="22"/>
        </w:rPr>
        <w:t xml:space="preserve">bis </w:t>
      </w:r>
      <w:r w:rsidR="00D024B8" w:rsidRPr="00D024B8">
        <w:rPr>
          <w:rFonts w:asciiTheme="minorHAnsi" w:hAnsiTheme="minorHAnsi" w:cstheme="minorHAnsi"/>
          <w:i/>
          <w:iCs/>
          <w:sz w:val="22"/>
          <w:szCs w:val="22"/>
        </w:rPr>
        <w:t>The UN aspiration for sustainability</w:t>
      </w:r>
      <w:r w:rsidRPr="00262272">
        <w:rPr>
          <w:rFonts w:asciiTheme="minorHAnsi" w:hAnsiTheme="minorHAnsi" w:cstheme="minorHAnsi"/>
          <w:sz w:val="22"/>
          <w:szCs w:val="22"/>
        </w:rPr>
        <w:t>]</w:t>
      </w:r>
    </w:p>
    <w:p w14:paraId="4A636EDB" w14:textId="77777777" w:rsidR="00D024B8" w:rsidRPr="00374662" w:rsidRDefault="00D024B8" w:rsidP="00F2666B">
      <w:pPr>
        <w:pStyle w:val="Default"/>
        <w:keepNext/>
        <w:ind w:left="426" w:hanging="426"/>
        <w:jc w:val="left"/>
        <w:rPr>
          <w:rFonts w:asciiTheme="minorHAnsi" w:hAnsiTheme="minorHAnsi" w:cstheme="minorHAnsi"/>
          <w:sz w:val="22"/>
          <w:szCs w:val="22"/>
        </w:rPr>
      </w:pPr>
    </w:p>
    <w:p w14:paraId="64BF8D57" w14:textId="6A3AECBC" w:rsidR="00F2666B" w:rsidRDefault="00262272"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F2666B" w:rsidRPr="00374662">
        <w:rPr>
          <w:rFonts w:asciiTheme="minorHAnsi" w:hAnsiTheme="minorHAnsi" w:cstheme="minorHAnsi"/>
          <w:sz w:val="22"/>
          <w:szCs w:val="22"/>
        </w:rPr>
        <w:t>46.</w:t>
      </w:r>
      <w:r w:rsidR="00F2666B" w:rsidRPr="00374662">
        <w:rPr>
          <w:rFonts w:asciiTheme="minorHAnsi" w:hAnsiTheme="minorHAnsi" w:cstheme="minorHAnsi"/>
          <w:sz w:val="22"/>
          <w:szCs w:val="22"/>
        </w:rPr>
        <w:tab/>
        <w:t xml:space="preserve">INSTRUCTS the Secretariat to continue working actively with the Inter-Agency </w:t>
      </w:r>
      <w:r>
        <w:rPr>
          <w:rFonts w:asciiTheme="minorHAnsi" w:hAnsiTheme="minorHAnsi" w:cstheme="minorHAnsi"/>
          <w:sz w:val="22"/>
          <w:szCs w:val="22"/>
        </w:rPr>
        <w:t xml:space="preserve">and </w:t>
      </w:r>
      <w:r w:rsidR="00F2666B" w:rsidRPr="00374662">
        <w:rPr>
          <w:rFonts w:asciiTheme="minorHAnsi" w:hAnsiTheme="minorHAnsi" w:cstheme="minorHAnsi"/>
          <w:sz w:val="22"/>
          <w:szCs w:val="22"/>
        </w:rPr>
        <w:t xml:space="preserve">Expert Group on Sustainable Development Goal Indicators (IAEG-SDGs), as well as with relevant UN agencies on water-related indicators, and in particular SDG </w:t>
      </w:r>
      <w:r>
        <w:rPr>
          <w:rFonts w:asciiTheme="minorHAnsi" w:hAnsiTheme="minorHAnsi" w:cstheme="minorHAnsi"/>
          <w:sz w:val="22"/>
          <w:szCs w:val="22"/>
        </w:rPr>
        <w:t>i</w:t>
      </w:r>
      <w:r w:rsidR="00F2666B" w:rsidRPr="00374662">
        <w:rPr>
          <w:rFonts w:asciiTheme="minorHAnsi" w:hAnsiTheme="minorHAnsi" w:cstheme="minorHAnsi"/>
          <w:sz w:val="22"/>
          <w:szCs w:val="22"/>
        </w:rPr>
        <w:t xml:space="preserve">ndicator 6.6.1 on extent of water-related ecosystems, and to further strengthen its collaboration with UNEP as co-custodian of </w:t>
      </w:r>
      <w:r>
        <w:rPr>
          <w:rFonts w:asciiTheme="minorHAnsi" w:hAnsiTheme="minorHAnsi" w:cstheme="minorHAnsi"/>
          <w:sz w:val="22"/>
          <w:szCs w:val="22"/>
        </w:rPr>
        <w:t>i</w:t>
      </w:r>
      <w:r w:rsidR="00F2666B" w:rsidRPr="00374662">
        <w:rPr>
          <w:rFonts w:asciiTheme="minorHAnsi" w:hAnsiTheme="minorHAnsi" w:cstheme="minorHAnsi"/>
          <w:sz w:val="22"/>
          <w:szCs w:val="22"/>
        </w:rPr>
        <w:t>ndicator 6.6.1;</w:t>
      </w:r>
      <w:r>
        <w:rPr>
          <w:rFonts w:asciiTheme="minorHAnsi" w:hAnsiTheme="minorHAnsi" w:cstheme="minorHAnsi"/>
          <w:sz w:val="22"/>
          <w:szCs w:val="22"/>
        </w:rPr>
        <w:t>]</w:t>
      </w:r>
    </w:p>
    <w:p w14:paraId="7E705683" w14:textId="77777777" w:rsidR="0062590F" w:rsidRDefault="0062590F" w:rsidP="00F2666B">
      <w:pPr>
        <w:pStyle w:val="Default"/>
        <w:ind w:left="426" w:hanging="426"/>
        <w:jc w:val="left"/>
        <w:rPr>
          <w:rFonts w:asciiTheme="minorHAnsi" w:hAnsiTheme="minorHAnsi" w:cstheme="minorHAnsi"/>
          <w:sz w:val="22"/>
          <w:szCs w:val="22"/>
        </w:rPr>
      </w:pPr>
    </w:p>
    <w:p w14:paraId="3409EBF7" w14:textId="46939565" w:rsidR="0062590F" w:rsidRPr="00374662" w:rsidRDefault="00262272"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62590F" w:rsidRPr="0062590F">
        <w:rPr>
          <w:rFonts w:asciiTheme="minorHAnsi" w:hAnsiTheme="minorHAnsi" w:cstheme="minorHAnsi"/>
          <w:sz w:val="22"/>
          <w:szCs w:val="22"/>
        </w:rPr>
        <w:t>46.</w:t>
      </w:r>
      <w:r w:rsidR="0062590F">
        <w:rPr>
          <w:rFonts w:asciiTheme="minorHAnsi" w:hAnsiTheme="minorHAnsi" w:cstheme="minorHAnsi"/>
          <w:sz w:val="22"/>
          <w:szCs w:val="22"/>
        </w:rPr>
        <w:t>bis</w:t>
      </w:r>
      <w:r w:rsidR="0062590F" w:rsidRPr="0062590F">
        <w:rPr>
          <w:rFonts w:asciiTheme="minorHAnsi" w:hAnsiTheme="minorHAnsi" w:cstheme="minorHAnsi"/>
          <w:sz w:val="22"/>
          <w:szCs w:val="22"/>
        </w:rPr>
        <w:t xml:space="preserve"> INSTRUCTS the Secretariat to continue working actively on water-related indicators on extent of water-related ecosystems, and to further strengthen its collaboration with UNEP on this matter;</w:t>
      </w:r>
      <w:r>
        <w:rPr>
          <w:rFonts w:asciiTheme="minorHAnsi" w:hAnsiTheme="minorHAnsi" w:cstheme="minorHAnsi"/>
          <w:sz w:val="22"/>
          <w:szCs w:val="22"/>
        </w:rPr>
        <w:t>]</w:t>
      </w:r>
    </w:p>
    <w:p w14:paraId="239E2596" w14:textId="77777777" w:rsidR="00F2666B" w:rsidRPr="00374662" w:rsidRDefault="00F2666B" w:rsidP="00F2666B">
      <w:pPr>
        <w:pStyle w:val="Default"/>
        <w:ind w:left="426" w:hanging="426"/>
        <w:jc w:val="left"/>
        <w:rPr>
          <w:rFonts w:asciiTheme="minorHAnsi" w:hAnsiTheme="minorHAnsi" w:cstheme="minorHAnsi"/>
          <w:sz w:val="22"/>
          <w:szCs w:val="22"/>
        </w:rPr>
      </w:pPr>
    </w:p>
    <w:p w14:paraId="0895830C" w14:textId="61BB36F7" w:rsidR="00F2666B" w:rsidRDefault="00F2666B" w:rsidP="00FC5CE1">
      <w:pPr>
        <w:pStyle w:val="Default"/>
        <w:ind w:left="426" w:hanging="426"/>
        <w:jc w:val="left"/>
        <w:rPr>
          <w:rFonts w:asciiTheme="minorHAnsi" w:hAnsiTheme="minorHAnsi" w:cstheme="minorHAnsi"/>
          <w:sz w:val="22"/>
          <w:szCs w:val="22"/>
        </w:rPr>
      </w:pPr>
      <w:r w:rsidRPr="00374662">
        <w:rPr>
          <w:rFonts w:asciiTheme="minorHAnsi" w:hAnsiTheme="minorHAnsi" w:cstheme="minorHAnsi"/>
          <w:sz w:val="22"/>
          <w:szCs w:val="22"/>
        </w:rPr>
        <w:t>47.</w:t>
      </w:r>
      <w:r w:rsidRPr="00374662">
        <w:rPr>
          <w:rFonts w:asciiTheme="minorHAnsi" w:hAnsiTheme="minorHAnsi" w:cstheme="minorHAnsi"/>
          <w:sz w:val="22"/>
          <w:szCs w:val="22"/>
        </w:rPr>
        <w:tab/>
      </w:r>
      <w:r w:rsidR="004C0BFA" w:rsidRPr="004C0BFA">
        <w:rPr>
          <w:rFonts w:asciiTheme="minorHAnsi" w:hAnsiTheme="minorHAnsi" w:cstheme="minorHAnsi"/>
          <w:sz w:val="22"/>
          <w:szCs w:val="22"/>
        </w:rPr>
        <w:t>URGES Contracting Parties to strengthen their efforts to complete, maintain and update national wetland inventories and to report on wetland extent in national reports; and INSTRUCTS the Secretariat to continue working with Contracting Parties and relevant organizations to actively support these efforts through the further development of the national wetland inventories support mechanism;</w:t>
      </w:r>
      <w:r w:rsidR="004C0BFA">
        <w:rPr>
          <w:rFonts w:asciiTheme="minorHAnsi" w:hAnsiTheme="minorHAnsi" w:cstheme="minorHAnsi"/>
          <w:sz w:val="22"/>
          <w:szCs w:val="22"/>
        </w:rPr>
        <w:t xml:space="preserve"> </w:t>
      </w:r>
    </w:p>
    <w:p w14:paraId="748CD3C6" w14:textId="77777777" w:rsidR="004C0BFA" w:rsidRPr="00374662" w:rsidRDefault="004C0BFA" w:rsidP="00F2666B">
      <w:pPr>
        <w:pStyle w:val="Default"/>
        <w:ind w:left="426" w:hanging="426"/>
        <w:jc w:val="left"/>
        <w:rPr>
          <w:rFonts w:asciiTheme="minorHAnsi" w:hAnsiTheme="minorHAnsi" w:cstheme="minorHAnsi"/>
          <w:sz w:val="22"/>
          <w:szCs w:val="22"/>
        </w:rPr>
      </w:pPr>
    </w:p>
    <w:p w14:paraId="6AD11290" w14:textId="663885C2" w:rsidR="00F2666B" w:rsidRPr="00374662" w:rsidRDefault="00FC5CE1"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F2666B" w:rsidRPr="00374662">
        <w:rPr>
          <w:rFonts w:asciiTheme="minorHAnsi" w:hAnsiTheme="minorHAnsi" w:cstheme="minorHAnsi"/>
          <w:sz w:val="22"/>
          <w:szCs w:val="22"/>
        </w:rPr>
        <w:t>48.</w:t>
      </w:r>
      <w:r w:rsidR="00F2666B" w:rsidRPr="00374662">
        <w:rPr>
          <w:rFonts w:asciiTheme="minorHAnsi" w:hAnsiTheme="minorHAnsi" w:cstheme="minorHAnsi"/>
          <w:sz w:val="22"/>
          <w:szCs w:val="22"/>
        </w:rPr>
        <w:tab/>
        <w:t xml:space="preserve">ENCOURAGES Contracting Parties to strengthen mechanisms for effective coordination among national and subnational statistical authorities responsible for reporting on the SDGs and in particular those related to wetlands and extent of water-related ecosystems (SDG </w:t>
      </w:r>
      <w:r>
        <w:rPr>
          <w:rFonts w:asciiTheme="minorHAnsi" w:hAnsiTheme="minorHAnsi" w:cstheme="minorHAnsi"/>
          <w:sz w:val="22"/>
          <w:szCs w:val="22"/>
        </w:rPr>
        <w:t>i</w:t>
      </w:r>
      <w:r w:rsidR="00F2666B" w:rsidRPr="00374662">
        <w:rPr>
          <w:rFonts w:asciiTheme="minorHAnsi" w:hAnsiTheme="minorHAnsi" w:cstheme="minorHAnsi"/>
          <w:sz w:val="22"/>
          <w:szCs w:val="22"/>
        </w:rPr>
        <w:t>ndicator 6.6.1);</w:t>
      </w:r>
      <w:r>
        <w:rPr>
          <w:rFonts w:asciiTheme="minorHAnsi" w:hAnsiTheme="minorHAnsi" w:cstheme="minorHAnsi"/>
          <w:sz w:val="22"/>
          <w:szCs w:val="22"/>
        </w:rPr>
        <w:t>]</w:t>
      </w:r>
    </w:p>
    <w:p w14:paraId="71C208C8" w14:textId="77777777" w:rsidR="00F2666B" w:rsidRDefault="00F2666B" w:rsidP="00F2666B">
      <w:pPr>
        <w:pStyle w:val="Default"/>
        <w:ind w:left="426" w:hanging="426"/>
        <w:jc w:val="left"/>
        <w:rPr>
          <w:rFonts w:asciiTheme="minorHAnsi" w:hAnsiTheme="minorHAnsi" w:cstheme="minorHAnsi"/>
          <w:sz w:val="22"/>
          <w:szCs w:val="22"/>
        </w:rPr>
      </w:pPr>
    </w:p>
    <w:p w14:paraId="12A9DEE1" w14:textId="3AEEA319" w:rsidR="004C0BFA" w:rsidRDefault="00FC5CE1" w:rsidP="00FC5CE1">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4C0BFA" w:rsidRPr="004C0BFA">
        <w:rPr>
          <w:rFonts w:asciiTheme="minorHAnsi" w:hAnsiTheme="minorHAnsi" w:cstheme="minorHAnsi"/>
          <w:sz w:val="22"/>
          <w:szCs w:val="22"/>
        </w:rPr>
        <w:t>48.</w:t>
      </w:r>
      <w:r w:rsidR="004C0BFA">
        <w:rPr>
          <w:rFonts w:asciiTheme="minorHAnsi" w:hAnsiTheme="minorHAnsi" w:cstheme="minorHAnsi"/>
          <w:sz w:val="22"/>
          <w:szCs w:val="22"/>
        </w:rPr>
        <w:t>bis</w:t>
      </w:r>
      <w:r w:rsidR="004C0BFA" w:rsidRPr="004C0BFA">
        <w:rPr>
          <w:rFonts w:asciiTheme="minorHAnsi" w:hAnsiTheme="minorHAnsi" w:cstheme="minorHAnsi"/>
          <w:sz w:val="22"/>
          <w:szCs w:val="22"/>
        </w:rPr>
        <w:t xml:space="preserve"> ENCOURAGES Contracting Parties to strengthen mechanisms for effective coordination among national and subnational statistical authorities responsible for reporting on the implementation of their national policies related to wetlands and extent of water-related ecosystems;</w:t>
      </w:r>
      <w:r>
        <w:rPr>
          <w:rFonts w:asciiTheme="minorHAnsi" w:hAnsiTheme="minorHAnsi" w:cstheme="minorHAnsi"/>
          <w:sz w:val="22"/>
          <w:szCs w:val="22"/>
        </w:rPr>
        <w:t>]</w:t>
      </w:r>
    </w:p>
    <w:p w14:paraId="47531916" w14:textId="77777777" w:rsidR="00FC5CE1" w:rsidRPr="00374662" w:rsidRDefault="00FC5CE1" w:rsidP="00F2666B">
      <w:pPr>
        <w:pStyle w:val="Default"/>
        <w:ind w:left="426" w:hanging="426"/>
        <w:jc w:val="left"/>
        <w:rPr>
          <w:rFonts w:asciiTheme="minorHAnsi" w:hAnsiTheme="minorHAnsi" w:cstheme="minorHAnsi"/>
          <w:sz w:val="22"/>
          <w:szCs w:val="22"/>
        </w:rPr>
      </w:pPr>
    </w:p>
    <w:p w14:paraId="3BD7E534" w14:textId="4F581D88" w:rsidR="00F2666B" w:rsidRPr="00374662" w:rsidRDefault="00FC5CE1"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F2666B" w:rsidRPr="00374662">
        <w:rPr>
          <w:rFonts w:asciiTheme="minorHAnsi" w:hAnsiTheme="minorHAnsi" w:cstheme="minorHAnsi"/>
          <w:sz w:val="22"/>
          <w:szCs w:val="22"/>
        </w:rPr>
        <w:t>49.</w:t>
      </w:r>
      <w:r w:rsidR="00F2666B" w:rsidRPr="00374662">
        <w:rPr>
          <w:rFonts w:asciiTheme="minorHAnsi" w:hAnsiTheme="minorHAnsi" w:cstheme="minorHAnsi"/>
          <w:sz w:val="22"/>
          <w:szCs w:val="22"/>
        </w:rPr>
        <w:tab/>
        <w:t>INSTRUCTS the Secretariat to support the Sustainable Development Goal 6 Global Acceleration Framework and to actively engage, as appropriate, with UN-Water and with international initiatives to promote conservation, restoration and wise use of wetlands;</w:t>
      </w:r>
      <w:r>
        <w:rPr>
          <w:rFonts w:asciiTheme="minorHAnsi" w:hAnsiTheme="minorHAnsi" w:cstheme="minorHAnsi"/>
          <w:sz w:val="22"/>
          <w:szCs w:val="22"/>
        </w:rPr>
        <w:t>]</w:t>
      </w:r>
    </w:p>
    <w:p w14:paraId="6480E22A" w14:textId="77777777" w:rsidR="00F2666B" w:rsidRDefault="00F2666B" w:rsidP="00F2666B">
      <w:pPr>
        <w:pStyle w:val="Default"/>
        <w:ind w:left="426" w:hanging="426"/>
        <w:jc w:val="left"/>
        <w:rPr>
          <w:rFonts w:asciiTheme="minorHAnsi" w:hAnsiTheme="minorHAnsi" w:cstheme="minorHAnsi"/>
          <w:sz w:val="22"/>
          <w:szCs w:val="22"/>
        </w:rPr>
      </w:pPr>
    </w:p>
    <w:p w14:paraId="10CEADC8" w14:textId="79FD1B0C" w:rsidR="004C0BFA" w:rsidRDefault="00FC5CE1"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4C0BFA" w:rsidRPr="004C0BFA">
        <w:rPr>
          <w:rFonts w:asciiTheme="minorHAnsi" w:hAnsiTheme="minorHAnsi" w:cstheme="minorHAnsi"/>
          <w:sz w:val="22"/>
          <w:szCs w:val="22"/>
        </w:rPr>
        <w:t>49.</w:t>
      </w:r>
      <w:r w:rsidR="004C0BFA">
        <w:rPr>
          <w:rFonts w:asciiTheme="minorHAnsi" w:hAnsiTheme="minorHAnsi" w:cstheme="minorHAnsi"/>
          <w:sz w:val="22"/>
          <w:szCs w:val="22"/>
        </w:rPr>
        <w:t>bis</w:t>
      </w:r>
      <w:r w:rsidR="004C0BFA" w:rsidRPr="004C0BFA">
        <w:rPr>
          <w:rFonts w:asciiTheme="minorHAnsi" w:hAnsiTheme="minorHAnsi" w:cstheme="minorHAnsi"/>
          <w:sz w:val="22"/>
          <w:szCs w:val="22"/>
        </w:rPr>
        <w:t xml:space="preserve"> INSTRUCTS the Secretariat to support as appropriate, international initiatives to promote conservation, restoration and wise use of wetlands;</w:t>
      </w:r>
      <w:r>
        <w:rPr>
          <w:rFonts w:asciiTheme="minorHAnsi" w:hAnsiTheme="minorHAnsi" w:cstheme="minorHAnsi"/>
          <w:sz w:val="22"/>
          <w:szCs w:val="22"/>
        </w:rPr>
        <w:t>]</w:t>
      </w:r>
    </w:p>
    <w:p w14:paraId="3668DF1D" w14:textId="77777777" w:rsidR="004C0BFA" w:rsidRPr="00374662" w:rsidRDefault="004C0BFA" w:rsidP="00F2666B">
      <w:pPr>
        <w:pStyle w:val="Default"/>
        <w:ind w:left="426" w:hanging="426"/>
        <w:jc w:val="left"/>
        <w:rPr>
          <w:rFonts w:asciiTheme="minorHAnsi" w:hAnsiTheme="minorHAnsi" w:cstheme="minorHAnsi"/>
          <w:sz w:val="22"/>
          <w:szCs w:val="22"/>
        </w:rPr>
      </w:pPr>
    </w:p>
    <w:p w14:paraId="3F716323" w14:textId="51CB0E22" w:rsidR="00F2666B" w:rsidRDefault="00FC5CE1"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lastRenderedPageBreak/>
        <w:t>[</w:t>
      </w:r>
      <w:r w:rsidR="00F2666B" w:rsidRPr="00374662">
        <w:rPr>
          <w:rFonts w:asciiTheme="minorHAnsi" w:hAnsiTheme="minorHAnsi" w:cstheme="minorHAnsi"/>
          <w:sz w:val="22"/>
          <w:szCs w:val="22"/>
        </w:rPr>
        <w:t>50.</w:t>
      </w:r>
      <w:r w:rsidR="00F2666B" w:rsidRPr="00374662">
        <w:rPr>
          <w:rFonts w:asciiTheme="minorHAnsi" w:hAnsiTheme="minorHAnsi" w:cstheme="minorHAnsi"/>
          <w:sz w:val="22"/>
          <w:szCs w:val="22"/>
        </w:rPr>
        <w:tab/>
        <w:t>FURTHER INSTRUCTS the Secretariat to support Contracting Parties as appropriate</w:t>
      </w:r>
      <w:r w:rsidR="00CB6D7D">
        <w:rPr>
          <w:rFonts w:asciiTheme="minorHAnsi" w:hAnsiTheme="minorHAnsi" w:cstheme="minorHAnsi"/>
          <w:sz w:val="22"/>
          <w:szCs w:val="22"/>
        </w:rPr>
        <w:t xml:space="preserve"> </w:t>
      </w:r>
      <w:r w:rsidR="00CB6D7D" w:rsidRPr="00CB6D7D">
        <w:rPr>
          <w:rFonts w:asciiTheme="minorHAnsi" w:hAnsiTheme="minorHAnsi" w:cstheme="minorHAnsi"/>
          <w:sz w:val="22"/>
          <w:szCs w:val="22"/>
          <w:lang w:val="en-US"/>
        </w:rPr>
        <w:t>and subject to available resources</w:t>
      </w:r>
      <w:r w:rsidR="00F2666B" w:rsidRPr="00374662">
        <w:rPr>
          <w:rFonts w:asciiTheme="minorHAnsi" w:hAnsiTheme="minorHAnsi" w:cstheme="minorHAnsi"/>
          <w:sz w:val="22"/>
          <w:szCs w:val="22"/>
        </w:rPr>
        <w:t xml:space="preserve"> in mainstreaming and raising the relevance of wetlands and the Convention to the 2030 Sustainable Development Agenda, including through collaboration with UN agencies, intergovernmental organizations, IOPs and other partners in the public and private sectors for the development of guidance and tools, capacity building and identification of opportunities to access resources;</w:t>
      </w:r>
      <w:r>
        <w:rPr>
          <w:rFonts w:asciiTheme="minorHAnsi" w:hAnsiTheme="minorHAnsi" w:cstheme="minorHAnsi"/>
          <w:sz w:val="22"/>
          <w:szCs w:val="22"/>
        </w:rPr>
        <w:t>]</w:t>
      </w:r>
    </w:p>
    <w:p w14:paraId="7D74C594" w14:textId="77777777" w:rsidR="004C0BFA" w:rsidRDefault="004C0BFA" w:rsidP="00F2666B">
      <w:pPr>
        <w:pStyle w:val="Default"/>
        <w:ind w:left="426" w:hanging="426"/>
        <w:jc w:val="left"/>
        <w:rPr>
          <w:rFonts w:asciiTheme="minorHAnsi" w:hAnsiTheme="minorHAnsi" w:cstheme="minorHAnsi"/>
          <w:sz w:val="22"/>
          <w:szCs w:val="22"/>
        </w:rPr>
      </w:pPr>
    </w:p>
    <w:p w14:paraId="605D8030" w14:textId="43441A34" w:rsidR="004C0BFA" w:rsidRPr="00374662" w:rsidRDefault="00FC5CE1" w:rsidP="00F2666B">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w:t>
      </w:r>
      <w:r w:rsidR="004C0BFA" w:rsidRPr="004C0BFA">
        <w:rPr>
          <w:rFonts w:asciiTheme="minorHAnsi" w:hAnsiTheme="minorHAnsi" w:cstheme="minorHAnsi"/>
          <w:sz w:val="22"/>
          <w:szCs w:val="22"/>
        </w:rPr>
        <w:t>50.</w:t>
      </w:r>
      <w:r w:rsidR="004C0BFA">
        <w:rPr>
          <w:rFonts w:asciiTheme="minorHAnsi" w:hAnsiTheme="minorHAnsi" w:cstheme="minorHAnsi"/>
          <w:sz w:val="22"/>
          <w:szCs w:val="22"/>
        </w:rPr>
        <w:t>bis</w:t>
      </w:r>
      <w:r w:rsidR="004C0BFA" w:rsidRPr="004C0BFA">
        <w:rPr>
          <w:rFonts w:asciiTheme="minorHAnsi" w:hAnsiTheme="minorHAnsi" w:cstheme="minorHAnsi"/>
          <w:sz w:val="22"/>
          <w:szCs w:val="22"/>
        </w:rPr>
        <w:t xml:space="preserve"> FURTHER INSTRUCTS the Secretariat to support Contracting Parties as appropriate in mainstreaming and raising the relevance of wetlands and the Convention for the development of guidance and tools, capacity building and identification of opportunities to access resources;</w:t>
      </w:r>
      <w:r>
        <w:rPr>
          <w:rFonts w:asciiTheme="minorHAnsi" w:hAnsiTheme="minorHAnsi" w:cstheme="minorHAnsi"/>
          <w:sz w:val="22"/>
          <w:szCs w:val="22"/>
        </w:rPr>
        <w:t>]</w:t>
      </w:r>
    </w:p>
    <w:p w14:paraId="7BF5158B" w14:textId="77777777" w:rsidR="00F2666B" w:rsidRPr="00374662" w:rsidRDefault="00F2666B" w:rsidP="00F2666B">
      <w:pPr>
        <w:pStyle w:val="Default"/>
        <w:ind w:left="426" w:hanging="426"/>
        <w:jc w:val="left"/>
        <w:rPr>
          <w:rFonts w:asciiTheme="minorHAnsi" w:eastAsia="Calibri" w:hAnsiTheme="minorHAnsi" w:cstheme="minorHAnsi"/>
          <w:b/>
          <w:bCs/>
        </w:rPr>
      </w:pPr>
    </w:p>
    <w:p w14:paraId="044881EA" w14:textId="77777777" w:rsidR="00F2666B" w:rsidRPr="00374662" w:rsidRDefault="00F2666B" w:rsidP="00F2666B">
      <w:pPr>
        <w:keepNext/>
        <w:autoSpaceDE w:val="0"/>
        <w:autoSpaceDN w:val="0"/>
        <w:spacing w:after="0" w:line="240" w:lineRule="auto"/>
        <w:rPr>
          <w:rFonts w:eastAsia="Calibri" w:cstheme="minorHAnsi"/>
          <w:i/>
          <w:iCs/>
        </w:rPr>
      </w:pPr>
      <w:r w:rsidRPr="00374662">
        <w:rPr>
          <w:rFonts w:eastAsia="Calibri" w:cstheme="minorHAnsi"/>
          <w:i/>
          <w:iCs/>
        </w:rPr>
        <w:t>International environmental financing mechanisms</w:t>
      </w:r>
    </w:p>
    <w:p w14:paraId="6CACB0C4" w14:textId="77777777" w:rsidR="00F2666B" w:rsidRPr="00374662" w:rsidRDefault="00F2666B" w:rsidP="00F2666B">
      <w:pPr>
        <w:keepNext/>
        <w:autoSpaceDE w:val="0"/>
        <w:autoSpaceDN w:val="0"/>
        <w:spacing w:after="0" w:line="240" w:lineRule="auto"/>
        <w:rPr>
          <w:rFonts w:eastAsia="Calibri" w:cstheme="minorHAnsi"/>
          <w:i/>
          <w:iCs/>
        </w:rPr>
      </w:pPr>
    </w:p>
    <w:p w14:paraId="38064956" w14:textId="77777777" w:rsidR="00F2666B" w:rsidRPr="00374662" w:rsidRDefault="00F2666B" w:rsidP="00F2666B">
      <w:pPr>
        <w:autoSpaceDE w:val="0"/>
        <w:autoSpaceDN w:val="0"/>
        <w:spacing w:after="0" w:line="240" w:lineRule="auto"/>
        <w:ind w:left="426" w:hanging="426"/>
        <w:rPr>
          <w:rFonts w:cstheme="minorHAnsi"/>
        </w:rPr>
      </w:pPr>
      <w:r w:rsidRPr="00374662">
        <w:rPr>
          <w:rFonts w:cstheme="minorHAnsi"/>
        </w:rPr>
        <w:t>51.</w:t>
      </w:r>
      <w:r w:rsidRPr="00374662">
        <w:rPr>
          <w:rFonts w:cstheme="minorHAnsi"/>
        </w:rPr>
        <w:tab/>
        <w:t xml:space="preserve">INVITES the GEF to continue to support wetland projects through relevant Focal Areas, to address direct drivers of wetland degradation and loss, protect wetland habitats and wetland-dependent species, including through Wetlands of International Importance, to restore wetlands, and mainstream consideration of wetlands functions and values into relevant sectors and build capacity in this regard; </w:t>
      </w:r>
    </w:p>
    <w:p w14:paraId="64384514" w14:textId="77777777" w:rsidR="00F2666B" w:rsidRPr="00374662" w:rsidRDefault="00F2666B" w:rsidP="00F2666B">
      <w:pPr>
        <w:pStyle w:val="ListParagraph"/>
        <w:autoSpaceDE w:val="0"/>
        <w:autoSpaceDN w:val="0"/>
        <w:ind w:left="426" w:hanging="426"/>
        <w:jc w:val="left"/>
        <w:rPr>
          <w:rFonts w:asciiTheme="minorHAnsi" w:hAnsiTheme="minorHAnsi" w:cstheme="minorHAnsi"/>
        </w:rPr>
      </w:pPr>
    </w:p>
    <w:p w14:paraId="5DBEEC20" w14:textId="77777777" w:rsidR="00F2666B" w:rsidRPr="00374662" w:rsidRDefault="00F2666B" w:rsidP="00F2666B">
      <w:pPr>
        <w:autoSpaceDE w:val="0"/>
        <w:autoSpaceDN w:val="0"/>
        <w:spacing w:after="0" w:line="240" w:lineRule="auto"/>
        <w:ind w:left="426" w:hanging="426"/>
        <w:rPr>
          <w:rFonts w:cstheme="minorHAnsi"/>
        </w:rPr>
      </w:pPr>
      <w:r w:rsidRPr="00374662">
        <w:rPr>
          <w:rFonts w:cstheme="minorHAnsi"/>
        </w:rPr>
        <w:t>52.</w:t>
      </w:r>
      <w:r w:rsidRPr="00374662">
        <w:rPr>
          <w:rFonts w:cstheme="minorHAnsi"/>
        </w:rPr>
        <w:tab/>
        <w:t>FURTHER INVITES the GEF to explore opportunities within the upcoming ninth replenishment of the Trust Fund to addresses the critical importance of wetlands, the multiple benefits they provide to both nature and people, and the cost-effectiveness of investments that achieve biodiversity, water, climate and livelihoods objectives;</w:t>
      </w:r>
    </w:p>
    <w:p w14:paraId="00757BFE" w14:textId="77777777" w:rsidR="00F2666B" w:rsidRPr="00374662" w:rsidRDefault="00F2666B" w:rsidP="00F2666B">
      <w:pPr>
        <w:pStyle w:val="ListParagraph"/>
        <w:autoSpaceDE w:val="0"/>
        <w:autoSpaceDN w:val="0"/>
        <w:ind w:left="426" w:hanging="426"/>
        <w:jc w:val="left"/>
        <w:rPr>
          <w:rFonts w:asciiTheme="minorHAnsi" w:hAnsiTheme="minorHAnsi" w:cstheme="minorHAnsi"/>
        </w:rPr>
      </w:pPr>
    </w:p>
    <w:p w14:paraId="3622761F" w14:textId="77777777" w:rsidR="00F2666B" w:rsidRPr="00374662" w:rsidRDefault="00F2666B" w:rsidP="00F2666B">
      <w:pPr>
        <w:autoSpaceDE w:val="0"/>
        <w:autoSpaceDN w:val="0"/>
        <w:spacing w:after="0" w:line="240" w:lineRule="auto"/>
        <w:ind w:left="426" w:hanging="426"/>
        <w:rPr>
          <w:rFonts w:cstheme="minorHAnsi"/>
        </w:rPr>
      </w:pPr>
      <w:r w:rsidRPr="00374662">
        <w:rPr>
          <w:rFonts w:cstheme="minorHAnsi"/>
        </w:rPr>
        <w:t>53.</w:t>
      </w:r>
      <w:r w:rsidRPr="00374662">
        <w:rPr>
          <w:rFonts w:cstheme="minorHAnsi"/>
        </w:rPr>
        <w:tab/>
        <w:t xml:space="preserve">ENCOURAGES Contracting Parties to enhance support for wetland protection, restoration and wise use through national, multi-country and regional projects submitted to the GEF, including projects </w:t>
      </w:r>
      <w:r w:rsidRPr="00374662">
        <w:rPr>
          <w:rFonts w:eastAsiaTheme="minorEastAsia" w:cstheme="minorHAnsi"/>
        </w:rPr>
        <w:t>targeting the Global Biodiversity Framework Fund</w:t>
      </w:r>
      <w:r w:rsidRPr="00374662" w:rsidDel="003D36D3">
        <w:rPr>
          <w:rFonts w:eastAsiaTheme="minorEastAsia" w:cstheme="minorHAnsi"/>
        </w:rPr>
        <w:t xml:space="preserve"> </w:t>
      </w:r>
      <w:r w:rsidRPr="00374662">
        <w:rPr>
          <w:rFonts w:cstheme="minorHAnsi"/>
        </w:rPr>
        <w:t>for the updating and implementation of NBSAPs;</w:t>
      </w:r>
    </w:p>
    <w:p w14:paraId="631A5B9A" w14:textId="77777777" w:rsidR="00F2666B" w:rsidRPr="00374662" w:rsidRDefault="00F2666B" w:rsidP="00F2666B">
      <w:pPr>
        <w:pStyle w:val="ListParagraph"/>
        <w:ind w:left="426" w:hanging="426"/>
        <w:jc w:val="left"/>
        <w:rPr>
          <w:rFonts w:asciiTheme="minorHAnsi" w:hAnsiTheme="minorHAnsi" w:cstheme="minorHAnsi"/>
        </w:rPr>
      </w:pPr>
    </w:p>
    <w:p w14:paraId="05390E2C" w14:textId="77777777" w:rsidR="00F2666B" w:rsidRPr="00374662" w:rsidRDefault="00F2666B" w:rsidP="00F2666B">
      <w:pPr>
        <w:autoSpaceDE w:val="0"/>
        <w:autoSpaceDN w:val="0"/>
        <w:spacing w:after="0" w:line="240" w:lineRule="auto"/>
        <w:ind w:left="426" w:hanging="426"/>
        <w:rPr>
          <w:rFonts w:cstheme="minorHAnsi"/>
        </w:rPr>
      </w:pPr>
      <w:r w:rsidRPr="00374662">
        <w:rPr>
          <w:rFonts w:cstheme="minorHAnsi"/>
        </w:rPr>
        <w:t>54.</w:t>
      </w:r>
      <w:r w:rsidRPr="00374662">
        <w:rPr>
          <w:rFonts w:cstheme="minorHAnsi"/>
        </w:rPr>
        <w:tab/>
        <w:t>INVITES the Green Climate Fund (GCF) to support Contracting Parties in alignment with the Targeted Results 2024-2027 for Ecosystems, which aim to support developing countries in conserving, restoring or sustainably managing terrestrial and marine areas under the GCF’s Strategic Plan 2024-2027;</w:t>
      </w:r>
    </w:p>
    <w:p w14:paraId="78E15EAF" w14:textId="77777777" w:rsidR="00F2666B" w:rsidRPr="00374662" w:rsidRDefault="00F2666B" w:rsidP="00F2666B">
      <w:pPr>
        <w:pStyle w:val="ListParagraph"/>
        <w:ind w:left="426" w:hanging="426"/>
        <w:jc w:val="left"/>
        <w:rPr>
          <w:rFonts w:asciiTheme="minorHAnsi" w:hAnsiTheme="minorHAnsi" w:cstheme="minorHAnsi"/>
        </w:rPr>
      </w:pPr>
    </w:p>
    <w:p w14:paraId="78FA6252" w14:textId="77777777" w:rsidR="00F2666B" w:rsidRPr="00374662" w:rsidRDefault="00F2666B" w:rsidP="00F2666B">
      <w:pPr>
        <w:autoSpaceDE w:val="0"/>
        <w:autoSpaceDN w:val="0"/>
        <w:spacing w:after="0" w:line="240" w:lineRule="auto"/>
        <w:ind w:left="426" w:hanging="426"/>
        <w:rPr>
          <w:rFonts w:cstheme="minorHAnsi"/>
        </w:rPr>
      </w:pPr>
      <w:r w:rsidRPr="00374662">
        <w:rPr>
          <w:rFonts w:cstheme="minorHAnsi"/>
        </w:rPr>
        <w:t>55.</w:t>
      </w:r>
      <w:r w:rsidRPr="00374662">
        <w:rPr>
          <w:rFonts w:cstheme="minorHAnsi"/>
        </w:rPr>
        <w:tab/>
        <w:t>REQUESTS the Secretariat to work closely with international financing institutions including the GEF and GCF and their accredited entities/agencies including relevant IOPs of the Convention, to mainstream wetlands in strategies and plans, and promote the development of wetlands projects;</w:t>
      </w:r>
    </w:p>
    <w:p w14:paraId="389AE2A5" w14:textId="77777777" w:rsidR="00F2666B" w:rsidRPr="00374662" w:rsidRDefault="00F2666B" w:rsidP="00F2666B">
      <w:pPr>
        <w:pStyle w:val="Default"/>
        <w:ind w:left="426" w:hanging="426"/>
        <w:jc w:val="left"/>
        <w:rPr>
          <w:rFonts w:asciiTheme="minorHAnsi" w:hAnsiTheme="minorHAnsi" w:cstheme="minorHAnsi"/>
          <w:sz w:val="22"/>
          <w:szCs w:val="22"/>
        </w:rPr>
      </w:pPr>
    </w:p>
    <w:p w14:paraId="28F59B5A" w14:textId="77777777" w:rsidR="00F2666B" w:rsidRPr="00374662" w:rsidRDefault="00F2666B" w:rsidP="00F2666B">
      <w:pPr>
        <w:pStyle w:val="Default"/>
        <w:keepNext/>
        <w:ind w:left="0" w:firstLine="0"/>
        <w:jc w:val="left"/>
        <w:rPr>
          <w:rFonts w:asciiTheme="minorHAnsi" w:hAnsiTheme="minorHAnsi" w:cstheme="minorHAnsi"/>
          <w:i/>
          <w:sz w:val="22"/>
          <w:szCs w:val="22"/>
        </w:rPr>
      </w:pPr>
      <w:r w:rsidRPr="00374662">
        <w:rPr>
          <w:rFonts w:asciiTheme="minorHAnsi" w:hAnsiTheme="minorHAnsi" w:cstheme="minorHAnsi"/>
          <w:i/>
          <w:sz w:val="22"/>
          <w:szCs w:val="22"/>
        </w:rPr>
        <w:t>The relationship with the International Union for Conservation of Nature and the work of the Secretariat</w:t>
      </w:r>
    </w:p>
    <w:p w14:paraId="71558324" w14:textId="77777777" w:rsidR="00F2666B" w:rsidRPr="00374662" w:rsidRDefault="00F2666B" w:rsidP="00F2666B">
      <w:pPr>
        <w:keepNext/>
        <w:autoSpaceDE w:val="0"/>
        <w:autoSpaceDN w:val="0"/>
        <w:adjustRightInd w:val="0"/>
        <w:spacing w:after="0" w:line="240" w:lineRule="auto"/>
        <w:ind w:left="426" w:hanging="426"/>
        <w:rPr>
          <w:rFonts w:cstheme="minorHAnsi"/>
        </w:rPr>
      </w:pPr>
    </w:p>
    <w:p w14:paraId="7894E5CC" w14:textId="421B022F" w:rsidR="00F2666B" w:rsidRPr="00374662" w:rsidRDefault="00F2666B" w:rsidP="00F2666B">
      <w:pPr>
        <w:spacing w:after="0" w:line="240" w:lineRule="auto"/>
        <w:ind w:left="426" w:hanging="426"/>
        <w:rPr>
          <w:rFonts w:cstheme="minorHAnsi"/>
        </w:rPr>
      </w:pPr>
      <w:r w:rsidRPr="00374662">
        <w:rPr>
          <w:rFonts w:cstheme="minorHAnsi"/>
        </w:rPr>
        <w:t>56.</w:t>
      </w:r>
      <w:r w:rsidRPr="00374662">
        <w:rPr>
          <w:rFonts w:cstheme="minorHAnsi"/>
        </w:rPr>
        <w:tab/>
        <w:t>INSTRUCTS the Secretariat to continue the cooperation efforts with IUCN through the IUCN/Ramsar Liaison Group to support the operations of the Secretariat under the Service Agreement between the Convention on Wetlands and IUCN;</w:t>
      </w:r>
      <w:r w:rsidR="00FC5CE1">
        <w:rPr>
          <w:rFonts w:cstheme="minorHAnsi"/>
        </w:rPr>
        <w:t xml:space="preserve"> and</w:t>
      </w:r>
    </w:p>
    <w:p w14:paraId="0340CEB4" w14:textId="77777777" w:rsidR="00F2666B" w:rsidRPr="00374662" w:rsidRDefault="00F2666B" w:rsidP="00F2666B">
      <w:pPr>
        <w:pStyle w:val="ListParagraph"/>
        <w:ind w:left="426" w:hanging="426"/>
        <w:jc w:val="left"/>
        <w:rPr>
          <w:rFonts w:asciiTheme="minorHAnsi" w:hAnsiTheme="minorHAnsi" w:cstheme="minorHAnsi"/>
        </w:rPr>
      </w:pPr>
    </w:p>
    <w:p w14:paraId="2FCA8A47" w14:textId="089E25B3" w:rsidR="004373A6" w:rsidRDefault="00F2666B" w:rsidP="00F2666B">
      <w:pPr>
        <w:spacing w:after="0" w:line="240" w:lineRule="auto"/>
        <w:ind w:left="426" w:hanging="426"/>
        <w:rPr>
          <w:rFonts w:cstheme="minorHAnsi"/>
        </w:rPr>
      </w:pPr>
      <w:r w:rsidRPr="00374662">
        <w:rPr>
          <w:rFonts w:cstheme="minorHAnsi"/>
        </w:rPr>
        <w:t>57.</w:t>
      </w:r>
      <w:r w:rsidRPr="00374662">
        <w:rPr>
          <w:rFonts w:cstheme="minorHAnsi"/>
        </w:rPr>
        <w:tab/>
        <w:t>CONFIRMS that the present Resolution supersedes Resolution XIV.6, which is replaced by the present Resolution.</w:t>
      </w:r>
    </w:p>
    <w:p w14:paraId="73900FD5" w14:textId="77777777" w:rsidR="00053183" w:rsidRDefault="00053183" w:rsidP="00F2666B">
      <w:pPr>
        <w:spacing w:after="0" w:line="240" w:lineRule="auto"/>
        <w:ind w:left="426" w:hanging="426"/>
        <w:rPr>
          <w:rFonts w:cstheme="minorHAnsi"/>
        </w:rPr>
        <w:sectPr w:rsidR="00053183" w:rsidSect="00C32106">
          <w:footerReference w:type="default" r:id="rId12"/>
          <w:footerReference w:type="first" r:id="rId13"/>
          <w:type w:val="continuous"/>
          <w:pgSz w:w="11906" w:h="16838" w:code="9"/>
          <w:pgMar w:top="1440" w:right="1440" w:bottom="1440" w:left="1440" w:header="708" w:footer="708" w:gutter="0"/>
          <w:cols w:space="708"/>
          <w:titlePg/>
          <w:docGrid w:linePitch="360"/>
        </w:sectPr>
      </w:pPr>
    </w:p>
    <w:p w14:paraId="25477FC3" w14:textId="77777777" w:rsidR="00C32106" w:rsidRPr="004A3C79" w:rsidRDefault="00C32106" w:rsidP="00C32106">
      <w:pPr>
        <w:spacing w:after="0" w:line="240" w:lineRule="auto"/>
        <w:ind w:left="426" w:hanging="426"/>
        <w:rPr>
          <w:rFonts w:cstheme="minorHAnsi"/>
          <w:b/>
          <w:bCs/>
          <w:sz w:val="24"/>
          <w:szCs w:val="24"/>
        </w:rPr>
      </w:pPr>
      <w:bookmarkStart w:id="2" w:name="_Hlk195177044"/>
      <w:r w:rsidRPr="004A3C79">
        <w:rPr>
          <w:b/>
          <w:bCs/>
          <w:sz w:val="24"/>
          <w:szCs w:val="24"/>
        </w:rPr>
        <w:lastRenderedPageBreak/>
        <w:t>Anexo 1</w:t>
      </w:r>
    </w:p>
    <w:p w14:paraId="42FD1FE0" w14:textId="77777777" w:rsidR="00C32106" w:rsidRPr="004A3C79" w:rsidRDefault="00C32106" w:rsidP="00C32106">
      <w:pPr>
        <w:spacing w:after="0" w:line="240" w:lineRule="auto"/>
        <w:rPr>
          <w:rFonts w:cs="Arial"/>
          <w:b/>
          <w:sz w:val="24"/>
          <w:szCs w:val="24"/>
        </w:rPr>
      </w:pPr>
      <w:r w:rsidRPr="004A3C79">
        <w:rPr>
          <w:b/>
          <w:sz w:val="24"/>
          <w:szCs w:val="24"/>
        </w:rPr>
        <w:t xml:space="preserve">Decision tree for when cooperative agreements should be used </w:t>
      </w:r>
    </w:p>
    <w:p w14:paraId="03BCAB85" w14:textId="77777777" w:rsidR="00C32106" w:rsidRPr="004A3C79" w:rsidRDefault="00C32106" w:rsidP="00C32106">
      <w:pPr>
        <w:rPr>
          <w:rFonts w:cs="Arial"/>
          <w:i/>
        </w:rPr>
      </w:pPr>
      <w:r w:rsidRPr="00F0634D">
        <w:rPr>
          <w:i/>
          <w:noProof/>
        </w:rPr>
        <mc:AlternateContent>
          <mc:Choice Requires="wpg">
            <w:drawing>
              <wp:anchor distT="0" distB="0" distL="114300" distR="114300" simplePos="0" relativeHeight="251675648" behindDoc="0" locked="0" layoutInCell="1" allowOverlap="1" wp14:anchorId="0340A32F" wp14:editId="61C10642">
                <wp:simplePos x="0" y="0"/>
                <wp:positionH relativeFrom="column">
                  <wp:posOffset>0</wp:posOffset>
                </wp:positionH>
                <wp:positionV relativeFrom="paragraph">
                  <wp:posOffset>231739</wp:posOffset>
                </wp:positionV>
                <wp:extent cx="9105880" cy="4478848"/>
                <wp:effectExtent l="0" t="0" r="0" b="0"/>
                <wp:wrapNone/>
                <wp:docPr id="1599426721" name="Group 3"/>
                <wp:cNvGraphicFramePr/>
                <a:graphic xmlns:a="http://schemas.openxmlformats.org/drawingml/2006/main">
                  <a:graphicData uri="http://schemas.microsoft.com/office/word/2010/wordprocessingGroup">
                    <wpg:wgp>
                      <wpg:cNvGrpSpPr/>
                      <wpg:grpSpPr>
                        <a:xfrm>
                          <a:off x="0" y="0"/>
                          <a:ext cx="9105880" cy="4478848"/>
                          <a:chOff x="0" y="0"/>
                          <a:chExt cx="9105880" cy="4478848"/>
                        </a:xfrm>
                      </wpg:grpSpPr>
                      <wpg:grpSp>
                        <wpg:cNvPr id="1014402198" name="Group 2"/>
                        <wpg:cNvGrpSpPr/>
                        <wpg:grpSpPr>
                          <a:xfrm>
                            <a:off x="51758" y="8627"/>
                            <a:ext cx="9054122" cy="4470221"/>
                            <a:chOff x="0" y="0"/>
                            <a:chExt cx="9054122" cy="4470221"/>
                          </a:xfrm>
                        </wpg:grpSpPr>
                        <wps:wsp>
                          <wps:cNvPr id="1694973779" name="TextBox 5"/>
                          <wps:cNvSpPr txBox="1"/>
                          <wps:spPr>
                            <a:xfrm>
                              <a:off x="0" y="8627"/>
                              <a:ext cx="2924175" cy="2955752"/>
                            </a:xfrm>
                            <a:prstGeom prst="rect">
                              <a:avLst/>
                            </a:prstGeom>
                            <a:noFill/>
                          </wps:spPr>
                          <wps:txbx>
                            <w:txbxContent>
                              <w:p w14:paraId="36E7F1AE" w14:textId="77777777" w:rsidR="00C32106" w:rsidRPr="00C32106" w:rsidRDefault="00C32106" w:rsidP="00C32106">
                                <w:pPr>
                                  <w:pStyle w:val="NormalWeb"/>
                                  <w:spacing w:before="0" w:beforeAutospacing="0" w:after="120" w:afterAutospacing="0"/>
                                  <w:rPr>
                                    <w:b/>
                                    <w:sz w:val="22"/>
                                    <w:szCs w:val="22"/>
                                  </w:rPr>
                                </w:pPr>
                                <w:r w:rsidRPr="00C32106">
                                  <w:rPr>
                                    <w:rFonts w:asciiTheme="minorHAnsi" w:hAnsi="Calibri"/>
                                    <w:b/>
                                    <w:color w:val="000000" w:themeColor="text1"/>
                                    <w:sz w:val="22"/>
                                    <w:szCs w:val="22"/>
                                  </w:rPr>
                                  <w:t>Should we partner?</w:t>
                                </w:r>
                              </w:p>
                              <w:p w14:paraId="7B2F6691" w14:textId="77777777" w:rsidR="00C32106" w:rsidRPr="004A3C79" w:rsidRDefault="00C32106" w:rsidP="00C32106">
                                <w:pPr>
                                  <w:pStyle w:val="ListParagraph"/>
                                  <w:numPr>
                                    <w:ilvl w:val="0"/>
                                    <w:numId w:val="57"/>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Does the proposed cooperation support one or more of the four goals identified in the current strategic plan (2016-2024)?</w:t>
                                </w:r>
                              </w:p>
                              <w:p w14:paraId="647EB804" w14:textId="77777777" w:rsidR="00C32106" w:rsidRPr="004A3C79" w:rsidRDefault="00C32106" w:rsidP="00C32106">
                                <w:pPr>
                                  <w:pStyle w:val="ListParagraph"/>
                                  <w:numPr>
                                    <w:ilvl w:val="0"/>
                                    <w:numId w:val="57"/>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Is the proposed cooperation linked to an outcome in the workplan?</w:t>
                                </w:r>
                              </w:p>
                              <w:p w14:paraId="6C666EA8" w14:textId="77777777" w:rsidR="00C32106" w:rsidRPr="004A3C79" w:rsidRDefault="00C32106" w:rsidP="00C32106">
                                <w:pPr>
                                  <w:pStyle w:val="ListParagraph"/>
                                  <w:numPr>
                                    <w:ilvl w:val="0"/>
                                    <w:numId w:val="57"/>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Does the cooperation enable implementation of a decision of the Parties?</w:t>
                                </w:r>
                              </w:p>
                              <w:p w14:paraId="30B010E1" w14:textId="77777777" w:rsidR="00C32106" w:rsidRPr="004A3C79" w:rsidRDefault="00C32106" w:rsidP="00C32106">
                                <w:pPr>
                                  <w:pStyle w:val="ListParagraph"/>
                                  <w:numPr>
                                    <w:ilvl w:val="0"/>
                                    <w:numId w:val="57"/>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Does the added value exceed costs?</w:t>
                                </w:r>
                              </w:p>
                              <w:p w14:paraId="6D84464D" w14:textId="77777777" w:rsidR="00C32106" w:rsidRPr="004A3C79" w:rsidRDefault="00C32106" w:rsidP="00C32106">
                                <w:pPr>
                                  <w:pStyle w:val="ListParagraph"/>
                                  <w:numPr>
                                    <w:ilvl w:val="0"/>
                                    <w:numId w:val="57"/>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Is the proposed cooperation with an established and respected international organization and will the outcomes have international scale and global impact?</w:t>
                                </w:r>
                              </w:p>
                            </w:txbxContent>
                          </wps:txbx>
                          <wps:bodyPr wrap="square" rtlCol="0">
                            <a:noAutofit/>
                          </wps:bodyPr>
                        </wps:wsp>
                        <wps:wsp>
                          <wps:cNvPr id="707563261" name="Right Arrow 7"/>
                          <wps:cNvSpPr/>
                          <wps:spPr>
                            <a:xfrm>
                              <a:off x="2950234" y="519382"/>
                              <a:ext cx="1061085" cy="1187450"/>
                            </a:xfrm>
                            <a:prstGeom prst="right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3306314" name="TextBox 7"/>
                          <wps:cNvSpPr txBox="1"/>
                          <wps:spPr>
                            <a:xfrm>
                              <a:off x="3053751" y="923027"/>
                              <a:ext cx="956310" cy="380365"/>
                            </a:xfrm>
                            <a:prstGeom prst="rect">
                              <a:avLst/>
                            </a:prstGeom>
                            <a:noFill/>
                          </wps:spPr>
                          <wps:txbx>
                            <w:txbxContent>
                              <w:p w14:paraId="741CDE06" w14:textId="77777777" w:rsidR="00C32106" w:rsidRPr="00053183" w:rsidRDefault="00C32106" w:rsidP="00C32106">
                                <w:pPr>
                                  <w:pStyle w:val="NormalWeb"/>
                                  <w:spacing w:before="0" w:beforeAutospacing="0" w:after="0" w:afterAutospacing="0"/>
                                  <w:rPr>
                                    <w:i/>
                                    <w:sz w:val="21"/>
                                    <w:szCs w:val="21"/>
                                  </w:rPr>
                                </w:pPr>
                                <w:r>
                                  <w:rPr>
                                    <w:rFonts w:asciiTheme="minorHAnsi" w:hAnsi="Calibri"/>
                                    <w:i/>
                                    <w:color w:val="000000" w:themeColor="text1"/>
                                    <w:sz w:val="21"/>
                                    <w:szCs w:val="21"/>
                                  </w:rPr>
                                  <w:t>If Yes…</w:t>
                                </w:r>
                              </w:p>
                            </w:txbxContent>
                          </wps:txbx>
                          <wps:bodyPr wrap="square" rtlCol="0" anchor="ctr">
                            <a:noAutofit/>
                          </wps:bodyPr>
                        </wps:wsp>
                        <wps:wsp>
                          <wps:cNvPr id="2029592438" name="TextBox 9"/>
                          <wps:cNvSpPr txBox="1"/>
                          <wps:spPr>
                            <a:xfrm>
                              <a:off x="1052423" y="2872596"/>
                              <a:ext cx="377062" cy="1021364"/>
                            </a:xfrm>
                            <a:prstGeom prst="rect">
                              <a:avLst/>
                            </a:prstGeom>
                            <a:noFill/>
                          </wps:spPr>
                          <wps:txbx>
                            <w:txbxContent>
                              <w:p w14:paraId="19051E25" w14:textId="77777777" w:rsidR="00C32106" w:rsidRPr="002A551D" w:rsidRDefault="00C32106" w:rsidP="00C32106">
                                <w:pPr>
                                  <w:pStyle w:val="NormalWeb"/>
                                  <w:spacing w:before="0" w:beforeAutospacing="0" w:after="0" w:afterAutospacing="0"/>
                                  <w:rPr>
                                    <w:i/>
                                  </w:rPr>
                                </w:pPr>
                                <w:r>
                                  <w:rPr>
                                    <w:rFonts w:asciiTheme="minorHAnsi" w:hAnsi="Calibri"/>
                                    <w:i/>
                                    <w:color w:val="000000" w:themeColor="text1"/>
                                    <w:sz w:val="21"/>
                                    <w:szCs w:val="21"/>
                                  </w:rPr>
                                  <w:t>If No</w:t>
                                </w:r>
                                <w:r>
                                  <w:rPr>
                                    <w:rFonts w:asciiTheme="minorHAnsi" w:hAnsi="Calibri"/>
                                    <w:i/>
                                    <w:color w:val="000000" w:themeColor="text1"/>
                                  </w:rPr>
                                  <w:t>…</w:t>
                                </w:r>
                              </w:p>
                            </w:txbxContent>
                          </wps:txbx>
                          <wps:bodyPr vert="horz" wrap="square" rtlCol="0">
                            <a:noAutofit/>
                          </wps:bodyPr>
                        </wps:wsp>
                        <wps:wsp>
                          <wps:cNvPr id="1431677539" name="TextBox 10"/>
                          <wps:cNvSpPr txBox="1"/>
                          <wps:spPr>
                            <a:xfrm>
                              <a:off x="17253" y="3804249"/>
                              <a:ext cx="2466966" cy="665972"/>
                            </a:xfrm>
                            <a:prstGeom prst="rect">
                              <a:avLst/>
                            </a:prstGeom>
                            <a:noFill/>
                          </wps:spPr>
                          <wps:txbx>
                            <w:txbxContent>
                              <w:p w14:paraId="773A19FE" w14:textId="77777777" w:rsidR="00C32106" w:rsidRPr="00C32106" w:rsidRDefault="00C32106" w:rsidP="00C32106">
                                <w:pPr>
                                  <w:pStyle w:val="NormalWeb"/>
                                  <w:spacing w:before="0" w:beforeAutospacing="0" w:after="0" w:afterAutospacing="0"/>
                                  <w:jc w:val="center"/>
                                  <w:rPr>
                                    <w:b/>
                                    <w:sz w:val="22"/>
                                    <w:szCs w:val="22"/>
                                  </w:rPr>
                                </w:pPr>
                                <w:r w:rsidRPr="00C32106">
                                  <w:rPr>
                                    <w:rFonts w:asciiTheme="minorHAnsi" w:hAnsi="Calibri"/>
                                    <w:b/>
                                    <w:color w:val="000000" w:themeColor="text1"/>
                                    <w:sz w:val="22"/>
                                    <w:szCs w:val="22"/>
                                  </w:rPr>
                                  <w:t>Cooperation and/or partnership not to be pursued</w:t>
                                </w:r>
                              </w:p>
                            </w:txbxContent>
                          </wps:txbx>
                          <wps:bodyPr wrap="square" rtlCol="0">
                            <a:noAutofit/>
                          </wps:bodyPr>
                        </wps:wsp>
                        <wps:wsp>
                          <wps:cNvPr id="1264139531" name="TextBox 11"/>
                          <wps:cNvSpPr txBox="1"/>
                          <wps:spPr>
                            <a:xfrm>
                              <a:off x="4037163" y="0"/>
                              <a:ext cx="2563919" cy="2397227"/>
                            </a:xfrm>
                            <a:prstGeom prst="rect">
                              <a:avLst/>
                            </a:prstGeom>
                            <a:noFill/>
                          </wps:spPr>
                          <wps:txbx>
                            <w:txbxContent>
                              <w:p w14:paraId="386C5316" w14:textId="77777777" w:rsidR="00C32106" w:rsidRPr="00C32106" w:rsidRDefault="00C32106" w:rsidP="00C32106">
                                <w:pPr>
                                  <w:pStyle w:val="NormalWeb"/>
                                  <w:spacing w:before="0" w:beforeAutospacing="0" w:after="120" w:afterAutospacing="0"/>
                                  <w:rPr>
                                    <w:b/>
                                    <w:sz w:val="22"/>
                                    <w:szCs w:val="22"/>
                                  </w:rPr>
                                </w:pPr>
                                <w:r w:rsidRPr="00C32106">
                                  <w:rPr>
                                    <w:rFonts w:asciiTheme="minorHAnsi" w:hAnsi="Calibri"/>
                                    <w:b/>
                                    <w:color w:val="000000" w:themeColor="text1"/>
                                    <w:sz w:val="22"/>
                                    <w:szCs w:val="22"/>
                                  </w:rPr>
                                  <w:t>Conditions for an MOU?</w:t>
                                </w:r>
                              </w:p>
                              <w:p w14:paraId="2EBC4650" w14:textId="77777777" w:rsidR="00C32106" w:rsidRPr="004A3C79" w:rsidRDefault="00C32106" w:rsidP="00C32106">
                                <w:pPr>
                                  <w:pStyle w:val="ListParagraph"/>
                                  <w:numPr>
                                    <w:ilvl w:val="0"/>
                                    <w:numId w:val="58"/>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Are there clearly defined activities and responsibilities assigned to each party?</w:t>
                                </w:r>
                              </w:p>
                              <w:p w14:paraId="07E2444E" w14:textId="77777777" w:rsidR="00C32106" w:rsidRPr="004A3C79" w:rsidRDefault="00C32106" w:rsidP="00C32106">
                                <w:pPr>
                                  <w:pStyle w:val="ListParagraph"/>
                                  <w:numPr>
                                    <w:ilvl w:val="0"/>
                                    <w:numId w:val="58"/>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 xml:space="preserve">Are results to be monitored and is there a process for measuring outcomes?  </w:t>
                                </w:r>
                              </w:p>
                              <w:p w14:paraId="0E6324A1" w14:textId="77777777" w:rsidR="00C32106" w:rsidRPr="004A3C79" w:rsidRDefault="00C32106" w:rsidP="00C32106">
                                <w:pPr>
                                  <w:pStyle w:val="ListParagraph"/>
                                  <w:numPr>
                                    <w:ilvl w:val="0"/>
                                    <w:numId w:val="58"/>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Does the signing of an agreement raise the visibility of the shared collaboration?</w:t>
                                </w:r>
                              </w:p>
                              <w:p w14:paraId="0C80E220" w14:textId="77777777" w:rsidR="00C32106" w:rsidRPr="004A3C79" w:rsidRDefault="00C32106" w:rsidP="00C32106">
                                <w:pPr>
                                  <w:pStyle w:val="ListParagraph"/>
                                  <w:numPr>
                                    <w:ilvl w:val="0"/>
                                    <w:numId w:val="58"/>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The policies and procedures of IUCN should be followed and the IUCN legal template used.</w:t>
                                </w:r>
                              </w:p>
                            </w:txbxContent>
                          </wps:txbx>
                          <wps:bodyPr wrap="square" rtlCol="0">
                            <a:noAutofit/>
                          </wps:bodyPr>
                        </wps:wsp>
                        <wps:wsp>
                          <wps:cNvPr id="2043307153" name="Down Arrow 13"/>
                          <wps:cNvSpPr/>
                          <wps:spPr>
                            <a:xfrm>
                              <a:off x="4858469" y="2493043"/>
                              <a:ext cx="802698" cy="1008140"/>
                            </a:xfrm>
                            <a:prstGeom prst="down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154035" name="TextBox 13"/>
                          <wps:cNvSpPr txBox="1"/>
                          <wps:spPr>
                            <a:xfrm>
                              <a:off x="5063706" y="2570681"/>
                              <a:ext cx="377062" cy="1236620"/>
                            </a:xfrm>
                            <a:prstGeom prst="rect">
                              <a:avLst/>
                            </a:prstGeom>
                            <a:noFill/>
                          </wps:spPr>
                          <wps:txbx>
                            <w:txbxContent>
                              <w:p w14:paraId="1D20C557" w14:textId="77777777" w:rsidR="00C32106" w:rsidRPr="00053183" w:rsidRDefault="00C32106" w:rsidP="00C32106">
                                <w:pPr>
                                  <w:pStyle w:val="NormalWeb"/>
                                  <w:spacing w:before="0" w:beforeAutospacing="0" w:after="0" w:afterAutospacing="0"/>
                                  <w:rPr>
                                    <w:i/>
                                    <w:sz w:val="21"/>
                                    <w:szCs w:val="21"/>
                                  </w:rPr>
                                </w:pPr>
                                <w:r>
                                  <w:rPr>
                                    <w:rFonts w:asciiTheme="minorHAnsi" w:hAnsi="Calibri"/>
                                    <w:i/>
                                    <w:color w:val="000000" w:themeColor="text1"/>
                                    <w:sz w:val="21"/>
                                    <w:szCs w:val="21"/>
                                  </w:rPr>
                                  <w:t>If No…</w:t>
                                </w:r>
                              </w:p>
                            </w:txbxContent>
                          </wps:txbx>
                          <wps:bodyPr vert="horz" wrap="square" rtlCol="0">
                            <a:noAutofit/>
                          </wps:bodyPr>
                        </wps:wsp>
                        <wps:wsp>
                          <wps:cNvPr id="1808334332" name="TextBox 14"/>
                          <wps:cNvSpPr txBox="1"/>
                          <wps:spPr>
                            <a:xfrm>
                              <a:off x="4037163" y="3528213"/>
                              <a:ext cx="2456501" cy="665972"/>
                            </a:xfrm>
                            <a:prstGeom prst="rect">
                              <a:avLst/>
                            </a:prstGeom>
                            <a:noFill/>
                          </wps:spPr>
                          <wps:txbx>
                            <w:txbxContent>
                              <w:p w14:paraId="50447191" w14:textId="77777777" w:rsidR="00C32106" w:rsidRPr="00C32106" w:rsidRDefault="00C32106" w:rsidP="00C32106">
                                <w:pPr>
                                  <w:pStyle w:val="NormalWeb"/>
                                  <w:spacing w:before="0" w:beforeAutospacing="0" w:after="0" w:afterAutospacing="0"/>
                                  <w:jc w:val="center"/>
                                  <w:rPr>
                                    <w:b/>
                                    <w:sz w:val="22"/>
                                    <w:szCs w:val="22"/>
                                  </w:rPr>
                                </w:pPr>
                                <w:r w:rsidRPr="00C32106">
                                  <w:rPr>
                                    <w:rFonts w:asciiTheme="minorHAnsi" w:hAnsi="Calibri"/>
                                    <w:b/>
                                    <w:color w:val="000000" w:themeColor="text1"/>
                                    <w:sz w:val="22"/>
                                    <w:szCs w:val="22"/>
                                  </w:rPr>
                                  <w:t>An exchange of letters or grant agreement used</w:t>
                                </w:r>
                              </w:p>
                            </w:txbxContent>
                          </wps:txbx>
                          <wps:bodyPr wrap="square" rtlCol="0">
                            <a:noAutofit/>
                          </wps:bodyPr>
                        </wps:wsp>
                        <wps:wsp>
                          <wps:cNvPr id="471851365" name="Right Arrow 16"/>
                          <wps:cNvSpPr/>
                          <wps:spPr>
                            <a:xfrm>
                              <a:off x="6763110" y="528009"/>
                              <a:ext cx="1071703" cy="1175469"/>
                            </a:xfrm>
                            <a:prstGeom prst="right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6650317" name="TextBox 17"/>
                          <wps:cNvSpPr txBox="1"/>
                          <wps:spPr>
                            <a:xfrm>
                              <a:off x="6901133" y="923027"/>
                              <a:ext cx="956685" cy="380555"/>
                            </a:xfrm>
                            <a:prstGeom prst="rect">
                              <a:avLst/>
                            </a:prstGeom>
                            <a:noFill/>
                          </wps:spPr>
                          <wps:txbx>
                            <w:txbxContent>
                              <w:p w14:paraId="77E2D351" w14:textId="77777777" w:rsidR="00C32106" w:rsidRPr="00053183" w:rsidRDefault="00C32106" w:rsidP="00C32106">
                                <w:pPr>
                                  <w:pStyle w:val="NormalWeb"/>
                                  <w:spacing w:before="0" w:beforeAutospacing="0" w:after="0" w:afterAutospacing="0"/>
                                  <w:rPr>
                                    <w:i/>
                                    <w:sz w:val="21"/>
                                    <w:szCs w:val="21"/>
                                  </w:rPr>
                                </w:pPr>
                                <w:r>
                                  <w:rPr>
                                    <w:rFonts w:asciiTheme="minorHAnsi" w:hAnsi="Calibri"/>
                                    <w:i/>
                                    <w:color w:val="000000" w:themeColor="text1"/>
                                    <w:sz w:val="21"/>
                                    <w:szCs w:val="21"/>
                                  </w:rPr>
                                  <w:t>If Yes…</w:t>
                                </w:r>
                              </w:p>
                            </w:txbxContent>
                          </wps:txbx>
                          <wps:bodyPr wrap="square" rtlCol="0" anchor="ctr">
                            <a:noAutofit/>
                          </wps:bodyPr>
                        </wps:wsp>
                        <wps:wsp>
                          <wps:cNvPr id="1915743061" name="TextBox 18"/>
                          <wps:cNvSpPr txBox="1"/>
                          <wps:spPr>
                            <a:xfrm>
                              <a:off x="7919050" y="785004"/>
                              <a:ext cx="1135072" cy="665972"/>
                            </a:xfrm>
                            <a:prstGeom prst="rect">
                              <a:avLst/>
                            </a:prstGeom>
                            <a:noFill/>
                          </wps:spPr>
                          <wps:txbx>
                            <w:txbxContent>
                              <w:p w14:paraId="3068EA7B" w14:textId="77777777" w:rsidR="00C32106" w:rsidRPr="00C32106" w:rsidRDefault="00C32106" w:rsidP="00C32106">
                                <w:pPr>
                                  <w:pStyle w:val="NormalWeb"/>
                                  <w:spacing w:before="0" w:beforeAutospacing="0" w:after="0" w:afterAutospacing="0"/>
                                  <w:rPr>
                                    <w:b/>
                                    <w:sz w:val="22"/>
                                    <w:szCs w:val="22"/>
                                  </w:rPr>
                                </w:pPr>
                                <w:r w:rsidRPr="00C32106">
                                  <w:rPr>
                                    <w:rFonts w:asciiTheme="minorHAnsi" w:hAnsi="Calibri"/>
                                    <w:b/>
                                    <w:color w:val="000000" w:themeColor="text1"/>
                                    <w:sz w:val="22"/>
                                    <w:szCs w:val="22"/>
                                  </w:rPr>
                                  <w:t xml:space="preserve">Utilize MOU template </w:t>
                                </w:r>
                              </w:p>
                            </w:txbxContent>
                          </wps:txbx>
                          <wps:bodyPr wrap="square" rtlCol="0" anchor="ctr">
                            <a:noAutofit/>
                          </wps:bodyPr>
                        </wps:wsp>
                      </wpg:grpSp>
                      <wps:wsp>
                        <wps:cNvPr id="1258390855" name="Rectangle 1258390855"/>
                        <wps:cNvSpPr/>
                        <wps:spPr>
                          <a:xfrm>
                            <a:off x="0" y="0"/>
                            <a:ext cx="8915400" cy="4343400"/>
                          </a:xfrm>
                          <a:prstGeom prst="rect">
                            <a:avLst/>
                          </a:prstGeom>
                          <a:noFill/>
                          <a:ln w="317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40A32F" id="Group 3" o:spid="_x0000_s1026" style="position:absolute;margin-left:0;margin-top:18.25pt;width:717pt;height:352.65pt;z-index:251675648" coordsize="91058,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">
                <v:group id="Group 2" o:spid="_x0000_s1027" style="position:absolute;left:517;top:86;width:90541;height:44702" coordsize="90541,4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">
                  <v:shapetype id="_x0000_t202" coordsize="21600,21600" o:spt="202" path="m,l,21600r21600,l21600,xe">
                    <v:stroke joinstyle="miter"/>
                    <v:path gradientshapeok="t" o:connecttype="rect"/>
                  </v:shapetype>
                  <v:shape id="TextBox 5" o:spid="_x0000_s1028" type="#_x0000_t202" style="position:absolute;top:86;width:29241;height:29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" filled="f" stroked="f">
                    <v:textbox>
                      <w:txbxContent>
                        <w:p w14:paraId="36E7F1AE" w14:textId="77777777" w:rsidR="00C32106" w:rsidRPr="00C32106" w:rsidRDefault="00C32106" w:rsidP="00C32106">
                          <w:pPr>
                            <w:pStyle w:val="NormalWeb"/>
                            <w:spacing w:before="0" w:beforeAutospacing="0" w:after="120" w:afterAutospacing="0"/>
                            <w:rPr>
                              <w:b/>
                              <w:sz w:val="22"/>
                              <w:szCs w:val="22"/>
                            </w:rPr>
                          </w:pPr>
                          <w:r w:rsidRPr="00C32106">
                            <w:rPr>
                              <w:rFonts w:asciiTheme="minorHAnsi" w:hAnsi="Calibri"/>
                              <w:b/>
                              <w:color w:val="000000" w:themeColor="text1"/>
                              <w:sz w:val="22"/>
                              <w:szCs w:val="22"/>
                            </w:rPr>
                            <w:t>Should we partner?</w:t>
                          </w:r>
                        </w:p>
                        <w:p w14:paraId="7B2F6691" w14:textId="77777777" w:rsidR="00C32106" w:rsidRPr="004A3C79" w:rsidRDefault="00C32106" w:rsidP="00C32106">
                          <w:pPr>
                            <w:pStyle w:val="ListParagraph"/>
                            <w:numPr>
                              <w:ilvl w:val="0"/>
                              <w:numId w:val="57"/>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Does the proposed cooperation support one or more of the four goals identified in the current strategic plan (2016-2024)?</w:t>
                          </w:r>
                        </w:p>
                        <w:p w14:paraId="647EB804" w14:textId="77777777" w:rsidR="00C32106" w:rsidRPr="004A3C79" w:rsidRDefault="00C32106" w:rsidP="00C32106">
                          <w:pPr>
                            <w:pStyle w:val="ListParagraph"/>
                            <w:numPr>
                              <w:ilvl w:val="0"/>
                              <w:numId w:val="57"/>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Is the proposed cooperation linked to an outcome in the workplan?</w:t>
                          </w:r>
                        </w:p>
                        <w:p w14:paraId="6C666EA8" w14:textId="77777777" w:rsidR="00C32106" w:rsidRPr="004A3C79" w:rsidRDefault="00C32106" w:rsidP="00C32106">
                          <w:pPr>
                            <w:pStyle w:val="ListParagraph"/>
                            <w:numPr>
                              <w:ilvl w:val="0"/>
                              <w:numId w:val="57"/>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Does the cooperation enable implementation of a decision of the Parties?</w:t>
                          </w:r>
                        </w:p>
                        <w:p w14:paraId="30B010E1" w14:textId="77777777" w:rsidR="00C32106" w:rsidRPr="004A3C79" w:rsidRDefault="00C32106" w:rsidP="00C32106">
                          <w:pPr>
                            <w:pStyle w:val="ListParagraph"/>
                            <w:numPr>
                              <w:ilvl w:val="0"/>
                              <w:numId w:val="57"/>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Does the added value exceed costs?</w:t>
                          </w:r>
                        </w:p>
                        <w:p w14:paraId="6D84464D" w14:textId="77777777" w:rsidR="00C32106" w:rsidRPr="004A3C79" w:rsidRDefault="00C32106" w:rsidP="00C32106">
                          <w:pPr>
                            <w:pStyle w:val="ListParagraph"/>
                            <w:numPr>
                              <w:ilvl w:val="0"/>
                              <w:numId w:val="57"/>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Is the proposed cooperation with an established and respected international organization and will the outcomes have international scale and global impact?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9" type="#_x0000_t13" style="position:absolute;left:29502;top:5193;width:10611;height:1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" adj="10800" fillcolor="#d5dce4 [671]" strokecolor="#1f4d78 [1604]"/>
                  <v:shape id="TextBox 7" o:spid="_x0000_s1030" type="#_x0000_t202" style="position:absolute;left:30537;top:9230;width:9563;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" filled="f" stroked="f">
                    <v:textbox>
                      <w:txbxContent>
                        <w:p w14:paraId="741CDE06" w14:textId="77777777" w:rsidR="00C32106" w:rsidRPr="00053183" w:rsidRDefault="00C32106" w:rsidP="00C32106">
                          <w:pPr>
                            <w:pStyle w:val="NormalWeb"/>
                            <w:spacing w:before="0" w:beforeAutospacing="0" w:after="0" w:afterAutospacing="0"/>
                            <w:rPr>
                              <w:i/>
                              <w:sz w:val="21"/>
                              <w:szCs w:val="21"/>
                            </w:rPr>
                          </w:pPr>
                          <w:r>
                            <w:rPr>
                              <w:rFonts w:asciiTheme="minorHAnsi" w:hAnsi="Calibri"/>
                              <w:i/>
                              <w:color w:val="000000" w:themeColor="text1"/>
                              <w:sz w:val="21"/>
                              <w:szCs w:val="21"/>
                            </w:rPr>
                            <w:t>If Yes…</w:t>
                          </w:r>
                        </w:p>
                      </w:txbxContent>
                    </v:textbox>
                  </v:shape>
                  <v:shape id="TextBox 9" o:spid="_x0000_s1031" type="#_x0000_t202" style="position:absolute;left:10524;top:28725;width:3770;height:10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" filled="f" stroked="f">
                    <v:textbox>
                      <w:txbxContent>
                        <w:p w14:paraId="19051E25" w14:textId="77777777" w:rsidR="00C32106" w:rsidRPr="002A551D" w:rsidRDefault="00C32106" w:rsidP="00C32106">
                          <w:pPr>
                            <w:pStyle w:val="NormalWeb"/>
                            <w:spacing w:before="0" w:beforeAutospacing="0" w:after="0" w:afterAutospacing="0"/>
                            <w:rPr>
                              <w:i/>
                            </w:rPr>
                          </w:pPr>
                          <w:r>
                            <w:rPr>
                              <w:rFonts w:asciiTheme="minorHAnsi" w:hAnsi="Calibri"/>
                              <w:i/>
                              <w:color w:val="000000" w:themeColor="text1"/>
                              <w:sz w:val="21"/>
                              <w:szCs w:val="21"/>
                            </w:rPr>
                            <w:t>If No</w:t>
                          </w:r>
                          <w:r>
                            <w:rPr>
                              <w:rFonts w:asciiTheme="minorHAnsi" w:hAnsi="Calibri"/>
                              <w:i/>
                              <w:color w:val="000000" w:themeColor="text1"/>
                            </w:rPr>
                            <w:t>…</w:t>
                          </w:r>
                        </w:p>
                      </w:txbxContent>
                    </v:textbox>
                  </v:shape>
                  <v:shape id="TextBox 10" o:spid="_x0000_s1032" type="#_x0000_t202" style="position:absolute;left:172;top:38042;width:24670;height: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" filled="f" stroked="f">
                    <v:textbox>
                      <w:txbxContent>
                        <w:p w14:paraId="773A19FE" w14:textId="77777777" w:rsidR="00C32106" w:rsidRPr="00C32106" w:rsidRDefault="00C32106" w:rsidP="00C32106">
                          <w:pPr>
                            <w:pStyle w:val="NormalWeb"/>
                            <w:spacing w:before="0" w:beforeAutospacing="0" w:after="0" w:afterAutospacing="0"/>
                            <w:jc w:val="center"/>
                            <w:rPr>
                              <w:b/>
                              <w:sz w:val="22"/>
                              <w:szCs w:val="22"/>
                            </w:rPr>
                          </w:pPr>
                          <w:r w:rsidRPr="00C32106">
                            <w:rPr>
                              <w:rFonts w:asciiTheme="minorHAnsi" w:hAnsi="Calibri"/>
                              <w:b/>
                              <w:color w:val="000000" w:themeColor="text1"/>
                              <w:sz w:val="22"/>
                              <w:szCs w:val="22"/>
                            </w:rPr>
                            <w:t>Cooperation and/or partnership not to be pursued</w:t>
                          </w:r>
                        </w:p>
                      </w:txbxContent>
                    </v:textbox>
                  </v:shape>
                  <v:shape id="TextBox 11" o:spid="_x0000_s1033" type="#_x0000_t202" style="position:absolute;left:40371;width:25639;height:23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" filled="f" stroked="f">
                    <v:textbox>
                      <w:txbxContent>
                        <w:p w14:paraId="386C5316" w14:textId="77777777" w:rsidR="00C32106" w:rsidRPr="00C32106" w:rsidRDefault="00C32106" w:rsidP="00C32106">
                          <w:pPr>
                            <w:pStyle w:val="NormalWeb"/>
                            <w:spacing w:before="0" w:beforeAutospacing="0" w:after="120" w:afterAutospacing="0"/>
                            <w:rPr>
                              <w:b/>
                              <w:sz w:val="22"/>
                              <w:szCs w:val="22"/>
                            </w:rPr>
                          </w:pPr>
                          <w:r w:rsidRPr="00C32106">
                            <w:rPr>
                              <w:rFonts w:asciiTheme="minorHAnsi" w:hAnsi="Calibri"/>
                              <w:b/>
                              <w:color w:val="000000" w:themeColor="text1"/>
                              <w:sz w:val="22"/>
                              <w:szCs w:val="22"/>
                            </w:rPr>
                            <w:t>Conditions for an MOU?</w:t>
                          </w:r>
                        </w:p>
                        <w:p w14:paraId="2EBC4650" w14:textId="77777777" w:rsidR="00C32106" w:rsidRPr="004A3C79" w:rsidRDefault="00C32106" w:rsidP="00C32106">
                          <w:pPr>
                            <w:pStyle w:val="ListParagraph"/>
                            <w:numPr>
                              <w:ilvl w:val="0"/>
                              <w:numId w:val="58"/>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Are there clearly defined activities and responsibilities assigned to each party?</w:t>
                          </w:r>
                        </w:p>
                        <w:p w14:paraId="07E2444E" w14:textId="77777777" w:rsidR="00C32106" w:rsidRPr="004A3C79" w:rsidRDefault="00C32106" w:rsidP="00C32106">
                          <w:pPr>
                            <w:pStyle w:val="ListParagraph"/>
                            <w:numPr>
                              <w:ilvl w:val="0"/>
                              <w:numId w:val="58"/>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 xml:space="preserve">Are results to be monitored and is there a process for measuring outcomes?  </w:t>
                          </w:r>
                        </w:p>
                        <w:p w14:paraId="0E6324A1" w14:textId="77777777" w:rsidR="00C32106" w:rsidRPr="004A3C79" w:rsidRDefault="00C32106" w:rsidP="00C32106">
                          <w:pPr>
                            <w:pStyle w:val="ListParagraph"/>
                            <w:numPr>
                              <w:ilvl w:val="0"/>
                              <w:numId w:val="58"/>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Does the signing of an agreement raise the visibility of the shared collaboration?</w:t>
                          </w:r>
                        </w:p>
                        <w:p w14:paraId="0C80E220" w14:textId="77777777" w:rsidR="00C32106" w:rsidRPr="004A3C79" w:rsidRDefault="00C32106" w:rsidP="00C32106">
                          <w:pPr>
                            <w:pStyle w:val="ListParagraph"/>
                            <w:numPr>
                              <w:ilvl w:val="0"/>
                              <w:numId w:val="58"/>
                            </w:numPr>
                            <w:tabs>
                              <w:tab w:val="clear" w:pos="720"/>
                            </w:tabs>
                            <w:spacing w:after="120"/>
                            <w:ind w:left="357" w:hanging="357"/>
                            <w:contextualSpacing w:val="0"/>
                            <w:jc w:val="left"/>
                            <w:rPr>
                              <w:rFonts w:eastAsia="Times New Roman"/>
                              <w:sz w:val="21"/>
                              <w:szCs w:val="21"/>
                            </w:rPr>
                          </w:pPr>
                          <w:r w:rsidRPr="004A3C79">
                            <w:rPr>
                              <w:rFonts w:asciiTheme="minorHAnsi"/>
                              <w:color w:val="000000" w:themeColor="text1"/>
                              <w:sz w:val="21"/>
                              <w:szCs w:val="21"/>
                            </w:rPr>
                            <w:t>The policies and procedures of IUCN should be followed and the IUCN legal template used.</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34" type="#_x0000_t67" style="position:absolute;left:48584;top:24930;width:8027;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" adj="13001" fillcolor="#d5dce4 [671]" strokecolor="#1f4d78 [1604]"/>
                  <v:shape id="TextBox 13" o:spid="_x0000_s1035" type="#_x0000_t202" style="position:absolute;left:50637;top:25706;width:3770;height:1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" filled="f" stroked="f">
                    <v:textbox>
                      <w:txbxContent>
                        <w:p w14:paraId="1D20C557" w14:textId="77777777" w:rsidR="00C32106" w:rsidRPr="00053183" w:rsidRDefault="00C32106" w:rsidP="00C32106">
                          <w:pPr>
                            <w:pStyle w:val="NormalWeb"/>
                            <w:spacing w:before="0" w:beforeAutospacing="0" w:after="0" w:afterAutospacing="0"/>
                            <w:rPr>
                              <w:i/>
                              <w:sz w:val="21"/>
                              <w:szCs w:val="21"/>
                            </w:rPr>
                          </w:pPr>
                          <w:r>
                            <w:rPr>
                              <w:rFonts w:asciiTheme="minorHAnsi" w:hAnsi="Calibri"/>
                              <w:i/>
                              <w:color w:val="000000" w:themeColor="text1"/>
                              <w:sz w:val="21"/>
                              <w:szCs w:val="21"/>
                            </w:rPr>
                            <w:t>If No…</w:t>
                          </w:r>
                        </w:p>
                      </w:txbxContent>
                    </v:textbox>
                  </v:shape>
                  <v:shape id="TextBox 14" o:spid="_x0000_s1036" type="#_x0000_t202" style="position:absolute;left:40371;top:35282;width:24565;height:6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" filled="f" stroked="f">
                    <v:textbox>
                      <w:txbxContent>
                        <w:p w14:paraId="50447191" w14:textId="77777777" w:rsidR="00C32106" w:rsidRPr="00C32106" w:rsidRDefault="00C32106" w:rsidP="00C32106">
                          <w:pPr>
                            <w:pStyle w:val="NormalWeb"/>
                            <w:spacing w:before="0" w:beforeAutospacing="0" w:after="0" w:afterAutospacing="0"/>
                            <w:jc w:val="center"/>
                            <w:rPr>
                              <w:b/>
                              <w:sz w:val="22"/>
                              <w:szCs w:val="22"/>
                            </w:rPr>
                          </w:pPr>
                          <w:r w:rsidRPr="00C32106">
                            <w:rPr>
                              <w:rFonts w:asciiTheme="minorHAnsi" w:hAnsi="Calibri"/>
                              <w:b/>
                              <w:color w:val="000000" w:themeColor="text1"/>
                              <w:sz w:val="22"/>
                              <w:szCs w:val="22"/>
                            </w:rPr>
                            <w:t>An exchange of letters or grant agreement used</w:t>
                          </w:r>
                        </w:p>
                      </w:txbxContent>
                    </v:textbox>
                  </v:shape>
                  <v:shape id="Right Arrow 16" o:spid="_x0000_s1037" type="#_x0000_t13" style="position:absolute;left:67631;top:5280;width:10717;height:1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" adj="10800" fillcolor="#d5dce4 [671]" strokecolor="#1f4d78 [1604]"/>
                  <v:shape id="TextBox 17" o:spid="_x0000_s1038" type="#_x0000_t202" style="position:absolute;left:69011;top:9230;width:9567;height:3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" filled="f" stroked="f">
                    <v:textbox>
                      <w:txbxContent>
                        <w:p w14:paraId="77E2D351" w14:textId="77777777" w:rsidR="00C32106" w:rsidRPr="00053183" w:rsidRDefault="00C32106" w:rsidP="00C32106">
                          <w:pPr>
                            <w:pStyle w:val="NormalWeb"/>
                            <w:spacing w:before="0" w:beforeAutospacing="0" w:after="0" w:afterAutospacing="0"/>
                            <w:rPr>
                              <w:i/>
                              <w:sz w:val="21"/>
                              <w:szCs w:val="21"/>
                            </w:rPr>
                          </w:pPr>
                          <w:r>
                            <w:rPr>
                              <w:rFonts w:asciiTheme="minorHAnsi" w:hAnsi="Calibri"/>
                              <w:i/>
                              <w:color w:val="000000" w:themeColor="text1"/>
                              <w:sz w:val="21"/>
                              <w:szCs w:val="21"/>
                            </w:rPr>
                            <w:t>If Yes…</w:t>
                          </w:r>
                        </w:p>
                      </w:txbxContent>
                    </v:textbox>
                  </v:shape>
                  <v:shape id="TextBox 18" o:spid="_x0000_s1039" type="#_x0000_t202" style="position:absolute;left:79190;top:7850;width:11351;height:6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" filled="f" stroked="f">
                    <v:textbox>
                      <w:txbxContent>
                        <w:p w14:paraId="3068EA7B" w14:textId="77777777" w:rsidR="00C32106" w:rsidRPr="00C32106" w:rsidRDefault="00C32106" w:rsidP="00C32106">
                          <w:pPr>
                            <w:pStyle w:val="NormalWeb"/>
                            <w:spacing w:before="0" w:beforeAutospacing="0" w:after="0" w:afterAutospacing="0"/>
                            <w:rPr>
                              <w:b/>
                              <w:sz w:val="22"/>
                              <w:szCs w:val="22"/>
                            </w:rPr>
                          </w:pPr>
                          <w:r w:rsidRPr="00C32106">
                            <w:rPr>
                              <w:rFonts w:asciiTheme="minorHAnsi" w:hAnsi="Calibri"/>
                              <w:b/>
                              <w:color w:val="000000" w:themeColor="text1"/>
                              <w:sz w:val="22"/>
                              <w:szCs w:val="22"/>
                            </w:rPr>
                            <w:t xml:space="preserve">Utilize MOU template </w:t>
                          </w:r>
                        </w:p>
                      </w:txbxContent>
                    </v:textbox>
                  </v:shape>
                </v:group>
                <v:rect id="Rectangle 1258390855" o:spid="_x0000_s1040" style="position:absolute;width:89154;height:43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" filled="f" strokecolor="#323e4f [2415]" strokeweight=".25pt"/>
              </v:group>
            </w:pict>
          </mc:Fallback>
        </mc:AlternateContent>
      </w:r>
    </w:p>
    <w:p w14:paraId="780CCA4E" w14:textId="77777777" w:rsidR="00C32106" w:rsidRPr="004A3C79" w:rsidRDefault="00C32106" w:rsidP="00C32106">
      <w:pPr>
        <w:rPr>
          <w:rFonts w:cs="Arial"/>
          <w:i/>
        </w:rPr>
      </w:pPr>
    </w:p>
    <w:p w14:paraId="1DBA0CFF" w14:textId="77777777" w:rsidR="00C32106" w:rsidRPr="004A3C79" w:rsidRDefault="00C32106" w:rsidP="00C32106">
      <w:pPr>
        <w:rPr>
          <w:rFonts w:cs="Arial"/>
          <w:i/>
          <w:highlight w:val="yellow"/>
        </w:rPr>
      </w:pPr>
    </w:p>
    <w:p w14:paraId="05915374" w14:textId="77777777" w:rsidR="00C32106" w:rsidRPr="004A3C79" w:rsidRDefault="00C32106" w:rsidP="00C32106">
      <w:pPr>
        <w:rPr>
          <w:rFonts w:cs="Arial"/>
          <w:i/>
        </w:rPr>
      </w:pPr>
    </w:p>
    <w:p w14:paraId="333B4130" w14:textId="77777777" w:rsidR="00C32106" w:rsidRPr="00F0634D" w:rsidRDefault="00C32106" w:rsidP="00C32106">
      <w:pPr>
        <w:spacing w:after="0" w:line="240" w:lineRule="auto"/>
        <w:ind w:left="426" w:hanging="426"/>
        <w:rPr>
          <w:rFonts w:cstheme="minorHAnsi"/>
          <w:b/>
          <w:bCs/>
        </w:rPr>
      </w:pPr>
      <w:r w:rsidRPr="00F0634D">
        <w:rPr>
          <w:i/>
          <w:noProof/>
        </w:rPr>
        <mc:AlternateContent>
          <mc:Choice Requires="wps">
            <w:drawing>
              <wp:anchor distT="0" distB="0" distL="114300" distR="114300" simplePos="0" relativeHeight="251674624" behindDoc="0" locked="0" layoutInCell="1" allowOverlap="1" wp14:anchorId="4519F70F" wp14:editId="1027C634">
                <wp:simplePos x="0" y="0"/>
                <wp:positionH relativeFrom="column">
                  <wp:posOffset>893445</wp:posOffset>
                </wp:positionH>
                <wp:positionV relativeFrom="paragraph">
                  <wp:posOffset>1849491</wp:posOffset>
                </wp:positionV>
                <wp:extent cx="802640" cy="1007745"/>
                <wp:effectExtent l="19050" t="0" r="35560" b="40005"/>
                <wp:wrapNone/>
                <wp:docPr id="1171358388" name="Down Arrow 9"/>
                <wp:cNvGraphicFramePr/>
                <a:graphic xmlns:a="http://schemas.openxmlformats.org/drawingml/2006/main">
                  <a:graphicData uri="http://schemas.microsoft.com/office/word/2010/wordprocessingShape">
                    <wps:wsp>
                      <wps:cNvSpPr/>
                      <wps:spPr>
                        <a:xfrm>
                          <a:off x="0" y="0"/>
                          <a:ext cx="802640" cy="1007745"/>
                        </a:xfrm>
                        <a:prstGeom prst="down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6B2E4C" id="Down Arrow 9" o:spid="_x0000_s1026" type="#_x0000_t67" style="position:absolute;margin-left:70.35pt;margin-top:145.65pt;width:63.2pt;height:79.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" adj="12998" fillcolor="#d5dce4 [671]" strokecolor="#1f4d78 [1604]"/>
            </w:pict>
          </mc:Fallback>
        </mc:AlternateContent>
      </w:r>
    </w:p>
    <w:p w14:paraId="450C1BD3" w14:textId="77777777" w:rsidR="00C32106" w:rsidRDefault="00C32106" w:rsidP="00053183">
      <w:pPr>
        <w:spacing w:after="0" w:line="240" w:lineRule="auto"/>
        <w:ind w:left="426" w:hanging="426"/>
        <w:rPr>
          <w:rFonts w:cstheme="minorHAnsi"/>
          <w:b/>
          <w:bCs/>
          <w:sz w:val="24"/>
          <w:szCs w:val="24"/>
        </w:rPr>
      </w:pPr>
    </w:p>
    <w:p w14:paraId="5DCCD25C" w14:textId="77777777" w:rsidR="00C32106" w:rsidRDefault="00C32106" w:rsidP="00053183">
      <w:pPr>
        <w:spacing w:after="0" w:line="240" w:lineRule="auto"/>
        <w:ind w:left="426" w:hanging="426"/>
        <w:rPr>
          <w:rFonts w:cstheme="minorHAnsi"/>
          <w:b/>
          <w:bCs/>
          <w:sz w:val="24"/>
          <w:szCs w:val="24"/>
        </w:rPr>
      </w:pPr>
    </w:p>
    <w:p w14:paraId="75DED1D5" w14:textId="77777777" w:rsidR="00C32106" w:rsidRDefault="00C32106" w:rsidP="00053183">
      <w:pPr>
        <w:spacing w:after="0" w:line="240" w:lineRule="auto"/>
        <w:ind w:left="426" w:hanging="426"/>
        <w:rPr>
          <w:rFonts w:cstheme="minorHAnsi"/>
          <w:b/>
          <w:bCs/>
          <w:sz w:val="24"/>
          <w:szCs w:val="24"/>
        </w:rPr>
      </w:pPr>
    </w:p>
    <w:p w14:paraId="1F426D23" w14:textId="77777777" w:rsidR="00C32106" w:rsidRDefault="00C32106" w:rsidP="00053183">
      <w:pPr>
        <w:spacing w:after="0" w:line="240" w:lineRule="auto"/>
        <w:ind w:left="426" w:hanging="426"/>
        <w:rPr>
          <w:rFonts w:cstheme="minorHAnsi"/>
          <w:b/>
          <w:bCs/>
          <w:sz w:val="24"/>
          <w:szCs w:val="24"/>
        </w:rPr>
      </w:pPr>
    </w:p>
    <w:p w14:paraId="08025EDD" w14:textId="77777777" w:rsidR="00C32106" w:rsidRDefault="00C32106" w:rsidP="00053183">
      <w:pPr>
        <w:spacing w:after="0" w:line="240" w:lineRule="auto"/>
        <w:ind w:left="426" w:hanging="426"/>
        <w:rPr>
          <w:rFonts w:cstheme="minorHAnsi"/>
          <w:b/>
          <w:bCs/>
          <w:sz w:val="24"/>
          <w:szCs w:val="24"/>
        </w:rPr>
      </w:pPr>
    </w:p>
    <w:p w14:paraId="75194E5C" w14:textId="77777777" w:rsidR="00C32106" w:rsidRDefault="00C32106" w:rsidP="00053183">
      <w:pPr>
        <w:spacing w:after="0" w:line="240" w:lineRule="auto"/>
        <w:ind w:left="426" w:hanging="426"/>
        <w:rPr>
          <w:rFonts w:cstheme="minorHAnsi"/>
          <w:b/>
          <w:bCs/>
          <w:sz w:val="24"/>
          <w:szCs w:val="24"/>
        </w:rPr>
      </w:pPr>
    </w:p>
    <w:p w14:paraId="3DC87EB4" w14:textId="77777777" w:rsidR="00C32106" w:rsidRDefault="00C32106" w:rsidP="00053183">
      <w:pPr>
        <w:spacing w:after="0" w:line="240" w:lineRule="auto"/>
        <w:ind w:left="426" w:hanging="426"/>
        <w:rPr>
          <w:rFonts w:cstheme="minorHAnsi"/>
          <w:b/>
          <w:bCs/>
          <w:sz w:val="24"/>
          <w:szCs w:val="24"/>
        </w:rPr>
      </w:pPr>
    </w:p>
    <w:p w14:paraId="6C7850C8" w14:textId="77777777" w:rsidR="00C32106" w:rsidRDefault="00C32106" w:rsidP="00053183">
      <w:pPr>
        <w:spacing w:after="0" w:line="240" w:lineRule="auto"/>
        <w:ind w:left="426" w:hanging="426"/>
        <w:rPr>
          <w:rFonts w:cstheme="minorHAnsi"/>
          <w:b/>
          <w:bCs/>
          <w:sz w:val="24"/>
          <w:szCs w:val="24"/>
        </w:rPr>
      </w:pPr>
    </w:p>
    <w:p w14:paraId="07B096A4" w14:textId="77777777" w:rsidR="00C32106" w:rsidRDefault="00C32106" w:rsidP="00053183">
      <w:pPr>
        <w:spacing w:after="0" w:line="240" w:lineRule="auto"/>
        <w:ind w:left="426" w:hanging="426"/>
        <w:rPr>
          <w:rFonts w:cstheme="minorHAnsi"/>
          <w:b/>
          <w:bCs/>
          <w:sz w:val="24"/>
          <w:szCs w:val="24"/>
        </w:rPr>
      </w:pPr>
    </w:p>
    <w:p w14:paraId="538D0FFD" w14:textId="77777777" w:rsidR="00C32106" w:rsidRDefault="00C32106" w:rsidP="00053183">
      <w:pPr>
        <w:spacing w:after="0" w:line="240" w:lineRule="auto"/>
        <w:ind w:left="426" w:hanging="426"/>
        <w:rPr>
          <w:rFonts w:cstheme="minorHAnsi"/>
          <w:b/>
          <w:bCs/>
          <w:sz w:val="24"/>
          <w:szCs w:val="24"/>
        </w:rPr>
      </w:pPr>
    </w:p>
    <w:p w14:paraId="75998753" w14:textId="77777777" w:rsidR="00C32106" w:rsidRDefault="00C32106" w:rsidP="00053183">
      <w:pPr>
        <w:spacing w:after="0" w:line="240" w:lineRule="auto"/>
        <w:ind w:left="426" w:hanging="426"/>
        <w:rPr>
          <w:rFonts w:cstheme="minorHAnsi"/>
          <w:b/>
          <w:bCs/>
          <w:sz w:val="24"/>
          <w:szCs w:val="24"/>
        </w:rPr>
      </w:pPr>
    </w:p>
    <w:p w14:paraId="1D09739B" w14:textId="77777777" w:rsidR="00C32106" w:rsidRDefault="00C32106" w:rsidP="00053183">
      <w:pPr>
        <w:spacing w:after="0" w:line="240" w:lineRule="auto"/>
        <w:ind w:left="426" w:hanging="426"/>
        <w:rPr>
          <w:rFonts w:cstheme="minorHAnsi"/>
          <w:b/>
          <w:bCs/>
          <w:sz w:val="24"/>
          <w:szCs w:val="24"/>
        </w:rPr>
      </w:pPr>
    </w:p>
    <w:p w14:paraId="5FA9F556" w14:textId="77777777" w:rsidR="00C32106" w:rsidRDefault="00C32106" w:rsidP="00053183">
      <w:pPr>
        <w:spacing w:after="0" w:line="240" w:lineRule="auto"/>
        <w:ind w:left="426" w:hanging="426"/>
        <w:rPr>
          <w:rFonts w:cstheme="minorHAnsi"/>
          <w:b/>
          <w:bCs/>
          <w:sz w:val="24"/>
          <w:szCs w:val="24"/>
        </w:rPr>
      </w:pPr>
    </w:p>
    <w:p w14:paraId="29CF3A84" w14:textId="77777777" w:rsidR="00C32106" w:rsidRDefault="00C32106" w:rsidP="00053183">
      <w:pPr>
        <w:spacing w:after="0" w:line="240" w:lineRule="auto"/>
        <w:ind w:left="426" w:hanging="426"/>
        <w:rPr>
          <w:rFonts w:cstheme="minorHAnsi"/>
          <w:b/>
          <w:bCs/>
          <w:sz w:val="24"/>
          <w:szCs w:val="24"/>
        </w:rPr>
      </w:pPr>
    </w:p>
    <w:p w14:paraId="6039A08E" w14:textId="77777777" w:rsidR="00C32106" w:rsidRDefault="00C32106" w:rsidP="00053183">
      <w:pPr>
        <w:spacing w:after="0" w:line="240" w:lineRule="auto"/>
        <w:ind w:left="426" w:hanging="426"/>
        <w:rPr>
          <w:rFonts w:cstheme="minorHAnsi"/>
          <w:b/>
          <w:bCs/>
          <w:sz w:val="24"/>
          <w:szCs w:val="24"/>
        </w:rPr>
      </w:pPr>
    </w:p>
    <w:p w14:paraId="7F6EA846" w14:textId="77777777" w:rsidR="00C32106" w:rsidRDefault="00C32106" w:rsidP="00053183">
      <w:pPr>
        <w:spacing w:after="0" w:line="240" w:lineRule="auto"/>
        <w:ind w:left="426" w:hanging="426"/>
        <w:rPr>
          <w:rFonts w:cstheme="minorHAnsi"/>
          <w:b/>
          <w:bCs/>
          <w:sz w:val="24"/>
          <w:szCs w:val="24"/>
        </w:rPr>
      </w:pPr>
    </w:p>
    <w:p w14:paraId="08F9F499" w14:textId="77777777" w:rsidR="00C32106" w:rsidRDefault="00C32106" w:rsidP="00053183">
      <w:pPr>
        <w:spacing w:after="0" w:line="240" w:lineRule="auto"/>
        <w:ind w:left="426" w:hanging="426"/>
        <w:rPr>
          <w:rFonts w:cstheme="minorHAnsi"/>
          <w:b/>
          <w:bCs/>
          <w:sz w:val="24"/>
          <w:szCs w:val="24"/>
        </w:rPr>
      </w:pPr>
    </w:p>
    <w:p w14:paraId="61624C98" w14:textId="77777777" w:rsidR="00C32106" w:rsidRDefault="00C32106" w:rsidP="00053183">
      <w:pPr>
        <w:spacing w:after="0" w:line="240" w:lineRule="auto"/>
        <w:ind w:left="426" w:hanging="426"/>
        <w:rPr>
          <w:rFonts w:cstheme="minorHAnsi"/>
          <w:b/>
          <w:bCs/>
          <w:sz w:val="24"/>
          <w:szCs w:val="24"/>
        </w:rPr>
      </w:pPr>
    </w:p>
    <w:p w14:paraId="604ADE70" w14:textId="77777777" w:rsidR="00C32106" w:rsidRDefault="00C32106" w:rsidP="00C32106">
      <w:pPr>
        <w:spacing w:after="0" w:line="240" w:lineRule="auto"/>
        <w:rPr>
          <w:rFonts w:cstheme="minorHAnsi"/>
          <w:b/>
          <w:bCs/>
          <w:sz w:val="24"/>
          <w:szCs w:val="24"/>
        </w:rPr>
      </w:pPr>
    </w:p>
    <w:bookmarkEnd w:id="2"/>
    <w:sectPr w:rsidR="00C32106" w:rsidSect="00053183">
      <w:footerReference w:type="first" r:id="rId14"/>
      <w:pgSz w:w="16838" w:h="11906" w:orient="landscape"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72C8A" w14:textId="77777777" w:rsidR="009774D9" w:rsidRDefault="009774D9" w:rsidP="009C2848">
      <w:pPr>
        <w:spacing w:after="0" w:line="240" w:lineRule="auto"/>
      </w:pPr>
      <w:r>
        <w:separator/>
      </w:r>
    </w:p>
  </w:endnote>
  <w:endnote w:type="continuationSeparator" w:id="0">
    <w:p w14:paraId="7C7AEBC4" w14:textId="77777777" w:rsidR="009774D9" w:rsidRDefault="009774D9" w:rsidP="009C2848">
      <w:pPr>
        <w:spacing w:after="0" w:line="240" w:lineRule="auto"/>
      </w:pPr>
      <w:r>
        <w:continuationSeparator/>
      </w:r>
    </w:p>
  </w:endnote>
  <w:endnote w:type="continuationNotice" w:id="1">
    <w:p w14:paraId="127D260C" w14:textId="77777777" w:rsidR="009774D9" w:rsidRDefault="00977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DA3B" w14:textId="3F8D0589" w:rsidR="00F34EF2" w:rsidRPr="00ED605C" w:rsidRDefault="001557FC">
    <w:pPr>
      <w:pStyle w:val="Footer"/>
      <w:rPr>
        <w:rFonts w:asciiTheme="minorHAnsi" w:hAnsiTheme="minorHAnsi" w:cstheme="minorHAnsi"/>
        <w:sz w:val="20"/>
        <w:szCs w:val="20"/>
      </w:rPr>
    </w:pPr>
    <w:r>
      <w:rPr>
        <w:rFonts w:asciiTheme="minorHAnsi" w:hAnsiTheme="minorHAnsi" w:cstheme="minorHAnsi"/>
        <w:sz w:val="20"/>
        <w:szCs w:val="20"/>
      </w:rPr>
      <w:t>COP15</w:t>
    </w:r>
    <w:r w:rsidR="00F34EF2" w:rsidRPr="00ED605C">
      <w:rPr>
        <w:rFonts w:asciiTheme="minorHAnsi" w:hAnsiTheme="minorHAnsi" w:cstheme="minorHAnsi"/>
        <w:sz w:val="20"/>
        <w:szCs w:val="20"/>
      </w:rPr>
      <w:t xml:space="preserve"> Doc.</w:t>
    </w:r>
    <w:r>
      <w:rPr>
        <w:rFonts w:asciiTheme="minorHAnsi" w:hAnsiTheme="minorHAnsi" w:cstheme="minorHAnsi"/>
        <w:sz w:val="20"/>
        <w:szCs w:val="20"/>
      </w:rPr>
      <w:t>23.4</w:t>
    </w:r>
    <w:r w:rsidR="00F34EF2">
      <w:rPr>
        <w:rFonts w:asciiTheme="minorHAnsi" w:hAnsiTheme="minorHAnsi" w:cstheme="minorHAnsi"/>
        <w:sz w:val="20"/>
        <w:szCs w:val="20"/>
      </w:rPr>
      <w:tab/>
    </w:r>
    <w:r w:rsidR="00F34EF2">
      <w:rPr>
        <w:rFonts w:asciiTheme="minorHAnsi" w:hAnsiTheme="minorHAnsi" w:cstheme="minorHAnsi"/>
        <w:sz w:val="20"/>
        <w:szCs w:val="20"/>
      </w:rPr>
      <w:tab/>
    </w:r>
    <w:r w:rsidR="00F34EF2" w:rsidRPr="00D14A9A">
      <w:rPr>
        <w:rFonts w:asciiTheme="minorHAnsi" w:hAnsiTheme="minorHAnsi" w:cstheme="minorHAnsi"/>
        <w:sz w:val="20"/>
        <w:szCs w:val="20"/>
      </w:rPr>
      <w:fldChar w:fldCharType="begin"/>
    </w:r>
    <w:r w:rsidR="00F34EF2" w:rsidRPr="00D14A9A">
      <w:rPr>
        <w:rFonts w:asciiTheme="minorHAnsi" w:hAnsiTheme="minorHAnsi" w:cstheme="minorHAnsi"/>
        <w:sz w:val="20"/>
        <w:szCs w:val="20"/>
      </w:rPr>
      <w:instrText xml:space="preserve"> PAGE   \* MERGEFORMAT </w:instrText>
    </w:r>
    <w:r w:rsidR="00F34EF2" w:rsidRPr="00D14A9A">
      <w:rPr>
        <w:rFonts w:asciiTheme="minorHAnsi" w:hAnsiTheme="minorHAnsi" w:cstheme="minorHAnsi"/>
        <w:sz w:val="20"/>
        <w:szCs w:val="20"/>
      </w:rPr>
      <w:fldChar w:fldCharType="separate"/>
    </w:r>
    <w:r w:rsidR="00F34EF2" w:rsidRPr="00D14A9A">
      <w:rPr>
        <w:rFonts w:asciiTheme="minorHAnsi" w:hAnsiTheme="minorHAnsi" w:cstheme="minorHAnsi"/>
        <w:noProof/>
        <w:sz w:val="20"/>
        <w:szCs w:val="20"/>
      </w:rPr>
      <w:t>1</w:t>
    </w:r>
    <w:r w:rsidR="00F34EF2" w:rsidRPr="00D14A9A">
      <w:rPr>
        <w:rFonts w:asciiTheme="minorHAnsi" w:hAnsiTheme="minorHAnsi" w:cs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34C2" w14:textId="77777777" w:rsidR="0018658C" w:rsidRDefault="0018658C" w:rsidP="0018658C">
    <w:pPr>
      <w:pStyle w:val="Footer"/>
      <w:tabs>
        <w:tab w:val="clear" w:pos="9026"/>
        <w:tab w:val="right" w:pos="1389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2FDF" w14:textId="77777777" w:rsidR="0018658C" w:rsidRPr="00ED605C" w:rsidRDefault="0018658C" w:rsidP="0018658C">
    <w:pPr>
      <w:pStyle w:val="Footer"/>
      <w:tabs>
        <w:tab w:val="clear" w:pos="9026"/>
        <w:tab w:val="right" w:pos="13608"/>
      </w:tabs>
      <w:rPr>
        <w:rFonts w:asciiTheme="minorHAnsi" w:hAnsiTheme="minorHAnsi" w:cstheme="minorHAnsi"/>
        <w:sz w:val="20"/>
        <w:szCs w:val="20"/>
      </w:rPr>
    </w:pPr>
    <w:r>
      <w:rPr>
        <w:rFonts w:asciiTheme="minorHAnsi" w:hAnsiTheme="minorHAnsi" w:cstheme="minorHAnsi"/>
        <w:sz w:val="20"/>
        <w:szCs w:val="20"/>
      </w:rPr>
      <w:t>COP15</w:t>
    </w:r>
    <w:r w:rsidRPr="00ED605C">
      <w:rPr>
        <w:rFonts w:asciiTheme="minorHAnsi" w:hAnsiTheme="minorHAnsi" w:cstheme="minorHAnsi"/>
        <w:sz w:val="20"/>
        <w:szCs w:val="20"/>
      </w:rPr>
      <w:t xml:space="preserve"> Doc.</w:t>
    </w:r>
    <w:r>
      <w:rPr>
        <w:rFonts w:asciiTheme="minorHAnsi" w:hAnsiTheme="minorHAnsi" w:cstheme="minorHAnsi"/>
        <w:sz w:val="20"/>
        <w:szCs w:val="20"/>
      </w:rPr>
      <w:t>23.4</w:t>
    </w:r>
    <w:r>
      <w:rPr>
        <w:rFonts w:asciiTheme="minorHAnsi" w:hAnsiTheme="minorHAnsi" w:cstheme="minorHAnsi"/>
        <w:sz w:val="20"/>
        <w:szCs w:val="20"/>
      </w:rPr>
      <w:tab/>
    </w:r>
    <w:r>
      <w:rPr>
        <w:rFonts w:asciiTheme="minorHAnsi" w:hAnsiTheme="minorHAnsi" w:cstheme="minorHAnsi"/>
        <w:sz w:val="20"/>
        <w:szCs w:val="20"/>
      </w:rPr>
      <w:tab/>
    </w:r>
    <w:r w:rsidRPr="00D14A9A">
      <w:rPr>
        <w:rFonts w:asciiTheme="minorHAnsi" w:hAnsiTheme="minorHAnsi" w:cstheme="minorHAnsi"/>
        <w:sz w:val="20"/>
        <w:szCs w:val="20"/>
      </w:rPr>
      <w:fldChar w:fldCharType="begin"/>
    </w:r>
    <w:r w:rsidRPr="00D14A9A">
      <w:rPr>
        <w:rFonts w:asciiTheme="minorHAnsi" w:hAnsiTheme="minorHAnsi" w:cstheme="minorHAnsi"/>
        <w:sz w:val="20"/>
        <w:szCs w:val="20"/>
      </w:rPr>
      <w:instrText xml:space="preserve"> PAGE   \* MERGEFORMAT </w:instrText>
    </w:r>
    <w:r w:rsidRPr="00D14A9A">
      <w:rPr>
        <w:rFonts w:asciiTheme="minorHAnsi" w:hAnsiTheme="minorHAnsi" w:cstheme="minorHAnsi"/>
        <w:sz w:val="20"/>
        <w:szCs w:val="20"/>
      </w:rPr>
      <w:fldChar w:fldCharType="separate"/>
    </w:r>
    <w:r>
      <w:rPr>
        <w:rFonts w:asciiTheme="minorHAnsi" w:hAnsiTheme="minorHAnsi" w:cstheme="minorHAnsi"/>
        <w:sz w:val="20"/>
        <w:szCs w:val="20"/>
      </w:rPr>
      <w:t>8</w:t>
    </w:r>
    <w:r w:rsidRPr="00D14A9A">
      <w:rPr>
        <w:rFonts w:asciiTheme="minorHAnsi" w:hAnsiTheme="minorHAnsi" w:cstheme="minorHAnsi"/>
        <w:noProof/>
        <w:sz w:val="20"/>
        <w:szCs w:val="20"/>
      </w:rPr>
      <w:fldChar w:fldCharType="end"/>
    </w:r>
  </w:p>
  <w:p w14:paraId="6C544C4F" w14:textId="77777777" w:rsidR="0018658C" w:rsidRDefault="0018658C" w:rsidP="0018658C">
    <w:pPr>
      <w:pStyle w:val="Footer"/>
      <w:tabs>
        <w:tab w:val="clear" w:pos="9026"/>
        <w:tab w:val="right" w:pos="138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0319" w14:textId="77777777" w:rsidR="009774D9" w:rsidRDefault="009774D9" w:rsidP="009C2848">
      <w:pPr>
        <w:spacing w:after="0" w:line="240" w:lineRule="auto"/>
      </w:pPr>
      <w:r>
        <w:separator/>
      </w:r>
    </w:p>
  </w:footnote>
  <w:footnote w:type="continuationSeparator" w:id="0">
    <w:p w14:paraId="133E6B47" w14:textId="77777777" w:rsidR="009774D9" w:rsidRDefault="009774D9" w:rsidP="009C2848">
      <w:pPr>
        <w:spacing w:after="0" w:line="240" w:lineRule="auto"/>
      </w:pPr>
      <w:r>
        <w:continuationSeparator/>
      </w:r>
    </w:p>
  </w:footnote>
  <w:footnote w:type="continuationNotice" w:id="1">
    <w:p w14:paraId="6F20CAE0" w14:textId="77777777" w:rsidR="009774D9" w:rsidRDefault="009774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0427"/>
    <w:multiLevelType w:val="hybridMultilevel"/>
    <w:tmpl w:val="FFFFFFFF"/>
    <w:lvl w:ilvl="0" w:tplc="6EE82A0C">
      <w:start w:val="18"/>
      <w:numFmt w:val="decimal"/>
      <w:lvlText w:val="%1."/>
      <w:lvlJc w:val="left"/>
      <w:pPr>
        <w:ind w:left="360" w:hanging="360"/>
      </w:pPr>
    </w:lvl>
    <w:lvl w:ilvl="1" w:tplc="8392E76C">
      <w:start w:val="1"/>
      <w:numFmt w:val="lowerLetter"/>
      <w:lvlText w:val="%2."/>
      <w:lvlJc w:val="left"/>
      <w:pPr>
        <w:ind w:left="1080" w:hanging="360"/>
      </w:pPr>
    </w:lvl>
    <w:lvl w:ilvl="2" w:tplc="9BD486DE">
      <w:start w:val="1"/>
      <w:numFmt w:val="lowerRoman"/>
      <w:lvlText w:val="%3."/>
      <w:lvlJc w:val="right"/>
      <w:pPr>
        <w:ind w:left="1800" w:hanging="180"/>
      </w:pPr>
    </w:lvl>
    <w:lvl w:ilvl="3" w:tplc="71EAAA98">
      <w:start w:val="1"/>
      <w:numFmt w:val="decimal"/>
      <w:lvlText w:val="%4."/>
      <w:lvlJc w:val="left"/>
      <w:pPr>
        <w:ind w:left="2520" w:hanging="360"/>
      </w:pPr>
    </w:lvl>
    <w:lvl w:ilvl="4" w:tplc="003C6490">
      <w:start w:val="1"/>
      <w:numFmt w:val="lowerLetter"/>
      <w:lvlText w:val="%5."/>
      <w:lvlJc w:val="left"/>
      <w:pPr>
        <w:ind w:left="3240" w:hanging="360"/>
      </w:pPr>
    </w:lvl>
    <w:lvl w:ilvl="5" w:tplc="72A6A63C">
      <w:start w:val="1"/>
      <w:numFmt w:val="lowerRoman"/>
      <w:lvlText w:val="%6."/>
      <w:lvlJc w:val="right"/>
      <w:pPr>
        <w:ind w:left="3960" w:hanging="180"/>
      </w:pPr>
    </w:lvl>
    <w:lvl w:ilvl="6" w:tplc="BC5207AC">
      <w:start w:val="1"/>
      <w:numFmt w:val="decimal"/>
      <w:lvlText w:val="%7."/>
      <w:lvlJc w:val="left"/>
      <w:pPr>
        <w:ind w:left="4680" w:hanging="360"/>
      </w:pPr>
    </w:lvl>
    <w:lvl w:ilvl="7" w:tplc="B9720104">
      <w:start w:val="1"/>
      <w:numFmt w:val="lowerLetter"/>
      <w:lvlText w:val="%8."/>
      <w:lvlJc w:val="left"/>
      <w:pPr>
        <w:ind w:left="5400" w:hanging="360"/>
      </w:pPr>
    </w:lvl>
    <w:lvl w:ilvl="8" w:tplc="565EC3E0">
      <w:start w:val="1"/>
      <w:numFmt w:val="lowerRoman"/>
      <w:lvlText w:val="%9."/>
      <w:lvlJc w:val="right"/>
      <w:pPr>
        <w:ind w:left="6120" w:hanging="180"/>
      </w:pPr>
    </w:lvl>
  </w:abstractNum>
  <w:abstractNum w:abstractNumId="1"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90986"/>
    <w:multiLevelType w:val="multilevel"/>
    <w:tmpl w:val="0BA89C3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65928"/>
    <w:multiLevelType w:val="multilevel"/>
    <w:tmpl w:val="3DA6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B7412"/>
    <w:multiLevelType w:val="hybridMultilevel"/>
    <w:tmpl w:val="A074F85C"/>
    <w:lvl w:ilvl="0" w:tplc="BBFE97CA">
      <w:start w:val="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D44A3E"/>
    <w:multiLevelType w:val="hybridMultilevel"/>
    <w:tmpl w:val="CA6296C8"/>
    <w:lvl w:ilvl="0" w:tplc="1CF2E47E">
      <w:start w:val="1"/>
      <w:numFmt w:val="decimal"/>
      <w:lvlText w:val="%1."/>
      <w:lvlJc w:val="left"/>
      <w:pPr>
        <w:tabs>
          <w:tab w:val="num" w:pos="720"/>
        </w:tabs>
        <w:ind w:left="720" w:hanging="360"/>
      </w:pPr>
    </w:lvl>
    <w:lvl w:ilvl="1" w:tplc="752A3B1E" w:tentative="1">
      <w:start w:val="1"/>
      <w:numFmt w:val="decimal"/>
      <w:lvlText w:val="%2."/>
      <w:lvlJc w:val="left"/>
      <w:pPr>
        <w:tabs>
          <w:tab w:val="num" w:pos="1440"/>
        </w:tabs>
        <w:ind w:left="1440" w:hanging="360"/>
      </w:pPr>
    </w:lvl>
    <w:lvl w:ilvl="2" w:tplc="743CA0EC" w:tentative="1">
      <w:start w:val="1"/>
      <w:numFmt w:val="decimal"/>
      <w:lvlText w:val="%3."/>
      <w:lvlJc w:val="left"/>
      <w:pPr>
        <w:tabs>
          <w:tab w:val="num" w:pos="2160"/>
        </w:tabs>
        <w:ind w:left="2160" w:hanging="360"/>
      </w:pPr>
    </w:lvl>
    <w:lvl w:ilvl="3" w:tplc="0A02285E" w:tentative="1">
      <w:start w:val="1"/>
      <w:numFmt w:val="decimal"/>
      <w:lvlText w:val="%4."/>
      <w:lvlJc w:val="left"/>
      <w:pPr>
        <w:tabs>
          <w:tab w:val="num" w:pos="2880"/>
        </w:tabs>
        <w:ind w:left="2880" w:hanging="360"/>
      </w:pPr>
    </w:lvl>
    <w:lvl w:ilvl="4" w:tplc="0868DF1E" w:tentative="1">
      <w:start w:val="1"/>
      <w:numFmt w:val="decimal"/>
      <w:lvlText w:val="%5."/>
      <w:lvlJc w:val="left"/>
      <w:pPr>
        <w:tabs>
          <w:tab w:val="num" w:pos="3600"/>
        </w:tabs>
        <w:ind w:left="3600" w:hanging="360"/>
      </w:pPr>
    </w:lvl>
    <w:lvl w:ilvl="5" w:tplc="2CA41898" w:tentative="1">
      <w:start w:val="1"/>
      <w:numFmt w:val="decimal"/>
      <w:lvlText w:val="%6."/>
      <w:lvlJc w:val="left"/>
      <w:pPr>
        <w:tabs>
          <w:tab w:val="num" w:pos="4320"/>
        </w:tabs>
        <w:ind w:left="4320" w:hanging="360"/>
      </w:pPr>
    </w:lvl>
    <w:lvl w:ilvl="6" w:tplc="03006A08" w:tentative="1">
      <w:start w:val="1"/>
      <w:numFmt w:val="decimal"/>
      <w:lvlText w:val="%7."/>
      <w:lvlJc w:val="left"/>
      <w:pPr>
        <w:tabs>
          <w:tab w:val="num" w:pos="5040"/>
        </w:tabs>
        <w:ind w:left="5040" w:hanging="360"/>
      </w:pPr>
    </w:lvl>
    <w:lvl w:ilvl="7" w:tplc="12908364" w:tentative="1">
      <w:start w:val="1"/>
      <w:numFmt w:val="decimal"/>
      <w:lvlText w:val="%8."/>
      <w:lvlJc w:val="left"/>
      <w:pPr>
        <w:tabs>
          <w:tab w:val="num" w:pos="5760"/>
        </w:tabs>
        <w:ind w:left="5760" w:hanging="360"/>
      </w:pPr>
    </w:lvl>
    <w:lvl w:ilvl="8" w:tplc="03DEA128" w:tentative="1">
      <w:start w:val="1"/>
      <w:numFmt w:val="decimal"/>
      <w:lvlText w:val="%9."/>
      <w:lvlJc w:val="left"/>
      <w:pPr>
        <w:tabs>
          <w:tab w:val="num" w:pos="6480"/>
        </w:tabs>
        <w:ind w:left="6480" w:hanging="360"/>
      </w:pPr>
    </w:lvl>
  </w:abstractNum>
  <w:abstractNum w:abstractNumId="12" w15:restartNumberingAfterBreak="0">
    <w:nsid w:val="1D1260C9"/>
    <w:multiLevelType w:val="hybridMultilevel"/>
    <w:tmpl w:val="FFFFFFFF"/>
    <w:lvl w:ilvl="0" w:tplc="00A62D10">
      <w:start w:val="28"/>
      <w:numFmt w:val="decimal"/>
      <w:lvlText w:val="%1."/>
      <w:lvlJc w:val="left"/>
      <w:pPr>
        <w:ind w:left="720" w:hanging="360"/>
      </w:pPr>
    </w:lvl>
    <w:lvl w:ilvl="1" w:tplc="326E2FE0">
      <w:start w:val="1"/>
      <w:numFmt w:val="lowerLetter"/>
      <w:lvlText w:val="%2."/>
      <w:lvlJc w:val="left"/>
      <w:pPr>
        <w:ind w:left="1440" w:hanging="360"/>
      </w:pPr>
    </w:lvl>
    <w:lvl w:ilvl="2" w:tplc="3458685A">
      <w:start w:val="1"/>
      <w:numFmt w:val="lowerRoman"/>
      <w:lvlText w:val="%3."/>
      <w:lvlJc w:val="right"/>
      <w:pPr>
        <w:ind w:left="2160" w:hanging="180"/>
      </w:pPr>
    </w:lvl>
    <w:lvl w:ilvl="3" w:tplc="A7F60510">
      <w:start w:val="1"/>
      <w:numFmt w:val="decimal"/>
      <w:lvlText w:val="%4."/>
      <w:lvlJc w:val="left"/>
      <w:pPr>
        <w:ind w:left="2880" w:hanging="360"/>
      </w:pPr>
    </w:lvl>
    <w:lvl w:ilvl="4" w:tplc="AC5E1C00">
      <w:start w:val="1"/>
      <w:numFmt w:val="lowerLetter"/>
      <w:lvlText w:val="%5."/>
      <w:lvlJc w:val="left"/>
      <w:pPr>
        <w:ind w:left="3600" w:hanging="360"/>
      </w:pPr>
    </w:lvl>
    <w:lvl w:ilvl="5" w:tplc="A0FECF54">
      <w:start w:val="1"/>
      <w:numFmt w:val="lowerRoman"/>
      <w:lvlText w:val="%6."/>
      <w:lvlJc w:val="right"/>
      <w:pPr>
        <w:ind w:left="4320" w:hanging="180"/>
      </w:pPr>
    </w:lvl>
    <w:lvl w:ilvl="6" w:tplc="4B88FD8C">
      <w:start w:val="1"/>
      <w:numFmt w:val="decimal"/>
      <w:lvlText w:val="%7."/>
      <w:lvlJc w:val="left"/>
      <w:pPr>
        <w:ind w:left="5040" w:hanging="360"/>
      </w:pPr>
    </w:lvl>
    <w:lvl w:ilvl="7" w:tplc="B27A6298">
      <w:start w:val="1"/>
      <w:numFmt w:val="lowerLetter"/>
      <w:lvlText w:val="%8."/>
      <w:lvlJc w:val="left"/>
      <w:pPr>
        <w:ind w:left="5760" w:hanging="360"/>
      </w:pPr>
    </w:lvl>
    <w:lvl w:ilvl="8" w:tplc="DE32BAB8">
      <w:start w:val="1"/>
      <w:numFmt w:val="lowerRoman"/>
      <w:lvlText w:val="%9."/>
      <w:lvlJc w:val="right"/>
      <w:pPr>
        <w:ind w:left="6480" w:hanging="180"/>
      </w:pPr>
    </w:lvl>
  </w:abstractNum>
  <w:abstractNum w:abstractNumId="13" w15:restartNumberingAfterBreak="0">
    <w:nsid w:val="1DF6C727"/>
    <w:multiLevelType w:val="hybridMultilevel"/>
    <w:tmpl w:val="FFFFFFFF"/>
    <w:lvl w:ilvl="0" w:tplc="FEFE1B32">
      <w:start w:val="30"/>
      <w:numFmt w:val="decimal"/>
      <w:lvlText w:val="%1."/>
      <w:lvlJc w:val="left"/>
      <w:pPr>
        <w:ind w:left="720" w:hanging="360"/>
      </w:pPr>
    </w:lvl>
    <w:lvl w:ilvl="1" w:tplc="8BACD230">
      <w:start w:val="1"/>
      <w:numFmt w:val="lowerLetter"/>
      <w:lvlText w:val="%2."/>
      <w:lvlJc w:val="left"/>
      <w:pPr>
        <w:ind w:left="1440" w:hanging="360"/>
      </w:pPr>
    </w:lvl>
    <w:lvl w:ilvl="2" w:tplc="FDC4E704">
      <w:start w:val="1"/>
      <w:numFmt w:val="lowerRoman"/>
      <w:lvlText w:val="%3."/>
      <w:lvlJc w:val="right"/>
      <w:pPr>
        <w:ind w:left="2160" w:hanging="180"/>
      </w:pPr>
    </w:lvl>
    <w:lvl w:ilvl="3" w:tplc="050CEA3A">
      <w:start w:val="1"/>
      <w:numFmt w:val="decimal"/>
      <w:lvlText w:val="%4."/>
      <w:lvlJc w:val="left"/>
      <w:pPr>
        <w:ind w:left="2880" w:hanging="360"/>
      </w:pPr>
    </w:lvl>
    <w:lvl w:ilvl="4" w:tplc="6E52A168">
      <w:start w:val="1"/>
      <w:numFmt w:val="lowerLetter"/>
      <w:lvlText w:val="%5."/>
      <w:lvlJc w:val="left"/>
      <w:pPr>
        <w:ind w:left="3600" w:hanging="360"/>
      </w:pPr>
    </w:lvl>
    <w:lvl w:ilvl="5" w:tplc="7F6AA292">
      <w:start w:val="1"/>
      <w:numFmt w:val="lowerRoman"/>
      <w:lvlText w:val="%6."/>
      <w:lvlJc w:val="right"/>
      <w:pPr>
        <w:ind w:left="4320" w:hanging="180"/>
      </w:pPr>
    </w:lvl>
    <w:lvl w:ilvl="6" w:tplc="4F10A3E4">
      <w:start w:val="1"/>
      <w:numFmt w:val="decimal"/>
      <w:lvlText w:val="%7."/>
      <w:lvlJc w:val="left"/>
      <w:pPr>
        <w:ind w:left="5040" w:hanging="360"/>
      </w:pPr>
    </w:lvl>
    <w:lvl w:ilvl="7" w:tplc="DDC6A8E2">
      <w:start w:val="1"/>
      <w:numFmt w:val="lowerLetter"/>
      <w:lvlText w:val="%8."/>
      <w:lvlJc w:val="left"/>
      <w:pPr>
        <w:ind w:left="5760" w:hanging="360"/>
      </w:pPr>
    </w:lvl>
    <w:lvl w:ilvl="8" w:tplc="7CC071EC">
      <w:start w:val="1"/>
      <w:numFmt w:val="lowerRoman"/>
      <w:lvlText w:val="%9."/>
      <w:lvlJc w:val="right"/>
      <w:pPr>
        <w:ind w:left="6480" w:hanging="180"/>
      </w:pPr>
    </w:lvl>
  </w:abstractNum>
  <w:abstractNum w:abstractNumId="14"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2A1430C"/>
    <w:multiLevelType w:val="hybridMultilevel"/>
    <w:tmpl w:val="20D61A6E"/>
    <w:lvl w:ilvl="0" w:tplc="545E2CCE">
      <w:start w:val="1"/>
      <w:numFmt w:val="upperRoman"/>
      <w:lvlText w:val="%1)"/>
      <w:lvlJc w:val="left"/>
      <w:pPr>
        <w:ind w:left="720" w:hanging="360"/>
      </w:pPr>
    </w:lvl>
    <w:lvl w:ilvl="1" w:tplc="505C3B38">
      <w:start w:val="1"/>
      <w:numFmt w:val="lowerLetter"/>
      <w:lvlText w:val="%2."/>
      <w:lvlJc w:val="left"/>
      <w:pPr>
        <w:ind w:left="1440" w:hanging="360"/>
      </w:pPr>
    </w:lvl>
    <w:lvl w:ilvl="2" w:tplc="4C90954C">
      <w:start w:val="1"/>
      <w:numFmt w:val="lowerRoman"/>
      <w:lvlText w:val="%3."/>
      <w:lvlJc w:val="right"/>
      <w:pPr>
        <w:ind w:left="2160" w:hanging="180"/>
      </w:pPr>
    </w:lvl>
    <w:lvl w:ilvl="3" w:tplc="13807ED0">
      <w:start w:val="1"/>
      <w:numFmt w:val="decimal"/>
      <w:lvlText w:val="%4."/>
      <w:lvlJc w:val="left"/>
      <w:pPr>
        <w:ind w:left="2880" w:hanging="360"/>
      </w:pPr>
    </w:lvl>
    <w:lvl w:ilvl="4" w:tplc="6CA2EBBC">
      <w:start w:val="1"/>
      <w:numFmt w:val="lowerLetter"/>
      <w:lvlText w:val="%5."/>
      <w:lvlJc w:val="left"/>
      <w:pPr>
        <w:ind w:left="3600" w:hanging="360"/>
      </w:pPr>
    </w:lvl>
    <w:lvl w:ilvl="5" w:tplc="35263F1C">
      <w:start w:val="1"/>
      <w:numFmt w:val="lowerRoman"/>
      <w:lvlText w:val="%6."/>
      <w:lvlJc w:val="right"/>
      <w:pPr>
        <w:ind w:left="4320" w:hanging="180"/>
      </w:pPr>
    </w:lvl>
    <w:lvl w:ilvl="6" w:tplc="7C80CEB4">
      <w:start w:val="1"/>
      <w:numFmt w:val="decimal"/>
      <w:lvlText w:val="%7."/>
      <w:lvlJc w:val="left"/>
      <w:pPr>
        <w:ind w:left="5040" w:hanging="360"/>
      </w:pPr>
    </w:lvl>
    <w:lvl w:ilvl="7" w:tplc="821CEAD6">
      <w:start w:val="1"/>
      <w:numFmt w:val="lowerLetter"/>
      <w:lvlText w:val="%8."/>
      <w:lvlJc w:val="left"/>
      <w:pPr>
        <w:ind w:left="5760" w:hanging="360"/>
      </w:pPr>
    </w:lvl>
    <w:lvl w:ilvl="8" w:tplc="96E0ABEC">
      <w:start w:val="1"/>
      <w:numFmt w:val="lowerRoman"/>
      <w:lvlText w:val="%9."/>
      <w:lvlJc w:val="right"/>
      <w:pPr>
        <w:ind w:left="6480" w:hanging="180"/>
      </w:pPr>
    </w:lvl>
  </w:abstractNum>
  <w:abstractNum w:abstractNumId="19"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3C60089"/>
    <w:multiLevelType w:val="hybridMultilevel"/>
    <w:tmpl w:val="6E3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12A40"/>
    <w:multiLevelType w:val="hybridMultilevel"/>
    <w:tmpl w:val="43AEB8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7828F8"/>
    <w:multiLevelType w:val="hybridMultilevel"/>
    <w:tmpl w:val="FFFFFFFF"/>
    <w:lvl w:ilvl="0" w:tplc="5E92955A">
      <w:start w:val="28"/>
      <w:numFmt w:val="decimal"/>
      <w:lvlText w:val="%1."/>
      <w:lvlJc w:val="left"/>
      <w:pPr>
        <w:ind w:left="720" w:hanging="360"/>
      </w:pPr>
    </w:lvl>
    <w:lvl w:ilvl="1" w:tplc="372012FE">
      <w:start w:val="1"/>
      <w:numFmt w:val="lowerLetter"/>
      <w:lvlText w:val="%2."/>
      <w:lvlJc w:val="left"/>
      <w:pPr>
        <w:ind w:left="1440" w:hanging="360"/>
      </w:pPr>
    </w:lvl>
    <w:lvl w:ilvl="2" w:tplc="21808DCE">
      <w:start w:val="1"/>
      <w:numFmt w:val="lowerRoman"/>
      <w:lvlText w:val="%3."/>
      <w:lvlJc w:val="right"/>
      <w:pPr>
        <w:ind w:left="2160" w:hanging="180"/>
      </w:pPr>
    </w:lvl>
    <w:lvl w:ilvl="3" w:tplc="91AE4584">
      <w:start w:val="1"/>
      <w:numFmt w:val="decimal"/>
      <w:lvlText w:val="%4."/>
      <w:lvlJc w:val="left"/>
      <w:pPr>
        <w:ind w:left="2880" w:hanging="360"/>
      </w:pPr>
    </w:lvl>
    <w:lvl w:ilvl="4" w:tplc="338C06B4">
      <w:start w:val="1"/>
      <w:numFmt w:val="lowerLetter"/>
      <w:lvlText w:val="%5."/>
      <w:lvlJc w:val="left"/>
      <w:pPr>
        <w:ind w:left="3600" w:hanging="360"/>
      </w:pPr>
    </w:lvl>
    <w:lvl w:ilvl="5" w:tplc="6E2AC85C">
      <w:start w:val="1"/>
      <w:numFmt w:val="lowerRoman"/>
      <w:lvlText w:val="%6."/>
      <w:lvlJc w:val="right"/>
      <w:pPr>
        <w:ind w:left="4320" w:hanging="180"/>
      </w:pPr>
    </w:lvl>
    <w:lvl w:ilvl="6" w:tplc="2F0E7AB4">
      <w:start w:val="1"/>
      <w:numFmt w:val="decimal"/>
      <w:lvlText w:val="%7."/>
      <w:lvlJc w:val="left"/>
      <w:pPr>
        <w:ind w:left="5040" w:hanging="360"/>
      </w:pPr>
    </w:lvl>
    <w:lvl w:ilvl="7" w:tplc="A76EB9F8">
      <w:start w:val="1"/>
      <w:numFmt w:val="lowerLetter"/>
      <w:lvlText w:val="%8."/>
      <w:lvlJc w:val="left"/>
      <w:pPr>
        <w:ind w:left="5760" w:hanging="360"/>
      </w:pPr>
    </w:lvl>
    <w:lvl w:ilvl="8" w:tplc="D59AF7F6">
      <w:start w:val="1"/>
      <w:numFmt w:val="lowerRoman"/>
      <w:lvlText w:val="%9."/>
      <w:lvlJc w:val="right"/>
      <w:pPr>
        <w:ind w:left="6480" w:hanging="180"/>
      </w:pPr>
    </w:lvl>
  </w:abstractNum>
  <w:abstractNum w:abstractNumId="24" w15:restartNumberingAfterBreak="0">
    <w:nsid w:val="3E29FF37"/>
    <w:multiLevelType w:val="hybridMultilevel"/>
    <w:tmpl w:val="FFFFFFFF"/>
    <w:lvl w:ilvl="0" w:tplc="69708C68">
      <w:start w:val="26"/>
      <w:numFmt w:val="decimal"/>
      <w:lvlText w:val="%1."/>
      <w:lvlJc w:val="left"/>
      <w:pPr>
        <w:ind w:left="720" w:hanging="360"/>
      </w:pPr>
    </w:lvl>
    <w:lvl w:ilvl="1" w:tplc="1136A612">
      <w:start w:val="1"/>
      <w:numFmt w:val="lowerLetter"/>
      <w:lvlText w:val="%2."/>
      <w:lvlJc w:val="left"/>
      <w:pPr>
        <w:ind w:left="1440" w:hanging="360"/>
      </w:pPr>
    </w:lvl>
    <w:lvl w:ilvl="2" w:tplc="84CACA24">
      <w:start w:val="1"/>
      <w:numFmt w:val="lowerRoman"/>
      <w:lvlText w:val="%3."/>
      <w:lvlJc w:val="right"/>
      <w:pPr>
        <w:ind w:left="2160" w:hanging="180"/>
      </w:pPr>
    </w:lvl>
    <w:lvl w:ilvl="3" w:tplc="6BD2F10E">
      <w:start w:val="1"/>
      <w:numFmt w:val="decimal"/>
      <w:lvlText w:val="%4."/>
      <w:lvlJc w:val="left"/>
      <w:pPr>
        <w:ind w:left="2880" w:hanging="360"/>
      </w:pPr>
    </w:lvl>
    <w:lvl w:ilvl="4" w:tplc="5506369C">
      <w:start w:val="1"/>
      <w:numFmt w:val="lowerLetter"/>
      <w:lvlText w:val="%5."/>
      <w:lvlJc w:val="left"/>
      <w:pPr>
        <w:ind w:left="3600" w:hanging="360"/>
      </w:pPr>
    </w:lvl>
    <w:lvl w:ilvl="5" w:tplc="76481A86">
      <w:start w:val="1"/>
      <w:numFmt w:val="lowerRoman"/>
      <w:lvlText w:val="%6."/>
      <w:lvlJc w:val="right"/>
      <w:pPr>
        <w:ind w:left="4320" w:hanging="180"/>
      </w:pPr>
    </w:lvl>
    <w:lvl w:ilvl="6" w:tplc="DC566AFE">
      <w:start w:val="1"/>
      <w:numFmt w:val="decimal"/>
      <w:lvlText w:val="%7."/>
      <w:lvlJc w:val="left"/>
      <w:pPr>
        <w:ind w:left="5040" w:hanging="360"/>
      </w:pPr>
    </w:lvl>
    <w:lvl w:ilvl="7" w:tplc="343E9F0A">
      <w:start w:val="1"/>
      <w:numFmt w:val="lowerLetter"/>
      <w:lvlText w:val="%8."/>
      <w:lvlJc w:val="left"/>
      <w:pPr>
        <w:ind w:left="5760" w:hanging="360"/>
      </w:pPr>
    </w:lvl>
    <w:lvl w:ilvl="8" w:tplc="EA60077C">
      <w:start w:val="1"/>
      <w:numFmt w:val="lowerRoman"/>
      <w:lvlText w:val="%9."/>
      <w:lvlJc w:val="right"/>
      <w:pPr>
        <w:ind w:left="6480" w:hanging="180"/>
      </w:pPr>
    </w:lvl>
  </w:abstractNum>
  <w:abstractNum w:abstractNumId="25" w15:restartNumberingAfterBreak="0">
    <w:nsid w:val="3E9634CF"/>
    <w:multiLevelType w:val="multilevel"/>
    <w:tmpl w:val="2B2827A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B3DDBB"/>
    <w:multiLevelType w:val="hybridMultilevel"/>
    <w:tmpl w:val="FFFFFFFF"/>
    <w:lvl w:ilvl="0" w:tplc="BAC6CDD6">
      <w:start w:val="27"/>
      <w:numFmt w:val="decimal"/>
      <w:lvlText w:val="%1."/>
      <w:lvlJc w:val="left"/>
      <w:pPr>
        <w:ind w:left="720" w:hanging="360"/>
      </w:pPr>
    </w:lvl>
    <w:lvl w:ilvl="1" w:tplc="42ECDA32">
      <w:start w:val="1"/>
      <w:numFmt w:val="lowerLetter"/>
      <w:lvlText w:val="%2."/>
      <w:lvlJc w:val="left"/>
      <w:pPr>
        <w:ind w:left="1440" w:hanging="360"/>
      </w:pPr>
    </w:lvl>
    <w:lvl w:ilvl="2" w:tplc="721E68EA">
      <w:start w:val="1"/>
      <w:numFmt w:val="lowerRoman"/>
      <w:lvlText w:val="%3."/>
      <w:lvlJc w:val="right"/>
      <w:pPr>
        <w:ind w:left="2160" w:hanging="180"/>
      </w:pPr>
    </w:lvl>
    <w:lvl w:ilvl="3" w:tplc="7B2473AC">
      <w:start w:val="1"/>
      <w:numFmt w:val="decimal"/>
      <w:lvlText w:val="%4."/>
      <w:lvlJc w:val="left"/>
      <w:pPr>
        <w:ind w:left="2880" w:hanging="360"/>
      </w:pPr>
    </w:lvl>
    <w:lvl w:ilvl="4" w:tplc="22CE9234">
      <w:start w:val="1"/>
      <w:numFmt w:val="lowerLetter"/>
      <w:lvlText w:val="%5."/>
      <w:lvlJc w:val="left"/>
      <w:pPr>
        <w:ind w:left="3600" w:hanging="360"/>
      </w:pPr>
    </w:lvl>
    <w:lvl w:ilvl="5" w:tplc="45925A2C">
      <w:start w:val="1"/>
      <w:numFmt w:val="lowerRoman"/>
      <w:lvlText w:val="%6."/>
      <w:lvlJc w:val="right"/>
      <w:pPr>
        <w:ind w:left="4320" w:hanging="180"/>
      </w:pPr>
    </w:lvl>
    <w:lvl w:ilvl="6" w:tplc="D46CEB1A">
      <w:start w:val="1"/>
      <w:numFmt w:val="decimal"/>
      <w:lvlText w:val="%7."/>
      <w:lvlJc w:val="left"/>
      <w:pPr>
        <w:ind w:left="5040" w:hanging="360"/>
      </w:pPr>
    </w:lvl>
    <w:lvl w:ilvl="7" w:tplc="E9B8D3F4">
      <w:start w:val="1"/>
      <w:numFmt w:val="lowerLetter"/>
      <w:lvlText w:val="%8."/>
      <w:lvlJc w:val="left"/>
      <w:pPr>
        <w:ind w:left="5760" w:hanging="360"/>
      </w:pPr>
    </w:lvl>
    <w:lvl w:ilvl="8" w:tplc="BCC8C890">
      <w:start w:val="1"/>
      <w:numFmt w:val="lowerRoman"/>
      <w:lvlText w:val="%9."/>
      <w:lvlJc w:val="right"/>
      <w:pPr>
        <w:ind w:left="6480" w:hanging="180"/>
      </w:pPr>
    </w:lvl>
  </w:abstractNum>
  <w:abstractNum w:abstractNumId="27" w15:restartNumberingAfterBreak="0">
    <w:nsid w:val="4458CA63"/>
    <w:multiLevelType w:val="hybridMultilevel"/>
    <w:tmpl w:val="FFFFFFFF"/>
    <w:lvl w:ilvl="0" w:tplc="1AC675E8">
      <w:start w:val="29"/>
      <w:numFmt w:val="decimal"/>
      <w:lvlText w:val="%1."/>
      <w:lvlJc w:val="left"/>
      <w:pPr>
        <w:ind w:left="720" w:hanging="360"/>
      </w:pPr>
    </w:lvl>
    <w:lvl w:ilvl="1" w:tplc="CC686E16">
      <w:start w:val="1"/>
      <w:numFmt w:val="lowerLetter"/>
      <w:lvlText w:val="%2."/>
      <w:lvlJc w:val="left"/>
      <w:pPr>
        <w:ind w:left="1440" w:hanging="360"/>
      </w:pPr>
    </w:lvl>
    <w:lvl w:ilvl="2" w:tplc="DB8A0166">
      <w:start w:val="1"/>
      <w:numFmt w:val="lowerRoman"/>
      <w:lvlText w:val="%3."/>
      <w:lvlJc w:val="right"/>
      <w:pPr>
        <w:ind w:left="2160" w:hanging="180"/>
      </w:pPr>
    </w:lvl>
    <w:lvl w:ilvl="3" w:tplc="269A34EC">
      <w:start w:val="1"/>
      <w:numFmt w:val="decimal"/>
      <w:lvlText w:val="%4."/>
      <w:lvlJc w:val="left"/>
      <w:pPr>
        <w:ind w:left="2880" w:hanging="360"/>
      </w:pPr>
    </w:lvl>
    <w:lvl w:ilvl="4" w:tplc="9AA88C6C">
      <w:start w:val="1"/>
      <w:numFmt w:val="lowerLetter"/>
      <w:lvlText w:val="%5."/>
      <w:lvlJc w:val="left"/>
      <w:pPr>
        <w:ind w:left="3600" w:hanging="360"/>
      </w:pPr>
    </w:lvl>
    <w:lvl w:ilvl="5" w:tplc="9B208378">
      <w:start w:val="1"/>
      <w:numFmt w:val="lowerRoman"/>
      <w:lvlText w:val="%6."/>
      <w:lvlJc w:val="right"/>
      <w:pPr>
        <w:ind w:left="4320" w:hanging="180"/>
      </w:pPr>
    </w:lvl>
    <w:lvl w:ilvl="6" w:tplc="140A4C76">
      <w:start w:val="1"/>
      <w:numFmt w:val="decimal"/>
      <w:lvlText w:val="%7."/>
      <w:lvlJc w:val="left"/>
      <w:pPr>
        <w:ind w:left="5040" w:hanging="360"/>
      </w:pPr>
    </w:lvl>
    <w:lvl w:ilvl="7" w:tplc="9DF89AC0">
      <w:start w:val="1"/>
      <w:numFmt w:val="lowerLetter"/>
      <w:lvlText w:val="%8."/>
      <w:lvlJc w:val="left"/>
      <w:pPr>
        <w:ind w:left="5760" w:hanging="360"/>
      </w:pPr>
    </w:lvl>
    <w:lvl w:ilvl="8" w:tplc="5F443C22">
      <w:start w:val="1"/>
      <w:numFmt w:val="lowerRoman"/>
      <w:lvlText w:val="%9."/>
      <w:lvlJc w:val="right"/>
      <w:pPr>
        <w:ind w:left="6480" w:hanging="180"/>
      </w:pPr>
    </w:lvl>
  </w:abstractNum>
  <w:abstractNum w:abstractNumId="2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B9C76D0"/>
    <w:multiLevelType w:val="multilevel"/>
    <w:tmpl w:val="BC021EF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9E669B"/>
    <w:multiLevelType w:val="hybridMultilevel"/>
    <w:tmpl w:val="09D214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35" w15:restartNumberingAfterBreak="0">
    <w:nsid w:val="4ED45C2A"/>
    <w:multiLevelType w:val="hybridMultilevel"/>
    <w:tmpl w:val="F1EA3CF4"/>
    <w:lvl w:ilvl="0" w:tplc="B99C05CC">
      <w:start w:val="1"/>
      <w:numFmt w:val="decimal"/>
      <w:lvlText w:val="%1."/>
      <w:lvlJc w:val="left"/>
      <w:pPr>
        <w:tabs>
          <w:tab w:val="num" w:pos="720"/>
        </w:tabs>
        <w:ind w:left="720" w:hanging="360"/>
      </w:pPr>
    </w:lvl>
    <w:lvl w:ilvl="1" w:tplc="BE18435C" w:tentative="1">
      <w:start w:val="1"/>
      <w:numFmt w:val="decimal"/>
      <w:lvlText w:val="%2."/>
      <w:lvlJc w:val="left"/>
      <w:pPr>
        <w:tabs>
          <w:tab w:val="num" w:pos="1440"/>
        </w:tabs>
        <w:ind w:left="1440" w:hanging="360"/>
      </w:pPr>
    </w:lvl>
    <w:lvl w:ilvl="2" w:tplc="7938EAB0" w:tentative="1">
      <w:start w:val="1"/>
      <w:numFmt w:val="decimal"/>
      <w:lvlText w:val="%3."/>
      <w:lvlJc w:val="left"/>
      <w:pPr>
        <w:tabs>
          <w:tab w:val="num" w:pos="2160"/>
        </w:tabs>
        <w:ind w:left="2160" w:hanging="360"/>
      </w:pPr>
    </w:lvl>
    <w:lvl w:ilvl="3" w:tplc="0E3094FE" w:tentative="1">
      <w:start w:val="1"/>
      <w:numFmt w:val="decimal"/>
      <w:lvlText w:val="%4."/>
      <w:lvlJc w:val="left"/>
      <w:pPr>
        <w:tabs>
          <w:tab w:val="num" w:pos="2880"/>
        </w:tabs>
        <w:ind w:left="2880" w:hanging="360"/>
      </w:pPr>
    </w:lvl>
    <w:lvl w:ilvl="4" w:tplc="429CD692" w:tentative="1">
      <w:start w:val="1"/>
      <w:numFmt w:val="decimal"/>
      <w:lvlText w:val="%5."/>
      <w:lvlJc w:val="left"/>
      <w:pPr>
        <w:tabs>
          <w:tab w:val="num" w:pos="3600"/>
        </w:tabs>
        <w:ind w:left="3600" w:hanging="360"/>
      </w:pPr>
    </w:lvl>
    <w:lvl w:ilvl="5" w:tplc="1E481A10" w:tentative="1">
      <w:start w:val="1"/>
      <w:numFmt w:val="decimal"/>
      <w:lvlText w:val="%6."/>
      <w:lvlJc w:val="left"/>
      <w:pPr>
        <w:tabs>
          <w:tab w:val="num" w:pos="4320"/>
        </w:tabs>
        <w:ind w:left="4320" w:hanging="360"/>
      </w:pPr>
    </w:lvl>
    <w:lvl w:ilvl="6" w:tplc="5ECAFEF6" w:tentative="1">
      <w:start w:val="1"/>
      <w:numFmt w:val="decimal"/>
      <w:lvlText w:val="%7."/>
      <w:lvlJc w:val="left"/>
      <w:pPr>
        <w:tabs>
          <w:tab w:val="num" w:pos="5040"/>
        </w:tabs>
        <w:ind w:left="5040" w:hanging="360"/>
      </w:pPr>
    </w:lvl>
    <w:lvl w:ilvl="7" w:tplc="B044C062" w:tentative="1">
      <w:start w:val="1"/>
      <w:numFmt w:val="decimal"/>
      <w:lvlText w:val="%8."/>
      <w:lvlJc w:val="left"/>
      <w:pPr>
        <w:tabs>
          <w:tab w:val="num" w:pos="5760"/>
        </w:tabs>
        <w:ind w:left="5760" w:hanging="360"/>
      </w:pPr>
    </w:lvl>
    <w:lvl w:ilvl="8" w:tplc="09CE6DE8" w:tentative="1">
      <w:start w:val="1"/>
      <w:numFmt w:val="decimal"/>
      <w:lvlText w:val="%9."/>
      <w:lvlJc w:val="left"/>
      <w:pPr>
        <w:tabs>
          <w:tab w:val="num" w:pos="6480"/>
        </w:tabs>
        <w:ind w:left="6480" w:hanging="360"/>
      </w:pPr>
    </w:lvl>
  </w:abstractNum>
  <w:abstractNum w:abstractNumId="36"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16D016"/>
    <w:multiLevelType w:val="hybridMultilevel"/>
    <w:tmpl w:val="FFFFFFFF"/>
    <w:lvl w:ilvl="0" w:tplc="4B66168E">
      <w:start w:val="27"/>
      <w:numFmt w:val="decimal"/>
      <w:lvlText w:val="%1."/>
      <w:lvlJc w:val="left"/>
      <w:pPr>
        <w:ind w:left="720" w:hanging="360"/>
      </w:pPr>
    </w:lvl>
    <w:lvl w:ilvl="1" w:tplc="C6C4F934">
      <w:start w:val="1"/>
      <w:numFmt w:val="lowerLetter"/>
      <w:lvlText w:val="%2."/>
      <w:lvlJc w:val="left"/>
      <w:pPr>
        <w:ind w:left="1440" w:hanging="360"/>
      </w:pPr>
    </w:lvl>
    <w:lvl w:ilvl="2" w:tplc="C44AC2AA">
      <w:start w:val="1"/>
      <w:numFmt w:val="lowerRoman"/>
      <w:lvlText w:val="%3."/>
      <w:lvlJc w:val="right"/>
      <w:pPr>
        <w:ind w:left="2160" w:hanging="180"/>
      </w:pPr>
    </w:lvl>
    <w:lvl w:ilvl="3" w:tplc="69FA301E">
      <w:start w:val="1"/>
      <w:numFmt w:val="decimal"/>
      <w:lvlText w:val="%4."/>
      <w:lvlJc w:val="left"/>
      <w:pPr>
        <w:ind w:left="2880" w:hanging="360"/>
      </w:pPr>
    </w:lvl>
    <w:lvl w:ilvl="4" w:tplc="41CA5CBC">
      <w:start w:val="1"/>
      <w:numFmt w:val="lowerLetter"/>
      <w:lvlText w:val="%5."/>
      <w:lvlJc w:val="left"/>
      <w:pPr>
        <w:ind w:left="3600" w:hanging="360"/>
      </w:pPr>
    </w:lvl>
    <w:lvl w:ilvl="5" w:tplc="01043A4A">
      <w:start w:val="1"/>
      <w:numFmt w:val="lowerRoman"/>
      <w:lvlText w:val="%6."/>
      <w:lvlJc w:val="right"/>
      <w:pPr>
        <w:ind w:left="4320" w:hanging="180"/>
      </w:pPr>
    </w:lvl>
    <w:lvl w:ilvl="6" w:tplc="BB703938">
      <w:start w:val="1"/>
      <w:numFmt w:val="decimal"/>
      <w:lvlText w:val="%7."/>
      <w:lvlJc w:val="left"/>
      <w:pPr>
        <w:ind w:left="5040" w:hanging="360"/>
      </w:pPr>
    </w:lvl>
    <w:lvl w:ilvl="7" w:tplc="950C8CF0">
      <w:start w:val="1"/>
      <w:numFmt w:val="lowerLetter"/>
      <w:lvlText w:val="%8."/>
      <w:lvlJc w:val="left"/>
      <w:pPr>
        <w:ind w:left="5760" w:hanging="360"/>
      </w:pPr>
    </w:lvl>
    <w:lvl w:ilvl="8" w:tplc="53EABC74">
      <w:start w:val="1"/>
      <w:numFmt w:val="lowerRoman"/>
      <w:lvlText w:val="%9."/>
      <w:lvlJc w:val="right"/>
      <w:pPr>
        <w:ind w:left="6480" w:hanging="180"/>
      </w:pPr>
    </w:lvl>
  </w:abstractNum>
  <w:abstractNum w:abstractNumId="38" w15:restartNumberingAfterBreak="0">
    <w:nsid w:val="5C6E950D"/>
    <w:multiLevelType w:val="hybridMultilevel"/>
    <w:tmpl w:val="FFFFFFFF"/>
    <w:lvl w:ilvl="0" w:tplc="37A87BF0">
      <w:start w:val="26"/>
      <w:numFmt w:val="decimal"/>
      <w:lvlText w:val="%1."/>
      <w:lvlJc w:val="left"/>
      <w:pPr>
        <w:ind w:left="720" w:hanging="360"/>
      </w:pPr>
    </w:lvl>
    <w:lvl w:ilvl="1" w:tplc="1624CA38">
      <w:start w:val="1"/>
      <w:numFmt w:val="lowerLetter"/>
      <w:lvlText w:val="%2."/>
      <w:lvlJc w:val="left"/>
      <w:pPr>
        <w:ind w:left="1440" w:hanging="360"/>
      </w:pPr>
    </w:lvl>
    <w:lvl w:ilvl="2" w:tplc="53D82126">
      <w:start w:val="1"/>
      <w:numFmt w:val="lowerRoman"/>
      <w:lvlText w:val="%3."/>
      <w:lvlJc w:val="right"/>
      <w:pPr>
        <w:ind w:left="2160" w:hanging="180"/>
      </w:pPr>
    </w:lvl>
    <w:lvl w:ilvl="3" w:tplc="3118E922">
      <w:start w:val="1"/>
      <w:numFmt w:val="decimal"/>
      <w:lvlText w:val="%4."/>
      <w:lvlJc w:val="left"/>
      <w:pPr>
        <w:ind w:left="2880" w:hanging="360"/>
      </w:pPr>
    </w:lvl>
    <w:lvl w:ilvl="4" w:tplc="4740C0DC">
      <w:start w:val="1"/>
      <w:numFmt w:val="lowerLetter"/>
      <w:lvlText w:val="%5."/>
      <w:lvlJc w:val="left"/>
      <w:pPr>
        <w:ind w:left="3600" w:hanging="360"/>
      </w:pPr>
    </w:lvl>
    <w:lvl w:ilvl="5" w:tplc="64FECC4C">
      <w:start w:val="1"/>
      <w:numFmt w:val="lowerRoman"/>
      <w:lvlText w:val="%6."/>
      <w:lvlJc w:val="right"/>
      <w:pPr>
        <w:ind w:left="4320" w:hanging="180"/>
      </w:pPr>
    </w:lvl>
    <w:lvl w:ilvl="6" w:tplc="34EA4920">
      <w:start w:val="1"/>
      <w:numFmt w:val="decimal"/>
      <w:lvlText w:val="%7."/>
      <w:lvlJc w:val="left"/>
      <w:pPr>
        <w:ind w:left="5040" w:hanging="360"/>
      </w:pPr>
    </w:lvl>
    <w:lvl w:ilvl="7" w:tplc="B91C201A">
      <w:start w:val="1"/>
      <w:numFmt w:val="lowerLetter"/>
      <w:lvlText w:val="%8."/>
      <w:lvlJc w:val="left"/>
      <w:pPr>
        <w:ind w:left="5760" w:hanging="360"/>
      </w:pPr>
    </w:lvl>
    <w:lvl w:ilvl="8" w:tplc="FCD2CA5E">
      <w:start w:val="1"/>
      <w:numFmt w:val="lowerRoman"/>
      <w:lvlText w:val="%9."/>
      <w:lvlJc w:val="right"/>
      <w:pPr>
        <w:ind w:left="6480" w:hanging="180"/>
      </w:pPr>
    </w:lvl>
  </w:abstractNum>
  <w:abstractNum w:abstractNumId="39"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FF807CB"/>
    <w:multiLevelType w:val="multilevel"/>
    <w:tmpl w:val="2AD6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706009"/>
    <w:multiLevelType w:val="multilevel"/>
    <w:tmpl w:val="F69E946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9E3FC0"/>
    <w:multiLevelType w:val="hybridMultilevel"/>
    <w:tmpl w:val="D9145AE8"/>
    <w:lvl w:ilvl="0" w:tplc="FFFFFFFF">
      <w:start w:val="39"/>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F4117D"/>
    <w:multiLevelType w:val="hybridMultilevel"/>
    <w:tmpl w:val="17A44AC8"/>
    <w:lvl w:ilvl="0" w:tplc="32BE04CA">
      <w:start w:val="3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B1D0DA1"/>
    <w:multiLevelType w:val="hybridMultilevel"/>
    <w:tmpl w:val="F87C3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E61ADA"/>
    <w:multiLevelType w:val="hybridMultilevel"/>
    <w:tmpl w:val="650CEACA"/>
    <w:lvl w:ilvl="0" w:tplc="295646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48" w15:restartNumberingAfterBreak="0">
    <w:nsid w:val="70FF24B4"/>
    <w:multiLevelType w:val="hybridMultilevel"/>
    <w:tmpl w:val="9C28181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9" w15:restartNumberingAfterBreak="0">
    <w:nsid w:val="71FA5A8B"/>
    <w:multiLevelType w:val="hybridMultilevel"/>
    <w:tmpl w:val="884A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A6001D"/>
    <w:multiLevelType w:val="hybridMultilevel"/>
    <w:tmpl w:val="6866AF06"/>
    <w:lvl w:ilvl="0" w:tplc="BE429E38">
      <w:start w:val="3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239895"/>
    <w:multiLevelType w:val="hybridMultilevel"/>
    <w:tmpl w:val="FFFFFFFF"/>
    <w:lvl w:ilvl="0" w:tplc="026060D4">
      <w:start w:val="29"/>
      <w:numFmt w:val="decimal"/>
      <w:lvlText w:val="%1."/>
      <w:lvlJc w:val="left"/>
      <w:pPr>
        <w:ind w:left="720" w:hanging="360"/>
      </w:pPr>
    </w:lvl>
    <w:lvl w:ilvl="1" w:tplc="39BA113C">
      <w:start w:val="1"/>
      <w:numFmt w:val="lowerLetter"/>
      <w:lvlText w:val="%2."/>
      <w:lvlJc w:val="left"/>
      <w:pPr>
        <w:ind w:left="1440" w:hanging="360"/>
      </w:pPr>
    </w:lvl>
    <w:lvl w:ilvl="2" w:tplc="AEEC31D2">
      <w:start w:val="1"/>
      <w:numFmt w:val="lowerRoman"/>
      <w:lvlText w:val="%3."/>
      <w:lvlJc w:val="right"/>
      <w:pPr>
        <w:ind w:left="2160" w:hanging="180"/>
      </w:pPr>
    </w:lvl>
    <w:lvl w:ilvl="3" w:tplc="94029372">
      <w:start w:val="1"/>
      <w:numFmt w:val="decimal"/>
      <w:lvlText w:val="%4."/>
      <w:lvlJc w:val="left"/>
      <w:pPr>
        <w:ind w:left="2880" w:hanging="360"/>
      </w:pPr>
    </w:lvl>
    <w:lvl w:ilvl="4" w:tplc="E49CC2FA">
      <w:start w:val="1"/>
      <w:numFmt w:val="lowerLetter"/>
      <w:lvlText w:val="%5."/>
      <w:lvlJc w:val="left"/>
      <w:pPr>
        <w:ind w:left="3600" w:hanging="360"/>
      </w:pPr>
    </w:lvl>
    <w:lvl w:ilvl="5" w:tplc="A7285208">
      <w:start w:val="1"/>
      <w:numFmt w:val="lowerRoman"/>
      <w:lvlText w:val="%6."/>
      <w:lvlJc w:val="right"/>
      <w:pPr>
        <w:ind w:left="4320" w:hanging="180"/>
      </w:pPr>
    </w:lvl>
    <w:lvl w:ilvl="6" w:tplc="96E8C46A">
      <w:start w:val="1"/>
      <w:numFmt w:val="decimal"/>
      <w:lvlText w:val="%7."/>
      <w:lvlJc w:val="left"/>
      <w:pPr>
        <w:ind w:left="5040" w:hanging="360"/>
      </w:pPr>
    </w:lvl>
    <w:lvl w:ilvl="7" w:tplc="A104BBFC">
      <w:start w:val="1"/>
      <w:numFmt w:val="lowerLetter"/>
      <w:lvlText w:val="%8."/>
      <w:lvlJc w:val="left"/>
      <w:pPr>
        <w:ind w:left="5760" w:hanging="360"/>
      </w:pPr>
    </w:lvl>
    <w:lvl w:ilvl="8" w:tplc="6B46C68E">
      <w:start w:val="1"/>
      <w:numFmt w:val="lowerRoman"/>
      <w:lvlText w:val="%9."/>
      <w:lvlJc w:val="right"/>
      <w:pPr>
        <w:ind w:left="6480" w:hanging="180"/>
      </w:pPr>
    </w:lvl>
  </w:abstractNum>
  <w:abstractNum w:abstractNumId="52" w15:restartNumberingAfterBreak="0">
    <w:nsid w:val="7A3548E9"/>
    <w:multiLevelType w:val="hybridMultilevel"/>
    <w:tmpl w:val="FFFFFFFF"/>
    <w:lvl w:ilvl="0" w:tplc="3B6ACD38">
      <w:start w:val="1"/>
      <w:numFmt w:val="decimal"/>
      <w:lvlText w:val="%1."/>
      <w:lvlJc w:val="left"/>
      <w:pPr>
        <w:ind w:left="720" w:hanging="360"/>
      </w:pPr>
    </w:lvl>
    <w:lvl w:ilvl="1" w:tplc="95D0D41E">
      <w:start w:val="1"/>
      <w:numFmt w:val="lowerLetter"/>
      <w:lvlText w:val="%2."/>
      <w:lvlJc w:val="left"/>
      <w:pPr>
        <w:ind w:left="1440" w:hanging="360"/>
      </w:pPr>
    </w:lvl>
    <w:lvl w:ilvl="2" w:tplc="3D126AFC">
      <w:start w:val="1"/>
      <w:numFmt w:val="lowerRoman"/>
      <w:lvlText w:val="%3."/>
      <w:lvlJc w:val="right"/>
      <w:pPr>
        <w:ind w:left="2160" w:hanging="180"/>
      </w:pPr>
    </w:lvl>
    <w:lvl w:ilvl="3" w:tplc="CA72EF50">
      <w:start w:val="1"/>
      <w:numFmt w:val="decimal"/>
      <w:lvlText w:val="%4."/>
      <w:lvlJc w:val="left"/>
      <w:pPr>
        <w:ind w:left="2880" w:hanging="360"/>
      </w:pPr>
    </w:lvl>
    <w:lvl w:ilvl="4" w:tplc="95881CA2">
      <w:start w:val="1"/>
      <w:numFmt w:val="lowerLetter"/>
      <w:lvlText w:val="%5."/>
      <w:lvlJc w:val="left"/>
      <w:pPr>
        <w:ind w:left="3600" w:hanging="360"/>
      </w:pPr>
    </w:lvl>
    <w:lvl w:ilvl="5" w:tplc="CEF4084C">
      <w:start w:val="1"/>
      <w:numFmt w:val="lowerRoman"/>
      <w:lvlText w:val="%6."/>
      <w:lvlJc w:val="right"/>
      <w:pPr>
        <w:ind w:left="4320" w:hanging="180"/>
      </w:pPr>
    </w:lvl>
    <w:lvl w:ilvl="6" w:tplc="ADFAFFDA">
      <w:start w:val="1"/>
      <w:numFmt w:val="decimal"/>
      <w:lvlText w:val="%7."/>
      <w:lvlJc w:val="left"/>
      <w:pPr>
        <w:ind w:left="5040" w:hanging="360"/>
      </w:pPr>
    </w:lvl>
    <w:lvl w:ilvl="7" w:tplc="0AF82698">
      <w:start w:val="1"/>
      <w:numFmt w:val="lowerLetter"/>
      <w:lvlText w:val="%8."/>
      <w:lvlJc w:val="left"/>
      <w:pPr>
        <w:ind w:left="5760" w:hanging="360"/>
      </w:pPr>
    </w:lvl>
    <w:lvl w:ilvl="8" w:tplc="DB9A65C4">
      <w:start w:val="1"/>
      <w:numFmt w:val="lowerRoman"/>
      <w:lvlText w:val="%9."/>
      <w:lvlJc w:val="right"/>
      <w:pPr>
        <w:ind w:left="6480" w:hanging="180"/>
      </w:pPr>
    </w:lvl>
  </w:abstractNum>
  <w:abstractNum w:abstractNumId="53"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585697">
    <w:abstractNumId w:val="0"/>
  </w:num>
  <w:num w:numId="2" w16cid:durableId="1060714691">
    <w:abstractNumId w:val="52"/>
  </w:num>
  <w:num w:numId="3" w16cid:durableId="1946687467">
    <w:abstractNumId w:val="13"/>
  </w:num>
  <w:num w:numId="4" w16cid:durableId="916090187">
    <w:abstractNumId w:val="51"/>
  </w:num>
  <w:num w:numId="5" w16cid:durableId="1945071107">
    <w:abstractNumId w:val="23"/>
  </w:num>
  <w:num w:numId="6" w16cid:durableId="1148015917">
    <w:abstractNumId w:val="37"/>
  </w:num>
  <w:num w:numId="7" w16cid:durableId="986203385">
    <w:abstractNumId w:val="38"/>
  </w:num>
  <w:num w:numId="8" w16cid:durableId="1186020297">
    <w:abstractNumId w:val="27"/>
  </w:num>
  <w:num w:numId="9" w16cid:durableId="31925383">
    <w:abstractNumId w:val="12"/>
  </w:num>
  <w:num w:numId="10" w16cid:durableId="1177771675">
    <w:abstractNumId w:val="26"/>
  </w:num>
  <w:num w:numId="11" w16cid:durableId="788428016">
    <w:abstractNumId w:val="24"/>
  </w:num>
  <w:num w:numId="12" w16cid:durableId="63988416">
    <w:abstractNumId w:val="16"/>
  </w:num>
  <w:num w:numId="13" w16cid:durableId="346953242">
    <w:abstractNumId w:val="17"/>
  </w:num>
  <w:num w:numId="14" w16cid:durableId="478689577">
    <w:abstractNumId w:val="34"/>
  </w:num>
  <w:num w:numId="15" w16cid:durableId="1044447613">
    <w:abstractNumId w:val="28"/>
  </w:num>
  <w:num w:numId="16" w16cid:durableId="622811099">
    <w:abstractNumId w:val="30"/>
  </w:num>
  <w:num w:numId="17" w16cid:durableId="165824712">
    <w:abstractNumId w:val="7"/>
  </w:num>
  <w:num w:numId="18" w16cid:durableId="843059386">
    <w:abstractNumId w:val="19"/>
  </w:num>
  <w:num w:numId="19" w16cid:durableId="1371419674">
    <w:abstractNumId w:val="1"/>
  </w:num>
  <w:num w:numId="20" w16cid:durableId="942801770">
    <w:abstractNumId w:val="54"/>
  </w:num>
  <w:num w:numId="21" w16cid:durableId="401950634">
    <w:abstractNumId w:val="32"/>
  </w:num>
  <w:num w:numId="22" w16cid:durableId="2026514778">
    <w:abstractNumId w:val="10"/>
  </w:num>
  <w:num w:numId="23" w16cid:durableId="13366163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4835594">
    <w:abstractNumId w:val="44"/>
  </w:num>
  <w:num w:numId="25" w16cid:durableId="879438226">
    <w:abstractNumId w:val="9"/>
  </w:num>
  <w:num w:numId="26" w16cid:durableId="1120566474">
    <w:abstractNumId w:val="29"/>
  </w:num>
  <w:num w:numId="27" w16cid:durableId="244540177">
    <w:abstractNumId w:val="53"/>
  </w:num>
  <w:num w:numId="28" w16cid:durableId="1375542786">
    <w:abstractNumId w:val="39"/>
  </w:num>
  <w:num w:numId="29" w16cid:durableId="97913147">
    <w:abstractNumId w:val="36"/>
  </w:num>
  <w:num w:numId="30" w16cid:durableId="680854787">
    <w:abstractNumId w:val="14"/>
  </w:num>
  <w:num w:numId="31" w16cid:durableId="1823619275">
    <w:abstractNumId w:val="22"/>
  </w:num>
  <w:num w:numId="32" w16cid:durableId="691033523">
    <w:abstractNumId w:val="4"/>
  </w:num>
  <w:num w:numId="33" w16cid:durableId="154342233">
    <w:abstractNumId w:val="5"/>
  </w:num>
  <w:num w:numId="34" w16cid:durableId="121310635">
    <w:abstractNumId w:val="5"/>
  </w:num>
  <w:num w:numId="35" w16cid:durableId="617299642">
    <w:abstractNumId w:val="47"/>
  </w:num>
  <w:num w:numId="36" w16cid:durableId="708066805">
    <w:abstractNumId w:val="6"/>
  </w:num>
  <w:num w:numId="37" w16cid:durableId="1164785591">
    <w:abstractNumId w:val="15"/>
  </w:num>
  <w:num w:numId="38" w16cid:durableId="2071224907">
    <w:abstractNumId w:val="55"/>
  </w:num>
  <w:num w:numId="39" w16cid:durableId="1259287138">
    <w:abstractNumId w:val="48"/>
  </w:num>
  <w:num w:numId="40" w16cid:durableId="1154028638">
    <w:abstractNumId w:val="33"/>
  </w:num>
  <w:num w:numId="41" w16cid:durableId="1219630596">
    <w:abstractNumId w:val="45"/>
  </w:num>
  <w:num w:numId="42" w16cid:durableId="658776337">
    <w:abstractNumId w:val="20"/>
  </w:num>
  <w:num w:numId="43" w16cid:durableId="1836801449">
    <w:abstractNumId w:val="49"/>
  </w:num>
  <w:num w:numId="44" w16cid:durableId="2023121047">
    <w:abstractNumId w:val="46"/>
  </w:num>
  <w:num w:numId="45" w16cid:durableId="192303453">
    <w:abstractNumId w:val="43"/>
  </w:num>
  <w:num w:numId="46" w16cid:durableId="1259943087">
    <w:abstractNumId w:val="50"/>
  </w:num>
  <w:num w:numId="47" w16cid:durableId="1708068389">
    <w:abstractNumId w:val="3"/>
  </w:num>
  <w:num w:numId="48" w16cid:durableId="596013455">
    <w:abstractNumId w:val="40"/>
  </w:num>
  <w:num w:numId="49" w16cid:durableId="697193915">
    <w:abstractNumId w:val="42"/>
  </w:num>
  <w:num w:numId="50" w16cid:durableId="1953316876">
    <w:abstractNumId w:val="18"/>
  </w:num>
  <w:num w:numId="51" w16cid:durableId="1607077183">
    <w:abstractNumId w:val="31"/>
  </w:num>
  <w:num w:numId="52" w16cid:durableId="1377778093">
    <w:abstractNumId w:val="41"/>
  </w:num>
  <w:num w:numId="53" w16cid:durableId="1962956910">
    <w:abstractNumId w:val="2"/>
  </w:num>
  <w:num w:numId="54" w16cid:durableId="1714695622">
    <w:abstractNumId w:val="25"/>
  </w:num>
  <w:num w:numId="55" w16cid:durableId="1125850402">
    <w:abstractNumId w:val="8"/>
  </w:num>
  <w:num w:numId="56" w16cid:durableId="1476534235">
    <w:abstractNumId w:val="21"/>
  </w:num>
  <w:num w:numId="57" w16cid:durableId="1645810114">
    <w:abstractNumId w:val="35"/>
  </w:num>
  <w:num w:numId="58" w16cid:durableId="1957712607">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2MDMzsDQzMjEzMjdV0lEKTi0uzszPAykwrAUA5TWdbywAAAA="/>
  </w:docVars>
  <w:rsids>
    <w:rsidRoot w:val="009A6948"/>
    <w:rsid w:val="00000B89"/>
    <w:rsid w:val="00001E37"/>
    <w:rsid w:val="00002159"/>
    <w:rsid w:val="000023EE"/>
    <w:rsid w:val="0000301D"/>
    <w:rsid w:val="00003348"/>
    <w:rsid w:val="000033D6"/>
    <w:rsid w:val="00003A19"/>
    <w:rsid w:val="00003D8B"/>
    <w:rsid w:val="000048DF"/>
    <w:rsid w:val="00004BAE"/>
    <w:rsid w:val="00004D05"/>
    <w:rsid w:val="00004DBB"/>
    <w:rsid w:val="00011368"/>
    <w:rsid w:val="00011794"/>
    <w:rsid w:val="00011AF2"/>
    <w:rsid w:val="00012B7D"/>
    <w:rsid w:val="00013383"/>
    <w:rsid w:val="000134E5"/>
    <w:rsid w:val="00013A99"/>
    <w:rsid w:val="00014101"/>
    <w:rsid w:val="00016D74"/>
    <w:rsid w:val="00017673"/>
    <w:rsid w:val="00020B3A"/>
    <w:rsid w:val="000214A3"/>
    <w:rsid w:val="00021AD9"/>
    <w:rsid w:val="00021B37"/>
    <w:rsid w:val="00022C28"/>
    <w:rsid w:val="000235CF"/>
    <w:rsid w:val="00023AE6"/>
    <w:rsid w:val="0002427E"/>
    <w:rsid w:val="000242CF"/>
    <w:rsid w:val="000244D6"/>
    <w:rsid w:val="000246E1"/>
    <w:rsid w:val="00025999"/>
    <w:rsid w:val="00025B29"/>
    <w:rsid w:val="0003002C"/>
    <w:rsid w:val="000303AD"/>
    <w:rsid w:val="00030E93"/>
    <w:rsid w:val="00031A7D"/>
    <w:rsid w:val="00031E23"/>
    <w:rsid w:val="00031E45"/>
    <w:rsid w:val="00031FEA"/>
    <w:rsid w:val="000334AF"/>
    <w:rsid w:val="00033CC3"/>
    <w:rsid w:val="00033ED6"/>
    <w:rsid w:val="000355B9"/>
    <w:rsid w:val="0003579B"/>
    <w:rsid w:val="00035A6C"/>
    <w:rsid w:val="000361D9"/>
    <w:rsid w:val="000366F9"/>
    <w:rsid w:val="00036FE5"/>
    <w:rsid w:val="000370C7"/>
    <w:rsid w:val="00041CCE"/>
    <w:rsid w:val="00041EF9"/>
    <w:rsid w:val="00042002"/>
    <w:rsid w:val="0004232E"/>
    <w:rsid w:val="000429E8"/>
    <w:rsid w:val="00042A06"/>
    <w:rsid w:val="00042EA5"/>
    <w:rsid w:val="00044317"/>
    <w:rsid w:val="0004432B"/>
    <w:rsid w:val="0004433B"/>
    <w:rsid w:val="00044551"/>
    <w:rsid w:val="000445A4"/>
    <w:rsid w:val="00044B38"/>
    <w:rsid w:val="00044DD2"/>
    <w:rsid w:val="000459FB"/>
    <w:rsid w:val="000473B9"/>
    <w:rsid w:val="00047482"/>
    <w:rsid w:val="000476BF"/>
    <w:rsid w:val="00047C49"/>
    <w:rsid w:val="00047D8B"/>
    <w:rsid w:val="0005021E"/>
    <w:rsid w:val="00050678"/>
    <w:rsid w:val="00050A4E"/>
    <w:rsid w:val="00051DCE"/>
    <w:rsid w:val="00053183"/>
    <w:rsid w:val="00053AAC"/>
    <w:rsid w:val="00054D82"/>
    <w:rsid w:val="00055340"/>
    <w:rsid w:val="00056282"/>
    <w:rsid w:val="000563CB"/>
    <w:rsid w:val="00056467"/>
    <w:rsid w:val="0005674E"/>
    <w:rsid w:val="00057BA8"/>
    <w:rsid w:val="00060299"/>
    <w:rsid w:val="000603B0"/>
    <w:rsid w:val="000608AE"/>
    <w:rsid w:val="00060F2D"/>
    <w:rsid w:val="0006113B"/>
    <w:rsid w:val="00062063"/>
    <w:rsid w:val="000626FC"/>
    <w:rsid w:val="00062836"/>
    <w:rsid w:val="00062A72"/>
    <w:rsid w:val="00063221"/>
    <w:rsid w:val="00064124"/>
    <w:rsid w:val="00064AB5"/>
    <w:rsid w:val="00064F4E"/>
    <w:rsid w:val="000657EE"/>
    <w:rsid w:val="000657EF"/>
    <w:rsid w:val="00065B3B"/>
    <w:rsid w:val="00065BAF"/>
    <w:rsid w:val="0006611C"/>
    <w:rsid w:val="00066798"/>
    <w:rsid w:val="00066A8C"/>
    <w:rsid w:val="000671A8"/>
    <w:rsid w:val="0006775D"/>
    <w:rsid w:val="00067A04"/>
    <w:rsid w:val="000703E8"/>
    <w:rsid w:val="00070697"/>
    <w:rsid w:val="0007087A"/>
    <w:rsid w:val="0007139F"/>
    <w:rsid w:val="00071659"/>
    <w:rsid w:val="00071DF9"/>
    <w:rsid w:val="00072FD9"/>
    <w:rsid w:val="00073466"/>
    <w:rsid w:val="00073B46"/>
    <w:rsid w:val="000748FD"/>
    <w:rsid w:val="00076669"/>
    <w:rsid w:val="000769DB"/>
    <w:rsid w:val="00076F67"/>
    <w:rsid w:val="000771CC"/>
    <w:rsid w:val="000776B8"/>
    <w:rsid w:val="00077854"/>
    <w:rsid w:val="00077911"/>
    <w:rsid w:val="0008001C"/>
    <w:rsid w:val="00080930"/>
    <w:rsid w:val="00081E97"/>
    <w:rsid w:val="0008227B"/>
    <w:rsid w:val="0008228E"/>
    <w:rsid w:val="00082B7F"/>
    <w:rsid w:val="00082BB8"/>
    <w:rsid w:val="00083085"/>
    <w:rsid w:val="00084161"/>
    <w:rsid w:val="00084256"/>
    <w:rsid w:val="00084B13"/>
    <w:rsid w:val="00085324"/>
    <w:rsid w:val="00085B25"/>
    <w:rsid w:val="00085DA3"/>
    <w:rsid w:val="000864A8"/>
    <w:rsid w:val="00087A31"/>
    <w:rsid w:val="00087C5D"/>
    <w:rsid w:val="00087CEE"/>
    <w:rsid w:val="00090509"/>
    <w:rsid w:val="0009054F"/>
    <w:rsid w:val="00090902"/>
    <w:rsid w:val="0009108D"/>
    <w:rsid w:val="00092A0B"/>
    <w:rsid w:val="00093560"/>
    <w:rsid w:val="00093B07"/>
    <w:rsid w:val="00094709"/>
    <w:rsid w:val="000951BA"/>
    <w:rsid w:val="000954B9"/>
    <w:rsid w:val="00095D18"/>
    <w:rsid w:val="00096167"/>
    <w:rsid w:val="000967D4"/>
    <w:rsid w:val="00096CB5"/>
    <w:rsid w:val="000976CF"/>
    <w:rsid w:val="000A0BCD"/>
    <w:rsid w:val="000A11A3"/>
    <w:rsid w:val="000A135C"/>
    <w:rsid w:val="000A1ECD"/>
    <w:rsid w:val="000A2113"/>
    <w:rsid w:val="000A264B"/>
    <w:rsid w:val="000A26D2"/>
    <w:rsid w:val="000A2734"/>
    <w:rsid w:val="000A2989"/>
    <w:rsid w:val="000A38AF"/>
    <w:rsid w:val="000A3FCB"/>
    <w:rsid w:val="000A4F08"/>
    <w:rsid w:val="000A56D9"/>
    <w:rsid w:val="000A6224"/>
    <w:rsid w:val="000A6C6C"/>
    <w:rsid w:val="000A6E89"/>
    <w:rsid w:val="000A78F5"/>
    <w:rsid w:val="000A7CD1"/>
    <w:rsid w:val="000B050C"/>
    <w:rsid w:val="000B0585"/>
    <w:rsid w:val="000B0D25"/>
    <w:rsid w:val="000B163E"/>
    <w:rsid w:val="000B1774"/>
    <w:rsid w:val="000B195F"/>
    <w:rsid w:val="000B29EF"/>
    <w:rsid w:val="000B37D9"/>
    <w:rsid w:val="000B3FAB"/>
    <w:rsid w:val="000B439C"/>
    <w:rsid w:val="000B4F39"/>
    <w:rsid w:val="000B610A"/>
    <w:rsid w:val="000B6488"/>
    <w:rsid w:val="000B6FC6"/>
    <w:rsid w:val="000B72FC"/>
    <w:rsid w:val="000B7538"/>
    <w:rsid w:val="000C0125"/>
    <w:rsid w:val="000C06F2"/>
    <w:rsid w:val="000C0A58"/>
    <w:rsid w:val="000C26E8"/>
    <w:rsid w:val="000C2B3B"/>
    <w:rsid w:val="000C2ED0"/>
    <w:rsid w:val="000C3B46"/>
    <w:rsid w:val="000C4243"/>
    <w:rsid w:val="000C4327"/>
    <w:rsid w:val="000C4777"/>
    <w:rsid w:val="000C6B8E"/>
    <w:rsid w:val="000C70EB"/>
    <w:rsid w:val="000C72D9"/>
    <w:rsid w:val="000C7425"/>
    <w:rsid w:val="000C7534"/>
    <w:rsid w:val="000C799B"/>
    <w:rsid w:val="000D229D"/>
    <w:rsid w:val="000D342F"/>
    <w:rsid w:val="000D361F"/>
    <w:rsid w:val="000D3863"/>
    <w:rsid w:val="000D4249"/>
    <w:rsid w:val="000D69F7"/>
    <w:rsid w:val="000E2BEC"/>
    <w:rsid w:val="000E324C"/>
    <w:rsid w:val="000E3435"/>
    <w:rsid w:val="000E368A"/>
    <w:rsid w:val="000E38B9"/>
    <w:rsid w:val="000E3B57"/>
    <w:rsid w:val="000E3D6B"/>
    <w:rsid w:val="000E4548"/>
    <w:rsid w:val="000E4A5A"/>
    <w:rsid w:val="000E5028"/>
    <w:rsid w:val="000E5AB2"/>
    <w:rsid w:val="000E5FCF"/>
    <w:rsid w:val="000E6C90"/>
    <w:rsid w:val="000F12AE"/>
    <w:rsid w:val="000F187D"/>
    <w:rsid w:val="000F2021"/>
    <w:rsid w:val="000F2709"/>
    <w:rsid w:val="000F3D76"/>
    <w:rsid w:val="000F5AEF"/>
    <w:rsid w:val="000F740F"/>
    <w:rsid w:val="000F7B38"/>
    <w:rsid w:val="000F7CD2"/>
    <w:rsid w:val="00100C11"/>
    <w:rsid w:val="001011AB"/>
    <w:rsid w:val="00101F40"/>
    <w:rsid w:val="00103E5C"/>
    <w:rsid w:val="00103E6F"/>
    <w:rsid w:val="00103EA8"/>
    <w:rsid w:val="001052EE"/>
    <w:rsid w:val="001055F8"/>
    <w:rsid w:val="001064E2"/>
    <w:rsid w:val="00106C2E"/>
    <w:rsid w:val="00107EFA"/>
    <w:rsid w:val="00111670"/>
    <w:rsid w:val="00111805"/>
    <w:rsid w:val="001120D8"/>
    <w:rsid w:val="00112B10"/>
    <w:rsid w:val="00112D5A"/>
    <w:rsid w:val="00113D8C"/>
    <w:rsid w:val="00113FC0"/>
    <w:rsid w:val="00114BED"/>
    <w:rsid w:val="00115471"/>
    <w:rsid w:val="00115669"/>
    <w:rsid w:val="00116A10"/>
    <w:rsid w:val="001178BF"/>
    <w:rsid w:val="00117919"/>
    <w:rsid w:val="0012102A"/>
    <w:rsid w:val="00121FAA"/>
    <w:rsid w:val="001225BA"/>
    <w:rsid w:val="00124751"/>
    <w:rsid w:val="00125155"/>
    <w:rsid w:val="00125BC7"/>
    <w:rsid w:val="001260D6"/>
    <w:rsid w:val="0012660F"/>
    <w:rsid w:val="00127675"/>
    <w:rsid w:val="00127BCA"/>
    <w:rsid w:val="0013058F"/>
    <w:rsid w:val="00130CFB"/>
    <w:rsid w:val="00132DB2"/>
    <w:rsid w:val="00133AF7"/>
    <w:rsid w:val="00134847"/>
    <w:rsid w:val="0013555E"/>
    <w:rsid w:val="00136C03"/>
    <w:rsid w:val="00136F79"/>
    <w:rsid w:val="00137AAD"/>
    <w:rsid w:val="00140078"/>
    <w:rsid w:val="0014063D"/>
    <w:rsid w:val="00141339"/>
    <w:rsid w:val="00141E70"/>
    <w:rsid w:val="00142378"/>
    <w:rsid w:val="0014272D"/>
    <w:rsid w:val="00144718"/>
    <w:rsid w:val="00144BA2"/>
    <w:rsid w:val="0014510F"/>
    <w:rsid w:val="001453CF"/>
    <w:rsid w:val="00145B09"/>
    <w:rsid w:val="00145E6E"/>
    <w:rsid w:val="00146977"/>
    <w:rsid w:val="001474E3"/>
    <w:rsid w:val="0015009C"/>
    <w:rsid w:val="00150412"/>
    <w:rsid w:val="00151B3C"/>
    <w:rsid w:val="00151B4D"/>
    <w:rsid w:val="001532CE"/>
    <w:rsid w:val="001545FB"/>
    <w:rsid w:val="001551E6"/>
    <w:rsid w:val="00155391"/>
    <w:rsid w:val="001557FC"/>
    <w:rsid w:val="00155CBE"/>
    <w:rsid w:val="00155D06"/>
    <w:rsid w:val="00156FD8"/>
    <w:rsid w:val="00157635"/>
    <w:rsid w:val="001608AB"/>
    <w:rsid w:val="00161148"/>
    <w:rsid w:val="0016154B"/>
    <w:rsid w:val="00161DBE"/>
    <w:rsid w:val="0016221F"/>
    <w:rsid w:val="00163EE8"/>
    <w:rsid w:val="00164A4A"/>
    <w:rsid w:val="00164EB4"/>
    <w:rsid w:val="0016519E"/>
    <w:rsid w:val="00166890"/>
    <w:rsid w:val="00166AD6"/>
    <w:rsid w:val="00166D3A"/>
    <w:rsid w:val="0016738B"/>
    <w:rsid w:val="0016743C"/>
    <w:rsid w:val="00167752"/>
    <w:rsid w:val="00170EC8"/>
    <w:rsid w:val="001711E4"/>
    <w:rsid w:val="00172046"/>
    <w:rsid w:val="001720B3"/>
    <w:rsid w:val="00172874"/>
    <w:rsid w:val="00173FCB"/>
    <w:rsid w:val="00177668"/>
    <w:rsid w:val="0018006A"/>
    <w:rsid w:val="00180147"/>
    <w:rsid w:val="00180623"/>
    <w:rsid w:val="00180B91"/>
    <w:rsid w:val="00180F1C"/>
    <w:rsid w:val="00181259"/>
    <w:rsid w:val="00181D09"/>
    <w:rsid w:val="00182205"/>
    <w:rsid w:val="00182C1F"/>
    <w:rsid w:val="001840ED"/>
    <w:rsid w:val="001851B6"/>
    <w:rsid w:val="00185F0F"/>
    <w:rsid w:val="001862BA"/>
    <w:rsid w:val="0018658C"/>
    <w:rsid w:val="00186855"/>
    <w:rsid w:val="00186C2B"/>
    <w:rsid w:val="00186FAE"/>
    <w:rsid w:val="001879A3"/>
    <w:rsid w:val="001909DF"/>
    <w:rsid w:val="00190B1C"/>
    <w:rsid w:val="001914CF"/>
    <w:rsid w:val="001914FF"/>
    <w:rsid w:val="00192513"/>
    <w:rsid w:val="00192741"/>
    <w:rsid w:val="00192D1F"/>
    <w:rsid w:val="00193321"/>
    <w:rsid w:val="0019343F"/>
    <w:rsid w:val="001937D1"/>
    <w:rsid w:val="00194A70"/>
    <w:rsid w:val="00194C2F"/>
    <w:rsid w:val="00195B2F"/>
    <w:rsid w:val="00195BCC"/>
    <w:rsid w:val="00195DAC"/>
    <w:rsid w:val="001965B8"/>
    <w:rsid w:val="001971F5"/>
    <w:rsid w:val="00197A25"/>
    <w:rsid w:val="001A02AE"/>
    <w:rsid w:val="001A0B8F"/>
    <w:rsid w:val="001A0DB6"/>
    <w:rsid w:val="001A137F"/>
    <w:rsid w:val="001A1380"/>
    <w:rsid w:val="001A178D"/>
    <w:rsid w:val="001A1AA8"/>
    <w:rsid w:val="001A2F7E"/>
    <w:rsid w:val="001A35EF"/>
    <w:rsid w:val="001A410D"/>
    <w:rsid w:val="001A4350"/>
    <w:rsid w:val="001A4446"/>
    <w:rsid w:val="001A448C"/>
    <w:rsid w:val="001A4919"/>
    <w:rsid w:val="001A4C05"/>
    <w:rsid w:val="001A5D86"/>
    <w:rsid w:val="001A6EFF"/>
    <w:rsid w:val="001B009E"/>
    <w:rsid w:val="001B070C"/>
    <w:rsid w:val="001B0FF4"/>
    <w:rsid w:val="001B10B1"/>
    <w:rsid w:val="001B1344"/>
    <w:rsid w:val="001B19D9"/>
    <w:rsid w:val="001B19FB"/>
    <w:rsid w:val="001B1B1B"/>
    <w:rsid w:val="001B25EA"/>
    <w:rsid w:val="001B2C77"/>
    <w:rsid w:val="001B4653"/>
    <w:rsid w:val="001B47BC"/>
    <w:rsid w:val="001B4970"/>
    <w:rsid w:val="001B5C11"/>
    <w:rsid w:val="001B5D30"/>
    <w:rsid w:val="001B60A4"/>
    <w:rsid w:val="001B6126"/>
    <w:rsid w:val="001B6494"/>
    <w:rsid w:val="001B655C"/>
    <w:rsid w:val="001B65FB"/>
    <w:rsid w:val="001B661E"/>
    <w:rsid w:val="001B7485"/>
    <w:rsid w:val="001C2247"/>
    <w:rsid w:val="001C2E14"/>
    <w:rsid w:val="001C3757"/>
    <w:rsid w:val="001C4124"/>
    <w:rsid w:val="001C4A8C"/>
    <w:rsid w:val="001C5883"/>
    <w:rsid w:val="001C5FEF"/>
    <w:rsid w:val="001C65A3"/>
    <w:rsid w:val="001C66D0"/>
    <w:rsid w:val="001C6D84"/>
    <w:rsid w:val="001C77BC"/>
    <w:rsid w:val="001D01DE"/>
    <w:rsid w:val="001D0D63"/>
    <w:rsid w:val="001D0E71"/>
    <w:rsid w:val="001D1A71"/>
    <w:rsid w:val="001D247F"/>
    <w:rsid w:val="001D2B5B"/>
    <w:rsid w:val="001D3570"/>
    <w:rsid w:val="001D3CDC"/>
    <w:rsid w:val="001D3E92"/>
    <w:rsid w:val="001D5297"/>
    <w:rsid w:val="001D55EC"/>
    <w:rsid w:val="001D60C1"/>
    <w:rsid w:val="001D705E"/>
    <w:rsid w:val="001D73C6"/>
    <w:rsid w:val="001D7400"/>
    <w:rsid w:val="001E050F"/>
    <w:rsid w:val="001E21B0"/>
    <w:rsid w:val="001E26CC"/>
    <w:rsid w:val="001E27F8"/>
    <w:rsid w:val="001E321E"/>
    <w:rsid w:val="001E3AE0"/>
    <w:rsid w:val="001E3D74"/>
    <w:rsid w:val="001E4784"/>
    <w:rsid w:val="001E4BD7"/>
    <w:rsid w:val="001E4F07"/>
    <w:rsid w:val="001E52F6"/>
    <w:rsid w:val="001E5923"/>
    <w:rsid w:val="001E680E"/>
    <w:rsid w:val="001E797A"/>
    <w:rsid w:val="001E7ACD"/>
    <w:rsid w:val="001F037C"/>
    <w:rsid w:val="001F03C7"/>
    <w:rsid w:val="001F1639"/>
    <w:rsid w:val="001F1AB3"/>
    <w:rsid w:val="001F1DEB"/>
    <w:rsid w:val="001F2B93"/>
    <w:rsid w:val="001F2D13"/>
    <w:rsid w:val="001F2D94"/>
    <w:rsid w:val="001F3A19"/>
    <w:rsid w:val="001F4515"/>
    <w:rsid w:val="001F4B0A"/>
    <w:rsid w:val="001F4EC3"/>
    <w:rsid w:val="001F4FA6"/>
    <w:rsid w:val="001F6110"/>
    <w:rsid w:val="001F66B4"/>
    <w:rsid w:val="001F6DDB"/>
    <w:rsid w:val="001F79C4"/>
    <w:rsid w:val="00200606"/>
    <w:rsid w:val="00200A20"/>
    <w:rsid w:val="00200D52"/>
    <w:rsid w:val="00200F34"/>
    <w:rsid w:val="002014B8"/>
    <w:rsid w:val="002018D7"/>
    <w:rsid w:val="002026A0"/>
    <w:rsid w:val="00202723"/>
    <w:rsid w:val="00202D73"/>
    <w:rsid w:val="00205C32"/>
    <w:rsid w:val="00206DD7"/>
    <w:rsid w:val="00210CE4"/>
    <w:rsid w:val="002111DF"/>
    <w:rsid w:val="00211A35"/>
    <w:rsid w:val="00211F58"/>
    <w:rsid w:val="00211F6F"/>
    <w:rsid w:val="002125CB"/>
    <w:rsid w:val="00212813"/>
    <w:rsid w:val="00215027"/>
    <w:rsid w:val="002152A7"/>
    <w:rsid w:val="00215334"/>
    <w:rsid w:val="00215859"/>
    <w:rsid w:val="00216C1E"/>
    <w:rsid w:val="002174AF"/>
    <w:rsid w:val="002178BF"/>
    <w:rsid w:val="00217E9E"/>
    <w:rsid w:val="002204B4"/>
    <w:rsid w:val="00221769"/>
    <w:rsid w:val="00221BFE"/>
    <w:rsid w:val="00222353"/>
    <w:rsid w:val="00222BA5"/>
    <w:rsid w:val="00222DF2"/>
    <w:rsid w:val="00222F49"/>
    <w:rsid w:val="00222FC6"/>
    <w:rsid w:val="00223B4B"/>
    <w:rsid w:val="002241B6"/>
    <w:rsid w:val="00224E12"/>
    <w:rsid w:val="0022537F"/>
    <w:rsid w:val="00225F33"/>
    <w:rsid w:val="002269E5"/>
    <w:rsid w:val="00226D5A"/>
    <w:rsid w:val="00226F10"/>
    <w:rsid w:val="00227DAA"/>
    <w:rsid w:val="00227F2D"/>
    <w:rsid w:val="002305F0"/>
    <w:rsid w:val="00230AF5"/>
    <w:rsid w:val="002313E3"/>
    <w:rsid w:val="002317CD"/>
    <w:rsid w:val="002346F7"/>
    <w:rsid w:val="002349B3"/>
    <w:rsid w:val="00234AC0"/>
    <w:rsid w:val="002352F4"/>
    <w:rsid w:val="00235A41"/>
    <w:rsid w:val="002361C4"/>
    <w:rsid w:val="0023697F"/>
    <w:rsid w:val="00236C01"/>
    <w:rsid w:val="00236CDF"/>
    <w:rsid w:val="00240F2F"/>
    <w:rsid w:val="002410C6"/>
    <w:rsid w:val="00241373"/>
    <w:rsid w:val="00241417"/>
    <w:rsid w:val="0024180A"/>
    <w:rsid w:val="00242616"/>
    <w:rsid w:val="00242DF8"/>
    <w:rsid w:val="00243222"/>
    <w:rsid w:val="00243D40"/>
    <w:rsid w:val="00243F40"/>
    <w:rsid w:val="00244410"/>
    <w:rsid w:val="00244A45"/>
    <w:rsid w:val="00244AAA"/>
    <w:rsid w:val="00245269"/>
    <w:rsid w:val="002454D9"/>
    <w:rsid w:val="00245839"/>
    <w:rsid w:val="00246039"/>
    <w:rsid w:val="00247506"/>
    <w:rsid w:val="00247953"/>
    <w:rsid w:val="0025034E"/>
    <w:rsid w:val="00250BB2"/>
    <w:rsid w:val="00250D74"/>
    <w:rsid w:val="0025207B"/>
    <w:rsid w:val="002530CC"/>
    <w:rsid w:val="00253256"/>
    <w:rsid w:val="00255655"/>
    <w:rsid w:val="002558C7"/>
    <w:rsid w:val="00256325"/>
    <w:rsid w:val="00256493"/>
    <w:rsid w:val="002566F8"/>
    <w:rsid w:val="00256959"/>
    <w:rsid w:val="00257097"/>
    <w:rsid w:val="002578F7"/>
    <w:rsid w:val="002608C8"/>
    <w:rsid w:val="00261D36"/>
    <w:rsid w:val="00262272"/>
    <w:rsid w:val="002629F0"/>
    <w:rsid w:val="00262AF7"/>
    <w:rsid w:val="002633ED"/>
    <w:rsid w:val="00263A83"/>
    <w:rsid w:val="00263E4A"/>
    <w:rsid w:val="00264802"/>
    <w:rsid w:val="002648AF"/>
    <w:rsid w:val="002654DE"/>
    <w:rsid w:val="00266014"/>
    <w:rsid w:val="00266FB9"/>
    <w:rsid w:val="00267CE7"/>
    <w:rsid w:val="00267F1B"/>
    <w:rsid w:val="002709F3"/>
    <w:rsid w:val="00270F00"/>
    <w:rsid w:val="00271A8D"/>
    <w:rsid w:val="00272D69"/>
    <w:rsid w:val="00272D6C"/>
    <w:rsid w:val="00272DA9"/>
    <w:rsid w:val="00272EAB"/>
    <w:rsid w:val="00274080"/>
    <w:rsid w:val="00274776"/>
    <w:rsid w:val="002759E9"/>
    <w:rsid w:val="00275D82"/>
    <w:rsid w:val="002777DE"/>
    <w:rsid w:val="00277ADF"/>
    <w:rsid w:val="002807B6"/>
    <w:rsid w:val="0028086A"/>
    <w:rsid w:val="00280DC9"/>
    <w:rsid w:val="00281521"/>
    <w:rsid w:val="00282311"/>
    <w:rsid w:val="00282600"/>
    <w:rsid w:val="002828B0"/>
    <w:rsid w:val="00282CD4"/>
    <w:rsid w:val="00283816"/>
    <w:rsid w:val="00285013"/>
    <w:rsid w:val="002852C5"/>
    <w:rsid w:val="00285B9A"/>
    <w:rsid w:val="00285F87"/>
    <w:rsid w:val="00286E91"/>
    <w:rsid w:val="00287260"/>
    <w:rsid w:val="0028731C"/>
    <w:rsid w:val="00287325"/>
    <w:rsid w:val="00290422"/>
    <w:rsid w:val="0029245C"/>
    <w:rsid w:val="0029281C"/>
    <w:rsid w:val="002928D0"/>
    <w:rsid w:val="00292A82"/>
    <w:rsid w:val="00292BE8"/>
    <w:rsid w:val="0029382F"/>
    <w:rsid w:val="00294A9C"/>
    <w:rsid w:val="002961A9"/>
    <w:rsid w:val="002967A4"/>
    <w:rsid w:val="002967E9"/>
    <w:rsid w:val="002967ED"/>
    <w:rsid w:val="00296E50"/>
    <w:rsid w:val="00297C9B"/>
    <w:rsid w:val="002A04AD"/>
    <w:rsid w:val="002A08CF"/>
    <w:rsid w:val="002A10D1"/>
    <w:rsid w:val="002A155C"/>
    <w:rsid w:val="002A1BDF"/>
    <w:rsid w:val="002A20CD"/>
    <w:rsid w:val="002A39C5"/>
    <w:rsid w:val="002A3B2B"/>
    <w:rsid w:val="002A43BE"/>
    <w:rsid w:val="002A4476"/>
    <w:rsid w:val="002A453E"/>
    <w:rsid w:val="002A45B1"/>
    <w:rsid w:val="002A4D8F"/>
    <w:rsid w:val="002A7331"/>
    <w:rsid w:val="002A7D94"/>
    <w:rsid w:val="002B09F3"/>
    <w:rsid w:val="002B22DE"/>
    <w:rsid w:val="002B2ADA"/>
    <w:rsid w:val="002B2C1A"/>
    <w:rsid w:val="002B372C"/>
    <w:rsid w:val="002B4C74"/>
    <w:rsid w:val="002B53FC"/>
    <w:rsid w:val="002B5A2A"/>
    <w:rsid w:val="002B5BE3"/>
    <w:rsid w:val="002B6A83"/>
    <w:rsid w:val="002B6B2D"/>
    <w:rsid w:val="002B6D64"/>
    <w:rsid w:val="002B796C"/>
    <w:rsid w:val="002B7A20"/>
    <w:rsid w:val="002B7AF4"/>
    <w:rsid w:val="002C0F2A"/>
    <w:rsid w:val="002C1085"/>
    <w:rsid w:val="002C12FA"/>
    <w:rsid w:val="002C167F"/>
    <w:rsid w:val="002C178F"/>
    <w:rsid w:val="002C1E50"/>
    <w:rsid w:val="002C1F76"/>
    <w:rsid w:val="002C2416"/>
    <w:rsid w:val="002C3768"/>
    <w:rsid w:val="002C49AA"/>
    <w:rsid w:val="002C4C5C"/>
    <w:rsid w:val="002C684C"/>
    <w:rsid w:val="002C6CB1"/>
    <w:rsid w:val="002C7A46"/>
    <w:rsid w:val="002D0115"/>
    <w:rsid w:val="002D02E4"/>
    <w:rsid w:val="002D03CC"/>
    <w:rsid w:val="002D061A"/>
    <w:rsid w:val="002D0F0F"/>
    <w:rsid w:val="002D1BE4"/>
    <w:rsid w:val="002D20A5"/>
    <w:rsid w:val="002D3B3E"/>
    <w:rsid w:val="002D4075"/>
    <w:rsid w:val="002D49CE"/>
    <w:rsid w:val="002D4E5D"/>
    <w:rsid w:val="002D6544"/>
    <w:rsid w:val="002D69D7"/>
    <w:rsid w:val="002D6D91"/>
    <w:rsid w:val="002D773D"/>
    <w:rsid w:val="002D7789"/>
    <w:rsid w:val="002D7E8C"/>
    <w:rsid w:val="002E0C28"/>
    <w:rsid w:val="002E1507"/>
    <w:rsid w:val="002E1B93"/>
    <w:rsid w:val="002E22AB"/>
    <w:rsid w:val="002E2341"/>
    <w:rsid w:val="002E2BF8"/>
    <w:rsid w:val="002E2FD5"/>
    <w:rsid w:val="002E30BD"/>
    <w:rsid w:val="002E389B"/>
    <w:rsid w:val="002E4516"/>
    <w:rsid w:val="002E46DB"/>
    <w:rsid w:val="002E4A49"/>
    <w:rsid w:val="002E4B89"/>
    <w:rsid w:val="002E5A62"/>
    <w:rsid w:val="002E5FB7"/>
    <w:rsid w:val="002E6A26"/>
    <w:rsid w:val="002E6E7C"/>
    <w:rsid w:val="002E7678"/>
    <w:rsid w:val="002E77BF"/>
    <w:rsid w:val="002F006A"/>
    <w:rsid w:val="002F03C4"/>
    <w:rsid w:val="002F167D"/>
    <w:rsid w:val="002F20FB"/>
    <w:rsid w:val="002F3884"/>
    <w:rsid w:val="002F38A4"/>
    <w:rsid w:val="002F38CB"/>
    <w:rsid w:val="002F3C4D"/>
    <w:rsid w:val="002F3EED"/>
    <w:rsid w:val="002F40DC"/>
    <w:rsid w:val="002F4867"/>
    <w:rsid w:val="002F62DC"/>
    <w:rsid w:val="002F648C"/>
    <w:rsid w:val="002F74F4"/>
    <w:rsid w:val="002F7E1E"/>
    <w:rsid w:val="0030031A"/>
    <w:rsid w:val="003004B6"/>
    <w:rsid w:val="00300A91"/>
    <w:rsid w:val="00301BC8"/>
    <w:rsid w:val="003025A7"/>
    <w:rsid w:val="0030317F"/>
    <w:rsid w:val="00303906"/>
    <w:rsid w:val="00304BB3"/>
    <w:rsid w:val="00304ECB"/>
    <w:rsid w:val="003050D6"/>
    <w:rsid w:val="0030553C"/>
    <w:rsid w:val="00307B7E"/>
    <w:rsid w:val="0031053E"/>
    <w:rsid w:val="003109A0"/>
    <w:rsid w:val="00310CE0"/>
    <w:rsid w:val="0031109E"/>
    <w:rsid w:val="0031234A"/>
    <w:rsid w:val="00312472"/>
    <w:rsid w:val="00312C6B"/>
    <w:rsid w:val="00313125"/>
    <w:rsid w:val="00313D42"/>
    <w:rsid w:val="0031456B"/>
    <w:rsid w:val="003147A7"/>
    <w:rsid w:val="0031525B"/>
    <w:rsid w:val="00315362"/>
    <w:rsid w:val="0031537A"/>
    <w:rsid w:val="003159BE"/>
    <w:rsid w:val="003165AF"/>
    <w:rsid w:val="003166B7"/>
    <w:rsid w:val="0032010F"/>
    <w:rsid w:val="00320E57"/>
    <w:rsid w:val="0032266D"/>
    <w:rsid w:val="00322C9E"/>
    <w:rsid w:val="00322DF8"/>
    <w:rsid w:val="00322F1E"/>
    <w:rsid w:val="00323916"/>
    <w:rsid w:val="00323C28"/>
    <w:rsid w:val="00323F9F"/>
    <w:rsid w:val="00324FE6"/>
    <w:rsid w:val="00325066"/>
    <w:rsid w:val="0032581A"/>
    <w:rsid w:val="0032612C"/>
    <w:rsid w:val="00327750"/>
    <w:rsid w:val="003278FF"/>
    <w:rsid w:val="003279ED"/>
    <w:rsid w:val="0033041D"/>
    <w:rsid w:val="003304F7"/>
    <w:rsid w:val="003308FF"/>
    <w:rsid w:val="00331048"/>
    <w:rsid w:val="003326DD"/>
    <w:rsid w:val="00332E87"/>
    <w:rsid w:val="00334BFE"/>
    <w:rsid w:val="00335594"/>
    <w:rsid w:val="003359FA"/>
    <w:rsid w:val="00335FAD"/>
    <w:rsid w:val="00336E65"/>
    <w:rsid w:val="00337778"/>
    <w:rsid w:val="003403D6"/>
    <w:rsid w:val="00341151"/>
    <w:rsid w:val="0034205D"/>
    <w:rsid w:val="00342350"/>
    <w:rsid w:val="003423E4"/>
    <w:rsid w:val="003425DC"/>
    <w:rsid w:val="00343BC3"/>
    <w:rsid w:val="0034405A"/>
    <w:rsid w:val="0034424D"/>
    <w:rsid w:val="00344BCB"/>
    <w:rsid w:val="00347260"/>
    <w:rsid w:val="00347DBE"/>
    <w:rsid w:val="00350502"/>
    <w:rsid w:val="00350D02"/>
    <w:rsid w:val="0035108A"/>
    <w:rsid w:val="00351351"/>
    <w:rsid w:val="00351389"/>
    <w:rsid w:val="003519ED"/>
    <w:rsid w:val="00351ED7"/>
    <w:rsid w:val="00353090"/>
    <w:rsid w:val="003531CB"/>
    <w:rsid w:val="003532C1"/>
    <w:rsid w:val="0035343D"/>
    <w:rsid w:val="00354926"/>
    <w:rsid w:val="0035502A"/>
    <w:rsid w:val="00355DC3"/>
    <w:rsid w:val="003567DB"/>
    <w:rsid w:val="00356935"/>
    <w:rsid w:val="00356BC4"/>
    <w:rsid w:val="00357256"/>
    <w:rsid w:val="00357E87"/>
    <w:rsid w:val="00361D7E"/>
    <w:rsid w:val="00363371"/>
    <w:rsid w:val="00363987"/>
    <w:rsid w:val="00364909"/>
    <w:rsid w:val="003666F1"/>
    <w:rsid w:val="003673A1"/>
    <w:rsid w:val="00370AD2"/>
    <w:rsid w:val="0037104E"/>
    <w:rsid w:val="00371D76"/>
    <w:rsid w:val="00371E97"/>
    <w:rsid w:val="00372225"/>
    <w:rsid w:val="0037254D"/>
    <w:rsid w:val="00372916"/>
    <w:rsid w:val="003732C8"/>
    <w:rsid w:val="00373E33"/>
    <w:rsid w:val="00374662"/>
    <w:rsid w:val="003751C8"/>
    <w:rsid w:val="00375DD3"/>
    <w:rsid w:val="00376618"/>
    <w:rsid w:val="00376808"/>
    <w:rsid w:val="0037682F"/>
    <w:rsid w:val="00376AF9"/>
    <w:rsid w:val="0037742A"/>
    <w:rsid w:val="00377A4A"/>
    <w:rsid w:val="00380626"/>
    <w:rsid w:val="00381820"/>
    <w:rsid w:val="00381D47"/>
    <w:rsid w:val="00382F07"/>
    <w:rsid w:val="00383A86"/>
    <w:rsid w:val="003848A8"/>
    <w:rsid w:val="00384BD9"/>
    <w:rsid w:val="00387CC8"/>
    <w:rsid w:val="00387E9D"/>
    <w:rsid w:val="003910E6"/>
    <w:rsid w:val="003919D5"/>
    <w:rsid w:val="0039225B"/>
    <w:rsid w:val="00392C20"/>
    <w:rsid w:val="00393A96"/>
    <w:rsid w:val="00393F38"/>
    <w:rsid w:val="003954F2"/>
    <w:rsid w:val="00395BAD"/>
    <w:rsid w:val="003960C4"/>
    <w:rsid w:val="00396415"/>
    <w:rsid w:val="003A0181"/>
    <w:rsid w:val="003A094F"/>
    <w:rsid w:val="003A3421"/>
    <w:rsid w:val="003A3473"/>
    <w:rsid w:val="003A3791"/>
    <w:rsid w:val="003A4B88"/>
    <w:rsid w:val="003A5A3F"/>
    <w:rsid w:val="003A6847"/>
    <w:rsid w:val="003B0105"/>
    <w:rsid w:val="003B0141"/>
    <w:rsid w:val="003B0F94"/>
    <w:rsid w:val="003B1493"/>
    <w:rsid w:val="003B1766"/>
    <w:rsid w:val="003B2120"/>
    <w:rsid w:val="003B2EB6"/>
    <w:rsid w:val="003B3D8A"/>
    <w:rsid w:val="003B3E9B"/>
    <w:rsid w:val="003B41FE"/>
    <w:rsid w:val="003B425B"/>
    <w:rsid w:val="003B494A"/>
    <w:rsid w:val="003B4C54"/>
    <w:rsid w:val="003B4D65"/>
    <w:rsid w:val="003B5E9A"/>
    <w:rsid w:val="003B6A72"/>
    <w:rsid w:val="003C1185"/>
    <w:rsid w:val="003C1A9D"/>
    <w:rsid w:val="003C1B8C"/>
    <w:rsid w:val="003C1BC6"/>
    <w:rsid w:val="003C1DA3"/>
    <w:rsid w:val="003C2230"/>
    <w:rsid w:val="003C2DAA"/>
    <w:rsid w:val="003C3276"/>
    <w:rsid w:val="003C3DF5"/>
    <w:rsid w:val="003C4BC5"/>
    <w:rsid w:val="003C500C"/>
    <w:rsid w:val="003C52C5"/>
    <w:rsid w:val="003C530F"/>
    <w:rsid w:val="003C5362"/>
    <w:rsid w:val="003C5C18"/>
    <w:rsid w:val="003C5EC6"/>
    <w:rsid w:val="003C64E5"/>
    <w:rsid w:val="003C67C1"/>
    <w:rsid w:val="003C7483"/>
    <w:rsid w:val="003C7FD2"/>
    <w:rsid w:val="003D03E6"/>
    <w:rsid w:val="003D0B82"/>
    <w:rsid w:val="003D15C5"/>
    <w:rsid w:val="003D20CB"/>
    <w:rsid w:val="003D2302"/>
    <w:rsid w:val="003D2C08"/>
    <w:rsid w:val="003D3E83"/>
    <w:rsid w:val="003D45B7"/>
    <w:rsid w:val="003D4D5F"/>
    <w:rsid w:val="003D4D92"/>
    <w:rsid w:val="003D56AA"/>
    <w:rsid w:val="003D6163"/>
    <w:rsid w:val="003D6859"/>
    <w:rsid w:val="003D79F6"/>
    <w:rsid w:val="003E0219"/>
    <w:rsid w:val="003E1023"/>
    <w:rsid w:val="003E13A4"/>
    <w:rsid w:val="003E13F3"/>
    <w:rsid w:val="003E1E7D"/>
    <w:rsid w:val="003E2136"/>
    <w:rsid w:val="003E23BF"/>
    <w:rsid w:val="003E2487"/>
    <w:rsid w:val="003E2504"/>
    <w:rsid w:val="003E3316"/>
    <w:rsid w:val="003E336D"/>
    <w:rsid w:val="003E3C18"/>
    <w:rsid w:val="003E4A19"/>
    <w:rsid w:val="003E4A48"/>
    <w:rsid w:val="003E693D"/>
    <w:rsid w:val="003E6FDC"/>
    <w:rsid w:val="003E7449"/>
    <w:rsid w:val="003F1755"/>
    <w:rsid w:val="003F175B"/>
    <w:rsid w:val="003F1897"/>
    <w:rsid w:val="003F283F"/>
    <w:rsid w:val="003F2B9D"/>
    <w:rsid w:val="003F2F12"/>
    <w:rsid w:val="003F2F9E"/>
    <w:rsid w:val="003F37BA"/>
    <w:rsid w:val="003F3BEB"/>
    <w:rsid w:val="003F44C3"/>
    <w:rsid w:val="003F4E91"/>
    <w:rsid w:val="003F60FA"/>
    <w:rsid w:val="003F6314"/>
    <w:rsid w:val="003F725C"/>
    <w:rsid w:val="003F7835"/>
    <w:rsid w:val="0040060A"/>
    <w:rsid w:val="00400646"/>
    <w:rsid w:val="004009A7"/>
    <w:rsid w:val="004009A8"/>
    <w:rsid w:val="004009E6"/>
    <w:rsid w:val="0040152B"/>
    <w:rsid w:val="0040386B"/>
    <w:rsid w:val="004038D9"/>
    <w:rsid w:val="00403AEE"/>
    <w:rsid w:val="00403C25"/>
    <w:rsid w:val="00403FDE"/>
    <w:rsid w:val="0040411C"/>
    <w:rsid w:val="00404A9D"/>
    <w:rsid w:val="00404DA0"/>
    <w:rsid w:val="00405249"/>
    <w:rsid w:val="004054BC"/>
    <w:rsid w:val="0040561E"/>
    <w:rsid w:val="00405F58"/>
    <w:rsid w:val="0040670A"/>
    <w:rsid w:val="00407097"/>
    <w:rsid w:val="00407D1C"/>
    <w:rsid w:val="00410378"/>
    <w:rsid w:val="00410388"/>
    <w:rsid w:val="004116CD"/>
    <w:rsid w:val="00412836"/>
    <w:rsid w:val="00412929"/>
    <w:rsid w:val="00415363"/>
    <w:rsid w:val="0041546B"/>
    <w:rsid w:val="00415796"/>
    <w:rsid w:val="004157DF"/>
    <w:rsid w:val="004163D6"/>
    <w:rsid w:val="0041657F"/>
    <w:rsid w:val="004210D2"/>
    <w:rsid w:val="004217BE"/>
    <w:rsid w:val="00421A2C"/>
    <w:rsid w:val="00422AEA"/>
    <w:rsid w:val="00423DAE"/>
    <w:rsid w:val="00424682"/>
    <w:rsid w:val="004251AE"/>
    <w:rsid w:val="00425A14"/>
    <w:rsid w:val="00425C78"/>
    <w:rsid w:val="00431141"/>
    <w:rsid w:val="004341C0"/>
    <w:rsid w:val="00434919"/>
    <w:rsid w:val="00434A36"/>
    <w:rsid w:val="00434D86"/>
    <w:rsid w:val="00435D59"/>
    <w:rsid w:val="00436582"/>
    <w:rsid w:val="004365B3"/>
    <w:rsid w:val="004373A6"/>
    <w:rsid w:val="00440234"/>
    <w:rsid w:val="004402E5"/>
    <w:rsid w:val="004405A4"/>
    <w:rsid w:val="00441150"/>
    <w:rsid w:val="0044146E"/>
    <w:rsid w:val="00441C3A"/>
    <w:rsid w:val="00441CCC"/>
    <w:rsid w:val="00441FDD"/>
    <w:rsid w:val="004420E4"/>
    <w:rsid w:val="00443B43"/>
    <w:rsid w:val="00443BDA"/>
    <w:rsid w:val="00443F92"/>
    <w:rsid w:val="004449D2"/>
    <w:rsid w:val="00445B49"/>
    <w:rsid w:val="004514B8"/>
    <w:rsid w:val="00451F5F"/>
    <w:rsid w:val="004522CD"/>
    <w:rsid w:val="004524C4"/>
    <w:rsid w:val="004524F8"/>
    <w:rsid w:val="00452D84"/>
    <w:rsid w:val="00452D8F"/>
    <w:rsid w:val="0045352A"/>
    <w:rsid w:val="00453B5A"/>
    <w:rsid w:val="00455099"/>
    <w:rsid w:val="0045531A"/>
    <w:rsid w:val="0045568F"/>
    <w:rsid w:val="00455729"/>
    <w:rsid w:val="004557D2"/>
    <w:rsid w:val="00455E7C"/>
    <w:rsid w:val="00455E8A"/>
    <w:rsid w:val="00456700"/>
    <w:rsid w:val="004578C3"/>
    <w:rsid w:val="00457D19"/>
    <w:rsid w:val="00457E50"/>
    <w:rsid w:val="00457F38"/>
    <w:rsid w:val="00460075"/>
    <w:rsid w:val="004606E6"/>
    <w:rsid w:val="00460D63"/>
    <w:rsid w:val="00460DEF"/>
    <w:rsid w:val="0046150B"/>
    <w:rsid w:val="00461992"/>
    <w:rsid w:val="00461D7C"/>
    <w:rsid w:val="00461D91"/>
    <w:rsid w:val="00461E02"/>
    <w:rsid w:val="00462467"/>
    <w:rsid w:val="0046275D"/>
    <w:rsid w:val="00462A24"/>
    <w:rsid w:val="0046306A"/>
    <w:rsid w:val="0046361A"/>
    <w:rsid w:val="004637C2"/>
    <w:rsid w:val="00463C47"/>
    <w:rsid w:val="00463CC0"/>
    <w:rsid w:val="00464898"/>
    <w:rsid w:val="00464AA1"/>
    <w:rsid w:val="0046622F"/>
    <w:rsid w:val="00466577"/>
    <w:rsid w:val="004666A4"/>
    <w:rsid w:val="00466C31"/>
    <w:rsid w:val="00467308"/>
    <w:rsid w:val="00467638"/>
    <w:rsid w:val="0046F67E"/>
    <w:rsid w:val="00471358"/>
    <w:rsid w:val="004713D4"/>
    <w:rsid w:val="00472393"/>
    <w:rsid w:val="004733CA"/>
    <w:rsid w:val="004739F4"/>
    <w:rsid w:val="00473BC9"/>
    <w:rsid w:val="004756EA"/>
    <w:rsid w:val="004771E4"/>
    <w:rsid w:val="00480172"/>
    <w:rsid w:val="004812F6"/>
    <w:rsid w:val="004814BD"/>
    <w:rsid w:val="00481CDF"/>
    <w:rsid w:val="004821AC"/>
    <w:rsid w:val="004821CD"/>
    <w:rsid w:val="0048245D"/>
    <w:rsid w:val="004825A5"/>
    <w:rsid w:val="00483DEC"/>
    <w:rsid w:val="00484EF2"/>
    <w:rsid w:val="00484EFB"/>
    <w:rsid w:val="00485E14"/>
    <w:rsid w:val="00486F2F"/>
    <w:rsid w:val="00490B0C"/>
    <w:rsid w:val="00490F63"/>
    <w:rsid w:val="00491543"/>
    <w:rsid w:val="00491702"/>
    <w:rsid w:val="00491E5C"/>
    <w:rsid w:val="00491E66"/>
    <w:rsid w:val="00494BCE"/>
    <w:rsid w:val="00495D73"/>
    <w:rsid w:val="004975EF"/>
    <w:rsid w:val="004976AC"/>
    <w:rsid w:val="00497AF8"/>
    <w:rsid w:val="004A0790"/>
    <w:rsid w:val="004A09D7"/>
    <w:rsid w:val="004A13E2"/>
    <w:rsid w:val="004A2713"/>
    <w:rsid w:val="004A2FF4"/>
    <w:rsid w:val="004A4010"/>
    <w:rsid w:val="004A4937"/>
    <w:rsid w:val="004A4C38"/>
    <w:rsid w:val="004A6217"/>
    <w:rsid w:val="004B0254"/>
    <w:rsid w:val="004B0614"/>
    <w:rsid w:val="004B1134"/>
    <w:rsid w:val="004B12D2"/>
    <w:rsid w:val="004B1301"/>
    <w:rsid w:val="004B1D3D"/>
    <w:rsid w:val="004B2B5C"/>
    <w:rsid w:val="004B3B80"/>
    <w:rsid w:val="004B3CB7"/>
    <w:rsid w:val="004B3FC0"/>
    <w:rsid w:val="004B4177"/>
    <w:rsid w:val="004B47AB"/>
    <w:rsid w:val="004B7904"/>
    <w:rsid w:val="004C0BFA"/>
    <w:rsid w:val="004C1044"/>
    <w:rsid w:val="004C1232"/>
    <w:rsid w:val="004C1B0B"/>
    <w:rsid w:val="004C32E0"/>
    <w:rsid w:val="004C3BB6"/>
    <w:rsid w:val="004C490B"/>
    <w:rsid w:val="004C4A1F"/>
    <w:rsid w:val="004C4B44"/>
    <w:rsid w:val="004C501B"/>
    <w:rsid w:val="004C56B5"/>
    <w:rsid w:val="004C5AD4"/>
    <w:rsid w:val="004C5B98"/>
    <w:rsid w:val="004C5C28"/>
    <w:rsid w:val="004C6421"/>
    <w:rsid w:val="004C6864"/>
    <w:rsid w:val="004C6CBE"/>
    <w:rsid w:val="004C700B"/>
    <w:rsid w:val="004C77F3"/>
    <w:rsid w:val="004D006A"/>
    <w:rsid w:val="004D08C7"/>
    <w:rsid w:val="004D0988"/>
    <w:rsid w:val="004D1AF1"/>
    <w:rsid w:val="004D2282"/>
    <w:rsid w:val="004D3B73"/>
    <w:rsid w:val="004D45C6"/>
    <w:rsid w:val="004D5213"/>
    <w:rsid w:val="004D59DD"/>
    <w:rsid w:val="004D5DDC"/>
    <w:rsid w:val="004D62C0"/>
    <w:rsid w:val="004D734B"/>
    <w:rsid w:val="004D7D3B"/>
    <w:rsid w:val="004E007C"/>
    <w:rsid w:val="004E0368"/>
    <w:rsid w:val="004E05D0"/>
    <w:rsid w:val="004E1D32"/>
    <w:rsid w:val="004E3040"/>
    <w:rsid w:val="004E3647"/>
    <w:rsid w:val="004E3AB2"/>
    <w:rsid w:val="004E3F7D"/>
    <w:rsid w:val="004E49F7"/>
    <w:rsid w:val="004E5916"/>
    <w:rsid w:val="004E5993"/>
    <w:rsid w:val="004E59B7"/>
    <w:rsid w:val="004E5DAD"/>
    <w:rsid w:val="004E60DA"/>
    <w:rsid w:val="004E66B4"/>
    <w:rsid w:val="004E6775"/>
    <w:rsid w:val="004E72E3"/>
    <w:rsid w:val="004E76F8"/>
    <w:rsid w:val="004E7B33"/>
    <w:rsid w:val="004F09D3"/>
    <w:rsid w:val="004F10F0"/>
    <w:rsid w:val="004F2160"/>
    <w:rsid w:val="004F23DE"/>
    <w:rsid w:val="004F30E7"/>
    <w:rsid w:val="004F42E2"/>
    <w:rsid w:val="004F4A76"/>
    <w:rsid w:val="004F4F30"/>
    <w:rsid w:val="004F5291"/>
    <w:rsid w:val="004F5664"/>
    <w:rsid w:val="004F5723"/>
    <w:rsid w:val="00501BE9"/>
    <w:rsid w:val="00501FD9"/>
    <w:rsid w:val="005026F2"/>
    <w:rsid w:val="00502A1C"/>
    <w:rsid w:val="00502E19"/>
    <w:rsid w:val="00504ACA"/>
    <w:rsid w:val="00504D66"/>
    <w:rsid w:val="005051C4"/>
    <w:rsid w:val="005055A0"/>
    <w:rsid w:val="00506116"/>
    <w:rsid w:val="005063C0"/>
    <w:rsid w:val="0050686D"/>
    <w:rsid w:val="00507233"/>
    <w:rsid w:val="00507E26"/>
    <w:rsid w:val="005104C1"/>
    <w:rsid w:val="005105EB"/>
    <w:rsid w:val="005107A6"/>
    <w:rsid w:val="005113FB"/>
    <w:rsid w:val="00512133"/>
    <w:rsid w:val="00512B4B"/>
    <w:rsid w:val="0051310D"/>
    <w:rsid w:val="005137F1"/>
    <w:rsid w:val="0051418C"/>
    <w:rsid w:val="00514597"/>
    <w:rsid w:val="00514D25"/>
    <w:rsid w:val="005154E8"/>
    <w:rsid w:val="00516066"/>
    <w:rsid w:val="00516EC1"/>
    <w:rsid w:val="00517145"/>
    <w:rsid w:val="005177C1"/>
    <w:rsid w:val="00520A78"/>
    <w:rsid w:val="00521575"/>
    <w:rsid w:val="005217D7"/>
    <w:rsid w:val="005218BF"/>
    <w:rsid w:val="005227EF"/>
    <w:rsid w:val="00523301"/>
    <w:rsid w:val="00524137"/>
    <w:rsid w:val="005245B6"/>
    <w:rsid w:val="0052478C"/>
    <w:rsid w:val="00524BFD"/>
    <w:rsid w:val="00525604"/>
    <w:rsid w:val="0052733A"/>
    <w:rsid w:val="00527825"/>
    <w:rsid w:val="005278E2"/>
    <w:rsid w:val="0053031C"/>
    <w:rsid w:val="00530A79"/>
    <w:rsid w:val="00531B74"/>
    <w:rsid w:val="00531CD0"/>
    <w:rsid w:val="00531D2A"/>
    <w:rsid w:val="00531DD3"/>
    <w:rsid w:val="005341B5"/>
    <w:rsid w:val="005349AE"/>
    <w:rsid w:val="00534A1A"/>
    <w:rsid w:val="00534BBF"/>
    <w:rsid w:val="0053571E"/>
    <w:rsid w:val="00535C09"/>
    <w:rsid w:val="00535C6F"/>
    <w:rsid w:val="005370B2"/>
    <w:rsid w:val="00541AA5"/>
    <w:rsid w:val="00542338"/>
    <w:rsid w:val="005424B2"/>
    <w:rsid w:val="00542C10"/>
    <w:rsid w:val="005432B6"/>
    <w:rsid w:val="005448E0"/>
    <w:rsid w:val="00544BF2"/>
    <w:rsid w:val="00545334"/>
    <w:rsid w:val="00546AA0"/>
    <w:rsid w:val="00547AA7"/>
    <w:rsid w:val="00547AC0"/>
    <w:rsid w:val="00547D4E"/>
    <w:rsid w:val="00547E1F"/>
    <w:rsid w:val="00550448"/>
    <w:rsid w:val="0055047C"/>
    <w:rsid w:val="00550AA7"/>
    <w:rsid w:val="00551103"/>
    <w:rsid w:val="005517C5"/>
    <w:rsid w:val="00551CC3"/>
    <w:rsid w:val="005526E4"/>
    <w:rsid w:val="00552B55"/>
    <w:rsid w:val="00553181"/>
    <w:rsid w:val="00553C3D"/>
    <w:rsid w:val="00553ECB"/>
    <w:rsid w:val="0055416C"/>
    <w:rsid w:val="005547F8"/>
    <w:rsid w:val="00555784"/>
    <w:rsid w:val="005572FB"/>
    <w:rsid w:val="00557967"/>
    <w:rsid w:val="00560AB7"/>
    <w:rsid w:val="005617D7"/>
    <w:rsid w:val="005622BB"/>
    <w:rsid w:val="0056269A"/>
    <w:rsid w:val="005631D5"/>
    <w:rsid w:val="0056447C"/>
    <w:rsid w:val="00564E50"/>
    <w:rsid w:val="00565CA8"/>
    <w:rsid w:val="00565F91"/>
    <w:rsid w:val="00567628"/>
    <w:rsid w:val="005677A0"/>
    <w:rsid w:val="00567BD0"/>
    <w:rsid w:val="0057024E"/>
    <w:rsid w:val="00570DAD"/>
    <w:rsid w:val="005714DE"/>
    <w:rsid w:val="0057152C"/>
    <w:rsid w:val="00571B9B"/>
    <w:rsid w:val="00571CCE"/>
    <w:rsid w:val="00571D45"/>
    <w:rsid w:val="00573502"/>
    <w:rsid w:val="00573D94"/>
    <w:rsid w:val="00573F40"/>
    <w:rsid w:val="005740DB"/>
    <w:rsid w:val="0057444E"/>
    <w:rsid w:val="005748AD"/>
    <w:rsid w:val="00574964"/>
    <w:rsid w:val="00575913"/>
    <w:rsid w:val="00576673"/>
    <w:rsid w:val="00576884"/>
    <w:rsid w:val="00576965"/>
    <w:rsid w:val="00577754"/>
    <w:rsid w:val="00577B62"/>
    <w:rsid w:val="00580D39"/>
    <w:rsid w:val="00581099"/>
    <w:rsid w:val="00581B51"/>
    <w:rsid w:val="00581BA6"/>
    <w:rsid w:val="00582134"/>
    <w:rsid w:val="005825D4"/>
    <w:rsid w:val="005828C8"/>
    <w:rsid w:val="00582F9F"/>
    <w:rsid w:val="005831E1"/>
    <w:rsid w:val="005839CB"/>
    <w:rsid w:val="005841A4"/>
    <w:rsid w:val="00584887"/>
    <w:rsid w:val="005853BB"/>
    <w:rsid w:val="00585A28"/>
    <w:rsid w:val="00585F0F"/>
    <w:rsid w:val="00586915"/>
    <w:rsid w:val="00587B2F"/>
    <w:rsid w:val="005906B0"/>
    <w:rsid w:val="00590992"/>
    <w:rsid w:val="00590CC1"/>
    <w:rsid w:val="00591554"/>
    <w:rsid w:val="0059252E"/>
    <w:rsid w:val="005925F3"/>
    <w:rsid w:val="00592C9F"/>
    <w:rsid w:val="005938A6"/>
    <w:rsid w:val="00593DE7"/>
    <w:rsid w:val="0059464E"/>
    <w:rsid w:val="0059552C"/>
    <w:rsid w:val="00595898"/>
    <w:rsid w:val="005966D9"/>
    <w:rsid w:val="005968ED"/>
    <w:rsid w:val="005969AD"/>
    <w:rsid w:val="005972BE"/>
    <w:rsid w:val="00597CDB"/>
    <w:rsid w:val="005A0E62"/>
    <w:rsid w:val="005A182F"/>
    <w:rsid w:val="005A1A79"/>
    <w:rsid w:val="005A2516"/>
    <w:rsid w:val="005A2803"/>
    <w:rsid w:val="005A2EB6"/>
    <w:rsid w:val="005A48EC"/>
    <w:rsid w:val="005A507F"/>
    <w:rsid w:val="005A5E4D"/>
    <w:rsid w:val="005A5F34"/>
    <w:rsid w:val="005A6DB4"/>
    <w:rsid w:val="005A6E05"/>
    <w:rsid w:val="005A7E25"/>
    <w:rsid w:val="005B0FB5"/>
    <w:rsid w:val="005B2CFA"/>
    <w:rsid w:val="005B2E75"/>
    <w:rsid w:val="005B31E9"/>
    <w:rsid w:val="005B33AC"/>
    <w:rsid w:val="005B3AAB"/>
    <w:rsid w:val="005B3BD7"/>
    <w:rsid w:val="005B5A42"/>
    <w:rsid w:val="005B69AE"/>
    <w:rsid w:val="005B76FB"/>
    <w:rsid w:val="005B7F98"/>
    <w:rsid w:val="005C01FD"/>
    <w:rsid w:val="005C0713"/>
    <w:rsid w:val="005C08AC"/>
    <w:rsid w:val="005C08D5"/>
    <w:rsid w:val="005C342E"/>
    <w:rsid w:val="005C3DAD"/>
    <w:rsid w:val="005C5AF6"/>
    <w:rsid w:val="005C66E9"/>
    <w:rsid w:val="005C6730"/>
    <w:rsid w:val="005D0532"/>
    <w:rsid w:val="005D2AAB"/>
    <w:rsid w:val="005D2AF7"/>
    <w:rsid w:val="005D2F4A"/>
    <w:rsid w:val="005D39DC"/>
    <w:rsid w:val="005D4657"/>
    <w:rsid w:val="005D5A6F"/>
    <w:rsid w:val="005D6B34"/>
    <w:rsid w:val="005D7868"/>
    <w:rsid w:val="005E2BF5"/>
    <w:rsid w:val="005E4EDD"/>
    <w:rsid w:val="005E4F7F"/>
    <w:rsid w:val="005E5BA0"/>
    <w:rsid w:val="005E6F7A"/>
    <w:rsid w:val="005F033B"/>
    <w:rsid w:val="005F05D9"/>
    <w:rsid w:val="005F096E"/>
    <w:rsid w:val="005F0F42"/>
    <w:rsid w:val="005F2067"/>
    <w:rsid w:val="005F28BA"/>
    <w:rsid w:val="005F2AC6"/>
    <w:rsid w:val="005F2DA7"/>
    <w:rsid w:val="005F2F68"/>
    <w:rsid w:val="005F31B3"/>
    <w:rsid w:val="005F3347"/>
    <w:rsid w:val="005F3A26"/>
    <w:rsid w:val="005F3A80"/>
    <w:rsid w:val="005F4420"/>
    <w:rsid w:val="005F4471"/>
    <w:rsid w:val="005F4E5F"/>
    <w:rsid w:val="005F4FAD"/>
    <w:rsid w:val="005F648C"/>
    <w:rsid w:val="005F685B"/>
    <w:rsid w:val="005F72AF"/>
    <w:rsid w:val="005F74F8"/>
    <w:rsid w:val="005F7972"/>
    <w:rsid w:val="005F7E5A"/>
    <w:rsid w:val="005F7F5F"/>
    <w:rsid w:val="006003AD"/>
    <w:rsid w:val="00600B87"/>
    <w:rsid w:val="00601286"/>
    <w:rsid w:val="00601311"/>
    <w:rsid w:val="006018D3"/>
    <w:rsid w:val="00602161"/>
    <w:rsid w:val="00602F95"/>
    <w:rsid w:val="00602FD1"/>
    <w:rsid w:val="00603642"/>
    <w:rsid w:val="00603F26"/>
    <w:rsid w:val="0060415E"/>
    <w:rsid w:val="00604A53"/>
    <w:rsid w:val="00604A5B"/>
    <w:rsid w:val="00604B64"/>
    <w:rsid w:val="00604BEA"/>
    <w:rsid w:val="00605783"/>
    <w:rsid w:val="00605CF9"/>
    <w:rsid w:val="00606554"/>
    <w:rsid w:val="00606C61"/>
    <w:rsid w:val="0061011E"/>
    <w:rsid w:val="006102D5"/>
    <w:rsid w:val="00610565"/>
    <w:rsid w:val="00610C79"/>
    <w:rsid w:val="006112C9"/>
    <w:rsid w:val="006122F6"/>
    <w:rsid w:val="00613FF2"/>
    <w:rsid w:val="00614972"/>
    <w:rsid w:val="00614ED5"/>
    <w:rsid w:val="0061555E"/>
    <w:rsid w:val="00617103"/>
    <w:rsid w:val="00617D3E"/>
    <w:rsid w:val="0062127B"/>
    <w:rsid w:val="00622979"/>
    <w:rsid w:val="00622A9E"/>
    <w:rsid w:val="00622BFB"/>
    <w:rsid w:val="00624093"/>
    <w:rsid w:val="0062472B"/>
    <w:rsid w:val="0062551A"/>
    <w:rsid w:val="0062590F"/>
    <w:rsid w:val="0062622F"/>
    <w:rsid w:val="006269FC"/>
    <w:rsid w:val="006271DB"/>
    <w:rsid w:val="0062763B"/>
    <w:rsid w:val="00627644"/>
    <w:rsid w:val="00630117"/>
    <w:rsid w:val="00630166"/>
    <w:rsid w:val="00631091"/>
    <w:rsid w:val="006319D0"/>
    <w:rsid w:val="00631B6E"/>
    <w:rsid w:val="006329F3"/>
    <w:rsid w:val="006339E6"/>
    <w:rsid w:val="00633B7A"/>
    <w:rsid w:val="00633BEC"/>
    <w:rsid w:val="00634C79"/>
    <w:rsid w:val="00635BB6"/>
    <w:rsid w:val="00636B04"/>
    <w:rsid w:val="00637204"/>
    <w:rsid w:val="00637A2A"/>
    <w:rsid w:val="0064006B"/>
    <w:rsid w:val="00640130"/>
    <w:rsid w:val="006404ED"/>
    <w:rsid w:val="006408E2"/>
    <w:rsid w:val="00640FD8"/>
    <w:rsid w:val="00641297"/>
    <w:rsid w:val="00642475"/>
    <w:rsid w:val="006428B1"/>
    <w:rsid w:val="00643462"/>
    <w:rsid w:val="0064372C"/>
    <w:rsid w:val="00643BE4"/>
    <w:rsid w:val="0064491E"/>
    <w:rsid w:val="00644A4F"/>
    <w:rsid w:val="00645430"/>
    <w:rsid w:val="00645823"/>
    <w:rsid w:val="00645A2A"/>
    <w:rsid w:val="00647171"/>
    <w:rsid w:val="00647BF1"/>
    <w:rsid w:val="00647F38"/>
    <w:rsid w:val="00650451"/>
    <w:rsid w:val="00650A77"/>
    <w:rsid w:val="00650AFA"/>
    <w:rsid w:val="00651CE5"/>
    <w:rsid w:val="006528D1"/>
    <w:rsid w:val="006538B8"/>
    <w:rsid w:val="006540BD"/>
    <w:rsid w:val="00654588"/>
    <w:rsid w:val="0065474B"/>
    <w:rsid w:val="00654AF7"/>
    <w:rsid w:val="006556D8"/>
    <w:rsid w:val="00655A6B"/>
    <w:rsid w:val="00655BD4"/>
    <w:rsid w:val="00657335"/>
    <w:rsid w:val="006576E5"/>
    <w:rsid w:val="00657CE9"/>
    <w:rsid w:val="00660A29"/>
    <w:rsid w:val="006629D3"/>
    <w:rsid w:val="0066357F"/>
    <w:rsid w:val="00663971"/>
    <w:rsid w:val="00663A5C"/>
    <w:rsid w:val="006641EF"/>
    <w:rsid w:val="00664FA8"/>
    <w:rsid w:val="00665C1D"/>
    <w:rsid w:val="006665B4"/>
    <w:rsid w:val="00667619"/>
    <w:rsid w:val="00667E3E"/>
    <w:rsid w:val="00667F93"/>
    <w:rsid w:val="006700CC"/>
    <w:rsid w:val="00670593"/>
    <w:rsid w:val="00670814"/>
    <w:rsid w:val="006716C0"/>
    <w:rsid w:val="00671861"/>
    <w:rsid w:val="00672F38"/>
    <w:rsid w:val="00674CBE"/>
    <w:rsid w:val="00674DA7"/>
    <w:rsid w:val="00675040"/>
    <w:rsid w:val="00675442"/>
    <w:rsid w:val="00676244"/>
    <w:rsid w:val="006765EE"/>
    <w:rsid w:val="00676929"/>
    <w:rsid w:val="00676B89"/>
    <w:rsid w:val="006775F0"/>
    <w:rsid w:val="006805CE"/>
    <w:rsid w:val="006814DC"/>
    <w:rsid w:val="0068179D"/>
    <w:rsid w:val="006818B6"/>
    <w:rsid w:val="0068263E"/>
    <w:rsid w:val="00682CA8"/>
    <w:rsid w:val="00683012"/>
    <w:rsid w:val="006830D2"/>
    <w:rsid w:val="00683607"/>
    <w:rsid w:val="0068377E"/>
    <w:rsid w:val="0068470B"/>
    <w:rsid w:val="00684BB3"/>
    <w:rsid w:val="00684E45"/>
    <w:rsid w:val="00684F5B"/>
    <w:rsid w:val="00685B66"/>
    <w:rsid w:val="00687C32"/>
    <w:rsid w:val="00687DE2"/>
    <w:rsid w:val="0069053A"/>
    <w:rsid w:val="006907B8"/>
    <w:rsid w:val="0069194E"/>
    <w:rsid w:val="00691BD9"/>
    <w:rsid w:val="00692166"/>
    <w:rsid w:val="00692B50"/>
    <w:rsid w:val="00692CD3"/>
    <w:rsid w:val="006939F7"/>
    <w:rsid w:val="006944A9"/>
    <w:rsid w:val="0069570D"/>
    <w:rsid w:val="006978CC"/>
    <w:rsid w:val="006979A6"/>
    <w:rsid w:val="006A28A0"/>
    <w:rsid w:val="006A337F"/>
    <w:rsid w:val="006A33FF"/>
    <w:rsid w:val="006A3B98"/>
    <w:rsid w:val="006A3C75"/>
    <w:rsid w:val="006A510B"/>
    <w:rsid w:val="006A578A"/>
    <w:rsid w:val="006A7C19"/>
    <w:rsid w:val="006B00A3"/>
    <w:rsid w:val="006B1C02"/>
    <w:rsid w:val="006B31D7"/>
    <w:rsid w:val="006B3408"/>
    <w:rsid w:val="006B3910"/>
    <w:rsid w:val="006B3C9E"/>
    <w:rsid w:val="006B503D"/>
    <w:rsid w:val="006B6107"/>
    <w:rsid w:val="006B613F"/>
    <w:rsid w:val="006B6EE5"/>
    <w:rsid w:val="006B7947"/>
    <w:rsid w:val="006C08C9"/>
    <w:rsid w:val="006C0F65"/>
    <w:rsid w:val="006C1D8B"/>
    <w:rsid w:val="006C29FE"/>
    <w:rsid w:val="006C2C34"/>
    <w:rsid w:val="006C2C65"/>
    <w:rsid w:val="006C3CA6"/>
    <w:rsid w:val="006C431C"/>
    <w:rsid w:val="006C448E"/>
    <w:rsid w:val="006C4DEE"/>
    <w:rsid w:val="006C5084"/>
    <w:rsid w:val="006C50BE"/>
    <w:rsid w:val="006C7065"/>
    <w:rsid w:val="006D01B5"/>
    <w:rsid w:val="006D0E5D"/>
    <w:rsid w:val="006D1481"/>
    <w:rsid w:val="006D2FFE"/>
    <w:rsid w:val="006D37C6"/>
    <w:rsid w:val="006D3A53"/>
    <w:rsid w:val="006D4113"/>
    <w:rsid w:val="006D44F6"/>
    <w:rsid w:val="006D584E"/>
    <w:rsid w:val="006D5DC0"/>
    <w:rsid w:val="006D60E7"/>
    <w:rsid w:val="006D6A6C"/>
    <w:rsid w:val="006D70E5"/>
    <w:rsid w:val="006D7358"/>
    <w:rsid w:val="006D7748"/>
    <w:rsid w:val="006D7AD1"/>
    <w:rsid w:val="006E0A35"/>
    <w:rsid w:val="006E0E9A"/>
    <w:rsid w:val="006E2F28"/>
    <w:rsid w:val="006E3940"/>
    <w:rsid w:val="006E593B"/>
    <w:rsid w:val="006E5E87"/>
    <w:rsid w:val="006E6507"/>
    <w:rsid w:val="006E73FE"/>
    <w:rsid w:val="006E7C8E"/>
    <w:rsid w:val="006F19F7"/>
    <w:rsid w:val="006F206B"/>
    <w:rsid w:val="006F246C"/>
    <w:rsid w:val="006F27EC"/>
    <w:rsid w:val="006F3FA6"/>
    <w:rsid w:val="006F4678"/>
    <w:rsid w:val="006F4FB6"/>
    <w:rsid w:val="006F4FB7"/>
    <w:rsid w:val="006F5037"/>
    <w:rsid w:val="006F5690"/>
    <w:rsid w:val="006F5889"/>
    <w:rsid w:val="006F65E3"/>
    <w:rsid w:val="006F67B7"/>
    <w:rsid w:val="006F7ADD"/>
    <w:rsid w:val="006F7CA5"/>
    <w:rsid w:val="00700239"/>
    <w:rsid w:val="00700845"/>
    <w:rsid w:val="0070110D"/>
    <w:rsid w:val="00701146"/>
    <w:rsid w:val="00701468"/>
    <w:rsid w:val="0070203A"/>
    <w:rsid w:val="007028DB"/>
    <w:rsid w:val="00703D08"/>
    <w:rsid w:val="0070419F"/>
    <w:rsid w:val="00704445"/>
    <w:rsid w:val="0070459C"/>
    <w:rsid w:val="007047A6"/>
    <w:rsid w:val="007070D3"/>
    <w:rsid w:val="00707D00"/>
    <w:rsid w:val="00710105"/>
    <w:rsid w:val="0071297C"/>
    <w:rsid w:val="00712DA7"/>
    <w:rsid w:val="007131FB"/>
    <w:rsid w:val="00713575"/>
    <w:rsid w:val="00715356"/>
    <w:rsid w:val="00715BE9"/>
    <w:rsid w:val="00716977"/>
    <w:rsid w:val="007174A7"/>
    <w:rsid w:val="00717833"/>
    <w:rsid w:val="00717AA4"/>
    <w:rsid w:val="00722532"/>
    <w:rsid w:val="0072272A"/>
    <w:rsid w:val="007231EA"/>
    <w:rsid w:val="0072335C"/>
    <w:rsid w:val="0072338A"/>
    <w:rsid w:val="00723394"/>
    <w:rsid w:val="00723A4A"/>
    <w:rsid w:val="0072404C"/>
    <w:rsid w:val="007251E9"/>
    <w:rsid w:val="00725255"/>
    <w:rsid w:val="00725D50"/>
    <w:rsid w:val="00725DEB"/>
    <w:rsid w:val="00726722"/>
    <w:rsid w:val="00726C94"/>
    <w:rsid w:val="0072768A"/>
    <w:rsid w:val="007278FE"/>
    <w:rsid w:val="007279FA"/>
    <w:rsid w:val="00727F15"/>
    <w:rsid w:val="00731C17"/>
    <w:rsid w:val="007334AE"/>
    <w:rsid w:val="00733EC7"/>
    <w:rsid w:val="00734675"/>
    <w:rsid w:val="0073476F"/>
    <w:rsid w:val="00735DD9"/>
    <w:rsid w:val="00736254"/>
    <w:rsid w:val="00736CD4"/>
    <w:rsid w:val="00737189"/>
    <w:rsid w:val="00737C34"/>
    <w:rsid w:val="00740067"/>
    <w:rsid w:val="007406F1"/>
    <w:rsid w:val="007421AD"/>
    <w:rsid w:val="00742235"/>
    <w:rsid w:val="007426D9"/>
    <w:rsid w:val="00743711"/>
    <w:rsid w:val="00743AF9"/>
    <w:rsid w:val="00743CA4"/>
    <w:rsid w:val="007448DA"/>
    <w:rsid w:val="0074698A"/>
    <w:rsid w:val="00746B5F"/>
    <w:rsid w:val="00746CBF"/>
    <w:rsid w:val="007501E6"/>
    <w:rsid w:val="0075040D"/>
    <w:rsid w:val="007515A0"/>
    <w:rsid w:val="007521CA"/>
    <w:rsid w:val="007521EC"/>
    <w:rsid w:val="007526C8"/>
    <w:rsid w:val="0075319A"/>
    <w:rsid w:val="007546EE"/>
    <w:rsid w:val="00755315"/>
    <w:rsid w:val="00755489"/>
    <w:rsid w:val="007559EC"/>
    <w:rsid w:val="007564ED"/>
    <w:rsid w:val="00757DED"/>
    <w:rsid w:val="00760384"/>
    <w:rsid w:val="0076054E"/>
    <w:rsid w:val="00761581"/>
    <w:rsid w:val="007617AB"/>
    <w:rsid w:val="00761C1D"/>
    <w:rsid w:val="00761D29"/>
    <w:rsid w:val="00762464"/>
    <w:rsid w:val="00762923"/>
    <w:rsid w:val="0076474E"/>
    <w:rsid w:val="00764833"/>
    <w:rsid w:val="00764D0D"/>
    <w:rsid w:val="00765378"/>
    <w:rsid w:val="00765608"/>
    <w:rsid w:val="00766A68"/>
    <w:rsid w:val="007671F4"/>
    <w:rsid w:val="00767728"/>
    <w:rsid w:val="007678F1"/>
    <w:rsid w:val="007714D1"/>
    <w:rsid w:val="007714D2"/>
    <w:rsid w:val="00771CAD"/>
    <w:rsid w:val="00772504"/>
    <w:rsid w:val="00773239"/>
    <w:rsid w:val="00773940"/>
    <w:rsid w:val="007747E9"/>
    <w:rsid w:val="007773DB"/>
    <w:rsid w:val="0077753C"/>
    <w:rsid w:val="007803A2"/>
    <w:rsid w:val="007805D1"/>
    <w:rsid w:val="00780C0D"/>
    <w:rsid w:val="00781635"/>
    <w:rsid w:val="00781884"/>
    <w:rsid w:val="00783147"/>
    <w:rsid w:val="0078358A"/>
    <w:rsid w:val="0078396B"/>
    <w:rsid w:val="00784B7E"/>
    <w:rsid w:val="00784E88"/>
    <w:rsid w:val="007854C4"/>
    <w:rsid w:val="0078729E"/>
    <w:rsid w:val="00787794"/>
    <w:rsid w:val="007909C3"/>
    <w:rsid w:val="00790C96"/>
    <w:rsid w:val="00791949"/>
    <w:rsid w:val="0079257F"/>
    <w:rsid w:val="0079281F"/>
    <w:rsid w:val="0079291A"/>
    <w:rsid w:val="00794572"/>
    <w:rsid w:val="00794C2F"/>
    <w:rsid w:val="00794DBD"/>
    <w:rsid w:val="00795560"/>
    <w:rsid w:val="007955CB"/>
    <w:rsid w:val="00795EA3"/>
    <w:rsid w:val="00795F16"/>
    <w:rsid w:val="00796ED8"/>
    <w:rsid w:val="00797995"/>
    <w:rsid w:val="00797EC3"/>
    <w:rsid w:val="007A08CC"/>
    <w:rsid w:val="007A120E"/>
    <w:rsid w:val="007A16B0"/>
    <w:rsid w:val="007A16CD"/>
    <w:rsid w:val="007A2035"/>
    <w:rsid w:val="007A27CF"/>
    <w:rsid w:val="007A509F"/>
    <w:rsid w:val="007A7BEC"/>
    <w:rsid w:val="007A7DA0"/>
    <w:rsid w:val="007B0336"/>
    <w:rsid w:val="007B0337"/>
    <w:rsid w:val="007B0C17"/>
    <w:rsid w:val="007B19B2"/>
    <w:rsid w:val="007B1EFD"/>
    <w:rsid w:val="007B2D42"/>
    <w:rsid w:val="007B2D81"/>
    <w:rsid w:val="007B50F3"/>
    <w:rsid w:val="007B5B61"/>
    <w:rsid w:val="007B6620"/>
    <w:rsid w:val="007B7237"/>
    <w:rsid w:val="007B73E8"/>
    <w:rsid w:val="007B7B5A"/>
    <w:rsid w:val="007C0432"/>
    <w:rsid w:val="007C0C3A"/>
    <w:rsid w:val="007C0C3B"/>
    <w:rsid w:val="007C1C70"/>
    <w:rsid w:val="007C2392"/>
    <w:rsid w:val="007C33C8"/>
    <w:rsid w:val="007C3D58"/>
    <w:rsid w:val="007C4DCB"/>
    <w:rsid w:val="007C57B1"/>
    <w:rsid w:val="007C57B5"/>
    <w:rsid w:val="007C5888"/>
    <w:rsid w:val="007C58CA"/>
    <w:rsid w:val="007C5B73"/>
    <w:rsid w:val="007C5D21"/>
    <w:rsid w:val="007C61EB"/>
    <w:rsid w:val="007C6305"/>
    <w:rsid w:val="007C709B"/>
    <w:rsid w:val="007C7F5C"/>
    <w:rsid w:val="007CC2BD"/>
    <w:rsid w:val="007D05B4"/>
    <w:rsid w:val="007D07F5"/>
    <w:rsid w:val="007D164E"/>
    <w:rsid w:val="007D1E8C"/>
    <w:rsid w:val="007D2790"/>
    <w:rsid w:val="007D2CFB"/>
    <w:rsid w:val="007D37D5"/>
    <w:rsid w:val="007D43FE"/>
    <w:rsid w:val="007D458A"/>
    <w:rsid w:val="007D4A5F"/>
    <w:rsid w:val="007D793D"/>
    <w:rsid w:val="007E01C4"/>
    <w:rsid w:val="007E0272"/>
    <w:rsid w:val="007E0C12"/>
    <w:rsid w:val="007E1096"/>
    <w:rsid w:val="007E11D2"/>
    <w:rsid w:val="007E14E5"/>
    <w:rsid w:val="007E17BC"/>
    <w:rsid w:val="007E1F19"/>
    <w:rsid w:val="007E2451"/>
    <w:rsid w:val="007E26F8"/>
    <w:rsid w:val="007E2837"/>
    <w:rsid w:val="007E2E51"/>
    <w:rsid w:val="007E2F1C"/>
    <w:rsid w:val="007E3349"/>
    <w:rsid w:val="007E3357"/>
    <w:rsid w:val="007E3949"/>
    <w:rsid w:val="007E4195"/>
    <w:rsid w:val="007E4D63"/>
    <w:rsid w:val="007E5527"/>
    <w:rsid w:val="007E57F8"/>
    <w:rsid w:val="007E5D79"/>
    <w:rsid w:val="007E5E44"/>
    <w:rsid w:val="007E64AE"/>
    <w:rsid w:val="007E6530"/>
    <w:rsid w:val="007E6618"/>
    <w:rsid w:val="007E7B96"/>
    <w:rsid w:val="007E7B9F"/>
    <w:rsid w:val="007F001F"/>
    <w:rsid w:val="007F012D"/>
    <w:rsid w:val="007F082B"/>
    <w:rsid w:val="007F09F7"/>
    <w:rsid w:val="007F0E2D"/>
    <w:rsid w:val="007F28B8"/>
    <w:rsid w:val="007F3DE2"/>
    <w:rsid w:val="007F4F91"/>
    <w:rsid w:val="007F5760"/>
    <w:rsid w:val="007F58BC"/>
    <w:rsid w:val="007F71A3"/>
    <w:rsid w:val="007F752F"/>
    <w:rsid w:val="008002DC"/>
    <w:rsid w:val="008016D8"/>
    <w:rsid w:val="00801E07"/>
    <w:rsid w:val="00802D88"/>
    <w:rsid w:val="00803FE2"/>
    <w:rsid w:val="0080439D"/>
    <w:rsid w:val="0080533D"/>
    <w:rsid w:val="008056BC"/>
    <w:rsid w:val="00805DFF"/>
    <w:rsid w:val="0080625E"/>
    <w:rsid w:val="00806C23"/>
    <w:rsid w:val="00806DF4"/>
    <w:rsid w:val="00806FA3"/>
    <w:rsid w:val="00807194"/>
    <w:rsid w:val="00810D9C"/>
    <w:rsid w:val="00811B5A"/>
    <w:rsid w:val="00812087"/>
    <w:rsid w:val="00812785"/>
    <w:rsid w:val="0081330D"/>
    <w:rsid w:val="00813EBF"/>
    <w:rsid w:val="008156D1"/>
    <w:rsid w:val="00816510"/>
    <w:rsid w:val="00816899"/>
    <w:rsid w:val="00816D15"/>
    <w:rsid w:val="00816EE1"/>
    <w:rsid w:val="00817C10"/>
    <w:rsid w:val="00817F1D"/>
    <w:rsid w:val="00820633"/>
    <w:rsid w:val="00820712"/>
    <w:rsid w:val="0082098D"/>
    <w:rsid w:val="008216BC"/>
    <w:rsid w:val="0082207A"/>
    <w:rsid w:val="00822BED"/>
    <w:rsid w:val="008232EC"/>
    <w:rsid w:val="00823B0B"/>
    <w:rsid w:val="008244C9"/>
    <w:rsid w:val="00825C69"/>
    <w:rsid w:val="00827059"/>
    <w:rsid w:val="008275D1"/>
    <w:rsid w:val="00827751"/>
    <w:rsid w:val="00827777"/>
    <w:rsid w:val="00827FF6"/>
    <w:rsid w:val="00830DDF"/>
    <w:rsid w:val="00833118"/>
    <w:rsid w:val="00833690"/>
    <w:rsid w:val="00833694"/>
    <w:rsid w:val="00833BD7"/>
    <w:rsid w:val="00833CDA"/>
    <w:rsid w:val="00833D50"/>
    <w:rsid w:val="00834034"/>
    <w:rsid w:val="008340DB"/>
    <w:rsid w:val="00834998"/>
    <w:rsid w:val="00834AA1"/>
    <w:rsid w:val="00834EA2"/>
    <w:rsid w:val="008351CB"/>
    <w:rsid w:val="00836810"/>
    <w:rsid w:val="00836F1F"/>
    <w:rsid w:val="00836FC2"/>
    <w:rsid w:val="00837037"/>
    <w:rsid w:val="00837619"/>
    <w:rsid w:val="0084064B"/>
    <w:rsid w:val="00840B57"/>
    <w:rsid w:val="00840BC1"/>
    <w:rsid w:val="00841E1E"/>
    <w:rsid w:val="00842B23"/>
    <w:rsid w:val="00843917"/>
    <w:rsid w:val="00843978"/>
    <w:rsid w:val="00843D81"/>
    <w:rsid w:val="00843E65"/>
    <w:rsid w:val="00844402"/>
    <w:rsid w:val="00844542"/>
    <w:rsid w:val="00844699"/>
    <w:rsid w:val="00844A08"/>
    <w:rsid w:val="00844D3E"/>
    <w:rsid w:val="00844EF0"/>
    <w:rsid w:val="008453AA"/>
    <w:rsid w:val="00845428"/>
    <w:rsid w:val="00845AA8"/>
    <w:rsid w:val="00845DD0"/>
    <w:rsid w:val="00846378"/>
    <w:rsid w:val="00846948"/>
    <w:rsid w:val="00846A10"/>
    <w:rsid w:val="00846A99"/>
    <w:rsid w:val="00847943"/>
    <w:rsid w:val="00847BA8"/>
    <w:rsid w:val="00847C38"/>
    <w:rsid w:val="0085005E"/>
    <w:rsid w:val="0085292F"/>
    <w:rsid w:val="00852C38"/>
    <w:rsid w:val="00852E65"/>
    <w:rsid w:val="00854A7F"/>
    <w:rsid w:val="00854E66"/>
    <w:rsid w:val="008551E1"/>
    <w:rsid w:val="008560D4"/>
    <w:rsid w:val="008563A4"/>
    <w:rsid w:val="0085677C"/>
    <w:rsid w:val="00857B48"/>
    <w:rsid w:val="00857CD2"/>
    <w:rsid w:val="008609E6"/>
    <w:rsid w:val="008611B0"/>
    <w:rsid w:val="00861D10"/>
    <w:rsid w:val="00861DAB"/>
    <w:rsid w:val="00861EFD"/>
    <w:rsid w:val="00863086"/>
    <w:rsid w:val="00863D27"/>
    <w:rsid w:val="008658DB"/>
    <w:rsid w:val="0086643C"/>
    <w:rsid w:val="0086701C"/>
    <w:rsid w:val="008711B4"/>
    <w:rsid w:val="0087137A"/>
    <w:rsid w:val="00871B42"/>
    <w:rsid w:val="00871FF0"/>
    <w:rsid w:val="00872DED"/>
    <w:rsid w:val="00873015"/>
    <w:rsid w:val="008731E3"/>
    <w:rsid w:val="0087396E"/>
    <w:rsid w:val="00874410"/>
    <w:rsid w:val="008746C7"/>
    <w:rsid w:val="0087472D"/>
    <w:rsid w:val="0087630D"/>
    <w:rsid w:val="00876BBA"/>
    <w:rsid w:val="00877B94"/>
    <w:rsid w:val="00877D5C"/>
    <w:rsid w:val="00880A8D"/>
    <w:rsid w:val="008815A6"/>
    <w:rsid w:val="0088329E"/>
    <w:rsid w:val="00883D8B"/>
    <w:rsid w:val="00883DFE"/>
    <w:rsid w:val="0088472B"/>
    <w:rsid w:val="00884C67"/>
    <w:rsid w:val="008850D7"/>
    <w:rsid w:val="008855FA"/>
    <w:rsid w:val="00886AD4"/>
    <w:rsid w:val="008872F3"/>
    <w:rsid w:val="008872FF"/>
    <w:rsid w:val="00887A95"/>
    <w:rsid w:val="00887B0C"/>
    <w:rsid w:val="00887CD9"/>
    <w:rsid w:val="008904AE"/>
    <w:rsid w:val="008908DB"/>
    <w:rsid w:val="00890DDB"/>
    <w:rsid w:val="00891070"/>
    <w:rsid w:val="00892AE0"/>
    <w:rsid w:val="00892CFB"/>
    <w:rsid w:val="0089337A"/>
    <w:rsid w:val="0089375E"/>
    <w:rsid w:val="00893AFD"/>
    <w:rsid w:val="00893CAF"/>
    <w:rsid w:val="00894426"/>
    <w:rsid w:val="008957B9"/>
    <w:rsid w:val="00895943"/>
    <w:rsid w:val="00895980"/>
    <w:rsid w:val="00895A1F"/>
    <w:rsid w:val="008964F4"/>
    <w:rsid w:val="008972BA"/>
    <w:rsid w:val="008A0885"/>
    <w:rsid w:val="008A117F"/>
    <w:rsid w:val="008A17C4"/>
    <w:rsid w:val="008A1FC0"/>
    <w:rsid w:val="008A29F4"/>
    <w:rsid w:val="008A496A"/>
    <w:rsid w:val="008A4BBC"/>
    <w:rsid w:val="008A5185"/>
    <w:rsid w:val="008A57E9"/>
    <w:rsid w:val="008A6822"/>
    <w:rsid w:val="008A74D7"/>
    <w:rsid w:val="008A79C1"/>
    <w:rsid w:val="008A7A2C"/>
    <w:rsid w:val="008B0872"/>
    <w:rsid w:val="008B23F1"/>
    <w:rsid w:val="008B355F"/>
    <w:rsid w:val="008B3AA2"/>
    <w:rsid w:val="008B41CD"/>
    <w:rsid w:val="008B475D"/>
    <w:rsid w:val="008B4C15"/>
    <w:rsid w:val="008B6708"/>
    <w:rsid w:val="008C0EF2"/>
    <w:rsid w:val="008C1F1F"/>
    <w:rsid w:val="008C21DD"/>
    <w:rsid w:val="008C3290"/>
    <w:rsid w:val="008C33CC"/>
    <w:rsid w:val="008C4A79"/>
    <w:rsid w:val="008C5644"/>
    <w:rsid w:val="008C6C76"/>
    <w:rsid w:val="008C7A61"/>
    <w:rsid w:val="008C7B44"/>
    <w:rsid w:val="008C7EC3"/>
    <w:rsid w:val="008D014F"/>
    <w:rsid w:val="008D07AD"/>
    <w:rsid w:val="008D1638"/>
    <w:rsid w:val="008D17FF"/>
    <w:rsid w:val="008D2CA9"/>
    <w:rsid w:val="008D3068"/>
    <w:rsid w:val="008D310E"/>
    <w:rsid w:val="008D4062"/>
    <w:rsid w:val="008D53BD"/>
    <w:rsid w:val="008D6DF4"/>
    <w:rsid w:val="008D7119"/>
    <w:rsid w:val="008D71DA"/>
    <w:rsid w:val="008D7D34"/>
    <w:rsid w:val="008D7E45"/>
    <w:rsid w:val="008E08C3"/>
    <w:rsid w:val="008E0BD6"/>
    <w:rsid w:val="008E0FBD"/>
    <w:rsid w:val="008E1DB1"/>
    <w:rsid w:val="008E1F36"/>
    <w:rsid w:val="008E23D2"/>
    <w:rsid w:val="008E24F6"/>
    <w:rsid w:val="008E263C"/>
    <w:rsid w:val="008E36F9"/>
    <w:rsid w:val="008E3A2C"/>
    <w:rsid w:val="008E4482"/>
    <w:rsid w:val="008E4A05"/>
    <w:rsid w:val="008E4A4B"/>
    <w:rsid w:val="008E5C31"/>
    <w:rsid w:val="008E60AE"/>
    <w:rsid w:val="008E628F"/>
    <w:rsid w:val="008E77B8"/>
    <w:rsid w:val="008F07E1"/>
    <w:rsid w:val="008F0980"/>
    <w:rsid w:val="008F0C97"/>
    <w:rsid w:val="008F10A3"/>
    <w:rsid w:val="008F15EE"/>
    <w:rsid w:val="008F21C0"/>
    <w:rsid w:val="008F2CC6"/>
    <w:rsid w:val="008F3023"/>
    <w:rsid w:val="008F4335"/>
    <w:rsid w:val="008F4D69"/>
    <w:rsid w:val="008F5994"/>
    <w:rsid w:val="008F5A46"/>
    <w:rsid w:val="008F5FED"/>
    <w:rsid w:val="008F6825"/>
    <w:rsid w:val="008F6F02"/>
    <w:rsid w:val="008F6F80"/>
    <w:rsid w:val="008F70BB"/>
    <w:rsid w:val="008F7100"/>
    <w:rsid w:val="008F7F43"/>
    <w:rsid w:val="009018A1"/>
    <w:rsid w:val="00902AB9"/>
    <w:rsid w:val="00903BAE"/>
    <w:rsid w:val="009051CB"/>
    <w:rsid w:val="00905984"/>
    <w:rsid w:val="00906328"/>
    <w:rsid w:val="0090642C"/>
    <w:rsid w:val="00907658"/>
    <w:rsid w:val="00910358"/>
    <w:rsid w:val="00910AD2"/>
    <w:rsid w:val="00910C8C"/>
    <w:rsid w:val="009117C6"/>
    <w:rsid w:val="009123DA"/>
    <w:rsid w:val="0091241D"/>
    <w:rsid w:val="00912A2D"/>
    <w:rsid w:val="00912F12"/>
    <w:rsid w:val="00914C93"/>
    <w:rsid w:val="009154D4"/>
    <w:rsid w:val="009155F0"/>
    <w:rsid w:val="00916280"/>
    <w:rsid w:val="0091636A"/>
    <w:rsid w:val="00916BBF"/>
    <w:rsid w:val="00917043"/>
    <w:rsid w:val="009178A1"/>
    <w:rsid w:val="00920EF3"/>
    <w:rsid w:val="00921135"/>
    <w:rsid w:val="00922BB0"/>
    <w:rsid w:val="00922F8E"/>
    <w:rsid w:val="0092308B"/>
    <w:rsid w:val="0092418F"/>
    <w:rsid w:val="009253B3"/>
    <w:rsid w:val="00925850"/>
    <w:rsid w:val="00925DD9"/>
    <w:rsid w:val="00927788"/>
    <w:rsid w:val="00927AF3"/>
    <w:rsid w:val="00930398"/>
    <w:rsid w:val="00930C4C"/>
    <w:rsid w:val="0093126F"/>
    <w:rsid w:val="00932794"/>
    <w:rsid w:val="00932870"/>
    <w:rsid w:val="00932E27"/>
    <w:rsid w:val="00934180"/>
    <w:rsid w:val="00934499"/>
    <w:rsid w:val="009355EE"/>
    <w:rsid w:val="00935D19"/>
    <w:rsid w:val="00935F5E"/>
    <w:rsid w:val="00935F79"/>
    <w:rsid w:val="00936C93"/>
    <w:rsid w:val="00937667"/>
    <w:rsid w:val="00937D39"/>
    <w:rsid w:val="009400A2"/>
    <w:rsid w:val="00941444"/>
    <w:rsid w:val="0094147F"/>
    <w:rsid w:val="00941554"/>
    <w:rsid w:val="0094167C"/>
    <w:rsid w:val="00941F30"/>
    <w:rsid w:val="009423A6"/>
    <w:rsid w:val="00943B75"/>
    <w:rsid w:val="009446DA"/>
    <w:rsid w:val="0094492C"/>
    <w:rsid w:val="00944A1A"/>
    <w:rsid w:val="00944EBC"/>
    <w:rsid w:val="009474F3"/>
    <w:rsid w:val="009477B4"/>
    <w:rsid w:val="00947D80"/>
    <w:rsid w:val="00950377"/>
    <w:rsid w:val="009507AC"/>
    <w:rsid w:val="00950AEC"/>
    <w:rsid w:val="00950E24"/>
    <w:rsid w:val="009510FB"/>
    <w:rsid w:val="00952680"/>
    <w:rsid w:val="009528EA"/>
    <w:rsid w:val="0095298B"/>
    <w:rsid w:val="0095309F"/>
    <w:rsid w:val="009530A1"/>
    <w:rsid w:val="00953392"/>
    <w:rsid w:val="00953656"/>
    <w:rsid w:val="009545E6"/>
    <w:rsid w:val="00954E09"/>
    <w:rsid w:val="00955049"/>
    <w:rsid w:val="00956642"/>
    <w:rsid w:val="0095721C"/>
    <w:rsid w:val="0096144E"/>
    <w:rsid w:val="009629A6"/>
    <w:rsid w:val="009635E4"/>
    <w:rsid w:val="00963832"/>
    <w:rsid w:val="0096396B"/>
    <w:rsid w:val="00964D86"/>
    <w:rsid w:val="00966144"/>
    <w:rsid w:val="00967070"/>
    <w:rsid w:val="0096707C"/>
    <w:rsid w:val="00967F4E"/>
    <w:rsid w:val="00971297"/>
    <w:rsid w:val="0097191F"/>
    <w:rsid w:val="0097254B"/>
    <w:rsid w:val="0097338B"/>
    <w:rsid w:val="009736A1"/>
    <w:rsid w:val="009750DD"/>
    <w:rsid w:val="009754C3"/>
    <w:rsid w:val="0097556E"/>
    <w:rsid w:val="00975A85"/>
    <w:rsid w:val="00975DF2"/>
    <w:rsid w:val="00976C5B"/>
    <w:rsid w:val="009774D9"/>
    <w:rsid w:val="00980CEB"/>
    <w:rsid w:val="00980F95"/>
    <w:rsid w:val="0098143E"/>
    <w:rsid w:val="00981447"/>
    <w:rsid w:val="00981D9A"/>
    <w:rsid w:val="0098275E"/>
    <w:rsid w:val="00982A77"/>
    <w:rsid w:val="00982CA9"/>
    <w:rsid w:val="00983AD1"/>
    <w:rsid w:val="009841E3"/>
    <w:rsid w:val="00984BA6"/>
    <w:rsid w:val="009851FC"/>
    <w:rsid w:val="00985AE4"/>
    <w:rsid w:val="00985F68"/>
    <w:rsid w:val="009862A9"/>
    <w:rsid w:val="00986788"/>
    <w:rsid w:val="00987868"/>
    <w:rsid w:val="009918FC"/>
    <w:rsid w:val="009929FF"/>
    <w:rsid w:val="00992C51"/>
    <w:rsid w:val="00993228"/>
    <w:rsid w:val="00993546"/>
    <w:rsid w:val="00993FEA"/>
    <w:rsid w:val="00994CFB"/>
    <w:rsid w:val="00994FAA"/>
    <w:rsid w:val="00995C43"/>
    <w:rsid w:val="00995D02"/>
    <w:rsid w:val="00995E66"/>
    <w:rsid w:val="009970FF"/>
    <w:rsid w:val="009A028E"/>
    <w:rsid w:val="009A407B"/>
    <w:rsid w:val="009A41A8"/>
    <w:rsid w:val="009A43E6"/>
    <w:rsid w:val="009A50DE"/>
    <w:rsid w:val="009A58EB"/>
    <w:rsid w:val="009A62A4"/>
    <w:rsid w:val="009A6948"/>
    <w:rsid w:val="009A702E"/>
    <w:rsid w:val="009A725F"/>
    <w:rsid w:val="009A7419"/>
    <w:rsid w:val="009A744D"/>
    <w:rsid w:val="009B050C"/>
    <w:rsid w:val="009B05BF"/>
    <w:rsid w:val="009B0E17"/>
    <w:rsid w:val="009B1090"/>
    <w:rsid w:val="009B145D"/>
    <w:rsid w:val="009B1A2B"/>
    <w:rsid w:val="009B2E3C"/>
    <w:rsid w:val="009B42A3"/>
    <w:rsid w:val="009B4A2D"/>
    <w:rsid w:val="009B51BB"/>
    <w:rsid w:val="009B5BAC"/>
    <w:rsid w:val="009B5EE7"/>
    <w:rsid w:val="009B670F"/>
    <w:rsid w:val="009B67D7"/>
    <w:rsid w:val="009B689A"/>
    <w:rsid w:val="009B6F68"/>
    <w:rsid w:val="009B78B9"/>
    <w:rsid w:val="009B7C87"/>
    <w:rsid w:val="009C0156"/>
    <w:rsid w:val="009C04CE"/>
    <w:rsid w:val="009C095E"/>
    <w:rsid w:val="009C10E2"/>
    <w:rsid w:val="009C11F2"/>
    <w:rsid w:val="009C1249"/>
    <w:rsid w:val="009C1D81"/>
    <w:rsid w:val="009C237C"/>
    <w:rsid w:val="009C2848"/>
    <w:rsid w:val="009C2EA9"/>
    <w:rsid w:val="009C4E48"/>
    <w:rsid w:val="009C51BA"/>
    <w:rsid w:val="009C578E"/>
    <w:rsid w:val="009C5EA8"/>
    <w:rsid w:val="009C625A"/>
    <w:rsid w:val="009C6982"/>
    <w:rsid w:val="009C6EEE"/>
    <w:rsid w:val="009C73C4"/>
    <w:rsid w:val="009C7718"/>
    <w:rsid w:val="009D0390"/>
    <w:rsid w:val="009D0450"/>
    <w:rsid w:val="009D053E"/>
    <w:rsid w:val="009D093C"/>
    <w:rsid w:val="009D10C1"/>
    <w:rsid w:val="009D1178"/>
    <w:rsid w:val="009D2419"/>
    <w:rsid w:val="009D299D"/>
    <w:rsid w:val="009D3F6F"/>
    <w:rsid w:val="009D40FB"/>
    <w:rsid w:val="009D4AEE"/>
    <w:rsid w:val="009D5320"/>
    <w:rsid w:val="009D683F"/>
    <w:rsid w:val="009D6A45"/>
    <w:rsid w:val="009D764D"/>
    <w:rsid w:val="009D7F3C"/>
    <w:rsid w:val="009D7F77"/>
    <w:rsid w:val="009E0E1F"/>
    <w:rsid w:val="009E1364"/>
    <w:rsid w:val="009E2859"/>
    <w:rsid w:val="009E3A32"/>
    <w:rsid w:val="009E4D6F"/>
    <w:rsid w:val="009E4DF3"/>
    <w:rsid w:val="009E5708"/>
    <w:rsid w:val="009E6D0B"/>
    <w:rsid w:val="009E7536"/>
    <w:rsid w:val="009E7FC0"/>
    <w:rsid w:val="009F00A4"/>
    <w:rsid w:val="009F045E"/>
    <w:rsid w:val="009F0668"/>
    <w:rsid w:val="009F2117"/>
    <w:rsid w:val="009F3783"/>
    <w:rsid w:val="009F3987"/>
    <w:rsid w:val="009F5E4F"/>
    <w:rsid w:val="009F5F73"/>
    <w:rsid w:val="009F64E1"/>
    <w:rsid w:val="009F6F44"/>
    <w:rsid w:val="009F7281"/>
    <w:rsid w:val="009F7ED7"/>
    <w:rsid w:val="00A0040F"/>
    <w:rsid w:val="00A0056E"/>
    <w:rsid w:val="00A00762"/>
    <w:rsid w:val="00A0121F"/>
    <w:rsid w:val="00A018E7"/>
    <w:rsid w:val="00A018F4"/>
    <w:rsid w:val="00A0308B"/>
    <w:rsid w:val="00A0310D"/>
    <w:rsid w:val="00A03C4B"/>
    <w:rsid w:val="00A0426A"/>
    <w:rsid w:val="00A044A0"/>
    <w:rsid w:val="00A054B0"/>
    <w:rsid w:val="00A0571C"/>
    <w:rsid w:val="00A05F1F"/>
    <w:rsid w:val="00A06231"/>
    <w:rsid w:val="00A067BE"/>
    <w:rsid w:val="00A07E60"/>
    <w:rsid w:val="00A109FC"/>
    <w:rsid w:val="00A11FC5"/>
    <w:rsid w:val="00A12279"/>
    <w:rsid w:val="00A12950"/>
    <w:rsid w:val="00A14210"/>
    <w:rsid w:val="00A15953"/>
    <w:rsid w:val="00A15C38"/>
    <w:rsid w:val="00A16F99"/>
    <w:rsid w:val="00A1700C"/>
    <w:rsid w:val="00A172A0"/>
    <w:rsid w:val="00A175AE"/>
    <w:rsid w:val="00A176BF"/>
    <w:rsid w:val="00A17DAC"/>
    <w:rsid w:val="00A201CF"/>
    <w:rsid w:val="00A2093A"/>
    <w:rsid w:val="00A216C4"/>
    <w:rsid w:val="00A2183F"/>
    <w:rsid w:val="00A22FCA"/>
    <w:rsid w:val="00A2375C"/>
    <w:rsid w:val="00A23A61"/>
    <w:rsid w:val="00A24287"/>
    <w:rsid w:val="00A24465"/>
    <w:rsid w:val="00A24B4F"/>
    <w:rsid w:val="00A253F5"/>
    <w:rsid w:val="00A2611F"/>
    <w:rsid w:val="00A3067C"/>
    <w:rsid w:val="00A30A10"/>
    <w:rsid w:val="00A30BAD"/>
    <w:rsid w:val="00A31210"/>
    <w:rsid w:val="00A31C1D"/>
    <w:rsid w:val="00A31E10"/>
    <w:rsid w:val="00A31F5E"/>
    <w:rsid w:val="00A33921"/>
    <w:rsid w:val="00A33E60"/>
    <w:rsid w:val="00A344C8"/>
    <w:rsid w:val="00A35C33"/>
    <w:rsid w:val="00A36082"/>
    <w:rsid w:val="00A36B54"/>
    <w:rsid w:val="00A36CC0"/>
    <w:rsid w:val="00A36ECE"/>
    <w:rsid w:val="00A40BF1"/>
    <w:rsid w:val="00A410E4"/>
    <w:rsid w:val="00A41214"/>
    <w:rsid w:val="00A41676"/>
    <w:rsid w:val="00A418C8"/>
    <w:rsid w:val="00A41A67"/>
    <w:rsid w:val="00A41ED7"/>
    <w:rsid w:val="00A42049"/>
    <w:rsid w:val="00A430D1"/>
    <w:rsid w:val="00A430F0"/>
    <w:rsid w:val="00A4463A"/>
    <w:rsid w:val="00A44ED6"/>
    <w:rsid w:val="00A4522C"/>
    <w:rsid w:val="00A461A8"/>
    <w:rsid w:val="00A46574"/>
    <w:rsid w:val="00A46C3B"/>
    <w:rsid w:val="00A47938"/>
    <w:rsid w:val="00A479DF"/>
    <w:rsid w:val="00A47D61"/>
    <w:rsid w:val="00A50025"/>
    <w:rsid w:val="00A51538"/>
    <w:rsid w:val="00A51903"/>
    <w:rsid w:val="00A51AA2"/>
    <w:rsid w:val="00A523BE"/>
    <w:rsid w:val="00A539CA"/>
    <w:rsid w:val="00A547DF"/>
    <w:rsid w:val="00A558CD"/>
    <w:rsid w:val="00A55B9E"/>
    <w:rsid w:val="00A568E3"/>
    <w:rsid w:val="00A56D80"/>
    <w:rsid w:val="00A56F0D"/>
    <w:rsid w:val="00A57B53"/>
    <w:rsid w:val="00A60717"/>
    <w:rsid w:val="00A60A01"/>
    <w:rsid w:val="00A60A35"/>
    <w:rsid w:val="00A612BB"/>
    <w:rsid w:val="00A61EBE"/>
    <w:rsid w:val="00A62325"/>
    <w:rsid w:val="00A62644"/>
    <w:rsid w:val="00A62BD1"/>
    <w:rsid w:val="00A63AEA"/>
    <w:rsid w:val="00A63FB9"/>
    <w:rsid w:val="00A64A7B"/>
    <w:rsid w:val="00A65293"/>
    <w:rsid w:val="00A65D5A"/>
    <w:rsid w:val="00A65EBD"/>
    <w:rsid w:val="00A66118"/>
    <w:rsid w:val="00A66702"/>
    <w:rsid w:val="00A67C20"/>
    <w:rsid w:val="00A71406"/>
    <w:rsid w:val="00A71649"/>
    <w:rsid w:val="00A7215A"/>
    <w:rsid w:val="00A726AA"/>
    <w:rsid w:val="00A72C81"/>
    <w:rsid w:val="00A72CBB"/>
    <w:rsid w:val="00A74E5C"/>
    <w:rsid w:val="00A754F3"/>
    <w:rsid w:val="00A80650"/>
    <w:rsid w:val="00A80A93"/>
    <w:rsid w:val="00A8110E"/>
    <w:rsid w:val="00A816DB"/>
    <w:rsid w:val="00A82144"/>
    <w:rsid w:val="00A822E3"/>
    <w:rsid w:val="00A82867"/>
    <w:rsid w:val="00A83742"/>
    <w:rsid w:val="00A85721"/>
    <w:rsid w:val="00A86D46"/>
    <w:rsid w:val="00A878EF"/>
    <w:rsid w:val="00A879B5"/>
    <w:rsid w:val="00A87A07"/>
    <w:rsid w:val="00A9079C"/>
    <w:rsid w:val="00A907EE"/>
    <w:rsid w:val="00A907F7"/>
    <w:rsid w:val="00A90A73"/>
    <w:rsid w:val="00A90F10"/>
    <w:rsid w:val="00A9101C"/>
    <w:rsid w:val="00A913E1"/>
    <w:rsid w:val="00A9226A"/>
    <w:rsid w:val="00A94B38"/>
    <w:rsid w:val="00A95320"/>
    <w:rsid w:val="00A955F6"/>
    <w:rsid w:val="00A97E26"/>
    <w:rsid w:val="00A97F59"/>
    <w:rsid w:val="00AA02CB"/>
    <w:rsid w:val="00AA062C"/>
    <w:rsid w:val="00AA092C"/>
    <w:rsid w:val="00AA1115"/>
    <w:rsid w:val="00AA160C"/>
    <w:rsid w:val="00AA2256"/>
    <w:rsid w:val="00AA2F29"/>
    <w:rsid w:val="00AA4B7F"/>
    <w:rsid w:val="00AA4F75"/>
    <w:rsid w:val="00AA5503"/>
    <w:rsid w:val="00AA5597"/>
    <w:rsid w:val="00AA5855"/>
    <w:rsid w:val="00AA64CB"/>
    <w:rsid w:val="00AA6632"/>
    <w:rsid w:val="00AA6C49"/>
    <w:rsid w:val="00AA6DAF"/>
    <w:rsid w:val="00AB21E8"/>
    <w:rsid w:val="00AB27CF"/>
    <w:rsid w:val="00AB2D8C"/>
    <w:rsid w:val="00AB37CC"/>
    <w:rsid w:val="00AB4253"/>
    <w:rsid w:val="00AB5959"/>
    <w:rsid w:val="00AB6B90"/>
    <w:rsid w:val="00AB6BC1"/>
    <w:rsid w:val="00AB6E0D"/>
    <w:rsid w:val="00AB7150"/>
    <w:rsid w:val="00AB76B0"/>
    <w:rsid w:val="00AB76F9"/>
    <w:rsid w:val="00AB7DD4"/>
    <w:rsid w:val="00AB7FD8"/>
    <w:rsid w:val="00AC02AC"/>
    <w:rsid w:val="00AC0464"/>
    <w:rsid w:val="00AC0627"/>
    <w:rsid w:val="00AC19F6"/>
    <w:rsid w:val="00AC2BB7"/>
    <w:rsid w:val="00AC2EC2"/>
    <w:rsid w:val="00AC3198"/>
    <w:rsid w:val="00AC34E0"/>
    <w:rsid w:val="00AC3951"/>
    <w:rsid w:val="00AC3C00"/>
    <w:rsid w:val="00AC42E1"/>
    <w:rsid w:val="00AC43C8"/>
    <w:rsid w:val="00AC4B93"/>
    <w:rsid w:val="00AC537C"/>
    <w:rsid w:val="00AC6645"/>
    <w:rsid w:val="00AC6899"/>
    <w:rsid w:val="00AC7365"/>
    <w:rsid w:val="00AC743E"/>
    <w:rsid w:val="00AD0457"/>
    <w:rsid w:val="00AD06D6"/>
    <w:rsid w:val="00AD083A"/>
    <w:rsid w:val="00AD0DB8"/>
    <w:rsid w:val="00AD1875"/>
    <w:rsid w:val="00AD231E"/>
    <w:rsid w:val="00AD26C7"/>
    <w:rsid w:val="00AD2CF5"/>
    <w:rsid w:val="00AD3DE5"/>
    <w:rsid w:val="00AD3E36"/>
    <w:rsid w:val="00AD6305"/>
    <w:rsid w:val="00AD6BCF"/>
    <w:rsid w:val="00AD7F14"/>
    <w:rsid w:val="00AE0C09"/>
    <w:rsid w:val="00AE2FA7"/>
    <w:rsid w:val="00AE34C8"/>
    <w:rsid w:val="00AE3828"/>
    <w:rsid w:val="00AE3832"/>
    <w:rsid w:val="00AE3A82"/>
    <w:rsid w:val="00AE5F5F"/>
    <w:rsid w:val="00AE5FE5"/>
    <w:rsid w:val="00AE680E"/>
    <w:rsid w:val="00AE770A"/>
    <w:rsid w:val="00AE7A9F"/>
    <w:rsid w:val="00AE7F70"/>
    <w:rsid w:val="00AE7FD3"/>
    <w:rsid w:val="00AF1068"/>
    <w:rsid w:val="00AF1A95"/>
    <w:rsid w:val="00AF1BEA"/>
    <w:rsid w:val="00AF1FE3"/>
    <w:rsid w:val="00AF23F5"/>
    <w:rsid w:val="00AF2A9D"/>
    <w:rsid w:val="00AF43F4"/>
    <w:rsid w:val="00AF4510"/>
    <w:rsid w:val="00AF4E5A"/>
    <w:rsid w:val="00AF63CC"/>
    <w:rsid w:val="00B00565"/>
    <w:rsid w:val="00B00716"/>
    <w:rsid w:val="00B00F35"/>
    <w:rsid w:val="00B011A7"/>
    <w:rsid w:val="00B01A80"/>
    <w:rsid w:val="00B01AE7"/>
    <w:rsid w:val="00B01E17"/>
    <w:rsid w:val="00B02770"/>
    <w:rsid w:val="00B03409"/>
    <w:rsid w:val="00B04BF0"/>
    <w:rsid w:val="00B05B72"/>
    <w:rsid w:val="00B05BEF"/>
    <w:rsid w:val="00B06A43"/>
    <w:rsid w:val="00B06DAB"/>
    <w:rsid w:val="00B07EDC"/>
    <w:rsid w:val="00B1097C"/>
    <w:rsid w:val="00B11348"/>
    <w:rsid w:val="00B12FDF"/>
    <w:rsid w:val="00B1447D"/>
    <w:rsid w:val="00B14C57"/>
    <w:rsid w:val="00B14E60"/>
    <w:rsid w:val="00B163DA"/>
    <w:rsid w:val="00B16DEF"/>
    <w:rsid w:val="00B177A6"/>
    <w:rsid w:val="00B17EFF"/>
    <w:rsid w:val="00B201A5"/>
    <w:rsid w:val="00B20A2F"/>
    <w:rsid w:val="00B2126C"/>
    <w:rsid w:val="00B21A44"/>
    <w:rsid w:val="00B22CB6"/>
    <w:rsid w:val="00B23AED"/>
    <w:rsid w:val="00B24275"/>
    <w:rsid w:val="00B24422"/>
    <w:rsid w:val="00B256CE"/>
    <w:rsid w:val="00B26D12"/>
    <w:rsid w:val="00B27255"/>
    <w:rsid w:val="00B27D2C"/>
    <w:rsid w:val="00B288FA"/>
    <w:rsid w:val="00B3049D"/>
    <w:rsid w:val="00B30AE1"/>
    <w:rsid w:val="00B30C43"/>
    <w:rsid w:val="00B31F33"/>
    <w:rsid w:val="00B32C4D"/>
    <w:rsid w:val="00B33C39"/>
    <w:rsid w:val="00B33DE9"/>
    <w:rsid w:val="00B35394"/>
    <w:rsid w:val="00B355DD"/>
    <w:rsid w:val="00B355FE"/>
    <w:rsid w:val="00B36B82"/>
    <w:rsid w:val="00B3736D"/>
    <w:rsid w:val="00B37B81"/>
    <w:rsid w:val="00B417C3"/>
    <w:rsid w:val="00B41BCA"/>
    <w:rsid w:val="00B43669"/>
    <w:rsid w:val="00B4567C"/>
    <w:rsid w:val="00B4578B"/>
    <w:rsid w:val="00B4674A"/>
    <w:rsid w:val="00B4720A"/>
    <w:rsid w:val="00B47F70"/>
    <w:rsid w:val="00B504EB"/>
    <w:rsid w:val="00B50680"/>
    <w:rsid w:val="00B50790"/>
    <w:rsid w:val="00B51B7D"/>
    <w:rsid w:val="00B52D14"/>
    <w:rsid w:val="00B541B1"/>
    <w:rsid w:val="00B55CD2"/>
    <w:rsid w:val="00B60425"/>
    <w:rsid w:val="00B60EC1"/>
    <w:rsid w:val="00B61E88"/>
    <w:rsid w:val="00B62019"/>
    <w:rsid w:val="00B62E1B"/>
    <w:rsid w:val="00B62EC0"/>
    <w:rsid w:val="00B6323B"/>
    <w:rsid w:val="00B645CF"/>
    <w:rsid w:val="00B64AB4"/>
    <w:rsid w:val="00B65095"/>
    <w:rsid w:val="00B668D2"/>
    <w:rsid w:val="00B66A41"/>
    <w:rsid w:val="00B67382"/>
    <w:rsid w:val="00B67563"/>
    <w:rsid w:val="00B67752"/>
    <w:rsid w:val="00B677F9"/>
    <w:rsid w:val="00B703A3"/>
    <w:rsid w:val="00B7045D"/>
    <w:rsid w:val="00B71CEF"/>
    <w:rsid w:val="00B7362D"/>
    <w:rsid w:val="00B74A30"/>
    <w:rsid w:val="00B75170"/>
    <w:rsid w:val="00B755FC"/>
    <w:rsid w:val="00B7574C"/>
    <w:rsid w:val="00B757F4"/>
    <w:rsid w:val="00B76233"/>
    <w:rsid w:val="00B76590"/>
    <w:rsid w:val="00B76B91"/>
    <w:rsid w:val="00B7760D"/>
    <w:rsid w:val="00B77947"/>
    <w:rsid w:val="00B80C28"/>
    <w:rsid w:val="00B835DC"/>
    <w:rsid w:val="00B8463E"/>
    <w:rsid w:val="00B86A6A"/>
    <w:rsid w:val="00B86AF9"/>
    <w:rsid w:val="00B873B1"/>
    <w:rsid w:val="00B87AD6"/>
    <w:rsid w:val="00B87D74"/>
    <w:rsid w:val="00B87F5D"/>
    <w:rsid w:val="00B90850"/>
    <w:rsid w:val="00B90882"/>
    <w:rsid w:val="00B90919"/>
    <w:rsid w:val="00B920D2"/>
    <w:rsid w:val="00B923A7"/>
    <w:rsid w:val="00B9297E"/>
    <w:rsid w:val="00B939AD"/>
    <w:rsid w:val="00B93D93"/>
    <w:rsid w:val="00B95EA9"/>
    <w:rsid w:val="00B96F1C"/>
    <w:rsid w:val="00B97801"/>
    <w:rsid w:val="00B979A8"/>
    <w:rsid w:val="00BA045B"/>
    <w:rsid w:val="00BA0D60"/>
    <w:rsid w:val="00BA0FA7"/>
    <w:rsid w:val="00BA1481"/>
    <w:rsid w:val="00BA1830"/>
    <w:rsid w:val="00BA19D3"/>
    <w:rsid w:val="00BA25CF"/>
    <w:rsid w:val="00BA2E8A"/>
    <w:rsid w:val="00BA3138"/>
    <w:rsid w:val="00BA321C"/>
    <w:rsid w:val="00BA4167"/>
    <w:rsid w:val="00BA4422"/>
    <w:rsid w:val="00BA44D0"/>
    <w:rsid w:val="00BA4D4B"/>
    <w:rsid w:val="00BA4F92"/>
    <w:rsid w:val="00BA53F6"/>
    <w:rsid w:val="00BA54DC"/>
    <w:rsid w:val="00BA5621"/>
    <w:rsid w:val="00BA5E9B"/>
    <w:rsid w:val="00BA7768"/>
    <w:rsid w:val="00BB0F40"/>
    <w:rsid w:val="00BB1601"/>
    <w:rsid w:val="00BB1E02"/>
    <w:rsid w:val="00BB25F6"/>
    <w:rsid w:val="00BB30E9"/>
    <w:rsid w:val="00BB312C"/>
    <w:rsid w:val="00BB34A2"/>
    <w:rsid w:val="00BB382E"/>
    <w:rsid w:val="00BB441D"/>
    <w:rsid w:val="00BB4E1E"/>
    <w:rsid w:val="00BB51E6"/>
    <w:rsid w:val="00BB5300"/>
    <w:rsid w:val="00BB6EA8"/>
    <w:rsid w:val="00BB7606"/>
    <w:rsid w:val="00BB7C25"/>
    <w:rsid w:val="00BC062A"/>
    <w:rsid w:val="00BC1199"/>
    <w:rsid w:val="00BC2801"/>
    <w:rsid w:val="00BC3A8D"/>
    <w:rsid w:val="00BC3B4F"/>
    <w:rsid w:val="00BC3BAB"/>
    <w:rsid w:val="00BC4DAC"/>
    <w:rsid w:val="00BC55A6"/>
    <w:rsid w:val="00BC5B41"/>
    <w:rsid w:val="00BC6AA8"/>
    <w:rsid w:val="00BC703E"/>
    <w:rsid w:val="00BC7092"/>
    <w:rsid w:val="00BC730E"/>
    <w:rsid w:val="00BC7451"/>
    <w:rsid w:val="00BC7ED0"/>
    <w:rsid w:val="00BD0566"/>
    <w:rsid w:val="00BD06F6"/>
    <w:rsid w:val="00BD1C9F"/>
    <w:rsid w:val="00BD2414"/>
    <w:rsid w:val="00BD31FA"/>
    <w:rsid w:val="00BD3406"/>
    <w:rsid w:val="00BD39DD"/>
    <w:rsid w:val="00BD3B83"/>
    <w:rsid w:val="00BD457D"/>
    <w:rsid w:val="00BD462D"/>
    <w:rsid w:val="00BD625D"/>
    <w:rsid w:val="00BD6F44"/>
    <w:rsid w:val="00BE08C6"/>
    <w:rsid w:val="00BE0A97"/>
    <w:rsid w:val="00BE11D9"/>
    <w:rsid w:val="00BE2C1C"/>
    <w:rsid w:val="00BE2D55"/>
    <w:rsid w:val="00BE2F24"/>
    <w:rsid w:val="00BE35BA"/>
    <w:rsid w:val="00BE3729"/>
    <w:rsid w:val="00BE414D"/>
    <w:rsid w:val="00BE7803"/>
    <w:rsid w:val="00BF006A"/>
    <w:rsid w:val="00BF035F"/>
    <w:rsid w:val="00BF070F"/>
    <w:rsid w:val="00BF0A75"/>
    <w:rsid w:val="00BF118B"/>
    <w:rsid w:val="00BF15CA"/>
    <w:rsid w:val="00BF1ACD"/>
    <w:rsid w:val="00BF1E04"/>
    <w:rsid w:val="00BF272F"/>
    <w:rsid w:val="00BF2827"/>
    <w:rsid w:val="00BF375D"/>
    <w:rsid w:val="00BF387A"/>
    <w:rsid w:val="00BF3C4B"/>
    <w:rsid w:val="00BF4907"/>
    <w:rsid w:val="00BF5386"/>
    <w:rsid w:val="00BF6081"/>
    <w:rsid w:val="00BF68D9"/>
    <w:rsid w:val="00BF6A38"/>
    <w:rsid w:val="00BF6BED"/>
    <w:rsid w:val="00BF6D42"/>
    <w:rsid w:val="00BF6F58"/>
    <w:rsid w:val="00BF71D8"/>
    <w:rsid w:val="00BF7F00"/>
    <w:rsid w:val="00C00740"/>
    <w:rsid w:val="00C00AA3"/>
    <w:rsid w:val="00C00EE4"/>
    <w:rsid w:val="00C01ECD"/>
    <w:rsid w:val="00C02E1C"/>
    <w:rsid w:val="00C0475A"/>
    <w:rsid w:val="00C04D4B"/>
    <w:rsid w:val="00C04EC0"/>
    <w:rsid w:val="00C04FDA"/>
    <w:rsid w:val="00C0560C"/>
    <w:rsid w:val="00C05B90"/>
    <w:rsid w:val="00C06250"/>
    <w:rsid w:val="00C07D60"/>
    <w:rsid w:val="00C10D14"/>
    <w:rsid w:val="00C11706"/>
    <w:rsid w:val="00C11965"/>
    <w:rsid w:val="00C11990"/>
    <w:rsid w:val="00C11AA9"/>
    <w:rsid w:val="00C12393"/>
    <w:rsid w:val="00C13E61"/>
    <w:rsid w:val="00C13E64"/>
    <w:rsid w:val="00C149E3"/>
    <w:rsid w:val="00C14FA6"/>
    <w:rsid w:val="00C15C9A"/>
    <w:rsid w:val="00C165EA"/>
    <w:rsid w:val="00C16990"/>
    <w:rsid w:val="00C17027"/>
    <w:rsid w:val="00C176AF"/>
    <w:rsid w:val="00C179EA"/>
    <w:rsid w:val="00C17AF8"/>
    <w:rsid w:val="00C210AE"/>
    <w:rsid w:val="00C22B38"/>
    <w:rsid w:val="00C22EDD"/>
    <w:rsid w:val="00C22F9F"/>
    <w:rsid w:val="00C23FBF"/>
    <w:rsid w:val="00C240C8"/>
    <w:rsid w:val="00C245A2"/>
    <w:rsid w:val="00C2464E"/>
    <w:rsid w:val="00C25EA0"/>
    <w:rsid w:val="00C26393"/>
    <w:rsid w:val="00C26844"/>
    <w:rsid w:val="00C30634"/>
    <w:rsid w:val="00C3120E"/>
    <w:rsid w:val="00C32106"/>
    <w:rsid w:val="00C32FE9"/>
    <w:rsid w:val="00C3496C"/>
    <w:rsid w:val="00C34A5B"/>
    <w:rsid w:val="00C34C14"/>
    <w:rsid w:val="00C35870"/>
    <w:rsid w:val="00C37772"/>
    <w:rsid w:val="00C37CF8"/>
    <w:rsid w:val="00C41649"/>
    <w:rsid w:val="00C41ACF"/>
    <w:rsid w:val="00C41EBA"/>
    <w:rsid w:val="00C424D7"/>
    <w:rsid w:val="00C429EE"/>
    <w:rsid w:val="00C42CD5"/>
    <w:rsid w:val="00C42FEC"/>
    <w:rsid w:val="00C44461"/>
    <w:rsid w:val="00C46766"/>
    <w:rsid w:val="00C46EAF"/>
    <w:rsid w:val="00C46FAC"/>
    <w:rsid w:val="00C4741C"/>
    <w:rsid w:val="00C47D8D"/>
    <w:rsid w:val="00C50115"/>
    <w:rsid w:val="00C502AA"/>
    <w:rsid w:val="00C51813"/>
    <w:rsid w:val="00C528FC"/>
    <w:rsid w:val="00C52AE6"/>
    <w:rsid w:val="00C543FE"/>
    <w:rsid w:val="00C55E8E"/>
    <w:rsid w:val="00C567D5"/>
    <w:rsid w:val="00C56C69"/>
    <w:rsid w:val="00C56C6C"/>
    <w:rsid w:val="00C605CD"/>
    <w:rsid w:val="00C6109D"/>
    <w:rsid w:val="00C6160F"/>
    <w:rsid w:val="00C6182C"/>
    <w:rsid w:val="00C6197D"/>
    <w:rsid w:val="00C62325"/>
    <w:rsid w:val="00C63136"/>
    <w:rsid w:val="00C6331C"/>
    <w:rsid w:val="00C644BB"/>
    <w:rsid w:val="00C64814"/>
    <w:rsid w:val="00C649AB"/>
    <w:rsid w:val="00C64B0A"/>
    <w:rsid w:val="00C64E4C"/>
    <w:rsid w:val="00C65F8C"/>
    <w:rsid w:val="00C666A5"/>
    <w:rsid w:val="00C66FC6"/>
    <w:rsid w:val="00C6779B"/>
    <w:rsid w:val="00C70641"/>
    <w:rsid w:val="00C70744"/>
    <w:rsid w:val="00C7090A"/>
    <w:rsid w:val="00C71A64"/>
    <w:rsid w:val="00C73781"/>
    <w:rsid w:val="00C73936"/>
    <w:rsid w:val="00C73CEB"/>
    <w:rsid w:val="00C751D2"/>
    <w:rsid w:val="00C754A0"/>
    <w:rsid w:val="00C75E21"/>
    <w:rsid w:val="00C76547"/>
    <w:rsid w:val="00C7719C"/>
    <w:rsid w:val="00C77534"/>
    <w:rsid w:val="00C775CE"/>
    <w:rsid w:val="00C7771A"/>
    <w:rsid w:val="00C77D98"/>
    <w:rsid w:val="00C804FB"/>
    <w:rsid w:val="00C8066C"/>
    <w:rsid w:val="00C80B95"/>
    <w:rsid w:val="00C8109F"/>
    <w:rsid w:val="00C810CB"/>
    <w:rsid w:val="00C8200B"/>
    <w:rsid w:val="00C821D6"/>
    <w:rsid w:val="00C82AB7"/>
    <w:rsid w:val="00C82CA9"/>
    <w:rsid w:val="00C82D29"/>
    <w:rsid w:val="00C82FA5"/>
    <w:rsid w:val="00C82FDA"/>
    <w:rsid w:val="00C838B1"/>
    <w:rsid w:val="00C83A39"/>
    <w:rsid w:val="00C84AAA"/>
    <w:rsid w:val="00C8586B"/>
    <w:rsid w:val="00C85CAC"/>
    <w:rsid w:val="00C86165"/>
    <w:rsid w:val="00C8646A"/>
    <w:rsid w:val="00C86C77"/>
    <w:rsid w:val="00C87DAA"/>
    <w:rsid w:val="00C90D45"/>
    <w:rsid w:val="00C9113E"/>
    <w:rsid w:val="00C91230"/>
    <w:rsid w:val="00C91418"/>
    <w:rsid w:val="00C91620"/>
    <w:rsid w:val="00C91659"/>
    <w:rsid w:val="00C91F89"/>
    <w:rsid w:val="00C9200F"/>
    <w:rsid w:val="00C92904"/>
    <w:rsid w:val="00C947F3"/>
    <w:rsid w:val="00C94B9F"/>
    <w:rsid w:val="00C94BA1"/>
    <w:rsid w:val="00C94EDB"/>
    <w:rsid w:val="00C953D5"/>
    <w:rsid w:val="00C9543A"/>
    <w:rsid w:val="00C95940"/>
    <w:rsid w:val="00C95D56"/>
    <w:rsid w:val="00C9608E"/>
    <w:rsid w:val="00C96B2D"/>
    <w:rsid w:val="00CA0103"/>
    <w:rsid w:val="00CA0129"/>
    <w:rsid w:val="00CA06F3"/>
    <w:rsid w:val="00CA0857"/>
    <w:rsid w:val="00CA0CCE"/>
    <w:rsid w:val="00CA0DC2"/>
    <w:rsid w:val="00CA0FD4"/>
    <w:rsid w:val="00CA10E3"/>
    <w:rsid w:val="00CA1BA0"/>
    <w:rsid w:val="00CA2279"/>
    <w:rsid w:val="00CA3A5E"/>
    <w:rsid w:val="00CA3A76"/>
    <w:rsid w:val="00CA5126"/>
    <w:rsid w:val="00CA60AA"/>
    <w:rsid w:val="00CA6693"/>
    <w:rsid w:val="00CA6A11"/>
    <w:rsid w:val="00CA7AC9"/>
    <w:rsid w:val="00CA7BDD"/>
    <w:rsid w:val="00CA7F4D"/>
    <w:rsid w:val="00CB1F87"/>
    <w:rsid w:val="00CB2214"/>
    <w:rsid w:val="00CB273B"/>
    <w:rsid w:val="00CB3E35"/>
    <w:rsid w:val="00CB43FC"/>
    <w:rsid w:val="00CB4E86"/>
    <w:rsid w:val="00CB541B"/>
    <w:rsid w:val="00CB548D"/>
    <w:rsid w:val="00CB5C0E"/>
    <w:rsid w:val="00CB5EEF"/>
    <w:rsid w:val="00CB6A01"/>
    <w:rsid w:val="00CB6D7D"/>
    <w:rsid w:val="00CB7462"/>
    <w:rsid w:val="00CB7FFA"/>
    <w:rsid w:val="00CC0C77"/>
    <w:rsid w:val="00CC0D1A"/>
    <w:rsid w:val="00CC0F1E"/>
    <w:rsid w:val="00CC133E"/>
    <w:rsid w:val="00CC1A57"/>
    <w:rsid w:val="00CC21DA"/>
    <w:rsid w:val="00CC29BE"/>
    <w:rsid w:val="00CC352B"/>
    <w:rsid w:val="00CC3634"/>
    <w:rsid w:val="00CC4160"/>
    <w:rsid w:val="00CC46F7"/>
    <w:rsid w:val="00CC4BBD"/>
    <w:rsid w:val="00CC4BCC"/>
    <w:rsid w:val="00CC61EE"/>
    <w:rsid w:val="00CC6207"/>
    <w:rsid w:val="00CC6C79"/>
    <w:rsid w:val="00CC761C"/>
    <w:rsid w:val="00CC7CF0"/>
    <w:rsid w:val="00CC7E5C"/>
    <w:rsid w:val="00CD0C05"/>
    <w:rsid w:val="00CD0D75"/>
    <w:rsid w:val="00CD1790"/>
    <w:rsid w:val="00CD1F3A"/>
    <w:rsid w:val="00CD268B"/>
    <w:rsid w:val="00CD28B9"/>
    <w:rsid w:val="00CD2B64"/>
    <w:rsid w:val="00CD3531"/>
    <w:rsid w:val="00CD356B"/>
    <w:rsid w:val="00CD383C"/>
    <w:rsid w:val="00CD485B"/>
    <w:rsid w:val="00CD4BA8"/>
    <w:rsid w:val="00CD4F13"/>
    <w:rsid w:val="00CD510C"/>
    <w:rsid w:val="00CD5406"/>
    <w:rsid w:val="00CD5AF1"/>
    <w:rsid w:val="00CD5B7B"/>
    <w:rsid w:val="00CD6771"/>
    <w:rsid w:val="00CD7205"/>
    <w:rsid w:val="00CD72E2"/>
    <w:rsid w:val="00CE0509"/>
    <w:rsid w:val="00CE07D5"/>
    <w:rsid w:val="00CE1995"/>
    <w:rsid w:val="00CE1E42"/>
    <w:rsid w:val="00CE2534"/>
    <w:rsid w:val="00CE25E1"/>
    <w:rsid w:val="00CE28B9"/>
    <w:rsid w:val="00CE2B9A"/>
    <w:rsid w:val="00CE34E5"/>
    <w:rsid w:val="00CE42D8"/>
    <w:rsid w:val="00CE4D53"/>
    <w:rsid w:val="00CE5CF6"/>
    <w:rsid w:val="00CE67A2"/>
    <w:rsid w:val="00CE69DD"/>
    <w:rsid w:val="00CE6ADA"/>
    <w:rsid w:val="00CE6B7F"/>
    <w:rsid w:val="00CE6BE9"/>
    <w:rsid w:val="00CE7C4E"/>
    <w:rsid w:val="00CF05D3"/>
    <w:rsid w:val="00CF2642"/>
    <w:rsid w:val="00CF2BB2"/>
    <w:rsid w:val="00CF2C32"/>
    <w:rsid w:val="00CF3000"/>
    <w:rsid w:val="00CF38BA"/>
    <w:rsid w:val="00CF3E72"/>
    <w:rsid w:val="00CF4704"/>
    <w:rsid w:val="00CF47F6"/>
    <w:rsid w:val="00CF4B3F"/>
    <w:rsid w:val="00CF4E8B"/>
    <w:rsid w:val="00CF5304"/>
    <w:rsid w:val="00CF5A55"/>
    <w:rsid w:val="00CF5A91"/>
    <w:rsid w:val="00CF68CC"/>
    <w:rsid w:val="00CF73E2"/>
    <w:rsid w:val="00CF7C1F"/>
    <w:rsid w:val="00D0022A"/>
    <w:rsid w:val="00D002CE"/>
    <w:rsid w:val="00D0086E"/>
    <w:rsid w:val="00D00CD8"/>
    <w:rsid w:val="00D024B8"/>
    <w:rsid w:val="00D03458"/>
    <w:rsid w:val="00D03D3F"/>
    <w:rsid w:val="00D05277"/>
    <w:rsid w:val="00D05650"/>
    <w:rsid w:val="00D05A19"/>
    <w:rsid w:val="00D05B36"/>
    <w:rsid w:val="00D06E11"/>
    <w:rsid w:val="00D07271"/>
    <w:rsid w:val="00D1083B"/>
    <w:rsid w:val="00D10A9B"/>
    <w:rsid w:val="00D10AEC"/>
    <w:rsid w:val="00D1129A"/>
    <w:rsid w:val="00D1150C"/>
    <w:rsid w:val="00D117D6"/>
    <w:rsid w:val="00D126BD"/>
    <w:rsid w:val="00D12B79"/>
    <w:rsid w:val="00D12BB2"/>
    <w:rsid w:val="00D12FE6"/>
    <w:rsid w:val="00D13229"/>
    <w:rsid w:val="00D1353D"/>
    <w:rsid w:val="00D13D17"/>
    <w:rsid w:val="00D14A9A"/>
    <w:rsid w:val="00D15F00"/>
    <w:rsid w:val="00D17524"/>
    <w:rsid w:val="00D20322"/>
    <w:rsid w:val="00D22163"/>
    <w:rsid w:val="00D221B1"/>
    <w:rsid w:val="00D222F2"/>
    <w:rsid w:val="00D2254E"/>
    <w:rsid w:val="00D22AC2"/>
    <w:rsid w:val="00D24313"/>
    <w:rsid w:val="00D24C88"/>
    <w:rsid w:val="00D27AB6"/>
    <w:rsid w:val="00D304CC"/>
    <w:rsid w:val="00D30752"/>
    <w:rsid w:val="00D31600"/>
    <w:rsid w:val="00D31EE9"/>
    <w:rsid w:val="00D329C9"/>
    <w:rsid w:val="00D32C41"/>
    <w:rsid w:val="00D330D5"/>
    <w:rsid w:val="00D3351B"/>
    <w:rsid w:val="00D3390B"/>
    <w:rsid w:val="00D348B1"/>
    <w:rsid w:val="00D35543"/>
    <w:rsid w:val="00D35F3D"/>
    <w:rsid w:val="00D360D1"/>
    <w:rsid w:val="00D36ABC"/>
    <w:rsid w:val="00D36DB4"/>
    <w:rsid w:val="00D370E5"/>
    <w:rsid w:val="00D3724C"/>
    <w:rsid w:val="00D3735B"/>
    <w:rsid w:val="00D37F50"/>
    <w:rsid w:val="00D40763"/>
    <w:rsid w:val="00D407FB"/>
    <w:rsid w:val="00D409D1"/>
    <w:rsid w:val="00D40ACE"/>
    <w:rsid w:val="00D41671"/>
    <w:rsid w:val="00D41DE7"/>
    <w:rsid w:val="00D41F98"/>
    <w:rsid w:val="00D43A58"/>
    <w:rsid w:val="00D43E87"/>
    <w:rsid w:val="00D44689"/>
    <w:rsid w:val="00D45501"/>
    <w:rsid w:val="00D4554E"/>
    <w:rsid w:val="00D461CC"/>
    <w:rsid w:val="00D468D0"/>
    <w:rsid w:val="00D46DF2"/>
    <w:rsid w:val="00D46E35"/>
    <w:rsid w:val="00D46FBC"/>
    <w:rsid w:val="00D47B45"/>
    <w:rsid w:val="00D50C8A"/>
    <w:rsid w:val="00D50CB8"/>
    <w:rsid w:val="00D51939"/>
    <w:rsid w:val="00D52582"/>
    <w:rsid w:val="00D52981"/>
    <w:rsid w:val="00D535C2"/>
    <w:rsid w:val="00D537DA"/>
    <w:rsid w:val="00D54BB2"/>
    <w:rsid w:val="00D5671A"/>
    <w:rsid w:val="00D56AD0"/>
    <w:rsid w:val="00D574D8"/>
    <w:rsid w:val="00D60317"/>
    <w:rsid w:val="00D61A64"/>
    <w:rsid w:val="00D61CDE"/>
    <w:rsid w:val="00D62507"/>
    <w:rsid w:val="00D63472"/>
    <w:rsid w:val="00D65651"/>
    <w:rsid w:val="00D656D8"/>
    <w:rsid w:val="00D665A7"/>
    <w:rsid w:val="00D67210"/>
    <w:rsid w:val="00D70B7D"/>
    <w:rsid w:val="00D71E0D"/>
    <w:rsid w:val="00D720E5"/>
    <w:rsid w:val="00D721A2"/>
    <w:rsid w:val="00D73059"/>
    <w:rsid w:val="00D7387B"/>
    <w:rsid w:val="00D7399F"/>
    <w:rsid w:val="00D750E2"/>
    <w:rsid w:val="00D75360"/>
    <w:rsid w:val="00D756A2"/>
    <w:rsid w:val="00D758BB"/>
    <w:rsid w:val="00D767A3"/>
    <w:rsid w:val="00D77A86"/>
    <w:rsid w:val="00D77B04"/>
    <w:rsid w:val="00D80321"/>
    <w:rsid w:val="00D80AD4"/>
    <w:rsid w:val="00D811D9"/>
    <w:rsid w:val="00D813E6"/>
    <w:rsid w:val="00D81A43"/>
    <w:rsid w:val="00D822C8"/>
    <w:rsid w:val="00D823E8"/>
    <w:rsid w:val="00D83861"/>
    <w:rsid w:val="00D83866"/>
    <w:rsid w:val="00D83F62"/>
    <w:rsid w:val="00D84A67"/>
    <w:rsid w:val="00D84BAA"/>
    <w:rsid w:val="00D84FF7"/>
    <w:rsid w:val="00D8557B"/>
    <w:rsid w:val="00D85BA2"/>
    <w:rsid w:val="00D85F61"/>
    <w:rsid w:val="00D869D1"/>
    <w:rsid w:val="00D878D1"/>
    <w:rsid w:val="00D91081"/>
    <w:rsid w:val="00D912A7"/>
    <w:rsid w:val="00D913D3"/>
    <w:rsid w:val="00D91D74"/>
    <w:rsid w:val="00D920FA"/>
    <w:rsid w:val="00D93E26"/>
    <w:rsid w:val="00D93E90"/>
    <w:rsid w:val="00D9461E"/>
    <w:rsid w:val="00D94D58"/>
    <w:rsid w:val="00D95102"/>
    <w:rsid w:val="00D95358"/>
    <w:rsid w:val="00D95C78"/>
    <w:rsid w:val="00D96586"/>
    <w:rsid w:val="00D965B7"/>
    <w:rsid w:val="00D97AE9"/>
    <w:rsid w:val="00DA1471"/>
    <w:rsid w:val="00DA1FA6"/>
    <w:rsid w:val="00DA22C2"/>
    <w:rsid w:val="00DA4960"/>
    <w:rsid w:val="00DA4E4F"/>
    <w:rsid w:val="00DA4F89"/>
    <w:rsid w:val="00DA5731"/>
    <w:rsid w:val="00DA5E4B"/>
    <w:rsid w:val="00DA62ED"/>
    <w:rsid w:val="00DA6CDC"/>
    <w:rsid w:val="00DB239C"/>
    <w:rsid w:val="00DB29A3"/>
    <w:rsid w:val="00DB389D"/>
    <w:rsid w:val="00DB3E3C"/>
    <w:rsid w:val="00DB477A"/>
    <w:rsid w:val="00DB68B0"/>
    <w:rsid w:val="00DB6EAA"/>
    <w:rsid w:val="00DB7699"/>
    <w:rsid w:val="00DC0506"/>
    <w:rsid w:val="00DC0521"/>
    <w:rsid w:val="00DC0D45"/>
    <w:rsid w:val="00DC189B"/>
    <w:rsid w:val="00DC19FF"/>
    <w:rsid w:val="00DC2D37"/>
    <w:rsid w:val="00DC47B0"/>
    <w:rsid w:val="00DC50A5"/>
    <w:rsid w:val="00DD02AA"/>
    <w:rsid w:val="00DD0941"/>
    <w:rsid w:val="00DD15ED"/>
    <w:rsid w:val="00DD1A6B"/>
    <w:rsid w:val="00DD22D4"/>
    <w:rsid w:val="00DD23F7"/>
    <w:rsid w:val="00DD2530"/>
    <w:rsid w:val="00DD2552"/>
    <w:rsid w:val="00DD28CF"/>
    <w:rsid w:val="00DD2DC1"/>
    <w:rsid w:val="00DD3F18"/>
    <w:rsid w:val="00DD59EA"/>
    <w:rsid w:val="00DD5E98"/>
    <w:rsid w:val="00DD689F"/>
    <w:rsid w:val="00DD6901"/>
    <w:rsid w:val="00DD70D5"/>
    <w:rsid w:val="00DD7A4E"/>
    <w:rsid w:val="00DD7E13"/>
    <w:rsid w:val="00DD7E91"/>
    <w:rsid w:val="00DE2E21"/>
    <w:rsid w:val="00DE32E7"/>
    <w:rsid w:val="00DE3645"/>
    <w:rsid w:val="00DE410C"/>
    <w:rsid w:val="00DE4140"/>
    <w:rsid w:val="00DE5069"/>
    <w:rsid w:val="00DE6D51"/>
    <w:rsid w:val="00DE7546"/>
    <w:rsid w:val="00DE7BF4"/>
    <w:rsid w:val="00DF159A"/>
    <w:rsid w:val="00DF1A5C"/>
    <w:rsid w:val="00DF1BC1"/>
    <w:rsid w:val="00DF24BD"/>
    <w:rsid w:val="00DF2F89"/>
    <w:rsid w:val="00DF3163"/>
    <w:rsid w:val="00DF344A"/>
    <w:rsid w:val="00DF4BDF"/>
    <w:rsid w:val="00DF644C"/>
    <w:rsid w:val="00DF686D"/>
    <w:rsid w:val="00DF7AFF"/>
    <w:rsid w:val="00E00294"/>
    <w:rsid w:val="00E0095F"/>
    <w:rsid w:val="00E0287D"/>
    <w:rsid w:val="00E02941"/>
    <w:rsid w:val="00E052A2"/>
    <w:rsid w:val="00E053DC"/>
    <w:rsid w:val="00E06383"/>
    <w:rsid w:val="00E073EB"/>
    <w:rsid w:val="00E07B10"/>
    <w:rsid w:val="00E10A88"/>
    <w:rsid w:val="00E10B6A"/>
    <w:rsid w:val="00E116C7"/>
    <w:rsid w:val="00E11A40"/>
    <w:rsid w:val="00E11C89"/>
    <w:rsid w:val="00E126CE"/>
    <w:rsid w:val="00E1315B"/>
    <w:rsid w:val="00E13FEC"/>
    <w:rsid w:val="00E15225"/>
    <w:rsid w:val="00E15411"/>
    <w:rsid w:val="00E1743A"/>
    <w:rsid w:val="00E17C63"/>
    <w:rsid w:val="00E21E62"/>
    <w:rsid w:val="00E226F4"/>
    <w:rsid w:val="00E22924"/>
    <w:rsid w:val="00E22AE4"/>
    <w:rsid w:val="00E22B4A"/>
    <w:rsid w:val="00E2328A"/>
    <w:rsid w:val="00E2374E"/>
    <w:rsid w:val="00E23E88"/>
    <w:rsid w:val="00E25A43"/>
    <w:rsid w:val="00E264C6"/>
    <w:rsid w:val="00E26B3B"/>
    <w:rsid w:val="00E27708"/>
    <w:rsid w:val="00E3078D"/>
    <w:rsid w:val="00E30A1C"/>
    <w:rsid w:val="00E31F4A"/>
    <w:rsid w:val="00E32A20"/>
    <w:rsid w:val="00E32D2D"/>
    <w:rsid w:val="00E32FD9"/>
    <w:rsid w:val="00E337C0"/>
    <w:rsid w:val="00E337DF"/>
    <w:rsid w:val="00E33BA8"/>
    <w:rsid w:val="00E344DB"/>
    <w:rsid w:val="00E345E0"/>
    <w:rsid w:val="00E34676"/>
    <w:rsid w:val="00E347F2"/>
    <w:rsid w:val="00E35A63"/>
    <w:rsid w:val="00E35CDF"/>
    <w:rsid w:val="00E35ED5"/>
    <w:rsid w:val="00E36846"/>
    <w:rsid w:val="00E37184"/>
    <w:rsid w:val="00E37356"/>
    <w:rsid w:val="00E40F7E"/>
    <w:rsid w:val="00E41250"/>
    <w:rsid w:val="00E414F9"/>
    <w:rsid w:val="00E41A99"/>
    <w:rsid w:val="00E41D20"/>
    <w:rsid w:val="00E430DE"/>
    <w:rsid w:val="00E444E4"/>
    <w:rsid w:val="00E44985"/>
    <w:rsid w:val="00E44AFD"/>
    <w:rsid w:val="00E45516"/>
    <w:rsid w:val="00E46BCB"/>
    <w:rsid w:val="00E46D56"/>
    <w:rsid w:val="00E47197"/>
    <w:rsid w:val="00E47945"/>
    <w:rsid w:val="00E502D2"/>
    <w:rsid w:val="00E51B47"/>
    <w:rsid w:val="00E524B6"/>
    <w:rsid w:val="00E528B1"/>
    <w:rsid w:val="00E52F2A"/>
    <w:rsid w:val="00E54ABD"/>
    <w:rsid w:val="00E55654"/>
    <w:rsid w:val="00E5624E"/>
    <w:rsid w:val="00E57FE8"/>
    <w:rsid w:val="00E61332"/>
    <w:rsid w:val="00E616A0"/>
    <w:rsid w:val="00E620A6"/>
    <w:rsid w:val="00E62270"/>
    <w:rsid w:val="00E642C5"/>
    <w:rsid w:val="00E643F1"/>
    <w:rsid w:val="00E6464A"/>
    <w:rsid w:val="00E661DB"/>
    <w:rsid w:val="00E66600"/>
    <w:rsid w:val="00E66B18"/>
    <w:rsid w:val="00E66DF7"/>
    <w:rsid w:val="00E6733C"/>
    <w:rsid w:val="00E7161F"/>
    <w:rsid w:val="00E71785"/>
    <w:rsid w:val="00E717A5"/>
    <w:rsid w:val="00E74C66"/>
    <w:rsid w:val="00E75006"/>
    <w:rsid w:val="00E757E3"/>
    <w:rsid w:val="00E7681F"/>
    <w:rsid w:val="00E76959"/>
    <w:rsid w:val="00E76C59"/>
    <w:rsid w:val="00E801C5"/>
    <w:rsid w:val="00E80CB6"/>
    <w:rsid w:val="00E81D7B"/>
    <w:rsid w:val="00E82188"/>
    <w:rsid w:val="00E83546"/>
    <w:rsid w:val="00E846BD"/>
    <w:rsid w:val="00E86C9B"/>
    <w:rsid w:val="00E86DD4"/>
    <w:rsid w:val="00E90391"/>
    <w:rsid w:val="00E9060E"/>
    <w:rsid w:val="00E91B7A"/>
    <w:rsid w:val="00E91D5D"/>
    <w:rsid w:val="00E91ED1"/>
    <w:rsid w:val="00E91F33"/>
    <w:rsid w:val="00E93A2E"/>
    <w:rsid w:val="00E93B99"/>
    <w:rsid w:val="00E93BA4"/>
    <w:rsid w:val="00E94CED"/>
    <w:rsid w:val="00E94D8E"/>
    <w:rsid w:val="00E95268"/>
    <w:rsid w:val="00E9527B"/>
    <w:rsid w:val="00E95B77"/>
    <w:rsid w:val="00E95D8F"/>
    <w:rsid w:val="00E95F08"/>
    <w:rsid w:val="00E95F29"/>
    <w:rsid w:val="00E96460"/>
    <w:rsid w:val="00E9743C"/>
    <w:rsid w:val="00E97581"/>
    <w:rsid w:val="00E97824"/>
    <w:rsid w:val="00EA0BDA"/>
    <w:rsid w:val="00EA0D16"/>
    <w:rsid w:val="00EA2630"/>
    <w:rsid w:val="00EA321D"/>
    <w:rsid w:val="00EA3C4A"/>
    <w:rsid w:val="00EA4145"/>
    <w:rsid w:val="00EA43EE"/>
    <w:rsid w:val="00EA457C"/>
    <w:rsid w:val="00EA4933"/>
    <w:rsid w:val="00EA4EC0"/>
    <w:rsid w:val="00EA62C6"/>
    <w:rsid w:val="00EA6B1D"/>
    <w:rsid w:val="00EA7F4E"/>
    <w:rsid w:val="00EB06C9"/>
    <w:rsid w:val="00EB0A35"/>
    <w:rsid w:val="00EB0D05"/>
    <w:rsid w:val="00EB110B"/>
    <w:rsid w:val="00EB1CF5"/>
    <w:rsid w:val="00EB2380"/>
    <w:rsid w:val="00EB2BDC"/>
    <w:rsid w:val="00EB3383"/>
    <w:rsid w:val="00EB41B7"/>
    <w:rsid w:val="00EB4DA0"/>
    <w:rsid w:val="00EB5015"/>
    <w:rsid w:val="00EB5D3E"/>
    <w:rsid w:val="00EB6035"/>
    <w:rsid w:val="00EB6782"/>
    <w:rsid w:val="00EB67AE"/>
    <w:rsid w:val="00EB682B"/>
    <w:rsid w:val="00EB6A11"/>
    <w:rsid w:val="00EB6B9B"/>
    <w:rsid w:val="00EB6C48"/>
    <w:rsid w:val="00EB7285"/>
    <w:rsid w:val="00EB7945"/>
    <w:rsid w:val="00EB7BD2"/>
    <w:rsid w:val="00EC01CA"/>
    <w:rsid w:val="00EC04A3"/>
    <w:rsid w:val="00EC0517"/>
    <w:rsid w:val="00EC17DC"/>
    <w:rsid w:val="00EC3EC8"/>
    <w:rsid w:val="00EC4CE0"/>
    <w:rsid w:val="00EC5B37"/>
    <w:rsid w:val="00EC7F24"/>
    <w:rsid w:val="00ED00A5"/>
    <w:rsid w:val="00ED05A1"/>
    <w:rsid w:val="00ED0B2F"/>
    <w:rsid w:val="00ED1427"/>
    <w:rsid w:val="00ED20EC"/>
    <w:rsid w:val="00ED2304"/>
    <w:rsid w:val="00ED3091"/>
    <w:rsid w:val="00ED36A5"/>
    <w:rsid w:val="00ED39CD"/>
    <w:rsid w:val="00ED57A4"/>
    <w:rsid w:val="00ED5F54"/>
    <w:rsid w:val="00ED61F4"/>
    <w:rsid w:val="00ED64E8"/>
    <w:rsid w:val="00ED6F93"/>
    <w:rsid w:val="00ED7D01"/>
    <w:rsid w:val="00EE03FC"/>
    <w:rsid w:val="00EE04C8"/>
    <w:rsid w:val="00EE0617"/>
    <w:rsid w:val="00EE0E59"/>
    <w:rsid w:val="00EE0FF3"/>
    <w:rsid w:val="00EE18E5"/>
    <w:rsid w:val="00EE3306"/>
    <w:rsid w:val="00EE3447"/>
    <w:rsid w:val="00EE4284"/>
    <w:rsid w:val="00EE52A5"/>
    <w:rsid w:val="00EE557C"/>
    <w:rsid w:val="00EE590B"/>
    <w:rsid w:val="00EE5C04"/>
    <w:rsid w:val="00EE7C5E"/>
    <w:rsid w:val="00EF119A"/>
    <w:rsid w:val="00EF1AA1"/>
    <w:rsid w:val="00EF2BB5"/>
    <w:rsid w:val="00EF3805"/>
    <w:rsid w:val="00EF3ABA"/>
    <w:rsid w:val="00EF4BED"/>
    <w:rsid w:val="00EF55AC"/>
    <w:rsid w:val="00EF5A16"/>
    <w:rsid w:val="00EF62CD"/>
    <w:rsid w:val="00EF6D50"/>
    <w:rsid w:val="00EF71CC"/>
    <w:rsid w:val="00EF71D5"/>
    <w:rsid w:val="00EF7C90"/>
    <w:rsid w:val="00F02338"/>
    <w:rsid w:val="00F03298"/>
    <w:rsid w:val="00F038AB"/>
    <w:rsid w:val="00F03CCA"/>
    <w:rsid w:val="00F04785"/>
    <w:rsid w:val="00F04E09"/>
    <w:rsid w:val="00F04E34"/>
    <w:rsid w:val="00F04F75"/>
    <w:rsid w:val="00F061BA"/>
    <w:rsid w:val="00F06420"/>
    <w:rsid w:val="00F06C3F"/>
    <w:rsid w:val="00F07455"/>
    <w:rsid w:val="00F07B4B"/>
    <w:rsid w:val="00F07C20"/>
    <w:rsid w:val="00F12A5F"/>
    <w:rsid w:val="00F12E58"/>
    <w:rsid w:val="00F12F4F"/>
    <w:rsid w:val="00F145CE"/>
    <w:rsid w:val="00F14EFA"/>
    <w:rsid w:val="00F15EF1"/>
    <w:rsid w:val="00F1650C"/>
    <w:rsid w:val="00F17585"/>
    <w:rsid w:val="00F20CB7"/>
    <w:rsid w:val="00F2164C"/>
    <w:rsid w:val="00F22E8C"/>
    <w:rsid w:val="00F2376A"/>
    <w:rsid w:val="00F24388"/>
    <w:rsid w:val="00F2487B"/>
    <w:rsid w:val="00F24BA2"/>
    <w:rsid w:val="00F2630D"/>
    <w:rsid w:val="00F2634B"/>
    <w:rsid w:val="00F2639B"/>
    <w:rsid w:val="00F263C8"/>
    <w:rsid w:val="00F264F1"/>
    <w:rsid w:val="00F2666B"/>
    <w:rsid w:val="00F30038"/>
    <w:rsid w:val="00F3006D"/>
    <w:rsid w:val="00F300CA"/>
    <w:rsid w:val="00F30AA5"/>
    <w:rsid w:val="00F314A8"/>
    <w:rsid w:val="00F321C5"/>
    <w:rsid w:val="00F3226E"/>
    <w:rsid w:val="00F32940"/>
    <w:rsid w:val="00F3342F"/>
    <w:rsid w:val="00F338C4"/>
    <w:rsid w:val="00F33976"/>
    <w:rsid w:val="00F34A86"/>
    <w:rsid w:val="00F34EF2"/>
    <w:rsid w:val="00F35106"/>
    <w:rsid w:val="00F359C1"/>
    <w:rsid w:val="00F363B0"/>
    <w:rsid w:val="00F36681"/>
    <w:rsid w:val="00F412FE"/>
    <w:rsid w:val="00F41779"/>
    <w:rsid w:val="00F41EB6"/>
    <w:rsid w:val="00F422C2"/>
    <w:rsid w:val="00F43402"/>
    <w:rsid w:val="00F438B1"/>
    <w:rsid w:val="00F43B61"/>
    <w:rsid w:val="00F43B9C"/>
    <w:rsid w:val="00F4431B"/>
    <w:rsid w:val="00F45124"/>
    <w:rsid w:val="00F45B67"/>
    <w:rsid w:val="00F463F8"/>
    <w:rsid w:val="00F466EA"/>
    <w:rsid w:val="00F47605"/>
    <w:rsid w:val="00F47846"/>
    <w:rsid w:val="00F51973"/>
    <w:rsid w:val="00F51F0A"/>
    <w:rsid w:val="00F525A3"/>
    <w:rsid w:val="00F530C4"/>
    <w:rsid w:val="00F53985"/>
    <w:rsid w:val="00F544F8"/>
    <w:rsid w:val="00F54676"/>
    <w:rsid w:val="00F552FC"/>
    <w:rsid w:val="00F558C7"/>
    <w:rsid w:val="00F55B82"/>
    <w:rsid w:val="00F565FB"/>
    <w:rsid w:val="00F56741"/>
    <w:rsid w:val="00F56AE2"/>
    <w:rsid w:val="00F56F6A"/>
    <w:rsid w:val="00F57B2D"/>
    <w:rsid w:val="00F601DD"/>
    <w:rsid w:val="00F60271"/>
    <w:rsid w:val="00F603AC"/>
    <w:rsid w:val="00F6136C"/>
    <w:rsid w:val="00F61E00"/>
    <w:rsid w:val="00F6293F"/>
    <w:rsid w:val="00F63A61"/>
    <w:rsid w:val="00F64120"/>
    <w:rsid w:val="00F642FB"/>
    <w:rsid w:val="00F65492"/>
    <w:rsid w:val="00F65F76"/>
    <w:rsid w:val="00F677D5"/>
    <w:rsid w:val="00F678E0"/>
    <w:rsid w:val="00F707D5"/>
    <w:rsid w:val="00F70C6B"/>
    <w:rsid w:val="00F7102B"/>
    <w:rsid w:val="00F71AC0"/>
    <w:rsid w:val="00F7214C"/>
    <w:rsid w:val="00F7246C"/>
    <w:rsid w:val="00F72766"/>
    <w:rsid w:val="00F72DDD"/>
    <w:rsid w:val="00F74173"/>
    <w:rsid w:val="00F74A4E"/>
    <w:rsid w:val="00F758CF"/>
    <w:rsid w:val="00F76544"/>
    <w:rsid w:val="00F76575"/>
    <w:rsid w:val="00F777C2"/>
    <w:rsid w:val="00F7786D"/>
    <w:rsid w:val="00F805C3"/>
    <w:rsid w:val="00F81053"/>
    <w:rsid w:val="00F81104"/>
    <w:rsid w:val="00F8174C"/>
    <w:rsid w:val="00F81EB0"/>
    <w:rsid w:val="00F81F0F"/>
    <w:rsid w:val="00F82A50"/>
    <w:rsid w:val="00F832FE"/>
    <w:rsid w:val="00F836F3"/>
    <w:rsid w:val="00F83EC6"/>
    <w:rsid w:val="00F84035"/>
    <w:rsid w:val="00F8423A"/>
    <w:rsid w:val="00F845F0"/>
    <w:rsid w:val="00F84723"/>
    <w:rsid w:val="00F85E63"/>
    <w:rsid w:val="00F8717C"/>
    <w:rsid w:val="00F87845"/>
    <w:rsid w:val="00F87BD3"/>
    <w:rsid w:val="00F9023B"/>
    <w:rsid w:val="00F90BC5"/>
    <w:rsid w:val="00F91696"/>
    <w:rsid w:val="00F9170F"/>
    <w:rsid w:val="00F91BB2"/>
    <w:rsid w:val="00F91CD6"/>
    <w:rsid w:val="00F9209C"/>
    <w:rsid w:val="00F92801"/>
    <w:rsid w:val="00F93E63"/>
    <w:rsid w:val="00F942D0"/>
    <w:rsid w:val="00F94339"/>
    <w:rsid w:val="00F94CF4"/>
    <w:rsid w:val="00F96562"/>
    <w:rsid w:val="00F966EC"/>
    <w:rsid w:val="00F96AE0"/>
    <w:rsid w:val="00F96D68"/>
    <w:rsid w:val="00F97C1F"/>
    <w:rsid w:val="00FA0126"/>
    <w:rsid w:val="00FA0E3F"/>
    <w:rsid w:val="00FA101A"/>
    <w:rsid w:val="00FA1B16"/>
    <w:rsid w:val="00FA1CFB"/>
    <w:rsid w:val="00FA3408"/>
    <w:rsid w:val="00FA404E"/>
    <w:rsid w:val="00FA4A6F"/>
    <w:rsid w:val="00FA5F5D"/>
    <w:rsid w:val="00FA5FA3"/>
    <w:rsid w:val="00FA63C8"/>
    <w:rsid w:val="00FA63D7"/>
    <w:rsid w:val="00FA67AD"/>
    <w:rsid w:val="00FA6CF1"/>
    <w:rsid w:val="00FA7AF0"/>
    <w:rsid w:val="00FB0BF9"/>
    <w:rsid w:val="00FB0F4E"/>
    <w:rsid w:val="00FB3142"/>
    <w:rsid w:val="00FB337A"/>
    <w:rsid w:val="00FB3478"/>
    <w:rsid w:val="00FB3777"/>
    <w:rsid w:val="00FB3B9C"/>
    <w:rsid w:val="00FB47CB"/>
    <w:rsid w:val="00FB5869"/>
    <w:rsid w:val="00FB592B"/>
    <w:rsid w:val="00FB5997"/>
    <w:rsid w:val="00FB5F08"/>
    <w:rsid w:val="00FB5F81"/>
    <w:rsid w:val="00FB5FA5"/>
    <w:rsid w:val="00FB60AF"/>
    <w:rsid w:val="00FB683D"/>
    <w:rsid w:val="00FB68D0"/>
    <w:rsid w:val="00FB6EE9"/>
    <w:rsid w:val="00FC0A0D"/>
    <w:rsid w:val="00FC19C7"/>
    <w:rsid w:val="00FC2ED8"/>
    <w:rsid w:val="00FC3639"/>
    <w:rsid w:val="00FC383F"/>
    <w:rsid w:val="00FC42F0"/>
    <w:rsid w:val="00FC516F"/>
    <w:rsid w:val="00FC53C0"/>
    <w:rsid w:val="00FC5953"/>
    <w:rsid w:val="00FC5CE1"/>
    <w:rsid w:val="00FC5D45"/>
    <w:rsid w:val="00FC6C14"/>
    <w:rsid w:val="00FC7043"/>
    <w:rsid w:val="00FD0665"/>
    <w:rsid w:val="00FD1110"/>
    <w:rsid w:val="00FD1246"/>
    <w:rsid w:val="00FD1319"/>
    <w:rsid w:val="00FD1D97"/>
    <w:rsid w:val="00FD1F94"/>
    <w:rsid w:val="00FD2C78"/>
    <w:rsid w:val="00FD2EFA"/>
    <w:rsid w:val="00FD30F6"/>
    <w:rsid w:val="00FD32BD"/>
    <w:rsid w:val="00FD360C"/>
    <w:rsid w:val="00FD41D5"/>
    <w:rsid w:val="00FD601D"/>
    <w:rsid w:val="00FD6382"/>
    <w:rsid w:val="00FD721F"/>
    <w:rsid w:val="00FD7C39"/>
    <w:rsid w:val="00FD7F49"/>
    <w:rsid w:val="00FD7F93"/>
    <w:rsid w:val="00FE0C6D"/>
    <w:rsid w:val="00FE1935"/>
    <w:rsid w:val="00FE4127"/>
    <w:rsid w:val="00FE50CD"/>
    <w:rsid w:val="00FE57A6"/>
    <w:rsid w:val="00FE58AF"/>
    <w:rsid w:val="00FE5A1A"/>
    <w:rsid w:val="00FE7A27"/>
    <w:rsid w:val="00FE7B35"/>
    <w:rsid w:val="00FE7C07"/>
    <w:rsid w:val="00FE7FFA"/>
    <w:rsid w:val="00FEDFFF"/>
    <w:rsid w:val="00FF0383"/>
    <w:rsid w:val="00FF08C0"/>
    <w:rsid w:val="00FF0A2E"/>
    <w:rsid w:val="00FF18A5"/>
    <w:rsid w:val="00FF3351"/>
    <w:rsid w:val="00FF3481"/>
    <w:rsid w:val="00FF3AAB"/>
    <w:rsid w:val="00FF3F8E"/>
    <w:rsid w:val="00FF420D"/>
    <w:rsid w:val="00FF43F4"/>
    <w:rsid w:val="00FF469F"/>
    <w:rsid w:val="00FF492A"/>
    <w:rsid w:val="00FF4989"/>
    <w:rsid w:val="00FF58A2"/>
    <w:rsid w:val="00FF5A52"/>
    <w:rsid w:val="00FF6008"/>
    <w:rsid w:val="00FF6022"/>
    <w:rsid w:val="00FF693F"/>
    <w:rsid w:val="00FF6D46"/>
    <w:rsid w:val="00FF71BD"/>
    <w:rsid w:val="0118EC75"/>
    <w:rsid w:val="0147D595"/>
    <w:rsid w:val="014C656A"/>
    <w:rsid w:val="014E265E"/>
    <w:rsid w:val="016EB6EC"/>
    <w:rsid w:val="01741933"/>
    <w:rsid w:val="01771A1B"/>
    <w:rsid w:val="01771D1F"/>
    <w:rsid w:val="019A361F"/>
    <w:rsid w:val="01A8A5C1"/>
    <w:rsid w:val="01AA538C"/>
    <w:rsid w:val="01D77900"/>
    <w:rsid w:val="01EB1D44"/>
    <w:rsid w:val="02042B5E"/>
    <w:rsid w:val="020D13AC"/>
    <w:rsid w:val="023F2435"/>
    <w:rsid w:val="0276EC8E"/>
    <w:rsid w:val="02A40F68"/>
    <w:rsid w:val="02C74B1A"/>
    <w:rsid w:val="02DEF864"/>
    <w:rsid w:val="0326304F"/>
    <w:rsid w:val="034CEB5A"/>
    <w:rsid w:val="0350EFF8"/>
    <w:rsid w:val="035F12DA"/>
    <w:rsid w:val="039E5D04"/>
    <w:rsid w:val="03B287C0"/>
    <w:rsid w:val="03BE800C"/>
    <w:rsid w:val="03C81C62"/>
    <w:rsid w:val="03CC22EC"/>
    <w:rsid w:val="03D51986"/>
    <w:rsid w:val="03DC78E2"/>
    <w:rsid w:val="03F20E85"/>
    <w:rsid w:val="040FC242"/>
    <w:rsid w:val="04113FCD"/>
    <w:rsid w:val="0422BA61"/>
    <w:rsid w:val="04402859"/>
    <w:rsid w:val="0441ED5B"/>
    <w:rsid w:val="045A57C5"/>
    <w:rsid w:val="046506E7"/>
    <w:rsid w:val="048B6196"/>
    <w:rsid w:val="049BF2D0"/>
    <w:rsid w:val="049FEC33"/>
    <w:rsid w:val="04A745B5"/>
    <w:rsid w:val="04BAC295"/>
    <w:rsid w:val="04EE50FA"/>
    <w:rsid w:val="04FE925A"/>
    <w:rsid w:val="05014BFD"/>
    <w:rsid w:val="059AB65E"/>
    <w:rsid w:val="05A19776"/>
    <w:rsid w:val="05E32A94"/>
    <w:rsid w:val="05F62826"/>
    <w:rsid w:val="05FFB9FB"/>
    <w:rsid w:val="06066343"/>
    <w:rsid w:val="06129874"/>
    <w:rsid w:val="062022F9"/>
    <w:rsid w:val="0621B209"/>
    <w:rsid w:val="0639A64C"/>
    <w:rsid w:val="06428DD9"/>
    <w:rsid w:val="0670DA6D"/>
    <w:rsid w:val="0682B626"/>
    <w:rsid w:val="06AE8868"/>
    <w:rsid w:val="06D25057"/>
    <w:rsid w:val="06D3654A"/>
    <w:rsid w:val="06ECA641"/>
    <w:rsid w:val="06ECE39B"/>
    <w:rsid w:val="06F39086"/>
    <w:rsid w:val="0718C6B6"/>
    <w:rsid w:val="0721F3AD"/>
    <w:rsid w:val="073CB049"/>
    <w:rsid w:val="075DAA65"/>
    <w:rsid w:val="07883316"/>
    <w:rsid w:val="0793D50B"/>
    <w:rsid w:val="07A2D0F4"/>
    <w:rsid w:val="07B49C9C"/>
    <w:rsid w:val="07C685B3"/>
    <w:rsid w:val="07CB2DDB"/>
    <w:rsid w:val="07D046A4"/>
    <w:rsid w:val="07F653A8"/>
    <w:rsid w:val="08038C01"/>
    <w:rsid w:val="080BDEA6"/>
    <w:rsid w:val="08382E0A"/>
    <w:rsid w:val="08477983"/>
    <w:rsid w:val="0885F8E3"/>
    <w:rsid w:val="08983D8A"/>
    <w:rsid w:val="089A7CB7"/>
    <w:rsid w:val="089FC93C"/>
    <w:rsid w:val="08A9403A"/>
    <w:rsid w:val="08B6A326"/>
    <w:rsid w:val="08BC334F"/>
    <w:rsid w:val="08DA0127"/>
    <w:rsid w:val="08F1FEB1"/>
    <w:rsid w:val="09061913"/>
    <w:rsid w:val="09070B3A"/>
    <w:rsid w:val="090B4BCE"/>
    <w:rsid w:val="090D91CF"/>
    <w:rsid w:val="093B603D"/>
    <w:rsid w:val="0941E548"/>
    <w:rsid w:val="0955FA21"/>
    <w:rsid w:val="09730D86"/>
    <w:rsid w:val="09798245"/>
    <w:rsid w:val="0991B399"/>
    <w:rsid w:val="0998D576"/>
    <w:rsid w:val="099C70EF"/>
    <w:rsid w:val="09B1C103"/>
    <w:rsid w:val="09C32A96"/>
    <w:rsid w:val="09ED469B"/>
    <w:rsid w:val="09FE07FF"/>
    <w:rsid w:val="0A12D9A1"/>
    <w:rsid w:val="0A28542D"/>
    <w:rsid w:val="0A38695E"/>
    <w:rsid w:val="0A4372AC"/>
    <w:rsid w:val="0A56C10E"/>
    <w:rsid w:val="0A8692B7"/>
    <w:rsid w:val="0A8950C5"/>
    <w:rsid w:val="0A97467D"/>
    <w:rsid w:val="0AA16900"/>
    <w:rsid w:val="0AA777C1"/>
    <w:rsid w:val="0AB3E8B9"/>
    <w:rsid w:val="0AB5DCDA"/>
    <w:rsid w:val="0AD0A24B"/>
    <w:rsid w:val="0AF3A45B"/>
    <w:rsid w:val="0B0BAB95"/>
    <w:rsid w:val="0B0ED247"/>
    <w:rsid w:val="0B1E1E58"/>
    <w:rsid w:val="0B21AAF4"/>
    <w:rsid w:val="0B7DB6C8"/>
    <w:rsid w:val="0B7F4275"/>
    <w:rsid w:val="0B9248A5"/>
    <w:rsid w:val="0B9A12AE"/>
    <w:rsid w:val="0B9F70C4"/>
    <w:rsid w:val="0BC8ABC8"/>
    <w:rsid w:val="0C226318"/>
    <w:rsid w:val="0C2CA388"/>
    <w:rsid w:val="0C5245B0"/>
    <w:rsid w:val="0C5EABBF"/>
    <w:rsid w:val="0C676F45"/>
    <w:rsid w:val="0C6C9097"/>
    <w:rsid w:val="0C75CB0A"/>
    <w:rsid w:val="0C75EEB2"/>
    <w:rsid w:val="0C844AA7"/>
    <w:rsid w:val="0C8BCAE4"/>
    <w:rsid w:val="0CABD55B"/>
    <w:rsid w:val="0CCA1129"/>
    <w:rsid w:val="0CD6FD24"/>
    <w:rsid w:val="0CEA7F5E"/>
    <w:rsid w:val="0CEA824F"/>
    <w:rsid w:val="0CFBE34F"/>
    <w:rsid w:val="0D0C3088"/>
    <w:rsid w:val="0D1A14ED"/>
    <w:rsid w:val="0D596A06"/>
    <w:rsid w:val="0D60009C"/>
    <w:rsid w:val="0D8A8698"/>
    <w:rsid w:val="0DA0B2D0"/>
    <w:rsid w:val="0DA94EA3"/>
    <w:rsid w:val="0DB31CC7"/>
    <w:rsid w:val="0DBE3379"/>
    <w:rsid w:val="0DCBAFAA"/>
    <w:rsid w:val="0DD1C0F4"/>
    <w:rsid w:val="0DDD2852"/>
    <w:rsid w:val="0DE14721"/>
    <w:rsid w:val="0DEAB1F1"/>
    <w:rsid w:val="0E2CB6F4"/>
    <w:rsid w:val="0E4DA3DB"/>
    <w:rsid w:val="0E5CDA9E"/>
    <w:rsid w:val="0E64F76F"/>
    <w:rsid w:val="0E6B9E92"/>
    <w:rsid w:val="0E79594A"/>
    <w:rsid w:val="0E8728C9"/>
    <w:rsid w:val="0E88BD99"/>
    <w:rsid w:val="0EBB6C93"/>
    <w:rsid w:val="0ED3D539"/>
    <w:rsid w:val="0ED628B1"/>
    <w:rsid w:val="0ED701BC"/>
    <w:rsid w:val="0EE356BA"/>
    <w:rsid w:val="0F609D3C"/>
    <w:rsid w:val="0F6621CF"/>
    <w:rsid w:val="0F66BEC1"/>
    <w:rsid w:val="0F75E13B"/>
    <w:rsid w:val="0F8C5531"/>
    <w:rsid w:val="0F9F7A44"/>
    <w:rsid w:val="0FA3F569"/>
    <w:rsid w:val="0FE36271"/>
    <w:rsid w:val="0FE47133"/>
    <w:rsid w:val="10089FC9"/>
    <w:rsid w:val="1010AF1E"/>
    <w:rsid w:val="1022F92A"/>
    <w:rsid w:val="1030588E"/>
    <w:rsid w:val="1035402B"/>
    <w:rsid w:val="103828C9"/>
    <w:rsid w:val="1054F545"/>
    <w:rsid w:val="1074B805"/>
    <w:rsid w:val="10779759"/>
    <w:rsid w:val="1090D22E"/>
    <w:rsid w:val="1095467A"/>
    <w:rsid w:val="10B52CC3"/>
    <w:rsid w:val="10C84123"/>
    <w:rsid w:val="10EA02C2"/>
    <w:rsid w:val="10F6B520"/>
    <w:rsid w:val="11507340"/>
    <w:rsid w:val="11521522"/>
    <w:rsid w:val="115E5BFE"/>
    <w:rsid w:val="11783560"/>
    <w:rsid w:val="119A6453"/>
    <w:rsid w:val="11CC3205"/>
    <w:rsid w:val="1216407B"/>
    <w:rsid w:val="1217E767"/>
    <w:rsid w:val="1229476E"/>
    <w:rsid w:val="12351978"/>
    <w:rsid w:val="124EAA14"/>
    <w:rsid w:val="126CBA26"/>
    <w:rsid w:val="12D08925"/>
    <w:rsid w:val="12DDA440"/>
    <w:rsid w:val="130567D9"/>
    <w:rsid w:val="1319CD36"/>
    <w:rsid w:val="13281E1A"/>
    <w:rsid w:val="135C175B"/>
    <w:rsid w:val="1361E69B"/>
    <w:rsid w:val="13D87E40"/>
    <w:rsid w:val="13D99728"/>
    <w:rsid w:val="13DD8523"/>
    <w:rsid w:val="1408EBAA"/>
    <w:rsid w:val="141F293D"/>
    <w:rsid w:val="14258C8B"/>
    <w:rsid w:val="142EFE99"/>
    <w:rsid w:val="142FC122"/>
    <w:rsid w:val="14392E26"/>
    <w:rsid w:val="145ED26F"/>
    <w:rsid w:val="1461E266"/>
    <w:rsid w:val="1467CF85"/>
    <w:rsid w:val="146BA7E6"/>
    <w:rsid w:val="14B2BA1E"/>
    <w:rsid w:val="14F27640"/>
    <w:rsid w:val="14F80B35"/>
    <w:rsid w:val="15250DAE"/>
    <w:rsid w:val="15311D8F"/>
    <w:rsid w:val="154665A5"/>
    <w:rsid w:val="15497738"/>
    <w:rsid w:val="154E537C"/>
    <w:rsid w:val="154E5B21"/>
    <w:rsid w:val="155B80C3"/>
    <w:rsid w:val="156B5C69"/>
    <w:rsid w:val="156E412A"/>
    <w:rsid w:val="15A318AA"/>
    <w:rsid w:val="15B7B276"/>
    <w:rsid w:val="15B934A6"/>
    <w:rsid w:val="15CEFC41"/>
    <w:rsid w:val="15DA83A2"/>
    <w:rsid w:val="15E26753"/>
    <w:rsid w:val="15FA7C49"/>
    <w:rsid w:val="160AA6D6"/>
    <w:rsid w:val="164D57F3"/>
    <w:rsid w:val="1651E89C"/>
    <w:rsid w:val="165D3997"/>
    <w:rsid w:val="1665B32C"/>
    <w:rsid w:val="16B6C312"/>
    <w:rsid w:val="16BDC818"/>
    <w:rsid w:val="16C0DD9C"/>
    <w:rsid w:val="16C7E039"/>
    <w:rsid w:val="16D0CA96"/>
    <w:rsid w:val="16E2CA99"/>
    <w:rsid w:val="16E52C50"/>
    <w:rsid w:val="16F90BC4"/>
    <w:rsid w:val="17079FB7"/>
    <w:rsid w:val="171FE60E"/>
    <w:rsid w:val="1720223D"/>
    <w:rsid w:val="17300F0F"/>
    <w:rsid w:val="17370FAD"/>
    <w:rsid w:val="17440CB6"/>
    <w:rsid w:val="17609C47"/>
    <w:rsid w:val="179BEEBF"/>
    <w:rsid w:val="17A9DE08"/>
    <w:rsid w:val="17B2A2EC"/>
    <w:rsid w:val="17C9252F"/>
    <w:rsid w:val="17CE71F5"/>
    <w:rsid w:val="17DD9452"/>
    <w:rsid w:val="17E81B40"/>
    <w:rsid w:val="17EF3161"/>
    <w:rsid w:val="18081AC3"/>
    <w:rsid w:val="180AA096"/>
    <w:rsid w:val="1863AE98"/>
    <w:rsid w:val="186D56BB"/>
    <w:rsid w:val="187EEB73"/>
    <w:rsid w:val="1893F2B9"/>
    <w:rsid w:val="18A83E1E"/>
    <w:rsid w:val="18B277FC"/>
    <w:rsid w:val="18B532D0"/>
    <w:rsid w:val="18B6C811"/>
    <w:rsid w:val="18C024BC"/>
    <w:rsid w:val="18F300B9"/>
    <w:rsid w:val="1908A5A5"/>
    <w:rsid w:val="192D3D95"/>
    <w:rsid w:val="194214C7"/>
    <w:rsid w:val="194A9E4F"/>
    <w:rsid w:val="1966F2ED"/>
    <w:rsid w:val="19984A4A"/>
    <w:rsid w:val="199D24EC"/>
    <w:rsid w:val="199F4D24"/>
    <w:rsid w:val="19AA9044"/>
    <w:rsid w:val="19B2AED3"/>
    <w:rsid w:val="19B75C26"/>
    <w:rsid w:val="19EFF04A"/>
    <w:rsid w:val="1A2948AE"/>
    <w:rsid w:val="1A31A072"/>
    <w:rsid w:val="1A4689C1"/>
    <w:rsid w:val="1A46D0FB"/>
    <w:rsid w:val="1A568FB3"/>
    <w:rsid w:val="1AB1894A"/>
    <w:rsid w:val="1ACD8AE1"/>
    <w:rsid w:val="1AD1C12E"/>
    <w:rsid w:val="1ADDE528"/>
    <w:rsid w:val="1AF28B7F"/>
    <w:rsid w:val="1AFEA3E2"/>
    <w:rsid w:val="1B111E03"/>
    <w:rsid w:val="1B23733F"/>
    <w:rsid w:val="1B40BF3F"/>
    <w:rsid w:val="1B6FF141"/>
    <w:rsid w:val="1B838C12"/>
    <w:rsid w:val="1BBBDED1"/>
    <w:rsid w:val="1BBC200E"/>
    <w:rsid w:val="1BED59BA"/>
    <w:rsid w:val="1C2DF363"/>
    <w:rsid w:val="1C707D68"/>
    <w:rsid w:val="1C7CEDA3"/>
    <w:rsid w:val="1C8B94CE"/>
    <w:rsid w:val="1CA121F6"/>
    <w:rsid w:val="1CB44C52"/>
    <w:rsid w:val="1CC4C99C"/>
    <w:rsid w:val="1D0AEE21"/>
    <w:rsid w:val="1D1191D8"/>
    <w:rsid w:val="1D16A787"/>
    <w:rsid w:val="1D2CC950"/>
    <w:rsid w:val="1D4FF93C"/>
    <w:rsid w:val="1D50BBC6"/>
    <w:rsid w:val="1D80D212"/>
    <w:rsid w:val="1DDFC24A"/>
    <w:rsid w:val="1DE20D26"/>
    <w:rsid w:val="1E205303"/>
    <w:rsid w:val="1E2F4B24"/>
    <w:rsid w:val="1E349370"/>
    <w:rsid w:val="1E40A8F5"/>
    <w:rsid w:val="1E4A2866"/>
    <w:rsid w:val="1E6FAAA9"/>
    <w:rsid w:val="1E74E3AB"/>
    <w:rsid w:val="1E942994"/>
    <w:rsid w:val="1E96BB98"/>
    <w:rsid w:val="1EABEE55"/>
    <w:rsid w:val="1ED67A25"/>
    <w:rsid w:val="1EDC36F4"/>
    <w:rsid w:val="1EE4226C"/>
    <w:rsid w:val="1EF72691"/>
    <w:rsid w:val="1F012AF0"/>
    <w:rsid w:val="1F0444D8"/>
    <w:rsid w:val="1F69A37D"/>
    <w:rsid w:val="1F77E729"/>
    <w:rsid w:val="1F7BE55B"/>
    <w:rsid w:val="1F7C570C"/>
    <w:rsid w:val="1F84DB41"/>
    <w:rsid w:val="1FAE4D11"/>
    <w:rsid w:val="1FB6B49C"/>
    <w:rsid w:val="1FDE1B87"/>
    <w:rsid w:val="201255BD"/>
    <w:rsid w:val="2026EF8A"/>
    <w:rsid w:val="2034DA43"/>
    <w:rsid w:val="204BFBB4"/>
    <w:rsid w:val="207492C6"/>
    <w:rsid w:val="209011A9"/>
    <w:rsid w:val="20C18D2D"/>
    <w:rsid w:val="20C25E8A"/>
    <w:rsid w:val="20CC9F8A"/>
    <w:rsid w:val="20CDD9ED"/>
    <w:rsid w:val="20CFDF2E"/>
    <w:rsid w:val="211ACBC3"/>
    <w:rsid w:val="2126169B"/>
    <w:rsid w:val="212EF3EC"/>
    <w:rsid w:val="21352BDA"/>
    <w:rsid w:val="213F10C0"/>
    <w:rsid w:val="2166A213"/>
    <w:rsid w:val="21F673A1"/>
    <w:rsid w:val="21FAA30B"/>
    <w:rsid w:val="221ECEA9"/>
    <w:rsid w:val="2224A782"/>
    <w:rsid w:val="2240E99F"/>
    <w:rsid w:val="2244C372"/>
    <w:rsid w:val="225FCD10"/>
    <w:rsid w:val="2282EB81"/>
    <w:rsid w:val="2289DAE8"/>
    <w:rsid w:val="22C7AE96"/>
    <w:rsid w:val="22D385E7"/>
    <w:rsid w:val="22E5E1A8"/>
    <w:rsid w:val="231215AF"/>
    <w:rsid w:val="235E87F9"/>
    <w:rsid w:val="2365608B"/>
    <w:rsid w:val="237F5F78"/>
    <w:rsid w:val="23806056"/>
    <w:rsid w:val="23815C80"/>
    <w:rsid w:val="239670BD"/>
    <w:rsid w:val="23D12E12"/>
    <w:rsid w:val="23D38001"/>
    <w:rsid w:val="23FFC5B1"/>
    <w:rsid w:val="24220F06"/>
    <w:rsid w:val="242F005D"/>
    <w:rsid w:val="2460A08B"/>
    <w:rsid w:val="24A3114F"/>
    <w:rsid w:val="24ED32FA"/>
    <w:rsid w:val="24FA585A"/>
    <w:rsid w:val="24FE864E"/>
    <w:rsid w:val="250C30FF"/>
    <w:rsid w:val="250CE2E8"/>
    <w:rsid w:val="2524D389"/>
    <w:rsid w:val="252BAF8E"/>
    <w:rsid w:val="256B9157"/>
    <w:rsid w:val="257754BF"/>
    <w:rsid w:val="257AB0A2"/>
    <w:rsid w:val="2604EDBA"/>
    <w:rsid w:val="2609F57C"/>
    <w:rsid w:val="260AE3BE"/>
    <w:rsid w:val="2610559B"/>
    <w:rsid w:val="2631483D"/>
    <w:rsid w:val="263D97C1"/>
    <w:rsid w:val="263E1C15"/>
    <w:rsid w:val="2699A6B9"/>
    <w:rsid w:val="26BEEAAD"/>
    <w:rsid w:val="26C9055A"/>
    <w:rsid w:val="26D30CD7"/>
    <w:rsid w:val="2704313D"/>
    <w:rsid w:val="2731871E"/>
    <w:rsid w:val="2748ED9F"/>
    <w:rsid w:val="274DF9BA"/>
    <w:rsid w:val="27641541"/>
    <w:rsid w:val="2794387A"/>
    <w:rsid w:val="27BE844F"/>
    <w:rsid w:val="27E52972"/>
    <w:rsid w:val="27E687D4"/>
    <w:rsid w:val="27F10AAC"/>
    <w:rsid w:val="281203B9"/>
    <w:rsid w:val="283DF723"/>
    <w:rsid w:val="284DB12F"/>
    <w:rsid w:val="28512AD1"/>
    <w:rsid w:val="2851AA3E"/>
    <w:rsid w:val="285E749E"/>
    <w:rsid w:val="2871858B"/>
    <w:rsid w:val="288214DB"/>
    <w:rsid w:val="28AD6DAF"/>
    <w:rsid w:val="28E1E73C"/>
    <w:rsid w:val="28E9BC93"/>
    <w:rsid w:val="28F1168D"/>
    <w:rsid w:val="2923D7F5"/>
    <w:rsid w:val="292CE3E4"/>
    <w:rsid w:val="2930434C"/>
    <w:rsid w:val="294FDC56"/>
    <w:rsid w:val="2973890B"/>
    <w:rsid w:val="2982D833"/>
    <w:rsid w:val="2989A06F"/>
    <w:rsid w:val="298BD456"/>
    <w:rsid w:val="29A4E364"/>
    <w:rsid w:val="29D57C9E"/>
    <w:rsid w:val="29DD251A"/>
    <w:rsid w:val="29E85E81"/>
    <w:rsid w:val="2A049287"/>
    <w:rsid w:val="2A21DBA2"/>
    <w:rsid w:val="2A2301F2"/>
    <w:rsid w:val="2A33F897"/>
    <w:rsid w:val="2A36499F"/>
    <w:rsid w:val="2A4DE5FC"/>
    <w:rsid w:val="2A59D251"/>
    <w:rsid w:val="2A88EB33"/>
    <w:rsid w:val="2A8B883B"/>
    <w:rsid w:val="2AC8322E"/>
    <w:rsid w:val="2B04AB9C"/>
    <w:rsid w:val="2B27A4B7"/>
    <w:rsid w:val="2B57BC5C"/>
    <w:rsid w:val="2B815A06"/>
    <w:rsid w:val="2B942C42"/>
    <w:rsid w:val="2BA50518"/>
    <w:rsid w:val="2BBED253"/>
    <w:rsid w:val="2BF88B0B"/>
    <w:rsid w:val="2C1C8F61"/>
    <w:rsid w:val="2C3670F1"/>
    <w:rsid w:val="2C461FB5"/>
    <w:rsid w:val="2C692BFC"/>
    <w:rsid w:val="2C734A3E"/>
    <w:rsid w:val="2C88A927"/>
    <w:rsid w:val="2C963827"/>
    <w:rsid w:val="2CAD95F0"/>
    <w:rsid w:val="2D003D1D"/>
    <w:rsid w:val="2D06B6A4"/>
    <w:rsid w:val="2D16595A"/>
    <w:rsid w:val="2D5CE7AE"/>
    <w:rsid w:val="2D62FCD0"/>
    <w:rsid w:val="2D83E447"/>
    <w:rsid w:val="2DB518F0"/>
    <w:rsid w:val="2DBE330F"/>
    <w:rsid w:val="2DC6E5C7"/>
    <w:rsid w:val="2DD0FBB4"/>
    <w:rsid w:val="2DE57935"/>
    <w:rsid w:val="2DF49ED2"/>
    <w:rsid w:val="2E05FEC0"/>
    <w:rsid w:val="2E1B9507"/>
    <w:rsid w:val="2E20EFB1"/>
    <w:rsid w:val="2E264542"/>
    <w:rsid w:val="2E72EC69"/>
    <w:rsid w:val="2E840D0E"/>
    <w:rsid w:val="2E86A9EA"/>
    <w:rsid w:val="2EA59870"/>
    <w:rsid w:val="2EB83E75"/>
    <w:rsid w:val="2EB85F96"/>
    <w:rsid w:val="2EFD0C29"/>
    <w:rsid w:val="2F2E47D4"/>
    <w:rsid w:val="2F535415"/>
    <w:rsid w:val="2F57963C"/>
    <w:rsid w:val="2FC1A29A"/>
    <w:rsid w:val="2FD85953"/>
    <w:rsid w:val="2FED8D2B"/>
    <w:rsid w:val="302DFB39"/>
    <w:rsid w:val="3044939C"/>
    <w:rsid w:val="3053009D"/>
    <w:rsid w:val="30771074"/>
    <w:rsid w:val="30808229"/>
    <w:rsid w:val="30A6CC81"/>
    <w:rsid w:val="30BCEB1B"/>
    <w:rsid w:val="3113A9FD"/>
    <w:rsid w:val="31185351"/>
    <w:rsid w:val="311F3BB3"/>
    <w:rsid w:val="312733AF"/>
    <w:rsid w:val="312F0616"/>
    <w:rsid w:val="3131C8DA"/>
    <w:rsid w:val="313C428C"/>
    <w:rsid w:val="31466D15"/>
    <w:rsid w:val="314CE21B"/>
    <w:rsid w:val="315B0185"/>
    <w:rsid w:val="3163A0C2"/>
    <w:rsid w:val="31AEAB65"/>
    <w:rsid w:val="31BE86E8"/>
    <w:rsid w:val="31CFC268"/>
    <w:rsid w:val="32190303"/>
    <w:rsid w:val="323A67B1"/>
    <w:rsid w:val="32681B7D"/>
    <w:rsid w:val="3275C16C"/>
    <w:rsid w:val="3277D700"/>
    <w:rsid w:val="32B3328D"/>
    <w:rsid w:val="32CCA7B6"/>
    <w:rsid w:val="32E11EC2"/>
    <w:rsid w:val="32E23D76"/>
    <w:rsid w:val="32F95489"/>
    <w:rsid w:val="330DE8C0"/>
    <w:rsid w:val="331FBCBD"/>
    <w:rsid w:val="3321E8D4"/>
    <w:rsid w:val="33675393"/>
    <w:rsid w:val="339DD2AD"/>
    <w:rsid w:val="33B617C7"/>
    <w:rsid w:val="33DC782F"/>
    <w:rsid w:val="33E3330A"/>
    <w:rsid w:val="33E7E62C"/>
    <w:rsid w:val="33EAF271"/>
    <w:rsid w:val="34092922"/>
    <w:rsid w:val="34196F63"/>
    <w:rsid w:val="3433CB54"/>
    <w:rsid w:val="343412AD"/>
    <w:rsid w:val="343F68DC"/>
    <w:rsid w:val="34543272"/>
    <w:rsid w:val="34767C29"/>
    <w:rsid w:val="3476B151"/>
    <w:rsid w:val="347E0DD7"/>
    <w:rsid w:val="348420F4"/>
    <w:rsid w:val="34B22217"/>
    <w:rsid w:val="34CD46AD"/>
    <w:rsid w:val="34D77B3A"/>
    <w:rsid w:val="34ECDBB5"/>
    <w:rsid w:val="34F6CD34"/>
    <w:rsid w:val="350B057B"/>
    <w:rsid w:val="354C1123"/>
    <w:rsid w:val="35513E6C"/>
    <w:rsid w:val="3564E0BB"/>
    <w:rsid w:val="3583080D"/>
    <w:rsid w:val="3591E0EB"/>
    <w:rsid w:val="35B58D92"/>
    <w:rsid w:val="35C2C965"/>
    <w:rsid w:val="35CBA418"/>
    <w:rsid w:val="35D2BE2B"/>
    <w:rsid w:val="35E7E47D"/>
    <w:rsid w:val="360539FD"/>
    <w:rsid w:val="360EA529"/>
    <w:rsid w:val="3634E25B"/>
    <w:rsid w:val="364754D0"/>
    <w:rsid w:val="3649CDAF"/>
    <w:rsid w:val="364B81C9"/>
    <w:rsid w:val="365B0662"/>
    <w:rsid w:val="36864F8F"/>
    <w:rsid w:val="368EA7DB"/>
    <w:rsid w:val="36907F42"/>
    <w:rsid w:val="3697B1CE"/>
    <w:rsid w:val="36B372C1"/>
    <w:rsid w:val="36BE0EB9"/>
    <w:rsid w:val="36BEAC9C"/>
    <w:rsid w:val="36CFAAE4"/>
    <w:rsid w:val="36D51BF0"/>
    <w:rsid w:val="36E8998B"/>
    <w:rsid w:val="36ECD5F9"/>
    <w:rsid w:val="36F748BD"/>
    <w:rsid w:val="3705EAB1"/>
    <w:rsid w:val="37062B2B"/>
    <w:rsid w:val="37164B86"/>
    <w:rsid w:val="371B1BA0"/>
    <w:rsid w:val="3722428D"/>
    <w:rsid w:val="3737E16E"/>
    <w:rsid w:val="3758BA23"/>
    <w:rsid w:val="375E99C6"/>
    <w:rsid w:val="375F567E"/>
    <w:rsid w:val="376DB79D"/>
    <w:rsid w:val="376E8E8C"/>
    <w:rsid w:val="377DA9BC"/>
    <w:rsid w:val="37869185"/>
    <w:rsid w:val="37874285"/>
    <w:rsid w:val="37A10A5E"/>
    <w:rsid w:val="37BF9D08"/>
    <w:rsid w:val="37C27EAE"/>
    <w:rsid w:val="37C96150"/>
    <w:rsid w:val="37F1BF7A"/>
    <w:rsid w:val="38075961"/>
    <w:rsid w:val="3821D5F5"/>
    <w:rsid w:val="38239FD0"/>
    <w:rsid w:val="382FECDC"/>
    <w:rsid w:val="383812C2"/>
    <w:rsid w:val="38523194"/>
    <w:rsid w:val="38614491"/>
    <w:rsid w:val="386F06D8"/>
    <w:rsid w:val="3883CB0E"/>
    <w:rsid w:val="3887C264"/>
    <w:rsid w:val="38884677"/>
    <w:rsid w:val="38A9A562"/>
    <w:rsid w:val="38BB17FB"/>
    <w:rsid w:val="38BE12EE"/>
    <w:rsid w:val="38C35ACC"/>
    <w:rsid w:val="38D9B406"/>
    <w:rsid w:val="38DADF5D"/>
    <w:rsid w:val="38EF07ED"/>
    <w:rsid w:val="38FE8641"/>
    <w:rsid w:val="3926EBB8"/>
    <w:rsid w:val="3931AF3C"/>
    <w:rsid w:val="393CDABF"/>
    <w:rsid w:val="3949C6BC"/>
    <w:rsid w:val="394B9BDF"/>
    <w:rsid w:val="396190B6"/>
    <w:rsid w:val="39873507"/>
    <w:rsid w:val="3988F6EC"/>
    <w:rsid w:val="39A74DF6"/>
    <w:rsid w:val="39B487D8"/>
    <w:rsid w:val="39B7546C"/>
    <w:rsid w:val="39BC5BC1"/>
    <w:rsid w:val="39C1B4BF"/>
    <w:rsid w:val="39E48128"/>
    <w:rsid w:val="39E56E60"/>
    <w:rsid w:val="39EAE043"/>
    <w:rsid w:val="3A0B6729"/>
    <w:rsid w:val="3A0D3B34"/>
    <w:rsid w:val="3A3A6110"/>
    <w:rsid w:val="3A597212"/>
    <w:rsid w:val="3A5D07DC"/>
    <w:rsid w:val="3A5F9D8D"/>
    <w:rsid w:val="3A998D11"/>
    <w:rsid w:val="3AB157BD"/>
    <w:rsid w:val="3ABE3247"/>
    <w:rsid w:val="3AC0DFAF"/>
    <w:rsid w:val="3AC6A457"/>
    <w:rsid w:val="3AC6AC4D"/>
    <w:rsid w:val="3AC9F5B8"/>
    <w:rsid w:val="3AD8AB20"/>
    <w:rsid w:val="3AF81CFA"/>
    <w:rsid w:val="3AF8EEE5"/>
    <w:rsid w:val="3AFD7C16"/>
    <w:rsid w:val="3B5FC30B"/>
    <w:rsid w:val="3B776A68"/>
    <w:rsid w:val="3BA975B4"/>
    <w:rsid w:val="3BAFCA89"/>
    <w:rsid w:val="3BB4FF57"/>
    <w:rsid w:val="3BDB4E96"/>
    <w:rsid w:val="3C0E5132"/>
    <w:rsid w:val="3C18E64B"/>
    <w:rsid w:val="3C1D3E37"/>
    <w:rsid w:val="3C41FFAF"/>
    <w:rsid w:val="3C4FDFC0"/>
    <w:rsid w:val="3C519D4F"/>
    <w:rsid w:val="3C524E5A"/>
    <w:rsid w:val="3C63E539"/>
    <w:rsid w:val="3C6B7FDA"/>
    <w:rsid w:val="3C86E6C0"/>
    <w:rsid w:val="3CC10671"/>
    <w:rsid w:val="3CCDFC40"/>
    <w:rsid w:val="3D0873D0"/>
    <w:rsid w:val="3D9A8972"/>
    <w:rsid w:val="3DBEE8F9"/>
    <w:rsid w:val="3DD11EC5"/>
    <w:rsid w:val="3DD50E63"/>
    <w:rsid w:val="3E0F5BBC"/>
    <w:rsid w:val="3E207658"/>
    <w:rsid w:val="3E3370BE"/>
    <w:rsid w:val="3E34DA75"/>
    <w:rsid w:val="3E52A15A"/>
    <w:rsid w:val="3E5F36BD"/>
    <w:rsid w:val="3E624B01"/>
    <w:rsid w:val="3EA50873"/>
    <w:rsid w:val="3EAAF59E"/>
    <w:rsid w:val="3ED7BA21"/>
    <w:rsid w:val="3EDCF5DA"/>
    <w:rsid w:val="3EE363E6"/>
    <w:rsid w:val="3EECDD02"/>
    <w:rsid w:val="3EF4E40D"/>
    <w:rsid w:val="3F07A4BF"/>
    <w:rsid w:val="3F2A176D"/>
    <w:rsid w:val="3F45C347"/>
    <w:rsid w:val="3F52BE40"/>
    <w:rsid w:val="3F7D4EFA"/>
    <w:rsid w:val="3F7E98A2"/>
    <w:rsid w:val="3F7EF877"/>
    <w:rsid w:val="3FAC67DE"/>
    <w:rsid w:val="3FADB113"/>
    <w:rsid w:val="3FB2D07F"/>
    <w:rsid w:val="3FBF9B49"/>
    <w:rsid w:val="3FE2A599"/>
    <w:rsid w:val="3FFF586D"/>
    <w:rsid w:val="40022CF5"/>
    <w:rsid w:val="409D2C31"/>
    <w:rsid w:val="409FAD11"/>
    <w:rsid w:val="40A9108F"/>
    <w:rsid w:val="40B38B01"/>
    <w:rsid w:val="40CE97EC"/>
    <w:rsid w:val="40F0EBE5"/>
    <w:rsid w:val="41166AE1"/>
    <w:rsid w:val="418552B0"/>
    <w:rsid w:val="41906770"/>
    <w:rsid w:val="419C8AD3"/>
    <w:rsid w:val="419EAAEC"/>
    <w:rsid w:val="41A918EF"/>
    <w:rsid w:val="41A9539F"/>
    <w:rsid w:val="41A9B14B"/>
    <w:rsid w:val="41CCD0EE"/>
    <w:rsid w:val="4235D3AF"/>
    <w:rsid w:val="427A4DD0"/>
    <w:rsid w:val="428A8530"/>
    <w:rsid w:val="42945228"/>
    <w:rsid w:val="42947091"/>
    <w:rsid w:val="42B4EFBC"/>
    <w:rsid w:val="42B7C6D2"/>
    <w:rsid w:val="42CDA5EF"/>
    <w:rsid w:val="42DD50FC"/>
    <w:rsid w:val="42E7BE67"/>
    <w:rsid w:val="42FF1820"/>
    <w:rsid w:val="43644D17"/>
    <w:rsid w:val="436B42EF"/>
    <w:rsid w:val="43A91FCA"/>
    <w:rsid w:val="43AA7A21"/>
    <w:rsid w:val="43BECA80"/>
    <w:rsid w:val="43C9B427"/>
    <w:rsid w:val="43CB8844"/>
    <w:rsid w:val="43EB66C9"/>
    <w:rsid w:val="440EF261"/>
    <w:rsid w:val="443D9E1B"/>
    <w:rsid w:val="445209C5"/>
    <w:rsid w:val="445A6868"/>
    <w:rsid w:val="4490FE83"/>
    <w:rsid w:val="449FB4F0"/>
    <w:rsid w:val="44A56563"/>
    <w:rsid w:val="44BCAE94"/>
    <w:rsid w:val="44E5FB0A"/>
    <w:rsid w:val="44FE2913"/>
    <w:rsid w:val="452274D7"/>
    <w:rsid w:val="4525F232"/>
    <w:rsid w:val="452807A4"/>
    <w:rsid w:val="452A0E7C"/>
    <w:rsid w:val="455DE444"/>
    <w:rsid w:val="4568DF90"/>
    <w:rsid w:val="457192F1"/>
    <w:rsid w:val="458C2DC5"/>
    <w:rsid w:val="45A7D024"/>
    <w:rsid w:val="45AAFCDC"/>
    <w:rsid w:val="45D81F0C"/>
    <w:rsid w:val="4613FE95"/>
    <w:rsid w:val="46182F21"/>
    <w:rsid w:val="4622239F"/>
    <w:rsid w:val="4658194D"/>
    <w:rsid w:val="46648158"/>
    <w:rsid w:val="4673B9C5"/>
    <w:rsid w:val="46962082"/>
    <w:rsid w:val="46E66AB6"/>
    <w:rsid w:val="47819599"/>
    <w:rsid w:val="47906E71"/>
    <w:rsid w:val="47A96F47"/>
    <w:rsid w:val="47B4E7B6"/>
    <w:rsid w:val="47B79954"/>
    <w:rsid w:val="47FB1C43"/>
    <w:rsid w:val="47FCB2C4"/>
    <w:rsid w:val="480B10B2"/>
    <w:rsid w:val="4813ACDB"/>
    <w:rsid w:val="4817F2B7"/>
    <w:rsid w:val="483ABDE5"/>
    <w:rsid w:val="4840BE8D"/>
    <w:rsid w:val="48446BC4"/>
    <w:rsid w:val="4854480C"/>
    <w:rsid w:val="4870E0DC"/>
    <w:rsid w:val="4872727E"/>
    <w:rsid w:val="487765DF"/>
    <w:rsid w:val="487DB656"/>
    <w:rsid w:val="48839802"/>
    <w:rsid w:val="4887435C"/>
    <w:rsid w:val="48C1AC71"/>
    <w:rsid w:val="48EAAC94"/>
    <w:rsid w:val="48EC9B17"/>
    <w:rsid w:val="48F5A728"/>
    <w:rsid w:val="4905E2CE"/>
    <w:rsid w:val="4928233E"/>
    <w:rsid w:val="492C06AD"/>
    <w:rsid w:val="494D8D96"/>
    <w:rsid w:val="49654301"/>
    <w:rsid w:val="4968A4BC"/>
    <w:rsid w:val="49A6E6CC"/>
    <w:rsid w:val="49A8CEA8"/>
    <w:rsid w:val="49D97277"/>
    <w:rsid w:val="49EA26FC"/>
    <w:rsid w:val="49F02B4D"/>
    <w:rsid w:val="49F7DB6A"/>
    <w:rsid w:val="4A633668"/>
    <w:rsid w:val="4A6D4DCA"/>
    <w:rsid w:val="4A7810BB"/>
    <w:rsid w:val="4A7B7DBA"/>
    <w:rsid w:val="4AABC1C0"/>
    <w:rsid w:val="4AC95581"/>
    <w:rsid w:val="4ACD5439"/>
    <w:rsid w:val="4AD02562"/>
    <w:rsid w:val="4B307D30"/>
    <w:rsid w:val="4B373F79"/>
    <w:rsid w:val="4B5E290B"/>
    <w:rsid w:val="4BAAB7AC"/>
    <w:rsid w:val="4BB3DC3B"/>
    <w:rsid w:val="4BDB72C6"/>
    <w:rsid w:val="4C1E6C3C"/>
    <w:rsid w:val="4C228C51"/>
    <w:rsid w:val="4C263632"/>
    <w:rsid w:val="4C276ADE"/>
    <w:rsid w:val="4C2AA178"/>
    <w:rsid w:val="4C2F2570"/>
    <w:rsid w:val="4C43E32D"/>
    <w:rsid w:val="4C4C271A"/>
    <w:rsid w:val="4C56278E"/>
    <w:rsid w:val="4C7D9D1B"/>
    <w:rsid w:val="4C8E98AA"/>
    <w:rsid w:val="4C96366D"/>
    <w:rsid w:val="4CC29E51"/>
    <w:rsid w:val="4CDDD216"/>
    <w:rsid w:val="4D0469A7"/>
    <w:rsid w:val="4D0D067E"/>
    <w:rsid w:val="4D29AC58"/>
    <w:rsid w:val="4D34327B"/>
    <w:rsid w:val="4D472628"/>
    <w:rsid w:val="4D4C1184"/>
    <w:rsid w:val="4D621D2E"/>
    <w:rsid w:val="4DACBE28"/>
    <w:rsid w:val="4DB0C850"/>
    <w:rsid w:val="4DCD89A2"/>
    <w:rsid w:val="4E130DE3"/>
    <w:rsid w:val="4E35A064"/>
    <w:rsid w:val="4E3DC92E"/>
    <w:rsid w:val="4E3EDD5C"/>
    <w:rsid w:val="4E7A381B"/>
    <w:rsid w:val="4E7E891B"/>
    <w:rsid w:val="4E94ED3C"/>
    <w:rsid w:val="4EB1B89D"/>
    <w:rsid w:val="4EE7E1E5"/>
    <w:rsid w:val="4EFDD340"/>
    <w:rsid w:val="4F90A315"/>
    <w:rsid w:val="4FADFBE7"/>
    <w:rsid w:val="4FC455CC"/>
    <w:rsid w:val="4FC69575"/>
    <w:rsid w:val="4FC751EC"/>
    <w:rsid w:val="4FD2310F"/>
    <w:rsid w:val="4FFDB5DF"/>
    <w:rsid w:val="5010C1B6"/>
    <w:rsid w:val="5013CB5C"/>
    <w:rsid w:val="50286B91"/>
    <w:rsid w:val="5034F9F2"/>
    <w:rsid w:val="50642D06"/>
    <w:rsid w:val="506D6195"/>
    <w:rsid w:val="5074E549"/>
    <w:rsid w:val="50874B8D"/>
    <w:rsid w:val="50A24600"/>
    <w:rsid w:val="50A4394A"/>
    <w:rsid w:val="50C0E004"/>
    <w:rsid w:val="50C561E7"/>
    <w:rsid w:val="50ED3E1C"/>
    <w:rsid w:val="50F2C9A0"/>
    <w:rsid w:val="513252E7"/>
    <w:rsid w:val="5133648C"/>
    <w:rsid w:val="514B851B"/>
    <w:rsid w:val="51546368"/>
    <w:rsid w:val="5189525B"/>
    <w:rsid w:val="519459DE"/>
    <w:rsid w:val="51A09E50"/>
    <w:rsid w:val="51F495EB"/>
    <w:rsid w:val="51FDFE3F"/>
    <w:rsid w:val="52164C18"/>
    <w:rsid w:val="521F578F"/>
    <w:rsid w:val="526A9F7B"/>
    <w:rsid w:val="52805643"/>
    <w:rsid w:val="52834E55"/>
    <w:rsid w:val="52836111"/>
    <w:rsid w:val="52998D62"/>
    <w:rsid w:val="529D9C84"/>
    <w:rsid w:val="529DF197"/>
    <w:rsid w:val="52A2E262"/>
    <w:rsid w:val="52BB4076"/>
    <w:rsid w:val="52BBAA46"/>
    <w:rsid w:val="52D30216"/>
    <w:rsid w:val="52FA2928"/>
    <w:rsid w:val="531D5C3B"/>
    <w:rsid w:val="531F7CCC"/>
    <w:rsid w:val="535164A5"/>
    <w:rsid w:val="536F4C5E"/>
    <w:rsid w:val="53A1FF93"/>
    <w:rsid w:val="53B4CB40"/>
    <w:rsid w:val="53B9E4E3"/>
    <w:rsid w:val="53BB27F0"/>
    <w:rsid w:val="53CD44CE"/>
    <w:rsid w:val="53DC917A"/>
    <w:rsid w:val="53EAF455"/>
    <w:rsid w:val="53EE5C69"/>
    <w:rsid w:val="53F140E7"/>
    <w:rsid w:val="53F288BD"/>
    <w:rsid w:val="540EF935"/>
    <w:rsid w:val="54377C3C"/>
    <w:rsid w:val="54488292"/>
    <w:rsid w:val="54561892"/>
    <w:rsid w:val="5484EC8A"/>
    <w:rsid w:val="54BDC401"/>
    <w:rsid w:val="54C7E571"/>
    <w:rsid w:val="54F09415"/>
    <w:rsid w:val="55067077"/>
    <w:rsid w:val="550E2127"/>
    <w:rsid w:val="55179842"/>
    <w:rsid w:val="5538C805"/>
    <w:rsid w:val="5552E8D3"/>
    <w:rsid w:val="5553AE8A"/>
    <w:rsid w:val="558A2AA4"/>
    <w:rsid w:val="55C2531C"/>
    <w:rsid w:val="55C4164D"/>
    <w:rsid w:val="55DEFC38"/>
    <w:rsid w:val="55F16158"/>
    <w:rsid w:val="5609E427"/>
    <w:rsid w:val="5618D2E9"/>
    <w:rsid w:val="561E65F6"/>
    <w:rsid w:val="566E40A5"/>
    <w:rsid w:val="5671D2C4"/>
    <w:rsid w:val="5672655C"/>
    <w:rsid w:val="56A053A1"/>
    <w:rsid w:val="56C97E9D"/>
    <w:rsid w:val="56D9A055"/>
    <w:rsid w:val="56DA7BAF"/>
    <w:rsid w:val="570F2CE0"/>
    <w:rsid w:val="5735E63D"/>
    <w:rsid w:val="5752FCB6"/>
    <w:rsid w:val="575FE6AE"/>
    <w:rsid w:val="57679FCE"/>
    <w:rsid w:val="57816AE7"/>
    <w:rsid w:val="57C5CEDB"/>
    <w:rsid w:val="57E63EDF"/>
    <w:rsid w:val="57F1E074"/>
    <w:rsid w:val="5815161F"/>
    <w:rsid w:val="582E8C6A"/>
    <w:rsid w:val="58464DC8"/>
    <w:rsid w:val="58538547"/>
    <w:rsid w:val="5863BD84"/>
    <w:rsid w:val="58A79B56"/>
    <w:rsid w:val="58B24F15"/>
    <w:rsid w:val="58BECF0D"/>
    <w:rsid w:val="58C41BFD"/>
    <w:rsid w:val="58C46C86"/>
    <w:rsid w:val="58CE08E3"/>
    <w:rsid w:val="58D8237E"/>
    <w:rsid w:val="58DB19E6"/>
    <w:rsid w:val="58F59144"/>
    <w:rsid w:val="591A7880"/>
    <w:rsid w:val="59256BAA"/>
    <w:rsid w:val="59365E19"/>
    <w:rsid w:val="597F9E6B"/>
    <w:rsid w:val="5980DBCE"/>
    <w:rsid w:val="5994B938"/>
    <w:rsid w:val="59A7E21E"/>
    <w:rsid w:val="59B12B20"/>
    <w:rsid w:val="59C8D16E"/>
    <w:rsid w:val="59CFA186"/>
    <w:rsid w:val="59D94CB7"/>
    <w:rsid w:val="59E9904D"/>
    <w:rsid w:val="5A0FB566"/>
    <w:rsid w:val="5A21C0EB"/>
    <w:rsid w:val="5A238A9B"/>
    <w:rsid w:val="5A811387"/>
    <w:rsid w:val="5A9087C2"/>
    <w:rsid w:val="5AAEB643"/>
    <w:rsid w:val="5AB3FE34"/>
    <w:rsid w:val="5AC0FA88"/>
    <w:rsid w:val="5AEECEEA"/>
    <w:rsid w:val="5AF54CAD"/>
    <w:rsid w:val="5AF7E3DE"/>
    <w:rsid w:val="5B019BA5"/>
    <w:rsid w:val="5B2D0F52"/>
    <w:rsid w:val="5B50B473"/>
    <w:rsid w:val="5B623A0E"/>
    <w:rsid w:val="5B938861"/>
    <w:rsid w:val="5BAD1178"/>
    <w:rsid w:val="5BB209A9"/>
    <w:rsid w:val="5BEF4EF6"/>
    <w:rsid w:val="5BF091B7"/>
    <w:rsid w:val="5C08A89F"/>
    <w:rsid w:val="5C34768B"/>
    <w:rsid w:val="5C354774"/>
    <w:rsid w:val="5C356127"/>
    <w:rsid w:val="5C556830"/>
    <w:rsid w:val="5C6D74D9"/>
    <w:rsid w:val="5C761F30"/>
    <w:rsid w:val="5C78A401"/>
    <w:rsid w:val="5C7EABEC"/>
    <w:rsid w:val="5CD4AD29"/>
    <w:rsid w:val="5D07C056"/>
    <w:rsid w:val="5D1BC371"/>
    <w:rsid w:val="5D44C507"/>
    <w:rsid w:val="5DAD1E49"/>
    <w:rsid w:val="5DC0AD03"/>
    <w:rsid w:val="5DD83637"/>
    <w:rsid w:val="5DFC2D45"/>
    <w:rsid w:val="5E143A14"/>
    <w:rsid w:val="5E59073F"/>
    <w:rsid w:val="5E6BFD8D"/>
    <w:rsid w:val="5E6DF79D"/>
    <w:rsid w:val="5E7DC372"/>
    <w:rsid w:val="5EB778E6"/>
    <w:rsid w:val="5EEBF157"/>
    <w:rsid w:val="5EF94F55"/>
    <w:rsid w:val="5EF98448"/>
    <w:rsid w:val="5F2816BD"/>
    <w:rsid w:val="5F2AB261"/>
    <w:rsid w:val="5F411969"/>
    <w:rsid w:val="5F52A3DE"/>
    <w:rsid w:val="5F6743BB"/>
    <w:rsid w:val="5F78A6A6"/>
    <w:rsid w:val="5F7A4FBC"/>
    <w:rsid w:val="5F951A76"/>
    <w:rsid w:val="5FAA8D8E"/>
    <w:rsid w:val="5FC4A813"/>
    <w:rsid w:val="5FC50F47"/>
    <w:rsid w:val="5FCDDC54"/>
    <w:rsid w:val="5FD3E89D"/>
    <w:rsid w:val="5FEFB29C"/>
    <w:rsid w:val="604CEC8C"/>
    <w:rsid w:val="60875BCE"/>
    <w:rsid w:val="60A0731A"/>
    <w:rsid w:val="60A09384"/>
    <w:rsid w:val="60B3EF15"/>
    <w:rsid w:val="60C6633A"/>
    <w:rsid w:val="60D43625"/>
    <w:rsid w:val="60DE1D05"/>
    <w:rsid w:val="60EB5E4D"/>
    <w:rsid w:val="60EEF2A5"/>
    <w:rsid w:val="60F429E3"/>
    <w:rsid w:val="61211D5F"/>
    <w:rsid w:val="6135DF94"/>
    <w:rsid w:val="61386E0C"/>
    <w:rsid w:val="615662ED"/>
    <w:rsid w:val="61569DF6"/>
    <w:rsid w:val="6157DB4E"/>
    <w:rsid w:val="6165BB5B"/>
    <w:rsid w:val="61A3F57A"/>
    <w:rsid w:val="61BC13FD"/>
    <w:rsid w:val="61BDA84A"/>
    <w:rsid w:val="61DB412B"/>
    <w:rsid w:val="61F076EA"/>
    <w:rsid w:val="6204FF40"/>
    <w:rsid w:val="62165D81"/>
    <w:rsid w:val="6241503F"/>
    <w:rsid w:val="626B2C84"/>
    <w:rsid w:val="626D8FFA"/>
    <w:rsid w:val="62858143"/>
    <w:rsid w:val="629C724D"/>
    <w:rsid w:val="62A12F6A"/>
    <w:rsid w:val="62B24A3D"/>
    <w:rsid w:val="62C34FD5"/>
    <w:rsid w:val="62CCEC64"/>
    <w:rsid w:val="62D13601"/>
    <w:rsid w:val="62DC0734"/>
    <w:rsid w:val="62EE7E98"/>
    <w:rsid w:val="630B32B2"/>
    <w:rsid w:val="632011B9"/>
    <w:rsid w:val="6320A840"/>
    <w:rsid w:val="636DA74F"/>
    <w:rsid w:val="63762C99"/>
    <w:rsid w:val="637777D3"/>
    <w:rsid w:val="63895A49"/>
    <w:rsid w:val="63EFDF33"/>
    <w:rsid w:val="64107688"/>
    <w:rsid w:val="644B704F"/>
    <w:rsid w:val="645C4E10"/>
    <w:rsid w:val="64AF482E"/>
    <w:rsid w:val="64B70372"/>
    <w:rsid w:val="64FEA8E7"/>
    <w:rsid w:val="650708E8"/>
    <w:rsid w:val="6508A723"/>
    <w:rsid w:val="6535A577"/>
    <w:rsid w:val="659EC72C"/>
    <w:rsid w:val="65B51444"/>
    <w:rsid w:val="65F0B5F4"/>
    <w:rsid w:val="65FD1C88"/>
    <w:rsid w:val="660F72A8"/>
    <w:rsid w:val="666EFDD0"/>
    <w:rsid w:val="66A26CEA"/>
    <w:rsid w:val="66B3E9A6"/>
    <w:rsid w:val="66C78717"/>
    <w:rsid w:val="66F7BBD5"/>
    <w:rsid w:val="66FC9028"/>
    <w:rsid w:val="670FB49E"/>
    <w:rsid w:val="67375C48"/>
    <w:rsid w:val="675E77D4"/>
    <w:rsid w:val="67920FB0"/>
    <w:rsid w:val="67A18B35"/>
    <w:rsid w:val="67A83F22"/>
    <w:rsid w:val="67D0CA41"/>
    <w:rsid w:val="67EAC507"/>
    <w:rsid w:val="680AF878"/>
    <w:rsid w:val="68323CB6"/>
    <w:rsid w:val="68613BFC"/>
    <w:rsid w:val="6875FEB7"/>
    <w:rsid w:val="689C0EFD"/>
    <w:rsid w:val="68A326E4"/>
    <w:rsid w:val="68B55F41"/>
    <w:rsid w:val="68C491CE"/>
    <w:rsid w:val="68DB67CD"/>
    <w:rsid w:val="68F8B673"/>
    <w:rsid w:val="6915BCE8"/>
    <w:rsid w:val="69307BBB"/>
    <w:rsid w:val="699EB53F"/>
    <w:rsid w:val="69BF83D5"/>
    <w:rsid w:val="69C29F15"/>
    <w:rsid w:val="69C4FB49"/>
    <w:rsid w:val="69D3AC6B"/>
    <w:rsid w:val="69DA8C44"/>
    <w:rsid w:val="69E74DCC"/>
    <w:rsid w:val="69E88A74"/>
    <w:rsid w:val="6A02BCCA"/>
    <w:rsid w:val="6A10F5E4"/>
    <w:rsid w:val="6A26E9CF"/>
    <w:rsid w:val="6A8086C7"/>
    <w:rsid w:val="6A991066"/>
    <w:rsid w:val="6ACC92DB"/>
    <w:rsid w:val="6B13B113"/>
    <w:rsid w:val="6B14E624"/>
    <w:rsid w:val="6B36A8AF"/>
    <w:rsid w:val="6B7ED475"/>
    <w:rsid w:val="6B8856E8"/>
    <w:rsid w:val="6B8F8DFB"/>
    <w:rsid w:val="6BA28CE7"/>
    <w:rsid w:val="6BA5B489"/>
    <w:rsid w:val="6BC2A487"/>
    <w:rsid w:val="6BE325C1"/>
    <w:rsid w:val="6BEF66DE"/>
    <w:rsid w:val="6C06BC74"/>
    <w:rsid w:val="6C41D28B"/>
    <w:rsid w:val="6CBD44FC"/>
    <w:rsid w:val="6CC4E37A"/>
    <w:rsid w:val="6CCDAE0A"/>
    <w:rsid w:val="6CD80868"/>
    <w:rsid w:val="6CFD450D"/>
    <w:rsid w:val="6D0E9A39"/>
    <w:rsid w:val="6D126F09"/>
    <w:rsid w:val="6D387CA1"/>
    <w:rsid w:val="6D565FAA"/>
    <w:rsid w:val="6D5C395D"/>
    <w:rsid w:val="6D5F9C62"/>
    <w:rsid w:val="6D6264D5"/>
    <w:rsid w:val="6DA605B5"/>
    <w:rsid w:val="6DB4D79A"/>
    <w:rsid w:val="6DDFB3EE"/>
    <w:rsid w:val="6E02DC10"/>
    <w:rsid w:val="6E176802"/>
    <w:rsid w:val="6E5321AF"/>
    <w:rsid w:val="6E5B57EB"/>
    <w:rsid w:val="6E5DF80A"/>
    <w:rsid w:val="6E8EF189"/>
    <w:rsid w:val="6E955ACB"/>
    <w:rsid w:val="6E962841"/>
    <w:rsid w:val="6EE1FAE2"/>
    <w:rsid w:val="6EEEB17D"/>
    <w:rsid w:val="6F1314D4"/>
    <w:rsid w:val="6F1E77F4"/>
    <w:rsid w:val="6F6023E2"/>
    <w:rsid w:val="6F6CA940"/>
    <w:rsid w:val="6F7EC67E"/>
    <w:rsid w:val="6F8C8156"/>
    <w:rsid w:val="6F9FBD3F"/>
    <w:rsid w:val="6FEA44FB"/>
    <w:rsid w:val="6FECEECB"/>
    <w:rsid w:val="6FEEF210"/>
    <w:rsid w:val="700FA186"/>
    <w:rsid w:val="701EFB10"/>
    <w:rsid w:val="707C2307"/>
    <w:rsid w:val="707CF402"/>
    <w:rsid w:val="7094A0D8"/>
    <w:rsid w:val="70ACC0BC"/>
    <w:rsid w:val="70DB9526"/>
    <w:rsid w:val="70E273E0"/>
    <w:rsid w:val="70EE5F03"/>
    <w:rsid w:val="710C858F"/>
    <w:rsid w:val="7114E08F"/>
    <w:rsid w:val="711EA49D"/>
    <w:rsid w:val="71266D52"/>
    <w:rsid w:val="71658F95"/>
    <w:rsid w:val="7179C5AE"/>
    <w:rsid w:val="71C1149D"/>
    <w:rsid w:val="71DA021E"/>
    <w:rsid w:val="71DD55D7"/>
    <w:rsid w:val="71FDD699"/>
    <w:rsid w:val="720E1FF9"/>
    <w:rsid w:val="72134731"/>
    <w:rsid w:val="721FA1EC"/>
    <w:rsid w:val="722FF467"/>
    <w:rsid w:val="725A6BFD"/>
    <w:rsid w:val="725D19BA"/>
    <w:rsid w:val="7299B496"/>
    <w:rsid w:val="72A855F0"/>
    <w:rsid w:val="72D3EA74"/>
    <w:rsid w:val="72E7B316"/>
    <w:rsid w:val="7310BFE5"/>
    <w:rsid w:val="73122CCE"/>
    <w:rsid w:val="73179834"/>
    <w:rsid w:val="731B2600"/>
    <w:rsid w:val="7322BF51"/>
    <w:rsid w:val="734200A4"/>
    <w:rsid w:val="73664312"/>
    <w:rsid w:val="7381A449"/>
    <w:rsid w:val="73941C4F"/>
    <w:rsid w:val="73BB79A0"/>
    <w:rsid w:val="73C754C8"/>
    <w:rsid w:val="73DE8CA3"/>
    <w:rsid w:val="73E20F4E"/>
    <w:rsid w:val="73F63C5E"/>
    <w:rsid w:val="7434AD0D"/>
    <w:rsid w:val="743BB3F0"/>
    <w:rsid w:val="743DBC2D"/>
    <w:rsid w:val="74534128"/>
    <w:rsid w:val="746A01CF"/>
    <w:rsid w:val="74715099"/>
    <w:rsid w:val="7488A107"/>
    <w:rsid w:val="7490FECD"/>
    <w:rsid w:val="74A0A99E"/>
    <w:rsid w:val="74AB5B7D"/>
    <w:rsid w:val="74FFEB93"/>
    <w:rsid w:val="7510F073"/>
    <w:rsid w:val="7530F33D"/>
    <w:rsid w:val="7535124D"/>
    <w:rsid w:val="754B0671"/>
    <w:rsid w:val="754F1BB6"/>
    <w:rsid w:val="75546714"/>
    <w:rsid w:val="756A921E"/>
    <w:rsid w:val="75C469B7"/>
    <w:rsid w:val="75C4EA00"/>
    <w:rsid w:val="75C5E33B"/>
    <w:rsid w:val="75CC10FA"/>
    <w:rsid w:val="75DFF6B2"/>
    <w:rsid w:val="75E7465F"/>
    <w:rsid w:val="75FC3621"/>
    <w:rsid w:val="76299CDA"/>
    <w:rsid w:val="762FD96D"/>
    <w:rsid w:val="763DBFBB"/>
    <w:rsid w:val="764BF13B"/>
    <w:rsid w:val="7661D308"/>
    <w:rsid w:val="7673A549"/>
    <w:rsid w:val="7675C3CB"/>
    <w:rsid w:val="76820C19"/>
    <w:rsid w:val="769100FC"/>
    <w:rsid w:val="769A6168"/>
    <w:rsid w:val="76E9446B"/>
    <w:rsid w:val="76F176C4"/>
    <w:rsid w:val="76FF293C"/>
    <w:rsid w:val="770FFDDD"/>
    <w:rsid w:val="77120F41"/>
    <w:rsid w:val="7728BDB4"/>
    <w:rsid w:val="772B5A44"/>
    <w:rsid w:val="772DDD20"/>
    <w:rsid w:val="772F9DAA"/>
    <w:rsid w:val="773D50CC"/>
    <w:rsid w:val="7780867E"/>
    <w:rsid w:val="77966822"/>
    <w:rsid w:val="779A3FD3"/>
    <w:rsid w:val="77ADA6B3"/>
    <w:rsid w:val="77B62130"/>
    <w:rsid w:val="77C22266"/>
    <w:rsid w:val="77CAF0CD"/>
    <w:rsid w:val="78020E8B"/>
    <w:rsid w:val="783D74B0"/>
    <w:rsid w:val="7842AD33"/>
    <w:rsid w:val="7866E0DB"/>
    <w:rsid w:val="7869CBE8"/>
    <w:rsid w:val="7873DB0C"/>
    <w:rsid w:val="787AD777"/>
    <w:rsid w:val="78819046"/>
    <w:rsid w:val="78B7DB32"/>
    <w:rsid w:val="78CB0924"/>
    <w:rsid w:val="79179774"/>
    <w:rsid w:val="79368EF6"/>
    <w:rsid w:val="795A4CC4"/>
    <w:rsid w:val="7961132A"/>
    <w:rsid w:val="79804C10"/>
    <w:rsid w:val="79814B11"/>
    <w:rsid w:val="798A6784"/>
    <w:rsid w:val="7998C51F"/>
    <w:rsid w:val="79A81EB5"/>
    <w:rsid w:val="79B1F659"/>
    <w:rsid w:val="79B8D0F2"/>
    <w:rsid w:val="79F48C43"/>
    <w:rsid w:val="7A063ACA"/>
    <w:rsid w:val="7A0F3FA1"/>
    <w:rsid w:val="7A61C1CD"/>
    <w:rsid w:val="7A96DC6C"/>
    <w:rsid w:val="7AA0F055"/>
    <w:rsid w:val="7AA37FA6"/>
    <w:rsid w:val="7AB11FB7"/>
    <w:rsid w:val="7ABAF5DB"/>
    <w:rsid w:val="7AC5849B"/>
    <w:rsid w:val="7B069A0F"/>
    <w:rsid w:val="7B2EF5A4"/>
    <w:rsid w:val="7B3936D6"/>
    <w:rsid w:val="7B5F2202"/>
    <w:rsid w:val="7B6DF72A"/>
    <w:rsid w:val="7B7A564C"/>
    <w:rsid w:val="7B8DDF9F"/>
    <w:rsid w:val="7B9253D7"/>
    <w:rsid w:val="7BD64F80"/>
    <w:rsid w:val="7C0248ED"/>
    <w:rsid w:val="7CA2258E"/>
    <w:rsid w:val="7CBF8FB1"/>
    <w:rsid w:val="7CD3E421"/>
    <w:rsid w:val="7CF753B7"/>
    <w:rsid w:val="7D0B9F83"/>
    <w:rsid w:val="7D0FEEB5"/>
    <w:rsid w:val="7D255EA9"/>
    <w:rsid w:val="7D2A941C"/>
    <w:rsid w:val="7D5DDE3F"/>
    <w:rsid w:val="7D5E9B85"/>
    <w:rsid w:val="7D8D554A"/>
    <w:rsid w:val="7D9C18E9"/>
    <w:rsid w:val="7DA6BFCC"/>
    <w:rsid w:val="7DAF6411"/>
    <w:rsid w:val="7DB54DBD"/>
    <w:rsid w:val="7DC10A0A"/>
    <w:rsid w:val="7DF9A946"/>
    <w:rsid w:val="7DFB7C9A"/>
    <w:rsid w:val="7E29EC99"/>
    <w:rsid w:val="7E2B46C5"/>
    <w:rsid w:val="7E49DB49"/>
    <w:rsid w:val="7E5536DC"/>
    <w:rsid w:val="7E661129"/>
    <w:rsid w:val="7E7104FE"/>
    <w:rsid w:val="7E8575F9"/>
    <w:rsid w:val="7E9EC33C"/>
    <w:rsid w:val="7EAA3CB0"/>
    <w:rsid w:val="7EAFD271"/>
    <w:rsid w:val="7ECF5246"/>
    <w:rsid w:val="7ED19159"/>
    <w:rsid w:val="7EFB003A"/>
    <w:rsid w:val="7F38F16C"/>
    <w:rsid w:val="7F46E0F5"/>
    <w:rsid w:val="7F4ACEBF"/>
    <w:rsid w:val="7F557378"/>
    <w:rsid w:val="7F6A95A9"/>
    <w:rsid w:val="7F74184C"/>
    <w:rsid w:val="7F979BF8"/>
    <w:rsid w:val="7F9EEE49"/>
    <w:rsid w:val="7FBEEFFB"/>
    <w:rsid w:val="7FE91607"/>
    <w:rsid w:val="7FFD0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20E6FB"/>
  <w15:chartTrackingRefBased/>
  <w15:docId w15:val="{BD3B1263-23A5-4E61-8CF5-8174E87D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9E"/>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13"/>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2E77BF"/>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14"/>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16"/>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14"/>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2"/>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15"/>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24"/>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24"/>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24"/>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styleId="UnresolvedMention">
    <w:name w:val="Unresolved Mention"/>
    <w:basedOn w:val="DefaultParagraphFont"/>
    <w:uiPriority w:val="99"/>
    <w:semiHidden/>
    <w:unhideWhenUsed/>
    <w:rsid w:val="002D0115"/>
    <w:rPr>
      <w:color w:val="605E5C"/>
      <w:shd w:val="clear" w:color="auto" w:fill="E1DFDD"/>
    </w:rPr>
  </w:style>
  <w:style w:type="character" w:styleId="Mention">
    <w:name w:val="Mention"/>
    <w:basedOn w:val="DefaultParagraphFont"/>
    <w:uiPriority w:val="99"/>
    <w:unhideWhenUsed/>
    <w:rsid w:val="00036F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376">
      <w:bodyDiv w:val="1"/>
      <w:marLeft w:val="0"/>
      <w:marRight w:val="0"/>
      <w:marTop w:val="0"/>
      <w:marBottom w:val="0"/>
      <w:divBdr>
        <w:top w:val="none" w:sz="0" w:space="0" w:color="auto"/>
        <w:left w:val="none" w:sz="0" w:space="0" w:color="auto"/>
        <w:bottom w:val="none" w:sz="0" w:space="0" w:color="auto"/>
        <w:right w:val="none" w:sz="0" w:space="0" w:color="auto"/>
      </w:divBdr>
      <w:divsChild>
        <w:div w:id="225069321">
          <w:marLeft w:val="0"/>
          <w:marRight w:val="0"/>
          <w:marTop w:val="0"/>
          <w:marBottom w:val="0"/>
          <w:divBdr>
            <w:top w:val="none" w:sz="0" w:space="0" w:color="auto"/>
            <w:left w:val="none" w:sz="0" w:space="0" w:color="auto"/>
            <w:bottom w:val="none" w:sz="0" w:space="0" w:color="auto"/>
            <w:right w:val="none" w:sz="0" w:space="0" w:color="auto"/>
          </w:divBdr>
          <w:divsChild>
            <w:div w:id="1024403372">
              <w:marLeft w:val="0"/>
              <w:marRight w:val="0"/>
              <w:marTop w:val="0"/>
              <w:marBottom w:val="0"/>
              <w:divBdr>
                <w:top w:val="none" w:sz="0" w:space="0" w:color="auto"/>
                <w:left w:val="none" w:sz="0" w:space="0" w:color="auto"/>
                <w:bottom w:val="none" w:sz="0" w:space="0" w:color="auto"/>
                <w:right w:val="none" w:sz="0" w:space="0" w:color="auto"/>
              </w:divBdr>
              <w:divsChild>
                <w:div w:id="8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13967905">
      <w:bodyDiv w:val="1"/>
      <w:marLeft w:val="0"/>
      <w:marRight w:val="0"/>
      <w:marTop w:val="0"/>
      <w:marBottom w:val="0"/>
      <w:divBdr>
        <w:top w:val="none" w:sz="0" w:space="0" w:color="auto"/>
        <w:left w:val="none" w:sz="0" w:space="0" w:color="auto"/>
        <w:bottom w:val="none" w:sz="0" w:space="0" w:color="auto"/>
        <w:right w:val="none" w:sz="0" w:space="0" w:color="auto"/>
      </w:divBdr>
      <w:divsChild>
        <w:div w:id="861405611">
          <w:marLeft w:val="0"/>
          <w:marRight w:val="0"/>
          <w:marTop w:val="0"/>
          <w:marBottom w:val="0"/>
          <w:divBdr>
            <w:top w:val="none" w:sz="0" w:space="0" w:color="auto"/>
            <w:left w:val="none" w:sz="0" w:space="0" w:color="auto"/>
            <w:bottom w:val="none" w:sz="0" w:space="0" w:color="auto"/>
            <w:right w:val="none" w:sz="0" w:space="0" w:color="auto"/>
          </w:divBdr>
          <w:divsChild>
            <w:div w:id="1313212331">
              <w:marLeft w:val="0"/>
              <w:marRight w:val="0"/>
              <w:marTop w:val="0"/>
              <w:marBottom w:val="0"/>
              <w:divBdr>
                <w:top w:val="none" w:sz="0" w:space="0" w:color="auto"/>
                <w:left w:val="none" w:sz="0" w:space="0" w:color="auto"/>
                <w:bottom w:val="none" w:sz="0" w:space="0" w:color="auto"/>
                <w:right w:val="none" w:sz="0" w:space="0" w:color="auto"/>
              </w:divBdr>
              <w:divsChild>
                <w:div w:id="654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6599">
      <w:bodyDiv w:val="1"/>
      <w:marLeft w:val="0"/>
      <w:marRight w:val="0"/>
      <w:marTop w:val="0"/>
      <w:marBottom w:val="0"/>
      <w:divBdr>
        <w:top w:val="none" w:sz="0" w:space="0" w:color="auto"/>
        <w:left w:val="none" w:sz="0" w:space="0" w:color="auto"/>
        <w:bottom w:val="none" w:sz="0" w:space="0" w:color="auto"/>
        <w:right w:val="none" w:sz="0" w:space="0" w:color="auto"/>
      </w:divBdr>
      <w:divsChild>
        <w:div w:id="357394456">
          <w:marLeft w:val="0"/>
          <w:marRight w:val="0"/>
          <w:marTop w:val="0"/>
          <w:marBottom w:val="0"/>
          <w:divBdr>
            <w:top w:val="none" w:sz="0" w:space="0" w:color="auto"/>
            <w:left w:val="none" w:sz="0" w:space="0" w:color="auto"/>
            <w:bottom w:val="none" w:sz="0" w:space="0" w:color="auto"/>
            <w:right w:val="none" w:sz="0" w:space="0" w:color="auto"/>
          </w:divBdr>
          <w:divsChild>
            <w:div w:id="113712551">
              <w:marLeft w:val="0"/>
              <w:marRight w:val="0"/>
              <w:marTop w:val="0"/>
              <w:marBottom w:val="0"/>
              <w:divBdr>
                <w:top w:val="none" w:sz="0" w:space="0" w:color="auto"/>
                <w:left w:val="none" w:sz="0" w:space="0" w:color="auto"/>
                <w:bottom w:val="none" w:sz="0" w:space="0" w:color="auto"/>
                <w:right w:val="none" w:sz="0" w:space="0" w:color="auto"/>
              </w:divBdr>
              <w:divsChild>
                <w:div w:id="4680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5441968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2">
          <w:marLeft w:val="0"/>
          <w:marRight w:val="0"/>
          <w:marTop w:val="0"/>
          <w:marBottom w:val="0"/>
          <w:divBdr>
            <w:top w:val="none" w:sz="0" w:space="0" w:color="auto"/>
            <w:left w:val="none" w:sz="0" w:space="0" w:color="auto"/>
            <w:bottom w:val="none" w:sz="0" w:space="0" w:color="auto"/>
            <w:right w:val="none" w:sz="0" w:space="0" w:color="auto"/>
          </w:divBdr>
        </w:div>
        <w:div w:id="1279876042">
          <w:marLeft w:val="0"/>
          <w:marRight w:val="0"/>
          <w:marTop w:val="0"/>
          <w:marBottom w:val="0"/>
          <w:divBdr>
            <w:top w:val="none" w:sz="0" w:space="0" w:color="auto"/>
            <w:left w:val="none" w:sz="0" w:space="0" w:color="auto"/>
            <w:bottom w:val="none" w:sz="0" w:space="0" w:color="auto"/>
            <w:right w:val="none" w:sz="0" w:space="0" w:color="auto"/>
          </w:divBdr>
        </w:div>
        <w:div w:id="1299218038">
          <w:marLeft w:val="0"/>
          <w:marRight w:val="0"/>
          <w:marTop w:val="0"/>
          <w:marBottom w:val="0"/>
          <w:divBdr>
            <w:top w:val="none" w:sz="0" w:space="0" w:color="auto"/>
            <w:left w:val="none" w:sz="0" w:space="0" w:color="auto"/>
            <w:bottom w:val="none" w:sz="0" w:space="0" w:color="auto"/>
            <w:right w:val="none" w:sz="0" w:space="0" w:color="auto"/>
          </w:divBdr>
        </w:div>
      </w:divsChild>
    </w:div>
    <w:div w:id="203562330">
      <w:bodyDiv w:val="1"/>
      <w:marLeft w:val="0"/>
      <w:marRight w:val="0"/>
      <w:marTop w:val="0"/>
      <w:marBottom w:val="0"/>
      <w:divBdr>
        <w:top w:val="none" w:sz="0" w:space="0" w:color="auto"/>
        <w:left w:val="none" w:sz="0" w:space="0" w:color="auto"/>
        <w:bottom w:val="none" w:sz="0" w:space="0" w:color="auto"/>
        <w:right w:val="none" w:sz="0" w:space="0" w:color="auto"/>
      </w:divBdr>
    </w:div>
    <w:div w:id="236790879">
      <w:bodyDiv w:val="1"/>
      <w:marLeft w:val="0"/>
      <w:marRight w:val="0"/>
      <w:marTop w:val="0"/>
      <w:marBottom w:val="0"/>
      <w:divBdr>
        <w:top w:val="none" w:sz="0" w:space="0" w:color="auto"/>
        <w:left w:val="none" w:sz="0" w:space="0" w:color="auto"/>
        <w:bottom w:val="none" w:sz="0" w:space="0" w:color="auto"/>
        <w:right w:val="none" w:sz="0" w:space="0" w:color="auto"/>
      </w:divBdr>
      <w:divsChild>
        <w:div w:id="1278833692">
          <w:marLeft w:val="0"/>
          <w:marRight w:val="0"/>
          <w:marTop w:val="0"/>
          <w:marBottom w:val="0"/>
          <w:divBdr>
            <w:top w:val="none" w:sz="0" w:space="0" w:color="auto"/>
            <w:left w:val="none" w:sz="0" w:space="0" w:color="auto"/>
            <w:bottom w:val="none" w:sz="0" w:space="0" w:color="auto"/>
            <w:right w:val="none" w:sz="0" w:space="0" w:color="auto"/>
          </w:divBdr>
          <w:divsChild>
            <w:div w:id="1812333170">
              <w:marLeft w:val="0"/>
              <w:marRight w:val="0"/>
              <w:marTop w:val="0"/>
              <w:marBottom w:val="0"/>
              <w:divBdr>
                <w:top w:val="none" w:sz="0" w:space="0" w:color="auto"/>
                <w:left w:val="none" w:sz="0" w:space="0" w:color="auto"/>
                <w:bottom w:val="none" w:sz="0" w:space="0" w:color="auto"/>
                <w:right w:val="none" w:sz="0" w:space="0" w:color="auto"/>
              </w:divBdr>
              <w:divsChild>
                <w:div w:id="12928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08802">
      <w:bodyDiv w:val="1"/>
      <w:marLeft w:val="0"/>
      <w:marRight w:val="0"/>
      <w:marTop w:val="0"/>
      <w:marBottom w:val="0"/>
      <w:divBdr>
        <w:top w:val="none" w:sz="0" w:space="0" w:color="auto"/>
        <w:left w:val="none" w:sz="0" w:space="0" w:color="auto"/>
        <w:bottom w:val="none" w:sz="0" w:space="0" w:color="auto"/>
        <w:right w:val="none" w:sz="0" w:space="0" w:color="auto"/>
      </w:divBdr>
      <w:divsChild>
        <w:div w:id="562908363">
          <w:marLeft w:val="0"/>
          <w:marRight w:val="0"/>
          <w:marTop w:val="0"/>
          <w:marBottom w:val="0"/>
          <w:divBdr>
            <w:top w:val="none" w:sz="0" w:space="0" w:color="auto"/>
            <w:left w:val="none" w:sz="0" w:space="0" w:color="auto"/>
            <w:bottom w:val="none" w:sz="0" w:space="0" w:color="auto"/>
            <w:right w:val="none" w:sz="0" w:space="0" w:color="auto"/>
          </w:divBdr>
          <w:divsChild>
            <w:div w:id="35205061">
              <w:marLeft w:val="0"/>
              <w:marRight w:val="0"/>
              <w:marTop w:val="0"/>
              <w:marBottom w:val="0"/>
              <w:divBdr>
                <w:top w:val="none" w:sz="0" w:space="0" w:color="auto"/>
                <w:left w:val="none" w:sz="0" w:space="0" w:color="auto"/>
                <w:bottom w:val="none" w:sz="0" w:space="0" w:color="auto"/>
                <w:right w:val="none" w:sz="0" w:space="0" w:color="auto"/>
              </w:divBdr>
              <w:divsChild>
                <w:div w:id="11447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70945972">
      <w:bodyDiv w:val="1"/>
      <w:marLeft w:val="0"/>
      <w:marRight w:val="0"/>
      <w:marTop w:val="0"/>
      <w:marBottom w:val="0"/>
      <w:divBdr>
        <w:top w:val="none" w:sz="0" w:space="0" w:color="auto"/>
        <w:left w:val="none" w:sz="0" w:space="0" w:color="auto"/>
        <w:bottom w:val="none" w:sz="0" w:space="0" w:color="auto"/>
        <w:right w:val="none" w:sz="0" w:space="0" w:color="auto"/>
      </w:divBdr>
    </w:div>
    <w:div w:id="483473357">
      <w:bodyDiv w:val="1"/>
      <w:marLeft w:val="0"/>
      <w:marRight w:val="0"/>
      <w:marTop w:val="0"/>
      <w:marBottom w:val="0"/>
      <w:divBdr>
        <w:top w:val="none" w:sz="0" w:space="0" w:color="auto"/>
        <w:left w:val="none" w:sz="0" w:space="0" w:color="auto"/>
        <w:bottom w:val="none" w:sz="0" w:space="0" w:color="auto"/>
        <w:right w:val="none" w:sz="0" w:space="0" w:color="auto"/>
      </w:divBdr>
      <w:divsChild>
        <w:div w:id="714158478">
          <w:marLeft w:val="0"/>
          <w:marRight w:val="0"/>
          <w:marTop w:val="0"/>
          <w:marBottom w:val="0"/>
          <w:divBdr>
            <w:top w:val="none" w:sz="0" w:space="0" w:color="auto"/>
            <w:left w:val="none" w:sz="0" w:space="0" w:color="auto"/>
            <w:bottom w:val="none" w:sz="0" w:space="0" w:color="auto"/>
            <w:right w:val="none" w:sz="0" w:space="0" w:color="auto"/>
          </w:divBdr>
          <w:divsChild>
            <w:div w:id="1532765364">
              <w:marLeft w:val="0"/>
              <w:marRight w:val="0"/>
              <w:marTop w:val="0"/>
              <w:marBottom w:val="0"/>
              <w:divBdr>
                <w:top w:val="none" w:sz="0" w:space="0" w:color="auto"/>
                <w:left w:val="none" w:sz="0" w:space="0" w:color="auto"/>
                <w:bottom w:val="none" w:sz="0" w:space="0" w:color="auto"/>
                <w:right w:val="none" w:sz="0" w:space="0" w:color="auto"/>
              </w:divBdr>
              <w:divsChild>
                <w:div w:id="19559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512113723">
      <w:bodyDiv w:val="1"/>
      <w:marLeft w:val="0"/>
      <w:marRight w:val="0"/>
      <w:marTop w:val="0"/>
      <w:marBottom w:val="0"/>
      <w:divBdr>
        <w:top w:val="none" w:sz="0" w:space="0" w:color="auto"/>
        <w:left w:val="none" w:sz="0" w:space="0" w:color="auto"/>
        <w:bottom w:val="none" w:sz="0" w:space="0" w:color="auto"/>
        <w:right w:val="none" w:sz="0" w:space="0" w:color="auto"/>
      </w:divBdr>
      <w:divsChild>
        <w:div w:id="1393381843">
          <w:marLeft w:val="0"/>
          <w:marRight w:val="0"/>
          <w:marTop w:val="0"/>
          <w:marBottom w:val="0"/>
          <w:divBdr>
            <w:top w:val="none" w:sz="0" w:space="0" w:color="auto"/>
            <w:left w:val="none" w:sz="0" w:space="0" w:color="auto"/>
            <w:bottom w:val="none" w:sz="0" w:space="0" w:color="auto"/>
            <w:right w:val="none" w:sz="0" w:space="0" w:color="auto"/>
          </w:divBdr>
          <w:divsChild>
            <w:div w:id="85425620">
              <w:marLeft w:val="0"/>
              <w:marRight w:val="0"/>
              <w:marTop w:val="0"/>
              <w:marBottom w:val="0"/>
              <w:divBdr>
                <w:top w:val="none" w:sz="0" w:space="0" w:color="auto"/>
                <w:left w:val="none" w:sz="0" w:space="0" w:color="auto"/>
                <w:bottom w:val="none" w:sz="0" w:space="0" w:color="auto"/>
                <w:right w:val="none" w:sz="0" w:space="0" w:color="auto"/>
              </w:divBdr>
              <w:divsChild>
                <w:div w:id="1011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865">
      <w:bodyDiv w:val="1"/>
      <w:marLeft w:val="0"/>
      <w:marRight w:val="0"/>
      <w:marTop w:val="0"/>
      <w:marBottom w:val="0"/>
      <w:divBdr>
        <w:top w:val="none" w:sz="0" w:space="0" w:color="auto"/>
        <w:left w:val="none" w:sz="0" w:space="0" w:color="auto"/>
        <w:bottom w:val="none" w:sz="0" w:space="0" w:color="auto"/>
        <w:right w:val="none" w:sz="0" w:space="0" w:color="auto"/>
      </w:divBdr>
      <w:divsChild>
        <w:div w:id="906039972">
          <w:marLeft w:val="0"/>
          <w:marRight w:val="0"/>
          <w:marTop w:val="0"/>
          <w:marBottom w:val="0"/>
          <w:divBdr>
            <w:top w:val="none" w:sz="0" w:space="0" w:color="auto"/>
            <w:left w:val="none" w:sz="0" w:space="0" w:color="auto"/>
            <w:bottom w:val="none" w:sz="0" w:space="0" w:color="auto"/>
            <w:right w:val="none" w:sz="0" w:space="0" w:color="auto"/>
          </w:divBdr>
          <w:divsChild>
            <w:div w:id="1325551323">
              <w:marLeft w:val="0"/>
              <w:marRight w:val="0"/>
              <w:marTop w:val="0"/>
              <w:marBottom w:val="0"/>
              <w:divBdr>
                <w:top w:val="none" w:sz="0" w:space="0" w:color="auto"/>
                <w:left w:val="none" w:sz="0" w:space="0" w:color="auto"/>
                <w:bottom w:val="none" w:sz="0" w:space="0" w:color="auto"/>
                <w:right w:val="none" w:sz="0" w:space="0" w:color="auto"/>
              </w:divBdr>
              <w:divsChild>
                <w:div w:id="20345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7976">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38867738">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497">
      <w:bodyDiv w:val="1"/>
      <w:marLeft w:val="0"/>
      <w:marRight w:val="0"/>
      <w:marTop w:val="0"/>
      <w:marBottom w:val="0"/>
      <w:divBdr>
        <w:top w:val="none" w:sz="0" w:space="0" w:color="auto"/>
        <w:left w:val="none" w:sz="0" w:space="0" w:color="auto"/>
        <w:bottom w:val="none" w:sz="0" w:space="0" w:color="auto"/>
        <w:right w:val="none" w:sz="0" w:space="0" w:color="auto"/>
      </w:divBdr>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57685816">
      <w:bodyDiv w:val="1"/>
      <w:marLeft w:val="0"/>
      <w:marRight w:val="0"/>
      <w:marTop w:val="0"/>
      <w:marBottom w:val="0"/>
      <w:divBdr>
        <w:top w:val="none" w:sz="0" w:space="0" w:color="auto"/>
        <w:left w:val="none" w:sz="0" w:space="0" w:color="auto"/>
        <w:bottom w:val="none" w:sz="0" w:space="0" w:color="auto"/>
        <w:right w:val="none" w:sz="0" w:space="0" w:color="auto"/>
      </w:divBdr>
    </w:div>
    <w:div w:id="1010107492">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089421693">
      <w:bodyDiv w:val="1"/>
      <w:marLeft w:val="0"/>
      <w:marRight w:val="0"/>
      <w:marTop w:val="0"/>
      <w:marBottom w:val="0"/>
      <w:divBdr>
        <w:top w:val="none" w:sz="0" w:space="0" w:color="auto"/>
        <w:left w:val="none" w:sz="0" w:space="0" w:color="auto"/>
        <w:bottom w:val="none" w:sz="0" w:space="0" w:color="auto"/>
        <w:right w:val="none" w:sz="0" w:space="0" w:color="auto"/>
      </w:divBdr>
    </w:div>
    <w:div w:id="1103301992">
      <w:bodyDiv w:val="1"/>
      <w:marLeft w:val="0"/>
      <w:marRight w:val="0"/>
      <w:marTop w:val="0"/>
      <w:marBottom w:val="0"/>
      <w:divBdr>
        <w:top w:val="none" w:sz="0" w:space="0" w:color="auto"/>
        <w:left w:val="none" w:sz="0" w:space="0" w:color="auto"/>
        <w:bottom w:val="none" w:sz="0" w:space="0" w:color="auto"/>
        <w:right w:val="none" w:sz="0" w:space="0" w:color="auto"/>
      </w:divBdr>
      <w:divsChild>
        <w:div w:id="668946703">
          <w:marLeft w:val="0"/>
          <w:marRight w:val="0"/>
          <w:marTop w:val="0"/>
          <w:marBottom w:val="0"/>
          <w:divBdr>
            <w:top w:val="none" w:sz="0" w:space="0" w:color="auto"/>
            <w:left w:val="none" w:sz="0" w:space="0" w:color="auto"/>
            <w:bottom w:val="none" w:sz="0" w:space="0" w:color="auto"/>
            <w:right w:val="none" w:sz="0" w:space="0" w:color="auto"/>
          </w:divBdr>
          <w:divsChild>
            <w:div w:id="438330960">
              <w:marLeft w:val="0"/>
              <w:marRight w:val="0"/>
              <w:marTop w:val="0"/>
              <w:marBottom w:val="0"/>
              <w:divBdr>
                <w:top w:val="none" w:sz="0" w:space="0" w:color="auto"/>
                <w:left w:val="none" w:sz="0" w:space="0" w:color="auto"/>
                <w:bottom w:val="none" w:sz="0" w:space="0" w:color="auto"/>
                <w:right w:val="none" w:sz="0" w:space="0" w:color="auto"/>
              </w:divBdr>
              <w:divsChild>
                <w:div w:id="580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0937">
      <w:bodyDiv w:val="1"/>
      <w:marLeft w:val="0"/>
      <w:marRight w:val="0"/>
      <w:marTop w:val="0"/>
      <w:marBottom w:val="0"/>
      <w:divBdr>
        <w:top w:val="none" w:sz="0" w:space="0" w:color="auto"/>
        <w:left w:val="none" w:sz="0" w:space="0" w:color="auto"/>
        <w:bottom w:val="none" w:sz="0" w:space="0" w:color="auto"/>
        <w:right w:val="none" w:sz="0" w:space="0" w:color="auto"/>
      </w:divBdr>
    </w:div>
    <w:div w:id="1205214910">
      <w:bodyDiv w:val="1"/>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023245654">
              <w:marLeft w:val="0"/>
              <w:marRight w:val="0"/>
              <w:marTop w:val="0"/>
              <w:marBottom w:val="0"/>
              <w:divBdr>
                <w:top w:val="none" w:sz="0" w:space="0" w:color="auto"/>
                <w:left w:val="none" w:sz="0" w:space="0" w:color="auto"/>
                <w:bottom w:val="none" w:sz="0" w:space="0" w:color="auto"/>
                <w:right w:val="none" w:sz="0" w:space="0" w:color="auto"/>
              </w:divBdr>
              <w:divsChild>
                <w:div w:id="12021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7170">
      <w:bodyDiv w:val="1"/>
      <w:marLeft w:val="0"/>
      <w:marRight w:val="0"/>
      <w:marTop w:val="0"/>
      <w:marBottom w:val="0"/>
      <w:divBdr>
        <w:top w:val="none" w:sz="0" w:space="0" w:color="auto"/>
        <w:left w:val="none" w:sz="0" w:space="0" w:color="auto"/>
        <w:bottom w:val="none" w:sz="0" w:space="0" w:color="auto"/>
        <w:right w:val="none" w:sz="0" w:space="0" w:color="auto"/>
      </w:divBdr>
    </w:div>
    <w:div w:id="1239946221">
      <w:bodyDiv w:val="1"/>
      <w:marLeft w:val="0"/>
      <w:marRight w:val="0"/>
      <w:marTop w:val="0"/>
      <w:marBottom w:val="0"/>
      <w:divBdr>
        <w:top w:val="none" w:sz="0" w:space="0" w:color="auto"/>
        <w:left w:val="none" w:sz="0" w:space="0" w:color="auto"/>
        <w:bottom w:val="none" w:sz="0" w:space="0" w:color="auto"/>
        <w:right w:val="none" w:sz="0" w:space="0" w:color="auto"/>
      </w:divBdr>
    </w:div>
    <w:div w:id="1267032639">
      <w:bodyDiv w:val="1"/>
      <w:marLeft w:val="0"/>
      <w:marRight w:val="0"/>
      <w:marTop w:val="0"/>
      <w:marBottom w:val="0"/>
      <w:divBdr>
        <w:top w:val="none" w:sz="0" w:space="0" w:color="auto"/>
        <w:left w:val="none" w:sz="0" w:space="0" w:color="auto"/>
        <w:bottom w:val="none" w:sz="0" w:space="0" w:color="auto"/>
        <w:right w:val="none" w:sz="0" w:space="0" w:color="auto"/>
      </w:divBdr>
    </w:div>
    <w:div w:id="1280795868">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90886786">
      <w:bodyDiv w:val="1"/>
      <w:marLeft w:val="0"/>
      <w:marRight w:val="0"/>
      <w:marTop w:val="0"/>
      <w:marBottom w:val="0"/>
      <w:divBdr>
        <w:top w:val="none" w:sz="0" w:space="0" w:color="auto"/>
        <w:left w:val="none" w:sz="0" w:space="0" w:color="auto"/>
        <w:bottom w:val="none" w:sz="0" w:space="0" w:color="auto"/>
        <w:right w:val="none" w:sz="0" w:space="0" w:color="auto"/>
      </w:divBdr>
      <w:divsChild>
        <w:div w:id="508910904">
          <w:marLeft w:val="0"/>
          <w:marRight w:val="0"/>
          <w:marTop w:val="0"/>
          <w:marBottom w:val="0"/>
          <w:divBdr>
            <w:top w:val="none" w:sz="0" w:space="0" w:color="auto"/>
            <w:left w:val="none" w:sz="0" w:space="0" w:color="auto"/>
            <w:bottom w:val="none" w:sz="0" w:space="0" w:color="auto"/>
            <w:right w:val="none" w:sz="0" w:space="0" w:color="auto"/>
          </w:divBdr>
          <w:divsChild>
            <w:div w:id="200242021">
              <w:marLeft w:val="0"/>
              <w:marRight w:val="0"/>
              <w:marTop w:val="0"/>
              <w:marBottom w:val="0"/>
              <w:divBdr>
                <w:top w:val="none" w:sz="0" w:space="0" w:color="auto"/>
                <w:left w:val="none" w:sz="0" w:space="0" w:color="auto"/>
                <w:bottom w:val="none" w:sz="0" w:space="0" w:color="auto"/>
                <w:right w:val="none" w:sz="0" w:space="0" w:color="auto"/>
              </w:divBdr>
              <w:divsChild>
                <w:div w:id="1454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60176">
      <w:bodyDiv w:val="1"/>
      <w:marLeft w:val="0"/>
      <w:marRight w:val="0"/>
      <w:marTop w:val="0"/>
      <w:marBottom w:val="0"/>
      <w:divBdr>
        <w:top w:val="none" w:sz="0" w:space="0" w:color="auto"/>
        <w:left w:val="none" w:sz="0" w:space="0" w:color="auto"/>
        <w:bottom w:val="none" w:sz="0" w:space="0" w:color="auto"/>
        <w:right w:val="none" w:sz="0" w:space="0" w:color="auto"/>
      </w:divBdr>
      <w:divsChild>
        <w:div w:id="1809785948">
          <w:marLeft w:val="0"/>
          <w:marRight w:val="0"/>
          <w:marTop w:val="0"/>
          <w:marBottom w:val="0"/>
          <w:divBdr>
            <w:top w:val="none" w:sz="0" w:space="0" w:color="auto"/>
            <w:left w:val="none" w:sz="0" w:space="0" w:color="auto"/>
            <w:bottom w:val="none" w:sz="0" w:space="0" w:color="auto"/>
            <w:right w:val="none" w:sz="0" w:space="0" w:color="auto"/>
          </w:divBdr>
          <w:divsChild>
            <w:div w:id="2088918546">
              <w:marLeft w:val="0"/>
              <w:marRight w:val="0"/>
              <w:marTop w:val="0"/>
              <w:marBottom w:val="0"/>
              <w:divBdr>
                <w:top w:val="none" w:sz="0" w:space="0" w:color="auto"/>
                <w:left w:val="none" w:sz="0" w:space="0" w:color="auto"/>
                <w:bottom w:val="none" w:sz="0" w:space="0" w:color="auto"/>
                <w:right w:val="none" w:sz="0" w:space="0" w:color="auto"/>
              </w:divBdr>
              <w:divsChild>
                <w:div w:id="413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66011024">
      <w:bodyDiv w:val="1"/>
      <w:marLeft w:val="0"/>
      <w:marRight w:val="0"/>
      <w:marTop w:val="0"/>
      <w:marBottom w:val="0"/>
      <w:divBdr>
        <w:top w:val="none" w:sz="0" w:space="0" w:color="auto"/>
        <w:left w:val="none" w:sz="0" w:space="0" w:color="auto"/>
        <w:bottom w:val="none" w:sz="0" w:space="0" w:color="auto"/>
        <w:right w:val="none" w:sz="0" w:space="0" w:color="auto"/>
      </w:divBdr>
      <w:divsChild>
        <w:div w:id="1383480320">
          <w:marLeft w:val="0"/>
          <w:marRight w:val="0"/>
          <w:marTop w:val="0"/>
          <w:marBottom w:val="0"/>
          <w:divBdr>
            <w:top w:val="none" w:sz="0" w:space="0" w:color="auto"/>
            <w:left w:val="none" w:sz="0" w:space="0" w:color="auto"/>
            <w:bottom w:val="none" w:sz="0" w:space="0" w:color="auto"/>
            <w:right w:val="none" w:sz="0" w:space="0" w:color="auto"/>
          </w:divBdr>
          <w:divsChild>
            <w:div w:id="497619064">
              <w:marLeft w:val="0"/>
              <w:marRight w:val="0"/>
              <w:marTop w:val="0"/>
              <w:marBottom w:val="0"/>
              <w:divBdr>
                <w:top w:val="none" w:sz="0" w:space="0" w:color="auto"/>
                <w:left w:val="none" w:sz="0" w:space="0" w:color="auto"/>
                <w:bottom w:val="none" w:sz="0" w:space="0" w:color="auto"/>
                <w:right w:val="none" w:sz="0" w:space="0" w:color="auto"/>
              </w:divBdr>
              <w:divsChild>
                <w:div w:id="386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0090">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4442">
      <w:bodyDiv w:val="1"/>
      <w:marLeft w:val="0"/>
      <w:marRight w:val="0"/>
      <w:marTop w:val="0"/>
      <w:marBottom w:val="0"/>
      <w:divBdr>
        <w:top w:val="none" w:sz="0" w:space="0" w:color="auto"/>
        <w:left w:val="none" w:sz="0" w:space="0" w:color="auto"/>
        <w:bottom w:val="none" w:sz="0" w:space="0" w:color="auto"/>
        <w:right w:val="none" w:sz="0" w:space="0" w:color="auto"/>
      </w:divBdr>
    </w:div>
    <w:div w:id="1807769743">
      <w:bodyDiv w:val="1"/>
      <w:marLeft w:val="0"/>
      <w:marRight w:val="0"/>
      <w:marTop w:val="0"/>
      <w:marBottom w:val="0"/>
      <w:divBdr>
        <w:top w:val="none" w:sz="0" w:space="0" w:color="auto"/>
        <w:left w:val="none" w:sz="0" w:space="0" w:color="auto"/>
        <w:bottom w:val="none" w:sz="0" w:space="0" w:color="auto"/>
        <w:right w:val="none" w:sz="0" w:space="0" w:color="auto"/>
      </w:divBdr>
    </w:div>
    <w:div w:id="1811432690">
      <w:bodyDiv w:val="1"/>
      <w:marLeft w:val="0"/>
      <w:marRight w:val="0"/>
      <w:marTop w:val="0"/>
      <w:marBottom w:val="0"/>
      <w:divBdr>
        <w:top w:val="none" w:sz="0" w:space="0" w:color="auto"/>
        <w:left w:val="none" w:sz="0" w:space="0" w:color="auto"/>
        <w:bottom w:val="none" w:sz="0" w:space="0" w:color="auto"/>
        <w:right w:val="none" w:sz="0" w:space="0" w:color="auto"/>
      </w:divBdr>
    </w:div>
    <w:div w:id="1823622645">
      <w:bodyDiv w:val="1"/>
      <w:marLeft w:val="0"/>
      <w:marRight w:val="0"/>
      <w:marTop w:val="0"/>
      <w:marBottom w:val="0"/>
      <w:divBdr>
        <w:top w:val="none" w:sz="0" w:space="0" w:color="auto"/>
        <w:left w:val="none" w:sz="0" w:space="0" w:color="auto"/>
        <w:bottom w:val="none" w:sz="0" w:space="0" w:color="auto"/>
        <w:right w:val="none" w:sz="0" w:space="0" w:color="auto"/>
      </w:divBdr>
      <w:divsChild>
        <w:div w:id="2039504238">
          <w:marLeft w:val="0"/>
          <w:marRight w:val="0"/>
          <w:marTop w:val="0"/>
          <w:marBottom w:val="0"/>
          <w:divBdr>
            <w:top w:val="none" w:sz="0" w:space="0" w:color="auto"/>
            <w:left w:val="none" w:sz="0" w:space="0" w:color="auto"/>
            <w:bottom w:val="none" w:sz="0" w:space="0" w:color="auto"/>
            <w:right w:val="none" w:sz="0" w:space="0" w:color="auto"/>
          </w:divBdr>
          <w:divsChild>
            <w:div w:id="1364868981">
              <w:marLeft w:val="0"/>
              <w:marRight w:val="0"/>
              <w:marTop w:val="0"/>
              <w:marBottom w:val="0"/>
              <w:divBdr>
                <w:top w:val="none" w:sz="0" w:space="0" w:color="auto"/>
                <w:left w:val="none" w:sz="0" w:space="0" w:color="auto"/>
                <w:bottom w:val="none" w:sz="0" w:space="0" w:color="auto"/>
                <w:right w:val="none" w:sz="0" w:space="0" w:color="auto"/>
              </w:divBdr>
              <w:divsChild>
                <w:div w:id="4577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39885">
      <w:bodyDiv w:val="1"/>
      <w:marLeft w:val="0"/>
      <w:marRight w:val="0"/>
      <w:marTop w:val="0"/>
      <w:marBottom w:val="0"/>
      <w:divBdr>
        <w:top w:val="none" w:sz="0" w:space="0" w:color="auto"/>
        <w:left w:val="none" w:sz="0" w:space="0" w:color="auto"/>
        <w:bottom w:val="none" w:sz="0" w:space="0" w:color="auto"/>
        <w:right w:val="none" w:sz="0" w:space="0" w:color="auto"/>
      </w:divBdr>
      <w:divsChild>
        <w:div w:id="1585989323">
          <w:marLeft w:val="0"/>
          <w:marRight w:val="0"/>
          <w:marTop w:val="0"/>
          <w:marBottom w:val="0"/>
          <w:divBdr>
            <w:top w:val="none" w:sz="0" w:space="0" w:color="auto"/>
            <w:left w:val="none" w:sz="0" w:space="0" w:color="auto"/>
            <w:bottom w:val="none" w:sz="0" w:space="0" w:color="auto"/>
            <w:right w:val="none" w:sz="0" w:space="0" w:color="auto"/>
          </w:divBdr>
          <w:divsChild>
            <w:div w:id="1116021124">
              <w:marLeft w:val="0"/>
              <w:marRight w:val="0"/>
              <w:marTop w:val="0"/>
              <w:marBottom w:val="0"/>
              <w:divBdr>
                <w:top w:val="none" w:sz="0" w:space="0" w:color="auto"/>
                <w:left w:val="none" w:sz="0" w:space="0" w:color="auto"/>
                <w:bottom w:val="none" w:sz="0" w:space="0" w:color="auto"/>
                <w:right w:val="none" w:sz="0" w:space="0" w:color="auto"/>
              </w:divBdr>
              <w:divsChild>
                <w:div w:id="403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3280">
      <w:bodyDiv w:val="1"/>
      <w:marLeft w:val="0"/>
      <w:marRight w:val="0"/>
      <w:marTop w:val="0"/>
      <w:marBottom w:val="0"/>
      <w:divBdr>
        <w:top w:val="none" w:sz="0" w:space="0" w:color="auto"/>
        <w:left w:val="none" w:sz="0" w:space="0" w:color="auto"/>
        <w:bottom w:val="none" w:sz="0" w:space="0" w:color="auto"/>
        <w:right w:val="none" w:sz="0" w:space="0" w:color="auto"/>
      </w:divBdr>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1369">
      <w:bodyDiv w:val="1"/>
      <w:marLeft w:val="0"/>
      <w:marRight w:val="0"/>
      <w:marTop w:val="0"/>
      <w:marBottom w:val="0"/>
      <w:divBdr>
        <w:top w:val="none" w:sz="0" w:space="0" w:color="auto"/>
        <w:left w:val="none" w:sz="0" w:space="0" w:color="auto"/>
        <w:bottom w:val="none" w:sz="0" w:space="0" w:color="auto"/>
        <w:right w:val="none" w:sz="0" w:space="0" w:color="auto"/>
      </w:divBdr>
    </w:div>
    <w:div w:id="2040013231">
      <w:bodyDiv w:val="1"/>
      <w:marLeft w:val="0"/>
      <w:marRight w:val="0"/>
      <w:marTop w:val="0"/>
      <w:marBottom w:val="0"/>
      <w:divBdr>
        <w:top w:val="none" w:sz="0" w:space="0" w:color="auto"/>
        <w:left w:val="none" w:sz="0" w:space="0" w:color="auto"/>
        <w:bottom w:val="none" w:sz="0" w:space="0" w:color="auto"/>
        <w:right w:val="none" w:sz="0" w:space="0" w:color="auto"/>
      </w:divBdr>
      <w:divsChild>
        <w:div w:id="1069885389">
          <w:marLeft w:val="0"/>
          <w:marRight w:val="0"/>
          <w:marTop w:val="0"/>
          <w:marBottom w:val="0"/>
          <w:divBdr>
            <w:top w:val="none" w:sz="0" w:space="0" w:color="auto"/>
            <w:left w:val="none" w:sz="0" w:space="0" w:color="auto"/>
            <w:bottom w:val="none" w:sz="0" w:space="0" w:color="auto"/>
            <w:right w:val="none" w:sz="0" w:space="0" w:color="auto"/>
          </w:divBdr>
          <w:divsChild>
            <w:div w:id="1446655965">
              <w:marLeft w:val="0"/>
              <w:marRight w:val="0"/>
              <w:marTop w:val="0"/>
              <w:marBottom w:val="0"/>
              <w:divBdr>
                <w:top w:val="none" w:sz="0" w:space="0" w:color="auto"/>
                <w:left w:val="none" w:sz="0" w:space="0" w:color="auto"/>
                <w:bottom w:val="none" w:sz="0" w:space="0" w:color="auto"/>
                <w:right w:val="none" w:sz="0" w:space="0" w:color="auto"/>
              </w:divBdr>
              <w:divsChild>
                <w:div w:id="173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6541">
      <w:bodyDiv w:val="1"/>
      <w:marLeft w:val="0"/>
      <w:marRight w:val="0"/>
      <w:marTop w:val="0"/>
      <w:marBottom w:val="0"/>
      <w:divBdr>
        <w:top w:val="none" w:sz="0" w:space="0" w:color="auto"/>
        <w:left w:val="none" w:sz="0" w:space="0" w:color="auto"/>
        <w:bottom w:val="none" w:sz="0" w:space="0" w:color="auto"/>
        <w:right w:val="none" w:sz="0" w:space="0" w:color="auto"/>
      </w:divBdr>
      <w:divsChild>
        <w:div w:id="1093819248">
          <w:marLeft w:val="0"/>
          <w:marRight w:val="0"/>
          <w:marTop w:val="0"/>
          <w:marBottom w:val="0"/>
          <w:divBdr>
            <w:top w:val="none" w:sz="0" w:space="0" w:color="auto"/>
            <w:left w:val="none" w:sz="0" w:space="0" w:color="auto"/>
            <w:bottom w:val="none" w:sz="0" w:space="0" w:color="auto"/>
            <w:right w:val="none" w:sz="0" w:space="0" w:color="auto"/>
          </w:divBdr>
          <w:divsChild>
            <w:div w:id="958492444">
              <w:marLeft w:val="0"/>
              <w:marRight w:val="0"/>
              <w:marTop w:val="0"/>
              <w:marBottom w:val="0"/>
              <w:divBdr>
                <w:top w:val="none" w:sz="0" w:space="0" w:color="auto"/>
                <w:left w:val="none" w:sz="0" w:space="0" w:color="auto"/>
                <w:bottom w:val="none" w:sz="0" w:space="0" w:color="auto"/>
                <w:right w:val="none" w:sz="0" w:space="0" w:color="auto"/>
              </w:divBdr>
              <w:divsChild>
                <w:div w:id="1948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073088AF-50B6-4D11-A31C-E43B0821AF19}">
    <t:Anchor>
      <t:Comment id="2133506862"/>
    </t:Anchor>
    <t:History>
      <t:Event id="{0D34F341-598A-455A-939B-A55FE4B9257A}" time="2024-09-19T15:03:36.361Z">
        <t:Attribution userId="S::TamelanderJ@ramsar.org::db2ba06d-4511-4215-9e1b-be44ba149d82" userProvider="AD" userName="TAMELANDER Jerker"/>
        <t:Anchor>
          <t:Comment id="2133506862"/>
        </t:Anchor>
        <t:Create/>
      </t:Event>
      <t:Event id="{78B024F3-A2B2-4B29-9FED-64FDB565E55E}" time="2024-09-19T15:03:36.361Z">
        <t:Attribution userId="S::TamelanderJ@ramsar.org::db2ba06d-4511-4215-9e1b-be44ba149d82" userProvider="AD" userName="TAMELANDER Jerker"/>
        <t:Anchor>
          <t:Comment id="2133506862"/>
        </t:Anchor>
        <t:Assign userId="S::LafayedeMicheauxF@ramsar.org::e8e34a1a-ff07-420f-82f9-3c0b9537d64a" userProvider="AD" userName="LAFAYE DE MICHEAUX Flore"/>
      </t:Event>
      <t:Event id="{748E255C-7587-46EC-9E0E-AE0B6DF690EE}" time="2024-09-19T15:03:36.361Z">
        <t:Attribution userId="S::TamelanderJ@ramsar.org::db2ba06d-4511-4215-9e1b-be44ba149d82" userProvider="AD" userName="TAMELANDER Jerker"/>
        <t:Anchor>
          <t:Comment id="2133506862"/>
        </t:Anchor>
        <t:SetTitle title="@LAFAYE DE MICHEAUX Flore This is detailed in the inventories paper, suggest removing from here. But if you wish you could perhaps further reinforce the point about the importance of national reporting on wetland extent… (and reference the NWI doc…"/>
      </t:Event>
    </t:History>
  </t:Task>
  <t:Task id="{6F990F5F-790E-42A7-B104-9425E6C109C7}">
    <t:Anchor>
      <t:Comment id="1402484576"/>
    </t:Anchor>
    <t:History>
      <t:Event id="{9DB81F67-515F-4D7C-A59E-A0AAE9FD478A}" time="2024-09-19T14:41:29.177Z">
        <t:Attribution userId="S::TamelanderJ@ramsar.org::db2ba06d-4511-4215-9e1b-be44ba149d82" userProvider="AD" userName="TAMELANDER Jerker"/>
        <t:Anchor>
          <t:Comment id="1402484576"/>
        </t:Anchor>
        <t:Create/>
      </t:Event>
      <t:Event id="{A6B8B121-F7B0-490D-84AB-598C27791D65}" time="2024-09-19T14:41:29.177Z">
        <t:Attribution userId="S::TamelanderJ@ramsar.org::db2ba06d-4511-4215-9e1b-be44ba149d82" userProvider="AD" userName="TAMELANDER Jerker"/>
        <t:Anchor>
          <t:Comment id="1402484576"/>
        </t:Anchor>
        <t:Assign userId="S::LafayedeMicheauxF@ramsar.org::e8e34a1a-ff07-420f-82f9-3c0b9537d64a" userProvider="AD" userName="LAFAYE DE MICHEAUX Flore"/>
      </t:Event>
      <t:Event id="{64CB849F-1B2B-406A-BBDE-310CA2C0201C}" time="2024-09-19T14:41:29.177Z">
        <t:Attribution userId="S::TamelanderJ@ramsar.org::db2ba06d-4511-4215-9e1b-be44ba149d82" userProvider="AD" userName="TAMELANDER Jerker"/>
        <t:Anchor>
          <t:Comment id="1402484576"/>
        </t:Anchor>
        <t:SetTitle title="@LAFAYE DE MICHEAUX Flore This feels a bit vague. Keep it short but make a statement on what the meeting did/achieved "/>
      </t:Event>
      <t:Event id="{2540B34B-0332-440A-AC58-9DD7242C620D}" time="2024-09-24T07:19:43.775Z">
        <t:Attribution userId="S::lafayedemicheauxf@ramsar.org::e8e34a1a-ff07-420f-82f9-3c0b9537d64a" userProvider="AD" userName="LAFAYE DE MICHEAUX Flore"/>
        <t:Progress percentComplete="100"/>
      </t:Event>
    </t:History>
  </t:Task>
  <t:Task id="{45E8528B-4957-4203-97DB-CB6A46C9E089}">
    <t:Anchor>
      <t:Comment id="1610255890"/>
    </t:Anchor>
    <t:History>
      <t:Event id="{177CB7F3-24AB-4CF6-9BE1-CE3113BEB12C}" time="2024-09-19T14:56:20.204Z">
        <t:Attribution userId="S::TamelanderJ@ramsar.org::db2ba06d-4511-4215-9e1b-be44ba149d82" userProvider="AD" userName="TAMELANDER Jerker"/>
        <t:Anchor>
          <t:Comment id="1610255890"/>
        </t:Anchor>
        <t:Create/>
      </t:Event>
      <t:Event id="{6926C658-D542-40C4-84A8-06EB9DF7D012}" time="2024-09-19T14:56:20.204Z">
        <t:Attribution userId="S::TamelanderJ@ramsar.org::db2ba06d-4511-4215-9e1b-be44ba149d82" userProvider="AD" userName="TAMELANDER Jerker"/>
        <t:Anchor>
          <t:Comment id="1610255890"/>
        </t:Anchor>
        <t:Assign userId="S::LafayedeMicheauxF@ramsar.org::e8e34a1a-ff07-420f-82f9-3c0b9537d64a" userProvider="AD" userName="LAFAYE DE MICHEAUX Flore"/>
      </t:Event>
      <t:Event id="{9C30518C-76FC-4519-8F8E-F90C9703382F}" time="2024-09-19T14:56:20.204Z">
        <t:Attribution userId="S::TamelanderJ@ramsar.org::db2ba06d-4511-4215-9e1b-be44ba149d82" userProvider="AD" userName="TAMELANDER Jerker"/>
        <t:Anchor>
          <t:Comment id="1610255890"/>
        </t:Anchor>
        <t:SetTitle title="@LAFAYE DE MICHEAUX Flore could you find another way of expressing this? The convention’s relevance and contribution to international water-related process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2.xml><?xml version="1.0" encoding="utf-8"?>
<ds:datastoreItem xmlns:ds="http://schemas.openxmlformats.org/officeDocument/2006/customXml" ds:itemID="{E7F2FB94-6583-421D-B4AD-2210E9E1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97753-8E8B-46BB-B69B-F689303C8624}">
  <ds:schemaRefs>
    <ds:schemaRef ds:uri="a3a2dff7-4331-4a95-9af9-6b2cd4e65ac3"/>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ecaa2b1f-0678-4421-92e9-1090174541bd"/>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6706AF2D-D7ED-4310-A29A-58FB5222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25661</CharactersWithSpaces>
  <SharedDoc>false</SharedDoc>
  <HLinks>
    <vt:vector size="150" baseType="variant">
      <vt:variant>
        <vt:i4>5308425</vt:i4>
      </vt:variant>
      <vt:variant>
        <vt:i4>3</vt:i4>
      </vt:variant>
      <vt:variant>
        <vt:i4>0</vt:i4>
      </vt:variant>
      <vt:variant>
        <vt:i4>5</vt:i4>
      </vt:variant>
      <vt:variant>
        <vt:lpwstr>https://www.ramsar.org/document/scientific-technical-review-panel-strp-workplan-2023-2025</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ariant>
        <vt:i4>5505094</vt:i4>
      </vt:variant>
      <vt:variant>
        <vt:i4>3</vt:i4>
      </vt:variant>
      <vt:variant>
        <vt:i4>0</vt:i4>
      </vt:variant>
      <vt:variant>
        <vt:i4>5</vt:i4>
      </vt:variant>
      <vt:variant>
        <vt:lpwstr>https://www.ramsar.org/webinar-integrating-wetlands-national-biodiversity-strategies-action-plans-nbsaps</vt:lpwstr>
      </vt:variant>
      <vt:variant>
        <vt:lpwstr/>
      </vt:variant>
      <vt:variant>
        <vt:i4>5439496</vt:i4>
      </vt:variant>
      <vt:variant>
        <vt:i4>0</vt:i4>
      </vt:variant>
      <vt:variant>
        <vt:i4>0</vt:i4>
      </vt:variant>
      <vt:variant>
        <vt:i4>5</vt:i4>
      </vt:variant>
      <vt:variant>
        <vt:lpwstr>https://www.ramsar.org/document/scaling-wetland-conservation-restoration-deliver-kunming-montreal-global-biodiversity</vt:lpwstr>
      </vt:variant>
      <vt:variant>
        <vt:lpwstr/>
      </vt:variant>
      <vt:variant>
        <vt:i4>3276830</vt:i4>
      </vt:variant>
      <vt:variant>
        <vt:i4>60</vt:i4>
      </vt:variant>
      <vt:variant>
        <vt:i4>0</vt:i4>
      </vt:variant>
      <vt:variant>
        <vt:i4>5</vt:i4>
      </vt:variant>
      <vt:variant>
        <vt:lpwstr>mailto:AggestamF@ramsar.org</vt:lpwstr>
      </vt:variant>
      <vt:variant>
        <vt:lpwstr/>
      </vt:variant>
      <vt:variant>
        <vt:i4>4718708</vt:i4>
      </vt:variant>
      <vt:variant>
        <vt:i4>57</vt:i4>
      </vt:variant>
      <vt:variant>
        <vt:i4>0</vt:i4>
      </vt:variant>
      <vt:variant>
        <vt:i4>5</vt:i4>
      </vt:variant>
      <vt:variant>
        <vt:lpwstr>mailto:NjisuhZ@ramsar.org</vt:lpwstr>
      </vt:variant>
      <vt:variant>
        <vt:lpwstr/>
      </vt:variant>
      <vt:variant>
        <vt:i4>7274581</vt:i4>
      </vt:variant>
      <vt:variant>
        <vt:i4>54</vt:i4>
      </vt:variant>
      <vt:variant>
        <vt:i4>0</vt:i4>
      </vt:variant>
      <vt:variant>
        <vt:i4>5</vt:i4>
      </vt:variant>
      <vt:variant>
        <vt:lpwstr>https://www.informea.org/sites/default/files/page/InforMEA SCM14-Recommendations_0.pdf</vt:lpwstr>
      </vt:variant>
      <vt:variant>
        <vt:lpwstr/>
      </vt:variant>
      <vt:variant>
        <vt:i4>2228246</vt:i4>
      </vt:variant>
      <vt:variant>
        <vt:i4>51</vt:i4>
      </vt:variant>
      <vt:variant>
        <vt:i4>0</vt:i4>
      </vt:variant>
      <vt:variant>
        <vt:i4>5</vt:i4>
      </vt:variant>
      <vt:variant>
        <vt:lpwstr>mailto:GodoyRecasensR@ramsar.org</vt:lpwstr>
      </vt:variant>
      <vt:variant>
        <vt:lpwstr/>
      </vt:variant>
      <vt:variant>
        <vt:i4>2228246</vt:i4>
      </vt:variant>
      <vt:variant>
        <vt:i4>48</vt:i4>
      </vt:variant>
      <vt:variant>
        <vt:i4>0</vt:i4>
      </vt:variant>
      <vt:variant>
        <vt:i4>5</vt:i4>
      </vt:variant>
      <vt:variant>
        <vt:lpwstr>mailto:GodoyRecasensR@ramsar.org</vt:lpwstr>
      </vt:variant>
      <vt:variant>
        <vt:lpwstr/>
      </vt:variant>
      <vt:variant>
        <vt:i4>5505142</vt:i4>
      </vt:variant>
      <vt:variant>
        <vt:i4>45</vt:i4>
      </vt:variant>
      <vt:variant>
        <vt:i4>0</vt:i4>
      </vt:variant>
      <vt:variant>
        <vt:i4>5</vt:i4>
      </vt:variant>
      <vt:variant>
        <vt:lpwstr>mailto:TamelanderJ@ramsar.org</vt:lpwstr>
      </vt:variant>
      <vt:variant>
        <vt:lpwstr/>
      </vt:variant>
      <vt:variant>
        <vt:i4>3407886</vt:i4>
      </vt:variant>
      <vt:variant>
        <vt:i4>42</vt:i4>
      </vt:variant>
      <vt:variant>
        <vt:i4>0</vt:i4>
      </vt:variant>
      <vt:variant>
        <vt:i4>5</vt:i4>
      </vt:variant>
      <vt:variant>
        <vt:lpwstr>mailto:KernM@ramsar.org</vt:lpwstr>
      </vt:variant>
      <vt:variant>
        <vt:lpwstr/>
      </vt:variant>
      <vt:variant>
        <vt:i4>3080221</vt:i4>
      </vt:variant>
      <vt:variant>
        <vt:i4>39</vt:i4>
      </vt:variant>
      <vt:variant>
        <vt:i4>0</vt:i4>
      </vt:variant>
      <vt:variant>
        <vt:i4>5</vt:i4>
      </vt:variant>
      <vt:variant>
        <vt:lpwstr>mailto:LafayedeMicheauxF@ramsar.org</vt:lpwstr>
      </vt:variant>
      <vt:variant>
        <vt:lpwstr/>
      </vt:variant>
      <vt:variant>
        <vt:i4>3080221</vt:i4>
      </vt:variant>
      <vt:variant>
        <vt:i4>36</vt:i4>
      </vt:variant>
      <vt:variant>
        <vt:i4>0</vt:i4>
      </vt:variant>
      <vt:variant>
        <vt:i4>5</vt:i4>
      </vt:variant>
      <vt:variant>
        <vt:lpwstr>mailto:LafayedeMicheauxF@ramsar.org</vt:lpwstr>
      </vt:variant>
      <vt:variant>
        <vt:lpwstr/>
      </vt:variant>
      <vt:variant>
        <vt:i4>3080221</vt:i4>
      </vt:variant>
      <vt:variant>
        <vt:i4>33</vt:i4>
      </vt:variant>
      <vt:variant>
        <vt:i4>0</vt:i4>
      </vt:variant>
      <vt:variant>
        <vt:i4>5</vt:i4>
      </vt:variant>
      <vt:variant>
        <vt:lpwstr>mailto:LafayedeMicheauxF@ramsar.org</vt:lpwstr>
      </vt:variant>
      <vt:variant>
        <vt:lpwstr/>
      </vt:variant>
      <vt:variant>
        <vt:i4>3080221</vt:i4>
      </vt:variant>
      <vt:variant>
        <vt:i4>30</vt:i4>
      </vt:variant>
      <vt:variant>
        <vt:i4>0</vt:i4>
      </vt:variant>
      <vt:variant>
        <vt:i4>5</vt:i4>
      </vt:variant>
      <vt:variant>
        <vt:lpwstr>mailto:LafayedeMicheauxF@ramsar.org</vt:lpwstr>
      </vt:variant>
      <vt:variant>
        <vt:lpwstr/>
      </vt:variant>
      <vt:variant>
        <vt:i4>3080221</vt:i4>
      </vt:variant>
      <vt:variant>
        <vt:i4>27</vt:i4>
      </vt:variant>
      <vt:variant>
        <vt:i4>0</vt:i4>
      </vt:variant>
      <vt:variant>
        <vt:i4>5</vt:i4>
      </vt:variant>
      <vt:variant>
        <vt:lpwstr>mailto:LafayedeMicheauxF@ramsar.org</vt:lpwstr>
      </vt:variant>
      <vt:variant>
        <vt:lpwstr/>
      </vt:variant>
      <vt:variant>
        <vt:i4>3080221</vt:i4>
      </vt:variant>
      <vt:variant>
        <vt:i4>24</vt:i4>
      </vt:variant>
      <vt:variant>
        <vt:i4>0</vt:i4>
      </vt:variant>
      <vt:variant>
        <vt:i4>5</vt:i4>
      </vt:variant>
      <vt:variant>
        <vt:lpwstr>mailto:LafayedeMicheauxF@ramsar.org</vt:lpwstr>
      </vt:variant>
      <vt:variant>
        <vt:lpwstr/>
      </vt:variant>
      <vt:variant>
        <vt:i4>3080221</vt:i4>
      </vt:variant>
      <vt:variant>
        <vt:i4>21</vt:i4>
      </vt:variant>
      <vt:variant>
        <vt:i4>0</vt:i4>
      </vt:variant>
      <vt:variant>
        <vt:i4>5</vt:i4>
      </vt:variant>
      <vt:variant>
        <vt:lpwstr>mailto:LafayedeMicheauxF@ramsar.org</vt:lpwstr>
      </vt:variant>
      <vt:variant>
        <vt:lpwstr/>
      </vt:variant>
      <vt:variant>
        <vt:i4>3080221</vt:i4>
      </vt:variant>
      <vt:variant>
        <vt:i4>18</vt:i4>
      </vt:variant>
      <vt:variant>
        <vt:i4>0</vt:i4>
      </vt:variant>
      <vt:variant>
        <vt:i4>5</vt:i4>
      </vt:variant>
      <vt:variant>
        <vt:lpwstr>mailto:LafayedeMicheauxF@ramsar.org</vt:lpwstr>
      </vt:variant>
      <vt:variant>
        <vt:lpwstr/>
      </vt:variant>
      <vt:variant>
        <vt:i4>3276830</vt:i4>
      </vt:variant>
      <vt:variant>
        <vt:i4>15</vt:i4>
      </vt:variant>
      <vt:variant>
        <vt:i4>0</vt:i4>
      </vt:variant>
      <vt:variant>
        <vt:i4>5</vt:i4>
      </vt:variant>
      <vt:variant>
        <vt:lpwstr>mailto:AggestamF@ramsar.org</vt:lpwstr>
      </vt:variant>
      <vt:variant>
        <vt:lpwstr/>
      </vt:variant>
      <vt:variant>
        <vt:i4>3276830</vt:i4>
      </vt:variant>
      <vt:variant>
        <vt:i4>12</vt:i4>
      </vt:variant>
      <vt:variant>
        <vt:i4>0</vt:i4>
      </vt:variant>
      <vt:variant>
        <vt:i4>5</vt:i4>
      </vt:variant>
      <vt:variant>
        <vt:lpwstr>mailto:AggestamF@ramsar.org</vt:lpwstr>
      </vt:variant>
      <vt:variant>
        <vt:lpwstr/>
      </vt:variant>
      <vt:variant>
        <vt:i4>4718708</vt:i4>
      </vt:variant>
      <vt:variant>
        <vt:i4>9</vt:i4>
      </vt:variant>
      <vt:variant>
        <vt:i4>0</vt:i4>
      </vt:variant>
      <vt:variant>
        <vt:i4>5</vt:i4>
      </vt:variant>
      <vt:variant>
        <vt:lpwstr>mailto:NjisuhZ@ramsar.org</vt:lpwstr>
      </vt:variant>
      <vt:variant>
        <vt:lpwstr/>
      </vt:variant>
      <vt:variant>
        <vt:i4>4718708</vt:i4>
      </vt:variant>
      <vt:variant>
        <vt:i4>6</vt:i4>
      </vt:variant>
      <vt:variant>
        <vt:i4>0</vt:i4>
      </vt:variant>
      <vt:variant>
        <vt:i4>5</vt:i4>
      </vt:variant>
      <vt:variant>
        <vt:lpwstr>mailto:NjisuhZ@ramsar.org</vt:lpwstr>
      </vt:variant>
      <vt:variant>
        <vt:lpwstr/>
      </vt:variant>
      <vt:variant>
        <vt:i4>4718708</vt:i4>
      </vt:variant>
      <vt:variant>
        <vt:i4>3</vt:i4>
      </vt:variant>
      <vt:variant>
        <vt:i4>0</vt:i4>
      </vt:variant>
      <vt:variant>
        <vt:i4>5</vt:i4>
      </vt:variant>
      <vt:variant>
        <vt:lpwstr>mailto:NjisuhZ@ramsar.org</vt:lpwstr>
      </vt:variant>
      <vt:variant>
        <vt:lpwstr/>
      </vt:variant>
      <vt:variant>
        <vt:i4>524335</vt:i4>
      </vt:variant>
      <vt:variant>
        <vt:i4>0</vt:i4>
      </vt:variant>
      <vt:variant>
        <vt:i4>0</vt:i4>
      </vt:variant>
      <vt:variant>
        <vt:i4>5</vt:i4>
      </vt:variant>
      <vt:variant>
        <vt:lpwstr>https://www.ramsar.org/sites/default/files/2024-03/sc63_15_synergies_e.docx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cp:lastPrinted>2023-06-25T10:22:00Z</cp:lastPrinted>
  <dcterms:created xsi:type="dcterms:W3CDTF">2025-04-10T09:34:00Z</dcterms:created>
  <dcterms:modified xsi:type="dcterms:W3CDTF">2025-04-15T13:37:00Z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