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1F97" w14:textId="77777777" w:rsidR="001C2395" w:rsidRPr="002C7E02" w:rsidRDefault="001C2395" w:rsidP="001C2395">
      <w:pPr>
        <w:jc w:val="center"/>
        <w:outlineLvl w:val="0"/>
        <w:rPr>
          <w:rFonts w:eastAsia="Times New Roman" w:cs="Calibri"/>
          <w:b/>
          <w:bCs/>
          <w:lang w:val="en-US"/>
        </w:rPr>
      </w:pPr>
      <w:r w:rsidRPr="002C7E02">
        <w:rPr>
          <w:rFonts w:eastAsia="Times New Roman" w:cs="Calibri"/>
          <w:b/>
          <w:bCs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18F377A" wp14:editId="1FC3DBD8">
            <wp:simplePos x="0" y="0"/>
            <wp:positionH relativeFrom="margin">
              <wp:posOffset>0</wp:posOffset>
            </wp:positionH>
            <wp:positionV relativeFrom="margin">
              <wp:posOffset>-229235</wp:posOffset>
            </wp:positionV>
            <wp:extent cx="1733550" cy="1708150"/>
            <wp:effectExtent l="0" t="0" r="0" b="6350"/>
            <wp:wrapSquare wrapText="bothSides"/>
            <wp:docPr id="191683123" name="Picture 3" descr="A logo with elephants and a bo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 descr="A logo with elephants and a boat&#10;&#10;AI-generated content may be incorrec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3" t="10342" r="20563" b="9746"/>
                    <a:stretch/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FD5E6" w14:textId="77777777" w:rsidR="001C2395" w:rsidRPr="009D1D13" w:rsidRDefault="001C2395" w:rsidP="001C2395">
      <w:pPr>
        <w:jc w:val="center"/>
        <w:outlineLvl w:val="0"/>
        <w:rPr>
          <w:rFonts w:eastAsia="Times New Roman" w:cs="Calibri"/>
          <w:b/>
          <w:bCs/>
          <w:sz w:val="24"/>
          <w:szCs w:val="24"/>
          <w:lang w:val="en-US"/>
        </w:rPr>
      </w:pPr>
      <w:r w:rsidRPr="009D1D13">
        <w:rPr>
          <w:rFonts w:eastAsia="Times New Roman" w:cs="Calibri"/>
          <w:b/>
          <w:bCs/>
          <w:sz w:val="24"/>
          <w:szCs w:val="24"/>
          <w:lang w:val="en-US"/>
        </w:rPr>
        <w:t>15th meeting of the Conference of the Contracting Parties</w:t>
      </w:r>
    </w:p>
    <w:p w14:paraId="2EDD9D91" w14:textId="77777777" w:rsidR="001C2395" w:rsidRPr="009D1D13" w:rsidRDefault="001C2395" w:rsidP="001C2395">
      <w:pPr>
        <w:jc w:val="center"/>
        <w:outlineLvl w:val="0"/>
        <w:rPr>
          <w:rFonts w:eastAsia="Times New Roman" w:cs="Calibri"/>
          <w:b/>
          <w:bCs/>
          <w:sz w:val="24"/>
          <w:szCs w:val="24"/>
          <w:lang w:val="en-US"/>
        </w:rPr>
      </w:pPr>
      <w:r w:rsidRPr="009D1D13">
        <w:rPr>
          <w:rFonts w:eastAsia="Times New Roman" w:cs="Calibri"/>
          <w:b/>
          <w:bCs/>
          <w:sz w:val="24"/>
          <w:szCs w:val="24"/>
          <w:lang w:val="en-US"/>
        </w:rPr>
        <w:t>to the Convention on Wetlands</w:t>
      </w:r>
    </w:p>
    <w:p w14:paraId="06F28252" w14:textId="77777777" w:rsidR="001C2395" w:rsidRPr="009D1D13" w:rsidRDefault="001C2395" w:rsidP="001C2395">
      <w:pPr>
        <w:jc w:val="center"/>
        <w:outlineLvl w:val="0"/>
        <w:rPr>
          <w:rFonts w:eastAsia="Times New Roman" w:cs="Calibri"/>
          <w:b/>
          <w:bCs/>
          <w:sz w:val="24"/>
          <w:szCs w:val="24"/>
          <w:lang w:val="en-US"/>
        </w:rPr>
      </w:pPr>
    </w:p>
    <w:p w14:paraId="207E3193" w14:textId="77777777" w:rsidR="001C2395" w:rsidRPr="009D1D13" w:rsidRDefault="001C2395" w:rsidP="001C2395">
      <w:pPr>
        <w:jc w:val="center"/>
        <w:outlineLvl w:val="0"/>
        <w:rPr>
          <w:rFonts w:eastAsia="Times New Roman" w:cs="Calibri"/>
          <w:b/>
          <w:bCs/>
          <w:sz w:val="24"/>
          <w:szCs w:val="24"/>
          <w:lang w:val="en-US"/>
        </w:rPr>
      </w:pPr>
      <w:r w:rsidRPr="009D1D13">
        <w:rPr>
          <w:rFonts w:eastAsia="Times New Roman" w:cs="Calibri"/>
          <w:b/>
          <w:bCs/>
          <w:sz w:val="24"/>
          <w:szCs w:val="24"/>
          <w:lang w:val="en-US"/>
        </w:rPr>
        <w:t>“Protecting wetlands for our common future”</w:t>
      </w:r>
    </w:p>
    <w:p w14:paraId="24408735" w14:textId="77777777" w:rsidR="001C2395" w:rsidRPr="009D1D13" w:rsidRDefault="001C2395" w:rsidP="001C2395">
      <w:pPr>
        <w:jc w:val="center"/>
        <w:outlineLvl w:val="0"/>
        <w:rPr>
          <w:rFonts w:eastAsia="Times New Roman" w:cs="Calibri"/>
          <w:b/>
          <w:bCs/>
          <w:sz w:val="24"/>
          <w:szCs w:val="24"/>
          <w:lang w:val="en-US"/>
        </w:rPr>
      </w:pPr>
      <w:r w:rsidRPr="009D1D13">
        <w:rPr>
          <w:rFonts w:eastAsia="Times New Roman" w:cs="Calibri"/>
          <w:b/>
          <w:bCs/>
          <w:sz w:val="24"/>
          <w:szCs w:val="24"/>
          <w:lang w:val="en-US"/>
        </w:rPr>
        <w:t>Victoria Falls, Zimbabwe, 23-31 July 2025</w:t>
      </w:r>
    </w:p>
    <w:p w14:paraId="5A8FB593" w14:textId="77777777" w:rsidR="001C2395" w:rsidRPr="002C7E02" w:rsidRDefault="001C2395" w:rsidP="001C2395">
      <w:pPr>
        <w:jc w:val="right"/>
        <w:outlineLvl w:val="0"/>
        <w:rPr>
          <w:rFonts w:eastAsia="Times New Roman" w:cs="Calibri"/>
          <w:b/>
          <w:bCs/>
          <w:sz w:val="24"/>
          <w:szCs w:val="24"/>
          <w:lang w:val="en-US"/>
        </w:rPr>
      </w:pPr>
    </w:p>
    <w:p w14:paraId="5635A084" w14:textId="77777777" w:rsidR="001C2395" w:rsidRPr="002C7E02" w:rsidRDefault="001C2395" w:rsidP="001C2395">
      <w:pPr>
        <w:jc w:val="right"/>
        <w:outlineLvl w:val="0"/>
        <w:rPr>
          <w:rFonts w:eastAsia="Times New Roman" w:cs="Calibri"/>
          <w:b/>
          <w:bCs/>
          <w:sz w:val="24"/>
          <w:szCs w:val="24"/>
          <w:lang w:val="en-US"/>
        </w:rPr>
      </w:pPr>
    </w:p>
    <w:p w14:paraId="625BD92B" w14:textId="77777777" w:rsidR="001C2395" w:rsidRPr="002C7E02" w:rsidRDefault="001C2395" w:rsidP="001C2395">
      <w:pPr>
        <w:jc w:val="right"/>
        <w:outlineLvl w:val="0"/>
        <w:rPr>
          <w:rFonts w:eastAsia="Times New Roman" w:cs="Calibri"/>
          <w:b/>
          <w:bCs/>
          <w:sz w:val="24"/>
          <w:szCs w:val="24"/>
          <w:lang w:val="en-US"/>
        </w:rPr>
      </w:pPr>
    </w:p>
    <w:p w14:paraId="78A73211" w14:textId="77777777" w:rsidR="001C2395" w:rsidRPr="00932037" w:rsidRDefault="001C2395" w:rsidP="001C2395">
      <w:pPr>
        <w:jc w:val="right"/>
        <w:rPr>
          <w:rFonts w:cs="Calibri"/>
        </w:rPr>
      </w:pPr>
    </w:p>
    <w:p w14:paraId="4138A226" w14:textId="4A09664A" w:rsidR="001C2395" w:rsidRPr="002C7E02" w:rsidRDefault="001C2395" w:rsidP="001C2395">
      <w:pPr>
        <w:widowControl w:val="0"/>
        <w:jc w:val="right"/>
        <w:rPr>
          <w:rFonts w:cs="Calibri"/>
          <w:sz w:val="28"/>
          <w:szCs w:val="28"/>
        </w:rPr>
      </w:pPr>
      <w:bookmarkStart w:id="0" w:name="_Hlk191284909"/>
      <w:r w:rsidRPr="002C7E02">
        <w:rPr>
          <w:rFonts w:cs="Calibri"/>
          <w:b/>
          <w:sz w:val="28"/>
          <w:szCs w:val="28"/>
        </w:rPr>
        <w:t>COP15 Doc.23.1</w:t>
      </w:r>
      <w:r>
        <w:rPr>
          <w:rFonts w:cs="Calibri"/>
          <w:b/>
          <w:sz w:val="28"/>
          <w:szCs w:val="28"/>
        </w:rPr>
        <w:t>7</w:t>
      </w:r>
    </w:p>
    <w:bookmarkEnd w:id="0"/>
    <w:p w14:paraId="34B15BE7" w14:textId="77777777" w:rsidR="001C2395" w:rsidRPr="002C7E02" w:rsidRDefault="001C2395" w:rsidP="001C2395">
      <w:pPr>
        <w:tabs>
          <w:tab w:val="left" w:pos="10650"/>
          <w:tab w:val="right" w:pos="13958"/>
        </w:tabs>
        <w:jc w:val="right"/>
        <w:rPr>
          <w:rFonts w:cs="Calibri"/>
          <w:b/>
          <w:bCs/>
          <w:sz w:val="28"/>
          <w:szCs w:val="28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9006"/>
      </w:tblGrid>
      <w:tr w:rsidR="001C2395" w:rsidRPr="002C7E02" w14:paraId="26804F70" w14:textId="77777777" w:rsidTr="003E07DA">
        <w:trPr>
          <w:trHeight w:val="1984"/>
        </w:trPr>
        <w:tc>
          <w:tcPr>
            <w:tcW w:w="5000" w:type="pct"/>
          </w:tcPr>
          <w:p w14:paraId="131F8D6E" w14:textId="77777777" w:rsidR="001C2395" w:rsidRPr="002C7E02" w:rsidRDefault="001C2395" w:rsidP="00A61FD0">
            <w:pPr>
              <w:ind w:left="0" w:right="67" w:firstLine="0"/>
              <w:outlineLvl w:val="0"/>
              <w:rPr>
                <w:rFonts w:eastAsia="Times New Roman" w:cs="Calibri"/>
                <w:b/>
                <w:bCs/>
                <w:lang w:val="en-US"/>
              </w:rPr>
            </w:pPr>
            <w:r w:rsidRPr="002C7E02">
              <w:rPr>
                <w:rFonts w:eastAsia="Times New Roman" w:cs="Calibri"/>
                <w:b/>
                <w:bCs/>
                <w:lang w:val="en-US"/>
              </w:rPr>
              <w:t xml:space="preserve">Note from the Secretariat: </w:t>
            </w:r>
          </w:p>
          <w:p w14:paraId="3C8166A4" w14:textId="77777777" w:rsidR="001C2395" w:rsidRPr="002C7E02" w:rsidRDefault="001C2395" w:rsidP="00A61FD0">
            <w:pPr>
              <w:ind w:left="0" w:firstLine="0"/>
              <w:rPr>
                <w:rFonts w:cs="Calibri"/>
                <w:b/>
              </w:rPr>
            </w:pPr>
          </w:p>
          <w:p w14:paraId="4B4B6576" w14:textId="21CAB35D" w:rsidR="001C2395" w:rsidRPr="002C7E02" w:rsidRDefault="001C2395" w:rsidP="00A61FD0">
            <w:pPr>
              <w:widowControl w:val="0"/>
              <w:ind w:left="0" w:firstLine="0"/>
              <w:rPr>
                <w:rFonts w:cs="Calibri"/>
              </w:rPr>
            </w:pPr>
            <w:r w:rsidRPr="002C7E02">
              <w:rPr>
                <w:rFonts w:eastAsia="Times New Roman" w:cs="Calibri"/>
                <w:bCs/>
                <w:lang w:val="en-US"/>
              </w:rPr>
              <w:t>At its 64th meeting</w:t>
            </w:r>
            <w:r w:rsidRPr="002C7E02">
              <w:rPr>
                <w:rFonts w:cs="Calibri"/>
              </w:rPr>
              <w:t>, the Standing Committee in Decision SC64-</w:t>
            </w:r>
            <w:r>
              <w:rPr>
                <w:rFonts w:cs="Calibri"/>
              </w:rPr>
              <w:t>32</w:t>
            </w:r>
            <w:r w:rsidRPr="002C7E02">
              <w:rPr>
                <w:rFonts w:cs="Calibri"/>
              </w:rPr>
              <w:t xml:space="preserve"> </w:t>
            </w:r>
            <w:r w:rsidRPr="001C2395">
              <w:rPr>
                <w:rFonts w:cs="Calibri"/>
              </w:rPr>
              <w:t xml:space="preserve">instructed the Secretariat to submit the draft resolution in document SC64 Doc.29.4 Rev.2 on </w:t>
            </w:r>
            <w:r w:rsidRPr="001C2395">
              <w:rPr>
                <w:rFonts w:cs="Calibri"/>
                <w:i/>
                <w:iCs/>
              </w:rPr>
              <w:t>Promoting incorporation of new technology and traditional knowledge in wetland conservation, restoration, management, and wise use</w:t>
            </w:r>
            <w:r w:rsidRPr="001C2395">
              <w:rPr>
                <w:rFonts w:cs="Calibri"/>
              </w:rPr>
              <w:t xml:space="preserve"> to COP15 for its consideration, amended to take into account the inputs presented by the Committee.</w:t>
            </w:r>
          </w:p>
        </w:tc>
      </w:tr>
    </w:tbl>
    <w:p w14:paraId="237440EC" w14:textId="77777777" w:rsidR="001C2395" w:rsidRPr="002C7E02" w:rsidRDefault="001C2395" w:rsidP="001C2395">
      <w:pPr>
        <w:ind w:left="0" w:right="16" w:firstLine="0"/>
        <w:jc w:val="center"/>
        <w:rPr>
          <w:rFonts w:eastAsia="Times New Roman" w:cs="Calibri"/>
          <w:b/>
          <w:bCs/>
          <w:sz w:val="28"/>
          <w:szCs w:val="28"/>
        </w:rPr>
      </w:pPr>
    </w:p>
    <w:p w14:paraId="3DEB7148" w14:textId="77777777" w:rsidR="001C2395" w:rsidRPr="002C7E02" w:rsidRDefault="001C2395" w:rsidP="001C2395">
      <w:pPr>
        <w:ind w:left="0" w:right="16" w:firstLine="0"/>
        <w:jc w:val="center"/>
        <w:rPr>
          <w:rFonts w:eastAsia="Times New Roman" w:cs="Calibri"/>
          <w:b/>
          <w:bCs/>
          <w:sz w:val="28"/>
          <w:szCs w:val="28"/>
        </w:rPr>
      </w:pPr>
    </w:p>
    <w:p w14:paraId="2216D040" w14:textId="157575DB" w:rsidR="00BD5AD4" w:rsidRPr="00865FB7" w:rsidRDefault="007A6EA4" w:rsidP="00865FB7">
      <w:pPr>
        <w:ind w:left="0" w:firstLine="0"/>
        <w:jc w:val="center"/>
        <w:rPr>
          <w:rFonts w:eastAsia="Times New Roman" w:cs="Calibri"/>
          <w:b/>
          <w:bCs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D</w:t>
      </w:r>
      <w:r w:rsidR="00187F76" w:rsidRPr="00865FB7">
        <w:rPr>
          <w:rFonts w:eastAsia="Times New Roman" w:cs="Calibri"/>
          <w:b/>
          <w:bCs/>
          <w:sz w:val="28"/>
          <w:szCs w:val="28"/>
        </w:rPr>
        <w:t xml:space="preserve">raft resolution on </w:t>
      </w:r>
      <w:bookmarkStart w:id="1" w:name="_Hlk181397017"/>
      <w:r w:rsidR="00F35999" w:rsidRPr="00865FB7">
        <w:rPr>
          <w:rFonts w:eastAsia="Times New Roman" w:cs="Calibri"/>
          <w:b/>
          <w:bCs/>
          <w:sz w:val="28"/>
          <w:szCs w:val="28"/>
        </w:rPr>
        <w:t>p</w:t>
      </w:r>
      <w:r w:rsidR="00BD5AD4" w:rsidRPr="00865FB7">
        <w:rPr>
          <w:rFonts w:eastAsia="Times New Roman" w:cs="Calibri"/>
          <w:b/>
          <w:bCs/>
          <w:sz w:val="28"/>
          <w:szCs w:val="28"/>
        </w:rPr>
        <w:t xml:space="preserve">romoting </w:t>
      </w:r>
      <w:r w:rsidR="000A7670" w:rsidRPr="00865FB7">
        <w:rPr>
          <w:rFonts w:eastAsia="Times New Roman" w:cs="Calibri"/>
          <w:b/>
          <w:bCs/>
          <w:sz w:val="28"/>
          <w:szCs w:val="28"/>
        </w:rPr>
        <w:t xml:space="preserve">incorporation </w:t>
      </w:r>
      <w:r w:rsidR="00BD5AD4" w:rsidRPr="00865FB7">
        <w:rPr>
          <w:rFonts w:eastAsia="Times New Roman" w:cs="Calibri"/>
          <w:b/>
          <w:bCs/>
          <w:sz w:val="28"/>
          <w:szCs w:val="28"/>
        </w:rPr>
        <w:t xml:space="preserve">of </w:t>
      </w:r>
      <w:r w:rsidR="00FE03C4" w:rsidRPr="00865FB7">
        <w:rPr>
          <w:rFonts w:eastAsia="Times New Roman" w:cs="Calibri"/>
          <w:b/>
          <w:bCs/>
          <w:sz w:val="28"/>
          <w:szCs w:val="28"/>
        </w:rPr>
        <w:t xml:space="preserve">new </w:t>
      </w:r>
      <w:r w:rsidR="00BD5AD4" w:rsidRPr="00865FB7">
        <w:rPr>
          <w:rFonts w:eastAsia="Times New Roman" w:cs="Calibri"/>
          <w:b/>
          <w:bCs/>
          <w:sz w:val="28"/>
          <w:szCs w:val="28"/>
        </w:rPr>
        <w:t xml:space="preserve">technology </w:t>
      </w:r>
      <w:r w:rsidR="00985966">
        <w:rPr>
          <w:rFonts w:eastAsia="Times New Roman" w:cs="Calibri"/>
          <w:b/>
          <w:bCs/>
          <w:sz w:val="28"/>
          <w:szCs w:val="28"/>
        </w:rPr>
        <w:br/>
      </w:r>
      <w:r w:rsidR="00BD5AD4" w:rsidRPr="00865FB7">
        <w:rPr>
          <w:rFonts w:eastAsia="Times New Roman" w:cs="Calibri"/>
          <w:b/>
          <w:bCs/>
          <w:sz w:val="28"/>
          <w:szCs w:val="28"/>
        </w:rPr>
        <w:t>and traditional knowledge in wetland conservation, restoration,</w:t>
      </w:r>
      <w:r w:rsidR="00C95106" w:rsidRPr="00865FB7">
        <w:rPr>
          <w:rFonts w:eastAsia="Times New Roman" w:cs="Calibri"/>
          <w:b/>
          <w:bCs/>
          <w:sz w:val="28"/>
          <w:szCs w:val="28"/>
        </w:rPr>
        <w:t xml:space="preserve"> management</w:t>
      </w:r>
      <w:r w:rsidR="00BD5AD4" w:rsidRPr="00865FB7">
        <w:rPr>
          <w:rFonts w:eastAsia="Times New Roman" w:cs="Calibri"/>
          <w:b/>
          <w:bCs/>
          <w:sz w:val="28"/>
          <w:szCs w:val="28"/>
        </w:rPr>
        <w:t xml:space="preserve"> and wise use</w:t>
      </w:r>
    </w:p>
    <w:bookmarkEnd w:id="1"/>
    <w:p w14:paraId="5835D2B4" w14:textId="4E1CC840" w:rsidR="00BD5AD4" w:rsidRPr="003E07DA" w:rsidRDefault="00BD5AD4" w:rsidP="003E07DA">
      <w:pPr>
        <w:ind w:left="0" w:firstLine="0"/>
        <w:rPr>
          <w:rFonts w:eastAsiaTheme="minorEastAsia" w:cs="Calibri"/>
          <w:lang w:eastAsia="zh-CN"/>
        </w:rPr>
      </w:pPr>
    </w:p>
    <w:p w14:paraId="4ECB940A" w14:textId="2140FD7D" w:rsidR="003E07DA" w:rsidRPr="003E07DA" w:rsidRDefault="003E07DA" w:rsidP="003E07DA">
      <w:pPr>
        <w:ind w:left="0" w:firstLine="0"/>
        <w:rPr>
          <w:rFonts w:eastAsiaTheme="minorEastAsia" w:cs="Calibri"/>
          <w:i/>
          <w:iCs/>
          <w:lang w:eastAsia="zh-CN"/>
        </w:rPr>
      </w:pPr>
      <w:r w:rsidRPr="003E07DA">
        <w:rPr>
          <w:rFonts w:eastAsiaTheme="minorEastAsia" w:cs="Calibri"/>
          <w:i/>
          <w:iCs/>
          <w:lang w:eastAsia="zh-CN"/>
        </w:rPr>
        <w:t>Submitted by China, Burkina Faso, Cambodia, Gabon, Libya, Madagascar and Panama</w:t>
      </w:r>
    </w:p>
    <w:p w14:paraId="2E2E6B17" w14:textId="51AC9C50" w:rsidR="00187F76" w:rsidRDefault="00187F76" w:rsidP="003E07DA">
      <w:pPr>
        <w:rPr>
          <w:rFonts w:eastAsia="Times New Roman" w:cs="Calibri"/>
        </w:rPr>
      </w:pPr>
    </w:p>
    <w:p w14:paraId="58C9E60B" w14:textId="77777777" w:rsidR="003E07DA" w:rsidRPr="003E07DA" w:rsidRDefault="003E07DA" w:rsidP="003E07DA">
      <w:pPr>
        <w:rPr>
          <w:rFonts w:eastAsia="Times New Roman" w:cs="Calibri"/>
        </w:rPr>
      </w:pPr>
    </w:p>
    <w:p w14:paraId="6BD7BB9C" w14:textId="49F2F005" w:rsidR="005369A0" w:rsidRPr="00865FB7" w:rsidRDefault="00187F76" w:rsidP="00865FB7">
      <w:pPr>
        <w:ind w:left="425" w:hanging="425"/>
        <w:rPr>
          <w:rFonts w:cs="Calibri"/>
        </w:rPr>
      </w:pPr>
      <w:r w:rsidRPr="00865FB7">
        <w:rPr>
          <w:rFonts w:cs="Calibri"/>
        </w:rPr>
        <w:t>1.</w:t>
      </w:r>
      <w:r w:rsidRPr="00865FB7">
        <w:rPr>
          <w:rFonts w:cs="Calibri"/>
        </w:rPr>
        <w:tab/>
      </w:r>
      <w:r w:rsidR="00F35999" w:rsidRPr="00865FB7">
        <w:rPr>
          <w:rFonts w:cs="Calibri"/>
        </w:rPr>
        <w:t xml:space="preserve">AWARE </w:t>
      </w:r>
      <w:r w:rsidR="009441BF" w:rsidRPr="00865FB7">
        <w:rPr>
          <w:rFonts w:cs="Calibri"/>
        </w:rPr>
        <w:t>that science</w:t>
      </w:r>
      <w:r w:rsidR="006204AD" w:rsidRPr="00865FB7">
        <w:rPr>
          <w:rFonts w:cs="Calibri"/>
        </w:rPr>
        <w:t xml:space="preserve">, </w:t>
      </w:r>
      <w:r w:rsidR="009441BF" w:rsidRPr="00865FB7">
        <w:rPr>
          <w:rFonts w:cs="Calibri"/>
        </w:rPr>
        <w:t xml:space="preserve">technology </w:t>
      </w:r>
      <w:r w:rsidR="006204AD" w:rsidRPr="00865FB7">
        <w:rPr>
          <w:rFonts w:cs="Calibri"/>
        </w:rPr>
        <w:t xml:space="preserve">and innovation </w:t>
      </w:r>
      <w:r w:rsidR="009441BF" w:rsidRPr="00865FB7">
        <w:rPr>
          <w:rFonts w:cs="Calibri"/>
        </w:rPr>
        <w:t xml:space="preserve">are means </w:t>
      </w:r>
      <w:r w:rsidR="00506A7A" w:rsidRPr="00865FB7">
        <w:rPr>
          <w:rFonts w:cs="Calibri"/>
        </w:rPr>
        <w:t xml:space="preserve">to </w:t>
      </w:r>
      <w:r w:rsidR="00BC39F1" w:rsidRPr="00865FB7">
        <w:rPr>
          <w:rFonts w:cs="Calibri"/>
        </w:rPr>
        <w:t xml:space="preserve">implement and revitalize the Global Partnership for Sustainable </w:t>
      </w:r>
      <w:r w:rsidR="00737EBC" w:rsidRPr="00865FB7">
        <w:rPr>
          <w:rFonts w:cs="Calibri"/>
        </w:rPr>
        <w:t xml:space="preserve">Development under </w:t>
      </w:r>
      <w:r w:rsidR="009441BF" w:rsidRPr="00865FB7">
        <w:rPr>
          <w:rFonts w:cs="Calibri"/>
        </w:rPr>
        <w:t xml:space="preserve">Goal 17 of </w:t>
      </w:r>
      <w:r w:rsidR="00737EBC" w:rsidRPr="00865FB7">
        <w:rPr>
          <w:rFonts w:cs="Calibri"/>
        </w:rPr>
        <w:t xml:space="preserve">the </w:t>
      </w:r>
      <w:r w:rsidR="009441BF" w:rsidRPr="00865FB7">
        <w:rPr>
          <w:rFonts w:cs="Calibri"/>
        </w:rPr>
        <w:t>U</w:t>
      </w:r>
      <w:r w:rsidR="00737EBC" w:rsidRPr="00865FB7">
        <w:rPr>
          <w:rFonts w:cs="Calibri"/>
        </w:rPr>
        <w:t xml:space="preserve">nited </w:t>
      </w:r>
      <w:r w:rsidR="009441BF" w:rsidRPr="00865FB7">
        <w:rPr>
          <w:rFonts w:cs="Calibri"/>
        </w:rPr>
        <w:t>N</w:t>
      </w:r>
      <w:r w:rsidR="00737EBC" w:rsidRPr="00865FB7">
        <w:rPr>
          <w:rFonts w:cs="Calibri"/>
        </w:rPr>
        <w:t>ations</w:t>
      </w:r>
      <w:r w:rsidR="009441BF" w:rsidRPr="00865FB7">
        <w:rPr>
          <w:rFonts w:cs="Calibri"/>
        </w:rPr>
        <w:t xml:space="preserve"> 2030 </w:t>
      </w:r>
      <w:r w:rsidR="00843C34" w:rsidRPr="00865FB7">
        <w:rPr>
          <w:rFonts w:cs="Calibri"/>
        </w:rPr>
        <w:t>Sustainable Development Goals (</w:t>
      </w:r>
      <w:r w:rsidR="009441BF" w:rsidRPr="00865FB7">
        <w:rPr>
          <w:rFonts w:cs="Calibri"/>
        </w:rPr>
        <w:t>SDG</w:t>
      </w:r>
      <w:r w:rsidR="00737EBC" w:rsidRPr="00865FB7">
        <w:rPr>
          <w:rFonts w:cs="Calibri"/>
        </w:rPr>
        <w:t>s</w:t>
      </w:r>
      <w:r w:rsidR="00843C34" w:rsidRPr="00865FB7">
        <w:rPr>
          <w:rFonts w:cs="Calibri"/>
        </w:rPr>
        <w:t>)</w:t>
      </w:r>
      <w:r w:rsidR="00737EBC" w:rsidRPr="00865FB7">
        <w:rPr>
          <w:rFonts w:cs="Calibri"/>
        </w:rPr>
        <w:t>; and that the</w:t>
      </w:r>
      <w:r w:rsidR="007820F2" w:rsidRPr="00865FB7">
        <w:rPr>
          <w:rFonts w:cs="Calibri"/>
        </w:rPr>
        <w:t xml:space="preserve"> </w:t>
      </w:r>
      <w:r w:rsidR="00B1209E">
        <w:rPr>
          <w:rFonts w:cs="Calibri"/>
        </w:rPr>
        <w:t xml:space="preserve">United Nations </w:t>
      </w:r>
      <w:r w:rsidR="007820F2" w:rsidRPr="00865FB7">
        <w:rPr>
          <w:rFonts w:cs="Calibri"/>
        </w:rPr>
        <w:t xml:space="preserve">Technology Facilitation Mechanism was established </w:t>
      </w:r>
      <w:r w:rsidR="00843C34" w:rsidRPr="00865FB7">
        <w:rPr>
          <w:rFonts w:cs="Calibri"/>
        </w:rPr>
        <w:t xml:space="preserve">and aimed at supporting </w:t>
      </w:r>
      <w:r w:rsidR="006B5BE7" w:rsidRPr="00865FB7">
        <w:rPr>
          <w:rFonts w:cs="Calibri"/>
        </w:rPr>
        <w:t xml:space="preserve">the </w:t>
      </w:r>
      <w:r w:rsidR="00843C34" w:rsidRPr="00865FB7">
        <w:rPr>
          <w:rFonts w:cs="Calibri"/>
        </w:rPr>
        <w:t>SDG</w:t>
      </w:r>
      <w:r w:rsidR="006B5BE7" w:rsidRPr="00865FB7">
        <w:rPr>
          <w:rFonts w:cs="Calibri"/>
        </w:rPr>
        <w:t>s</w:t>
      </w:r>
      <w:r w:rsidR="006B5BE7" w:rsidRPr="00865FB7">
        <w:rPr>
          <w:rStyle w:val="FootnoteReference"/>
          <w:rFonts w:cs="Calibri"/>
        </w:rPr>
        <w:footnoteReference w:id="2"/>
      </w:r>
      <w:r w:rsidR="006B5BE7" w:rsidRPr="00865FB7">
        <w:rPr>
          <w:rFonts w:cs="Calibri"/>
        </w:rPr>
        <w:t>;</w:t>
      </w:r>
    </w:p>
    <w:p w14:paraId="32AD53F7" w14:textId="3E7AFD9A" w:rsidR="0087355B" w:rsidRPr="00865FB7" w:rsidRDefault="0087355B" w:rsidP="00865FB7">
      <w:pPr>
        <w:ind w:left="425" w:hanging="425"/>
        <w:rPr>
          <w:rFonts w:cs="Calibri"/>
        </w:rPr>
      </w:pPr>
    </w:p>
    <w:p w14:paraId="6A2475AC" w14:textId="3E826AB6" w:rsidR="0087355B" w:rsidRPr="00865FB7" w:rsidRDefault="00FE3777" w:rsidP="00865FB7">
      <w:pPr>
        <w:ind w:left="425" w:hanging="425"/>
        <w:rPr>
          <w:rFonts w:cs="Calibri"/>
        </w:rPr>
      </w:pPr>
      <w:r w:rsidRPr="00865FB7">
        <w:rPr>
          <w:rFonts w:cs="Calibri"/>
        </w:rPr>
        <w:t>2</w:t>
      </w:r>
      <w:r w:rsidR="0087355B" w:rsidRPr="00865FB7">
        <w:rPr>
          <w:rFonts w:cs="Calibri"/>
        </w:rPr>
        <w:t>.</w:t>
      </w:r>
      <w:r w:rsidR="0087355B" w:rsidRPr="00865FB7">
        <w:rPr>
          <w:rFonts w:cs="Calibri"/>
        </w:rPr>
        <w:tab/>
        <w:t xml:space="preserve">NOTING that new technologies and traditional knowledge </w:t>
      </w:r>
      <w:r w:rsidR="006204AD" w:rsidRPr="00865FB7">
        <w:rPr>
          <w:rFonts w:cs="Calibri"/>
        </w:rPr>
        <w:t xml:space="preserve">and practice </w:t>
      </w:r>
      <w:r w:rsidR="0087355B" w:rsidRPr="00865FB7">
        <w:rPr>
          <w:rFonts w:cs="Calibri"/>
        </w:rPr>
        <w:t xml:space="preserve">are important working areas and initiatives </w:t>
      </w:r>
      <w:r w:rsidR="003265DF" w:rsidRPr="00865FB7">
        <w:rPr>
          <w:rFonts w:cs="Calibri"/>
        </w:rPr>
        <w:t xml:space="preserve">to address global challenges in environment and sustainable development </w:t>
      </w:r>
      <w:r w:rsidR="0087355B" w:rsidRPr="00865FB7">
        <w:rPr>
          <w:rFonts w:cs="Calibri"/>
        </w:rPr>
        <w:t xml:space="preserve">in multiple UN programmes and specialized agencies, including </w:t>
      </w:r>
      <w:r w:rsidR="006B5BE7" w:rsidRPr="00865FB7">
        <w:rPr>
          <w:rFonts w:cs="Calibri"/>
        </w:rPr>
        <w:t xml:space="preserve">the </w:t>
      </w:r>
      <w:r w:rsidR="0087355B" w:rsidRPr="00865FB7">
        <w:rPr>
          <w:rFonts w:cs="Calibri"/>
        </w:rPr>
        <w:t xml:space="preserve">UN Secretary-General’s Strategy on New Technologies, </w:t>
      </w:r>
      <w:r w:rsidR="006B5BE7" w:rsidRPr="00865FB7">
        <w:rPr>
          <w:rFonts w:cs="Calibri"/>
        </w:rPr>
        <w:t xml:space="preserve">the </w:t>
      </w:r>
      <w:r w:rsidR="0087355B" w:rsidRPr="00865FB7">
        <w:rPr>
          <w:rFonts w:cs="Calibri"/>
        </w:rPr>
        <w:t>UN</w:t>
      </w:r>
      <w:r w:rsidR="006B5BE7" w:rsidRPr="00865FB7">
        <w:rPr>
          <w:rFonts w:cs="Calibri"/>
        </w:rPr>
        <w:t xml:space="preserve"> </w:t>
      </w:r>
      <w:r w:rsidR="0087355B" w:rsidRPr="00865FB7">
        <w:rPr>
          <w:rFonts w:cs="Calibri"/>
        </w:rPr>
        <w:t>E</w:t>
      </w:r>
      <w:r w:rsidR="006B5BE7" w:rsidRPr="00865FB7">
        <w:rPr>
          <w:rFonts w:cs="Calibri"/>
        </w:rPr>
        <w:t xml:space="preserve">nvironment </w:t>
      </w:r>
      <w:r w:rsidR="0087355B" w:rsidRPr="00865FB7">
        <w:rPr>
          <w:rFonts w:cs="Calibri"/>
        </w:rPr>
        <w:t>P</w:t>
      </w:r>
      <w:r w:rsidR="006B5BE7" w:rsidRPr="00865FB7">
        <w:rPr>
          <w:rFonts w:cs="Calibri"/>
        </w:rPr>
        <w:t>rogramme’s</w:t>
      </w:r>
      <w:r w:rsidR="0087355B" w:rsidRPr="00865FB7">
        <w:rPr>
          <w:rFonts w:cs="Calibri"/>
        </w:rPr>
        <w:t xml:space="preserve"> Digital Transformations</w:t>
      </w:r>
      <w:r w:rsidR="00C56136">
        <w:rPr>
          <w:rFonts w:cs="Calibri"/>
        </w:rPr>
        <w:t>,</w:t>
      </w:r>
      <w:r w:rsidR="0087355B" w:rsidRPr="00865FB7">
        <w:rPr>
          <w:rFonts w:cs="Calibri"/>
        </w:rPr>
        <w:t xml:space="preserve"> the Coalition for Digital Environmental Sustainability (CODES), </w:t>
      </w:r>
      <w:r w:rsidR="006B5BE7" w:rsidRPr="00865FB7">
        <w:rPr>
          <w:rFonts w:cs="Calibri"/>
        </w:rPr>
        <w:t xml:space="preserve">and the </w:t>
      </w:r>
      <w:r w:rsidR="0054789A" w:rsidRPr="00865FB7">
        <w:rPr>
          <w:rFonts w:cs="Calibri"/>
        </w:rPr>
        <w:t>Science, Technology and Innovation (STI)</w:t>
      </w:r>
      <w:r w:rsidR="00955E50" w:rsidRPr="00865FB7">
        <w:rPr>
          <w:rFonts w:cs="Calibri"/>
        </w:rPr>
        <w:t xml:space="preserve"> system</w:t>
      </w:r>
      <w:r w:rsidR="0054789A" w:rsidRPr="00865FB7">
        <w:rPr>
          <w:rFonts w:cs="Calibri"/>
        </w:rPr>
        <w:t xml:space="preserve"> and </w:t>
      </w:r>
      <w:r w:rsidR="0087355B" w:rsidRPr="00865FB7">
        <w:rPr>
          <w:rFonts w:cs="Calibri"/>
        </w:rPr>
        <w:t>Local and Indigenous Knowledge Systems (LINKS)</w:t>
      </w:r>
      <w:r w:rsidR="006B5BE7" w:rsidRPr="00865FB7">
        <w:rPr>
          <w:rFonts w:cs="Calibri"/>
        </w:rPr>
        <w:t xml:space="preserve"> of the UN Educational, Scientific and Cultural Organization (UNESCO);</w:t>
      </w:r>
    </w:p>
    <w:p w14:paraId="4F9849DA" w14:textId="77777777" w:rsidR="005369A0" w:rsidRPr="00865FB7" w:rsidRDefault="005369A0" w:rsidP="00865FB7">
      <w:pPr>
        <w:rPr>
          <w:rFonts w:eastAsiaTheme="minorEastAsia" w:cs="Calibri"/>
          <w:lang w:eastAsia="zh-CN"/>
        </w:rPr>
      </w:pPr>
    </w:p>
    <w:p w14:paraId="24991739" w14:textId="2C44A9FA" w:rsidR="00226FA4" w:rsidRPr="00865FB7" w:rsidRDefault="00FE3777" w:rsidP="00865FB7">
      <w:pPr>
        <w:ind w:left="425" w:hanging="425"/>
        <w:rPr>
          <w:rFonts w:cs="Calibri"/>
        </w:rPr>
      </w:pPr>
      <w:r w:rsidRPr="00865FB7">
        <w:rPr>
          <w:rFonts w:cs="Calibri"/>
        </w:rPr>
        <w:t>3</w:t>
      </w:r>
      <w:r w:rsidR="0059608F" w:rsidRPr="00865FB7">
        <w:rPr>
          <w:rFonts w:cs="Calibri"/>
        </w:rPr>
        <w:t>.</w:t>
      </w:r>
      <w:r w:rsidR="0059608F" w:rsidRPr="00865FB7">
        <w:rPr>
          <w:rFonts w:cs="Calibri"/>
        </w:rPr>
        <w:tab/>
      </w:r>
      <w:r w:rsidR="0087355B" w:rsidRPr="00865FB7">
        <w:rPr>
          <w:rFonts w:cs="Calibri"/>
        </w:rPr>
        <w:t xml:space="preserve">ALSO </w:t>
      </w:r>
      <w:r w:rsidR="00D16C72" w:rsidRPr="00865FB7">
        <w:rPr>
          <w:rFonts w:cs="Calibri"/>
        </w:rPr>
        <w:t xml:space="preserve">NOTING that </w:t>
      </w:r>
      <w:r w:rsidR="006B5BE7" w:rsidRPr="00865FB7">
        <w:rPr>
          <w:rFonts w:cs="Calibri"/>
        </w:rPr>
        <w:t xml:space="preserve">the </w:t>
      </w:r>
      <w:r w:rsidR="000453D8" w:rsidRPr="00865FB7">
        <w:rPr>
          <w:rFonts w:cs="Calibri"/>
        </w:rPr>
        <w:t>UN</w:t>
      </w:r>
      <w:r w:rsidR="006B5BE7" w:rsidRPr="00865FB7">
        <w:rPr>
          <w:rFonts w:cs="Calibri"/>
        </w:rPr>
        <w:t xml:space="preserve"> </w:t>
      </w:r>
      <w:r w:rsidR="000453D8" w:rsidRPr="00865FB7">
        <w:rPr>
          <w:rFonts w:cs="Calibri"/>
        </w:rPr>
        <w:t>F</w:t>
      </w:r>
      <w:r w:rsidR="006B5BE7" w:rsidRPr="00865FB7">
        <w:rPr>
          <w:rFonts w:cs="Calibri"/>
        </w:rPr>
        <w:t xml:space="preserve">ramework </w:t>
      </w:r>
      <w:r w:rsidR="000453D8" w:rsidRPr="00865FB7">
        <w:rPr>
          <w:rFonts w:cs="Calibri"/>
        </w:rPr>
        <w:t>C</w:t>
      </w:r>
      <w:r w:rsidR="006B5BE7" w:rsidRPr="00865FB7">
        <w:rPr>
          <w:rFonts w:cs="Calibri"/>
        </w:rPr>
        <w:t xml:space="preserve">onvention on </w:t>
      </w:r>
      <w:r w:rsidR="000453D8" w:rsidRPr="00865FB7">
        <w:rPr>
          <w:rFonts w:cs="Calibri"/>
        </w:rPr>
        <w:t>C</w:t>
      </w:r>
      <w:r w:rsidR="006B5BE7" w:rsidRPr="00865FB7">
        <w:rPr>
          <w:rFonts w:cs="Calibri"/>
        </w:rPr>
        <w:t xml:space="preserve">limate </w:t>
      </w:r>
      <w:r w:rsidR="000453D8" w:rsidRPr="00865FB7">
        <w:rPr>
          <w:rFonts w:cs="Calibri"/>
        </w:rPr>
        <w:t>C</w:t>
      </w:r>
      <w:r w:rsidR="006B5BE7" w:rsidRPr="00865FB7">
        <w:rPr>
          <w:rFonts w:cs="Calibri"/>
        </w:rPr>
        <w:t>hange</w:t>
      </w:r>
      <w:r w:rsidR="00F20DA6" w:rsidRPr="00865FB7">
        <w:rPr>
          <w:rFonts w:cs="Calibri"/>
        </w:rPr>
        <w:t xml:space="preserve"> (UNFCCC)</w:t>
      </w:r>
      <w:r w:rsidR="000453D8" w:rsidRPr="00865FB7">
        <w:rPr>
          <w:rFonts w:cs="Calibri"/>
        </w:rPr>
        <w:t xml:space="preserve"> established its Technology Mechanism in 2010;</w:t>
      </w:r>
      <w:r w:rsidR="009B47C4" w:rsidRPr="00865FB7">
        <w:rPr>
          <w:rFonts w:cs="Calibri"/>
        </w:rPr>
        <w:t xml:space="preserve"> </w:t>
      </w:r>
      <w:r w:rsidR="006B5BE7" w:rsidRPr="00865FB7">
        <w:rPr>
          <w:rFonts w:cs="Calibri"/>
        </w:rPr>
        <w:t xml:space="preserve">and that </w:t>
      </w:r>
      <w:r w:rsidR="00D16C72" w:rsidRPr="00865FB7">
        <w:rPr>
          <w:rFonts w:cs="Calibri"/>
        </w:rPr>
        <w:t>the</w:t>
      </w:r>
      <w:r w:rsidR="00560EAA" w:rsidRPr="00865FB7">
        <w:rPr>
          <w:rFonts w:cs="Calibri"/>
        </w:rPr>
        <w:t xml:space="preserve"> Parties to the Convention on Biological Diversity</w:t>
      </w:r>
      <w:r w:rsidR="00F20DA6" w:rsidRPr="00865FB7">
        <w:rPr>
          <w:rFonts w:cs="Calibri"/>
        </w:rPr>
        <w:t xml:space="preserve"> (CBD)</w:t>
      </w:r>
      <w:r w:rsidR="00560EAA" w:rsidRPr="00865FB7">
        <w:rPr>
          <w:rFonts w:cs="Calibri"/>
        </w:rPr>
        <w:t xml:space="preserve"> confirmed in </w:t>
      </w:r>
      <w:r w:rsidR="001045E3" w:rsidRPr="00865FB7">
        <w:rPr>
          <w:rFonts w:cs="Calibri"/>
        </w:rPr>
        <w:t xml:space="preserve">Section C of </w:t>
      </w:r>
      <w:r w:rsidR="00560EAA" w:rsidRPr="00865FB7">
        <w:rPr>
          <w:rFonts w:cs="Calibri"/>
        </w:rPr>
        <w:t>Decision 15/4 that</w:t>
      </w:r>
      <w:r w:rsidR="00D16C72" w:rsidRPr="00865FB7">
        <w:rPr>
          <w:rFonts w:cs="Calibri"/>
        </w:rPr>
        <w:t xml:space="preserve"> implementation of </w:t>
      </w:r>
      <w:r w:rsidR="006B5BE7" w:rsidRPr="00865FB7">
        <w:rPr>
          <w:rFonts w:cs="Calibri"/>
        </w:rPr>
        <w:t xml:space="preserve">the </w:t>
      </w:r>
      <w:r w:rsidR="00D16C72" w:rsidRPr="00865FB7">
        <w:rPr>
          <w:rFonts w:cs="Calibri"/>
        </w:rPr>
        <w:t xml:space="preserve">Kunming-Montreal </w:t>
      </w:r>
      <w:r w:rsidR="00D16C72" w:rsidRPr="00865FB7">
        <w:rPr>
          <w:rFonts w:cs="Calibri"/>
        </w:rPr>
        <w:lastRenderedPageBreak/>
        <w:t>Global Biodiversity Framework</w:t>
      </w:r>
      <w:r w:rsidR="00F20DA6" w:rsidRPr="00865FB7">
        <w:rPr>
          <w:rFonts w:cs="Calibri"/>
        </w:rPr>
        <w:t xml:space="preserve"> (KM-GBF)</w:t>
      </w:r>
      <w:r w:rsidR="00D16C72" w:rsidRPr="00865FB7">
        <w:rPr>
          <w:rFonts w:cs="Calibri"/>
        </w:rPr>
        <w:t xml:space="preserve"> should be based on scientific evidence and traditional knowledge and practices, recognizing the role of science, technology and innovation</w:t>
      </w:r>
      <w:r w:rsidR="006B5BE7" w:rsidRPr="00865FB7">
        <w:rPr>
          <w:rStyle w:val="FootnoteReference"/>
          <w:rFonts w:cs="Calibri"/>
        </w:rPr>
        <w:footnoteReference w:id="3"/>
      </w:r>
      <w:r w:rsidR="00543F74" w:rsidRPr="00865FB7">
        <w:rPr>
          <w:rFonts w:cs="Calibri"/>
        </w:rPr>
        <w:t>;</w:t>
      </w:r>
    </w:p>
    <w:p w14:paraId="08527967" w14:textId="5F081F9C" w:rsidR="00817AB7" w:rsidRPr="00865FB7" w:rsidRDefault="00817AB7" w:rsidP="00865FB7">
      <w:pPr>
        <w:ind w:left="425" w:hanging="425"/>
        <w:rPr>
          <w:rFonts w:cs="Calibri"/>
        </w:rPr>
      </w:pPr>
    </w:p>
    <w:p w14:paraId="1802FB6A" w14:textId="315C8276" w:rsidR="00817AB7" w:rsidRPr="00865FB7" w:rsidRDefault="00817AB7" w:rsidP="00865FB7">
      <w:pPr>
        <w:ind w:left="425" w:hanging="425"/>
        <w:rPr>
          <w:rFonts w:cs="Calibri"/>
        </w:rPr>
      </w:pPr>
      <w:r w:rsidRPr="00865FB7">
        <w:rPr>
          <w:rFonts w:cs="Calibri"/>
        </w:rPr>
        <w:t>4.</w:t>
      </w:r>
      <w:r w:rsidRPr="00865FB7">
        <w:rPr>
          <w:rFonts w:cs="Calibri"/>
        </w:rPr>
        <w:tab/>
        <w:t xml:space="preserve">ACKNOWLEDGING that advances </w:t>
      </w:r>
      <w:r w:rsidR="00EA7A32">
        <w:rPr>
          <w:rFonts w:cs="Calibri"/>
        </w:rPr>
        <w:t xml:space="preserve">in </w:t>
      </w:r>
      <w:r w:rsidRPr="00865FB7">
        <w:rPr>
          <w:rFonts w:cs="Calibri"/>
        </w:rPr>
        <w:t xml:space="preserve">and practices of </w:t>
      </w:r>
      <w:r w:rsidR="00536456" w:rsidRPr="00865FB7">
        <w:rPr>
          <w:rFonts w:cs="Calibri"/>
        </w:rPr>
        <w:t>new</w:t>
      </w:r>
      <w:r w:rsidRPr="00865FB7">
        <w:rPr>
          <w:rFonts w:cs="Calibri"/>
        </w:rPr>
        <w:t xml:space="preserve"> technology </w:t>
      </w:r>
      <w:r w:rsidR="0094359C" w:rsidRPr="00865FB7">
        <w:rPr>
          <w:rFonts w:cs="Calibri"/>
        </w:rPr>
        <w:t>are contributing to wetland</w:t>
      </w:r>
      <w:r w:rsidR="002F4F1E" w:rsidRPr="00865FB7">
        <w:rPr>
          <w:rFonts w:cs="Calibri"/>
        </w:rPr>
        <w:t xml:space="preserve"> conservation, restoration, management and </w:t>
      </w:r>
      <w:r w:rsidR="00FE22B4" w:rsidRPr="00865FB7">
        <w:rPr>
          <w:rFonts w:cs="Calibri"/>
        </w:rPr>
        <w:t>wise use</w:t>
      </w:r>
      <w:r w:rsidR="00EA7A32">
        <w:rPr>
          <w:rFonts w:cs="Calibri"/>
        </w:rPr>
        <w:t>,</w:t>
      </w:r>
      <w:r w:rsidR="00F20DA6" w:rsidRPr="00865FB7">
        <w:rPr>
          <w:rFonts w:cs="Calibri"/>
        </w:rPr>
        <w:t xml:space="preserve"> </w:t>
      </w:r>
      <w:r w:rsidR="007604D1" w:rsidRPr="00865FB7">
        <w:rPr>
          <w:rFonts w:cs="Calibri"/>
        </w:rPr>
        <w:t>provid</w:t>
      </w:r>
      <w:r w:rsidR="00F20DA6" w:rsidRPr="00865FB7">
        <w:rPr>
          <w:rFonts w:cs="Calibri"/>
        </w:rPr>
        <w:t>ing</w:t>
      </w:r>
      <w:r w:rsidR="00166B85" w:rsidRPr="00865FB7">
        <w:rPr>
          <w:rFonts w:cs="Calibri"/>
        </w:rPr>
        <w:t xml:space="preserve"> significant support to wetland </w:t>
      </w:r>
      <w:r w:rsidR="001C6BE6" w:rsidRPr="00865FB7">
        <w:rPr>
          <w:rFonts w:cs="Calibri"/>
        </w:rPr>
        <w:t xml:space="preserve">inventory and monitoring, ecological character assessment, </w:t>
      </w:r>
      <w:r w:rsidR="002F56B4" w:rsidRPr="00865FB7">
        <w:rPr>
          <w:rFonts w:cs="Calibri"/>
        </w:rPr>
        <w:t xml:space="preserve">trend analyses and predictions, </w:t>
      </w:r>
      <w:r w:rsidR="001C6BE6" w:rsidRPr="00865FB7">
        <w:rPr>
          <w:rFonts w:cs="Calibri"/>
        </w:rPr>
        <w:t xml:space="preserve">regulation of hydrological and </w:t>
      </w:r>
      <w:r w:rsidR="00B801E0" w:rsidRPr="00865FB7">
        <w:rPr>
          <w:rFonts w:cs="Calibri"/>
        </w:rPr>
        <w:t>ecological processes, etc</w:t>
      </w:r>
      <w:r w:rsidR="00543F74" w:rsidRPr="00865FB7">
        <w:rPr>
          <w:rFonts w:cs="Calibri"/>
        </w:rPr>
        <w:t>;</w:t>
      </w:r>
    </w:p>
    <w:p w14:paraId="502B433D" w14:textId="26BF5440" w:rsidR="00B801E0" w:rsidRPr="00865FB7" w:rsidRDefault="00B801E0" w:rsidP="00865FB7">
      <w:pPr>
        <w:ind w:left="425" w:hanging="425"/>
        <w:rPr>
          <w:rFonts w:cs="Calibri"/>
        </w:rPr>
      </w:pPr>
    </w:p>
    <w:p w14:paraId="150FF3F8" w14:textId="0DF3CCCF" w:rsidR="00B801E0" w:rsidRPr="00865FB7" w:rsidRDefault="00B801E0" w:rsidP="00865FB7">
      <w:pPr>
        <w:ind w:left="425" w:hanging="425"/>
        <w:rPr>
          <w:rFonts w:cs="Calibri"/>
        </w:rPr>
      </w:pPr>
      <w:r w:rsidRPr="00865FB7">
        <w:rPr>
          <w:rFonts w:cs="Calibri"/>
        </w:rPr>
        <w:t>5.</w:t>
      </w:r>
      <w:r w:rsidRPr="00865FB7">
        <w:rPr>
          <w:rFonts w:cs="Calibri"/>
        </w:rPr>
        <w:tab/>
        <w:t>ALSO ACKNOWLEDGING that</w:t>
      </w:r>
      <w:r w:rsidR="008F401F" w:rsidRPr="00865FB7">
        <w:rPr>
          <w:rFonts w:cs="Calibri"/>
        </w:rPr>
        <w:t xml:space="preserve"> traditional knowledge</w:t>
      </w:r>
      <w:r w:rsidR="00347329" w:rsidRPr="00865FB7">
        <w:rPr>
          <w:rFonts w:cs="Calibri"/>
        </w:rPr>
        <w:t xml:space="preserve"> has</w:t>
      </w:r>
      <w:r w:rsidR="00543F74" w:rsidRPr="00865FB7">
        <w:rPr>
          <w:rFonts w:cs="Calibri"/>
        </w:rPr>
        <w:t xml:space="preserve"> an</w:t>
      </w:r>
      <w:r w:rsidR="00347329" w:rsidRPr="00865FB7">
        <w:rPr>
          <w:rFonts w:cs="Calibri"/>
        </w:rPr>
        <w:t xml:space="preserve"> irreplaceable value and </w:t>
      </w:r>
      <w:r w:rsidR="00A92687" w:rsidRPr="00865FB7">
        <w:rPr>
          <w:rFonts w:cs="Calibri"/>
        </w:rPr>
        <w:t>role</w:t>
      </w:r>
      <w:r w:rsidR="00347329" w:rsidRPr="00865FB7">
        <w:rPr>
          <w:rFonts w:cs="Calibri"/>
        </w:rPr>
        <w:t xml:space="preserve"> in wetland conservation, restoration, management</w:t>
      </w:r>
      <w:r w:rsidR="00A92687" w:rsidRPr="00865FB7">
        <w:rPr>
          <w:rFonts w:cs="Calibri"/>
        </w:rPr>
        <w:t>,</w:t>
      </w:r>
      <w:r w:rsidR="00347329" w:rsidRPr="00865FB7">
        <w:rPr>
          <w:rFonts w:cs="Calibri"/>
        </w:rPr>
        <w:t xml:space="preserve"> and wise </w:t>
      </w:r>
      <w:r w:rsidR="00A92687" w:rsidRPr="00865FB7">
        <w:rPr>
          <w:rFonts w:cs="Calibri"/>
        </w:rPr>
        <w:t xml:space="preserve">and sustainable </w:t>
      </w:r>
      <w:r w:rsidR="00347329" w:rsidRPr="00865FB7">
        <w:rPr>
          <w:rFonts w:cs="Calibri"/>
        </w:rPr>
        <w:t>use</w:t>
      </w:r>
      <w:r w:rsidR="00543F74" w:rsidRPr="00865FB7">
        <w:rPr>
          <w:rFonts w:cs="Calibri"/>
        </w:rPr>
        <w:t>; and</w:t>
      </w:r>
      <w:r w:rsidR="00A92687" w:rsidRPr="00865FB7">
        <w:rPr>
          <w:rFonts w:cs="Calibri"/>
        </w:rPr>
        <w:t xml:space="preserve"> NOTING </w:t>
      </w:r>
      <w:r w:rsidR="00543F74" w:rsidRPr="00865FB7">
        <w:rPr>
          <w:rFonts w:cs="Calibri"/>
        </w:rPr>
        <w:t xml:space="preserve">that </w:t>
      </w:r>
      <w:r w:rsidR="0067794C">
        <w:rPr>
          <w:rFonts w:cs="Calibri"/>
        </w:rPr>
        <w:t xml:space="preserve">a </w:t>
      </w:r>
      <w:r w:rsidR="00943D18" w:rsidRPr="00865FB7">
        <w:rPr>
          <w:rFonts w:cs="Calibri"/>
        </w:rPr>
        <w:t>number</w:t>
      </w:r>
      <w:r w:rsidR="0067794C">
        <w:rPr>
          <w:rFonts w:cs="Calibri"/>
        </w:rPr>
        <w:t xml:space="preserve"> </w:t>
      </w:r>
      <w:r w:rsidR="00943D18" w:rsidRPr="00865FB7">
        <w:rPr>
          <w:rFonts w:cs="Calibri"/>
        </w:rPr>
        <w:t>of</w:t>
      </w:r>
      <w:r w:rsidR="00153E9D" w:rsidRPr="00865FB7">
        <w:rPr>
          <w:rFonts w:cs="Calibri"/>
        </w:rPr>
        <w:t xml:space="preserve"> Wetlands of International Importance </w:t>
      </w:r>
      <w:r w:rsidR="002C3172" w:rsidRPr="00865FB7">
        <w:rPr>
          <w:rFonts w:cs="Calibri"/>
        </w:rPr>
        <w:t>are also nominated as World Natural and Cultural Heritage</w:t>
      </w:r>
      <w:r w:rsidR="00543F74" w:rsidRPr="00865FB7">
        <w:rPr>
          <w:rFonts w:cs="Calibri"/>
        </w:rPr>
        <w:t xml:space="preserve"> Propertie</w:t>
      </w:r>
      <w:r w:rsidR="002C3172" w:rsidRPr="00865FB7">
        <w:rPr>
          <w:rFonts w:cs="Calibri"/>
        </w:rPr>
        <w:t>s or Cultural Heritage</w:t>
      </w:r>
      <w:r w:rsidR="00543F74" w:rsidRPr="00865FB7">
        <w:rPr>
          <w:rFonts w:cs="Calibri"/>
        </w:rPr>
        <w:t xml:space="preserve"> Landscapes</w:t>
      </w:r>
      <w:r w:rsidR="00F45BA9" w:rsidRPr="00865FB7">
        <w:rPr>
          <w:rFonts w:cs="Calibri"/>
        </w:rPr>
        <w:t>, or Biosphere Reserve</w:t>
      </w:r>
      <w:r w:rsidR="00543F74" w:rsidRPr="00865FB7">
        <w:rPr>
          <w:rFonts w:cs="Calibri"/>
        </w:rPr>
        <w:t>s</w:t>
      </w:r>
      <w:r w:rsidR="00F45BA9" w:rsidRPr="00865FB7">
        <w:rPr>
          <w:rFonts w:cs="Calibri"/>
        </w:rPr>
        <w:t xml:space="preserve">, </w:t>
      </w:r>
      <w:r w:rsidR="00543F74" w:rsidRPr="00865FB7">
        <w:rPr>
          <w:rFonts w:cs="Calibri"/>
        </w:rPr>
        <w:t>for example for their</w:t>
      </w:r>
      <w:r w:rsidR="00F45BA9" w:rsidRPr="00865FB7">
        <w:rPr>
          <w:rFonts w:cs="Calibri"/>
        </w:rPr>
        <w:t xml:space="preserve"> traditional wetland agriculture</w:t>
      </w:r>
      <w:r w:rsidR="00543F74" w:rsidRPr="00865FB7">
        <w:rPr>
          <w:rFonts w:cs="Calibri"/>
        </w:rPr>
        <w:t>;</w:t>
      </w:r>
    </w:p>
    <w:p w14:paraId="07B4F10F" w14:textId="43908552" w:rsidR="00364AD5" w:rsidRPr="00865FB7" w:rsidRDefault="00364AD5" w:rsidP="00865FB7">
      <w:pPr>
        <w:ind w:left="425" w:hanging="425"/>
        <w:rPr>
          <w:rFonts w:cs="Calibri"/>
        </w:rPr>
      </w:pPr>
    </w:p>
    <w:p w14:paraId="275BBF16" w14:textId="7982D989" w:rsidR="00364AD5" w:rsidRPr="00865FB7" w:rsidRDefault="00B801E0" w:rsidP="00865FB7">
      <w:pPr>
        <w:ind w:left="425" w:hanging="425"/>
        <w:rPr>
          <w:rFonts w:cs="Calibri"/>
        </w:rPr>
      </w:pPr>
      <w:r w:rsidRPr="00865FB7">
        <w:rPr>
          <w:rFonts w:cs="Calibri"/>
        </w:rPr>
        <w:t>6</w:t>
      </w:r>
      <w:r w:rsidR="00364AD5" w:rsidRPr="00865FB7">
        <w:rPr>
          <w:rFonts w:cs="Calibri"/>
        </w:rPr>
        <w:t>.</w:t>
      </w:r>
      <w:r w:rsidR="00364AD5" w:rsidRPr="00865FB7">
        <w:rPr>
          <w:rFonts w:cs="Calibri"/>
        </w:rPr>
        <w:tab/>
        <w:t xml:space="preserve">AWARE that scientific knowledge and indigenous and local knowledge are </w:t>
      </w:r>
      <w:r w:rsidR="0050346B" w:rsidRPr="00865FB7">
        <w:rPr>
          <w:rFonts w:cs="Calibri"/>
        </w:rPr>
        <w:t>integral</w:t>
      </w:r>
      <w:r w:rsidR="00364AD5" w:rsidRPr="00865FB7">
        <w:rPr>
          <w:rFonts w:cs="Calibri"/>
        </w:rPr>
        <w:t xml:space="preserve"> part</w:t>
      </w:r>
      <w:r w:rsidR="00EB0C17" w:rsidRPr="00865FB7">
        <w:rPr>
          <w:rFonts w:cs="Calibri"/>
        </w:rPr>
        <w:t>s</w:t>
      </w:r>
      <w:r w:rsidR="00364AD5" w:rsidRPr="00865FB7">
        <w:rPr>
          <w:rFonts w:cs="Calibri"/>
        </w:rPr>
        <w:t xml:space="preserve"> of knowledge systems</w:t>
      </w:r>
      <w:r w:rsidR="00364AD5" w:rsidRPr="00865FB7">
        <w:rPr>
          <w:rStyle w:val="FootnoteReference"/>
          <w:rFonts w:cs="Calibri"/>
        </w:rPr>
        <w:footnoteReference w:id="4"/>
      </w:r>
      <w:r w:rsidR="00543F74" w:rsidRPr="00865FB7">
        <w:rPr>
          <w:rFonts w:cs="Calibri"/>
        </w:rPr>
        <w:t>; and</w:t>
      </w:r>
      <w:r w:rsidR="00E014F9" w:rsidRPr="00865FB7">
        <w:rPr>
          <w:rFonts w:cs="Calibri"/>
        </w:rPr>
        <w:t xml:space="preserve"> REALIZING that </w:t>
      </w:r>
      <w:r w:rsidR="00EB0C17" w:rsidRPr="00865FB7">
        <w:rPr>
          <w:rFonts w:cs="Calibri"/>
        </w:rPr>
        <w:t xml:space="preserve">modern </w:t>
      </w:r>
      <w:r w:rsidR="00B0054B" w:rsidRPr="00865FB7">
        <w:rPr>
          <w:rFonts w:cs="Calibri"/>
        </w:rPr>
        <w:t xml:space="preserve">science-based technology and traditional </w:t>
      </w:r>
      <w:r w:rsidR="0050346B" w:rsidRPr="00865FB7">
        <w:rPr>
          <w:rFonts w:cs="Calibri"/>
        </w:rPr>
        <w:t>knowledge</w:t>
      </w:r>
      <w:r w:rsidR="00EB0C17" w:rsidRPr="00865FB7">
        <w:rPr>
          <w:rFonts w:cs="Calibri"/>
        </w:rPr>
        <w:t xml:space="preserve"> are</w:t>
      </w:r>
      <w:r w:rsidR="0050346B" w:rsidRPr="00865FB7">
        <w:rPr>
          <w:rFonts w:cs="Calibri"/>
        </w:rPr>
        <w:t xml:space="preserve"> </w:t>
      </w:r>
      <w:r w:rsidR="00CC7E6E" w:rsidRPr="00865FB7">
        <w:rPr>
          <w:rFonts w:cs="Calibri"/>
        </w:rPr>
        <w:t xml:space="preserve">inseparable </w:t>
      </w:r>
      <w:r w:rsidR="00E77341" w:rsidRPr="00865FB7">
        <w:rPr>
          <w:rFonts w:cs="Calibri"/>
        </w:rPr>
        <w:t>in long</w:t>
      </w:r>
      <w:r w:rsidR="00543F74" w:rsidRPr="00865FB7">
        <w:rPr>
          <w:rFonts w:cs="Calibri"/>
        </w:rPr>
        <w:t>-</w:t>
      </w:r>
      <w:r w:rsidR="00E77341" w:rsidRPr="00865FB7">
        <w:rPr>
          <w:rFonts w:cs="Calibri"/>
        </w:rPr>
        <w:t xml:space="preserve">term human development and </w:t>
      </w:r>
      <w:r w:rsidR="0050346B" w:rsidRPr="00865FB7">
        <w:rPr>
          <w:rFonts w:cs="Calibri"/>
        </w:rPr>
        <w:t>both vital to</w:t>
      </w:r>
      <w:r w:rsidR="00EB0C17" w:rsidRPr="00865FB7">
        <w:rPr>
          <w:rFonts w:cs="Calibri"/>
        </w:rPr>
        <w:t xml:space="preserve"> </w:t>
      </w:r>
      <w:r w:rsidR="00E77341" w:rsidRPr="00865FB7">
        <w:rPr>
          <w:rFonts w:cs="Calibri"/>
        </w:rPr>
        <w:t xml:space="preserve">build </w:t>
      </w:r>
      <w:r w:rsidR="00543F74" w:rsidRPr="00865FB7">
        <w:rPr>
          <w:rFonts w:cs="Calibri"/>
        </w:rPr>
        <w:t xml:space="preserve">a harmonious </w:t>
      </w:r>
      <w:r w:rsidR="00E77341" w:rsidRPr="00865FB7">
        <w:rPr>
          <w:rFonts w:cs="Calibri"/>
        </w:rPr>
        <w:t>relationship with nature</w:t>
      </w:r>
      <w:r w:rsidR="00543F74" w:rsidRPr="00865FB7">
        <w:rPr>
          <w:rFonts w:cs="Calibri"/>
        </w:rPr>
        <w:t>;</w:t>
      </w:r>
    </w:p>
    <w:p w14:paraId="0080C2B7" w14:textId="77777777" w:rsidR="0017704B" w:rsidRPr="00865FB7" w:rsidRDefault="0017704B" w:rsidP="00865FB7">
      <w:pPr>
        <w:ind w:left="425" w:hanging="425"/>
        <w:rPr>
          <w:rFonts w:cs="Calibri"/>
        </w:rPr>
      </w:pPr>
    </w:p>
    <w:p w14:paraId="44D596AA" w14:textId="5D04D772" w:rsidR="00187F76" w:rsidRPr="00865FB7" w:rsidRDefault="008D7EFF" w:rsidP="00865FB7">
      <w:pPr>
        <w:ind w:left="425" w:hanging="425"/>
        <w:rPr>
          <w:rFonts w:cs="Calibri"/>
        </w:rPr>
      </w:pPr>
      <w:r w:rsidRPr="00865FB7">
        <w:rPr>
          <w:rFonts w:cs="Calibri"/>
        </w:rPr>
        <w:t>7</w:t>
      </w:r>
      <w:r w:rsidR="00187F76" w:rsidRPr="00865FB7">
        <w:rPr>
          <w:rFonts w:cs="Calibri"/>
        </w:rPr>
        <w:t>.</w:t>
      </w:r>
      <w:r w:rsidR="00187F76" w:rsidRPr="00865FB7">
        <w:rPr>
          <w:rFonts w:cs="Calibri"/>
        </w:rPr>
        <w:tab/>
      </w:r>
      <w:r w:rsidR="00862023" w:rsidRPr="00865FB7">
        <w:rPr>
          <w:rFonts w:cs="Calibri"/>
        </w:rPr>
        <w:t xml:space="preserve">RECALLING </w:t>
      </w:r>
      <w:r w:rsidR="003812CA" w:rsidRPr="00865FB7">
        <w:rPr>
          <w:rFonts w:cs="Calibri"/>
        </w:rPr>
        <w:t xml:space="preserve">that the </w:t>
      </w:r>
      <w:r w:rsidR="00B82580" w:rsidRPr="008C00DC">
        <w:rPr>
          <w:rFonts w:cs="Calibri"/>
        </w:rPr>
        <w:t xml:space="preserve">guiding principles </w:t>
      </w:r>
      <w:r w:rsidR="00943D18" w:rsidRPr="008C00DC">
        <w:rPr>
          <w:rFonts w:cs="Calibri"/>
        </w:rPr>
        <w:t>for the consideration of traditional knowledge in wetlands management, developed based on shared expertise and information</w:t>
      </w:r>
      <w:r w:rsidR="00943D18" w:rsidRPr="00B82580">
        <w:rPr>
          <w:rFonts w:cs="Calibri"/>
        </w:rPr>
        <w:t xml:space="preserve"> </w:t>
      </w:r>
      <w:r w:rsidR="00943D18" w:rsidRPr="008C00DC">
        <w:rPr>
          <w:rFonts w:cs="Calibri"/>
        </w:rPr>
        <w:t>among Contracting Parties</w:t>
      </w:r>
      <w:r w:rsidR="00943D18" w:rsidRPr="00865FB7">
        <w:rPr>
          <w:rFonts w:cs="Calibri"/>
        </w:rPr>
        <w:t xml:space="preserve"> </w:t>
      </w:r>
      <w:r w:rsidR="008620BC" w:rsidRPr="00865FB7">
        <w:rPr>
          <w:rFonts w:cs="Calibri"/>
        </w:rPr>
        <w:t>in R</w:t>
      </w:r>
      <w:bookmarkStart w:id="2" w:name="_Hlk181409435"/>
      <w:r w:rsidR="008620BC" w:rsidRPr="00865FB7">
        <w:rPr>
          <w:rFonts w:cs="Calibri"/>
        </w:rPr>
        <w:t>esolution VII.19</w:t>
      </w:r>
      <w:r w:rsidR="003812CA" w:rsidRPr="00865FB7">
        <w:rPr>
          <w:rStyle w:val="FootnoteReference"/>
          <w:rFonts w:cs="Calibri"/>
        </w:rPr>
        <w:footnoteReference w:id="5"/>
      </w:r>
      <w:r w:rsidR="008620BC" w:rsidRPr="00865FB7">
        <w:rPr>
          <w:rFonts w:cs="Calibri"/>
        </w:rPr>
        <w:t xml:space="preserve"> in</w:t>
      </w:r>
      <w:r w:rsidR="00FE3777" w:rsidRPr="00865FB7">
        <w:rPr>
          <w:rFonts w:cs="Calibri"/>
        </w:rPr>
        <w:t>dicate</w:t>
      </w:r>
      <w:r w:rsidR="00944DB7" w:rsidRPr="00865FB7">
        <w:rPr>
          <w:rFonts w:cs="Calibri"/>
        </w:rPr>
        <w:t xml:space="preserve"> that the Convention will increase its efforts to</w:t>
      </w:r>
      <w:r w:rsidR="00DE068B" w:rsidRPr="00865FB7">
        <w:rPr>
          <w:rFonts w:cs="Calibri"/>
        </w:rPr>
        <w:t xml:space="preserve"> preserve, promote and incorporate traditional knowledge, innovations and practices</w:t>
      </w:r>
      <w:r w:rsidR="00944DB7" w:rsidRPr="00865FB7">
        <w:rPr>
          <w:rFonts w:cs="Calibri"/>
        </w:rPr>
        <w:t xml:space="preserve"> among Contracting Parties</w:t>
      </w:r>
      <w:bookmarkEnd w:id="2"/>
      <w:r w:rsidR="00D32934" w:rsidRPr="00865FB7">
        <w:rPr>
          <w:rFonts w:cs="Calibri"/>
        </w:rPr>
        <w:t xml:space="preserve">, complying with the international principle that guarantees the rights of </w:t>
      </w:r>
      <w:r w:rsidR="00A44838" w:rsidRPr="00865FB7">
        <w:rPr>
          <w:rFonts w:cs="Calibri"/>
        </w:rPr>
        <w:t>I</w:t>
      </w:r>
      <w:r w:rsidR="00D32934" w:rsidRPr="00865FB7">
        <w:rPr>
          <w:rFonts w:cs="Calibri"/>
        </w:rPr>
        <w:t xml:space="preserve">ndigenous </w:t>
      </w:r>
      <w:r w:rsidR="00A44838" w:rsidRPr="00865FB7">
        <w:rPr>
          <w:rFonts w:cs="Calibri"/>
        </w:rPr>
        <w:t>P</w:t>
      </w:r>
      <w:r w:rsidR="00D32934" w:rsidRPr="00865FB7">
        <w:rPr>
          <w:rFonts w:cs="Calibri"/>
        </w:rPr>
        <w:t>eoples (</w:t>
      </w:r>
      <w:r w:rsidR="00B82580">
        <w:rPr>
          <w:rFonts w:cs="Calibri"/>
        </w:rPr>
        <w:t>f</w:t>
      </w:r>
      <w:r w:rsidR="00B82580" w:rsidRPr="00865FB7">
        <w:rPr>
          <w:rFonts w:cs="Calibri"/>
        </w:rPr>
        <w:t>ree</w:t>
      </w:r>
      <w:r w:rsidR="00D32934" w:rsidRPr="00865FB7">
        <w:rPr>
          <w:rFonts w:cs="Calibri"/>
        </w:rPr>
        <w:t xml:space="preserve">, </w:t>
      </w:r>
      <w:r w:rsidR="00B82580">
        <w:rPr>
          <w:rFonts w:cs="Calibri"/>
        </w:rPr>
        <w:t>p</w:t>
      </w:r>
      <w:r w:rsidR="00B82580" w:rsidRPr="00865FB7">
        <w:rPr>
          <w:rFonts w:cs="Calibri"/>
        </w:rPr>
        <w:t xml:space="preserve">rior </w:t>
      </w:r>
      <w:r w:rsidR="00D32934" w:rsidRPr="00865FB7">
        <w:rPr>
          <w:rFonts w:cs="Calibri"/>
        </w:rPr>
        <w:t xml:space="preserve">and </w:t>
      </w:r>
      <w:r w:rsidR="00B82580">
        <w:rPr>
          <w:rFonts w:cs="Calibri"/>
        </w:rPr>
        <w:t>i</w:t>
      </w:r>
      <w:r w:rsidR="00B82580" w:rsidRPr="00865FB7">
        <w:rPr>
          <w:rFonts w:cs="Calibri"/>
        </w:rPr>
        <w:t xml:space="preserve">nformed </w:t>
      </w:r>
      <w:r w:rsidR="00B82580">
        <w:rPr>
          <w:rFonts w:cs="Calibri"/>
        </w:rPr>
        <w:t>c</w:t>
      </w:r>
      <w:r w:rsidR="00B82580" w:rsidRPr="00865FB7">
        <w:rPr>
          <w:rFonts w:cs="Calibri"/>
        </w:rPr>
        <w:t>onsent</w:t>
      </w:r>
      <w:r w:rsidR="00D32934" w:rsidRPr="00865FB7">
        <w:rPr>
          <w:rFonts w:cs="Calibri"/>
        </w:rPr>
        <w:t>) and the Indigenous and Tribal Peoples Convention 1989 (No. 169)</w:t>
      </w:r>
      <w:r w:rsidR="003812CA" w:rsidRPr="00865FB7">
        <w:rPr>
          <w:rFonts w:cs="Calibri"/>
        </w:rPr>
        <w:t>;</w:t>
      </w:r>
    </w:p>
    <w:p w14:paraId="184DA4E6" w14:textId="75BBCD7D" w:rsidR="008D7EFF" w:rsidRPr="00865FB7" w:rsidRDefault="008D7EFF" w:rsidP="00865FB7">
      <w:pPr>
        <w:rPr>
          <w:rFonts w:cs="Calibri"/>
        </w:rPr>
      </w:pPr>
    </w:p>
    <w:p w14:paraId="40C72E9E" w14:textId="0259A398" w:rsidR="008D7EFF" w:rsidRPr="00865FB7" w:rsidRDefault="008D7EFF" w:rsidP="00865FB7">
      <w:pPr>
        <w:ind w:left="425" w:hanging="425"/>
        <w:rPr>
          <w:rFonts w:cs="Calibri"/>
        </w:rPr>
      </w:pPr>
      <w:r w:rsidRPr="00865FB7">
        <w:rPr>
          <w:rFonts w:cs="Calibri"/>
        </w:rPr>
        <w:t>8.</w:t>
      </w:r>
      <w:r w:rsidRPr="00865FB7">
        <w:rPr>
          <w:rFonts w:cs="Calibri"/>
        </w:rPr>
        <w:tab/>
        <w:t>ACKNOWLE</w:t>
      </w:r>
      <w:r w:rsidR="003812CA" w:rsidRPr="00865FB7">
        <w:rPr>
          <w:rFonts w:cs="Calibri"/>
        </w:rPr>
        <w:t>D</w:t>
      </w:r>
      <w:r w:rsidRPr="00865FB7">
        <w:rPr>
          <w:rFonts w:cs="Calibri"/>
        </w:rPr>
        <w:t>GING</w:t>
      </w:r>
      <w:r w:rsidR="00980584" w:rsidRPr="00865FB7">
        <w:rPr>
          <w:rFonts w:cs="Calibri"/>
        </w:rPr>
        <w:t xml:space="preserve"> that </w:t>
      </w:r>
      <w:r w:rsidR="003812CA" w:rsidRPr="00865FB7">
        <w:rPr>
          <w:rFonts w:cs="Calibri"/>
        </w:rPr>
        <w:t xml:space="preserve">the </w:t>
      </w:r>
      <w:r w:rsidR="00980584" w:rsidRPr="00865FB7">
        <w:rPr>
          <w:rFonts w:cs="Calibri"/>
        </w:rPr>
        <w:t>S</w:t>
      </w:r>
      <w:r w:rsidR="003812CA" w:rsidRPr="00865FB7">
        <w:rPr>
          <w:rFonts w:cs="Calibri"/>
        </w:rPr>
        <w:t xml:space="preserve">cientific and </w:t>
      </w:r>
      <w:r w:rsidR="00980584" w:rsidRPr="00865FB7">
        <w:rPr>
          <w:rFonts w:cs="Calibri"/>
        </w:rPr>
        <w:t>T</w:t>
      </w:r>
      <w:r w:rsidR="003812CA" w:rsidRPr="00865FB7">
        <w:rPr>
          <w:rFonts w:cs="Calibri"/>
        </w:rPr>
        <w:t xml:space="preserve">echnical </w:t>
      </w:r>
      <w:r w:rsidR="00980584" w:rsidRPr="00865FB7">
        <w:rPr>
          <w:rFonts w:cs="Calibri"/>
        </w:rPr>
        <w:t>R</w:t>
      </w:r>
      <w:r w:rsidR="003812CA" w:rsidRPr="00865FB7">
        <w:rPr>
          <w:rFonts w:cs="Calibri"/>
        </w:rPr>
        <w:t xml:space="preserve">eview </w:t>
      </w:r>
      <w:r w:rsidR="00980584" w:rsidRPr="00865FB7">
        <w:rPr>
          <w:rFonts w:cs="Calibri"/>
        </w:rPr>
        <w:t>P</w:t>
      </w:r>
      <w:r w:rsidR="003812CA" w:rsidRPr="00865FB7">
        <w:rPr>
          <w:rFonts w:cs="Calibri"/>
        </w:rPr>
        <w:t>anel</w:t>
      </w:r>
      <w:r w:rsidR="00980584" w:rsidRPr="00865FB7">
        <w:rPr>
          <w:rFonts w:cs="Calibri"/>
        </w:rPr>
        <w:t xml:space="preserve"> </w:t>
      </w:r>
      <w:r w:rsidR="003812CA" w:rsidRPr="00865FB7">
        <w:rPr>
          <w:rFonts w:cs="Calibri"/>
        </w:rPr>
        <w:t xml:space="preserve">has </w:t>
      </w:r>
      <w:r w:rsidR="00980584" w:rsidRPr="00865FB7">
        <w:rPr>
          <w:rFonts w:cs="Calibri"/>
        </w:rPr>
        <w:t xml:space="preserve">developed </w:t>
      </w:r>
      <w:r w:rsidR="00DE068B" w:rsidRPr="00865FB7">
        <w:rPr>
          <w:rFonts w:cs="Calibri"/>
        </w:rPr>
        <w:t xml:space="preserve">many of </w:t>
      </w:r>
      <w:r w:rsidR="00980584" w:rsidRPr="00865FB7">
        <w:rPr>
          <w:rFonts w:cs="Calibri"/>
        </w:rPr>
        <w:t>the technology</w:t>
      </w:r>
      <w:r w:rsidR="009165A4">
        <w:rPr>
          <w:rFonts w:cs="Calibri"/>
        </w:rPr>
        <w:t>-</w:t>
      </w:r>
      <w:r w:rsidR="00980584" w:rsidRPr="00865FB7">
        <w:rPr>
          <w:rFonts w:cs="Calibri"/>
        </w:rPr>
        <w:t xml:space="preserve"> and </w:t>
      </w:r>
      <w:r w:rsidR="009165A4" w:rsidRPr="00865FB7">
        <w:rPr>
          <w:rFonts w:cs="Calibri"/>
        </w:rPr>
        <w:t>knowledge</w:t>
      </w:r>
      <w:r w:rsidR="009165A4">
        <w:rPr>
          <w:rFonts w:cs="Calibri"/>
        </w:rPr>
        <w:t>-</w:t>
      </w:r>
      <w:r w:rsidR="00DE068B" w:rsidRPr="00865FB7">
        <w:rPr>
          <w:rFonts w:cs="Calibri"/>
        </w:rPr>
        <w:t xml:space="preserve">related </w:t>
      </w:r>
      <w:r w:rsidR="00F43C24" w:rsidRPr="00865FB7">
        <w:rPr>
          <w:rFonts w:cs="Calibri"/>
        </w:rPr>
        <w:t>publications</w:t>
      </w:r>
      <w:r w:rsidR="00980584" w:rsidRPr="00865FB7">
        <w:rPr>
          <w:rFonts w:cs="Calibri"/>
        </w:rPr>
        <w:t xml:space="preserve"> for the Convention</w:t>
      </w:r>
      <w:r w:rsidR="00F43C24" w:rsidRPr="00865FB7">
        <w:rPr>
          <w:rFonts w:cs="Calibri"/>
        </w:rPr>
        <w:t xml:space="preserve"> since 2006</w:t>
      </w:r>
      <w:r w:rsidR="003812CA" w:rsidRPr="00865FB7">
        <w:rPr>
          <w:rFonts w:cs="Calibri"/>
        </w:rPr>
        <w:t>;</w:t>
      </w:r>
    </w:p>
    <w:p w14:paraId="3863BF8E" w14:textId="65B87074" w:rsidR="00167192" w:rsidRPr="00865FB7" w:rsidRDefault="00167192" w:rsidP="00865FB7">
      <w:pPr>
        <w:ind w:left="425" w:hanging="425"/>
        <w:rPr>
          <w:rFonts w:cs="Calibri"/>
        </w:rPr>
      </w:pPr>
    </w:p>
    <w:p w14:paraId="16EE5ADF" w14:textId="54CAC510" w:rsidR="000D65C5" w:rsidRPr="00865FB7" w:rsidRDefault="008D7EFF" w:rsidP="00865FB7">
      <w:pPr>
        <w:ind w:left="425" w:hanging="425"/>
        <w:rPr>
          <w:rFonts w:cs="Calibri"/>
        </w:rPr>
      </w:pPr>
      <w:r w:rsidRPr="00865FB7">
        <w:rPr>
          <w:rFonts w:cs="Calibri"/>
        </w:rPr>
        <w:t>9</w:t>
      </w:r>
      <w:r w:rsidR="000D65C5" w:rsidRPr="00865FB7">
        <w:rPr>
          <w:rFonts w:cs="Calibri"/>
        </w:rPr>
        <w:t>.</w:t>
      </w:r>
      <w:r w:rsidR="000D65C5" w:rsidRPr="00865FB7">
        <w:rPr>
          <w:rFonts w:cs="Calibri"/>
        </w:rPr>
        <w:tab/>
      </w:r>
      <w:r w:rsidR="003812CA" w:rsidRPr="00865FB7">
        <w:rPr>
          <w:rFonts w:cs="Calibri"/>
        </w:rPr>
        <w:t xml:space="preserve">WELCOMING </w:t>
      </w:r>
      <w:r w:rsidR="0086388D" w:rsidRPr="00865FB7">
        <w:rPr>
          <w:rFonts w:cs="Calibri"/>
        </w:rPr>
        <w:t xml:space="preserve">the </w:t>
      </w:r>
      <w:r w:rsidR="003812CA" w:rsidRPr="00865FB7">
        <w:rPr>
          <w:rFonts w:cs="Calibri"/>
        </w:rPr>
        <w:t xml:space="preserve">fact that Standing Committee </w:t>
      </w:r>
      <w:r w:rsidR="008F61FF">
        <w:rPr>
          <w:rFonts w:cs="Calibri"/>
        </w:rPr>
        <w:t xml:space="preserve">in </w:t>
      </w:r>
      <w:r w:rsidR="0086388D" w:rsidRPr="00865FB7">
        <w:rPr>
          <w:rFonts w:cs="Calibri"/>
        </w:rPr>
        <w:t>Decision SC63-26 decided the theme of World Wetland</w:t>
      </w:r>
      <w:r w:rsidR="009165A4">
        <w:rPr>
          <w:rFonts w:cs="Calibri"/>
        </w:rPr>
        <w:t>s</w:t>
      </w:r>
      <w:r w:rsidR="0086388D" w:rsidRPr="00865FB7">
        <w:rPr>
          <w:rFonts w:cs="Calibri"/>
        </w:rPr>
        <w:t xml:space="preserve"> Day 2026 as “Wetlands and traditional knowledge: Celebrating cultural heritage”</w:t>
      </w:r>
      <w:r w:rsidR="003812CA" w:rsidRPr="00865FB7">
        <w:rPr>
          <w:rFonts w:cs="Calibri"/>
        </w:rPr>
        <w:t>;</w:t>
      </w:r>
    </w:p>
    <w:p w14:paraId="176FE45E" w14:textId="3A98B347" w:rsidR="0086388D" w:rsidRPr="00865FB7" w:rsidRDefault="0086388D" w:rsidP="00865FB7">
      <w:pPr>
        <w:ind w:left="425" w:hanging="425"/>
        <w:rPr>
          <w:rFonts w:cs="Calibri"/>
        </w:rPr>
      </w:pPr>
    </w:p>
    <w:p w14:paraId="0F228F6D" w14:textId="4B3C1E33" w:rsidR="0086388D" w:rsidRPr="00865FB7" w:rsidRDefault="00707431" w:rsidP="00865FB7">
      <w:pPr>
        <w:ind w:left="425" w:hanging="425"/>
        <w:rPr>
          <w:rFonts w:cs="Calibri"/>
        </w:rPr>
      </w:pPr>
      <w:r w:rsidRPr="00865FB7">
        <w:rPr>
          <w:rFonts w:cs="Calibri"/>
        </w:rPr>
        <w:t>10.</w:t>
      </w:r>
      <w:r w:rsidRPr="00865FB7">
        <w:rPr>
          <w:rFonts w:cs="Calibri"/>
        </w:rPr>
        <w:tab/>
        <w:t xml:space="preserve">NOTING </w:t>
      </w:r>
      <w:r w:rsidR="003C41E2" w:rsidRPr="00865FB7">
        <w:rPr>
          <w:rFonts w:cs="Calibri"/>
        </w:rPr>
        <w:t xml:space="preserve">that </w:t>
      </w:r>
      <w:r w:rsidR="00674899" w:rsidRPr="00865FB7">
        <w:rPr>
          <w:rFonts w:cs="Calibri"/>
        </w:rPr>
        <w:t xml:space="preserve">traditional knowledge and technology are </w:t>
      </w:r>
      <w:r w:rsidR="001A21F2" w:rsidRPr="00865FB7">
        <w:rPr>
          <w:rFonts w:cs="Calibri"/>
        </w:rPr>
        <w:t>addressed</w:t>
      </w:r>
      <w:r w:rsidR="003B640C" w:rsidRPr="00865FB7">
        <w:rPr>
          <w:rFonts w:cs="Calibri"/>
        </w:rPr>
        <w:t xml:space="preserve"> </w:t>
      </w:r>
      <w:r w:rsidR="00EF57A8" w:rsidRPr="00865FB7">
        <w:rPr>
          <w:rFonts w:cs="Calibri"/>
        </w:rPr>
        <w:t xml:space="preserve">in </w:t>
      </w:r>
      <w:r w:rsidR="004C1B76" w:rsidRPr="00865FB7">
        <w:rPr>
          <w:rFonts w:cs="Calibri"/>
        </w:rPr>
        <w:t>Target</w:t>
      </w:r>
      <w:r w:rsidR="00006019" w:rsidRPr="00865FB7">
        <w:rPr>
          <w:rFonts w:cs="Calibri"/>
        </w:rPr>
        <w:t xml:space="preserve"> </w:t>
      </w:r>
      <w:r w:rsidR="009165A4">
        <w:rPr>
          <w:rFonts w:cs="Calibri"/>
        </w:rPr>
        <w:t>[xx]</w:t>
      </w:r>
      <w:r w:rsidR="00352862" w:rsidRPr="00865FB7">
        <w:rPr>
          <w:rFonts w:cs="Calibri"/>
        </w:rPr>
        <w:t xml:space="preserve"> </w:t>
      </w:r>
      <w:r w:rsidR="008F61FF">
        <w:rPr>
          <w:rFonts w:cs="Calibri"/>
        </w:rPr>
        <w:t>of</w:t>
      </w:r>
      <w:r w:rsidR="004C1B76" w:rsidRPr="00865FB7">
        <w:rPr>
          <w:rFonts w:cs="Calibri"/>
        </w:rPr>
        <w:t xml:space="preserve"> </w:t>
      </w:r>
      <w:r w:rsidRPr="00865FB7">
        <w:rPr>
          <w:rFonts w:cs="Calibri"/>
        </w:rPr>
        <w:t xml:space="preserve">the </w:t>
      </w:r>
      <w:r w:rsidR="003812CA" w:rsidRPr="00865FB7">
        <w:rPr>
          <w:rFonts w:cs="Calibri"/>
        </w:rPr>
        <w:t xml:space="preserve">Fifth </w:t>
      </w:r>
      <w:r w:rsidRPr="00865FB7">
        <w:rPr>
          <w:rFonts w:cs="Calibri"/>
        </w:rPr>
        <w:t>Strategic Plan</w:t>
      </w:r>
      <w:r w:rsidR="004C1B76" w:rsidRPr="00865FB7">
        <w:rPr>
          <w:rFonts w:cs="Calibri"/>
        </w:rPr>
        <w:t xml:space="preserve"> of the Convention (Resolution XV.xx Annex 2)</w:t>
      </w:r>
      <w:r w:rsidR="003812CA" w:rsidRPr="00865FB7">
        <w:rPr>
          <w:rFonts w:cs="Calibri"/>
        </w:rPr>
        <w:t>; and</w:t>
      </w:r>
    </w:p>
    <w:p w14:paraId="36C25AF3" w14:textId="585D7A81" w:rsidR="00EC6E46" w:rsidRPr="00865FB7" w:rsidRDefault="00EC6E46" w:rsidP="00865FB7">
      <w:pPr>
        <w:ind w:left="425" w:hanging="425"/>
        <w:rPr>
          <w:rFonts w:cs="Calibri"/>
        </w:rPr>
      </w:pPr>
    </w:p>
    <w:p w14:paraId="0F99598F" w14:textId="7A28F224" w:rsidR="00523A59" w:rsidRPr="00865FB7" w:rsidRDefault="00523A59" w:rsidP="00865FB7">
      <w:pPr>
        <w:ind w:left="425" w:hanging="425"/>
        <w:rPr>
          <w:rFonts w:cs="Calibri"/>
        </w:rPr>
      </w:pPr>
      <w:r w:rsidRPr="00865FB7">
        <w:rPr>
          <w:rFonts w:cs="Calibri"/>
        </w:rPr>
        <w:t>1</w:t>
      </w:r>
      <w:r w:rsidR="00B60CAD" w:rsidRPr="00865FB7">
        <w:rPr>
          <w:rFonts w:cs="Calibri"/>
        </w:rPr>
        <w:t>1</w:t>
      </w:r>
      <w:r w:rsidRPr="00865FB7">
        <w:rPr>
          <w:rFonts w:cs="Calibri"/>
        </w:rPr>
        <w:t>.</w:t>
      </w:r>
      <w:r w:rsidRPr="00865FB7">
        <w:rPr>
          <w:rFonts w:cs="Calibri"/>
        </w:rPr>
        <w:tab/>
      </w:r>
      <w:r w:rsidR="00ED34D1" w:rsidRPr="00865FB7">
        <w:rPr>
          <w:rFonts w:cs="Calibri"/>
        </w:rPr>
        <w:t>REALIZING</w:t>
      </w:r>
      <w:r w:rsidRPr="00865FB7">
        <w:rPr>
          <w:rFonts w:cs="Calibri"/>
        </w:rPr>
        <w:t xml:space="preserve"> </w:t>
      </w:r>
      <w:bookmarkStart w:id="3" w:name="_Hlk181405872"/>
      <w:r w:rsidR="00352862" w:rsidRPr="00865FB7">
        <w:rPr>
          <w:rFonts w:cs="Calibri"/>
        </w:rPr>
        <w:t>the</w:t>
      </w:r>
      <w:r w:rsidR="00F60E74" w:rsidRPr="00865FB7">
        <w:rPr>
          <w:rFonts w:cs="Calibri"/>
        </w:rPr>
        <w:t xml:space="preserve"> signi</w:t>
      </w:r>
      <w:r w:rsidR="00665760" w:rsidRPr="00865FB7">
        <w:rPr>
          <w:rFonts w:cs="Calibri"/>
        </w:rPr>
        <w:t>ficance of</w:t>
      </w:r>
      <w:r w:rsidR="00352862" w:rsidRPr="00865FB7">
        <w:rPr>
          <w:rFonts w:cs="Calibri"/>
        </w:rPr>
        <w:t xml:space="preserve"> </w:t>
      </w:r>
      <w:r w:rsidR="003812CA" w:rsidRPr="00865FB7">
        <w:rPr>
          <w:rFonts w:cs="Calibri"/>
        </w:rPr>
        <w:t xml:space="preserve">the </w:t>
      </w:r>
      <w:r w:rsidR="00352862" w:rsidRPr="00865FB7">
        <w:rPr>
          <w:rFonts w:cs="Calibri"/>
        </w:rPr>
        <w:t>incor</w:t>
      </w:r>
      <w:r w:rsidR="008C4EBF" w:rsidRPr="00865FB7">
        <w:rPr>
          <w:rFonts w:cs="Calibri"/>
        </w:rPr>
        <w:t xml:space="preserve">poration and integration of </w:t>
      </w:r>
      <w:r w:rsidR="00536456" w:rsidRPr="00865FB7">
        <w:rPr>
          <w:rFonts w:cs="Calibri"/>
        </w:rPr>
        <w:t>new</w:t>
      </w:r>
      <w:r w:rsidR="008C4EBF" w:rsidRPr="00865FB7">
        <w:rPr>
          <w:rFonts w:cs="Calibri"/>
        </w:rPr>
        <w:t xml:space="preserve"> technology and</w:t>
      </w:r>
      <w:bookmarkEnd w:id="3"/>
      <w:r w:rsidR="003E07DA">
        <w:rPr>
          <w:rFonts w:cs="Calibri"/>
        </w:rPr>
        <w:t xml:space="preserve"> </w:t>
      </w:r>
      <w:r w:rsidR="00FA11C1" w:rsidRPr="00865FB7">
        <w:rPr>
          <w:rFonts w:cs="Calibri"/>
        </w:rPr>
        <w:t>traditional knowledge</w:t>
      </w:r>
      <w:r w:rsidR="005672E1" w:rsidRPr="00865FB7">
        <w:rPr>
          <w:rFonts w:cs="Calibri"/>
        </w:rPr>
        <w:t xml:space="preserve"> </w:t>
      </w:r>
      <w:r w:rsidR="00665760" w:rsidRPr="00865FB7">
        <w:rPr>
          <w:rFonts w:cs="Calibri"/>
        </w:rPr>
        <w:t xml:space="preserve">in </w:t>
      </w:r>
      <w:r w:rsidR="00202315" w:rsidRPr="00865FB7">
        <w:rPr>
          <w:rFonts w:cs="Calibri"/>
        </w:rPr>
        <w:t>wetland conservation, restoration, management, and wise and sustainable use</w:t>
      </w:r>
      <w:r w:rsidR="003812CA" w:rsidRPr="00865FB7">
        <w:rPr>
          <w:rFonts w:cs="Calibri"/>
        </w:rPr>
        <w:t>;</w:t>
      </w:r>
    </w:p>
    <w:p w14:paraId="61A207AC" w14:textId="77777777" w:rsidR="003E52BD" w:rsidRPr="00865FB7" w:rsidRDefault="003E52BD" w:rsidP="00865FB7">
      <w:pPr>
        <w:ind w:left="0" w:firstLine="0"/>
        <w:rPr>
          <w:rFonts w:eastAsia="Times New Roman" w:cs="Calibri"/>
        </w:rPr>
      </w:pPr>
    </w:p>
    <w:p w14:paraId="178FA207" w14:textId="4832D855" w:rsidR="00187F76" w:rsidRPr="00865FB7" w:rsidRDefault="00187F76" w:rsidP="00865FB7">
      <w:pPr>
        <w:jc w:val="center"/>
        <w:rPr>
          <w:rFonts w:eastAsia="Times New Roman" w:cs="Calibri"/>
        </w:rPr>
      </w:pPr>
      <w:r w:rsidRPr="00865FB7">
        <w:rPr>
          <w:rFonts w:eastAsia="Times New Roman" w:cs="Calibri"/>
        </w:rPr>
        <w:t>THE CONFERENCE OF THE CONTRACTING PARTIES</w:t>
      </w:r>
    </w:p>
    <w:p w14:paraId="7C47A076" w14:textId="77777777" w:rsidR="00187F76" w:rsidRPr="00865FB7" w:rsidRDefault="00187F76" w:rsidP="00865FB7">
      <w:pPr>
        <w:rPr>
          <w:rFonts w:cs="Calibri"/>
        </w:rPr>
      </w:pPr>
    </w:p>
    <w:p w14:paraId="62E3B85D" w14:textId="298FBBA8" w:rsidR="00187F76" w:rsidRPr="00865FB7" w:rsidRDefault="00A86265" w:rsidP="00865FB7">
      <w:pPr>
        <w:ind w:left="425" w:hanging="425"/>
        <w:rPr>
          <w:rFonts w:cs="Calibri"/>
        </w:rPr>
      </w:pPr>
      <w:r w:rsidRPr="00865FB7">
        <w:rPr>
          <w:rFonts w:cs="Calibri"/>
        </w:rPr>
        <w:t>12</w:t>
      </w:r>
      <w:r w:rsidR="00187F76" w:rsidRPr="00865FB7">
        <w:rPr>
          <w:rFonts w:cs="Calibri"/>
        </w:rPr>
        <w:t>.</w:t>
      </w:r>
      <w:r w:rsidR="00187F76" w:rsidRPr="00865FB7">
        <w:rPr>
          <w:rFonts w:cs="Calibri"/>
        </w:rPr>
        <w:tab/>
        <w:t>AFFIRM</w:t>
      </w:r>
      <w:r w:rsidRPr="00865FB7">
        <w:rPr>
          <w:rFonts w:cs="Calibri"/>
        </w:rPr>
        <w:t xml:space="preserve">S that </w:t>
      </w:r>
      <w:r w:rsidR="00566E38" w:rsidRPr="00865FB7">
        <w:rPr>
          <w:rFonts w:cs="Calibri"/>
        </w:rPr>
        <w:t xml:space="preserve">Contracting Parties have different </w:t>
      </w:r>
      <w:r w:rsidR="007256B3" w:rsidRPr="00865FB7">
        <w:rPr>
          <w:rFonts w:cs="Calibri"/>
        </w:rPr>
        <w:t xml:space="preserve">approaches and </w:t>
      </w:r>
      <w:r w:rsidR="00566E38" w:rsidRPr="00865FB7">
        <w:rPr>
          <w:rFonts w:cs="Calibri"/>
        </w:rPr>
        <w:t xml:space="preserve">practices </w:t>
      </w:r>
      <w:r w:rsidR="007256B3" w:rsidRPr="00865FB7">
        <w:rPr>
          <w:rFonts w:cs="Calibri"/>
        </w:rPr>
        <w:t>in</w:t>
      </w:r>
      <w:r w:rsidR="008928CD" w:rsidRPr="00865FB7">
        <w:rPr>
          <w:rFonts w:cs="Calibri"/>
        </w:rPr>
        <w:t xml:space="preserve"> promoting </w:t>
      </w:r>
      <w:r w:rsidR="00536456" w:rsidRPr="00865FB7">
        <w:rPr>
          <w:rFonts w:cs="Calibri"/>
        </w:rPr>
        <w:t>new</w:t>
      </w:r>
      <w:r w:rsidR="009D282A" w:rsidRPr="00865FB7">
        <w:rPr>
          <w:rFonts w:cs="Calibri"/>
        </w:rPr>
        <w:t xml:space="preserve"> technology and</w:t>
      </w:r>
      <w:r w:rsidR="001461BC" w:rsidRPr="00865FB7">
        <w:rPr>
          <w:rFonts w:cs="Calibri"/>
        </w:rPr>
        <w:t xml:space="preserve"> </w:t>
      </w:r>
      <w:r w:rsidR="008928CD" w:rsidRPr="00865FB7">
        <w:rPr>
          <w:rFonts w:cs="Calibri"/>
        </w:rPr>
        <w:t xml:space="preserve">preserving </w:t>
      </w:r>
      <w:r w:rsidR="00536456" w:rsidRPr="00865FB7">
        <w:rPr>
          <w:rFonts w:cs="Calibri"/>
        </w:rPr>
        <w:t>traditional knowledge</w:t>
      </w:r>
      <w:r w:rsidR="001461BC" w:rsidRPr="00865FB7">
        <w:rPr>
          <w:rFonts w:cs="Calibri"/>
        </w:rPr>
        <w:t xml:space="preserve"> at national and local level</w:t>
      </w:r>
      <w:r w:rsidR="003812CA" w:rsidRPr="00865FB7">
        <w:rPr>
          <w:rFonts w:cs="Calibri"/>
        </w:rPr>
        <w:t>s</w:t>
      </w:r>
      <w:r w:rsidR="001461BC" w:rsidRPr="00865FB7">
        <w:rPr>
          <w:rFonts w:cs="Calibri"/>
        </w:rPr>
        <w:t xml:space="preserve"> depending </w:t>
      </w:r>
      <w:r w:rsidR="003812CA" w:rsidRPr="00865FB7">
        <w:rPr>
          <w:rFonts w:cs="Calibri"/>
        </w:rPr>
        <w:t xml:space="preserve">on their </w:t>
      </w:r>
      <w:r w:rsidR="001461BC" w:rsidRPr="00865FB7">
        <w:rPr>
          <w:rFonts w:cs="Calibri"/>
        </w:rPr>
        <w:t>national situation</w:t>
      </w:r>
      <w:r w:rsidR="001B093B" w:rsidRPr="00865FB7">
        <w:rPr>
          <w:rFonts w:cs="Calibri"/>
        </w:rPr>
        <w:t xml:space="preserve">, culture and </w:t>
      </w:r>
      <w:r w:rsidR="001461BC" w:rsidRPr="00865FB7">
        <w:rPr>
          <w:rFonts w:cs="Calibri"/>
        </w:rPr>
        <w:t>available resources</w:t>
      </w:r>
      <w:r w:rsidR="003812CA" w:rsidRPr="00865FB7">
        <w:rPr>
          <w:rFonts w:cs="Calibri"/>
        </w:rPr>
        <w:t>;</w:t>
      </w:r>
    </w:p>
    <w:p w14:paraId="526B5211" w14:textId="7A382945" w:rsidR="00FF39BF" w:rsidRPr="00865FB7" w:rsidRDefault="00FF39BF" w:rsidP="00865FB7">
      <w:pPr>
        <w:ind w:left="425" w:hanging="425"/>
        <w:rPr>
          <w:rFonts w:cs="Calibri"/>
        </w:rPr>
      </w:pPr>
    </w:p>
    <w:p w14:paraId="699FF9DA" w14:textId="5CA7FC01" w:rsidR="00FF39BF" w:rsidRPr="00865FB7" w:rsidRDefault="00FF39BF" w:rsidP="00865FB7">
      <w:pPr>
        <w:ind w:left="425" w:hanging="425"/>
        <w:rPr>
          <w:rFonts w:cs="Calibri"/>
        </w:rPr>
      </w:pPr>
      <w:r w:rsidRPr="00865FB7">
        <w:rPr>
          <w:rFonts w:cs="Calibri"/>
        </w:rPr>
        <w:t>13.</w:t>
      </w:r>
      <w:r w:rsidRPr="00865FB7">
        <w:rPr>
          <w:rFonts w:cs="Calibri"/>
        </w:rPr>
        <w:tab/>
        <w:t>URGES Contracting Parties</w:t>
      </w:r>
      <w:r w:rsidR="00B5179F" w:rsidRPr="00865FB7">
        <w:rPr>
          <w:rFonts w:cs="Calibri"/>
        </w:rPr>
        <w:t xml:space="preserve">, respecting free, prior and informed consent of </w:t>
      </w:r>
      <w:r w:rsidR="009165A4">
        <w:rPr>
          <w:rFonts w:cs="Calibri"/>
        </w:rPr>
        <w:t>I</w:t>
      </w:r>
      <w:r w:rsidR="009165A4" w:rsidRPr="00865FB7">
        <w:rPr>
          <w:rFonts w:cs="Calibri"/>
        </w:rPr>
        <w:t xml:space="preserve">ndigenous </w:t>
      </w:r>
      <w:r w:rsidR="009165A4">
        <w:rPr>
          <w:rFonts w:cs="Calibri"/>
        </w:rPr>
        <w:t>P</w:t>
      </w:r>
      <w:r w:rsidR="00B5179F" w:rsidRPr="00865FB7">
        <w:rPr>
          <w:rFonts w:cs="Calibri"/>
        </w:rPr>
        <w:t>eoples and local communities,</w:t>
      </w:r>
      <w:r w:rsidRPr="00865FB7">
        <w:rPr>
          <w:rFonts w:cs="Calibri"/>
        </w:rPr>
        <w:t xml:space="preserve"> to </w:t>
      </w:r>
      <w:r w:rsidR="00F9010A" w:rsidRPr="00865FB7">
        <w:rPr>
          <w:rFonts w:cs="Calibri"/>
        </w:rPr>
        <w:t xml:space="preserve">promote </w:t>
      </w:r>
      <w:r w:rsidR="001D1484" w:rsidRPr="00865FB7">
        <w:rPr>
          <w:rFonts w:cs="Calibri"/>
        </w:rPr>
        <w:t xml:space="preserve">the </w:t>
      </w:r>
      <w:r w:rsidR="00E50B11" w:rsidRPr="00865FB7">
        <w:rPr>
          <w:rFonts w:cs="Calibri"/>
        </w:rPr>
        <w:t xml:space="preserve">development of </w:t>
      </w:r>
      <w:r w:rsidR="00F4479B" w:rsidRPr="00865FB7">
        <w:rPr>
          <w:rFonts w:cs="Calibri"/>
        </w:rPr>
        <w:t xml:space="preserve">science, technology, and innovation in benefit of </w:t>
      </w:r>
      <w:r w:rsidR="00F9010A" w:rsidRPr="00865FB7">
        <w:rPr>
          <w:rFonts w:cs="Calibri"/>
        </w:rPr>
        <w:t>wetland</w:t>
      </w:r>
      <w:r w:rsidR="00F4479B" w:rsidRPr="00865FB7">
        <w:rPr>
          <w:rFonts w:cs="Calibri"/>
        </w:rPr>
        <w:t xml:space="preserve"> conservation</w:t>
      </w:r>
      <w:r w:rsidR="000065C1" w:rsidRPr="00865FB7">
        <w:rPr>
          <w:rFonts w:cs="Calibri"/>
        </w:rPr>
        <w:t>, as well as of the welfare of wetland-based local communities;</w:t>
      </w:r>
    </w:p>
    <w:p w14:paraId="20F6D50E" w14:textId="385846D0" w:rsidR="00AC36B4" w:rsidRPr="00865FB7" w:rsidRDefault="00AC36B4" w:rsidP="00865FB7">
      <w:pPr>
        <w:ind w:left="425" w:hanging="425"/>
        <w:rPr>
          <w:rFonts w:cs="Calibri"/>
        </w:rPr>
      </w:pPr>
    </w:p>
    <w:p w14:paraId="2DA17367" w14:textId="0B3E38E5" w:rsidR="00AC36B4" w:rsidRPr="00865FB7" w:rsidRDefault="00AC36B4" w:rsidP="00865FB7">
      <w:pPr>
        <w:ind w:left="425" w:hanging="425"/>
        <w:rPr>
          <w:rFonts w:cs="Calibri"/>
        </w:rPr>
      </w:pPr>
      <w:r w:rsidRPr="00865FB7">
        <w:rPr>
          <w:rFonts w:cs="Calibri"/>
        </w:rPr>
        <w:t>1</w:t>
      </w:r>
      <w:r w:rsidR="00FF39BF" w:rsidRPr="00865FB7">
        <w:rPr>
          <w:rFonts w:cs="Calibri"/>
        </w:rPr>
        <w:t>4</w:t>
      </w:r>
      <w:r w:rsidRPr="00865FB7">
        <w:rPr>
          <w:rFonts w:cs="Calibri"/>
        </w:rPr>
        <w:t>.</w:t>
      </w:r>
      <w:r w:rsidRPr="00865FB7">
        <w:rPr>
          <w:rFonts w:cs="Calibri"/>
        </w:rPr>
        <w:tab/>
      </w:r>
      <w:r w:rsidR="00586DC6" w:rsidRPr="00865FB7">
        <w:rPr>
          <w:rFonts w:cs="Calibri"/>
        </w:rPr>
        <w:t>ENCOURAGES</w:t>
      </w:r>
      <w:r w:rsidR="001B093B" w:rsidRPr="00865FB7">
        <w:rPr>
          <w:rFonts w:cs="Calibri"/>
        </w:rPr>
        <w:t xml:space="preserve"> </w:t>
      </w:r>
      <w:r w:rsidRPr="00865FB7">
        <w:rPr>
          <w:rFonts w:cs="Calibri"/>
        </w:rPr>
        <w:t>Contracting Parties</w:t>
      </w:r>
      <w:r w:rsidR="00DF680F" w:rsidRPr="00865FB7">
        <w:rPr>
          <w:rFonts w:cs="Calibri"/>
        </w:rPr>
        <w:t xml:space="preserve"> to</w:t>
      </w:r>
      <w:r w:rsidR="003E07DA">
        <w:rPr>
          <w:rFonts w:cs="Calibri"/>
        </w:rPr>
        <w:t xml:space="preserve"> </w:t>
      </w:r>
      <w:r w:rsidR="00DF680F" w:rsidRPr="00865FB7">
        <w:rPr>
          <w:rFonts w:cs="Calibri"/>
        </w:rPr>
        <w:t xml:space="preserve">share technology and knowledge </w:t>
      </w:r>
      <w:r w:rsidR="00D60906" w:rsidRPr="00865FB7">
        <w:rPr>
          <w:rFonts w:cs="Calibri"/>
        </w:rPr>
        <w:t>relevant to wetland</w:t>
      </w:r>
      <w:r w:rsidR="008928CD" w:rsidRPr="00865FB7">
        <w:rPr>
          <w:rFonts w:cs="Calibri"/>
        </w:rPr>
        <w:t xml:space="preserve"> conservation and management</w:t>
      </w:r>
      <w:r w:rsidR="00F70DBC" w:rsidRPr="00865FB7">
        <w:rPr>
          <w:rFonts w:cs="Calibri"/>
        </w:rPr>
        <w:t>,</w:t>
      </w:r>
      <w:r w:rsidR="00F70DBC" w:rsidRPr="00865FB7">
        <w:rPr>
          <w:rFonts w:cs="Calibri"/>
          <w:b/>
          <w:bCs/>
        </w:rPr>
        <w:t xml:space="preserve"> </w:t>
      </w:r>
      <w:r w:rsidR="007D3D18" w:rsidRPr="00865FB7">
        <w:rPr>
          <w:rFonts w:cs="Calibri"/>
        </w:rPr>
        <w:t>[</w:t>
      </w:r>
      <w:r w:rsidR="00F70DBC" w:rsidRPr="00865FB7">
        <w:rPr>
          <w:rFonts w:cs="Calibri"/>
        </w:rPr>
        <w:t xml:space="preserve">on </w:t>
      </w:r>
      <w:r w:rsidR="00102A2C">
        <w:rPr>
          <w:rFonts w:cs="Calibri"/>
        </w:rPr>
        <w:t xml:space="preserve">a </w:t>
      </w:r>
      <w:r w:rsidR="00F70DBC" w:rsidRPr="00865FB7">
        <w:rPr>
          <w:rFonts w:cs="Calibri"/>
        </w:rPr>
        <w:t xml:space="preserve">voluntary </w:t>
      </w:r>
      <w:r w:rsidR="00102A2C">
        <w:rPr>
          <w:rFonts w:cs="Calibri"/>
        </w:rPr>
        <w:t xml:space="preserve">basis </w:t>
      </w:r>
      <w:r w:rsidR="00F70DBC" w:rsidRPr="00865FB7">
        <w:rPr>
          <w:rFonts w:cs="Calibri"/>
        </w:rPr>
        <w:t>and mutually agreed terms</w:t>
      </w:r>
      <w:r w:rsidR="006A1007" w:rsidRPr="00865FB7">
        <w:rPr>
          <w:rFonts w:cs="Calibri"/>
        </w:rPr>
        <w:t>]</w:t>
      </w:r>
      <w:r w:rsidR="00F70DBC" w:rsidRPr="00865FB7">
        <w:rPr>
          <w:rFonts w:cs="Calibri"/>
        </w:rPr>
        <w:t xml:space="preserve"> as appropriate,</w:t>
      </w:r>
      <w:r w:rsidR="00D60906" w:rsidRPr="00865FB7">
        <w:rPr>
          <w:rFonts w:cs="Calibri"/>
        </w:rPr>
        <w:t xml:space="preserve"> </w:t>
      </w:r>
      <w:r w:rsidR="00DF680F" w:rsidRPr="00865FB7">
        <w:rPr>
          <w:rFonts w:cs="Calibri"/>
        </w:rPr>
        <w:t>for</w:t>
      </w:r>
      <w:r w:rsidR="00586DC6" w:rsidRPr="00865FB7">
        <w:rPr>
          <w:rFonts w:cs="Calibri"/>
        </w:rPr>
        <w:t xml:space="preserve"> promotion of integrative development of </w:t>
      </w:r>
      <w:r w:rsidR="00536456" w:rsidRPr="00865FB7">
        <w:rPr>
          <w:rFonts w:cs="Calibri"/>
        </w:rPr>
        <w:t>new</w:t>
      </w:r>
      <w:r w:rsidR="00586DC6" w:rsidRPr="00865FB7">
        <w:rPr>
          <w:rFonts w:cs="Calibri"/>
        </w:rPr>
        <w:t xml:space="preserve"> technologies and </w:t>
      </w:r>
      <w:r w:rsidR="00D60906" w:rsidRPr="00865FB7">
        <w:rPr>
          <w:rFonts w:cs="Calibri"/>
        </w:rPr>
        <w:t>traditional knowledge</w:t>
      </w:r>
      <w:r w:rsidR="00586DC6" w:rsidRPr="00865FB7">
        <w:rPr>
          <w:rFonts w:cs="Calibri"/>
        </w:rPr>
        <w:t xml:space="preserve"> at </w:t>
      </w:r>
      <w:r w:rsidR="00BA6901" w:rsidRPr="00865FB7">
        <w:rPr>
          <w:rFonts w:cs="Calibri"/>
        </w:rPr>
        <w:t xml:space="preserve">regional and </w:t>
      </w:r>
      <w:r w:rsidR="00586DC6" w:rsidRPr="00865FB7">
        <w:rPr>
          <w:rFonts w:cs="Calibri"/>
        </w:rPr>
        <w:t>global level</w:t>
      </w:r>
      <w:r w:rsidR="001D1484" w:rsidRPr="00865FB7">
        <w:rPr>
          <w:rFonts w:cs="Calibri"/>
        </w:rPr>
        <w:t>s</w:t>
      </w:r>
      <w:r w:rsidR="00BA6901" w:rsidRPr="00865FB7">
        <w:rPr>
          <w:rFonts w:cs="Calibri"/>
        </w:rPr>
        <w:t xml:space="preserve"> th</w:t>
      </w:r>
      <w:r w:rsidR="00FD3CC7" w:rsidRPr="00865FB7">
        <w:rPr>
          <w:rFonts w:cs="Calibri"/>
        </w:rPr>
        <w:t>r</w:t>
      </w:r>
      <w:r w:rsidR="00BA6901" w:rsidRPr="00865FB7">
        <w:rPr>
          <w:rFonts w:cs="Calibri"/>
        </w:rPr>
        <w:t>ough multiple mechanisms, including R</w:t>
      </w:r>
      <w:r w:rsidR="001D1484" w:rsidRPr="00865FB7">
        <w:rPr>
          <w:rFonts w:cs="Calibri"/>
        </w:rPr>
        <w:t xml:space="preserve">amsar </w:t>
      </w:r>
      <w:r w:rsidR="00BA6901" w:rsidRPr="00865FB7">
        <w:rPr>
          <w:rFonts w:cs="Calibri"/>
        </w:rPr>
        <w:t>R</w:t>
      </w:r>
      <w:r w:rsidR="001D1484" w:rsidRPr="00865FB7">
        <w:rPr>
          <w:rFonts w:cs="Calibri"/>
        </w:rPr>
        <w:t xml:space="preserve">egional </w:t>
      </w:r>
      <w:r w:rsidR="00BA6901" w:rsidRPr="00865FB7">
        <w:rPr>
          <w:rFonts w:cs="Calibri"/>
        </w:rPr>
        <w:t>I</w:t>
      </w:r>
      <w:r w:rsidR="001D1484" w:rsidRPr="00865FB7">
        <w:rPr>
          <w:rFonts w:cs="Calibri"/>
        </w:rPr>
        <w:t>nitiative</w:t>
      </w:r>
      <w:r w:rsidR="00BA6901" w:rsidRPr="00865FB7">
        <w:rPr>
          <w:rFonts w:cs="Calibri"/>
        </w:rPr>
        <w:t>s</w:t>
      </w:r>
      <w:r w:rsidR="003B640C" w:rsidRPr="00865FB7">
        <w:rPr>
          <w:rFonts w:cs="Calibri"/>
        </w:rPr>
        <w:t xml:space="preserve">, thematic fora for addressing </w:t>
      </w:r>
      <w:r w:rsidR="009165A4" w:rsidRPr="00865FB7">
        <w:rPr>
          <w:rFonts w:cs="Calibri"/>
        </w:rPr>
        <w:t>cross</w:t>
      </w:r>
      <w:r w:rsidR="009165A4">
        <w:rPr>
          <w:rFonts w:cs="Calibri"/>
        </w:rPr>
        <w:t>-</w:t>
      </w:r>
      <w:r w:rsidR="003B640C" w:rsidRPr="00865FB7">
        <w:rPr>
          <w:rFonts w:cs="Calibri"/>
        </w:rPr>
        <w:t xml:space="preserve">cutting issues such as the World Coastal Forum, other programmes </w:t>
      </w:r>
      <w:r w:rsidR="009165A4">
        <w:rPr>
          <w:rFonts w:cs="Calibri"/>
        </w:rPr>
        <w:t xml:space="preserve">of multilateral environmental agreements </w:t>
      </w:r>
      <w:r w:rsidR="003B640C" w:rsidRPr="00865FB7">
        <w:rPr>
          <w:rFonts w:cs="Calibri"/>
        </w:rPr>
        <w:t>and initiatives</w:t>
      </w:r>
      <w:r w:rsidR="009165A4">
        <w:rPr>
          <w:rFonts w:cs="Calibri"/>
        </w:rPr>
        <w:t xml:space="preserve"> led by the International Organization Partners (IOPs) of the Convention</w:t>
      </w:r>
      <w:r w:rsidR="003B640C" w:rsidRPr="00865FB7">
        <w:rPr>
          <w:rFonts w:cs="Calibri"/>
        </w:rPr>
        <w:t>;</w:t>
      </w:r>
    </w:p>
    <w:p w14:paraId="5524BE65" w14:textId="77777777" w:rsidR="00187F76" w:rsidRPr="00865FB7" w:rsidRDefault="00187F76" w:rsidP="00865FB7">
      <w:pPr>
        <w:ind w:left="425" w:hanging="425"/>
        <w:rPr>
          <w:rFonts w:cs="Calibri"/>
        </w:rPr>
      </w:pPr>
    </w:p>
    <w:p w14:paraId="7DA91722" w14:textId="0365DFFF" w:rsidR="00187F76" w:rsidRPr="00865FB7" w:rsidRDefault="008E1FC7" w:rsidP="00865FB7">
      <w:pPr>
        <w:ind w:left="425" w:hanging="425"/>
        <w:rPr>
          <w:rFonts w:cs="Calibri"/>
        </w:rPr>
      </w:pPr>
      <w:r w:rsidRPr="00865FB7">
        <w:rPr>
          <w:rFonts w:cs="Calibri"/>
        </w:rPr>
        <w:t>1</w:t>
      </w:r>
      <w:r w:rsidR="00F9010A" w:rsidRPr="00865FB7">
        <w:rPr>
          <w:rFonts w:cs="Calibri"/>
        </w:rPr>
        <w:t>5</w:t>
      </w:r>
      <w:r w:rsidR="00187F76" w:rsidRPr="00865FB7">
        <w:rPr>
          <w:rFonts w:cs="Calibri"/>
        </w:rPr>
        <w:t>.</w:t>
      </w:r>
      <w:r w:rsidR="00187F76" w:rsidRPr="00865FB7">
        <w:rPr>
          <w:rFonts w:cs="Calibri"/>
        </w:rPr>
        <w:tab/>
      </w:r>
      <w:r w:rsidR="00586DC6" w:rsidRPr="00865FB7">
        <w:rPr>
          <w:rFonts w:cs="Calibri"/>
        </w:rPr>
        <w:t xml:space="preserve">FURTHER </w:t>
      </w:r>
      <w:r w:rsidR="00E61CFC" w:rsidRPr="00865FB7">
        <w:rPr>
          <w:rFonts w:cs="Calibri"/>
        </w:rPr>
        <w:t xml:space="preserve">ENCOURAGES </w:t>
      </w:r>
      <w:r w:rsidR="00A24FE8" w:rsidRPr="00865FB7">
        <w:rPr>
          <w:rFonts w:cs="Calibri"/>
        </w:rPr>
        <w:t>Contracting Parties</w:t>
      </w:r>
      <w:r w:rsidR="000065C1" w:rsidRPr="00865FB7">
        <w:rPr>
          <w:rFonts w:cs="Calibri"/>
        </w:rPr>
        <w:t xml:space="preserve">, respecting free, prior and informed consent of </w:t>
      </w:r>
      <w:r w:rsidR="00102A2C">
        <w:rPr>
          <w:rFonts w:cs="Calibri"/>
        </w:rPr>
        <w:t>I</w:t>
      </w:r>
      <w:r w:rsidR="000065C1" w:rsidRPr="00865FB7">
        <w:rPr>
          <w:rFonts w:cs="Calibri"/>
        </w:rPr>
        <w:t xml:space="preserve">ndigenous </w:t>
      </w:r>
      <w:r w:rsidR="00102A2C">
        <w:rPr>
          <w:rFonts w:cs="Calibri"/>
        </w:rPr>
        <w:t>P</w:t>
      </w:r>
      <w:r w:rsidR="000065C1" w:rsidRPr="00865FB7">
        <w:rPr>
          <w:rFonts w:cs="Calibri"/>
        </w:rPr>
        <w:t>eoples and local communities,</w:t>
      </w:r>
      <w:r w:rsidR="00A24FE8" w:rsidRPr="00865FB7">
        <w:rPr>
          <w:rFonts w:cs="Calibri"/>
        </w:rPr>
        <w:t xml:space="preserve"> </w:t>
      </w:r>
      <w:r w:rsidR="00A030BA" w:rsidRPr="00865FB7">
        <w:rPr>
          <w:rFonts w:cs="Calibri"/>
        </w:rPr>
        <w:t xml:space="preserve">to promote </w:t>
      </w:r>
      <w:r w:rsidR="00AE2CB8" w:rsidRPr="00865FB7">
        <w:rPr>
          <w:rFonts w:cs="Calibri"/>
        </w:rPr>
        <w:t xml:space="preserve">the </w:t>
      </w:r>
      <w:r w:rsidR="00A030BA" w:rsidRPr="00865FB7">
        <w:rPr>
          <w:rFonts w:cs="Calibri"/>
        </w:rPr>
        <w:t xml:space="preserve">incorporation and integration of </w:t>
      </w:r>
      <w:r w:rsidR="00536456" w:rsidRPr="00865FB7">
        <w:rPr>
          <w:rFonts w:cs="Calibri"/>
        </w:rPr>
        <w:t>new</w:t>
      </w:r>
      <w:r w:rsidR="00A030BA" w:rsidRPr="00865FB7">
        <w:rPr>
          <w:rFonts w:cs="Calibri"/>
        </w:rPr>
        <w:t xml:space="preserve"> technology and</w:t>
      </w:r>
      <w:r w:rsidR="003E07DA">
        <w:rPr>
          <w:rFonts w:cs="Calibri"/>
        </w:rPr>
        <w:t xml:space="preserve"> </w:t>
      </w:r>
      <w:r w:rsidR="00FA11C1" w:rsidRPr="00865FB7">
        <w:rPr>
          <w:rFonts w:cs="Calibri"/>
        </w:rPr>
        <w:t>traditional knowledge</w:t>
      </w:r>
      <w:r w:rsidR="00282B74" w:rsidRPr="00865FB7">
        <w:rPr>
          <w:rFonts w:cs="Calibri"/>
        </w:rPr>
        <w:t xml:space="preserve">, </w:t>
      </w:r>
      <w:r w:rsidR="006A1007" w:rsidRPr="00865FB7">
        <w:rPr>
          <w:rFonts w:cs="Calibri"/>
        </w:rPr>
        <w:t>[</w:t>
      </w:r>
      <w:r w:rsidR="00282B74" w:rsidRPr="00865FB7">
        <w:rPr>
          <w:rFonts w:cs="Calibri"/>
        </w:rPr>
        <w:t xml:space="preserve">on </w:t>
      </w:r>
      <w:r w:rsidR="00102A2C">
        <w:rPr>
          <w:rFonts w:cs="Calibri"/>
        </w:rPr>
        <w:t xml:space="preserve">a </w:t>
      </w:r>
      <w:r w:rsidR="00282B74" w:rsidRPr="00865FB7">
        <w:rPr>
          <w:rFonts w:cs="Calibri"/>
        </w:rPr>
        <w:t>voluntary basis and mutually agreed terms</w:t>
      </w:r>
      <w:r w:rsidR="006A1007" w:rsidRPr="00865FB7">
        <w:rPr>
          <w:rFonts w:cs="Calibri"/>
        </w:rPr>
        <w:t>]</w:t>
      </w:r>
      <w:r w:rsidR="001045E3" w:rsidRPr="00865FB7">
        <w:rPr>
          <w:rFonts w:cs="Calibri"/>
        </w:rPr>
        <w:t xml:space="preserve"> as appropriate</w:t>
      </w:r>
      <w:r w:rsidR="00282B74" w:rsidRPr="00865FB7">
        <w:rPr>
          <w:rFonts w:cs="Calibri"/>
        </w:rPr>
        <w:t>,</w:t>
      </w:r>
      <w:r w:rsidR="00B82F47" w:rsidRPr="00865FB7">
        <w:rPr>
          <w:rFonts w:cs="Calibri"/>
        </w:rPr>
        <w:t xml:space="preserve"> </w:t>
      </w:r>
      <w:r w:rsidR="00A030BA" w:rsidRPr="00865FB7">
        <w:rPr>
          <w:rFonts w:cs="Calibri"/>
        </w:rPr>
        <w:t>in wetland conservation, restoration, management and wise use</w:t>
      </w:r>
      <w:r w:rsidR="00A548DA" w:rsidRPr="00865FB7">
        <w:rPr>
          <w:rFonts w:cs="Calibri"/>
        </w:rPr>
        <w:t>,</w:t>
      </w:r>
      <w:r w:rsidR="003E07DA">
        <w:rPr>
          <w:rFonts w:cs="Calibri"/>
        </w:rPr>
        <w:t xml:space="preserve"> </w:t>
      </w:r>
      <w:r w:rsidR="005E26D9" w:rsidRPr="00865FB7">
        <w:rPr>
          <w:rFonts w:cs="Calibri"/>
        </w:rPr>
        <w:t>while respecting their national circumstances and within available resources</w:t>
      </w:r>
      <w:r w:rsidR="00282B74" w:rsidRPr="00865FB7">
        <w:rPr>
          <w:rFonts w:cs="Calibri"/>
        </w:rPr>
        <w:t>, and to share economic or other benefits from work undertaken on wetlands with the holders of traditional knowledge</w:t>
      </w:r>
      <w:r w:rsidR="00AE2CB8" w:rsidRPr="00865FB7">
        <w:rPr>
          <w:rFonts w:cs="Calibri"/>
        </w:rPr>
        <w:t>;</w:t>
      </w:r>
    </w:p>
    <w:p w14:paraId="3F2A61EF" w14:textId="57FBD8C0" w:rsidR="00075A18" w:rsidRPr="00865FB7" w:rsidRDefault="00075A18" w:rsidP="00865FB7">
      <w:pPr>
        <w:ind w:left="425" w:hanging="425"/>
        <w:rPr>
          <w:rFonts w:cs="Calibri"/>
        </w:rPr>
      </w:pPr>
    </w:p>
    <w:p w14:paraId="4FCBA7A3" w14:textId="104CD172" w:rsidR="00D32046" w:rsidRPr="00865FB7" w:rsidRDefault="009165A4" w:rsidP="00865FB7">
      <w:pPr>
        <w:ind w:left="425" w:hanging="425"/>
        <w:rPr>
          <w:rFonts w:cs="Calibri"/>
        </w:rPr>
      </w:pPr>
      <w:r>
        <w:rPr>
          <w:rFonts w:cs="Calibri"/>
        </w:rPr>
        <w:t>16.</w:t>
      </w:r>
      <w:r>
        <w:rPr>
          <w:rFonts w:cs="Calibri"/>
        </w:rPr>
        <w:tab/>
      </w:r>
      <w:r w:rsidR="00D32046" w:rsidRPr="00865FB7">
        <w:rPr>
          <w:rFonts w:cs="Calibri"/>
        </w:rPr>
        <w:t>ENCOURAGES efforts to</w:t>
      </w:r>
      <w:r w:rsidR="001D7096" w:rsidRPr="00865FB7">
        <w:rPr>
          <w:rFonts w:cs="Calibri"/>
        </w:rPr>
        <w:t xml:space="preserve"> respect ownership of knowledge and maintain consistency</w:t>
      </w:r>
      <w:r w:rsidR="003904AA" w:rsidRPr="00865FB7">
        <w:rPr>
          <w:rFonts w:cs="Calibri"/>
        </w:rPr>
        <w:t xml:space="preserve"> with existing international agreements on inte</w:t>
      </w:r>
      <w:r w:rsidR="0080085A" w:rsidRPr="00865FB7">
        <w:rPr>
          <w:rFonts w:cs="Calibri"/>
        </w:rPr>
        <w:t xml:space="preserve">llectual property </w:t>
      </w:r>
      <w:r w:rsidR="001E48C3" w:rsidRPr="00865FB7">
        <w:rPr>
          <w:rFonts w:cs="Calibri"/>
        </w:rPr>
        <w:t xml:space="preserve">and principles of </w:t>
      </w:r>
      <w:r>
        <w:rPr>
          <w:rFonts w:cs="Calibri"/>
        </w:rPr>
        <w:t>f</w:t>
      </w:r>
      <w:r w:rsidRPr="00865FB7">
        <w:rPr>
          <w:rFonts w:cs="Calibri"/>
        </w:rPr>
        <w:t>ree</w:t>
      </w:r>
      <w:r w:rsidR="001E48C3" w:rsidRPr="00865FB7">
        <w:rPr>
          <w:rFonts w:cs="Calibri"/>
        </w:rPr>
        <w:t xml:space="preserve">, </w:t>
      </w:r>
      <w:r>
        <w:rPr>
          <w:rFonts w:cs="Calibri"/>
        </w:rPr>
        <w:t>p</w:t>
      </w:r>
      <w:r w:rsidRPr="00865FB7">
        <w:rPr>
          <w:rFonts w:cs="Calibri"/>
        </w:rPr>
        <w:t xml:space="preserve">rior </w:t>
      </w:r>
      <w:r w:rsidR="001E48C3" w:rsidRPr="00865FB7">
        <w:rPr>
          <w:rFonts w:cs="Calibri"/>
        </w:rPr>
        <w:t xml:space="preserve">and </w:t>
      </w:r>
      <w:r>
        <w:rPr>
          <w:rFonts w:cs="Calibri"/>
        </w:rPr>
        <w:t>i</w:t>
      </w:r>
      <w:r w:rsidRPr="00865FB7">
        <w:rPr>
          <w:rFonts w:cs="Calibri"/>
        </w:rPr>
        <w:t xml:space="preserve">nformed </w:t>
      </w:r>
      <w:r>
        <w:rPr>
          <w:rFonts w:cs="Calibri"/>
        </w:rPr>
        <w:t>c</w:t>
      </w:r>
      <w:r w:rsidRPr="00865FB7">
        <w:rPr>
          <w:rFonts w:cs="Calibri"/>
        </w:rPr>
        <w:t xml:space="preserve">onsent </w:t>
      </w:r>
      <w:r w:rsidR="00D32046" w:rsidRPr="00865FB7">
        <w:rPr>
          <w:rFonts w:cs="Calibri"/>
        </w:rPr>
        <w:t xml:space="preserve">regarding access to </w:t>
      </w:r>
      <w:r w:rsidR="00B6262F" w:rsidRPr="00865FB7">
        <w:rPr>
          <w:rFonts w:cs="Calibri"/>
        </w:rPr>
        <w:t xml:space="preserve">technology and </w:t>
      </w:r>
      <w:r w:rsidR="00D32046" w:rsidRPr="00865FB7">
        <w:rPr>
          <w:rFonts w:cs="Calibri"/>
        </w:rPr>
        <w:t>knowledge</w:t>
      </w:r>
      <w:r w:rsidR="00102A2C">
        <w:rPr>
          <w:rFonts w:cs="Calibri"/>
        </w:rPr>
        <w:t xml:space="preserve">, </w:t>
      </w:r>
      <w:r w:rsidR="00B6262F" w:rsidRPr="00865FB7">
        <w:rPr>
          <w:rFonts w:cs="Calibri"/>
        </w:rPr>
        <w:t>that</w:t>
      </w:r>
      <w:r w:rsidR="00D32046" w:rsidRPr="00865FB7">
        <w:rPr>
          <w:rFonts w:cs="Calibri"/>
        </w:rPr>
        <w:t xml:space="preserve"> should include protections around its dissemination according to the wishes of the participants</w:t>
      </w:r>
      <w:r w:rsidR="003E07DA">
        <w:rPr>
          <w:rFonts w:cs="Calibri"/>
        </w:rPr>
        <w:t>;</w:t>
      </w:r>
    </w:p>
    <w:p w14:paraId="05B7AEC0" w14:textId="72B7B0F2" w:rsidR="00A247F8" w:rsidRPr="00865FB7" w:rsidRDefault="00A247F8" w:rsidP="00865FB7">
      <w:pPr>
        <w:ind w:left="425" w:hanging="425"/>
        <w:rPr>
          <w:rFonts w:cs="Calibri"/>
        </w:rPr>
      </w:pPr>
    </w:p>
    <w:p w14:paraId="4B0476F9" w14:textId="3C6A84DC" w:rsidR="00A247F8" w:rsidRPr="00865FB7" w:rsidRDefault="00A247F8" w:rsidP="00865FB7">
      <w:pPr>
        <w:ind w:left="425" w:hanging="425"/>
        <w:rPr>
          <w:rFonts w:eastAsiaTheme="minorEastAsia" w:cs="Calibri"/>
          <w:lang w:eastAsia="zh-CN"/>
        </w:rPr>
      </w:pPr>
      <w:r w:rsidRPr="00865FB7">
        <w:rPr>
          <w:rFonts w:cs="Calibri"/>
        </w:rPr>
        <w:t>1</w:t>
      </w:r>
      <w:r w:rsidR="00F9010A" w:rsidRPr="00865FB7">
        <w:rPr>
          <w:rFonts w:cs="Calibri"/>
        </w:rPr>
        <w:t>7</w:t>
      </w:r>
      <w:r w:rsidRPr="00865FB7">
        <w:rPr>
          <w:rFonts w:cs="Calibri"/>
        </w:rPr>
        <w:t>.</w:t>
      </w:r>
      <w:r w:rsidRPr="00865FB7">
        <w:rPr>
          <w:rFonts w:cs="Calibri"/>
        </w:rPr>
        <w:tab/>
      </w:r>
      <w:r w:rsidR="0029222A" w:rsidRPr="00865FB7">
        <w:rPr>
          <w:rFonts w:cs="Calibri"/>
        </w:rPr>
        <w:t xml:space="preserve">INVITES </w:t>
      </w:r>
      <w:r w:rsidR="00AE2CB8" w:rsidRPr="00865FB7">
        <w:rPr>
          <w:rFonts w:cs="Calibri"/>
        </w:rPr>
        <w:t xml:space="preserve">those </w:t>
      </w:r>
      <w:r w:rsidR="0029222A" w:rsidRPr="00865FB7">
        <w:rPr>
          <w:rFonts w:cs="Calibri"/>
        </w:rPr>
        <w:t xml:space="preserve">Contracting Parties </w:t>
      </w:r>
      <w:r w:rsidR="00AE2CB8" w:rsidRPr="00865FB7">
        <w:rPr>
          <w:rFonts w:cs="Calibri"/>
        </w:rPr>
        <w:t xml:space="preserve">incorporating </w:t>
      </w:r>
      <w:r w:rsidR="00804F9B" w:rsidRPr="00865FB7">
        <w:rPr>
          <w:rFonts w:cs="Calibri"/>
        </w:rPr>
        <w:t>and integrat</w:t>
      </w:r>
      <w:r w:rsidR="00AE2CB8" w:rsidRPr="00865FB7">
        <w:rPr>
          <w:rFonts w:cs="Calibri"/>
        </w:rPr>
        <w:t>ing</w:t>
      </w:r>
      <w:r w:rsidR="00804F9B" w:rsidRPr="00865FB7">
        <w:rPr>
          <w:rFonts w:cs="Calibri"/>
        </w:rPr>
        <w:t xml:space="preserve"> </w:t>
      </w:r>
      <w:r w:rsidR="00536456" w:rsidRPr="00865FB7">
        <w:rPr>
          <w:rFonts w:cs="Calibri"/>
        </w:rPr>
        <w:t>new</w:t>
      </w:r>
      <w:r w:rsidR="00804F9B" w:rsidRPr="00865FB7">
        <w:rPr>
          <w:rFonts w:cs="Calibri"/>
        </w:rPr>
        <w:t xml:space="preserve"> technology and </w:t>
      </w:r>
      <w:r w:rsidR="00006019" w:rsidRPr="00865FB7">
        <w:rPr>
          <w:rFonts w:cs="Calibri"/>
        </w:rPr>
        <w:t>traditional knowledge</w:t>
      </w:r>
      <w:r w:rsidR="0029222A" w:rsidRPr="00865FB7">
        <w:rPr>
          <w:rFonts w:cs="Calibri"/>
        </w:rPr>
        <w:t xml:space="preserve"> </w:t>
      </w:r>
      <w:r w:rsidR="00804F9B" w:rsidRPr="00865FB7">
        <w:rPr>
          <w:rFonts w:cs="Calibri"/>
        </w:rPr>
        <w:t xml:space="preserve">to share their </w:t>
      </w:r>
      <w:r w:rsidR="00B9750D" w:rsidRPr="00865FB7">
        <w:rPr>
          <w:rFonts w:cs="Calibri"/>
        </w:rPr>
        <w:t xml:space="preserve">good </w:t>
      </w:r>
      <w:r w:rsidR="00804F9B" w:rsidRPr="00865FB7">
        <w:rPr>
          <w:rFonts w:cs="Calibri"/>
        </w:rPr>
        <w:t>practices</w:t>
      </w:r>
      <w:r w:rsidR="005D65F3" w:rsidRPr="00865FB7">
        <w:rPr>
          <w:rFonts w:cs="Calibri"/>
        </w:rPr>
        <w:t>, experiences and lessons</w:t>
      </w:r>
      <w:r w:rsidR="00B9750D" w:rsidRPr="00865FB7">
        <w:rPr>
          <w:rFonts w:cs="Calibri"/>
        </w:rPr>
        <w:t xml:space="preserve"> in wetland conservation, management and wise use</w:t>
      </w:r>
      <w:r w:rsidR="00C952E8" w:rsidRPr="00865FB7">
        <w:rPr>
          <w:rFonts w:cs="Calibri"/>
        </w:rPr>
        <w:t xml:space="preserve"> </w:t>
      </w:r>
      <w:r w:rsidR="007D3D18" w:rsidRPr="00865FB7">
        <w:rPr>
          <w:rFonts w:cs="Calibri"/>
        </w:rPr>
        <w:t>[</w:t>
      </w:r>
      <w:r w:rsidR="00C952E8" w:rsidRPr="00865FB7">
        <w:rPr>
          <w:rFonts w:cs="Calibri"/>
        </w:rPr>
        <w:t xml:space="preserve">on </w:t>
      </w:r>
      <w:r w:rsidR="00102A2C">
        <w:rPr>
          <w:rFonts w:cs="Calibri"/>
        </w:rPr>
        <w:t xml:space="preserve">a </w:t>
      </w:r>
      <w:r w:rsidR="00C952E8" w:rsidRPr="00865FB7">
        <w:rPr>
          <w:rFonts w:cs="Calibri"/>
        </w:rPr>
        <w:t xml:space="preserve">voluntary </w:t>
      </w:r>
      <w:r w:rsidR="00102A2C" w:rsidRPr="00865FB7">
        <w:rPr>
          <w:rFonts w:cs="Calibri"/>
        </w:rPr>
        <w:t>bas</w:t>
      </w:r>
      <w:r w:rsidR="00102A2C">
        <w:rPr>
          <w:rFonts w:cs="Calibri"/>
        </w:rPr>
        <w:t>i</w:t>
      </w:r>
      <w:r w:rsidR="00102A2C" w:rsidRPr="00865FB7">
        <w:rPr>
          <w:rFonts w:cs="Calibri"/>
        </w:rPr>
        <w:t>s</w:t>
      </w:r>
      <w:r w:rsidR="007D3D18" w:rsidRPr="00865FB7">
        <w:rPr>
          <w:rFonts w:cs="Calibri"/>
        </w:rPr>
        <w:t>]</w:t>
      </w:r>
      <w:r w:rsidR="00AE2CB8" w:rsidRPr="00865FB7">
        <w:rPr>
          <w:rFonts w:cs="Calibri"/>
        </w:rPr>
        <w:t>;</w:t>
      </w:r>
    </w:p>
    <w:p w14:paraId="668A347A" w14:textId="6B6D3476" w:rsidR="00D668EE" w:rsidRPr="00865FB7" w:rsidRDefault="00D668EE" w:rsidP="00865FB7">
      <w:pPr>
        <w:ind w:left="0" w:firstLine="0"/>
        <w:rPr>
          <w:rFonts w:cs="Calibri"/>
        </w:rPr>
      </w:pPr>
    </w:p>
    <w:p w14:paraId="6ACC7522" w14:textId="49D143C2" w:rsidR="00521268" w:rsidRDefault="002668A3" w:rsidP="00865FB7">
      <w:pPr>
        <w:ind w:left="425" w:hanging="425"/>
        <w:rPr>
          <w:rFonts w:cs="Calibri"/>
        </w:rPr>
      </w:pPr>
      <w:r w:rsidRPr="00865FB7">
        <w:rPr>
          <w:rFonts w:cs="Calibri"/>
        </w:rPr>
        <w:t>1</w:t>
      </w:r>
      <w:r w:rsidR="00924DFD" w:rsidRPr="00865FB7">
        <w:rPr>
          <w:rFonts w:cs="Calibri"/>
        </w:rPr>
        <w:t>8</w:t>
      </w:r>
      <w:r w:rsidRPr="00865FB7">
        <w:rPr>
          <w:rFonts w:cs="Calibri"/>
        </w:rPr>
        <w:t>.</w:t>
      </w:r>
      <w:r w:rsidRPr="00865FB7">
        <w:rPr>
          <w:rFonts w:cs="Calibri"/>
        </w:rPr>
        <w:tab/>
      </w:r>
      <w:r w:rsidR="00924DFD" w:rsidRPr="00865FB7">
        <w:rPr>
          <w:rFonts w:cs="Calibri"/>
        </w:rPr>
        <w:t>REQUEST</w:t>
      </w:r>
      <w:r w:rsidRPr="00865FB7">
        <w:rPr>
          <w:rFonts w:cs="Calibri"/>
        </w:rPr>
        <w:t xml:space="preserve">S </w:t>
      </w:r>
      <w:r w:rsidR="007756DE" w:rsidRPr="00865FB7">
        <w:rPr>
          <w:rFonts w:cs="Calibri"/>
        </w:rPr>
        <w:t>the Scientific and Technical Review Panel</w:t>
      </w:r>
      <w:r w:rsidR="009E70CC">
        <w:rPr>
          <w:rFonts w:cs="Calibri"/>
        </w:rPr>
        <w:t xml:space="preserve"> (STRP)</w:t>
      </w:r>
      <w:r w:rsidR="00183F41" w:rsidRPr="00865FB7">
        <w:rPr>
          <w:rFonts w:cs="Calibri"/>
        </w:rPr>
        <w:t xml:space="preserve">, </w:t>
      </w:r>
      <w:r w:rsidR="003E169A" w:rsidRPr="00865FB7">
        <w:rPr>
          <w:rFonts w:cs="Calibri"/>
        </w:rPr>
        <w:t>subject to available resources and capacity,</w:t>
      </w:r>
      <w:r w:rsidR="007756DE" w:rsidRPr="00865FB7">
        <w:rPr>
          <w:rFonts w:cs="Calibri"/>
        </w:rPr>
        <w:t xml:space="preserve"> </w:t>
      </w:r>
      <w:r w:rsidR="00924DFD" w:rsidRPr="00865FB7">
        <w:rPr>
          <w:rFonts w:cs="Calibri"/>
        </w:rPr>
        <w:t>t</w:t>
      </w:r>
      <w:r w:rsidR="003E07DA">
        <w:rPr>
          <w:rFonts w:cs="Calibri"/>
        </w:rPr>
        <w:t>o:</w:t>
      </w:r>
    </w:p>
    <w:p w14:paraId="2991874B" w14:textId="77777777" w:rsidR="003E07DA" w:rsidRPr="00865FB7" w:rsidRDefault="003E07DA" w:rsidP="00865FB7">
      <w:pPr>
        <w:ind w:left="425" w:hanging="425"/>
        <w:rPr>
          <w:rFonts w:cs="Calibri"/>
        </w:rPr>
      </w:pPr>
    </w:p>
    <w:p w14:paraId="110EB6E6" w14:textId="092DE010" w:rsidR="00412ACA" w:rsidRPr="003E07DA" w:rsidRDefault="003E07DA" w:rsidP="003E07DA">
      <w:pPr>
        <w:ind w:left="851" w:hanging="426"/>
        <w:rPr>
          <w:rFonts w:cs="Calibri"/>
        </w:rPr>
      </w:pPr>
      <w:r>
        <w:rPr>
          <w:rFonts w:cs="Calibri"/>
        </w:rPr>
        <w:t>a.</w:t>
      </w:r>
      <w:r>
        <w:rPr>
          <w:rFonts w:cs="Calibri"/>
        </w:rPr>
        <w:tab/>
      </w:r>
      <w:r w:rsidR="00924DFD" w:rsidRPr="003E07DA">
        <w:rPr>
          <w:rFonts w:cs="Calibri"/>
        </w:rPr>
        <w:t>review the advances</w:t>
      </w:r>
      <w:r w:rsidR="00A335AD" w:rsidRPr="003E07DA">
        <w:rPr>
          <w:rFonts w:cs="Calibri"/>
        </w:rPr>
        <w:t xml:space="preserve"> and practices</w:t>
      </w:r>
      <w:r w:rsidR="00924DFD" w:rsidRPr="003E07DA">
        <w:rPr>
          <w:rFonts w:cs="Calibri"/>
        </w:rPr>
        <w:t xml:space="preserve"> in wetland</w:t>
      </w:r>
      <w:r w:rsidR="006977FD" w:rsidRPr="003E07DA">
        <w:rPr>
          <w:rFonts w:cs="Calibri"/>
        </w:rPr>
        <w:t xml:space="preserve"> </w:t>
      </w:r>
      <w:r w:rsidR="00536456" w:rsidRPr="003E07DA">
        <w:rPr>
          <w:rFonts w:cs="Calibri"/>
        </w:rPr>
        <w:t>new</w:t>
      </w:r>
      <w:r w:rsidR="006977FD" w:rsidRPr="003E07DA">
        <w:rPr>
          <w:rFonts w:cs="Calibri"/>
        </w:rPr>
        <w:t xml:space="preserve"> technology and their application</w:t>
      </w:r>
      <w:r w:rsidR="003F2DC3" w:rsidRPr="003E07DA">
        <w:rPr>
          <w:rFonts w:cs="Calibri"/>
        </w:rPr>
        <w:t xml:space="preserve"> and </w:t>
      </w:r>
      <w:r w:rsidR="007756DE" w:rsidRPr="003E07DA">
        <w:rPr>
          <w:rFonts w:cs="Calibri"/>
        </w:rPr>
        <w:t xml:space="preserve">the </w:t>
      </w:r>
      <w:r w:rsidR="006977FD" w:rsidRPr="003E07DA">
        <w:rPr>
          <w:rFonts w:cs="Calibri"/>
        </w:rPr>
        <w:t xml:space="preserve">preservation status of wetland </w:t>
      </w:r>
      <w:r w:rsidR="00006019" w:rsidRPr="003E07DA">
        <w:rPr>
          <w:rFonts w:cs="Calibri"/>
        </w:rPr>
        <w:t>traditional knowledge</w:t>
      </w:r>
      <w:r w:rsidR="00412ACA" w:rsidRPr="003E07DA">
        <w:rPr>
          <w:rFonts w:cs="Calibri"/>
        </w:rPr>
        <w:t>;</w:t>
      </w:r>
    </w:p>
    <w:p w14:paraId="51230EF1" w14:textId="77777777" w:rsidR="003E07DA" w:rsidRPr="00865FB7" w:rsidRDefault="003E07DA" w:rsidP="003E07DA">
      <w:pPr>
        <w:ind w:left="851" w:hanging="426"/>
        <w:rPr>
          <w:rFonts w:cs="Calibri"/>
        </w:rPr>
      </w:pPr>
    </w:p>
    <w:p w14:paraId="4317266C" w14:textId="50B7B118" w:rsidR="00182134" w:rsidRPr="003E07DA" w:rsidRDefault="003E07DA" w:rsidP="003E07DA">
      <w:pPr>
        <w:ind w:left="851" w:hanging="426"/>
        <w:rPr>
          <w:rFonts w:cs="Calibri"/>
        </w:rPr>
      </w:pPr>
      <w:r>
        <w:rPr>
          <w:rFonts w:cs="Calibri"/>
        </w:rPr>
        <w:t>b.</w:t>
      </w:r>
      <w:r>
        <w:rPr>
          <w:rFonts w:cs="Calibri"/>
        </w:rPr>
        <w:tab/>
      </w:r>
      <w:r w:rsidR="00412ACA" w:rsidRPr="003E07DA">
        <w:rPr>
          <w:rFonts w:cs="Calibri"/>
        </w:rPr>
        <w:t xml:space="preserve">develop guidance on </w:t>
      </w:r>
      <w:r w:rsidR="00C63563" w:rsidRPr="003E07DA">
        <w:rPr>
          <w:rFonts w:cs="Calibri"/>
        </w:rPr>
        <w:t xml:space="preserve">incorporation and integration of </w:t>
      </w:r>
      <w:r w:rsidR="00536456" w:rsidRPr="003E07DA">
        <w:rPr>
          <w:rFonts w:cs="Calibri"/>
        </w:rPr>
        <w:t>new</w:t>
      </w:r>
      <w:r w:rsidR="00C63563" w:rsidRPr="003E07DA">
        <w:rPr>
          <w:rFonts w:cs="Calibri"/>
        </w:rPr>
        <w:t xml:space="preserve"> technology and </w:t>
      </w:r>
      <w:r w:rsidR="005339A0" w:rsidRPr="003E07DA">
        <w:rPr>
          <w:rFonts w:cs="Calibri"/>
        </w:rPr>
        <w:t>traditional kno</w:t>
      </w:r>
      <w:r w:rsidR="003F2DC3" w:rsidRPr="003E07DA">
        <w:rPr>
          <w:rFonts w:cs="Calibri"/>
        </w:rPr>
        <w:t>w</w:t>
      </w:r>
      <w:r w:rsidR="005339A0" w:rsidRPr="003E07DA">
        <w:rPr>
          <w:rFonts w:cs="Calibri"/>
        </w:rPr>
        <w:t>ledge</w:t>
      </w:r>
      <w:r w:rsidR="00AE05F6" w:rsidRPr="003E07DA">
        <w:rPr>
          <w:rFonts w:cs="Calibri"/>
        </w:rPr>
        <w:t xml:space="preserve"> into wetland conservation, restoration, management, and wise and sustainable use</w:t>
      </w:r>
      <w:r w:rsidR="001919A5" w:rsidRPr="003E07DA">
        <w:rPr>
          <w:rFonts w:cs="Calibri"/>
        </w:rPr>
        <w:t xml:space="preserve"> in priority areas of new technology and traditional knowledge</w:t>
      </w:r>
      <w:r w:rsidR="001E212C" w:rsidRPr="003E07DA">
        <w:rPr>
          <w:rFonts w:cs="Calibri"/>
        </w:rPr>
        <w:t>;</w:t>
      </w:r>
    </w:p>
    <w:p w14:paraId="7D2BCCB6" w14:textId="77777777" w:rsidR="003E07DA" w:rsidRPr="003E07DA" w:rsidRDefault="003E07DA" w:rsidP="003E07DA">
      <w:pPr>
        <w:ind w:left="851" w:hanging="426"/>
        <w:rPr>
          <w:rFonts w:cs="Calibri"/>
        </w:rPr>
      </w:pPr>
    </w:p>
    <w:p w14:paraId="42CA7F54" w14:textId="42DB81F7" w:rsidR="002668A3" w:rsidRPr="003E07DA" w:rsidRDefault="003E07DA" w:rsidP="003E07DA">
      <w:pPr>
        <w:ind w:left="851" w:hanging="426"/>
        <w:rPr>
          <w:rFonts w:cs="Calibri"/>
        </w:rPr>
      </w:pPr>
      <w:r>
        <w:rPr>
          <w:rFonts w:cs="Calibri"/>
        </w:rPr>
        <w:t>c.</w:t>
      </w:r>
      <w:r>
        <w:rPr>
          <w:rFonts w:cs="Calibri"/>
        </w:rPr>
        <w:tab/>
      </w:r>
      <w:r w:rsidR="00A335AD" w:rsidRPr="003E07DA">
        <w:rPr>
          <w:rFonts w:cs="Calibri"/>
        </w:rPr>
        <w:t>report</w:t>
      </w:r>
      <w:r w:rsidR="007756DE" w:rsidRPr="003E07DA">
        <w:rPr>
          <w:rFonts w:cs="Calibri"/>
        </w:rPr>
        <w:t xml:space="preserve"> to </w:t>
      </w:r>
      <w:r w:rsidR="001E212C" w:rsidRPr="003E07DA">
        <w:rPr>
          <w:rFonts w:cs="Calibri"/>
        </w:rPr>
        <w:t xml:space="preserve">the </w:t>
      </w:r>
      <w:r w:rsidR="00EE6612">
        <w:rPr>
          <w:rFonts w:cs="Calibri"/>
        </w:rPr>
        <w:t xml:space="preserve">Conference of the </w:t>
      </w:r>
      <w:r w:rsidR="001E212C" w:rsidRPr="003E07DA">
        <w:rPr>
          <w:rFonts w:cs="Calibri"/>
        </w:rPr>
        <w:t>Contracting Parties</w:t>
      </w:r>
      <w:r w:rsidR="007A7F10" w:rsidRPr="003E07DA">
        <w:rPr>
          <w:rFonts w:cs="Calibri"/>
        </w:rPr>
        <w:t xml:space="preserve"> </w:t>
      </w:r>
      <w:r w:rsidR="00E51B10" w:rsidRPr="003E07DA">
        <w:rPr>
          <w:rFonts w:cs="Calibri"/>
        </w:rPr>
        <w:t>at</w:t>
      </w:r>
      <w:r w:rsidR="007A7F10" w:rsidRPr="003E07DA">
        <w:rPr>
          <w:rFonts w:cs="Calibri"/>
        </w:rPr>
        <w:t xml:space="preserve"> </w:t>
      </w:r>
      <w:r w:rsidR="00EE6612">
        <w:rPr>
          <w:rFonts w:cs="Calibri"/>
        </w:rPr>
        <w:t xml:space="preserve">its </w:t>
      </w:r>
      <w:r w:rsidR="007756DE" w:rsidRPr="003E07DA">
        <w:rPr>
          <w:rFonts w:cs="Calibri"/>
        </w:rPr>
        <w:t>17th meeting (</w:t>
      </w:r>
      <w:r w:rsidR="007A7F10" w:rsidRPr="003E07DA">
        <w:rPr>
          <w:rFonts w:cs="Calibri"/>
        </w:rPr>
        <w:t>COP17</w:t>
      </w:r>
      <w:r w:rsidR="007756DE" w:rsidRPr="003E07DA">
        <w:rPr>
          <w:rFonts w:cs="Calibri"/>
        </w:rPr>
        <w:t xml:space="preserve">), </w:t>
      </w:r>
      <w:r w:rsidR="00E0783C" w:rsidRPr="003E07DA">
        <w:rPr>
          <w:rFonts w:cs="Calibri"/>
        </w:rPr>
        <w:t>on refined</w:t>
      </w:r>
      <w:r w:rsidR="00BA55F9" w:rsidRPr="003E07DA">
        <w:rPr>
          <w:rFonts w:cs="Calibri"/>
        </w:rPr>
        <w:t xml:space="preserve"> </w:t>
      </w:r>
      <w:r w:rsidR="00BD4D09" w:rsidRPr="003E07DA">
        <w:rPr>
          <w:rFonts w:cs="Calibri"/>
        </w:rPr>
        <w:t>a</w:t>
      </w:r>
      <w:r w:rsidR="00227BBF" w:rsidRPr="003E07DA">
        <w:rPr>
          <w:rFonts w:cs="Calibri"/>
        </w:rPr>
        <w:t>reas</w:t>
      </w:r>
      <w:r w:rsidR="00BD4D09" w:rsidRPr="003E07DA">
        <w:rPr>
          <w:rFonts w:cs="Calibri"/>
        </w:rPr>
        <w:t xml:space="preserve"> of </w:t>
      </w:r>
      <w:r w:rsidR="00E0783C" w:rsidRPr="003E07DA">
        <w:rPr>
          <w:rFonts w:cs="Calibri"/>
        </w:rPr>
        <w:t>new</w:t>
      </w:r>
      <w:r w:rsidR="00BD4D09" w:rsidRPr="003E07DA">
        <w:rPr>
          <w:rFonts w:cs="Calibri"/>
        </w:rPr>
        <w:t xml:space="preserve"> technology and </w:t>
      </w:r>
      <w:r w:rsidR="00BA55F9" w:rsidRPr="003E07DA">
        <w:rPr>
          <w:rFonts w:cs="Calibri"/>
        </w:rPr>
        <w:t>traditional knowledge</w:t>
      </w:r>
      <w:r w:rsidR="00246337" w:rsidRPr="003E07DA">
        <w:rPr>
          <w:rFonts w:cs="Calibri"/>
        </w:rPr>
        <w:t xml:space="preserve"> </w:t>
      </w:r>
      <w:r w:rsidR="00EE6612">
        <w:rPr>
          <w:rFonts w:cs="Calibri"/>
        </w:rPr>
        <w:t>regarding</w:t>
      </w:r>
      <w:r w:rsidR="00227BBF" w:rsidRPr="003E07DA">
        <w:rPr>
          <w:rFonts w:cs="Calibri"/>
        </w:rPr>
        <w:t>:</w:t>
      </w:r>
    </w:p>
    <w:p w14:paraId="4FF826BB" w14:textId="7A15B34C" w:rsidR="00227BBF" w:rsidRPr="00865FB7" w:rsidRDefault="00EE6612" w:rsidP="003E07DA">
      <w:pPr>
        <w:pStyle w:val="ListParagraph"/>
        <w:numPr>
          <w:ilvl w:val="0"/>
          <w:numId w:val="3"/>
        </w:numPr>
        <w:ind w:left="1276" w:hanging="425"/>
        <w:rPr>
          <w:rFonts w:eastAsiaTheme="minorEastAsia" w:cs="Calibri"/>
          <w:lang w:eastAsia="zh-CN"/>
        </w:rPr>
      </w:pPr>
      <w:r>
        <w:rPr>
          <w:rFonts w:eastAsiaTheme="minorEastAsia" w:cs="Calibri"/>
          <w:lang w:eastAsia="zh-CN"/>
        </w:rPr>
        <w:t>w</w:t>
      </w:r>
      <w:r w:rsidRPr="00865FB7">
        <w:rPr>
          <w:rFonts w:eastAsiaTheme="minorEastAsia" w:cs="Calibri"/>
          <w:lang w:eastAsia="zh-CN"/>
        </w:rPr>
        <w:t xml:space="preserve">etland </w:t>
      </w:r>
      <w:r w:rsidR="00227BBF" w:rsidRPr="00865FB7">
        <w:rPr>
          <w:rFonts w:eastAsiaTheme="minorEastAsia" w:cs="Calibri"/>
          <w:lang w:eastAsia="zh-CN"/>
        </w:rPr>
        <w:t>inventory</w:t>
      </w:r>
      <w:r w:rsidR="00246337" w:rsidRPr="00865FB7">
        <w:rPr>
          <w:rFonts w:eastAsiaTheme="minorEastAsia" w:cs="Calibri"/>
          <w:lang w:eastAsia="zh-CN"/>
        </w:rPr>
        <w:t xml:space="preserve"> (including </w:t>
      </w:r>
      <w:r w:rsidR="009E70CC">
        <w:rPr>
          <w:rFonts w:eastAsiaTheme="minorEastAsia" w:cs="Calibri"/>
          <w:lang w:eastAsia="zh-CN"/>
        </w:rPr>
        <w:t xml:space="preserve">of </w:t>
      </w:r>
      <w:r w:rsidR="00246337" w:rsidRPr="00865FB7">
        <w:rPr>
          <w:rFonts w:eastAsiaTheme="minorEastAsia" w:cs="Calibri"/>
          <w:lang w:eastAsia="zh-CN"/>
        </w:rPr>
        <w:t>tangible and living heritage)</w:t>
      </w:r>
      <w:r w:rsidR="00CC7AC1" w:rsidRPr="00865FB7">
        <w:rPr>
          <w:rFonts w:eastAsiaTheme="minorEastAsia" w:cs="Calibri"/>
          <w:lang w:eastAsia="zh-CN"/>
        </w:rPr>
        <w:t>, mapping</w:t>
      </w:r>
      <w:r w:rsidR="00227BBF" w:rsidRPr="00865FB7">
        <w:rPr>
          <w:rFonts w:eastAsiaTheme="minorEastAsia" w:cs="Calibri"/>
          <w:lang w:eastAsia="zh-CN"/>
        </w:rPr>
        <w:t xml:space="preserve"> and monitoring</w:t>
      </w:r>
      <w:r w:rsidR="007756DE" w:rsidRPr="00865FB7">
        <w:rPr>
          <w:rFonts w:eastAsiaTheme="minorEastAsia" w:cs="Calibri"/>
          <w:lang w:eastAsia="zh-CN"/>
        </w:rPr>
        <w:t>;</w:t>
      </w:r>
    </w:p>
    <w:p w14:paraId="477988D0" w14:textId="2D8C7142" w:rsidR="00272738" w:rsidRPr="00865FB7" w:rsidRDefault="009E70CC" w:rsidP="003E07DA">
      <w:pPr>
        <w:pStyle w:val="ListParagraph"/>
        <w:numPr>
          <w:ilvl w:val="0"/>
          <w:numId w:val="3"/>
        </w:numPr>
        <w:ind w:left="1276" w:hanging="425"/>
        <w:rPr>
          <w:rFonts w:eastAsiaTheme="minorEastAsia" w:cs="Calibri"/>
          <w:lang w:eastAsia="zh-CN"/>
        </w:rPr>
      </w:pPr>
      <w:r>
        <w:rPr>
          <w:rFonts w:eastAsiaTheme="minorEastAsia" w:cs="Calibri"/>
          <w:lang w:eastAsia="zh-CN"/>
        </w:rPr>
        <w:t>c</w:t>
      </w:r>
      <w:r w:rsidRPr="00865FB7">
        <w:rPr>
          <w:rFonts w:eastAsiaTheme="minorEastAsia" w:cs="Calibri"/>
          <w:lang w:eastAsia="zh-CN"/>
        </w:rPr>
        <w:t xml:space="preserve">arbon </w:t>
      </w:r>
      <w:r w:rsidR="00272738" w:rsidRPr="00865FB7">
        <w:rPr>
          <w:rFonts w:eastAsiaTheme="minorEastAsia" w:cs="Calibri"/>
          <w:lang w:eastAsia="zh-CN"/>
        </w:rPr>
        <w:t>calculation and estimation</w:t>
      </w:r>
      <w:r w:rsidR="007756DE" w:rsidRPr="00865FB7">
        <w:rPr>
          <w:rFonts w:eastAsiaTheme="minorEastAsia" w:cs="Calibri"/>
          <w:lang w:eastAsia="zh-CN"/>
        </w:rPr>
        <w:t>;</w:t>
      </w:r>
    </w:p>
    <w:p w14:paraId="74D92B8C" w14:textId="7FE1B42F" w:rsidR="00227BBF" w:rsidRPr="00865FB7" w:rsidRDefault="009E70CC" w:rsidP="003E07DA">
      <w:pPr>
        <w:pStyle w:val="ListParagraph"/>
        <w:numPr>
          <w:ilvl w:val="0"/>
          <w:numId w:val="3"/>
        </w:numPr>
        <w:ind w:left="1276" w:hanging="425"/>
        <w:rPr>
          <w:rFonts w:eastAsiaTheme="minorEastAsia" w:cs="Calibri"/>
          <w:lang w:eastAsia="zh-CN"/>
        </w:rPr>
      </w:pPr>
      <w:r>
        <w:rPr>
          <w:rFonts w:eastAsiaTheme="minorEastAsia" w:cs="Calibri"/>
          <w:lang w:eastAsia="zh-CN"/>
        </w:rPr>
        <w:t>e</w:t>
      </w:r>
      <w:r w:rsidRPr="00865FB7">
        <w:rPr>
          <w:rFonts w:eastAsiaTheme="minorEastAsia" w:cs="Calibri"/>
          <w:lang w:eastAsia="zh-CN"/>
        </w:rPr>
        <w:t xml:space="preserve">valuation </w:t>
      </w:r>
      <w:r w:rsidR="007756DE" w:rsidRPr="00865FB7">
        <w:rPr>
          <w:rFonts w:eastAsiaTheme="minorEastAsia" w:cs="Calibri"/>
          <w:lang w:eastAsia="zh-CN"/>
        </w:rPr>
        <w:t xml:space="preserve">of </w:t>
      </w:r>
      <w:r w:rsidR="00BD4D09" w:rsidRPr="00865FB7">
        <w:rPr>
          <w:rFonts w:eastAsiaTheme="minorEastAsia" w:cs="Calibri"/>
          <w:lang w:eastAsia="zh-CN"/>
        </w:rPr>
        <w:t>trends of</w:t>
      </w:r>
      <w:r w:rsidR="00227BBF" w:rsidRPr="00865FB7">
        <w:rPr>
          <w:rFonts w:eastAsiaTheme="minorEastAsia" w:cs="Calibri"/>
          <w:lang w:eastAsia="zh-CN"/>
        </w:rPr>
        <w:t xml:space="preserve"> ecological character changes</w:t>
      </w:r>
      <w:r w:rsidR="007756DE" w:rsidRPr="00865FB7">
        <w:rPr>
          <w:rFonts w:eastAsiaTheme="minorEastAsia" w:cs="Calibri"/>
          <w:lang w:eastAsia="zh-CN"/>
        </w:rPr>
        <w:t>;</w:t>
      </w:r>
    </w:p>
    <w:p w14:paraId="755AF683" w14:textId="10CA6CA8" w:rsidR="00BD4D09" w:rsidRPr="00865FB7" w:rsidRDefault="009E70CC" w:rsidP="003E07DA">
      <w:pPr>
        <w:pStyle w:val="ListParagraph"/>
        <w:numPr>
          <w:ilvl w:val="0"/>
          <w:numId w:val="3"/>
        </w:numPr>
        <w:ind w:left="1276" w:hanging="425"/>
        <w:rPr>
          <w:rFonts w:eastAsiaTheme="minorEastAsia" w:cs="Calibri"/>
          <w:lang w:eastAsia="zh-CN"/>
        </w:rPr>
      </w:pPr>
      <w:r>
        <w:rPr>
          <w:rFonts w:eastAsiaTheme="minorEastAsia" w:cs="Calibri"/>
          <w:lang w:eastAsia="zh-CN"/>
        </w:rPr>
        <w:t>r</w:t>
      </w:r>
      <w:r w:rsidRPr="00865FB7">
        <w:rPr>
          <w:rFonts w:eastAsiaTheme="minorEastAsia" w:cs="Calibri"/>
          <w:lang w:eastAsia="zh-CN"/>
        </w:rPr>
        <w:t xml:space="preserve">egulation </w:t>
      </w:r>
      <w:r w:rsidR="00B26E12" w:rsidRPr="00865FB7">
        <w:rPr>
          <w:rFonts w:eastAsiaTheme="minorEastAsia" w:cs="Calibri"/>
          <w:lang w:eastAsia="zh-CN"/>
        </w:rPr>
        <w:t>of hydrological and ecological processes</w:t>
      </w:r>
      <w:r w:rsidR="007756DE" w:rsidRPr="00865FB7">
        <w:rPr>
          <w:rFonts w:eastAsiaTheme="minorEastAsia" w:cs="Calibri"/>
          <w:lang w:eastAsia="zh-CN"/>
        </w:rPr>
        <w:t>;</w:t>
      </w:r>
    </w:p>
    <w:p w14:paraId="1CEEBAAD" w14:textId="40B72CFE" w:rsidR="00F934F7" w:rsidRPr="00865FB7" w:rsidRDefault="009E70CC" w:rsidP="003E07DA">
      <w:pPr>
        <w:pStyle w:val="ListParagraph"/>
        <w:numPr>
          <w:ilvl w:val="0"/>
          <w:numId w:val="3"/>
        </w:numPr>
        <w:ind w:left="1276" w:hanging="425"/>
        <w:rPr>
          <w:rFonts w:eastAsiaTheme="minorEastAsia" w:cs="Calibri"/>
          <w:lang w:eastAsia="zh-CN"/>
        </w:rPr>
      </w:pPr>
      <w:r>
        <w:rPr>
          <w:rFonts w:eastAsiaTheme="minorEastAsia" w:cs="Calibri"/>
          <w:lang w:eastAsia="zh-CN"/>
        </w:rPr>
        <w:t>e</w:t>
      </w:r>
      <w:r w:rsidRPr="00865FB7">
        <w:rPr>
          <w:rFonts w:eastAsiaTheme="minorEastAsia" w:cs="Calibri"/>
          <w:lang w:eastAsia="zh-CN"/>
        </w:rPr>
        <w:t xml:space="preserve">cosystem </w:t>
      </w:r>
      <w:r w:rsidR="00F934F7" w:rsidRPr="00865FB7">
        <w:rPr>
          <w:rFonts w:eastAsiaTheme="minorEastAsia" w:cs="Calibri"/>
          <w:lang w:eastAsia="zh-CN"/>
        </w:rPr>
        <w:t>services valuation</w:t>
      </w:r>
      <w:r w:rsidR="00CC7AC1" w:rsidRPr="00865FB7">
        <w:rPr>
          <w:rFonts w:eastAsiaTheme="minorEastAsia" w:cs="Calibri"/>
          <w:lang w:eastAsia="zh-CN"/>
        </w:rPr>
        <w:t xml:space="preserve"> and trade-off</w:t>
      </w:r>
      <w:r w:rsidR="007756DE" w:rsidRPr="00865FB7">
        <w:rPr>
          <w:rFonts w:eastAsiaTheme="minorEastAsia" w:cs="Calibri"/>
          <w:lang w:eastAsia="zh-CN"/>
        </w:rPr>
        <w:t>;</w:t>
      </w:r>
    </w:p>
    <w:p w14:paraId="054E8D72" w14:textId="6926E8E3" w:rsidR="00F934F7" w:rsidRPr="00865FB7" w:rsidRDefault="009E70CC" w:rsidP="003E07DA">
      <w:pPr>
        <w:pStyle w:val="ListParagraph"/>
        <w:numPr>
          <w:ilvl w:val="0"/>
          <w:numId w:val="3"/>
        </w:numPr>
        <w:ind w:left="1276" w:hanging="425"/>
        <w:rPr>
          <w:rFonts w:eastAsiaTheme="minorEastAsia" w:cs="Calibri"/>
          <w:lang w:eastAsia="zh-CN"/>
        </w:rPr>
      </w:pPr>
      <w:r>
        <w:rPr>
          <w:rFonts w:eastAsiaTheme="minorEastAsia" w:cs="Calibri"/>
          <w:lang w:eastAsia="zh-CN"/>
        </w:rPr>
        <w:t>w</w:t>
      </w:r>
      <w:r w:rsidRPr="00865FB7">
        <w:rPr>
          <w:rFonts w:eastAsiaTheme="minorEastAsia" w:cs="Calibri"/>
          <w:lang w:eastAsia="zh-CN"/>
        </w:rPr>
        <w:t xml:space="preserve">ise </w:t>
      </w:r>
      <w:r w:rsidR="00D01CF8" w:rsidRPr="00865FB7">
        <w:rPr>
          <w:rFonts w:eastAsiaTheme="minorEastAsia" w:cs="Calibri"/>
          <w:lang w:eastAsia="zh-CN"/>
        </w:rPr>
        <w:t>and sustainable</w:t>
      </w:r>
      <w:r w:rsidR="00F934F7" w:rsidRPr="00865FB7">
        <w:rPr>
          <w:rFonts w:eastAsiaTheme="minorEastAsia" w:cs="Calibri"/>
          <w:lang w:eastAsia="zh-CN"/>
        </w:rPr>
        <w:t xml:space="preserve"> use of wetland</w:t>
      </w:r>
      <w:r w:rsidR="00D01CF8" w:rsidRPr="00865FB7">
        <w:rPr>
          <w:rFonts w:eastAsiaTheme="minorEastAsia" w:cs="Calibri"/>
          <w:lang w:eastAsia="zh-CN"/>
        </w:rPr>
        <w:t xml:space="preserve"> resources</w:t>
      </w:r>
      <w:r w:rsidR="007756DE" w:rsidRPr="00865FB7">
        <w:rPr>
          <w:rFonts w:eastAsiaTheme="minorEastAsia" w:cs="Calibri"/>
          <w:lang w:eastAsia="zh-CN"/>
        </w:rPr>
        <w:t>;</w:t>
      </w:r>
    </w:p>
    <w:p w14:paraId="044DDED7" w14:textId="14C146C0" w:rsidR="00272738" w:rsidRPr="00865FB7" w:rsidRDefault="009E70CC" w:rsidP="003E07DA">
      <w:pPr>
        <w:pStyle w:val="ListParagraph"/>
        <w:numPr>
          <w:ilvl w:val="0"/>
          <w:numId w:val="3"/>
        </w:numPr>
        <w:ind w:left="1276" w:hanging="425"/>
        <w:rPr>
          <w:rFonts w:eastAsiaTheme="minorEastAsia" w:cs="Calibri"/>
          <w:lang w:eastAsia="zh-CN"/>
        </w:rPr>
      </w:pPr>
      <w:r>
        <w:rPr>
          <w:rFonts w:eastAsiaTheme="minorEastAsia" w:cs="Calibri"/>
          <w:lang w:eastAsia="zh-CN"/>
        </w:rPr>
        <w:t>t</w:t>
      </w:r>
      <w:r w:rsidRPr="00865FB7">
        <w:rPr>
          <w:rFonts w:eastAsiaTheme="minorEastAsia" w:cs="Calibri"/>
          <w:lang w:eastAsia="zh-CN"/>
        </w:rPr>
        <w:t xml:space="preserve">hreat </w:t>
      </w:r>
      <w:r w:rsidR="00272738" w:rsidRPr="00865FB7">
        <w:rPr>
          <w:rFonts w:eastAsiaTheme="minorEastAsia" w:cs="Calibri"/>
          <w:lang w:eastAsia="zh-CN"/>
        </w:rPr>
        <w:t>treatment and management</w:t>
      </w:r>
      <w:r w:rsidR="00246337" w:rsidRPr="00865FB7">
        <w:rPr>
          <w:rFonts w:eastAsiaTheme="minorEastAsia" w:cs="Calibri"/>
          <w:lang w:eastAsia="zh-CN"/>
        </w:rPr>
        <w:t xml:space="preserve"> including restoration of and support for management of sacred sites</w:t>
      </w:r>
      <w:r w:rsidR="007756DE" w:rsidRPr="00865FB7">
        <w:rPr>
          <w:rFonts w:eastAsiaTheme="minorEastAsia" w:cs="Calibri"/>
          <w:lang w:eastAsia="zh-CN"/>
        </w:rPr>
        <w:t>;</w:t>
      </w:r>
    </w:p>
    <w:p w14:paraId="0251F616" w14:textId="5A0E50C6" w:rsidR="00B26E12" w:rsidRPr="00865FB7" w:rsidRDefault="009E70CC" w:rsidP="003E07DA">
      <w:pPr>
        <w:pStyle w:val="ListParagraph"/>
        <w:numPr>
          <w:ilvl w:val="0"/>
          <w:numId w:val="3"/>
        </w:numPr>
        <w:ind w:left="1276" w:hanging="425"/>
        <w:rPr>
          <w:rFonts w:eastAsiaTheme="minorEastAsia" w:cs="Calibri"/>
          <w:lang w:eastAsia="zh-CN"/>
        </w:rPr>
      </w:pPr>
      <w:r>
        <w:rPr>
          <w:rFonts w:eastAsiaTheme="minorEastAsia" w:cs="Calibri"/>
          <w:lang w:eastAsia="zh-CN"/>
        </w:rPr>
        <w:t>p</w:t>
      </w:r>
      <w:r w:rsidRPr="00865FB7">
        <w:rPr>
          <w:rFonts w:eastAsiaTheme="minorEastAsia" w:cs="Calibri"/>
          <w:lang w:eastAsia="zh-CN"/>
        </w:rPr>
        <w:t xml:space="preserve">articipatory </w:t>
      </w:r>
      <w:r w:rsidR="00246337" w:rsidRPr="00865FB7">
        <w:rPr>
          <w:rFonts w:eastAsiaTheme="minorEastAsia" w:cs="Calibri"/>
          <w:lang w:eastAsia="zh-CN"/>
        </w:rPr>
        <w:t>m</w:t>
      </w:r>
      <w:r w:rsidR="00B26E12" w:rsidRPr="00865FB7">
        <w:rPr>
          <w:rFonts w:eastAsiaTheme="minorEastAsia" w:cs="Calibri"/>
          <w:lang w:eastAsia="zh-CN"/>
        </w:rPr>
        <w:t>anagement and decision making</w:t>
      </w:r>
      <w:r w:rsidR="00246337" w:rsidRPr="00865FB7">
        <w:rPr>
          <w:rFonts w:eastAsiaTheme="minorEastAsia" w:cs="Calibri"/>
          <w:lang w:eastAsia="zh-CN"/>
        </w:rPr>
        <w:t xml:space="preserve"> including for </w:t>
      </w:r>
      <w:r>
        <w:rPr>
          <w:rFonts w:eastAsiaTheme="minorEastAsia" w:cs="Calibri"/>
          <w:lang w:eastAsia="zh-CN"/>
        </w:rPr>
        <w:t>I</w:t>
      </w:r>
      <w:r w:rsidR="00246337" w:rsidRPr="00865FB7">
        <w:rPr>
          <w:rFonts w:eastAsiaTheme="minorEastAsia" w:cs="Calibri"/>
          <w:lang w:eastAsia="zh-CN"/>
        </w:rPr>
        <w:t>ndigenous territories</w:t>
      </w:r>
      <w:r w:rsidR="007756DE" w:rsidRPr="00865FB7">
        <w:rPr>
          <w:rFonts w:eastAsiaTheme="minorEastAsia" w:cs="Calibri"/>
          <w:lang w:eastAsia="zh-CN"/>
        </w:rPr>
        <w:t>;</w:t>
      </w:r>
    </w:p>
    <w:p w14:paraId="4C814797" w14:textId="5E6E28BE" w:rsidR="00246337" w:rsidRPr="00865FB7" w:rsidRDefault="009E70CC" w:rsidP="003E07DA">
      <w:pPr>
        <w:pStyle w:val="ListParagraph"/>
        <w:numPr>
          <w:ilvl w:val="0"/>
          <w:numId w:val="3"/>
        </w:numPr>
        <w:ind w:left="1276"/>
        <w:rPr>
          <w:rFonts w:eastAsiaTheme="minorEastAsia" w:cs="Calibri"/>
          <w:lang w:eastAsia="zh-CN"/>
        </w:rPr>
      </w:pPr>
      <w:r>
        <w:rPr>
          <w:rFonts w:eastAsiaTheme="minorEastAsia" w:cs="Calibri"/>
          <w:lang w:eastAsia="zh-CN"/>
        </w:rPr>
        <w:lastRenderedPageBreak/>
        <w:t>p</w:t>
      </w:r>
      <w:r w:rsidRPr="00865FB7">
        <w:rPr>
          <w:rFonts w:eastAsiaTheme="minorEastAsia" w:cs="Calibri"/>
          <w:lang w:eastAsia="zh-CN"/>
        </w:rPr>
        <w:t xml:space="preserve">ublic </w:t>
      </w:r>
      <w:r w:rsidR="00246337" w:rsidRPr="00865FB7">
        <w:rPr>
          <w:rFonts w:eastAsiaTheme="minorEastAsia" w:cs="Calibri"/>
          <w:lang w:eastAsia="zh-CN"/>
        </w:rPr>
        <w:t xml:space="preserve">access to technical and scientific information on wetlands stored in platforms created by the </w:t>
      </w:r>
      <w:r>
        <w:rPr>
          <w:rFonts w:eastAsiaTheme="minorEastAsia" w:cs="Calibri"/>
          <w:lang w:eastAsia="zh-CN"/>
        </w:rPr>
        <w:t>C</w:t>
      </w:r>
      <w:r w:rsidRPr="00865FB7">
        <w:rPr>
          <w:rFonts w:eastAsiaTheme="minorEastAsia" w:cs="Calibri"/>
          <w:lang w:eastAsia="zh-CN"/>
        </w:rPr>
        <w:t xml:space="preserve">ontracting </w:t>
      </w:r>
      <w:r>
        <w:rPr>
          <w:rFonts w:eastAsiaTheme="minorEastAsia" w:cs="Calibri"/>
          <w:lang w:eastAsia="zh-CN"/>
        </w:rPr>
        <w:t>P</w:t>
      </w:r>
      <w:r w:rsidR="00246337" w:rsidRPr="00865FB7">
        <w:rPr>
          <w:rFonts w:eastAsiaTheme="minorEastAsia" w:cs="Calibri"/>
          <w:lang w:eastAsia="zh-CN"/>
        </w:rPr>
        <w:t>arties;</w:t>
      </w:r>
      <w:r>
        <w:rPr>
          <w:rFonts w:eastAsiaTheme="minorEastAsia" w:cs="Calibri"/>
          <w:lang w:eastAsia="zh-CN"/>
        </w:rPr>
        <w:t xml:space="preserve"> and</w:t>
      </w:r>
    </w:p>
    <w:p w14:paraId="30C47613" w14:textId="6C1459F0" w:rsidR="008B121C" w:rsidRPr="00865FB7" w:rsidRDefault="009E70CC" w:rsidP="003E07DA">
      <w:pPr>
        <w:pStyle w:val="ListParagraph"/>
        <w:numPr>
          <w:ilvl w:val="0"/>
          <w:numId w:val="3"/>
        </w:numPr>
        <w:ind w:left="1276"/>
        <w:rPr>
          <w:rFonts w:eastAsiaTheme="minorEastAsia" w:cs="Calibri"/>
          <w:lang w:eastAsia="zh-CN"/>
        </w:rPr>
      </w:pPr>
      <w:r>
        <w:rPr>
          <w:rFonts w:eastAsiaTheme="minorEastAsia" w:cs="Calibri"/>
          <w:lang w:eastAsia="zh-CN"/>
        </w:rPr>
        <w:t>s</w:t>
      </w:r>
      <w:r w:rsidRPr="00865FB7">
        <w:rPr>
          <w:rFonts w:eastAsiaTheme="minorEastAsia" w:cs="Calibri"/>
          <w:lang w:eastAsia="zh-CN"/>
        </w:rPr>
        <w:t xml:space="preserve">ystematic </w:t>
      </w:r>
      <w:r w:rsidR="00246337" w:rsidRPr="00865FB7">
        <w:rPr>
          <w:rFonts w:eastAsiaTheme="minorEastAsia" w:cs="Calibri"/>
          <w:lang w:eastAsia="zh-CN"/>
        </w:rPr>
        <w:t>assessment of the ecological integrity of wetlands;</w:t>
      </w:r>
    </w:p>
    <w:p w14:paraId="2ADE64D4" w14:textId="252D3DE6" w:rsidR="00D32046" w:rsidRPr="00865FB7" w:rsidRDefault="00D32046" w:rsidP="00865FB7">
      <w:pPr>
        <w:rPr>
          <w:rFonts w:cs="Calibri"/>
        </w:rPr>
      </w:pPr>
    </w:p>
    <w:p w14:paraId="53AC6723" w14:textId="2CC822BE" w:rsidR="00D32046" w:rsidRPr="00865FB7" w:rsidRDefault="009165A4" w:rsidP="00865FB7">
      <w:pPr>
        <w:rPr>
          <w:rFonts w:cs="Calibri"/>
        </w:rPr>
      </w:pPr>
      <w:r>
        <w:rPr>
          <w:rFonts w:cs="Calibri"/>
        </w:rPr>
        <w:t>19.</w:t>
      </w:r>
      <w:r>
        <w:rPr>
          <w:rFonts w:cs="Calibri"/>
        </w:rPr>
        <w:tab/>
      </w:r>
      <w:r w:rsidR="00D32046" w:rsidRPr="00865FB7">
        <w:rPr>
          <w:rFonts w:cs="Calibri"/>
        </w:rPr>
        <w:t>REQUESTS that</w:t>
      </w:r>
      <w:r w:rsidR="009E70CC">
        <w:rPr>
          <w:rFonts w:cs="Calibri"/>
        </w:rPr>
        <w:t>,</w:t>
      </w:r>
      <w:r w:rsidR="00D32046" w:rsidRPr="00865FB7">
        <w:rPr>
          <w:rFonts w:cs="Calibri"/>
        </w:rPr>
        <w:t xml:space="preserve"> in tandem with this review, the STRP</w:t>
      </w:r>
      <w:r w:rsidR="003E07DA">
        <w:rPr>
          <w:rFonts w:cs="Calibri"/>
        </w:rPr>
        <w:t xml:space="preserve"> </w:t>
      </w:r>
      <w:r w:rsidR="005779C0" w:rsidRPr="00865FB7">
        <w:rPr>
          <w:rFonts w:cs="Calibri"/>
        </w:rPr>
        <w:t>apply, as appropriate,</w:t>
      </w:r>
      <w:r w:rsidR="00D32046" w:rsidRPr="00865FB7">
        <w:rPr>
          <w:rFonts w:cs="Calibri"/>
        </w:rPr>
        <w:t xml:space="preserve"> the approach to </w:t>
      </w:r>
      <w:r w:rsidR="009E70CC" w:rsidRPr="00865FB7">
        <w:rPr>
          <w:rFonts w:cs="Calibri"/>
        </w:rPr>
        <w:t>recogni</w:t>
      </w:r>
      <w:r w:rsidR="009E70CC">
        <w:rPr>
          <w:rFonts w:cs="Calibri"/>
        </w:rPr>
        <w:t>z</w:t>
      </w:r>
      <w:r w:rsidR="009E70CC" w:rsidRPr="00865FB7">
        <w:rPr>
          <w:rFonts w:cs="Calibri"/>
        </w:rPr>
        <w:t xml:space="preserve">ing </w:t>
      </w:r>
      <w:r w:rsidR="00D32046" w:rsidRPr="00865FB7">
        <w:rPr>
          <w:rFonts w:cs="Calibri"/>
        </w:rPr>
        <w:t xml:space="preserve">and working with Indigenous and local knowledge </w:t>
      </w:r>
      <w:r w:rsidR="009E70CC">
        <w:rPr>
          <w:rFonts w:cs="Calibri"/>
        </w:rPr>
        <w:t>of</w:t>
      </w:r>
      <w:r w:rsidR="009E70CC" w:rsidRPr="00865FB7">
        <w:rPr>
          <w:rFonts w:cs="Calibri"/>
        </w:rPr>
        <w:t xml:space="preserve"> </w:t>
      </w:r>
      <w:r w:rsidR="00D32046" w:rsidRPr="00865FB7">
        <w:rPr>
          <w:rFonts w:cs="Calibri"/>
        </w:rPr>
        <w:t xml:space="preserve">the Intergovernmental Science-Policy Platform on Biodiversity and Ecosystem Services, to ensure </w:t>
      </w:r>
      <w:r w:rsidR="009E70CC">
        <w:rPr>
          <w:rFonts w:cs="Calibri"/>
        </w:rPr>
        <w:t xml:space="preserve">that </w:t>
      </w:r>
      <w:r w:rsidR="00D32046" w:rsidRPr="00865FB7">
        <w:rPr>
          <w:rFonts w:cs="Calibri"/>
        </w:rPr>
        <w:t xml:space="preserve">ethical engagement protocols are followed when using </w:t>
      </w:r>
      <w:r w:rsidR="00A072BD" w:rsidRPr="00865FB7">
        <w:rPr>
          <w:rFonts w:cs="Calibri"/>
        </w:rPr>
        <w:t>traditional knowl</w:t>
      </w:r>
      <w:r w:rsidR="00C002F8" w:rsidRPr="00865FB7">
        <w:rPr>
          <w:rFonts w:cs="Calibri"/>
        </w:rPr>
        <w:t>e</w:t>
      </w:r>
      <w:r w:rsidR="00A072BD" w:rsidRPr="00865FB7">
        <w:rPr>
          <w:rFonts w:cs="Calibri"/>
        </w:rPr>
        <w:t>dge;</w:t>
      </w:r>
    </w:p>
    <w:p w14:paraId="59019E68" w14:textId="77777777" w:rsidR="0037157E" w:rsidRPr="00865FB7" w:rsidRDefault="0037157E" w:rsidP="00865FB7">
      <w:pPr>
        <w:rPr>
          <w:rFonts w:cs="Calibri"/>
        </w:rPr>
      </w:pPr>
    </w:p>
    <w:p w14:paraId="20C1FC10" w14:textId="67151567" w:rsidR="008B121C" w:rsidRPr="00865FB7" w:rsidRDefault="009165A4" w:rsidP="00865FB7">
      <w:pPr>
        <w:ind w:left="425" w:hanging="425"/>
        <w:rPr>
          <w:rFonts w:cs="Calibri"/>
        </w:rPr>
      </w:pPr>
      <w:r>
        <w:rPr>
          <w:rFonts w:cs="Calibri"/>
        </w:rPr>
        <w:t>20</w:t>
      </w:r>
      <w:r w:rsidR="008B121C" w:rsidRPr="00865FB7">
        <w:rPr>
          <w:rFonts w:cs="Calibri"/>
        </w:rPr>
        <w:t>.</w:t>
      </w:r>
      <w:r w:rsidR="008B121C" w:rsidRPr="00865FB7">
        <w:rPr>
          <w:rFonts w:cs="Calibri"/>
        </w:rPr>
        <w:tab/>
      </w:r>
      <w:r w:rsidR="00335CE2" w:rsidRPr="00865FB7">
        <w:rPr>
          <w:rFonts w:cs="Calibri"/>
        </w:rPr>
        <w:t>REQUESTS the Secretariat to</w:t>
      </w:r>
      <w:r w:rsidR="00C002F8" w:rsidRPr="00865FB7">
        <w:rPr>
          <w:rFonts w:cs="Calibri"/>
        </w:rPr>
        <w:t xml:space="preserve"> </w:t>
      </w:r>
      <w:r w:rsidR="008B261F" w:rsidRPr="00865FB7">
        <w:rPr>
          <w:rFonts w:cs="Calibri"/>
        </w:rPr>
        <w:t>assist</w:t>
      </w:r>
      <w:r w:rsidR="00C002F8" w:rsidRPr="00865FB7">
        <w:rPr>
          <w:rFonts w:cs="Calibri"/>
        </w:rPr>
        <w:t xml:space="preserve"> </w:t>
      </w:r>
      <w:r w:rsidR="009E70CC">
        <w:rPr>
          <w:rFonts w:cs="Calibri"/>
        </w:rPr>
        <w:t xml:space="preserve">the </w:t>
      </w:r>
      <w:r w:rsidR="00C002F8" w:rsidRPr="00865FB7">
        <w:rPr>
          <w:rFonts w:cs="Calibri"/>
        </w:rPr>
        <w:t xml:space="preserve">STRP </w:t>
      </w:r>
      <w:r w:rsidR="008B261F" w:rsidRPr="00865FB7">
        <w:rPr>
          <w:rFonts w:cs="Calibri"/>
        </w:rPr>
        <w:t>on the review assignment</w:t>
      </w:r>
      <w:r w:rsidR="00F70596" w:rsidRPr="00865FB7">
        <w:rPr>
          <w:rFonts w:cs="Calibri"/>
        </w:rPr>
        <w:t xml:space="preserve"> described in paragraph 18</w:t>
      </w:r>
      <w:r w:rsidR="00C91BDE">
        <w:rPr>
          <w:rFonts w:cs="Calibri"/>
        </w:rPr>
        <w:t xml:space="preserve"> a)</w:t>
      </w:r>
      <w:r w:rsidR="00F70596" w:rsidRPr="00865FB7">
        <w:rPr>
          <w:rFonts w:cs="Calibri"/>
        </w:rPr>
        <w:t xml:space="preserve"> of </w:t>
      </w:r>
      <w:r w:rsidR="009E70CC">
        <w:rPr>
          <w:rFonts w:cs="Calibri"/>
        </w:rPr>
        <w:t>the present</w:t>
      </w:r>
      <w:r w:rsidR="009E70CC" w:rsidRPr="00865FB7">
        <w:rPr>
          <w:rFonts w:cs="Calibri"/>
        </w:rPr>
        <w:t xml:space="preserve"> </w:t>
      </w:r>
      <w:r w:rsidR="00F70596" w:rsidRPr="00865FB7">
        <w:rPr>
          <w:rFonts w:cs="Calibri"/>
        </w:rPr>
        <w:t>Resolution</w:t>
      </w:r>
      <w:r w:rsidR="007756DE" w:rsidRPr="00865FB7">
        <w:rPr>
          <w:rFonts w:cs="Calibri"/>
        </w:rPr>
        <w:t>; and</w:t>
      </w:r>
    </w:p>
    <w:p w14:paraId="3D0488C7" w14:textId="77777777" w:rsidR="00A247F8" w:rsidRPr="00865FB7" w:rsidRDefault="00A247F8" w:rsidP="00865FB7">
      <w:pPr>
        <w:ind w:left="425" w:hanging="425"/>
        <w:rPr>
          <w:rFonts w:cs="Calibri"/>
        </w:rPr>
      </w:pPr>
    </w:p>
    <w:p w14:paraId="48B753B8" w14:textId="3BDE6F1C" w:rsidR="00EB2BF2" w:rsidRPr="00865FB7" w:rsidRDefault="009165A4" w:rsidP="00865FB7">
      <w:pPr>
        <w:ind w:left="425" w:hanging="425"/>
        <w:rPr>
          <w:rFonts w:cs="Calibri"/>
        </w:rPr>
      </w:pPr>
      <w:r w:rsidRPr="00865FB7">
        <w:rPr>
          <w:rFonts w:cs="Calibri"/>
        </w:rPr>
        <w:t>2</w:t>
      </w:r>
      <w:r>
        <w:rPr>
          <w:rFonts w:cs="Calibri"/>
        </w:rPr>
        <w:t>1</w:t>
      </w:r>
      <w:r w:rsidR="00187F76" w:rsidRPr="00865FB7">
        <w:rPr>
          <w:rFonts w:cs="Calibri"/>
        </w:rPr>
        <w:t>.</w:t>
      </w:r>
      <w:r w:rsidR="00187F76" w:rsidRPr="00865FB7">
        <w:rPr>
          <w:rFonts w:cs="Calibri"/>
        </w:rPr>
        <w:tab/>
      </w:r>
      <w:r w:rsidR="001D4BFE" w:rsidRPr="00865FB7">
        <w:rPr>
          <w:rFonts w:cs="Calibri"/>
        </w:rPr>
        <w:t>CALLS ON</w:t>
      </w:r>
      <w:r w:rsidR="00843419" w:rsidRPr="00865FB7">
        <w:rPr>
          <w:rFonts w:cs="Calibri"/>
        </w:rPr>
        <w:t xml:space="preserve"> </w:t>
      </w:r>
      <w:r w:rsidR="007756DE" w:rsidRPr="00865FB7">
        <w:rPr>
          <w:rFonts w:cs="Calibri"/>
        </w:rPr>
        <w:t xml:space="preserve">the </w:t>
      </w:r>
      <w:r>
        <w:rPr>
          <w:rFonts w:cs="Calibri"/>
        </w:rPr>
        <w:t>IOPs</w:t>
      </w:r>
      <w:r w:rsidR="001D4BFE" w:rsidRPr="00865FB7">
        <w:rPr>
          <w:rFonts w:cs="Calibri"/>
        </w:rPr>
        <w:t>, other NGOs</w:t>
      </w:r>
      <w:r w:rsidR="000E0105" w:rsidRPr="00865FB7">
        <w:rPr>
          <w:rFonts w:cs="Calibri"/>
        </w:rPr>
        <w:t>, research institut</w:t>
      </w:r>
      <w:r w:rsidR="007F281F" w:rsidRPr="00865FB7">
        <w:rPr>
          <w:rFonts w:cs="Calibri"/>
        </w:rPr>
        <w:t>ion</w:t>
      </w:r>
      <w:r w:rsidR="000E0105" w:rsidRPr="00865FB7">
        <w:rPr>
          <w:rFonts w:cs="Calibri"/>
        </w:rPr>
        <w:t>s,</w:t>
      </w:r>
      <w:r w:rsidR="001D4BFE" w:rsidRPr="00865FB7">
        <w:rPr>
          <w:rFonts w:cs="Calibri"/>
        </w:rPr>
        <w:t xml:space="preserve"> and private sector</w:t>
      </w:r>
      <w:r w:rsidR="007756DE" w:rsidRPr="00865FB7">
        <w:rPr>
          <w:rFonts w:cs="Calibri"/>
        </w:rPr>
        <w:t xml:space="preserve"> bodie</w:t>
      </w:r>
      <w:r w:rsidR="001D4BFE" w:rsidRPr="00865FB7">
        <w:rPr>
          <w:rFonts w:cs="Calibri"/>
        </w:rPr>
        <w:t xml:space="preserve">s </w:t>
      </w:r>
      <w:r w:rsidR="00843419" w:rsidRPr="00865FB7">
        <w:rPr>
          <w:rFonts w:cs="Calibri"/>
        </w:rPr>
        <w:t xml:space="preserve">to </w:t>
      </w:r>
      <w:r w:rsidR="00F15973" w:rsidRPr="00865FB7">
        <w:rPr>
          <w:rFonts w:cs="Calibri"/>
        </w:rPr>
        <w:t xml:space="preserve">contribute to </w:t>
      </w:r>
      <w:r w:rsidR="007756DE" w:rsidRPr="00865FB7">
        <w:rPr>
          <w:rFonts w:cs="Calibri"/>
        </w:rPr>
        <w:t xml:space="preserve">the </w:t>
      </w:r>
      <w:r w:rsidR="00F15973" w:rsidRPr="00865FB7">
        <w:rPr>
          <w:rFonts w:cs="Calibri"/>
        </w:rPr>
        <w:t xml:space="preserve">development and application of wetland </w:t>
      </w:r>
      <w:r w:rsidR="00536456" w:rsidRPr="00865FB7">
        <w:rPr>
          <w:rFonts w:cs="Calibri"/>
        </w:rPr>
        <w:t>new</w:t>
      </w:r>
      <w:r w:rsidR="00F15973" w:rsidRPr="00865FB7">
        <w:rPr>
          <w:rFonts w:cs="Calibri"/>
        </w:rPr>
        <w:t xml:space="preserve"> technology </w:t>
      </w:r>
      <w:r w:rsidR="007F281F" w:rsidRPr="00865FB7">
        <w:rPr>
          <w:rFonts w:cs="Calibri"/>
        </w:rPr>
        <w:t>and its use for the preservation, promotion and incorporation of</w:t>
      </w:r>
      <w:r w:rsidR="00F15973" w:rsidRPr="00865FB7">
        <w:rPr>
          <w:rFonts w:cs="Calibri"/>
        </w:rPr>
        <w:t xml:space="preserve"> </w:t>
      </w:r>
      <w:r w:rsidR="00006019" w:rsidRPr="00865FB7">
        <w:rPr>
          <w:rFonts w:cs="Calibri"/>
        </w:rPr>
        <w:t>traditional knowledge</w:t>
      </w:r>
      <w:r w:rsidR="00180458" w:rsidRPr="00865FB7">
        <w:rPr>
          <w:rFonts w:cs="Calibri"/>
        </w:rPr>
        <w:t>.</w:t>
      </w:r>
    </w:p>
    <w:sectPr w:rsidR="00EB2BF2" w:rsidRPr="00865FB7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71B40" w14:textId="77777777" w:rsidR="00E128BC" w:rsidRDefault="00E128BC" w:rsidP="001A09CC">
      <w:r>
        <w:separator/>
      </w:r>
    </w:p>
  </w:endnote>
  <w:endnote w:type="continuationSeparator" w:id="0">
    <w:p w14:paraId="0454DD71" w14:textId="77777777" w:rsidR="00E128BC" w:rsidRDefault="00E128BC" w:rsidP="001A09CC">
      <w:r>
        <w:continuationSeparator/>
      </w:r>
    </w:p>
  </w:endnote>
  <w:endnote w:type="continuationNotice" w:id="1">
    <w:p w14:paraId="4965869D" w14:textId="77777777" w:rsidR="00E128BC" w:rsidRDefault="00E12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23F7E" w14:textId="1A9C8D4C" w:rsidR="00B2525B" w:rsidRPr="00B2525B" w:rsidRDefault="001C2395" w:rsidP="00B2525B">
    <w:pPr>
      <w:tabs>
        <w:tab w:val="left" w:pos="8789"/>
      </w:tabs>
      <w:rPr>
        <w:rFonts w:cs="Calibri"/>
        <w:bCs/>
        <w:sz w:val="20"/>
        <w:szCs w:val="20"/>
      </w:rPr>
    </w:pPr>
    <w:r w:rsidRPr="001C2395">
      <w:rPr>
        <w:rFonts w:cs="Calibri"/>
        <w:bCs/>
        <w:sz w:val="20"/>
        <w:szCs w:val="20"/>
      </w:rPr>
      <w:t>COP15 Doc.23.17</w:t>
    </w:r>
    <w:r w:rsidR="00B2525B">
      <w:rPr>
        <w:rFonts w:cs="Calibri"/>
        <w:bCs/>
        <w:sz w:val="20"/>
        <w:szCs w:val="20"/>
      </w:rPr>
      <w:tab/>
    </w:r>
    <w:r w:rsidR="00B2525B" w:rsidRPr="00B538BF">
      <w:rPr>
        <w:rFonts w:cs="Calibri"/>
        <w:bCs/>
        <w:sz w:val="20"/>
        <w:szCs w:val="20"/>
      </w:rPr>
      <w:fldChar w:fldCharType="begin"/>
    </w:r>
    <w:r w:rsidR="00B2525B" w:rsidRPr="00B538BF">
      <w:rPr>
        <w:rFonts w:cs="Calibri"/>
        <w:bCs/>
        <w:sz w:val="20"/>
        <w:szCs w:val="20"/>
      </w:rPr>
      <w:instrText xml:space="preserve"> PAGE   \* MERGEFORMAT </w:instrText>
    </w:r>
    <w:r w:rsidR="00B2525B" w:rsidRPr="00B538BF">
      <w:rPr>
        <w:rFonts w:cs="Calibri"/>
        <w:bCs/>
        <w:sz w:val="20"/>
        <w:szCs w:val="20"/>
      </w:rPr>
      <w:fldChar w:fldCharType="separate"/>
    </w:r>
    <w:r w:rsidR="00B2525B">
      <w:rPr>
        <w:rFonts w:cs="Calibri"/>
        <w:bCs/>
        <w:sz w:val="20"/>
        <w:szCs w:val="20"/>
      </w:rPr>
      <w:t>2</w:t>
    </w:r>
    <w:r w:rsidR="00B2525B" w:rsidRPr="00B538BF">
      <w:rPr>
        <w:rFonts w:cs="Calibri"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A0367" w14:textId="77777777" w:rsidR="00E128BC" w:rsidRDefault="00E128BC" w:rsidP="001A09CC">
      <w:r>
        <w:separator/>
      </w:r>
    </w:p>
  </w:footnote>
  <w:footnote w:type="continuationSeparator" w:id="0">
    <w:p w14:paraId="473B8211" w14:textId="77777777" w:rsidR="00E128BC" w:rsidRDefault="00E128BC" w:rsidP="001A09CC">
      <w:r>
        <w:continuationSeparator/>
      </w:r>
    </w:p>
  </w:footnote>
  <w:footnote w:type="continuationNotice" w:id="1">
    <w:p w14:paraId="1293B59A" w14:textId="77777777" w:rsidR="00E128BC" w:rsidRDefault="00E128BC"/>
  </w:footnote>
  <w:footnote w:id="2">
    <w:p w14:paraId="04854F79" w14:textId="73476D1A" w:rsidR="006B5BE7" w:rsidRDefault="006B5BE7" w:rsidP="00543F74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Paragraph 70, t</w:t>
      </w:r>
      <w:r w:rsidRPr="00330245">
        <w:t>he 2030 Agenda for Sustainable Development</w:t>
      </w:r>
      <w:r>
        <w:t>.</w:t>
      </w:r>
    </w:p>
  </w:footnote>
  <w:footnote w:id="3">
    <w:p w14:paraId="05706935" w14:textId="1219B64A" w:rsidR="006B5BE7" w:rsidRPr="00954E74" w:rsidRDefault="006B5BE7" w:rsidP="00543F74">
      <w:pPr>
        <w:pStyle w:val="FootnoteText"/>
        <w:ind w:left="0" w:firstLine="0"/>
        <w:rPr>
          <w:lang w:val="fr-FR"/>
        </w:rPr>
      </w:pPr>
      <w:r>
        <w:rPr>
          <w:rStyle w:val="FootnoteReference"/>
        </w:rPr>
        <w:footnoteRef/>
      </w:r>
      <w:r w:rsidRPr="00543F74">
        <w:rPr>
          <w:lang w:val="fr-FR"/>
        </w:rPr>
        <w:t xml:space="preserve"> CBD/COP/DEC/15/4 Section C. Paragraph 7</w:t>
      </w:r>
      <w:r w:rsidRPr="00954E74">
        <w:rPr>
          <w:lang w:val="fr-FR"/>
        </w:rPr>
        <w:t>(l)</w:t>
      </w:r>
      <w:r w:rsidR="00560EAA" w:rsidRPr="00954E74">
        <w:rPr>
          <w:lang w:val="fr-FR"/>
        </w:rPr>
        <w:t>.</w:t>
      </w:r>
    </w:p>
  </w:footnote>
  <w:footnote w:id="4">
    <w:p w14:paraId="05BE71D5" w14:textId="799EDBE3" w:rsidR="00364AD5" w:rsidRPr="00932037" w:rsidRDefault="00364AD5" w:rsidP="00543F74">
      <w:pPr>
        <w:pStyle w:val="FootnoteText"/>
        <w:ind w:left="0" w:firstLine="0"/>
        <w:rPr>
          <w:rFonts w:eastAsiaTheme="minorEastAsia"/>
          <w:lang w:val="fr-FR" w:eastAsia="zh-CN"/>
        </w:rPr>
      </w:pPr>
      <w:r w:rsidRPr="001F6C1E">
        <w:rPr>
          <w:rStyle w:val="FootnoteReference"/>
        </w:rPr>
        <w:footnoteRef/>
      </w:r>
      <w:r w:rsidRPr="00932037">
        <w:rPr>
          <w:rStyle w:val="FootnoteReference"/>
          <w:vertAlign w:val="baseline"/>
          <w:lang w:val="fr-FR"/>
        </w:rPr>
        <w:t xml:space="preserve"> IPBES (2022). Summary for Policymakers of the Methodological Assessment Report on the Diverse Values and Valuation of Nature of the Intergovernmental Science-Policy Platform on Biodiversity and Ecosystem Services. Pascual, U, et al. IPBES secretariat, Bonn, Germany. </w:t>
      </w:r>
      <w:hyperlink r:id="rId1" w:history="1">
        <w:r w:rsidRPr="00932037">
          <w:rPr>
            <w:rStyle w:val="Hyperlink"/>
            <w:lang w:val="fr-FR"/>
          </w:rPr>
          <w:t>https://doi.org/10.5281/</w:t>
        </w:r>
        <w:r w:rsidRPr="00FF08D2">
          <w:rPr>
            <w:rStyle w:val="Hyperlink"/>
            <w:lang w:val="fr-FR"/>
          </w:rPr>
          <w:t>zenodo</w:t>
        </w:r>
        <w:r w:rsidRPr="00932037">
          <w:rPr>
            <w:rStyle w:val="Hyperlink"/>
            <w:lang w:val="fr-FR"/>
          </w:rPr>
          <w:t>.6522392</w:t>
        </w:r>
      </w:hyperlink>
    </w:p>
  </w:footnote>
  <w:footnote w:id="5">
    <w:p w14:paraId="22F3D85E" w14:textId="147486E7" w:rsidR="003812CA" w:rsidRPr="003812CA" w:rsidRDefault="003812CA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3812CA">
        <w:rPr>
          <w:lang w:val="fr-FR"/>
        </w:rPr>
        <w:t xml:space="preserve"> Annex Section D Paragraph D1</w:t>
      </w:r>
      <w:r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079E8" w14:textId="77777777" w:rsidR="00901505" w:rsidRDefault="00901505">
    <w:pPr>
      <w:pStyle w:val="Header"/>
    </w:pPr>
  </w:p>
  <w:p w14:paraId="7D719726" w14:textId="77777777" w:rsidR="00901505" w:rsidRDefault="00901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5DE6"/>
    <w:multiLevelType w:val="hybridMultilevel"/>
    <w:tmpl w:val="31D2B4E0"/>
    <w:lvl w:ilvl="0" w:tplc="406CBD8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C21282"/>
    <w:multiLevelType w:val="hybridMultilevel"/>
    <w:tmpl w:val="7A7668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CD1A22"/>
    <w:multiLevelType w:val="hybridMultilevel"/>
    <w:tmpl w:val="8A206156"/>
    <w:lvl w:ilvl="0" w:tplc="D2769FE6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1117D"/>
    <w:multiLevelType w:val="hybridMultilevel"/>
    <w:tmpl w:val="1C14AF7C"/>
    <w:lvl w:ilvl="0" w:tplc="406CBD8A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B1C0AFB"/>
    <w:multiLevelType w:val="hybridMultilevel"/>
    <w:tmpl w:val="2C6A65D2"/>
    <w:lvl w:ilvl="0" w:tplc="CE960D1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DF07E2F"/>
    <w:multiLevelType w:val="hybridMultilevel"/>
    <w:tmpl w:val="E472A570"/>
    <w:lvl w:ilvl="0" w:tplc="D2769FE6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63325131">
    <w:abstractNumId w:val="3"/>
  </w:num>
  <w:num w:numId="2" w16cid:durableId="221062998">
    <w:abstractNumId w:val="1"/>
  </w:num>
  <w:num w:numId="3" w16cid:durableId="1009986234">
    <w:abstractNumId w:val="0"/>
  </w:num>
  <w:num w:numId="4" w16cid:durableId="1409888681">
    <w:abstractNumId w:val="4"/>
  </w:num>
  <w:num w:numId="5" w16cid:durableId="1954751258">
    <w:abstractNumId w:val="5"/>
  </w:num>
  <w:num w:numId="6" w16cid:durableId="1756242224">
    <w:abstractNumId w:val="6"/>
  </w:num>
  <w:num w:numId="7" w16cid:durableId="1570308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76"/>
    <w:rsid w:val="00004646"/>
    <w:rsid w:val="00006019"/>
    <w:rsid w:val="000065C1"/>
    <w:rsid w:val="00020B00"/>
    <w:rsid w:val="00024CB9"/>
    <w:rsid w:val="0002526D"/>
    <w:rsid w:val="0003316E"/>
    <w:rsid w:val="00035198"/>
    <w:rsid w:val="000371E5"/>
    <w:rsid w:val="0004289F"/>
    <w:rsid w:val="00042BFC"/>
    <w:rsid w:val="000453D8"/>
    <w:rsid w:val="0004764E"/>
    <w:rsid w:val="00055E35"/>
    <w:rsid w:val="00060B47"/>
    <w:rsid w:val="000637B4"/>
    <w:rsid w:val="00066E02"/>
    <w:rsid w:val="00074922"/>
    <w:rsid w:val="00075A18"/>
    <w:rsid w:val="00076806"/>
    <w:rsid w:val="00083D6C"/>
    <w:rsid w:val="00093767"/>
    <w:rsid w:val="000A26DB"/>
    <w:rsid w:val="000A7601"/>
    <w:rsid w:val="000A7670"/>
    <w:rsid w:val="000B3940"/>
    <w:rsid w:val="000B7A34"/>
    <w:rsid w:val="000D100F"/>
    <w:rsid w:val="000D2BC0"/>
    <w:rsid w:val="000D65C5"/>
    <w:rsid w:val="000E0105"/>
    <w:rsid w:val="000E18D1"/>
    <w:rsid w:val="000F2DC6"/>
    <w:rsid w:val="00102534"/>
    <w:rsid w:val="00102A2C"/>
    <w:rsid w:val="00103B90"/>
    <w:rsid w:val="001045E3"/>
    <w:rsid w:val="00107108"/>
    <w:rsid w:val="001077FC"/>
    <w:rsid w:val="001353CF"/>
    <w:rsid w:val="001367C5"/>
    <w:rsid w:val="00140D4C"/>
    <w:rsid w:val="001421C1"/>
    <w:rsid w:val="001461BC"/>
    <w:rsid w:val="00151E01"/>
    <w:rsid w:val="00151EE9"/>
    <w:rsid w:val="00153E9D"/>
    <w:rsid w:val="00156E55"/>
    <w:rsid w:val="00165177"/>
    <w:rsid w:val="00166B85"/>
    <w:rsid w:val="00167192"/>
    <w:rsid w:val="0017704B"/>
    <w:rsid w:val="00180458"/>
    <w:rsid w:val="00182134"/>
    <w:rsid w:val="00183F41"/>
    <w:rsid w:val="00185D28"/>
    <w:rsid w:val="001860C6"/>
    <w:rsid w:val="00186694"/>
    <w:rsid w:val="00187F76"/>
    <w:rsid w:val="001919A5"/>
    <w:rsid w:val="001A09CC"/>
    <w:rsid w:val="001A1E52"/>
    <w:rsid w:val="001A21F2"/>
    <w:rsid w:val="001A3734"/>
    <w:rsid w:val="001B093B"/>
    <w:rsid w:val="001B7DE7"/>
    <w:rsid w:val="001C2395"/>
    <w:rsid w:val="001C2B0D"/>
    <w:rsid w:val="001C6BE6"/>
    <w:rsid w:val="001C7362"/>
    <w:rsid w:val="001D1484"/>
    <w:rsid w:val="001D49BA"/>
    <w:rsid w:val="001D4BFE"/>
    <w:rsid w:val="001D7096"/>
    <w:rsid w:val="001D72E7"/>
    <w:rsid w:val="001E212C"/>
    <w:rsid w:val="001E266D"/>
    <w:rsid w:val="001E48C3"/>
    <w:rsid w:val="001E5A46"/>
    <w:rsid w:val="001F1E9A"/>
    <w:rsid w:val="001F21B6"/>
    <w:rsid w:val="001F4319"/>
    <w:rsid w:val="001F6C1E"/>
    <w:rsid w:val="00202315"/>
    <w:rsid w:val="00213A51"/>
    <w:rsid w:val="00220673"/>
    <w:rsid w:val="00222319"/>
    <w:rsid w:val="00224368"/>
    <w:rsid w:val="00224BA4"/>
    <w:rsid w:val="00226FA4"/>
    <w:rsid w:val="00227BBF"/>
    <w:rsid w:val="002321C3"/>
    <w:rsid w:val="002326BB"/>
    <w:rsid w:val="00237448"/>
    <w:rsid w:val="002408D3"/>
    <w:rsid w:val="00244682"/>
    <w:rsid w:val="00244E72"/>
    <w:rsid w:val="002450A6"/>
    <w:rsid w:val="00246337"/>
    <w:rsid w:val="00247FE8"/>
    <w:rsid w:val="00254E8A"/>
    <w:rsid w:val="002668A3"/>
    <w:rsid w:val="00272738"/>
    <w:rsid w:val="00282B74"/>
    <w:rsid w:val="00283F38"/>
    <w:rsid w:val="0029222A"/>
    <w:rsid w:val="002939FE"/>
    <w:rsid w:val="00294FDB"/>
    <w:rsid w:val="002A52E3"/>
    <w:rsid w:val="002B30CC"/>
    <w:rsid w:val="002C3172"/>
    <w:rsid w:val="002D011A"/>
    <w:rsid w:val="002D3E50"/>
    <w:rsid w:val="002D6EC9"/>
    <w:rsid w:val="002E7F37"/>
    <w:rsid w:val="002F4F1E"/>
    <w:rsid w:val="002F56B4"/>
    <w:rsid w:val="00305F6F"/>
    <w:rsid w:val="003149F4"/>
    <w:rsid w:val="00317375"/>
    <w:rsid w:val="00317A14"/>
    <w:rsid w:val="003265DF"/>
    <w:rsid w:val="00330245"/>
    <w:rsid w:val="00330945"/>
    <w:rsid w:val="00335CE2"/>
    <w:rsid w:val="00337172"/>
    <w:rsid w:val="00345371"/>
    <w:rsid w:val="00347329"/>
    <w:rsid w:val="00350077"/>
    <w:rsid w:val="00352862"/>
    <w:rsid w:val="00363042"/>
    <w:rsid w:val="00363C9C"/>
    <w:rsid w:val="00364AD5"/>
    <w:rsid w:val="0037157E"/>
    <w:rsid w:val="00371F0E"/>
    <w:rsid w:val="00375971"/>
    <w:rsid w:val="00380027"/>
    <w:rsid w:val="003812CA"/>
    <w:rsid w:val="00382190"/>
    <w:rsid w:val="00383636"/>
    <w:rsid w:val="003904AA"/>
    <w:rsid w:val="003945B0"/>
    <w:rsid w:val="003A2F42"/>
    <w:rsid w:val="003A6903"/>
    <w:rsid w:val="003B1001"/>
    <w:rsid w:val="003B640C"/>
    <w:rsid w:val="003C41E2"/>
    <w:rsid w:val="003C47BE"/>
    <w:rsid w:val="003C5E56"/>
    <w:rsid w:val="003D79F9"/>
    <w:rsid w:val="003E07DA"/>
    <w:rsid w:val="003E169A"/>
    <w:rsid w:val="003E1FA1"/>
    <w:rsid w:val="003E52BD"/>
    <w:rsid w:val="003F2DC3"/>
    <w:rsid w:val="00401344"/>
    <w:rsid w:val="004014B8"/>
    <w:rsid w:val="00406476"/>
    <w:rsid w:val="00410B85"/>
    <w:rsid w:val="00412ACA"/>
    <w:rsid w:val="004212D6"/>
    <w:rsid w:val="0044657A"/>
    <w:rsid w:val="00447B25"/>
    <w:rsid w:val="00450F29"/>
    <w:rsid w:val="00461253"/>
    <w:rsid w:val="00473695"/>
    <w:rsid w:val="004759E1"/>
    <w:rsid w:val="004777BD"/>
    <w:rsid w:val="0047783E"/>
    <w:rsid w:val="00484102"/>
    <w:rsid w:val="00487FA2"/>
    <w:rsid w:val="004919B4"/>
    <w:rsid w:val="004A1DA1"/>
    <w:rsid w:val="004A24FE"/>
    <w:rsid w:val="004A536E"/>
    <w:rsid w:val="004C1B76"/>
    <w:rsid w:val="004C6E9C"/>
    <w:rsid w:val="004C7A12"/>
    <w:rsid w:val="004D5753"/>
    <w:rsid w:val="004E288D"/>
    <w:rsid w:val="0050346B"/>
    <w:rsid w:val="00505953"/>
    <w:rsid w:val="00506A7A"/>
    <w:rsid w:val="00506CCC"/>
    <w:rsid w:val="005114C8"/>
    <w:rsid w:val="005123D2"/>
    <w:rsid w:val="00521268"/>
    <w:rsid w:val="00523A59"/>
    <w:rsid w:val="005339A0"/>
    <w:rsid w:val="00536456"/>
    <w:rsid w:val="005369A0"/>
    <w:rsid w:val="00543F74"/>
    <w:rsid w:val="0054789A"/>
    <w:rsid w:val="00555726"/>
    <w:rsid w:val="00560EAA"/>
    <w:rsid w:val="00566E38"/>
    <w:rsid w:val="005672E1"/>
    <w:rsid w:val="005779C0"/>
    <w:rsid w:val="00586DC6"/>
    <w:rsid w:val="00591617"/>
    <w:rsid w:val="0059608F"/>
    <w:rsid w:val="005A14F1"/>
    <w:rsid w:val="005B246C"/>
    <w:rsid w:val="005B52F5"/>
    <w:rsid w:val="005B7B93"/>
    <w:rsid w:val="005D5EDE"/>
    <w:rsid w:val="005D65F3"/>
    <w:rsid w:val="005E0C7F"/>
    <w:rsid w:val="005E26D9"/>
    <w:rsid w:val="005E7C06"/>
    <w:rsid w:val="00613E63"/>
    <w:rsid w:val="00616013"/>
    <w:rsid w:val="00620198"/>
    <w:rsid w:val="006204AD"/>
    <w:rsid w:val="0063001C"/>
    <w:rsid w:val="00630EB3"/>
    <w:rsid w:val="006448A5"/>
    <w:rsid w:val="00665760"/>
    <w:rsid w:val="00674899"/>
    <w:rsid w:val="006768BB"/>
    <w:rsid w:val="0067794C"/>
    <w:rsid w:val="006806B6"/>
    <w:rsid w:val="00682F7B"/>
    <w:rsid w:val="00683896"/>
    <w:rsid w:val="00684791"/>
    <w:rsid w:val="0069699F"/>
    <w:rsid w:val="006977FD"/>
    <w:rsid w:val="006A1007"/>
    <w:rsid w:val="006A23C0"/>
    <w:rsid w:val="006A480D"/>
    <w:rsid w:val="006A7826"/>
    <w:rsid w:val="006B2AC7"/>
    <w:rsid w:val="006B5BE7"/>
    <w:rsid w:val="006C17F8"/>
    <w:rsid w:val="006F1920"/>
    <w:rsid w:val="006F6973"/>
    <w:rsid w:val="00701F07"/>
    <w:rsid w:val="00707431"/>
    <w:rsid w:val="0071664B"/>
    <w:rsid w:val="00717388"/>
    <w:rsid w:val="00717A67"/>
    <w:rsid w:val="007256B3"/>
    <w:rsid w:val="00727800"/>
    <w:rsid w:val="007318A9"/>
    <w:rsid w:val="00735CF5"/>
    <w:rsid w:val="00737EBC"/>
    <w:rsid w:val="007415EE"/>
    <w:rsid w:val="00751760"/>
    <w:rsid w:val="00753AD4"/>
    <w:rsid w:val="007604D1"/>
    <w:rsid w:val="0076712F"/>
    <w:rsid w:val="007756DE"/>
    <w:rsid w:val="007820F2"/>
    <w:rsid w:val="007954DB"/>
    <w:rsid w:val="007A18A1"/>
    <w:rsid w:val="007A3CAF"/>
    <w:rsid w:val="007A6EA4"/>
    <w:rsid w:val="007A73D4"/>
    <w:rsid w:val="007A7F10"/>
    <w:rsid w:val="007B09E5"/>
    <w:rsid w:val="007B4E59"/>
    <w:rsid w:val="007B6B25"/>
    <w:rsid w:val="007C0D39"/>
    <w:rsid w:val="007C4307"/>
    <w:rsid w:val="007C5EAA"/>
    <w:rsid w:val="007D2321"/>
    <w:rsid w:val="007D3D18"/>
    <w:rsid w:val="007D44B4"/>
    <w:rsid w:val="007E3F03"/>
    <w:rsid w:val="007F281F"/>
    <w:rsid w:val="0080085A"/>
    <w:rsid w:val="00804F9B"/>
    <w:rsid w:val="008149E8"/>
    <w:rsid w:val="00814FDF"/>
    <w:rsid w:val="0081602F"/>
    <w:rsid w:val="00816DFF"/>
    <w:rsid w:val="00817AB7"/>
    <w:rsid w:val="008269C3"/>
    <w:rsid w:val="00843419"/>
    <w:rsid w:val="00843C34"/>
    <w:rsid w:val="00853158"/>
    <w:rsid w:val="008540AF"/>
    <w:rsid w:val="00862023"/>
    <w:rsid w:val="008620BC"/>
    <w:rsid w:val="00862809"/>
    <w:rsid w:val="00862DAD"/>
    <w:rsid w:val="0086388D"/>
    <w:rsid w:val="00865FB7"/>
    <w:rsid w:val="00867FD1"/>
    <w:rsid w:val="0087355B"/>
    <w:rsid w:val="0087607A"/>
    <w:rsid w:val="008777E4"/>
    <w:rsid w:val="008928CD"/>
    <w:rsid w:val="008A41A1"/>
    <w:rsid w:val="008B11A4"/>
    <w:rsid w:val="008B121C"/>
    <w:rsid w:val="008B22C5"/>
    <w:rsid w:val="008B261F"/>
    <w:rsid w:val="008B65A2"/>
    <w:rsid w:val="008C00DC"/>
    <w:rsid w:val="008C0304"/>
    <w:rsid w:val="008C0AF5"/>
    <w:rsid w:val="008C4EBF"/>
    <w:rsid w:val="008D4E84"/>
    <w:rsid w:val="008D79C3"/>
    <w:rsid w:val="008D7EFF"/>
    <w:rsid w:val="008E1FC7"/>
    <w:rsid w:val="008F31E7"/>
    <w:rsid w:val="008F401F"/>
    <w:rsid w:val="008F4AA0"/>
    <w:rsid w:val="008F61FF"/>
    <w:rsid w:val="009010D6"/>
    <w:rsid w:val="00901505"/>
    <w:rsid w:val="00902E07"/>
    <w:rsid w:val="00907690"/>
    <w:rsid w:val="009105B0"/>
    <w:rsid w:val="00913C3C"/>
    <w:rsid w:val="009165A4"/>
    <w:rsid w:val="00916D2F"/>
    <w:rsid w:val="00920B4D"/>
    <w:rsid w:val="00924DFD"/>
    <w:rsid w:val="00930AF8"/>
    <w:rsid w:val="00931942"/>
    <w:rsid w:val="00932037"/>
    <w:rsid w:val="0093207D"/>
    <w:rsid w:val="00935CAA"/>
    <w:rsid w:val="00936F57"/>
    <w:rsid w:val="0094359C"/>
    <w:rsid w:val="00943D18"/>
    <w:rsid w:val="009441BF"/>
    <w:rsid w:val="00944DB7"/>
    <w:rsid w:val="00954E74"/>
    <w:rsid w:val="00955E50"/>
    <w:rsid w:val="009561F9"/>
    <w:rsid w:val="00965EAA"/>
    <w:rsid w:val="00980584"/>
    <w:rsid w:val="00985966"/>
    <w:rsid w:val="009B47C4"/>
    <w:rsid w:val="009C4F7D"/>
    <w:rsid w:val="009D1D13"/>
    <w:rsid w:val="009D282A"/>
    <w:rsid w:val="009E70CC"/>
    <w:rsid w:val="009F081A"/>
    <w:rsid w:val="00A030BA"/>
    <w:rsid w:val="00A03E39"/>
    <w:rsid w:val="00A072BD"/>
    <w:rsid w:val="00A247F8"/>
    <w:rsid w:val="00A24FE8"/>
    <w:rsid w:val="00A335AD"/>
    <w:rsid w:val="00A3602F"/>
    <w:rsid w:val="00A37582"/>
    <w:rsid w:val="00A37C2A"/>
    <w:rsid w:val="00A44838"/>
    <w:rsid w:val="00A449B5"/>
    <w:rsid w:val="00A51630"/>
    <w:rsid w:val="00A548DA"/>
    <w:rsid w:val="00A61C16"/>
    <w:rsid w:val="00A660A4"/>
    <w:rsid w:val="00A7096A"/>
    <w:rsid w:val="00A71B1A"/>
    <w:rsid w:val="00A75018"/>
    <w:rsid w:val="00A86265"/>
    <w:rsid w:val="00A865FE"/>
    <w:rsid w:val="00A92687"/>
    <w:rsid w:val="00A9375A"/>
    <w:rsid w:val="00A960D7"/>
    <w:rsid w:val="00A97230"/>
    <w:rsid w:val="00AA5627"/>
    <w:rsid w:val="00AB2B68"/>
    <w:rsid w:val="00AB59B6"/>
    <w:rsid w:val="00AC36B4"/>
    <w:rsid w:val="00AE05F6"/>
    <w:rsid w:val="00AE06E6"/>
    <w:rsid w:val="00AE2CB8"/>
    <w:rsid w:val="00AE7A93"/>
    <w:rsid w:val="00AF372F"/>
    <w:rsid w:val="00B0054B"/>
    <w:rsid w:val="00B00EA6"/>
    <w:rsid w:val="00B00F5F"/>
    <w:rsid w:val="00B1209E"/>
    <w:rsid w:val="00B23613"/>
    <w:rsid w:val="00B2525B"/>
    <w:rsid w:val="00B26E12"/>
    <w:rsid w:val="00B30E22"/>
    <w:rsid w:val="00B40AED"/>
    <w:rsid w:val="00B41EAF"/>
    <w:rsid w:val="00B42418"/>
    <w:rsid w:val="00B45C30"/>
    <w:rsid w:val="00B50AED"/>
    <w:rsid w:val="00B5179F"/>
    <w:rsid w:val="00B55800"/>
    <w:rsid w:val="00B60CAD"/>
    <w:rsid w:val="00B61931"/>
    <w:rsid w:val="00B61E1D"/>
    <w:rsid w:val="00B61ED2"/>
    <w:rsid w:val="00B6262F"/>
    <w:rsid w:val="00B6404B"/>
    <w:rsid w:val="00B75561"/>
    <w:rsid w:val="00B801E0"/>
    <w:rsid w:val="00B82580"/>
    <w:rsid w:val="00B82F47"/>
    <w:rsid w:val="00B833DA"/>
    <w:rsid w:val="00B85FB3"/>
    <w:rsid w:val="00B86467"/>
    <w:rsid w:val="00B91F68"/>
    <w:rsid w:val="00B939B6"/>
    <w:rsid w:val="00B9750D"/>
    <w:rsid w:val="00BA55F9"/>
    <w:rsid w:val="00BA6901"/>
    <w:rsid w:val="00BB4843"/>
    <w:rsid w:val="00BB6F5C"/>
    <w:rsid w:val="00BC0129"/>
    <w:rsid w:val="00BC39F1"/>
    <w:rsid w:val="00BD4D09"/>
    <w:rsid w:val="00BD5AD4"/>
    <w:rsid w:val="00BE1E0F"/>
    <w:rsid w:val="00BE346F"/>
    <w:rsid w:val="00BE425E"/>
    <w:rsid w:val="00BF0078"/>
    <w:rsid w:val="00C002F8"/>
    <w:rsid w:val="00C06ED3"/>
    <w:rsid w:val="00C1048C"/>
    <w:rsid w:val="00C149AA"/>
    <w:rsid w:val="00C339AF"/>
    <w:rsid w:val="00C505D3"/>
    <w:rsid w:val="00C50D59"/>
    <w:rsid w:val="00C56136"/>
    <w:rsid w:val="00C63563"/>
    <w:rsid w:val="00C707F9"/>
    <w:rsid w:val="00C73549"/>
    <w:rsid w:val="00C73D45"/>
    <w:rsid w:val="00C8058C"/>
    <w:rsid w:val="00C834A9"/>
    <w:rsid w:val="00C8511E"/>
    <w:rsid w:val="00C91BDE"/>
    <w:rsid w:val="00C9361F"/>
    <w:rsid w:val="00C95106"/>
    <w:rsid w:val="00C952E8"/>
    <w:rsid w:val="00C95583"/>
    <w:rsid w:val="00CA2678"/>
    <w:rsid w:val="00CA521B"/>
    <w:rsid w:val="00CB2A7F"/>
    <w:rsid w:val="00CB60CB"/>
    <w:rsid w:val="00CC7AC1"/>
    <w:rsid w:val="00CC7E6E"/>
    <w:rsid w:val="00CD4F55"/>
    <w:rsid w:val="00CE1AB6"/>
    <w:rsid w:val="00CE7170"/>
    <w:rsid w:val="00CF13DF"/>
    <w:rsid w:val="00CF652A"/>
    <w:rsid w:val="00D01CF8"/>
    <w:rsid w:val="00D1273A"/>
    <w:rsid w:val="00D13FA3"/>
    <w:rsid w:val="00D16C72"/>
    <w:rsid w:val="00D255AC"/>
    <w:rsid w:val="00D32046"/>
    <w:rsid w:val="00D32934"/>
    <w:rsid w:val="00D42B41"/>
    <w:rsid w:val="00D44BD7"/>
    <w:rsid w:val="00D53FB8"/>
    <w:rsid w:val="00D566DD"/>
    <w:rsid w:val="00D60906"/>
    <w:rsid w:val="00D668EE"/>
    <w:rsid w:val="00D847F8"/>
    <w:rsid w:val="00D85FD7"/>
    <w:rsid w:val="00D9376B"/>
    <w:rsid w:val="00D95CEF"/>
    <w:rsid w:val="00DC30F9"/>
    <w:rsid w:val="00DD07F6"/>
    <w:rsid w:val="00DD7B37"/>
    <w:rsid w:val="00DE068B"/>
    <w:rsid w:val="00DE0D15"/>
    <w:rsid w:val="00DE3213"/>
    <w:rsid w:val="00DF1764"/>
    <w:rsid w:val="00DF185E"/>
    <w:rsid w:val="00DF4138"/>
    <w:rsid w:val="00DF4E86"/>
    <w:rsid w:val="00DF680F"/>
    <w:rsid w:val="00E014F9"/>
    <w:rsid w:val="00E0783C"/>
    <w:rsid w:val="00E128BC"/>
    <w:rsid w:val="00E142D1"/>
    <w:rsid w:val="00E32D7A"/>
    <w:rsid w:val="00E334F1"/>
    <w:rsid w:val="00E34D4A"/>
    <w:rsid w:val="00E50B11"/>
    <w:rsid w:val="00E51B10"/>
    <w:rsid w:val="00E61CFC"/>
    <w:rsid w:val="00E74E4F"/>
    <w:rsid w:val="00E77341"/>
    <w:rsid w:val="00E9467B"/>
    <w:rsid w:val="00E97E54"/>
    <w:rsid w:val="00EA01F2"/>
    <w:rsid w:val="00EA7A32"/>
    <w:rsid w:val="00EB0C17"/>
    <w:rsid w:val="00EB1BEA"/>
    <w:rsid w:val="00EB2BF2"/>
    <w:rsid w:val="00EB682B"/>
    <w:rsid w:val="00EC49EE"/>
    <w:rsid w:val="00EC68AA"/>
    <w:rsid w:val="00EC6E46"/>
    <w:rsid w:val="00ED2C01"/>
    <w:rsid w:val="00ED34D1"/>
    <w:rsid w:val="00EE1D50"/>
    <w:rsid w:val="00EE6612"/>
    <w:rsid w:val="00EE6877"/>
    <w:rsid w:val="00EF00EF"/>
    <w:rsid w:val="00EF57A8"/>
    <w:rsid w:val="00F00AFD"/>
    <w:rsid w:val="00F00C85"/>
    <w:rsid w:val="00F014C3"/>
    <w:rsid w:val="00F14060"/>
    <w:rsid w:val="00F14B08"/>
    <w:rsid w:val="00F15973"/>
    <w:rsid w:val="00F203DA"/>
    <w:rsid w:val="00F20DA6"/>
    <w:rsid w:val="00F26A09"/>
    <w:rsid w:val="00F35999"/>
    <w:rsid w:val="00F40FF6"/>
    <w:rsid w:val="00F43C24"/>
    <w:rsid w:val="00F4479B"/>
    <w:rsid w:val="00F456BA"/>
    <w:rsid w:val="00F45BA9"/>
    <w:rsid w:val="00F47EB3"/>
    <w:rsid w:val="00F50DE8"/>
    <w:rsid w:val="00F5397A"/>
    <w:rsid w:val="00F539E2"/>
    <w:rsid w:val="00F53F88"/>
    <w:rsid w:val="00F57576"/>
    <w:rsid w:val="00F57CF1"/>
    <w:rsid w:val="00F60E74"/>
    <w:rsid w:val="00F63487"/>
    <w:rsid w:val="00F66B5D"/>
    <w:rsid w:val="00F70596"/>
    <w:rsid w:val="00F70DBC"/>
    <w:rsid w:val="00F83084"/>
    <w:rsid w:val="00F87282"/>
    <w:rsid w:val="00F9010A"/>
    <w:rsid w:val="00F934F7"/>
    <w:rsid w:val="00F939E8"/>
    <w:rsid w:val="00F9733B"/>
    <w:rsid w:val="00FA11C1"/>
    <w:rsid w:val="00FA492C"/>
    <w:rsid w:val="00FD3CC7"/>
    <w:rsid w:val="00FE03C4"/>
    <w:rsid w:val="00FE22B4"/>
    <w:rsid w:val="00FE3777"/>
    <w:rsid w:val="00FE3CF5"/>
    <w:rsid w:val="00FF08D2"/>
    <w:rsid w:val="00FF39BF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0A49C8"/>
  <w15:chartTrackingRefBased/>
  <w15:docId w15:val="{8C124652-EA5D-4B20-97C3-C4B62C47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F76"/>
    <w:pPr>
      <w:spacing w:line="240" w:lineRule="auto"/>
      <w:ind w:left="432" w:hanging="432"/>
      <w:jc w:val="left"/>
    </w:pPr>
    <w:rPr>
      <w:rFonts w:ascii="Calibri" w:eastAsia="Calibri" w:hAnsi="Calibri"/>
      <w:kern w:val="0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A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F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F76"/>
    <w:rPr>
      <w:rFonts w:ascii="Calibri" w:eastAsia="Calibri" w:hAnsi="Calibri"/>
      <w:kern w:val="0"/>
      <w:sz w:val="22"/>
      <w:lang w:val="en-GB" w:eastAsia="en-US"/>
    </w:rPr>
  </w:style>
  <w:style w:type="table" w:styleId="TableGrid">
    <w:name w:val="Table Grid"/>
    <w:basedOn w:val="TableNormal"/>
    <w:uiPriority w:val="59"/>
    <w:qFormat/>
    <w:rsid w:val="00187F76"/>
    <w:pPr>
      <w:spacing w:line="240" w:lineRule="auto"/>
      <w:ind w:left="432" w:hanging="432"/>
      <w:jc w:val="left"/>
    </w:pPr>
    <w:rPr>
      <w:rFonts w:asciiTheme="minorHAnsi" w:hAnsiTheme="minorHAnsi" w:cstheme="minorBidi"/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A09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A09CC"/>
    <w:rPr>
      <w:rFonts w:ascii="Calibri" w:eastAsia="Calibri" w:hAnsi="Calibri"/>
      <w:kern w:val="0"/>
      <w:sz w:val="18"/>
      <w:szCs w:val="18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0C85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C85"/>
    <w:rPr>
      <w:rFonts w:ascii="Calibri" w:eastAsia="Calibri" w:hAnsi="Calibri"/>
      <w:kern w:val="0"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00C85"/>
    <w:rPr>
      <w:vertAlign w:val="superscript"/>
    </w:rPr>
  </w:style>
  <w:style w:type="paragraph" w:styleId="Revision">
    <w:name w:val="Revision"/>
    <w:hidden/>
    <w:uiPriority w:val="99"/>
    <w:semiHidden/>
    <w:rsid w:val="00165177"/>
    <w:pPr>
      <w:spacing w:line="240" w:lineRule="auto"/>
      <w:jc w:val="left"/>
    </w:pPr>
    <w:rPr>
      <w:rFonts w:ascii="Calibri" w:eastAsia="Calibri" w:hAnsi="Calibri"/>
      <w:kern w:val="0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06A7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81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812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812CA"/>
    <w:rPr>
      <w:rFonts w:ascii="Calibri" w:eastAsia="Calibri" w:hAnsi="Calibri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2CA"/>
    <w:rPr>
      <w:rFonts w:ascii="Calibri" w:eastAsia="Calibri" w:hAnsi="Calibri"/>
      <w:b/>
      <w:bCs/>
      <w:kern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0E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EF"/>
    <w:rPr>
      <w:rFonts w:eastAsia="Calibri"/>
      <w:kern w:val="0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F08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5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20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5281/zenodo.652239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E6E2C-6D7A-410E-8C88-83E20A1AD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F1A52-039F-4E04-8A83-8EA25A64BE35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customXml/itemProps3.xml><?xml version="1.0" encoding="utf-8"?>
<ds:datastoreItem xmlns:ds="http://schemas.openxmlformats.org/officeDocument/2006/customXml" ds:itemID="{D02266DC-B2D8-46BC-88A0-737A003157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AE8225-DCFC-994C-B425-A4AD4671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5</cp:revision>
  <dcterms:created xsi:type="dcterms:W3CDTF">2025-03-17T16:24:00Z</dcterms:created>
  <dcterms:modified xsi:type="dcterms:W3CDTF">2025-04-21T15:55:00Z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</Properties>
</file>