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D018E" w14:textId="77777777" w:rsidR="00EF22F5" w:rsidRPr="00FE4BE9" w:rsidRDefault="00EF22F5" w:rsidP="00EF22F5">
      <w:pPr>
        <w:autoSpaceDE w:val="0"/>
        <w:autoSpaceDN w:val="0"/>
        <w:spacing w:after="0" w:line="240" w:lineRule="auto"/>
        <w:jc w:val="center"/>
        <w:outlineLvl w:val="0"/>
        <w:rPr>
          <w:rFonts w:ascii="Calibri" w:eastAsia="Times New Roman" w:hAnsi="Calibri" w:cs="Calibri"/>
          <w:b/>
          <w:bCs/>
        </w:rPr>
      </w:pPr>
      <w:bookmarkStart w:id="0" w:name="_Hlk108107329"/>
      <w:r w:rsidRPr="00FE4BE9">
        <w:rPr>
          <w:rFonts w:ascii="Calibri" w:eastAsia="Times New Roman" w:hAnsi="Calibri" w:cs="Calibri"/>
          <w:b/>
          <w:bCs/>
          <w:noProof/>
        </w:rPr>
        <w:drawing>
          <wp:anchor distT="0" distB="0" distL="114300" distR="114300" simplePos="0" relativeHeight="251659264" behindDoc="0" locked="0" layoutInCell="1" allowOverlap="1" wp14:anchorId="1262521B" wp14:editId="7BC40D2A">
            <wp:simplePos x="0" y="0"/>
            <wp:positionH relativeFrom="margin">
              <wp:posOffset>0</wp:posOffset>
            </wp:positionH>
            <wp:positionV relativeFrom="margin">
              <wp:posOffset>-229235</wp:posOffset>
            </wp:positionV>
            <wp:extent cx="1733550" cy="1708150"/>
            <wp:effectExtent l="0" t="0" r="0" b="6350"/>
            <wp:wrapSquare wrapText="bothSides"/>
            <wp:docPr id="191683123" name="Picture 3" descr="A logo with elephants and a bo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descr="A logo with elephants and a boat&#10;&#10;AI-generated content may be incorrect."/>
                    <pic:cNvPicPr/>
                  </pic:nvPicPr>
                  <pic:blipFill rotWithShape="1">
                    <a:blip r:embed="rId14" cstate="print">
                      <a:extLst>
                        <a:ext uri="{28A0092B-C50C-407E-A947-70E740481C1C}">
                          <a14:useLocalDpi xmlns:a14="http://schemas.microsoft.com/office/drawing/2010/main" val="0"/>
                        </a:ext>
                      </a:extLst>
                    </a:blip>
                    <a:srcRect l="22103" t="10342" r="20563" b="9746"/>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919428" w14:textId="77777777" w:rsidR="00EF22F5" w:rsidRPr="00FE4BE9" w:rsidRDefault="00EF22F5" w:rsidP="00EF22F5">
      <w:pPr>
        <w:autoSpaceDE w:val="0"/>
        <w:autoSpaceDN w:val="0"/>
        <w:spacing w:after="0" w:line="240" w:lineRule="auto"/>
        <w:jc w:val="center"/>
        <w:outlineLvl w:val="0"/>
        <w:rPr>
          <w:rFonts w:ascii="Calibri" w:eastAsia="Times New Roman" w:hAnsi="Calibri" w:cs="Calibri"/>
          <w:b/>
          <w:bCs/>
          <w:sz w:val="24"/>
          <w:szCs w:val="24"/>
        </w:rPr>
      </w:pPr>
      <w:r w:rsidRPr="00FE4BE9">
        <w:rPr>
          <w:rFonts w:ascii="Calibri" w:eastAsia="Times New Roman" w:hAnsi="Calibri" w:cs="Calibri"/>
          <w:b/>
          <w:bCs/>
          <w:sz w:val="24"/>
          <w:szCs w:val="24"/>
        </w:rPr>
        <w:t>15th meeting of the Conference of the Contracting Parties</w:t>
      </w:r>
    </w:p>
    <w:p w14:paraId="5AED87D7" w14:textId="77777777" w:rsidR="00EF22F5" w:rsidRPr="00FE4BE9" w:rsidRDefault="00EF22F5" w:rsidP="00EF22F5">
      <w:pPr>
        <w:autoSpaceDE w:val="0"/>
        <w:autoSpaceDN w:val="0"/>
        <w:spacing w:after="0" w:line="240" w:lineRule="auto"/>
        <w:jc w:val="center"/>
        <w:outlineLvl w:val="0"/>
        <w:rPr>
          <w:rFonts w:ascii="Calibri" w:eastAsia="Times New Roman" w:hAnsi="Calibri" w:cs="Calibri"/>
          <w:b/>
          <w:bCs/>
          <w:sz w:val="24"/>
          <w:szCs w:val="24"/>
        </w:rPr>
      </w:pPr>
      <w:r w:rsidRPr="00FE4BE9">
        <w:rPr>
          <w:rFonts w:ascii="Calibri" w:eastAsia="Times New Roman" w:hAnsi="Calibri" w:cs="Calibri"/>
          <w:b/>
          <w:bCs/>
          <w:sz w:val="24"/>
          <w:szCs w:val="24"/>
        </w:rPr>
        <w:t>to the Convention on Wetlands</w:t>
      </w:r>
    </w:p>
    <w:p w14:paraId="65811D9E" w14:textId="77777777" w:rsidR="00EF22F5" w:rsidRPr="00FE4BE9" w:rsidRDefault="00EF22F5" w:rsidP="00EF22F5">
      <w:pPr>
        <w:autoSpaceDE w:val="0"/>
        <w:autoSpaceDN w:val="0"/>
        <w:spacing w:after="0" w:line="240" w:lineRule="auto"/>
        <w:jc w:val="center"/>
        <w:outlineLvl w:val="0"/>
        <w:rPr>
          <w:rFonts w:ascii="Calibri" w:eastAsia="Times New Roman" w:hAnsi="Calibri" w:cs="Calibri"/>
          <w:b/>
          <w:bCs/>
          <w:sz w:val="24"/>
          <w:szCs w:val="24"/>
        </w:rPr>
      </w:pPr>
    </w:p>
    <w:p w14:paraId="255A206D" w14:textId="77777777" w:rsidR="00EF22F5" w:rsidRPr="00FE4BE9" w:rsidRDefault="00EF22F5" w:rsidP="00EF22F5">
      <w:pPr>
        <w:autoSpaceDE w:val="0"/>
        <w:autoSpaceDN w:val="0"/>
        <w:spacing w:after="0" w:line="240" w:lineRule="auto"/>
        <w:jc w:val="center"/>
        <w:outlineLvl w:val="0"/>
        <w:rPr>
          <w:rFonts w:ascii="Calibri" w:eastAsia="Times New Roman" w:hAnsi="Calibri" w:cs="Calibri"/>
          <w:b/>
          <w:bCs/>
          <w:sz w:val="24"/>
          <w:szCs w:val="24"/>
        </w:rPr>
      </w:pPr>
      <w:r w:rsidRPr="00FE4BE9">
        <w:rPr>
          <w:rFonts w:ascii="Calibri" w:eastAsia="Times New Roman" w:hAnsi="Calibri" w:cs="Calibri"/>
          <w:b/>
          <w:bCs/>
          <w:sz w:val="24"/>
          <w:szCs w:val="24"/>
        </w:rPr>
        <w:t>“Protecting wetlands for our common future”</w:t>
      </w:r>
    </w:p>
    <w:p w14:paraId="0D9AA9E7" w14:textId="77777777" w:rsidR="00EF22F5" w:rsidRPr="00FE4BE9" w:rsidRDefault="00EF22F5" w:rsidP="00EF22F5">
      <w:pPr>
        <w:autoSpaceDE w:val="0"/>
        <w:autoSpaceDN w:val="0"/>
        <w:spacing w:after="0" w:line="240" w:lineRule="auto"/>
        <w:jc w:val="center"/>
        <w:outlineLvl w:val="0"/>
        <w:rPr>
          <w:rFonts w:ascii="Calibri" w:eastAsia="Times New Roman" w:hAnsi="Calibri" w:cs="Calibri"/>
          <w:b/>
          <w:bCs/>
          <w:sz w:val="24"/>
          <w:szCs w:val="24"/>
        </w:rPr>
      </w:pPr>
      <w:r w:rsidRPr="00FE4BE9">
        <w:rPr>
          <w:rFonts w:ascii="Calibri" w:eastAsia="Times New Roman" w:hAnsi="Calibri" w:cs="Calibri"/>
          <w:b/>
          <w:bCs/>
          <w:sz w:val="24"/>
          <w:szCs w:val="24"/>
        </w:rPr>
        <w:t>Victoria Falls, Zimbabwe, 23-31 July 2025</w:t>
      </w:r>
    </w:p>
    <w:p w14:paraId="0174AE28" w14:textId="77777777" w:rsidR="00EF22F5" w:rsidRPr="00FE4BE9" w:rsidRDefault="00EF22F5" w:rsidP="00EF22F5">
      <w:pPr>
        <w:autoSpaceDE w:val="0"/>
        <w:autoSpaceDN w:val="0"/>
        <w:spacing w:after="0" w:line="240" w:lineRule="auto"/>
        <w:jc w:val="center"/>
        <w:outlineLvl w:val="0"/>
        <w:rPr>
          <w:rFonts w:ascii="Calibri" w:eastAsia="Times New Roman" w:hAnsi="Calibri" w:cs="Calibri"/>
          <w:b/>
          <w:bCs/>
        </w:rPr>
      </w:pPr>
    </w:p>
    <w:p w14:paraId="7449E096" w14:textId="77777777" w:rsidR="00EF22F5" w:rsidRPr="00FE4BE9" w:rsidRDefault="00EF22F5" w:rsidP="00EF22F5">
      <w:pPr>
        <w:autoSpaceDE w:val="0"/>
        <w:autoSpaceDN w:val="0"/>
        <w:spacing w:after="0" w:line="240" w:lineRule="auto"/>
        <w:jc w:val="center"/>
        <w:outlineLvl w:val="0"/>
        <w:rPr>
          <w:rFonts w:ascii="Calibri" w:eastAsia="Times New Roman" w:hAnsi="Calibri" w:cs="Calibri"/>
          <w:b/>
          <w:bCs/>
        </w:rPr>
      </w:pPr>
    </w:p>
    <w:p w14:paraId="5139D334" w14:textId="77777777" w:rsidR="00EF22F5" w:rsidRPr="00FE4BE9" w:rsidRDefault="00EF22F5" w:rsidP="00EF22F5">
      <w:pPr>
        <w:autoSpaceDE w:val="0"/>
        <w:autoSpaceDN w:val="0"/>
        <w:spacing w:after="0" w:line="240" w:lineRule="auto"/>
        <w:jc w:val="center"/>
        <w:outlineLvl w:val="0"/>
        <w:rPr>
          <w:rFonts w:ascii="Calibri" w:eastAsia="Times New Roman" w:hAnsi="Calibri" w:cs="Calibri"/>
          <w:b/>
          <w:bCs/>
        </w:rPr>
      </w:pPr>
    </w:p>
    <w:p w14:paraId="326848E2" w14:textId="77777777" w:rsidR="00EF22F5" w:rsidRPr="00FE4BE9" w:rsidRDefault="00EF22F5" w:rsidP="00EF22F5">
      <w:pPr>
        <w:autoSpaceDE w:val="0"/>
        <w:autoSpaceDN w:val="0"/>
        <w:spacing w:after="0" w:line="240" w:lineRule="auto"/>
        <w:jc w:val="right"/>
        <w:rPr>
          <w:rFonts w:ascii="Calibri" w:eastAsia="Times New Roman" w:hAnsi="Calibri" w:cs="Calibri"/>
        </w:rPr>
      </w:pPr>
    </w:p>
    <w:p w14:paraId="65C0DB85" w14:textId="77777777" w:rsidR="00EF22F5" w:rsidRDefault="00EF22F5" w:rsidP="00EF22F5">
      <w:pPr>
        <w:autoSpaceDE w:val="0"/>
        <w:autoSpaceDN w:val="0"/>
        <w:spacing w:after="0" w:line="240" w:lineRule="auto"/>
        <w:jc w:val="right"/>
        <w:rPr>
          <w:rFonts w:ascii="Calibri" w:eastAsia="Times New Roman" w:hAnsi="Calibri" w:cs="Calibri"/>
          <w:b/>
          <w:sz w:val="28"/>
          <w:szCs w:val="28"/>
        </w:rPr>
      </w:pPr>
      <w:r w:rsidRPr="00FE4BE9">
        <w:rPr>
          <w:rFonts w:ascii="Calibri" w:eastAsia="Times New Roman" w:hAnsi="Calibri" w:cs="Calibri"/>
          <w:b/>
          <w:sz w:val="28"/>
          <w:szCs w:val="28"/>
        </w:rPr>
        <w:t>COP15 Doc.</w:t>
      </w:r>
      <w:r>
        <w:rPr>
          <w:rFonts w:ascii="Calibri" w:eastAsia="Times New Roman" w:hAnsi="Calibri" w:cs="Calibri"/>
          <w:b/>
          <w:sz w:val="28"/>
          <w:szCs w:val="28"/>
        </w:rPr>
        <w:t>23.13</w:t>
      </w:r>
    </w:p>
    <w:p w14:paraId="32B259DB" w14:textId="77777777" w:rsidR="00EF22F5" w:rsidRDefault="00EF22F5" w:rsidP="00EF22F5">
      <w:pPr>
        <w:autoSpaceDE w:val="0"/>
        <w:autoSpaceDN w:val="0"/>
        <w:spacing w:after="0" w:line="240" w:lineRule="auto"/>
        <w:jc w:val="right"/>
        <w:rPr>
          <w:rFonts w:ascii="Calibri" w:eastAsia="Times New Roman" w:hAnsi="Calibri" w:cs="Calibri"/>
          <w:b/>
          <w:sz w:val="28"/>
          <w:szCs w:val="28"/>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06"/>
      </w:tblGrid>
      <w:tr w:rsidR="00EF22F5" w:rsidRPr="00B40448" w14:paraId="6C9FB782" w14:textId="77777777" w:rsidTr="005256E2">
        <w:trPr>
          <w:trHeight w:val="1530"/>
        </w:trPr>
        <w:tc>
          <w:tcPr>
            <w:tcW w:w="5000" w:type="pct"/>
            <w:tcBorders>
              <w:top w:val="single" w:sz="8" w:space="0" w:color="auto"/>
              <w:left w:val="single" w:sz="8" w:space="0" w:color="auto"/>
              <w:bottom w:val="single" w:sz="8" w:space="0" w:color="auto"/>
              <w:right w:val="single" w:sz="8" w:space="0" w:color="auto"/>
            </w:tcBorders>
          </w:tcPr>
          <w:p w14:paraId="7F2DE68B" w14:textId="77777777" w:rsidR="00EF22F5" w:rsidRPr="00B27734" w:rsidRDefault="00EF22F5" w:rsidP="005256E2">
            <w:pPr>
              <w:rPr>
                <w:rFonts w:cstheme="minorHAnsi"/>
                <w:b/>
                <w:bCs/>
                <w:lang w:val="en-US"/>
              </w:rPr>
            </w:pPr>
            <w:bookmarkStart w:id="1" w:name="_Hlk194596268"/>
            <w:r w:rsidRPr="00B27734">
              <w:rPr>
                <w:rFonts w:cstheme="minorHAnsi"/>
                <w:b/>
                <w:bCs/>
                <w:lang w:val="en-US"/>
              </w:rPr>
              <w:t xml:space="preserve">Note from the Secretariat: </w:t>
            </w:r>
          </w:p>
          <w:p w14:paraId="1EF26759" w14:textId="77777777" w:rsidR="00EF22F5" w:rsidRPr="00B27734" w:rsidRDefault="00EF22F5" w:rsidP="005256E2">
            <w:pPr>
              <w:rPr>
                <w:rFonts w:cstheme="minorHAnsi"/>
                <w:bCs/>
                <w:lang w:val="en-US"/>
              </w:rPr>
            </w:pPr>
          </w:p>
          <w:p w14:paraId="547376C1" w14:textId="77777777" w:rsidR="00EF22F5" w:rsidRPr="00B40448" w:rsidRDefault="00EF22F5" w:rsidP="005256E2">
            <w:pPr>
              <w:rPr>
                <w:rFonts w:cstheme="minorHAnsi"/>
                <w:b/>
                <w:iCs/>
                <w:lang w:val="en-US"/>
              </w:rPr>
            </w:pPr>
            <w:r w:rsidRPr="00B27734">
              <w:rPr>
                <w:rFonts w:cstheme="minorHAnsi"/>
                <w:lang w:val="en-US"/>
              </w:rPr>
              <w:t>At its 64th meeting, the Standing Committee in Decision SC64-31 iv) instructed the Secretariat to submit the draft resolution in document SC64 Doc.26 Rev.2 on RIS updating to COP15 for its consideration, with all proposed amendments in square brackets.</w:t>
            </w:r>
            <w:bookmarkEnd w:id="1"/>
          </w:p>
        </w:tc>
      </w:tr>
    </w:tbl>
    <w:p w14:paraId="464FD78F" w14:textId="77777777" w:rsidR="00EF22F5" w:rsidRPr="00FE4BE9" w:rsidRDefault="00EF22F5" w:rsidP="00EF22F5">
      <w:pPr>
        <w:autoSpaceDE w:val="0"/>
        <w:autoSpaceDN w:val="0"/>
        <w:spacing w:after="0" w:line="240" w:lineRule="auto"/>
        <w:jc w:val="right"/>
        <w:rPr>
          <w:rFonts w:ascii="Calibri" w:eastAsia="Times New Roman" w:hAnsi="Calibri" w:cs="Calibri"/>
          <w:sz w:val="28"/>
          <w:szCs w:val="28"/>
        </w:rPr>
      </w:pPr>
    </w:p>
    <w:p w14:paraId="000D60FF" w14:textId="77777777" w:rsidR="00EF22F5" w:rsidRDefault="00EF22F5" w:rsidP="00EF22F5">
      <w:pPr>
        <w:snapToGrid w:val="0"/>
        <w:spacing w:after="0" w:line="240" w:lineRule="auto"/>
        <w:rPr>
          <w:rFonts w:cstheme="minorHAnsi"/>
          <w:b/>
          <w:sz w:val="24"/>
          <w:szCs w:val="24"/>
        </w:rPr>
      </w:pPr>
    </w:p>
    <w:p w14:paraId="1C4EB429" w14:textId="77777777" w:rsidR="00EF22F5" w:rsidRPr="001557FC" w:rsidRDefault="00EF22F5" w:rsidP="00EF22F5">
      <w:pPr>
        <w:snapToGrid w:val="0"/>
        <w:spacing w:after="0" w:line="240" w:lineRule="auto"/>
        <w:jc w:val="center"/>
        <w:rPr>
          <w:rFonts w:cstheme="minorHAnsi"/>
          <w:b/>
          <w:bCs/>
          <w:sz w:val="28"/>
          <w:szCs w:val="28"/>
        </w:rPr>
      </w:pPr>
      <w:r w:rsidRPr="001557FC">
        <w:rPr>
          <w:rFonts w:cstheme="minorHAnsi"/>
          <w:b/>
          <w:sz w:val="28"/>
          <w:szCs w:val="28"/>
        </w:rPr>
        <w:t xml:space="preserve">Draft resolution on </w:t>
      </w:r>
      <w:bookmarkEnd w:id="0"/>
      <w:r>
        <w:rPr>
          <w:rFonts w:cstheme="minorHAnsi"/>
          <w:b/>
          <w:bCs/>
          <w:sz w:val="28"/>
          <w:szCs w:val="28"/>
        </w:rPr>
        <w:t>[updates to] Ramsar Information Sheets</w:t>
      </w:r>
    </w:p>
    <w:p w14:paraId="20E65523" w14:textId="77777777" w:rsidR="00F2666B" w:rsidRPr="004B21DA" w:rsidRDefault="00F2666B" w:rsidP="004B21DA">
      <w:pPr>
        <w:pStyle w:val="Default"/>
        <w:ind w:left="426" w:hanging="426"/>
        <w:rPr>
          <w:rFonts w:asciiTheme="minorHAnsi" w:hAnsiTheme="minorHAnsi"/>
          <w:sz w:val="22"/>
        </w:rPr>
      </w:pPr>
    </w:p>
    <w:p w14:paraId="3C7522B7" w14:textId="77777777" w:rsidR="00A7215A" w:rsidRPr="004B21DA" w:rsidRDefault="00A7215A" w:rsidP="004B21DA">
      <w:pPr>
        <w:pStyle w:val="Default"/>
        <w:ind w:left="426" w:hanging="426"/>
        <w:rPr>
          <w:rFonts w:asciiTheme="minorHAnsi" w:hAnsiTheme="minorHAnsi"/>
          <w:sz w:val="22"/>
        </w:rPr>
      </w:pPr>
    </w:p>
    <w:p w14:paraId="7CE673C7" w14:textId="77777777" w:rsidR="009D5C3F" w:rsidRPr="00B27734" w:rsidRDefault="009D5C3F" w:rsidP="004B21DA">
      <w:pPr>
        <w:spacing w:after="0" w:line="240" w:lineRule="auto"/>
        <w:ind w:left="426" w:hanging="426"/>
        <w:rPr>
          <w:rFonts w:cstheme="minorHAnsi"/>
        </w:rPr>
      </w:pPr>
      <w:r w:rsidRPr="00B27734">
        <w:rPr>
          <w:rFonts w:cstheme="minorHAnsi"/>
        </w:rPr>
        <w:t>1.</w:t>
      </w:r>
      <w:r w:rsidRPr="00B27734">
        <w:rPr>
          <w:rFonts w:cstheme="minorHAnsi"/>
        </w:rPr>
        <w:tab/>
        <w:t xml:space="preserve">RECALLING Article 3.2 of the Convention, which requires information on changes or likely changes to the ecological character of Wetlands of International Importance to be passed without delay to the Bureau, or Secretariat, of the Convention; </w:t>
      </w:r>
    </w:p>
    <w:p w14:paraId="2FF493E1" w14:textId="77777777" w:rsidR="009D5C3F" w:rsidRPr="004B21DA" w:rsidRDefault="009D5C3F" w:rsidP="00B27734">
      <w:pPr>
        <w:pStyle w:val="ListParagraph"/>
        <w:ind w:left="426" w:hanging="426"/>
        <w:rPr>
          <w:rFonts w:asciiTheme="minorHAnsi" w:hAnsiTheme="minorHAnsi"/>
        </w:rPr>
      </w:pPr>
    </w:p>
    <w:p w14:paraId="54D9D882" w14:textId="6BB1A8BA" w:rsidR="009D5C3F" w:rsidRPr="004B21DA" w:rsidRDefault="009D5C3F" w:rsidP="004B21DA">
      <w:pPr>
        <w:spacing w:after="0" w:line="240" w:lineRule="auto"/>
        <w:ind w:left="426" w:hanging="426"/>
        <w:rPr>
          <w:i/>
        </w:rPr>
      </w:pPr>
      <w:r w:rsidRPr="00B27734">
        <w:rPr>
          <w:rFonts w:cstheme="minorHAnsi"/>
        </w:rPr>
        <w:t>2.</w:t>
      </w:r>
      <w:r w:rsidRPr="00B27734">
        <w:rPr>
          <w:rFonts w:cstheme="minorHAnsi"/>
        </w:rPr>
        <w:tab/>
        <w:t>ALSO RECALLING Resolution 5.3</w:t>
      </w:r>
      <w:r w:rsidR="00176FC1">
        <w:rPr>
          <w:rFonts w:cstheme="minorHAnsi"/>
        </w:rPr>
        <w:t xml:space="preserve"> on </w:t>
      </w:r>
      <w:r w:rsidR="00176FC1" w:rsidRPr="00176FC1">
        <w:rPr>
          <w:rFonts w:cstheme="minorHAnsi"/>
          <w:i/>
          <w:iCs/>
        </w:rPr>
        <w:t>Procedure for initial designation of sites for the List of Wetlands of International Importance</w:t>
      </w:r>
      <w:r w:rsidRPr="00B27734">
        <w:rPr>
          <w:rFonts w:cstheme="minorHAnsi"/>
        </w:rPr>
        <w:t>, which requests Contracting Parties to submit completed information sheets for listed Wetlands of International Importance (“Ramsar Sites”), and Resolution XI.8</w:t>
      </w:r>
      <w:r w:rsidR="00176FC1">
        <w:rPr>
          <w:rFonts w:cstheme="minorHAnsi"/>
        </w:rPr>
        <w:t xml:space="preserve"> on </w:t>
      </w:r>
      <w:r w:rsidR="00176FC1" w:rsidRPr="00176FC1">
        <w:rPr>
          <w:rFonts w:cstheme="minorHAnsi"/>
          <w:i/>
          <w:iCs/>
        </w:rPr>
        <w:t>Streamlining procedures for describing Ramsar Sites at the time of designation and subsequent updates</w:t>
      </w:r>
      <w:r w:rsidRPr="00B27734">
        <w:rPr>
          <w:rFonts w:cstheme="minorHAnsi"/>
        </w:rPr>
        <w:t xml:space="preserve">, </w:t>
      </w:r>
      <w:r w:rsidR="00B27734">
        <w:rPr>
          <w:rFonts w:cstheme="minorHAnsi"/>
        </w:rPr>
        <w:t xml:space="preserve">through </w:t>
      </w:r>
      <w:r w:rsidRPr="00B27734">
        <w:rPr>
          <w:rFonts w:cstheme="minorHAnsi"/>
        </w:rPr>
        <w:t xml:space="preserve">which </w:t>
      </w:r>
      <w:r w:rsidR="00B27734">
        <w:rPr>
          <w:rFonts w:cstheme="minorHAnsi"/>
        </w:rPr>
        <w:t xml:space="preserve">the Parties </w:t>
      </w:r>
      <w:r w:rsidRPr="00B27734">
        <w:rPr>
          <w:rFonts w:cstheme="minorHAnsi"/>
        </w:rPr>
        <w:t xml:space="preserve">adopted the </w:t>
      </w:r>
      <w:r w:rsidRPr="00B27734">
        <w:rPr>
          <w:rFonts w:cstheme="minorHAnsi"/>
          <w:i/>
          <w:iCs/>
        </w:rPr>
        <w:t>Ramsar Site Information Sheet (RIS)</w:t>
      </w:r>
      <w:r w:rsidRPr="00B27734">
        <w:rPr>
          <w:rFonts w:cstheme="minorHAnsi"/>
        </w:rPr>
        <w:t xml:space="preserve"> – 2012 revision;</w:t>
      </w:r>
    </w:p>
    <w:p w14:paraId="4453CECA" w14:textId="77777777" w:rsidR="009D5C3F" w:rsidRPr="004B21DA" w:rsidRDefault="009D5C3F" w:rsidP="00B27734">
      <w:pPr>
        <w:pStyle w:val="ListParagraph"/>
        <w:ind w:left="426" w:hanging="426"/>
        <w:rPr>
          <w:rFonts w:asciiTheme="minorHAnsi" w:hAnsiTheme="minorHAnsi"/>
        </w:rPr>
      </w:pPr>
    </w:p>
    <w:p w14:paraId="5E30F3DF" w14:textId="000F9AEF" w:rsidR="009D5C3F" w:rsidRPr="004B21DA" w:rsidRDefault="009D5C3F" w:rsidP="004B21DA">
      <w:pPr>
        <w:spacing w:after="0" w:line="240" w:lineRule="auto"/>
        <w:ind w:left="426" w:hanging="426"/>
        <w:rPr>
          <w:i/>
        </w:rPr>
      </w:pPr>
      <w:r w:rsidRPr="00B27734">
        <w:rPr>
          <w:rFonts w:cstheme="minorHAnsi"/>
        </w:rPr>
        <w:t>3.</w:t>
      </w:r>
      <w:r w:rsidRPr="00B27734">
        <w:rPr>
          <w:rFonts w:cstheme="minorHAnsi"/>
        </w:rPr>
        <w:tab/>
        <w:t>FURTHER RECALLING Resolution VI.13</w:t>
      </w:r>
      <w:r w:rsidR="00176FC1">
        <w:rPr>
          <w:rFonts w:cstheme="minorHAnsi"/>
        </w:rPr>
        <w:t xml:space="preserve"> on </w:t>
      </w:r>
      <w:r w:rsidR="00176FC1" w:rsidRPr="00176FC1">
        <w:rPr>
          <w:rFonts w:cstheme="minorHAnsi"/>
          <w:i/>
          <w:iCs/>
        </w:rPr>
        <w:t>Submission of information on sites designated for the Ramsar list of wetlands of international importance</w:t>
      </w:r>
      <w:r w:rsidRPr="00B27734">
        <w:rPr>
          <w:rFonts w:cstheme="minorHAnsi"/>
        </w:rPr>
        <w:t>, which urges Contracting Parties to revise the data provided in Ramsar Information Sheets every six years for monitoring purposes, and Resolution XIV.13</w:t>
      </w:r>
      <w:r w:rsidR="00176FC1">
        <w:rPr>
          <w:rFonts w:cstheme="minorHAnsi"/>
        </w:rPr>
        <w:t xml:space="preserve"> on </w:t>
      </w:r>
      <w:r w:rsidR="00176FC1" w:rsidRPr="00176FC1">
        <w:rPr>
          <w:rFonts w:cstheme="minorHAnsi"/>
          <w:i/>
          <w:iCs/>
        </w:rPr>
        <w:t>The status of Sites in the List of Wetlands of International Importance</w:t>
      </w:r>
      <w:r w:rsidRPr="00B27734">
        <w:rPr>
          <w:rFonts w:cstheme="minorHAnsi"/>
        </w:rPr>
        <w:t>, which requests Parties to update, as a matter of urgency, the RIS for their Ramsar Sites at least once every six years;</w:t>
      </w:r>
    </w:p>
    <w:p w14:paraId="17089FB6" w14:textId="77777777" w:rsidR="009D5C3F" w:rsidRPr="00B27734" w:rsidRDefault="009D5C3F" w:rsidP="004B21DA">
      <w:pPr>
        <w:spacing w:after="0" w:line="240" w:lineRule="auto"/>
        <w:ind w:left="426" w:hanging="426"/>
        <w:rPr>
          <w:rFonts w:cstheme="minorHAnsi"/>
        </w:rPr>
      </w:pPr>
    </w:p>
    <w:p w14:paraId="40E3B999" w14:textId="174C8394" w:rsidR="009D5C3F" w:rsidRPr="00B27734" w:rsidRDefault="009D5C3F" w:rsidP="004B21DA">
      <w:pPr>
        <w:spacing w:after="0" w:line="240" w:lineRule="auto"/>
        <w:ind w:left="426" w:hanging="426"/>
        <w:rPr>
          <w:rFonts w:cstheme="minorHAnsi"/>
        </w:rPr>
      </w:pPr>
      <w:r w:rsidRPr="00B27734">
        <w:rPr>
          <w:rFonts w:cstheme="minorHAnsi"/>
        </w:rPr>
        <w:t>4.</w:t>
      </w:r>
      <w:r w:rsidRPr="00B27734">
        <w:rPr>
          <w:rFonts w:cstheme="minorHAnsi"/>
        </w:rPr>
        <w:tab/>
        <w:t xml:space="preserve">NOTING the adoption of the </w:t>
      </w:r>
      <w:r w:rsidRPr="00B27734">
        <w:rPr>
          <w:rFonts w:cstheme="minorHAnsi"/>
          <w:i/>
          <w:iCs/>
        </w:rPr>
        <w:t>Strategic Framework and guidelines for the future development of the List of Wetlands of International Importance of the Convention on Wetlands</w:t>
      </w:r>
      <w:r w:rsidRPr="00B27734">
        <w:rPr>
          <w:rFonts w:cstheme="minorHAnsi"/>
        </w:rPr>
        <w:t xml:space="preserve"> </w:t>
      </w:r>
      <w:r w:rsidR="007B52AA">
        <w:rPr>
          <w:rFonts w:cstheme="minorHAnsi"/>
        </w:rPr>
        <w:t>through</w:t>
      </w:r>
      <w:r w:rsidR="007B52AA" w:rsidRPr="00B27734">
        <w:rPr>
          <w:rFonts w:cstheme="minorHAnsi"/>
        </w:rPr>
        <w:t xml:space="preserve"> </w:t>
      </w:r>
      <w:r w:rsidRPr="00B27734">
        <w:rPr>
          <w:rFonts w:cstheme="minorHAnsi"/>
        </w:rPr>
        <w:t xml:space="preserve">Resolution VII.11 (1999) and the adoption of revisions </w:t>
      </w:r>
      <w:r w:rsidR="007B52AA">
        <w:rPr>
          <w:rFonts w:cstheme="minorHAnsi"/>
        </w:rPr>
        <w:t>through</w:t>
      </w:r>
      <w:r w:rsidRPr="00B27734">
        <w:rPr>
          <w:rFonts w:cstheme="minorHAnsi"/>
        </w:rPr>
        <w:t xml:space="preserve">, </w:t>
      </w:r>
      <w:r w:rsidRPr="00B27734">
        <w:rPr>
          <w:rFonts w:cstheme="minorHAnsi"/>
          <w:i/>
          <w:iCs/>
        </w:rPr>
        <w:t>inter alia</w:t>
      </w:r>
      <w:r w:rsidRPr="00B27734">
        <w:rPr>
          <w:rFonts w:cstheme="minorHAnsi"/>
        </w:rPr>
        <w:t xml:space="preserve">, Resolution XIII.12 </w:t>
      </w:r>
      <w:r w:rsidR="00176FC1">
        <w:rPr>
          <w:rFonts w:cstheme="minorHAnsi"/>
        </w:rPr>
        <w:t xml:space="preserve">on </w:t>
      </w:r>
      <w:r w:rsidR="00176FC1" w:rsidRPr="00176FC1">
        <w:rPr>
          <w:rFonts w:cstheme="minorHAnsi"/>
          <w:i/>
          <w:iCs/>
        </w:rPr>
        <w:t>Guidance on identifying peatlands as Wetlands of International Importance (Ramsar Sites) for global climate change regulation as an additional argument to existing Ramsar criteria</w:t>
      </w:r>
      <w:r w:rsidR="00176FC1">
        <w:rPr>
          <w:rFonts w:cstheme="minorHAnsi"/>
          <w:i/>
          <w:iCs/>
        </w:rPr>
        <w:t xml:space="preserve"> </w:t>
      </w:r>
      <w:r w:rsidRPr="00B27734">
        <w:rPr>
          <w:rFonts w:cstheme="minorHAnsi"/>
        </w:rPr>
        <w:t>and Resolution XIV.18</w:t>
      </w:r>
      <w:r w:rsidR="00176FC1">
        <w:rPr>
          <w:rFonts w:cstheme="minorHAnsi"/>
        </w:rPr>
        <w:t xml:space="preserve"> on </w:t>
      </w:r>
      <w:r w:rsidR="00176FC1" w:rsidRPr="00176FC1">
        <w:rPr>
          <w:rFonts w:cstheme="minorHAnsi"/>
          <w:i/>
          <w:iCs/>
        </w:rPr>
        <w:t>Waterbird population estimates to support new and existing Ramsar Site designations under Ramsar Criterion 6 – use of alternative estimates</w:t>
      </w:r>
      <w:r w:rsidRPr="00B27734">
        <w:rPr>
          <w:rFonts w:cstheme="minorHAnsi"/>
        </w:rPr>
        <w:t>;</w:t>
      </w:r>
    </w:p>
    <w:p w14:paraId="7B53EA0F" w14:textId="77777777" w:rsidR="009D5C3F" w:rsidRPr="004B21DA" w:rsidRDefault="009D5C3F" w:rsidP="00B27734">
      <w:pPr>
        <w:pStyle w:val="ListParagraph"/>
        <w:ind w:left="426" w:hanging="426"/>
        <w:rPr>
          <w:rFonts w:asciiTheme="minorHAnsi" w:hAnsiTheme="minorHAnsi"/>
        </w:rPr>
      </w:pPr>
    </w:p>
    <w:p w14:paraId="5D474C97" w14:textId="77777777" w:rsidR="009D5C3F" w:rsidRPr="00B27734" w:rsidRDefault="009D5C3F" w:rsidP="004B21DA">
      <w:pPr>
        <w:spacing w:after="0" w:line="240" w:lineRule="auto"/>
        <w:ind w:left="426" w:hanging="426"/>
        <w:rPr>
          <w:rFonts w:cstheme="minorHAnsi"/>
        </w:rPr>
      </w:pPr>
      <w:r w:rsidRPr="00B27734">
        <w:rPr>
          <w:rFonts w:cstheme="minorHAnsi"/>
        </w:rPr>
        <w:lastRenderedPageBreak/>
        <w:t>5.</w:t>
      </w:r>
      <w:r w:rsidRPr="00B27734">
        <w:rPr>
          <w:rFonts w:cstheme="minorHAnsi"/>
        </w:rPr>
        <w:tab/>
        <w:t>FURTHER NOTING the Ramsar Regional Center East Asia (RRC-EA) practitioner’s guide for</w:t>
      </w:r>
      <w:r w:rsidRPr="00B27734">
        <w:rPr>
          <w:rFonts w:cstheme="minorHAnsi"/>
          <w:i/>
          <w:iCs/>
        </w:rPr>
        <w:t xml:space="preserve"> Ramsar Site Designation and Updating of Ramsar Information Sheets</w:t>
      </w:r>
      <w:r w:rsidRPr="00B27734">
        <w:rPr>
          <w:rStyle w:val="FootnoteReference"/>
          <w:rFonts w:cstheme="minorHAnsi"/>
        </w:rPr>
        <w:footnoteReference w:id="2"/>
      </w:r>
      <w:r w:rsidRPr="00B27734">
        <w:rPr>
          <w:rFonts w:cstheme="minorHAnsi"/>
        </w:rPr>
        <w:t>;</w:t>
      </w:r>
    </w:p>
    <w:p w14:paraId="13522289" w14:textId="77777777" w:rsidR="009D5C3F" w:rsidRPr="00B27734" w:rsidRDefault="009D5C3F" w:rsidP="004B21DA">
      <w:pPr>
        <w:spacing w:after="0" w:line="240" w:lineRule="auto"/>
        <w:ind w:left="426" w:hanging="426"/>
        <w:rPr>
          <w:rFonts w:cstheme="minorHAnsi"/>
        </w:rPr>
      </w:pPr>
    </w:p>
    <w:p w14:paraId="5103A7E7" w14:textId="77777777" w:rsidR="009D5C3F" w:rsidRPr="00B27734" w:rsidRDefault="009D5C3F" w:rsidP="004B21DA">
      <w:pPr>
        <w:spacing w:after="0" w:line="240" w:lineRule="auto"/>
        <w:ind w:left="426" w:hanging="426"/>
        <w:rPr>
          <w:rFonts w:cstheme="minorHAnsi"/>
        </w:rPr>
      </w:pPr>
      <w:r w:rsidRPr="00B27734">
        <w:rPr>
          <w:rFonts w:cstheme="minorHAnsi"/>
        </w:rPr>
        <w:t>6.</w:t>
      </w:r>
      <w:r w:rsidRPr="00B27734">
        <w:rPr>
          <w:rFonts w:cstheme="minorHAnsi"/>
        </w:rPr>
        <w:tab/>
        <w:t xml:space="preserve">AWARE of the various time, capacity, and resource components associated with collating and reporting information on Ramsar Sites, both at the time of their listing and during subsequent updates, and of the particular challenges for countries with limited capacity or economic limitations, and thus the need for reporting requirements to be highly prioritized, streamlined and efficient; </w:t>
      </w:r>
    </w:p>
    <w:p w14:paraId="144D235C" w14:textId="77777777" w:rsidR="009D5C3F" w:rsidRPr="00B27734" w:rsidRDefault="009D5C3F" w:rsidP="004B21DA">
      <w:pPr>
        <w:spacing w:after="0" w:line="240" w:lineRule="auto"/>
        <w:ind w:left="426" w:hanging="426"/>
        <w:rPr>
          <w:rFonts w:cstheme="minorHAnsi"/>
        </w:rPr>
      </w:pPr>
    </w:p>
    <w:p w14:paraId="6E523D1C" w14:textId="6D608BF2" w:rsidR="009D5C3F" w:rsidRPr="00B27734" w:rsidRDefault="009D5C3F" w:rsidP="004B21DA">
      <w:pPr>
        <w:spacing w:after="0" w:line="240" w:lineRule="auto"/>
        <w:ind w:left="426" w:hanging="426"/>
        <w:rPr>
          <w:rFonts w:cstheme="minorHAnsi"/>
        </w:rPr>
      </w:pPr>
      <w:r w:rsidRPr="00B27734">
        <w:rPr>
          <w:rFonts w:cstheme="minorHAnsi"/>
        </w:rPr>
        <w:t>7.</w:t>
      </w:r>
      <w:r w:rsidRPr="00B27734">
        <w:rPr>
          <w:rFonts w:cstheme="minorHAnsi"/>
        </w:rPr>
        <w:tab/>
        <w:t>NOTING the importance of data collated in Ramsar Information Sheets</w:t>
      </w:r>
      <w:r w:rsidR="00312118">
        <w:rPr>
          <w:rFonts w:cstheme="minorHAnsi"/>
        </w:rPr>
        <w:t xml:space="preserve"> (RIS)</w:t>
      </w:r>
      <w:r w:rsidRPr="00B27734">
        <w:rPr>
          <w:rFonts w:cstheme="minorHAnsi"/>
        </w:rPr>
        <w:t>, [some of which is available elsewhere,] to inform reporting on targets and indicators outlined in the Strategic Plan;</w:t>
      </w:r>
    </w:p>
    <w:p w14:paraId="63FF6051" w14:textId="77777777" w:rsidR="009D5C3F" w:rsidRPr="00B27734" w:rsidRDefault="009D5C3F" w:rsidP="004B21DA">
      <w:pPr>
        <w:spacing w:after="0" w:line="240" w:lineRule="auto"/>
        <w:ind w:left="426" w:hanging="426"/>
        <w:rPr>
          <w:rFonts w:cstheme="minorHAnsi"/>
        </w:rPr>
      </w:pPr>
    </w:p>
    <w:p w14:paraId="571EFB16" w14:textId="77777777" w:rsidR="009D5C3F" w:rsidRPr="00B27734" w:rsidRDefault="009D5C3F" w:rsidP="004B21DA">
      <w:pPr>
        <w:spacing w:after="0" w:line="240" w:lineRule="auto"/>
        <w:ind w:left="426" w:hanging="426"/>
        <w:rPr>
          <w:rFonts w:cstheme="minorHAnsi"/>
        </w:rPr>
      </w:pPr>
      <w:r w:rsidRPr="00B27734">
        <w:rPr>
          <w:rFonts w:cstheme="minorHAnsi"/>
        </w:rPr>
        <w:t>8.</w:t>
      </w:r>
      <w:r w:rsidRPr="00B27734">
        <w:rPr>
          <w:rFonts w:cstheme="minorHAnsi"/>
        </w:rPr>
        <w:tab/>
        <w:t>HIGHLIGHTING the critical importance of monitoring changes in ecological character and ensuring that is given consideration in any changes to timing of RIS updates; and</w:t>
      </w:r>
    </w:p>
    <w:p w14:paraId="5A9357E7" w14:textId="77777777" w:rsidR="009D5C3F" w:rsidRPr="00B27734" w:rsidRDefault="009D5C3F" w:rsidP="004B21DA">
      <w:pPr>
        <w:spacing w:after="0" w:line="240" w:lineRule="auto"/>
        <w:ind w:left="426" w:hanging="426"/>
        <w:rPr>
          <w:rFonts w:cstheme="minorHAnsi"/>
        </w:rPr>
      </w:pPr>
    </w:p>
    <w:p w14:paraId="61A01BBF" w14:textId="2BE5B22F" w:rsidR="009D5C3F" w:rsidRPr="00B27734" w:rsidRDefault="009D5C3F" w:rsidP="004B21DA">
      <w:pPr>
        <w:spacing w:after="0" w:line="240" w:lineRule="auto"/>
        <w:ind w:left="426" w:hanging="426"/>
        <w:rPr>
          <w:rFonts w:cstheme="minorHAnsi"/>
        </w:rPr>
      </w:pPr>
      <w:r w:rsidRPr="00B27734">
        <w:rPr>
          <w:rFonts w:cstheme="minorHAnsi"/>
        </w:rPr>
        <w:t>9.</w:t>
      </w:r>
      <w:r w:rsidRPr="00B27734">
        <w:rPr>
          <w:rFonts w:cstheme="minorHAnsi"/>
        </w:rPr>
        <w:tab/>
        <w:t xml:space="preserve">ALSO AWARE that well-organized data and information submitted through the </w:t>
      </w:r>
      <w:r w:rsidR="00312118">
        <w:rPr>
          <w:rFonts w:cstheme="minorHAnsi"/>
        </w:rPr>
        <w:t>RIS</w:t>
      </w:r>
      <w:r w:rsidRPr="00B27734">
        <w:rPr>
          <w:rFonts w:cstheme="minorHAnsi"/>
        </w:rPr>
        <w:t xml:space="preserve"> may be useful for the delivery of ecologically sound and cost-effective wetland management measures, which are necessary for the continued provision of ecosystem services to human populations and direct economic benefits; </w:t>
      </w:r>
    </w:p>
    <w:p w14:paraId="56555EA1" w14:textId="77777777" w:rsidR="009D5C3F" w:rsidRPr="00B27734" w:rsidRDefault="009D5C3F" w:rsidP="004B21DA">
      <w:pPr>
        <w:spacing w:after="0" w:line="240" w:lineRule="auto"/>
        <w:rPr>
          <w:rFonts w:cstheme="minorHAnsi"/>
        </w:rPr>
      </w:pPr>
    </w:p>
    <w:p w14:paraId="366FFBF0" w14:textId="4989691C" w:rsidR="00B27734" w:rsidRPr="004B21DA" w:rsidRDefault="00B27734" w:rsidP="004B21DA">
      <w:pPr>
        <w:pStyle w:val="Default"/>
        <w:keepNext/>
        <w:ind w:left="0" w:firstLine="0"/>
        <w:jc w:val="center"/>
        <w:rPr>
          <w:rFonts w:asciiTheme="minorHAnsi" w:hAnsiTheme="minorHAnsi"/>
          <w:sz w:val="22"/>
        </w:rPr>
      </w:pPr>
      <w:r w:rsidRPr="004B21DA">
        <w:rPr>
          <w:rFonts w:asciiTheme="minorHAnsi" w:hAnsiTheme="minorHAnsi"/>
          <w:sz w:val="22"/>
        </w:rPr>
        <w:t>THE CONFERENCE OF THE CONTRACTING PARTIES</w:t>
      </w:r>
    </w:p>
    <w:p w14:paraId="66A0C1B8" w14:textId="77777777" w:rsidR="009D5C3F" w:rsidRPr="00B27734" w:rsidRDefault="009D5C3F" w:rsidP="004B21DA">
      <w:pPr>
        <w:spacing w:after="0" w:line="240" w:lineRule="auto"/>
        <w:rPr>
          <w:rFonts w:cstheme="minorHAnsi"/>
        </w:rPr>
      </w:pPr>
      <w:r w:rsidRPr="00B27734">
        <w:rPr>
          <w:rFonts w:cstheme="minorHAnsi"/>
        </w:rPr>
        <w:t xml:space="preserve"> </w:t>
      </w:r>
    </w:p>
    <w:p w14:paraId="4034A15C" w14:textId="3AA8B222" w:rsidR="009D5C3F" w:rsidRPr="00B27734" w:rsidRDefault="009D5C3F" w:rsidP="004B21DA">
      <w:pPr>
        <w:spacing w:after="0" w:line="240" w:lineRule="auto"/>
        <w:ind w:left="360" w:hanging="360"/>
        <w:rPr>
          <w:rFonts w:cstheme="minorHAnsi"/>
        </w:rPr>
      </w:pPr>
      <w:r w:rsidRPr="00B27734">
        <w:rPr>
          <w:rFonts w:cstheme="minorHAnsi"/>
        </w:rPr>
        <w:t>10.</w:t>
      </w:r>
      <w:r w:rsidRPr="00B27734">
        <w:rPr>
          <w:rFonts w:cstheme="minorHAnsi"/>
        </w:rPr>
        <w:tab/>
        <w:t>[DECIDES</w:t>
      </w:r>
      <w:r w:rsidR="00CB7E47">
        <w:rPr>
          <w:rFonts w:cstheme="minorHAnsi"/>
        </w:rPr>
        <w:t xml:space="preserve"> to establish]</w:t>
      </w:r>
      <w:r w:rsidRPr="00B27734">
        <w:rPr>
          <w:rFonts w:cstheme="minorHAnsi"/>
        </w:rPr>
        <w:t>[</w:t>
      </w:r>
      <w:r w:rsidR="00CB7E47" w:rsidRPr="00B27734">
        <w:rPr>
          <w:rFonts w:cstheme="minorHAnsi"/>
        </w:rPr>
        <w:t>REQUESTS the Standing Committee</w:t>
      </w:r>
      <w:r w:rsidR="00CB7E47" w:rsidRPr="00CB7E47">
        <w:rPr>
          <w:rFonts w:cstheme="minorHAnsi"/>
        </w:rPr>
        <w:t xml:space="preserve"> </w:t>
      </w:r>
      <w:r w:rsidR="00CB7E47" w:rsidRPr="00B27734">
        <w:rPr>
          <w:rFonts w:cstheme="minorHAnsi"/>
        </w:rPr>
        <w:t>to establish</w:t>
      </w:r>
      <w:r w:rsidRPr="00B27734">
        <w:rPr>
          <w:rFonts w:cstheme="minorHAnsi"/>
        </w:rPr>
        <w:t>, at its 66th meeting,] [</w:t>
      </w:r>
      <w:r w:rsidR="00312118">
        <w:rPr>
          <w:rFonts w:cstheme="minorHAnsi"/>
        </w:rPr>
        <w:t xml:space="preserve">an </w:t>
      </w:r>
      <w:r w:rsidRPr="00B27734">
        <w:rPr>
          <w:rFonts w:cstheme="minorHAnsi"/>
        </w:rPr>
        <w:t>RIS</w:t>
      </w:r>
      <w:r w:rsidR="00312118">
        <w:rPr>
          <w:rFonts w:cstheme="minorHAnsi"/>
        </w:rPr>
        <w:t xml:space="preserve"> working group</w:t>
      </w:r>
      <w:r w:rsidRPr="00B27734">
        <w:rPr>
          <w:rFonts w:cstheme="minorHAnsi"/>
        </w:rPr>
        <w:t>][</w:t>
      </w:r>
      <w:r w:rsidR="00312118">
        <w:rPr>
          <w:rFonts w:cstheme="minorHAnsi"/>
        </w:rPr>
        <w:t xml:space="preserve">a </w:t>
      </w:r>
      <w:r w:rsidR="00312118" w:rsidRPr="00B27734">
        <w:rPr>
          <w:rFonts w:cstheme="minorHAnsi"/>
        </w:rPr>
        <w:t xml:space="preserve">working group </w:t>
      </w:r>
      <w:r w:rsidRPr="00B27734">
        <w:rPr>
          <w:rFonts w:cstheme="minorHAnsi"/>
        </w:rPr>
        <w:t>on RIS updating],</w:t>
      </w:r>
      <w:r w:rsidR="00312118">
        <w:rPr>
          <w:rFonts w:cstheme="minorHAnsi"/>
        </w:rPr>
        <w:t xml:space="preserve"> </w:t>
      </w:r>
      <w:r w:rsidRPr="00B27734">
        <w:rPr>
          <w:rFonts w:cstheme="minorHAnsi"/>
        </w:rPr>
        <w:t>[PLACEHOLDER ON THE ADOPTION OF THE TOR</w:t>
      </w:r>
      <w:r w:rsidR="00312118">
        <w:rPr>
          <w:rFonts w:cstheme="minorHAnsi"/>
        </w:rPr>
        <w:t>s</w:t>
      </w:r>
      <w:r w:rsidRPr="00B27734">
        <w:rPr>
          <w:rFonts w:cstheme="minorHAnsi"/>
        </w:rPr>
        <w:t>][with new terms of reference based on those in Annex 1 of document SC64 Doc.26</w:t>
      </w:r>
      <w:r w:rsidR="006B6ABD">
        <w:rPr>
          <w:rStyle w:val="FootnoteReference"/>
          <w:rFonts w:cstheme="minorHAnsi"/>
        </w:rPr>
        <w:footnoteReference w:id="3"/>
      </w:r>
      <w:r w:rsidRPr="00B27734">
        <w:rPr>
          <w:rFonts w:cstheme="minorHAnsi"/>
        </w:rPr>
        <w:t>]</w:t>
      </w:r>
      <w:r w:rsidR="00312118">
        <w:rPr>
          <w:rFonts w:cstheme="minorHAnsi"/>
        </w:rPr>
        <w:t>;</w:t>
      </w:r>
    </w:p>
    <w:p w14:paraId="3E1F2761" w14:textId="77777777" w:rsidR="009D5C3F" w:rsidRPr="00B27734" w:rsidRDefault="009D5C3F" w:rsidP="004B21DA">
      <w:pPr>
        <w:spacing w:after="0" w:line="240" w:lineRule="auto"/>
        <w:ind w:left="360" w:hanging="360"/>
        <w:rPr>
          <w:rFonts w:cstheme="minorHAnsi"/>
        </w:rPr>
      </w:pPr>
    </w:p>
    <w:p w14:paraId="4C368FBA" w14:textId="5DB8E160" w:rsidR="009D5C3F" w:rsidRPr="00B27734" w:rsidRDefault="00CB7E47" w:rsidP="004B21DA">
      <w:pPr>
        <w:spacing w:after="0" w:line="240" w:lineRule="auto"/>
        <w:ind w:left="360" w:hanging="360"/>
        <w:rPr>
          <w:rFonts w:cstheme="minorHAnsi"/>
        </w:rPr>
      </w:pPr>
      <w:r>
        <w:rPr>
          <w:rFonts w:cstheme="minorHAnsi"/>
        </w:rPr>
        <w:t>11.</w:t>
      </w:r>
      <w:r>
        <w:rPr>
          <w:rFonts w:cstheme="minorHAnsi"/>
        </w:rPr>
        <w:tab/>
      </w:r>
      <w:r w:rsidR="009D5C3F" w:rsidRPr="00B27734">
        <w:rPr>
          <w:rFonts w:cstheme="minorHAnsi"/>
        </w:rPr>
        <w:t>DECIDES that the RIS working group is to conduct the following work in the 2025-2028 triennium [for adoption at the 16th meeting of the Conference of the Contracting Parties (COP16), and in so doing to take]</w:t>
      </w:r>
      <w:r w:rsidR="000C2BDD">
        <w:rPr>
          <w:rFonts w:cstheme="minorHAnsi"/>
        </w:rPr>
        <w:t>[</w:t>
      </w:r>
      <w:r w:rsidR="009D5C3F" w:rsidRPr="00B27734">
        <w:rPr>
          <w:rFonts w:cstheme="minorHAnsi"/>
        </w:rPr>
        <w:t>taking</w:t>
      </w:r>
      <w:r w:rsidR="000C2BDD">
        <w:rPr>
          <w:rFonts w:cstheme="minorHAnsi"/>
        </w:rPr>
        <w:t>]</w:t>
      </w:r>
      <w:r w:rsidR="009D5C3F" w:rsidRPr="00B27734">
        <w:rPr>
          <w:rFonts w:cstheme="minorHAnsi"/>
        </w:rPr>
        <w:t xml:space="preserve"> into account [</w:t>
      </w:r>
      <w:r w:rsidR="000C2BDD" w:rsidRPr="00B27734">
        <w:rPr>
          <w:rFonts w:cstheme="minorHAnsi"/>
        </w:rPr>
        <w:t>the report of the Working Group on RIS Updating</w:t>
      </w:r>
      <w:r w:rsidR="009D5C3F" w:rsidRPr="00B27734">
        <w:rPr>
          <w:rFonts w:cstheme="minorHAnsi"/>
        </w:rPr>
        <w:t>][</w:t>
      </w:r>
      <w:r w:rsidR="000C2BDD" w:rsidRPr="00B27734">
        <w:rPr>
          <w:rFonts w:cstheme="minorHAnsi"/>
        </w:rPr>
        <w:t xml:space="preserve">the proposals and challenges identified </w:t>
      </w:r>
      <w:r w:rsidR="009D5C3F" w:rsidRPr="00B27734">
        <w:rPr>
          <w:rFonts w:cstheme="minorHAnsi"/>
        </w:rPr>
        <w:t xml:space="preserve">by Contracting Parties listed in Annex 2 of </w:t>
      </w:r>
      <w:r w:rsidR="005A20EF" w:rsidRPr="00B27734">
        <w:rPr>
          <w:rFonts w:cstheme="minorHAnsi"/>
        </w:rPr>
        <w:t>document SC64 Doc.26</w:t>
      </w:r>
      <w:r w:rsidR="00EE4521">
        <w:rPr>
          <w:rStyle w:val="FootnoteReference"/>
          <w:rFonts w:cstheme="minorHAnsi"/>
        </w:rPr>
        <w:footnoteReference w:id="4"/>
      </w:r>
      <w:r w:rsidR="009D5C3F" w:rsidRPr="00B27734">
        <w:rPr>
          <w:rFonts w:cstheme="minorHAnsi"/>
        </w:rPr>
        <w:t>]:</w:t>
      </w:r>
    </w:p>
    <w:p w14:paraId="6434A417" w14:textId="77777777" w:rsidR="009D5C3F" w:rsidRPr="004B21DA" w:rsidRDefault="009D5C3F" w:rsidP="00B27734">
      <w:pPr>
        <w:pStyle w:val="ListParagraph"/>
        <w:ind w:left="360"/>
        <w:rPr>
          <w:rFonts w:asciiTheme="minorHAnsi" w:hAnsiTheme="minorHAnsi"/>
        </w:rPr>
      </w:pPr>
    </w:p>
    <w:p w14:paraId="5287F82C" w14:textId="37922480" w:rsidR="009D5C3F" w:rsidRPr="00B27734" w:rsidRDefault="009D5C3F" w:rsidP="004B21DA">
      <w:pPr>
        <w:spacing w:after="0" w:line="240" w:lineRule="auto"/>
        <w:ind w:left="851" w:hanging="425"/>
        <w:rPr>
          <w:rFonts w:cstheme="minorHAnsi"/>
          <w:i/>
          <w:iCs/>
        </w:rPr>
      </w:pPr>
      <w:r w:rsidRPr="00B27734">
        <w:rPr>
          <w:rFonts w:cstheme="minorHAnsi"/>
        </w:rPr>
        <w:t>a</w:t>
      </w:r>
      <w:r w:rsidRPr="00B27734">
        <w:rPr>
          <w:rFonts w:cstheme="minorHAnsi"/>
          <w:i/>
          <w:iCs/>
        </w:rPr>
        <w:t>.</w:t>
      </w:r>
      <w:r w:rsidRPr="00B27734">
        <w:rPr>
          <w:rFonts w:cstheme="minorHAnsi"/>
          <w:i/>
          <w:iCs/>
        </w:rPr>
        <w:tab/>
      </w:r>
      <w:r w:rsidRPr="00B27734">
        <w:rPr>
          <w:rFonts w:cstheme="minorHAnsi"/>
        </w:rPr>
        <w:t>Conduct a Party-led prioritization of the essential data required for RIS [updates], and subsequent update to the RIS format, with the aim of [reducing the administrative and technical burden on the Parties and] enabling the timely submission of data and information [</w:t>
      </w:r>
      <w:r w:rsidR="007C4BF1" w:rsidRPr="00B27734">
        <w:rPr>
          <w:rFonts w:cstheme="minorHAnsi"/>
        </w:rPr>
        <w:t xml:space="preserve">, </w:t>
      </w:r>
      <w:r w:rsidRPr="00B27734">
        <w:rPr>
          <w:rFonts w:cstheme="minorHAnsi"/>
        </w:rPr>
        <w:t xml:space="preserve">based on the following guidelines:  </w:t>
      </w:r>
    </w:p>
    <w:p w14:paraId="45488674" w14:textId="77777777" w:rsidR="009D5C3F" w:rsidRPr="00B27734" w:rsidRDefault="009D5C3F" w:rsidP="004B21DA">
      <w:pPr>
        <w:spacing w:after="0" w:line="240" w:lineRule="auto"/>
        <w:ind w:left="851" w:hanging="425"/>
        <w:rPr>
          <w:rFonts w:cstheme="minorHAnsi"/>
        </w:rPr>
      </w:pPr>
    </w:p>
    <w:p w14:paraId="0A5ADB26" w14:textId="15C95E9B" w:rsidR="009D5C3F" w:rsidRPr="000C2BDD" w:rsidRDefault="009D5C3F" w:rsidP="004B21DA">
      <w:pPr>
        <w:spacing w:after="0" w:line="240" w:lineRule="auto"/>
        <w:ind w:left="1276" w:hanging="425"/>
        <w:rPr>
          <w:rFonts w:eastAsia="Times New Roman" w:cstheme="minorHAnsi"/>
          <w:lang w:eastAsia="en-GB"/>
        </w:rPr>
      </w:pPr>
      <w:r w:rsidRPr="000C2BDD">
        <w:rPr>
          <w:rFonts w:eastAsia="Times New Roman" w:cstheme="minorHAnsi"/>
          <w:lang w:eastAsia="en-GB"/>
        </w:rPr>
        <w:t>[</w:t>
      </w:r>
      <w:r w:rsidR="000C2BDD">
        <w:rPr>
          <w:rFonts w:eastAsia="Times New Roman" w:cstheme="minorHAnsi"/>
          <w:lang w:eastAsia="en-GB"/>
        </w:rPr>
        <w:t>i.</w:t>
      </w:r>
      <w:r w:rsidR="000C2BDD">
        <w:rPr>
          <w:rFonts w:eastAsia="Times New Roman" w:cstheme="minorHAnsi"/>
          <w:lang w:eastAsia="en-GB"/>
        </w:rPr>
        <w:tab/>
      </w:r>
      <w:r w:rsidRPr="000C2BDD">
        <w:rPr>
          <w:rFonts w:eastAsia="Times New Roman" w:cstheme="minorHAnsi"/>
          <w:lang w:eastAsia="en-GB"/>
        </w:rPr>
        <w:t>Reducing the administrative and technical burden on Parties, taking into consideration existing capacity;]</w:t>
      </w:r>
    </w:p>
    <w:p w14:paraId="5A95ED76" w14:textId="77777777" w:rsidR="009D5C3F" w:rsidRPr="00B27734" w:rsidRDefault="009D5C3F" w:rsidP="004B21DA">
      <w:pPr>
        <w:spacing w:after="0" w:line="240" w:lineRule="auto"/>
        <w:ind w:left="1276" w:hanging="425"/>
        <w:rPr>
          <w:rFonts w:eastAsia="Times New Roman" w:cstheme="minorHAnsi"/>
          <w:lang w:eastAsia="en-GB"/>
        </w:rPr>
      </w:pPr>
    </w:p>
    <w:p w14:paraId="44C3AB99" w14:textId="161A2B7E" w:rsidR="009D5C3F" w:rsidRPr="000C2BDD" w:rsidRDefault="000C2BDD" w:rsidP="004B21DA">
      <w:pPr>
        <w:spacing w:after="0" w:line="240" w:lineRule="auto"/>
        <w:ind w:left="1276" w:hanging="425"/>
        <w:rPr>
          <w:rFonts w:eastAsia="Times New Roman" w:cstheme="minorHAnsi"/>
          <w:lang w:eastAsia="en-GB"/>
        </w:rPr>
      </w:pPr>
      <w:r>
        <w:rPr>
          <w:rFonts w:eastAsia="Times New Roman" w:cstheme="minorHAnsi"/>
          <w:lang w:eastAsia="en-GB"/>
        </w:rPr>
        <w:t>ii.</w:t>
      </w:r>
      <w:r>
        <w:rPr>
          <w:rFonts w:eastAsia="Times New Roman" w:cstheme="minorHAnsi"/>
          <w:lang w:eastAsia="en-GB"/>
        </w:rPr>
        <w:tab/>
      </w:r>
      <w:r w:rsidR="009D5C3F" w:rsidRPr="000C2BDD">
        <w:rPr>
          <w:rFonts w:eastAsia="Times New Roman" w:cstheme="minorHAnsi"/>
          <w:lang w:eastAsia="en-GB"/>
        </w:rPr>
        <w:t>Distinguishing compulsory and optional fields in the RIS format; and identify</w:t>
      </w:r>
      <w:r w:rsidR="005A20EF">
        <w:rPr>
          <w:rFonts w:eastAsia="Times New Roman" w:cstheme="minorHAnsi"/>
          <w:lang w:eastAsia="en-GB"/>
        </w:rPr>
        <w:t>ing</w:t>
      </w:r>
      <w:r w:rsidR="009D5C3F" w:rsidRPr="000C2BDD">
        <w:rPr>
          <w:rFonts w:eastAsia="Times New Roman" w:cstheme="minorHAnsi"/>
          <w:lang w:eastAsia="en-GB"/>
        </w:rPr>
        <w:t xml:space="preserve"> fields that can be removed, divided or combined or added</w:t>
      </w:r>
      <w:r w:rsidR="005A20EF">
        <w:rPr>
          <w:rFonts w:eastAsia="Times New Roman" w:cstheme="minorHAnsi"/>
          <w:lang w:eastAsia="en-GB"/>
        </w:rPr>
        <w:t>;</w:t>
      </w:r>
    </w:p>
    <w:p w14:paraId="219ADD5B" w14:textId="77777777" w:rsidR="009D5C3F" w:rsidRPr="00B27734" w:rsidRDefault="009D5C3F" w:rsidP="004B21DA">
      <w:pPr>
        <w:spacing w:after="0" w:line="240" w:lineRule="auto"/>
        <w:ind w:left="1276" w:hanging="425"/>
        <w:rPr>
          <w:rFonts w:eastAsia="Times New Roman" w:cstheme="minorHAnsi"/>
          <w:lang w:eastAsia="en-GB"/>
        </w:rPr>
      </w:pPr>
    </w:p>
    <w:p w14:paraId="4D2ABE8E" w14:textId="4A8E7DA7" w:rsidR="009D5C3F" w:rsidRPr="000C2BDD" w:rsidRDefault="000C2BDD" w:rsidP="004B21DA">
      <w:pPr>
        <w:spacing w:after="0" w:line="240" w:lineRule="auto"/>
        <w:ind w:left="1276" w:hanging="425"/>
        <w:rPr>
          <w:rFonts w:eastAsia="Times New Roman" w:cstheme="minorHAnsi"/>
          <w:lang w:eastAsia="en-GB"/>
        </w:rPr>
      </w:pPr>
      <w:r>
        <w:rPr>
          <w:rFonts w:eastAsia="Times New Roman" w:cstheme="minorHAnsi"/>
          <w:lang w:eastAsia="en-GB"/>
        </w:rPr>
        <w:lastRenderedPageBreak/>
        <w:t>iii.</w:t>
      </w:r>
      <w:r>
        <w:rPr>
          <w:rFonts w:eastAsia="Times New Roman" w:cstheme="minorHAnsi"/>
          <w:lang w:eastAsia="en-GB"/>
        </w:rPr>
        <w:tab/>
      </w:r>
      <w:r w:rsidR="009D5C3F" w:rsidRPr="000C2BDD">
        <w:rPr>
          <w:rFonts w:eastAsia="Times New Roman" w:cstheme="minorHAnsi"/>
          <w:lang w:eastAsia="en-GB"/>
        </w:rPr>
        <w:t xml:space="preserve">Distinguishing fields that require update, especially critical ones (e.g. factors with adverse effect), from those which do not (e.g. climate or site boundaries); </w:t>
      </w:r>
    </w:p>
    <w:p w14:paraId="7BDD26E6" w14:textId="77777777" w:rsidR="009D5C3F" w:rsidRPr="00B27734" w:rsidRDefault="009D5C3F" w:rsidP="004B21DA">
      <w:pPr>
        <w:spacing w:after="0" w:line="240" w:lineRule="auto"/>
        <w:ind w:left="1276" w:hanging="425"/>
        <w:rPr>
          <w:rFonts w:eastAsia="Times New Roman" w:cstheme="minorHAnsi"/>
          <w:lang w:eastAsia="en-GB"/>
        </w:rPr>
      </w:pPr>
    </w:p>
    <w:p w14:paraId="6E2A332C" w14:textId="050336F3" w:rsidR="009D5C3F" w:rsidRPr="000C2BDD" w:rsidRDefault="000C2BDD" w:rsidP="004B21DA">
      <w:pPr>
        <w:spacing w:after="0" w:line="240" w:lineRule="auto"/>
        <w:ind w:left="1276" w:hanging="425"/>
        <w:rPr>
          <w:rFonts w:eastAsia="Times New Roman" w:cstheme="minorHAnsi"/>
          <w:lang w:eastAsia="en-GB"/>
        </w:rPr>
      </w:pPr>
      <w:r>
        <w:rPr>
          <w:rFonts w:eastAsia="Times New Roman" w:cstheme="minorHAnsi"/>
          <w:lang w:eastAsia="en-GB"/>
        </w:rPr>
        <w:t>iv.</w:t>
      </w:r>
      <w:r>
        <w:rPr>
          <w:rFonts w:eastAsia="Times New Roman" w:cstheme="minorHAnsi"/>
          <w:lang w:eastAsia="en-GB"/>
        </w:rPr>
        <w:tab/>
      </w:r>
      <w:r w:rsidR="009D5C3F" w:rsidRPr="000C2BDD">
        <w:rPr>
          <w:rFonts w:eastAsia="Times New Roman" w:cstheme="minorHAnsi"/>
          <w:lang w:eastAsia="en-GB"/>
        </w:rPr>
        <w:t xml:space="preserve">Identifying fields for which the RIS format wording requires updating or clarification and, where possible, improve their definition and description; </w:t>
      </w:r>
    </w:p>
    <w:p w14:paraId="63FA154B" w14:textId="77777777" w:rsidR="009D5C3F" w:rsidRPr="00B27734" w:rsidRDefault="009D5C3F" w:rsidP="004B21DA">
      <w:pPr>
        <w:spacing w:after="0" w:line="240" w:lineRule="auto"/>
        <w:ind w:left="1276" w:hanging="425"/>
        <w:rPr>
          <w:rFonts w:eastAsia="Times New Roman" w:cstheme="minorHAnsi"/>
          <w:lang w:eastAsia="en-GB"/>
        </w:rPr>
      </w:pPr>
    </w:p>
    <w:p w14:paraId="0C0FD742" w14:textId="6092B730" w:rsidR="009D5C3F" w:rsidRPr="000C2BDD" w:rsidRDefault="000C2BDD" w:rsidP="004B21DA">
      <w:pPr>
        <w:spacing w:after="0" w:line="240" w:lineRule="auto"/>
        <w:ind w:left="1276" w:hanging="425"/>
        <w:rPr>
          <w:rFonts w:eastAsia="Times New Roman" w:cstheme="minorHAnsi"/>
          <w:lang w:eastAsia="en-GB"/>
        </w:rPr>
      </w:pPr>
      <w:r>
        <w:rPr>
          <w:rFonts w:eastAsia="Times New Roman" w:cstheme="minorHAnsi"/>
          <w:lang w:eastAsia="en-GB"/>
        </w:rPr>
        <w:t>v.</w:t>
      </w:r>
      <w:r>
        <w:rPr>
          <w:rFonts w:eastAsia="Times New Roman" w:cstheme="minorHAnsi"/>
          <w:lang w:eastAsia="en-GB"/>
        </w:rPr>
        <w:tab/>
      </w:r>
      <w:r w:rsidR="009D5C3F" w:rsidRPr="000C2BDD">
        <w:rPr>
          <w:rFonts w:eastAsia="Times New Roman" w:cstheme="minorHAnsi"/>
          <w:lang w:eastAsia="en-GB"/>
        </w:rPr>
        <w:t>Consider</w:t>
      </w:r>
      <w:r w:rsidR="00865328">
        <w:rPr>
          <w:rFonts w:eastAsia="Times New Roman" w:cstheme="minorHAnsi"/>
          <w:lang w:eastAsia="en-GB"/>
        </w:rPr>
        <w:t>ing</w:t>
      </w:r>
      <w:r w:rsidR="009D5C3F" w:rsidRPr="000C2BDD">
        <w:rPr>
          <w:rFonts w:eastAsia="Times New Roman" w:cstheme="minorHAnsi"/>
          <w:lang w:eastAsia="en-GB"/>
        </w:rPr>
        <w:t xml:space="preserve"> an improvement of the cycle for updates;</w:t>
      </w:r>
      <w:r w:rsidR="007C4BF1" w:rsidRPr="007C4BF1">
        <w:rPr>
          <w:rFonts w:eastAsia="Times New Roman" w:cstheme="minorHAnsi"/>
          <w:lang w:val="en-US" w:eastAsia="en-GB"/>
        </w:rPr>
        <w:t xml:space="preserve"> </w:t>
      </w:r>
      <w:r w:rsidR="007C4BF1" w:rsidRPr="000C2BDD">
        <w:rPr>
          <w:rFonts w:eastAsia="Times New Roman" w:cstheme="minorHAnsi"/>
          <w:lang w:val="en-US" w:eastAsia="en-GB"/>
        </w:rPr>
        <w:t>and</w:t>
      </w:r>
    </w:p>
    <w:p w14:paraId="56C1BFDD" w14:textId="77777777" w:rsidR="009D5C3F" w:rsidRPr="00B27734" w:rsidRDefault="009D5C3F" w:rsidP="004B21DA">
      <w:pPr>
        <w:spacing w:after="0" w:line="240" w:lineRule="auto"/>
        <w:ind w:left="1276" w:hanging="425"/>
        <w:rPr>
          <w:rFonts w:eastAsia="Times New Roman" w:cstheme="minorHAnsi"/>
          <w:lang w:eastAsia="en-GB"/>
        </w:rPr>
      </w:pPr>
    </w:p>
    <w:p w14:paraId="61EA66A9" w14:textId="1896003C" w:rsidR="009D5C3F" w:rsidRPr="000C2BDD" w:rsidRDefault="000C2BDD" w:rsidP="004B21DA">
      <w:pPr>
        <w:spacing w:after="0" w:line="240" w:lineRule="auto"/>
        <w:ind w:left="1276" w:hanging="425"/>
        <w:rPr>
          <w:rFonts w:eastAsia="Times New Roman" w:cstheme="minorHAnsi"/>
          <w:lang w:eastAsia="en-GB"/>
        </w:rPr>
      </w:pPr>
      <w:r>
        <w:rPr>
          <w:rFonts w:eastAsia="Times New Roman" w:cstheme="minorHAnsi"/>
          <w:lang w:val="en-US" w:eastAsia="en-GB"/>
        </w:rPr>
        <w:t>vi.</w:t>
      </w:r>
      <w:r>
        <w:rPr>
          <w:rFonts w:eastAsia="Times New Roman" w:cstheme="minorHAnsi"/>
          <w:lang w:val="en-US" w:eastAsia="en-GB"/>
        </w:rPr>
        <w:tab/>
      </w:r>
      <w:r w:rsidR="009D5C3F" w:rsidRPr="000C2BDD">
        <w:rPr>
          <w:rFonts w:eastAsia="Times New Roman" w:cstheme="minorHAnsi"/>
          <w:lang w:val="en-US" w:eastAsia="en-GB"/>
        </w:rPr>
        <w:t xml:space="preserve">Considering advice from the </w:t>
      </w:r>
      <w:r w:rsidR="000D2AE9" w:rsidRPr="00056C25">
        <w:rPr>
          <w:rFonts w:cstheme="minorHAnsi"/>
        </w:rPr>
        <w:t>Scientific and Technical Review Panel (</w:t>
      </w:r>
      <w:r w:rsidR="000D2AE9" w:rsidRPr="004B21DA">
        <w:t>STRP</w:t>
      </w:r>
      <w:r w:rsidR="000D2AE9" w:rsidRPr="00056C25">
        <w:rPr>
          <w:rFonts w:cstheme="minorHAnsi"/>
        </w:rPr>
        <w:t>)</w:t>
      </w:r>
      <w:r w:rsidR="000D2AE9" w:rsidRPr="004B21DA">
        <w:t xml:space="preserve"> </w:t>
      </w:r>
      <w:r w:rsidR="009D5C3F" w:rsidRPr="000C2BDD">
        <w:rPr>
          <w:rFonts w:eastAsia="Times New Roman" w:cstheme="minorHAnsi"/>
          <w:lang w:val="en-US" w:eastAsia="en-GB"/>
        </w:rPr>
        <w:t xml:space="preserve">on the scientific and technical aspects of the prioritization and </w:t>
      </w:r>
      <w:r w:rsidR="009D5C3F" w:rsidRPr="000C2BDD">
        <w:rPr>
          <w:rFonts w:eastAsia="Times New Roman" w:cstheme="minorHAnsi"/>
          <w:lang w:eastAsia="en-GB"/>
        </w:rPr>
        <w:t>subsequent</w:t>
      </w:r>
      <w:r w:rsidR="009D5C3F" w:rsidRPr="000C2BDD">
        <w:rPr>
          <w:rFonts w:eastAsia="Times New Roman" w:cstheme="minorHAnsi"/>
          <w:lang w:val="en-US" w:eastAsia="en-GB"/>
        </w:rPr>
        <w:t xml:space="preserve"> update of the RIS format, and ensuring that important historical data is not lost as a result of updating the RIS format</w:t>
      </w:r>
      <w:r w:rsidR="007C4BF1">
        <w:rPr>
          <w:rFonts w:eastAsia="Times New Roman" w:cstheme="minorHAnsi"/>
          <w:lang w:val="en-US" w:eastAsia="en-GB"/>
        </w:rPr>
        <w:t>]</w:t>
      </w:r>
      <w:r w:rsidR="009D5C3F" w:rsidRPr="000C2BDD">
        <w:rPr>
          <w:rFonts w:eastAsia="Times New Roman" w:cstheme="minorHAnsi"/>
          <w:lang w:val="en-US" w:eastAsia="en-GB"/>
        </w:rPr>
        <w:t>;</w:t>
      </w:r>
    </w:p>
    <w:p w14:paraId="78715861" w14:textId="77777777" w:rsidR="009D5C3F" w:rsidRPr="00B27734" w:rsidRDefault="009D5C3F" w:rsidP="004B21DA">
      <w:pPr>
        <w:spacing w:after="0" w:line="240" w:lineRule="auto"/>
        <w:rPr>
          <w:rFonts w:cstheme="minorHAnsi"/>
        </w:rPr>
      </w:pPr>
    </w:p>
    <w:p w14:paraId="2F586C2A" w14:textId="4D93BCF6" w:rsidR="009D5C3F" w:rsidRPr="00B27734" w:rsidRDefault="009D5C3F" w:rsidP="004B21DA">
      <w:pPr>
        <w:spacing w:after="0" w:line="240" w:lineRule="auto"/>
        <w:ind w:left="851" w:hanging="425"/>
        <w:rPr>
          <w:rFonts w:cstheme="minorHAnsi"/>
        </w:rPr>
      </w:pPr>
      <w:r w:rsidRPr="00B27734">
        <w:rPr>
          <w:rFonts w:cstheme="minorHAnsi"/>
        </w:rPr>
        <w:t>b.</w:t>
      </w:r>
      <w:r w:rsidRPr="00B27734">
        <w:rPr>
          <w:rFonts w:cstheme="minorHAnsi"/>
        </w:rPr>
        <w:tab/>
        <w:t xml:space="preserve">Based on the outcomes of the prioritization exercise and subsequent update of the RIS format, [conduct][consider] an update of the relevant sections of the </w:t>
      </w:r>
      <w:r w:rsidRPr="00B27734">
        <w:rPr>
          <w:rFonts w:cstheme="minorHAnsi"/>
          <w:i/>
          <w:iCs/>
        </w:rPr>
        <w:t>Strategic Framework and guidelines for the future development of the List of Wetlands of International Importance of the Convention on Wetlands (2022 update)</w:t>
      </w:r>
      <w:r w:rsidRPr="00B27734">
        <w:rPr>
          <w:rStyle w:val="FootnoteReference"/>
          <w:rFonts w:cstheme="minorHAnsi"/>
        </w:rPr>
        <w:footnoteReference w:id="5"/>
      </w:r>
      <w:r w:rsidRPr="00B27734">
        <w:rPr>
          <w:rFonts w:cstheme="minorHAnsi"/>
        </w:rPr>
        <w:t xml:space="preserve"> following agreement at the appropriate </w:t>
      </w:r>
      <w:r w:rsidR="000D2AE9">
        <w:rPr>
          <w:rFonts w:cstheme="minorHAnsi"/>
        </w:rPr>
        <w:t xml:space="preserve">meeting of the </w:t>
      </w:r>
      <w:r w:rsidRPr="00B27734">
        <w:rPr>
          <w:rFonts w:cstheme="minorHAnsi"/>
        </w:rPr>
        <w:t xml:space="preserve">COP to the outcomes of the Working Group; </w:t>
      </w:r>
    </w:p>
    <w:p w14:paraId="6E3A4286" w14:textId="77777777" w:rsidR="009D5C3F" w:rsidRPr="00B27734" w:rsidRDefault="009D5C3F" w:rsidP="004B21DA">
      <w:pPr>
        <w:spacing w:after="0" w:line="240" w:lineRule="auto"/>
        <w:ind w:left="851" w:hanging="425"/>
        <w:rPr>
          <w:rFonts w:cstheme="minorHAnsi"/>
        </w:rPr>
      </w:pPr>
    </w:p>
    <w:p w14:paraId="4C170285" w14:textId="1BB17070" w:rsidR="009D5C3F" w:rsidRDefault="009D5C3F" w:rsidP="00B27734">
      <w:pPr>
        <w:spacing w:after="0" w:line="240" w:lineRule="auto"/>
        <w:ind w:left="851" w:hanging="425"/>
        <w:rPr>
          <w:rFonts w:cstheme="minorHAnsi"/>
        </w:rPr>
      </w:pPr>
      <w:r w:rsidRPr="00B27734">
        <w:rPr>
          <w:rFonts w:cstheme="minorHAnsi"/>
        </w:rPr>
        <w:t>c.</w:t>
      </w:r>
      <w:r w:rsidRPr="00B27734">
        <w:rPr>
          <w:rFonts w:cstheme="minorHAnsi"/>
        </w:rPr>
        <w:tab/>
        <w:t xml:space="preserve">Provide guidance on completeness of data to be submitted for an RIS update and provide context for how the submitted information will be utilized; </w:t>
      </w:r>
      <w:r w:rsidR="00EF22F5">
        <w:rPr>
          <w:rFonts w:cstheme="minorHAnsi"/>
        </w:rPr>
        <w:t>[</w:t>
      </w:r>
      <w:r w:rsidRPr="00B27734">
        <w:rPr>
          <w:rFonts w:cstheme="minorHAnsi"/>
        </w:rPr>
        <w:t>and</w:t>
      </w:r>
    </w:p>
    <w:p w14:paraId="69181D97" w14:textId="77777777" w:rsidR="00183E7C" w:rsidRPr="00B27734" w:rsidRDefault="00183E7C" w:rsidP="00B27734">
      <w:pPr>
        <w:spacing w:after="0" w:line="240" w:lineRule="auto"/>
        <w:ind w:left="851" w:hanging="425"/>
        <w:rPr>
          <w:rFonts w:cstheme="minorHAnsi"/>
        </w:rPr>
      </w:pPr>
    </w:p>
    <w:p w14:paraId="6EE43856" w14:textId="013328DF" w:rsidR="009D5C3F" w:rsidRPr="00B27734" w:rsidRDefault="00191EA2" w:rsidP="004B21DA">
      <w:pPr>
        <w:spacing w:after="0" w:line="240" w:lineRule="auto"/>
        <w:ind w:left="851" w:hanging="425"/>
        <w:rPr>
          <w:rFonts w:cstheme="minorHAnsi"/>
        </w:rPr>
      </w:pPr>
      <w:r>
        <w:rPr>
          <w:rFonts w:cstheme="minorHAnsi"/>
        </w:rPr>
        <w:t>d</w:t>
      </w:r>
      <w:r w:rsidR="00183E7C">
        <w:rPr>
          <w:rFonts w:cstheme="minorHAnsi"/>
        </w:rPr>
        <w:t>.</w:t>
      </w:r>
      <w:r w:rsidR="00183E7C">
        <w:rPr>
          <w:rFonts w:cstheme="minorHAnsi"/>
        </w:rPr>
        <w:tab/>
      </w:r>
      <w:r w:rsidR="009D5C3F" w:rsidRPr="00B27734">
        <w:rPr>
          <w:rFonts w:cstheme="minorHAnsi"/>
        </w:rPr>
        <w:t>Provide proposals for changes, both through the submission of recommendations to Standing Committee and the provision of a draft resolution for COP16</w:t>
      </w:r>
      <w:r w:rsidR="00183E7C">
        <w:rPr>
          <w:rFonts w:cstheme="minorHAnsi"/>
        </w:rPr>
        <w:t>;</w:t>
      </w:r>
      <w:r w:rsidR="009D5C3F" w:rsidRPr="00B27734">
        <w:rPr>
          <w:rFonts w:cstheme="minorHAnsi"/>
        </w:rPr>
        <w:t>]</w:t>
      </w:r>
    </w:p>
    <w:p w14:paraId="445233BA" w14:textId="77777777" w:rsidR="009D5C3F" w:rsidRPr="00B27734" w:rsidRDefault="009D5C3F" w:rsidP="004B21DA">
      <w:pPr>
        <w:spacing w:after="0" w:line="240" w:lineRule="auto"/>
        <w:rPr>
          <w:rFonts w:cstheme="minorHAnsi"/>
        </w:rPr>
      </w:pPr>
    </w:p>
    <w:p w14:paraId="20974369" w14:textId="54E163AE" w:rsidR="009D5C3F" w:rsidRPr="00B27734" w:rsidRDefault="00CB7E47" w:rsidP="004B21DA">
      <w:pPr>
        <w:spacing w:after="0" w:line="240" w:lineRule="auto"/>
        <w:ind w:left="426" w:hanging="426"/>
        <w:rPr>
          <w:rFonts w:cstheme="minorHAnsi"/>
        </w:rPr>
      </w:pPr>
      <w:r w:rsidRPr="00B27734">
        <w:rPr>
          <w:rFonts w:cstheme="minorHAnsi"/>
        </w:rPr>
        <w:t>1</w:t>
      </w:r>
      <w:r>
        <w:rPr>
          <w:rFonts w:cstheme="minorHAnsi"/>
        </w:rPr>
        <w:t>2</w:t>
      </w:r>
      <w:r w:rsidR="009D5C3F" w:rsidRPr="00B27734">
        <w:rPr>
          <w:rFonts w:cstheme="minorHAnsi"/>
        </w:rPr>
        <w:t>.</w:t>
      </w:r>
      <w:r w:rsidR="009D5C3F" w:rsidRPr="00B27734">
        <w:rPr>
          <w:rFonts w:cstheme="minorHAnsi"/>
        </w:rPr>
        <w:tab/>
        <w:t>INSTRUCTS the Secretariat to</w:t>
      </w:r>
      <w:r w:rsidR="00C3693D">
        <w:rPr>
          <w:rFonts w:cstheme="minorHAnsi"/>
        </w:rPr>
        <w:t xml:space="preserve"> [identify</w:t>
      </w:r>
      <w:r w:rsidR="00C3693D" w:rsidRPr="00C3693D">
        <w:rPr>
          <w:rFonts w:cstheme="minorHAnsi"/>
        </w:rPr>
        <w:t xml:space="preserve"> </w:t>
      </w:r>
      <w:r w:rsidR="00C3693D" w:rsidRPr="00B27734">
        <w:rPr>
          <w:rFonts w:cstheme="minorHAnsi"/>
        </w:rPr>
        <w:t>and recommend to the Standing Committee means to enable the automated transfer of data to RIS from external sources for specific fields, including species lists</w:t>
      </w:r>
      <w:r w:rsidR="00C3693D">
        <w:rPr>
          <w:rFonts w:cstheme="minorHAnsi"/>
        </w:rPr>
        <w:t>;]</w:t>
      </w:r>
      <w:r w:rsidR="009D5C3F" w:rsidRPr="00B27734">
        <w:rPr>
          <w:rFonts w:cstheme="minorHAnsi"/>
        </w:rPr>
        <w:t xml:space="preserve">[, based on the outcomes of the working group on RIS updating: </w:t>
      </w:r>
    </w:p>
    <w:p w14:paraId="2F33A583" w14:textId="77777777" w:rsidR="00C3693D" w:rsidRDefault="00C3693D" w:rsidP="004B21DA">
      <w:pPr>
        <w:spacing w:after="0" w:line="240" w:lineRule="auto"/>
        <w:ind w:left="851" w:hanging="425"/>
        <w:rPr>
          <w:rFonts w:cstheme="minorHAnsi"/>
        </w:rPr>
      </w:pPr>
    </w:p>
    <w:p w14:paraId="6601C8A4" w14:textId="29967F91" w:rsidR="009D5C3F" w:rsidRPr="00B27734" w:rsidRDefault="00183E7C" w:rsidP="004B21DA">
      <w:pPr>
        <w:spacing w:after="0" w:line="240" w:lineRule="auto"/>
        <w:ind w:left="851" w:hanging="425"/>
        <w:rPr>
          <w:rFonts w:cstheme="minorHAnsi"/>
        </w:rPr>
      </w:pPr>
      <w:r>
        <w:rPr>
          <w:rFonts w:cstheme="minorHAnsi"/>
        </w:rPr>
        <w:t>a.</w:t>
      </w:r>
      <w:r>
        <w:rPr>
          <w:rFonts w:cstheme="minorHAnsi"/>
        </w:rPr>
        <w:tab/>
      </w:r>
      <w:r w:rsidR="009D5C3F" w:rsidRPr="00B27734">
        <w:rPr>
          <w:rFonts w:cstheme="minorHAnsi"/>
        </w:rPr>
        <w:t>Identify and recommend to the Standing Committee means to enable the automated transfer of data to RIS from external sources for specific fields, including species lists;</w:t>
      </w:r>
    </w:p>
    <w:p w14:paraId="22821452" w14:textId="77777777" w:rsidR="00C3693D" w:rsidRDefault="00C3693D" w:rsidP="004B21DA">
      <w:pPr>
        <w:spacing w:after="0" w:line="240" w:lineRule="auto"/>
        <w:ind w:left="851" w:hanging="425"/>
        <w:rPr>
          <w:rFonts w:cstheme="minorHAnsi"/>
        </w:rPr>
      </w:pPr>
    </w:p>
    <w:p w14:paraId="5D082678" w14:textId="0DA89F17" w:rsidR="009D5C3F" w:rsidRPr="00B27734" w:rsidRDefault="00183E7C" w:rsidP="004B21DA">
      <w:pPr>
        <w:spacing w:after="0" w:line="240" w:lineRule="auto"/>
        <w:ind w:left="851" w:hanging="425"/>
        <w:rPr>
          <w:rFonts w:cstheme="minorHAnsi"/>
        </w:rPr>
      </w:pPr>
      <w:r>
        <w:rPr>
          <w:rFonts w:cstheme="minorHAnsi"/>
        </w:rPr>
        <w:t>b.</w:t>
      </w:r>
      <w:r>
        <w:rPr>
          <w:rFonts w:cstheme="minorHAnsi"/>
        </w:rPr>
        <w:tab/>
      </w:r>
      <w:r w:rsidR="009D5C3F" w:rsidRPr="00B27734">
        <w:rPr>
          <w:rFonts w:cstheme="minorHAnsi"/>
        </w:rPr>
        <w:t>Improve the user-friendliness of the online and offline templates and database filters for the RSIS;</w:t>
      </w:r>
      <w:r w:rsidR="00743076">
        <w:rPr>
          <w:rFonts w:cstheme="minorHAnsi"/>
        </w:rPr>
        <w:t xml:space="preserve"> and</w:t>
      </w:r>
    </w:p>
    <w:p w14:paraId="1CB8A8AE" w14:textId="77777777" w:rsidR="009D5C3F" w:rsidRPr="00B27734" w:rsidRDefault="009D5C3F" w:rsidP="004B21DA">
      <w:pPr>
        <w:spacing w:after="0" w:line="240" w:lineRule="auto"/>
        <w:ind w:left="851" w:hanging="425"/>
        <w:rPr>
          <w:rFonts w:cstheme="minorHAnsi"/>
        </w:rPr>
      </w:pPr>
    </w:p>
    <w:p w14:paraId="732BE1F1" w14:textId="18EBFECA" w:rsidR="009D5C3F" w:rsidRDefault="00183E7C" w:rsidP="004B21DA">
      <w:pPr>
        <w:spacing w:after="0" w:line="240" w:lineRule="auto"/>
        <w:ind w:left="851" w:hanging="425"/>
        <w:rPr>
          <w:rFonts w:cstheme="minorHAnsi"/>
        </w:rPr>
      </w:pPr>
      <w:r>
        <w:rPr>
          <w:rFonts w:cstheme="minorHAnsi"/>
        </w:rPr>
        <w:t>c.</w:t>
      </w:r>
      <w:r>
        <w:rPr>
          <w:rFonts w:cstheme="minorHAnsi"/>
        </w:rPr>
        <w:tab/>
      </w:r>
      <w:r w:rsidR="009D5C3F" w:rsidRPr="00B27734">
        <w:rPr>
          <w:rFonts w:cstheme="minorHAnsi"/>
        </w:rPr>
        <w:t>Allow for the upload of bulk updates of offline inputs</w:t>
      </w:r>
      <w:r w:rsidR="00743076">
        <w:rPr>
          <w:rFonts w:cstheme="minorHAnsi"/>
        </w:rPr>
        <w:t>;</w:t>
      </w:r>
      <w:r w:rsidR="009D5C3F" w:rsidRPr="00B27734">
        <w:rPr>
          <w:rFonts w:cstheme="minorHAnsi"/>
        </w:rPr>
        <w:t>]</w:t>
      </w:r>
    </w:p>
    <w:p w14:paraId="6CE607B3" w14:textId="77777777" w:rsidR="00EE4521" w:rsidRDefault="00EE4521" w:rsidP="004B21DA">
      <w:pPr>
        <w:spacing w:after="0" w:line="240" w:lineRule="auto"/>
        <w:ind w:left="851" w:hanging="425"/>
        <w:rPr>
          <w:rFonts w:cstheme="minorHAnsi"/>
        </w:rPr>
      </w:pPr>
    </w:p>
    <w:p w14:paraId="3A312918" w14:textId="01AB9938" w:rsidR="009D5C3F" w:rsidRPr="00B27734" w:rsidRDefault="003E3185" w:rsidP="004B21DA">
      <w:pPr>
        <w:spacing w:after="0" w:line="240" w:lineRule="auto"/>
        <w:ind w:left="426" w:hanging="426"/>
        <w:rPr>
          <w:rFonts w:cstheme="minorHAnsi"/>
          <w:i/>
          <w:iCs/>
        </w:rPr>
      </w:pPr>
      <w:r>
        <w:rPr>
          <w:rFonts w:cstheme="minorHAnsi"/>
        </w:rPr>
        <w:t>13.</w:t>
      </w:r>
      <w:r>
        <w:rPr>
          <w:rFonts w:cstheme="minorHAnsi"/>
        </w:rPr>
        <w:tab/>
      </w:r>
      <w:r w:rsidR="009D5C3F" w:rsidRPr="00B27734">
        <w:rPr>
          <w:rFonts w:cstheme="minorHAnsi"/>
        </w:rPr>
        <w:t>INVITES Contracting Parties to [utilize][consider] the Ramsar Regional Center East Asia (RRC-EA) practitioner’s guide for</w:t>
      </w:r>
      <w:r w:rsidR="009D5C3F" w:rsidRPr="00B27734">
        <w:rPr>
          <w:rFonts w:cstheme="minorHAnsi"/>
          <w:i/>
          <w:iCs/>
        </w:rPr>
        <w:t xml:space="preserve"> Ramsar Site Designation and Updating of Ramsar Information Sheets</w:t>
      </w:r>
      <w:r w:rsidR="009D5C3F" w:rsidRPr="00B27734">
        <w:rPr>
          <w:rStyle w:val="FootnoteReference"/>
          <w:rFonts w:cstheme="minorHAnsi"/>
        </w:rPr>
        <w:footnoteReference w:id="6"/>
      </w:r>
      <w:r w:rsidR="009D5C3F" w:rsidRPr="00B27734">
        <w:rPr>
          <w:rFonts w:cstheme="minorHAnsi"/>
        </w:rPr>
        <w:t xml:space="preserve"> as a [reference][starting point][guidance] for how a Contracting Party can update RIS, and INVITES the RRC-EA to work with Contracting Parties to improve the guide, in line with the agreed updated RIS format;] and</w:t>
      </w:r>
    </w:p>
    <w:p w14:paraId="0B025C0F" w14:textId="77777777" w:rsidR="009D5C3F" w:rsidRPr="004B21DA" w:rsidRDefault="009D5C3F" w:rsidP="00B27734">
      <w:pPr>
        <w:pStyle w:val="ListParagraph"/>
        <w:ind w:left="360"/>
        <w:rPr>
          <w:rFonts w:asciiTheme="minorHAnsi" w:hAnsiTheme="minorHAnsi"/>
        </w:rPr>
      </w:pPr>
    </w:p>
    <w:p w14:paraId="749252DC" w14:textId="5FD908A9" w:rsidR="009D5C3F" w:rsidRDefault="009D5C3F" w:rsidP="004B21DA">
      <w:pPr>
        <w:spacing w:after="0" w:line="240" w:lineRule="auto"/>
        <w:ind w:left="426" w:hanging="426"/>
        <w:rPr>
          <w:rFonts w:cstheme="minorHAnsi"/>
        </w:rPr>
      </w:pPr>
      <w:r w:rsidRPr="00B27734">
        <w:rPr>
          <w:rFonts w:cstheme="minorHAnsi"/>
        </w:rPr>
        <w:t>1</w:t>
      </w:r>
      <w:r w:rsidR="00EF22F5">
        <w:rPr>
          <w:rFonts w:cstheme="minorHAnsi"/>
        </w:rPr>
        <w:t>4</w:t>
      </w:r>
      <w:r w:rsidRPr="00B27734">
        <w:rPr>
          <w:rFonts w:cstheme="minorHAnsi"/>
        </w:rPr>
        <w:t>.</w:t>
      </w:r>
      <w:r w:rsidRPr="00B27734">
        <w:rPr>
          <w:rFonts w:cstheme="minorHAnsi"/>
        </w:rPr>
        <w:tab/>
        <w:t>REQUESTS the STRP to consider the recommendations of the working group and provide advice on maintaining the scientific integrity of RIS data collection in this and any future work of a working group on RIS updating.</w:t>
      </w:r>
    </w:p>
    <w:p w14:paraId="337EC9AA" w14:textId="220B3F7F" w:rsidR="00056C25" w:rsidRDefault="00056C25">
      <w:pPr>
        <w:rPr>
          <w:rFonts w:cstheme="minorHAnsi"/>
        </w:rPr>
      </w:pPr>
      <w:r>
        <w:rPr>
          <w:rFonts w:cstheme="minorHAnsi"/>
        </w:rPr>
        <w:br w:type="page"/>
      </w:r>
    </w:p>
    <w:p w14:paraId="3A2880A2" w14:textId="20D6725F" w:rsidR="00056C25" w:rsidRPr="00056C25" w:rsidRDefault="006B6ABD" w:rsidP="004B21DA">
      <w:pPr>
        <w:spacing w:after="0" w:line="240" w:lineRule="auto"/>
        <w:rPr>
          <w:rFonts w:cstheme="minorHAnsi"/>
          <w:i/>
          <w:sz w:val="24"/>
        </w:rPr>
      </w:pPr>
      <w:r>
        <w:rPr>
          <w:rFonts w:cstheme="minorHAnsi"/>
          <w:b/>
          <w:sz w:val="24"/>
        </w:rPr>
        <w:lastRenderedPageBreak/>
        <w:t>[</w:t>
      </w:r>
      <w:r w:rsidR="00056C25" w:rsidRPr="00056C25">
        <w:rPr>
          <w:rFonts w:cstheme="minorHAnsi"/>
          <w:b/>
          <w:sz w:val="24"/>
        </w:rPr>
        <w:t>Annex 1</w:t>
      </w:r>
    </w:p>
    <w:p w14:paraId="3EDB8AA9" w14:textId="15052F08" w:rsidR="00056C25" w:rsidRPr="00056C25" w:rsidRDefault="00056C25" w:rsidP="004B21DA">
      <w:pPr>
        <w:spacing w:after="0" w:line="240" w:lineRule="auto"/>
        <w:ind w:left="720" w:hanging="720"/>
        <w:rPr>
          <w:rFonts w:cstheme="minorHAnsi"/>
          <w:b/>
          <w:sz w:val="24"/>
        </w:rPr>
      </w:pPr>
      <w:r w:rsidRPr="00056C25">
        <w:rPr>
          <w:rFonts w:cstheme="minorHAnsi"/>
          <w:b/>
          <w:bCs/>
          <w:sz w:val="24"/>
          <w:szCs w:val="24"/>
        </w:rPr>
        <w:t xml:space="preserve">Working Group </w:t>
      </w:r>
      <w:r w:rsidRPr="00056C25">
        <w:rPr>
          <w:rFonts w:cstheme="minorHAnsi"/>
          <w:b/>
          <w:sz w:val="24"/>
        </w:rPr>
        <w:t>on RIS Updating</w:t>
      </w:r>
      <w:r w:rsidRPr="00056C25">
        <w:rPr>
          <w:rFonts w:cstheme="minorHAnsi"/>
          <w:b/>
          <w:bCs/>
          <w:sz w:val="24"/>
          <w:szCs w:val="24"/>
        </w:rPr>
        <w:t>: Terms</w:t>
      </w:r>
      <w:r w:rsidRPr="00056C25">
        <w:rPr>
          <w:rFonts w:cstheme="minorHAnsi"/>
          <w:b/>
          <w:sz w:val="24"/>
        </w:rPr>
        <w:t xml:space="preserve"> of </w:t>
      </w:r>
      <w:r w:rsidRPr="00056C25">
        <w:rPr>
          <w:rFonts w:cstheme="minorHAnsi"/>
          <w:b/>
          <w:bCs/>
          <w:sz w:val="24"/>
          <w:szCs w:val="24"/>
        </w:rPr>
        <w:t>reference</w:t>
      </w:r>
    </w:p>
    <w:p w14:paraId="07635E00" w14:textId="77777777" w:rsidR="00056C25" w:rsidRPr="00056C25" w:rsidRDefault="00056C25" w:rsidP="004B21DA">
      <w:pPr>
        <w:spacing w:after="0" w:line="240" w:lineRule="auto"/>
        <w:ind w:left="720" w:hanging="720"/>
        <w:rPr>
          <w:rFonts w:cstheme="minorHAnsi"/>
          <w:b/>
          <w:sz w:val="24"/>
        </w:rPr>
      </w:pPr>
    </w:p>
    <w:p w14:paraId="0A19C8FF" w14:textId="77777777" w:rsidR="00056C25" w:rsidRPr="00056C25" w:rsidRDefault="00056C25" w:rsidP="004B21DA">
      <w:pPr>
        <w:spacing w:after="0" w:line="240" w:lineRule="auto"/>
        <w:ind w:left="720" w:hanging="720"/>
        <w:rPr>
          <w:rFonts w:cstheme="minorHAnsi"/>
          <w:b/>
          <w:sz w:val="24"/>
        </w:rPr>
      </w:pPr>
    </w:p>
    <w:p w14:paraId="1A408B72" w14:textId="77777777" w:rsidR="00056C25" w:rsidRPr="00056C25" w:rsidRDefault="00056C25" w:rsidP="004B21DA">
      <w:pPr>
        <w:spacing w:after="0" w:line="240" w:lineRule="auto"/>
        <w:ind w:left="426" w:hanging="426"/>
        <w:rPr>
          <w:rFonts w:cstheme="minorHAnsi"/>
          <w:b/>
          <w:bCs/>
        </w:rPr>
      </w:pPr>
      <w:r w:rsidRPr="00056C25">
        <w:rPr>
          <w:rFonts w:cstheme="minorHAnsi"/>
          <w:b/>
          <w:bCs/>
        </w:rPr>
        <w:t>1.</w:t>
      </w:r>
      <w:r w:rsidRPr="00056C25">
        <w:rPr>
          <w:rFonts w:cstheme="minorHAnsi"/>
          <w:b/>
          <w:bCs/>
        </w:rPr>
        <w:tab/>
        <w:t>Background</w:t>
      </w:r>
    </w:p>
    <w:p w14:paraId="39325FB8" w14:textId="77777777" w:rsidR="00056C25" w:rsidRPr="00056C25" w:rsidRDefault="00056C25" w:rsidP="004B21DA">
      <w:pPr>
        <w:pStyle w:val="ListParagraph"/>
        <w:ind w:left="426" w:hanging="420"/>
        <w:jc w:val="left"/>
        <w:rPr>
          <w:rFonts w:asciiTheme="minorHAnsi" w:hAnsiTheme="minorHAnsi" w:cstheme="minorHAnsi"/>
        </w:rPr>
      </w:pPr>
    </w:p>
    <w:p w14:paraId="5C8EDE5F" w14:textId="77777777" w:rsidR="00056C25" w:rsidRPr="00056C25" w:rsidRDefault="00056C25" w:rsidP="004B21DA">
      <w:pPr>
        <w:pStyle w:val="ListParagraph"/>
        <w:ind w:left="426" w:hanging="420"/>
        <w:jc w:val="left"/>
        <w:rPr>
          <w:rFonts w:asciiTheme="minorHAnsi" w:hAnsiTheme="minorHAnsi" w:cstheme="minorHAnsi"/>
        </w:rPr>
      </w:pPr>
      <w:r w:rsidRPr="00056C25">
        <w:rPr>
          <w:rFonts w:asciiTheme="minorHAnsi" w:hAnsiTheme="minorHAnsi" w:cstheme="minorHAnsi"/>
        </w:rPr>
        <w:t>1.1</w:t>
      </w:r>
      <w:r w:rsidRPr="00056C25">
        <w:rPr>
          <w:rFonts w:asciiTheme="minorHAnsi" w:hAnsiTheme="minorHAnsi" w:cstheme="minorHAnsi"/>
        </w:rPr>
        <w:tab/>
        <w:t>In Decision SC62-53 the Standing Committee instructed the Secretariat to submit a report to SC63 on the challenges and opportunities related to the submission and updating of Ramsar Information Sheets (RIS), including:</w:t>
      </w:r>
    </w:p>
    <w:p w14:paraId="6FF5DC1E" w14:textId="77777777" w:rsidR="00056C25" w:rsidRPr="00056C25" w:rsidRDefault="00056C25" w:rsidP="004B21DA">
      <w:pPr>
        <w:pStyle w:val="ListParagraph"/>
        <w:ind w:left="851" w:hanging="425"/>
        <w:jc w:val="left"/>
        <w:rPr>
          <w:rFonts w:asciiTheme="minorHAnsi" w:hAnsiTheme="minorHAnsi" w:cstheme="minorHAnsi"/>
        </w:rPr>
      </w:pPr>
      <w:r w:rsidRPr="00056C25">
        <w:rPr>
          <w:rFonts w:asciiTheme="minorHAnsi" w:hAnsiTheme="minorHAnsi" w:cstheme="minorHAnsi"/>
        </w:rPr>
        <w:t>a.</w:t>
      </w:r>
      <w:r w:rsidRPr="00056C25">
        <w:rPr>
          <w:rFonts w:asciiTheme="minorHAnsi" w:hAnsiTheme="minorHAnsi" w:cstheme="minorHAnsi"/>
        </w:rPr>
        <w:tab/>
        <w:t>systemic, procedural and other technical challenges and options; and</w:t>
      </w:r>
    </w:p>
    <w:p w14:paraId="460A6388" w14:textId="77777777" w:rsidR="00056C25" w:rsidRPr="00056C25" w:rsidRDefault="00056C25" w:rsidP="004B21DA">
      <w:pPr>
        <w:pStyle w:val="ListParagraph"/>
        <w:ind w:left="851" w:hanging="425"/>
        <w:jc w:val="left"/>
        <w:rPr>
          <w:rFonts w:asciiTheme="minorHAnsi" w:hAnsiTheme="minorHAnsi" w:cstheme="minorHAnsi"/>
        </w:rPr>
      </w:pPr>
      <w:r w:rsidRPr="00056C25">
        <w:rPr>
          <w:rFonts w:asciiTheme="minorHAnsi" w:hAnsiTheme="minorHAnsi" w:cstheme="minorHAnsi"/>
        </w:rPr>
        <w:t>b.</w:t>
      </w:r>
      <w:r w:rsidRPr="00056C25">
        <w:rPr>
          <w:rFonts w:asciiTheme="minorHAnsi" w:hAnsiTheme="minorHAnsi" w:cstheme="minorHAnsi"/>
        </w:rPr>
        <w:tab/>
        <w:t xml:space="preserve">financial challenges, needs and opportunities. </w:t>
      </w:r>
    </w:p>
    <w:p w14:paraId="0D8506F0" w14:textId="77777777" w:rsidR="003352E1" w:rsidRDefault="003352E1" w:rsidP="004B21DA">
      <w:pPr>
        <w:pStyle w:val="ListParagraph"/>
        <w:ind w:left="426"/>
        <w:jc w:val="left"/>
        <w:rPr>
          <w:rFonts w:asciiTheme="minorHAnsi" w:hAnsiTheme="minorHAnsi" w:cstheme="minorHAnsi"/>
        </w:rPr>
      </w:pPr>
    </w:p>
    <w:p w14:paraId="17994355" w14:textId="263655C4" w:rsidR="00056C25" w:rsidRPr="00056C25" w:rsidRDefault="00056C25" w:rsidP="004B21DA">
      <w:pPr>
        <w:pStyle w:val="ListParagraph"/>
        <w:ind w:left="426"/>
        <w:jc w:val="left"/>
        <w:rPr>
          <w:rFonts w:asciiTheme="minorHAnsi" w:hAnsiTheme="minorHAnsi" w:cstheme="minorHAnsi"/>
        </w:rPr>
      </w:pPr>
      <w:r w:rsidRPr="00056C25">
        <w:rPr>
          <w:rFonts w:asciiTheme="minorHAnsi" w:hAnsiTheme="minorHAnsi" w:cstheme="minorHAnsi"/>
        </w:rPr>
        <w:t>In doing so the Secretariat was instructed to obtain and collate input in consultation with Contracting Parties, the Scientific and Technical Review Panel (STRP) and other stakeholders. The Secretariat was also instructed to develop an approach to undertake the task in consultation with Contracting Parties through written procedures and online session(s).</w:t>
      </w:r>
    </w:p>
    <w:p w14:paraId="6DB8CF12" w14:textId="77777777" w:rsidR="00056C25" w:rsidRPr="00056C25" w:rsidRDefault="00056C25" w:rsidP="004B21DA">
      <w:pPr>
        <w:pStyle w:val="ListParagraph"/>
        <w:ind w:left="426"/>
        <w:jc w:val="left"/>
        <w:rPr>
          <w:rFonts w:asciiTheme="minorHAnsi" w:hAnsiTheme="minorHAnsi" w:cstheme="minorHAnsi"/>
        </w:rPr>
      </w:pPr>
    </w:p>
    <w:p w14:paraId="65ECD268" w14:textId="77777777" w:rsidR="00056C25" w:rsidRPr="004B21DA" w:rsidRDefault="00056C25" w:rsidP="004B21DA">
      <w:pPr>
        <w:pStyle w:val="ListParagraph"/>
        <w:ind w:left="426" w:hanging="420"/>
        <w:jc w:val="left"/>
        <w:rPr>
          <w:rFonts w:asciiTheme="minorHAnsi" w:hAnsiTheme="minorHAnsi"/>
          <w:lang w:val="en-AU"/>
        </w:rPr>
      </w:pPr>
      <w:r w:rsidRPr="004B21DA">
        <w:rPr>
          <w:rFonts w:asciiTheme="minorHAnsi" w:hAnsiTheme="minorHAnsi"/>
          <w:lang w:val="en-AU"/>
        </w:rPr>
        <w:t>1.2</w:t>
      </w:r>
      <w:r w:rsidRPr="004B21DA">
        <w:rPr>
          <w:rFonts w:asciiTheme="minorHAnsi" w:hAnsiTheme="minorHAnsi"/>
          <w:lang w:val="en-AU"/>
        </w:rPr>
        <w:tab/>
      </w:r>
      <w:r w:rsidRPr="00056C25">
        <w:rPr>
          <w:rFonts w:asciiTheme="minorHAnsi" w:hAnsiTheme="minorHAnsi" w:cstheme="minorHAnsi"/>
        </w:rPr>
        <w:t>Through a notification sent on 17 October 2023, the Secretariat invited Contracting Parties to provide information on challenges and opportunities related to the submission and updating of RIS. Submissions were made by 11 Parties. The Secretariat presented an overview of challenges identified and proposals made by Contracting Parties to the STRP during its 26th meeting (STRP26) in February 2024, for discussion and to consult the Panel on possible actions. The Panel’s input is reflected in</w:t>
      </w:r>
      <w:r w:rsidRPr="004B21DA">
        <w:rPr>
          <w:rFonts w:asciiTheme="minorHAnsi" w:hAnsiTheme="minorHAnsi"/>
          <w:sz w:val="18"/>
          <w:lang w:val="en-AU"/>
        </w:rPr>
        <w:t xml:space="preserve"> </w:t>
      </w:r>
      <w:r w:rsidRPr="004B21DA">
        <w:rPr>
          <w:rFonts w:asciiTheme="minorHAnsi" w:hAnsiTheme="minorHAnsi"/>
          <w:lang w:val="en-AU"/>
        </w:rPr>
        <w:t>SC63 Doc.22.</w:t>
      </w:r>
    </w:p>
    <w:p w14:paraId="4950DD23" w14:textId="77777777" w:rsidR="00056C25" w:rsidRPr="00056C25" w:rsidRDefault="00056C25" w:rsidP="004B21DA">
      <w:pPr>
        <w:pStyle w:val="ListParagraph"/>
        <w:ind w:left="426"/>
        <w:jc w:val="left"/>
        <w:rPr>
          <w:rFonts w:asciiTheme="minorHAnsi" w:hAnsiTheme="minorHAnsi" w:cstheme="minorHAnsi"/>
        </w:rPr>
      </w:pPr>
    </w:p>
    <w:p w14:paraId="3E405D22" w14:textId="77777777" w:rsidR="00056C25" w:rsidRPr="00056C25" w:rsidRDefault="00056C25" w:rsidP="004B21DA">
      <w:pPr>
        <w:pStyle w:val="ListParagraph"/>
        <w:ind w:left="426" w:hanging="420"/>
        <w:jc w:val="left"/>
        <w:rPr>
          <w:rFonts w:asciiTheme="minorHAnsi" w:hAnsiTheme="minorHAnsi" w:cstheme="minorHAnsi"/>
        </w:rPr>
      </w:pPr>
      <w:r w:rsidRPr="00056C25">
        <w:rPr>
          <w:rFonts w:asciiTheme="minorHAnsi" w:hAnsiTheme="minorHAnsi" w:cstheme="minorHAnsi"/>
        </w:rPr>
        <w:t>1.3</w:t>
      </w:r>
      <w:r w:rsidRPr="00056C25">
        <w:rPr>
          <w:rFonts w:asciiTheme="minorHAnsi" w:hAnsiTheme="minorHAnsi" w:cstheme="minorHAnsi"/>
        </w:rPr>
        <w:tab/>
        <w:t>The report</w:t>
      </w:r>
      <w:r w:rsidRPr="004B21DA">
        <w:rPr>
          <w:rFonts w:asciiTheme="minorHAnsi" w:hAnsiTheme="minorHAnsi"/>
        </w:rPr>
        <w:t xml:space="preserve"> of the Secretariat to SC63 (SC63 Doc.22) on the challenges and opportunities related to the submission and updating of RIS provided an overview of the RIS update process, the Secretariat’s work to improve this process, and the importance of the network of Wetlands of International Importance to global conservation efforts. The report also outlined the consultation process undertaken by the Secretariat, which identified challenges, proposals and actions relating to the RIS update process, across the following themes: </w:t>
      </w:r>
    </w:p>
    <w:p w14:paraId="4641BDE3" w14:textId="77777777" w:rsidR="00056C25" w:rsidRPr="00056C25" w:rsidRDefault="00056C25" w:rsidP="004B21DA">
      <w:pPr>
        <w:pStyle w:val="ListParagraph"/>
        <w:ind w:left="851" w:hanging="425"/>
        <w:jc w:val="left"/>
        <w:rPr>
          <w:rFonts w:asciiTheme="minorHAnsi" w:hAnsiTheme="minorHAnsi" w:cstheme="minorHAnsi"/>
        </w:rPr>
      </w:pPr>
      <w:r w:rsidRPr="00056C25">
        <w:rPr>
          <w:rFonts w:asciiTheme="minorHAnsi" w:hAnsiTheme="minorHAnsi" w:cstheme="minorHAnsi"/>
        </w:rPr>
        <w:t>a.</w:t>
      </w:r>
      <w:r w:rsidRPr="00056C25">
        <w:rPr>
          <w:rFonts w:asciiTheme="minorHAnsi" w:hAnsiTheme="minorHAnsi" w:cstheme="minorHAnsi"/>
        </w:rPr>
        <w:tab/>
      </w:r>
      <w:r w:rsidRPr="004B21DA">
        <w:rPr>
          <w:rFonts w:asciiTheme="minorHAnsi" w:hAnsiTheme="minorHAnsi"/>
        </w:rPr>
        <w:t>RIS review process</w:t>
      </w:r>
    </w:p>
    <w:p w14:paraId="631E93D1" w14:textId="77777777" w:rsidR="00056C25" w:rsidRPr="00056C25" w:rsidRDefault="00056C25" w:rsidP="004B21DA">
      <w:pPr>
        <w:pStyle w:val="ListParagraph"/>
        <w:ind w:left="851" w:hanging="425"/>
        <w:jc w:val="left"/>
        <w:rPr>
          <w:rFonts w:asciiTheme="minorHAnsi" w:hAnsiTheme="minorHAnsi" w:cstheme="minorHAnsi"/>
        </w:rPr>
      </w:pPr>
      <w:r w:rsidRPr="00056C25">
        <w:rPr>
          <w:rFonts w:asciiTheme="minorHAnsi" w:hAnsiTheme="minorHAnsi" w:cstheme="minorHAnsi"/>
        </w:rPr>
        <w:t>b.</w:t>
      </w:r>
      <w:r w:rsidRPr="00056C25">
        <w:rPr>
          <w:rFonts w:asciiTheme="minorHAnsi" w:hAnsiTheme="minorHAnsi" w:cstheme="minorHAnsi"/>
        </w:rPr>
        <w:tab/>
      </w:r>
      <w:r w:rsidRPr="004B21DA">
        <w:rPr>
          <w:rFonts w:asciiTheme="minorHAnsi" w:hAnsiTheme="minorHAnsi"/>
        </w:rPr>
        <w:t>RIS updating cycle</w:t>
      </w:r>
    </w:p>
    <w:p w14:paraId="2719976A" w14:textId="77777777" w:rsidR="00056C25" w:rsidRPr="00056C25" w:rsidRDefault="00056C25" w:rsidP="004B21DA">
      <w:pPr>
        <w:pStyle w:val="ListParagraph"/>
        <w:ind w:left="851" w:hanging="425"/>
        <w:jc w:val="left"/>
        <w:rPr>
          <w:rFonts w:asciiTheme="minorHAnsi" w:hAnsiTheme="minorHAnsi" w:cstheme="minorHAnsi"/>
        </w:rPr>
      </w:pPr>
      <w:r w:rsidRPr="00056C25">
        <w:rPr>
          <w:rFonts w:asciiTheme="minorHAnsi" w:hAnsiTheme="minorHAnsi" w:cstheme="minorHAnsi"/>
        </w:rPr>
        <w:t>c.</w:t>
      </w:r>
      <w:r w:rsidRPr="00056C25">
        <w:rPr>
          <w:rFonts w:asciiTheme="minorHAnsi" w:hAnsiTheme="minorHAnsi" w:cstheme="minorHAnsi"/>
        </w:rPr>
        <w:tab/>
      </w:r>
      <w:r w:rsidRPr="004B21DA">
        <w:rPr>
          <w:rFonts w:asciiTheme="minorHAnsi" w:hAnsiTheme="minorHAnsi"/>
        </w:rPr>
        <w:t>RIS format</w:t>
      </w:r>
    </w:p>
    <w:p w14:paraId="1BD272DC" w14:textId="77777777" w:rsidR="00056C25" w:rsidRPr="00056C25" w:rsidRDefault="00056C25" w:rsidP="004B21DA">
      <w:pPr>
        <w:pStyle w:val="ListParagraph"/>
        <w:ind w:left="851" w:hanging="425"/>
        <w:jc w:val="left"/>
        <w:rPr>
          <w:rFonts w:asciiTheme="minorHAnsi" w:hAnsiTheme="minorHAnsi" w:cstheme="minorHAnsi"/>
        </w:rPr>
      </w:pPr>
      <w:r w:rsidRPr="00056C25">
        <w:rPr>
          <w:rFonts w:asciiTheme="minorHAnsi" w:hAnsiTheme="minorHAnsi" w:cstheme="minorHAnsi"/>
        </w:rPr>
        <w:t>d.</w:t>
      </w:r>
      <w:r w:rsidRPr="00056C25">
        <w:rPr>
          <w:rFonts w:asciiTheme="minorHAnsi" w:hAnsiTheme="minorHAnsi" w:cstheme="minorHAnsi"/>
        </w:rPr>
        <w:tab/>
      </w:r>
      <w:r w:rsidRPr="004B21DA">
        <w:rPr>
          <w:rFonts w:asciiTheme="minorHAnsi" w:hAnsiTheme="minorHAnsi"/>
        </w:rPr>
        <w:t>Capacity</w:t>
      </w:r>
    </w:p>
    <w:p w14:paraId="738D21FC" w14:textId="77777777" w:rsidR="00056C25" w:rsidRPr="00056C25" w:rsidRDefault="00056C25" w:rsidP="004B21DA">
      <w:pPr>
        <w:pStyle w:val="ListParagraph"/>
        <w:ind w:left="0"/>
        <w:jc w:val="left"/>
        <w:rPr>
          <w:rFonts w:asciiTheme="minorHAnsi" w:hAnsiTheme="minorHAnsi" w:cstheme="minorHAnsi"/>
        </w:rPr>
      </w:pPr>
    </w:p>
    <w:p w14:paraId="085DA601" w14:textId="77777777" w:rsidR="00056C25" w:rsidRPr="00056C25" w:rsidRDefault="00056C25" w:rsidP="004B21DA">
      <w:pPr>
        <w:pStyle w:val="ListParagraph"/>
        <w:ind w:left="426" w:hanging="420"/>
        <w:jc w:val="left"/>
        <w:rPr>
          <w:rFonts w:asciiTheme="minorHAnsi" w:hAnsiTheme="minorHAnsi" w:cstheme="minorHAnsi"/>
        </w:rPr>
      </w:pPr>
      <w:r w:rsidRPr="00056C25">
        <w:rPr>
          <w:rFonts w:asciiTheme="minorHAnsi" w:hAnsiTheme="minorHAnsi" w:cstheme="minorHAnsi"/>
        </w:rPr>
        <w:t>1.4</w:t>
      </w:r>
      <w:r w:rsidRPr="00056C25">
        <w:rPr>
          <w:rFonts w:asciiTheme="minorHAnsi" w:hAnsiTheme="minorHAnsi" w:cstheme="minorHAnsi"/>
        </w:rPr>
        <w:tab/>
        <w:t>In response to SC63 Doc.22, the Standing Committee, through Decision SC63-33, established a working group to further elaborate on the priority actions presented in document SC63 Doc.22, in consultation with the Secretariat and the STRP, to inform the preparation of a draft resolution on strengthening future processes on updating the RIS. The working group was instructed to provide a report to SC64, which will contain an update on its work, and propose next steps.</w:t>
      </w:r>
    </w:p>
    <w:p w14:paraId="0BB625BF" w14:textId="77777777" w:rsidR="00056C25" w:rsidRPr="00056C25" w:rsidRDefault="00056C25" w:rsidP="004B21DA">
      <w:pPr>
        <w:pStyle w:val="ListParagraph"/>
        <w:jc w:val="left"/>
        <w:rPr>
          <w:rFonts w:asciiTheme="minorHAnsi" w:hAnsiTheme="minorHAnsi" w:cstheme="minorHAnsi"/>
        </w:rPr>
      </w:pPr>
    </w:p>
    <w:p w14:paraId="65D2B865" w14:textId="77777777" w:rsidR="00056C25" w:rsidRPr="00056C25" w:rsidRDefault="00056C25" w:rsidP="004B21DA">
      <w:pPr>
        <w:spacing w:after="0" w:line="240" w:lineRule="auto"/>
        <w:ind w:left="426" w:hanging="426"/>
        <w:rPr>
          <w:rFonts w:cstheme="minorHAnsi"/>
        </w:rPr>
      </w:pPr>
      <w:r w:rsidRPr="00056C25">
        <w:rPr>
          <w:rFonts w:cstheme="minorHAnsi"/>
        </w:rPr>
        <w:t>2.</w:t>
      </w:r>
      <w:r w:rsidRPr="00056C25">
        <w:rPr>
          <w:rFonts w:cstheme="minorHAnsi"/>
        </w:rPr>
        <w:tab/>
      </w:r>
      <w:r w:rsidRPr="00056C25">
        <w:rPr>
          <w:rFonts w:cstheme="minorHAnsi"/>
          <w:b/>
          <w:bCs/>
        </w:rPr>
        <w:t xml:space="preserve">Purpose and mandate </w:t>
      </w:r>
    </w:p>
    <w:p w14:paraId="5FF8FABE" w14:textId="77777777" w:rsidR="00056C25" w:rsidRPr="00056C25" w:rsidRDefault="00056C25" w:rsidP="004B21DA">
      <w:pPr>
        <w:spacing w:after="0" w:line="240" w:lineRule="auto"/>
        <w:ind w:left="426" w:hanging="420"/>
        <w:rPr>
          <w:rFonts w:cstheme="minorHAnsi"/>
        </w:rPr>
      </w:pPr>
    </w:p>
    <w:p w14:paraId="6DB8351F" w14:textId="77777777" w:rsidR="00056C25" w:rsidRPr="00056C25" w:rsidRDefault="00056C25" w:rsidP="004B21DA">
      <w:pPr>
        <w:spacing w:after="0" w:line="240" w:lineRule="auto"/>
        <w:ind w:left="426" w:hanging="420"/>
        <w:rPr>
          <w:rFonts w:cstheme="minorHAnsi"/>
          <w:b/>
          <w:bCs/>
        </w:rPr>
      </w:pPr>
      <w:r w:rsidRPr="00056C25">
        <w:rPr>
          <w:rFonts w:cstheme="minorHAnsi"/>
        </w:rPr>
        <w:t>2.1</w:t>
      </w:r>
      <w:r w:rsidRPr="00056C25">
        <w:rPr>
          <w:rFonts w:cstheme="minorHAnsi"/>
        </w:rPr>
        <w:tab/>
        <w:t>The purpose of the Working Group on RIS Updating, established by SC63, is to:</w:t>
      </w:r>
    </w:p>
    <w:p w14:paraId="4EDAC7E5" w14:textId="1EA9255D" w:rsidR="00056C25" w:rsidRPr="004B21DA" w:rsidRDefault="00056C25" w:rsidP="004B21DA">
      <w:pPr>
        <w:pStyle w:val="ListParagraph"/>
        <w:numPr>
          <w:ilvl w:val="0"/>
          <w:numId w:val="7"/>
        </w:numPr>
        <w:ind w:left="851" w:hanging="425"/>
        <w:rPr>
          <w:rFonts w:asciiTheme="minorHAnsi" w:hAnsiTheme="minorHAnsi"/>
        </w:rPr>
      </w:pPr>
      <w:r w:rsidRPr="004B21DA">
        <w:rPr>
          <w:rFonts w:asciiTheme="minorHAnsi" w:hAnsiTheme="minorHAnsi"/>
        </w:rPr>
        <w:t>Assess and prioritise the challenges and opportunities provided in the report to SC63, with reference to the written and verbal comments provided by Parties to the Working Group.</w:t>
      </w:r>
    </w:p>
    <w:p w14:paraId="3A3369BE" w14:textId="0C126449" w:rsidR="00056C25" w:rsidRPr="004B21DA" w:rsidRDefault="00056C25" w:rsidP="004B21DA">
      <w:pPr>
        <w:pStyle w:val="ListParagraph"/>
        <w:numPr>
          <w:ilvl w:val="0"/>
          <w:numId w:val="8"/>
        </w:numPr>
        <w:ind w:left="1276" w:hanging="425"/>
        <w:rPr>
          <w:rFonts w:asciiTheme="minorHAnsi" w:hAnsiTheme="minorHAnsi"/>
        </w:rPr>
      </w:pPr>
      <w:r w:rsidRPr="004B21DA">
        <w:rPr>
          <w:rFonts w:asciiTheme="minorHAnsi" w:hAnsiTheme="minorHAnsi"/>
        </w:rPr>
        <w:t>Assess the feasibility, resourcing, legal, procedural and staffing implications for each option.</w:t>
      </w:r>
    </w:p>
    <w:p w14:paraId="616C77C9" w14:textId="389DF9B8" w:rsidR="00056C25" w:rsidRPr="004B21DA" w:rsidRDefault="00056C25" w:rsidP="004B21DA">
      <w:pPr>
        <w:pStyle w:val="ListParagraph"/>
        <w:numPr>
          <w:ilvl w:val="0"/>
          <w:numId w:val="8"/>
        </w:numPr>
        <w:ind w:left="1276" w:hanging="425"/>
        <w:rPr>
          <w:rFonts w:asciiTheme="minorHAnsi" w:hAnsiTheme="minorHAnsi"/>
        </w:rPr>
      </w:pPr>
      <w:r w:rsidRPr="004B21DA">
        <w:rPr>
          <w:rFonts w:asciiTheme="minorHAnsi" w:hAnsiTheme="minorHAnsi"/>
        </w:rPr>
        <w:t>Rank feasible options for recommendation to Standing Committee.</w:t>
      </w:r>
    </w:p>
    <w:p w14:paraId="193C4B17" w14:textId="54880A93" w:rsidR="00056C25" w:rsidRPr="004B21DA" w:rsidRDefault="00056C25" w:rsidP="004B21DA">
      <w:pPr>
        <w:pStyle w:val="ListParagraph"/>
        <w:numPr>
          <w:ilvl w:val="0"/>
          <w:numId w:val="7"/>
        </w:numPr>
        <w:ind w:left="851" w:hanging="425"/>
        <w:rPr>
          <w:rFonts w:asciiTheme="minorHAnsi" w:hAnsiTheme="minorHAnsi"/>
        </w:rPr>
      </w:pPr>
      <w:r w:rsidRPr="004B21DA">
        <w:rPr>
          <w:rFonts w:asciiTheme="minorHAnsi" w:hAnsiTheme="minorHAnsi"/>
        </w:rPr>
        <w:t>Identify feasible options to reform the RIS update process and RIS format, to:</w:t>
      </w:r>
    </w:p>
    <w:p w14:paraId="39196881" w14:textId="020A8040" w:rsidR="00056C25" w:rsidRPr="004B21DA" w:rsidRDefault="00056C25" w:rsidP="004B21DA">
      <w:pPr>
        <w:pStyle w:val="ListParagraph"/>
        <w:numPr>
          <w:ilvl w:val="0"/>
          <w:numId w:val="8"/>
        </w:numPr>
        <w:ind w:left="1276" w:hanging="425"/>
        <w:rPr>
          <w:rFonts w:asciiTheme="minorHAnsi" w:hAnsiTheme="minorHAnsi"/>
        </w:rPr>
      </w:pPr>
      <w:r w:rsidRPr="004B21DA">
        <w:rPr>
          <w:rFonts w:asciiTheme="minorHAnsi" w:hAnsiTheme="minorHAnsi"/>
        </w:rPr>
        <w:lastRenderedPageBreak/>
        <w:t>Simplify and improve the efficiency of the RIS update process.</w:t>
      </w:r>
    </w:p>
    <w:p w14:paraId="1ECAEAB7" w14:textId="67E6B85E" w:rsidR="00056C25" w:rsidRPr="004B21DA" w:rsidRDefault="00056C25" w:rsidP="004B21DA">
      <w:pPr>
        <w:pStyle w:val="ListParagraph"/>
        <w:numPr>
          <w:ilvl w:val="0"/>
          <w:numId w:val="8"/>
        </w:numPr>
        <w:ind w:left="1276" w:hanging="425"/>
        <w:rPr>
          <w:rFonts w:asciiTheme="minorHAnsi" w:hAnsiTheme="minorHAnsi"/>
        </w:rPr>
      </w:pPr>
      <w:r w:rsidRPr="004B21DA">
        <w:rPr>
          <w:rFonts w:asciiTheme="minorHAnsi" w:hAnsiTheme="minorHAnsi"/>
        </w:rPr>
        <w:t>Make the RIS update process more useful and relevant to Parties and the Secretariat.</w:t>
      </w:r>
    </w:p>
    <w:p w14:paraId="699B3DC1" w14:textId="1AFF8242" w:rsidR="00056C25" w:rsidRPr="004B21DA" w:rsidRDefault="00056C25" w:rsidP="004B21DA">
      <w:pPr>
        <w:pStyle w:val="ListParagraph"/>
        <w:numPr>
          <w:ilvl w:val="0"/>
          <w:numId w:val="8"/>
        </w:numPr>
        <w:ind w:left="1276" w:hanging="425"/>
        <w:rPr>
          <w:rFonts w:asciiTheme="minorHAnsi" w:hAnsiTheme="minorHAnsi"/>
        </w:rPr>
      </w:pPr>
      <w:r w:rsidRPr="004B21DA">
        <w:rPr>
          <w:rFonts w:asciiTheme="minorHAnsi" w:hAnsiTheme="minorHAnsi"/>
        </w:rPr>
        <w:t xml:space="preserve">Update the RIS format with a focus on relevance of information, simplicity, and capacity implications for Contracting Parties. </w:t>
      </w:r>
    </w:p>
    <w:p w14:paraId="039CF5B3" w14:textId="209EDD74" w:rsidR="00056C25" w:rsidRPr="004B21DA" w:rsidRDefault="00056C25" w:rsidP="004B21DA">
      <w:pPr>
        <w:pStyle w:val="ListParagraph"/>
        <w:numPr>
          <w:ilvl w:val="0"/>
          <w:numId w:val="7"/>
        </w:numPr>
        <w:ind w:left="851" w:hanging="425"/>
        <w:rPr>
          <w:rFonts w:asciiTheme="minorHAnsi" w:hAnsiTheme="minorHAnsi"/>
        </w:rPr>
      </w:pPr>
      <w:r w:rsidRPr="004B21DA">
        <w:rPr>
          <w:rFonts w:asciiTheme="minorHAnsi" w:hAnsiTheme="minorHAnsi"/>
        </w:rPr>
        <w:t>Consult with Parties and the Secretariat to identify the key barriers to the preparation, update and review of RIS, and use this to inform the outputs of the working group.</w:t>
      </w:r>
    </w:p>
    <w:p w14:paraId="378A8CAD" w14:textId="77777777" w:rsidR="00056C25" w:rsidRPr="00056C25" w:rsidRDefault="00056C25" w:rsidP="004B21DA">
      <w:pPr>
        <w:spacing w:after="0" w:line="240" w:lineRule="auto"/>
        <w:ind w:left="426" w:hanging="420"/>
        <w:rPr>
          <w:rFonts w:cstheme="minorHAnsi"/>
        </w:rPr>
      </w:pPr>
    </w:p>
    <w:p w14:paraId="5943889C" w14:textId="77777777" w:rsidR="00056C25" w:rsidRPr="00056C25" w:rsidRDefault="00056C25" w:rsidP="004B21DA">
      <w:pPr>
        <w:spacing w:after="0" w:line="240" w:lineRule="auto"/>
        <w:ind w:left="426" w:hanging="420"/>
        <w:rPr>
          <w:rFonts w:cstheme="minorHAnsi"/>
          <w:b/>
          <w:bCs/>
        </w:rPr>
      </w:pPr>
      <w:r w:rsidRPr="00056C25">
        <w:rPr>
          <w:rFonts w:cstheme="minorHAnsi"/>
        </w:rPr>
        <w:t>2.2</w:t>
      </w:r>
      <w:r w:rsidRPr="00056C25">
        <w:rPr>
          <w:rFonts w:cstheme="minorHAnsi"/>
        </w:rPr>
        <w:tab/>
        <w:t>Based on the results of the prioritisation and consultation, the WG will</w:t>
      </w:r>
    </w:p>
    <w:p w14:paraId="0EDCB89E" w14:textId="36341823" w:rsidR="00056C25" w:rsidRPr="004B21DA" w:rsidRDefault="00056C25" w:rsidP="004B21DA">
      <w:pPr>
        <w:pStyle w:val="ListParagraph"/>
        <w:numPr>
          <w:ilvl w:val="0"/>
          <w:numId w:val="7"/>
        </w:numPr>
        <w:ind w:left="851" w:hanging="425"/>
        <w:rPr>
          <w:rFonts w:asciiTheme="minorHAnsi" w:hAnsiTheme="minorHAnsi"/>
        </w:rPr>
      </w:pPr>
      <w:r w:rsidRPr="004B21DA">
        <w:rPr>
          <w:rFonts w:asciiTheme="minorHAnsi" w:hAnsiTheme="minorHAnsi"/>
        </w:rPr>
        <w:t xml:space="preserve">Submit a report to SC64 containing an update on the work to date and recommending the next steps in the process for Standing Committee’s endorsement. </w:t>
      </w:r>
    </w:p>
    <w:p w14:paraId="44A3471C" w14:textId="6E203271" w:rsidR="00056C25" w:rsidRPr="004B21DA" w:rsidRDefault="00056C25" w:rsidP="004B21DA">
      <w:pPr>
        <w:pStyle w:val="ListParagraph"/>
        <w:numPr>
          <w:ilvl w:val="0"/>
          <w:numId w:val="8"/>
        </w:numPr>
        <w:ind w:left="1276" w:hanging="425"/>
        <w:rPr>
          <w:rFonts w:asciiTheme="minorHAnsi" w:hAnsiTheme="minorHAnsi"/>
        </w:rPr>
      </w:pPr>
      <w:r w:rsidRPr="004B21DA">
        <w:rPr>
          <w:rFonts w:asciiTheme="minorHAnsi" w:hAnsiTheme="minorHAnsi"/>
        </w:rPr>
        <w:t xml:space="preserve">The report to SC64 will also contain guidance to the Secretariat on updating of the standard operating procedure for RIS review (RIS Review SOP). </w:t>
      </w:r>
    </w:p>
    <w:p w14:paraId="46EBE27A" w14:textId="0E4DD8F7" w:rsidR="00056C25" w:rsidRPr="004B21DA" w:rsidRDefault="00056C25" w:rsidP="004B21DA">
      <w:pPr>
        <w:pStyle w:val="ListParagraph"/>
        <w:numPr>
          <w:ilvl w:val="0"/>
          <w:numId w:val="7"/>
        </w:numPr>
        <w:ind w:left="851" w:hanging="425"/>
        <w:rPr>
          <w:rFonts w:asciiTheme="minorHAnsi" w:hAnsiTheme="minorHAnsi"/>
        </w:rPr>
      </w:pPr>
      <w:r w:rsidRPr="004B21DA">
        <w:rPr>
          <w:rFonts w:asciiTheme="minorHAnsi" w:hAnsiTheme="minorHAnsi"/>
        </w:rPr>
        <w:t>Propose updates (if necessary) to the Strategic Framework that give effect to the options identified by the WG.</w:t>
      </w:r>
    </w:p>
    <w:p w14:paraId="625C2BF9" w14:textId="1872DCE0" w:rsidR="00056C25" w:rsidRPr="004B21DA" w:rsidRDefault="00056C25" w:rsidP="004B21DA">
      <w:pPr>
        <w:pStyle w:val="ListParagraph"/>
        <w:numPr>
          <w:ilvl w:val="0"/>
          <w:numId w:val="7"/>
        </w:numPr>
        <w:ind w:left="851" w:hanging="425"/>
        <w:rPr>
          <w:rFonts w:asciiTheme="minorHAnsi" w:hAnsiTheme="minorHAnsi"/>
        </w:rPr>
      </w:pPr>
      <w:r w:rsidRPr="004B21DA">
        <w:rPr>
          <w:rFonts w:asciiTheme="minorHAnsi" w:hAnsiTheme="minorHAnsi"/>
        </w:rPr>
        <w:t>Propose a process to update the RIS template, for completion in the 2025-2028 triennium.</w:t>
      </w:r>
    </w:p>
    <w:p w14:paraId="050FDE81" w14:textId="7F1BA56B" w:rsidR="00056C25" w:rsidRPr="004B21DA" w:rsidRDefault="00056C25" w:rsidP="004B21DA">
      <w:pPr>
        <w:pStyle w:val="ListParagraph"/>
        <w:numPr>
          <w:ilvl w:val="0"/>
          <w:numId w:val="7"/>
        </w:numPr>
        <w:ind w:left="851" w:hanging="425"/>
        <w:rPr>
          <w:rFonts w:asciiTheme="minorHAnsi" w:hAnsiTheme="minorHAnsi"/>
        </w:rPr>
      </w:pPr>
      <w:r w:rsidRPr="004B21DA">
        <w:rPr>
          <w:rFonts w:asciiTheme="minorHAnsi" w:hAnsiTheme="minorHAnsi"/>
        </w:rPr>
        <w:t>Develop a draft resolution on strengthening future processes on updating the RIS.</w:t>
      </w:r>
    </w:p>
    <w:p w14:paraId="4CD7B5AE" w14:textId="15C20DDB" w:rsidR="00056C25" w:rsidRPr="004B21DA" w:rsidRDefault="00056C25" w:rsidP="004B21DA">
      <w:pPr>
        <w:pStyle w:val="ListParagraph"/>
        <w:numPr>
          <w:ilvl w:val="0"/>
          <w:numId w:val="7"/>
        </w:numPr>
        <w:ind w:left="851" w:hanging="425"/>
        <w:rPr>
          <w:rFonts w:asciiTheme="minorHAnsi" w:hAnsiTheme="minorHAnsi"/>
        </w:rPr>
      </w:pPr>
      <w:r w:rsidRPr="004B21DA">
        <w:rPr>
          <w:rFonts w:asciiTheme="minorHAnsi" w:hAnsiTheme="minorHAnsi"/>
        </w:rPr>
        <w:t>Identify a process to work through the backlog of RIS updates that are currently sitting with the Convention’s Secretariat.</w:t>
      </w:r>
    </w:p>
    <w:p w14:paraId="0A61C49B" w14:textId="77777777" w:rsidR="00056C25" w:rsidRPr="004B21DA" w:rsidRDefault="00056C25" w:rsidP="004B21DA">
      <w:pPr>
        <w:pStyle w:val="ListParagraph"/>
        <w:jc w:val="left"/>
        <w:rPr>
          <w:rFonts w:asciiTheme="minorHAnsi" w:hAnsiTheme="minorHAnsi"/>
          <w:highlight w:val="yellow"/>
        </w:rPr>
      </w:pPr>
    </w:p>
    <w:p w14:paraId="63C03377" w14:textId="77777777" w:rsidR="00056C25" w:rsidRPr="00056C25" w:rsidRDefault="00056C25" w:rsidP="004B21DA">
      <w:pPr>
        <w:spacing w:after="0" w:line="240" w:lineRule="auto"/>
        <w:ind w:left="425" w:hanging="425"/>
        <w:rPr>
          <w:rFonts w:cstheme="minorHAnsi"/>
          <w:b/>
          <w:bCs/>
        </w:rPr>
      </w:pPr>
      <w:r w:rsidRPr="00056C25">
        <w:rPr>
          <w:rFonts w:cstheme="minorHAnsi"/>
          <w:b/>
          <w:bCs/>
        </w:rPr>
        <w:t>3.</w:t>
      </w:r>
      <w:r w:rsidRPr="00056C25">
        <w:rPr>
          <w:rFonts w:cstheme="minorHAnsi"/>
          <w:b/>
          <w:bCs/>
        </w:rPr>
        <w:tab/>
        <w:t xml:space="preserve">Composition and regional representation </w:t>
      </w:r>
    </w:p>
    <w:p w14:paraId="5F834F2B" w14:textId="77777777" w:rsidR="00056C25" w:rsidRPr="00056C25" w:rsidRDefault="00056C25" w:rsidP="004B21DA">
      <w:pPr>
        <w:spacing w:after="0" w:line="240" w:lineRule="auto"/>
        <w:ind w:left="780" w:hanging="420"/>
        <w:rPr>
          <w:rFonts w:cstheme="minorHAnsi"/>
        </w:rPr>
      </w:pPr>
    </w:p>
    <w:p w14:paraId="4B8116E3" w14:textId="77777777" w:rsidR="00056C25" w:rsidRPr="00056C25" w:rsidRDefault="00056C25" w:rsidP="003352E1">
      <w:pPr>
        <w:spacing w:after="0" w:line="240" w:lineRule="auto"/>
        <w:ind w:left="426" w:hanging="420"/>
        <w:rPr>
          <w:rFonts w:cstheme="minorHAnsi"/>
          <w:b/>
          <w:bCs/>
        </w:rPr>
      </w:pPr>
      <w:r w:rsidRPr="00056C25">
        <w:rPr>
          <w:rFonts w:cstheme="minorHAnsi"/>
        </w:rPr>
        <w:t>3.1</w:t>
      </w:r>
      <w:r w:rsidRPr="00056C25">
        <w:rPr>
          <w:rFonts w:cstheme="minorHAnsi"/>
        </w:rPr>
        <w:tab/>
        <w:t xml:space="preserve">The Working Group will have at least one member from each region of the Convention. </w:t>
      </w:r>
    </w:p>
    <w:p w14:paraId="3257DC61" w14:textId="77777777" w:rsidR="00056C25" w:rsidRPr="00056C25" w:rsidRDefault="00056C25" w:rsidP="003352E1">
      <w:pPr>
        <w:spacing w:after="0" w:line="240" w:lineRule="auto"/>
        <w:ind w:left="426" w:hanging="420"/>
        <w:rPr>
          <w:rFonts w:cstheme="minorHAnsi"/>
        </w:rPr>
      </w:pPr>
    </w:p>
    <w:p w14:paraId="6FAE4DE0" w14:textId="77777777" w:rsidR="00056C25" w:rsidRPr="00056C25" w:rsidRDefault="00056C25" w:rsidP="003352E1">
      <w:pPr>
        <w:spacing w:after="0" w:line="240" w:lineRule="auto"/>
        <w:ind w:left="426" w:hanging="420"/>
        <w:rPr>
          <w:rFonts w:cstheme="minorHAnsi"/>
          <w:b/>
          <w:bCs/>
        </w:rPr>
      </w:pPr>
      <w:r w:rsidRPr="00056C25">
        <w:rPr>
          <w:rFonts w:cstheme="minorHAnsi"/>
        </w:rPr>
        <w:t>3.2</w:t>
      </w:r>
      <w:r w:rsidRPr="00056C25">
        <w:rPr>
          <w:rFonts w:cstheme="minorHAnsi"/>
        </w:rPr>
        <w:tab/>
        <w:t>The initial composition of the Working Group is Algeria, Argentina, Australia, Belgium, Canada, China, Czechia, Finland, France, Germany, Indonesia, Italy, Kenya, Morocco,</w:t>
      </w:r>
      <w:r w:rsidRPr="00056C25">
        <w:rPr>
          <w:rFonts w:cstheme="minorHAnsi"/>
          <w:lang w:val="en-US"/>
        </w:rPr>
        <w:t xml:space="preserve"> Peru, Philippines,</w:t>
      </w:r>
      <w:r w:rsidRPr="00056C25">
        <w:rPr>
          <w:rFonts w:cstheme="minorHAnsi"/>
        </w:rPr>
        <w:t xml:space="preserve"> the Republic of Korea, Rwanda, Uganda, the United Kingdom of Great Britain and Northern Ireland, the United States of America, Zambia, Zimbabwe and the Chair of the STRP. Other Contracting Parties will be able to join at any point during the Working Group’s tenure by expressing their interests to the Working Group Chair and/or the Secretariat.</w:t>
      </w:r>
    </w:p>
    <w:p w14:paraId="0CEE8603" w14:textId="77777777" w:rsidR="00056C25" w:rsidRPr="00056C25" w:rsidRDefault="00056C25" w:rsidP="003352E1">
      <w:pPr>
        <w:spacing w:after="0" w:line="240" w:lineRule="auto"/>
        <w:ind w:left="426" w:hanging="420"/>
        <w:rPr>
          <w:rFonts w:cstheme="minorHAnsi"/>
        </w:rPr>
      </w:pPr>
    </w:p>
    <w:p w14:paraId="3597C97A" w14:textId="77777777" w:rsidR="00056C25" w:rsidRPr="00056C25" w:rsidRDefault="00056C25" w:rsidP="003352E1">
      <w:pPr>
        <w:spacing w:after="0" w:line="240" w:lineRule="auto"/>
        <w:ind w:left="426" w:hanging="420"/>
        <w:rPr>
          <w:rFonts w:cstheme="minorHAnsi"/>
          <w:b/>
          <w:bCs/>
        </w:rPr>
      </w:pPr>
      <w:r w:rsidRPr="00056C25">
        <w:rPr>
          <w:rFonts w:cstheme="minorHAnsi"/>
        </w:rPr>
        <w:t>3.3</w:t>
      </w:r>
      <w:r w:rsidRPr="00056C25">
        <w:rPr>
          <w:rFonts w:cstheme="minorHAnsi"/>
        </w:rPr>
        <w:tab/>
        <w:t>The Management Working Group and Subgroup on Finance will be updated as appropriate.</w:t>
      </w:r>
    </w:p>
    <w:p w14:paraId="1B19237E" w14:textId="77777777" w:rsidR="00056C25" w:rsidRPr="00056C25" w:rsidRDefault="00056C25" w:rsidP="003352E1">
      <w:pPr>
        <w:spacing w:after="0" w:line="240" w:lineRule="auto"/>
        <w:ind w:left="426" w:hanging="420"/>
        <w:rPr>
          <w:rFonts w:cstheme="minorHAnsi"/>
        </w:rPr>
      </w:pPr>
    </w:p>
    <w:p w14:paraId="2E7347E8" w14:textId="77777777" w:rsidR="00056C25" w:rsidRPr="00056C25" w:rsidRDefault="00056C25" w:rsidP="003352E1">
      <w:pPr>
        <w:spacing w:after="0" w:line="240" w:lineRule="auto"/>
        <w:ind w:left="426" w:hanging="420"/>
        <w:rPr>
          <w:rFonts w:cstheme="minorHAnsi"/>
          <w:b/>
          <w:bCs/>
        </w:rPr>
      </w:pPr>
      <w:r w:rsidRPr="00056C25">
        <w:rPr>
          <w:rFonts w:cstheme="minorHAnsi"/>
        </w:rPr>
        <w:t>3.4</w:t>
      </w:r>
      <w:r w:rsidRPr="00056C25">
        <w:rPr>
          <w:rFonts w:cstheme="minorHAnsi"/>
        </w:rPr>
        <w:tab/>
        <w:t>The Working Group may invite external parties, as appropriate, to observe and attend meetings as required.</w:t>
      </w:r>
    </w:p>
    <w:p w14:paraId="179A4C6D" w14:textId="77777777" w:rsidR="00056C25" w:rsidRPr="00056C25" w:rsidRDefault="00056C25" w:rsidP="004B21DA">
      <w:pPr>
        <w:spacing w:after="0" w:line="240" w:lineRule="auto"/>
        <w:rPr>
          <w:rFonts w:cstheme="minorHAnsi"/>
          <w:highlight w:val="yellow"/>
        </w:rPr>
      </w:pPr>
    </w:p>
    <w:p w14:paraId="1572AD78" w14:textId="77777777" w:rsidR="00056C25" w:rsidRPr="00056C25" w:rsidRDefault="00056C25" w:rsidP="004B21DA">
      <w:pPr>
        <w:spacing w:after="0" w:line="240" w:lineRule="auto"/>
        <w:ind w:left="426" w:hanging="426"/>
        <w:rPr>
          <w:rFonts w:cstheme="minorHAnsi"/>
          <w:b/>
          <w:bCs/>
        </w:rPr>
      </w:pPr>
      <w:r w:rsidRPr="00056C25">
        <w:rPr>
          <w:rFonts w:cstheme="minorHAnsi"/>
          <w:b/>
          <w:bCs/>
        </w:rPr>
        <w:t>4.</w:t>
      </w:r>
      <w:r w:rsidRPr="00056C25">
        <w:rPr>
          <w:rFonts w:cstheme="minorHAnsi"/>
          <w:b/>
          <w:bCs/>
        </w:rPr>
        <w:tab/>
        <w:t>Structure, meetings and Secretariat support</w:t>
      </w:r>
    </w:p>
    <w:p w14:paraId="6B758D16" w14:textId="77777777" w:rsidR="00056C25" w:rsidRPr="00056C25" w:rsidRDefault="00056C25" w:rsidP="004B21DA">
      <w:pPr>
        <w:spacing w:after="0" w:line="240" w:lineRule="auto"/>
        <w:ind w:left="780" w:hanging="420"/>
        <w:rPr>
          <w:rFonts w:cstheme="minorHAnsi"/>
        </w:rPr>
      </w:pPr>
    </w:p>
    <w:p w14:paraId="17B2838D" w14:textId="77777777" w:rsidR="00056C25" w:rsidRPr="00056C25" w:rsidRDefault="00056C25" w:rsidP="003352E1">
      <w:pPr>
        <w:spacing w:after="0" w:line="240" w:lineRule="auto"/>
        <w:ind w:left="426" w:hanging="420"/>
        <w:rPr>
          <w:rFonts w:cstheme="minorHAnsi"/>
        </w:rPr>
      </w:pPr>
      <w:r w:rsidRPr="00056C25">
        <w:rPr>
          <w:rFonts w:cstheme="minorHAnsi"/>
        </w:rPr>
        <w:t>4.1</w:t>
      </w:r>
      <w:r w:rsidRPr="00056C25">
        <w:rPr>
          <w:rFonts w:cstheme="minorHAnsi"/>
        </w:rPr>
        <w:tab/>
        <w:t>The Working Group will appoint among itself a Chair (Australia), and a Vice Chair (Rwanda) and any other roles that it deems necessary.</w:t>
      </w:r>
    </w:p>
    <w:p w14:paraId="366D63C2" w14:textId="77777777" w:rsidR="00056C25" w:rsidRPr="00056C25" w:rsidRDefault="00056C25" w:rsidP="003352E1">
      <w:pPr>
        <w:spacing w:after="0" w:line="240" w:lineRule="auto"/>
        <w:ind w:left="426" w:hanging="420"/>
        <w:rPr>
          <w:rFonts w:cstheme="minorHAnsi"/>
        </w:rPr>
      </w:pPr>
    </w:p>
    <w:p w14:paraId="1D98D169" w14:textId="77777777" w:rsidR="00056C25" w:rsidRPr="00056C25" w:rsidRDefault="00056C25" w:rsidP="003352E1">
      <w:pPr>
        <w:spacing w:after="0" w:line="240" w:lineRule="auto"/>
        <w:ind w:left="426" w:hanging="420"/>
        <w:rPr>
          <w:rFonts w:cstheme="minorHAnsi"/>
          <w:b/>
          <w:bCs/>
        </w:rPr>
      </w:pPr>
      <w:r w:rsidRPr="00056C25">
        <w:rPr>
          <w:rFonts w:cstheme="minorHAnsi"/>
        </w:rPr>
        <w:t>4.2</w:t>
      </w:r>
      <w:r w:rsidRPr="00056C25">
        <w:rPr>
          <w:rFonts w:cstheme="minorHAnsi"/>
        </w:rPr>
        <w:tab/>
        <w:t xml:space="preserve">The Working Group will hold meetings using means that allow the full and active participation of all members and/or regions in the Group. These may be face-to-face (in association with other meetings of the Convention), hybrid or virtual, the latter using an agreed platform to which all members have access. </w:t>
      </w:r>
    </w:p>
    <w:p w14:paraId="0AA66B03" w14:textId="77777777" w:rsidR="00056C25" w:rsidRPr="00056C25" w:rsidRDefault="00056C25" w:rsidP="003352E1">
      <w:pPr>
        <w:spacing w:after="0" w:line="240" w:lineRule="auto"/>
        <w:ind w:left="426" w:hanging="420"/>
        <w:rPr>
          <w:rFonts w:cstheme="minorHAnsi"/>
        </w:rPr>
      </w:pPr>
    </w:p>
    <w:p w14:paraId="2D63F89B" w14:textId="77777777" w:rsidR="00056C25" w:rsidRPr="00056C25" w:rsidRDefault="00056C25" w:rsidP="003352E1">
      <w:pPr>
        <w:spacing w:after="0" w:line="240" w:lineRule="auto"/>
        <w:ind w:left="426" w:hanging="420"/>
        <w:rPr>
          <w:rFonts w:cstheme="minorHAnsi"/>
        </w:rPr>
      </w:pPr>
      <w:r w:rsidRPr="00056C25">
        <w:rPr>
          <w:rFonts w:cstheme="minorHAnsi"/>
        </w:rPr>
        <w:t>4.3</w:t>
      </w:r>
      <w:r w:rsidRPr="00056C25">
        <w:rPr>
          <w:rFonts w:cstheme="minorHAnsi"/>
        </w:rPr>
        <w:tab/>
        <w:t>The Working Group will take decisions by consensus.</w:t>
      </w:r>
    </w:p>
    <w:p w14:paraId="6F4513B8" w14:textId="77777777" w:rsidR="00056C25" w:rsidRPr="00056C25" w:rsidRDefault="00056C25" w:rsidP="003352E1">
      <w:pPr>
        <w:spacing w:after="0" w:line="240" w:lineRule="auto"/>
        <w:ind w:left="426" w:hanging="420"/>
        <w:rPr>
          <w:rFonts w:cstheme="minorHAnsi"/>
        </w:rPr>
      </w:pPr>
    </w:p>
    <w:p w14:paraId="481269A3" w14:textId="77777777" w:rsidR="00056C25" w:rsidRPr="00056C25" w:rsidRDefault="00056C25" w:rsidP="003352E1">
      <w:pPr>
        <w:spacing w:after="0" w:line="240" w:lineRule="auto"/>
        <w:ind w:left="426" w:hanging="420"/>
        <w:rPr>
          <w:rFonts w:cstheme="minorHAnsi"/>
          <w:b/>
          <w:bCs/>
        </w:rPr>
      </w:pPr>
      <w:r w:rsidRPr="00056C25">
        <w:rPr>
          <w:rFonts w:cstheme="minorHAnsi"/>
        </w:rPr>
        <w:t>4.4</w:t>
      </w:r>
      <w:r w:rsidRPr="00056C25">
        <w:rPr>
          <w:rFonts w:cstheme="minorHAnsi"/>
        </w:rPr>
        <w:tab/>
        <w:t>The Chair and Vice Chair will liaise and work closely with other bodies of the Convention and relevant working groups and/or external parties as necessary.</w:t>
      </w:r>
    </w:p>
    <w:p w14:paraId="056B6C5C" w14:textId="77777777" w:rsidR="00056C25" w:rsidRPr="00056C25" w:rsidRDefault="00056C25" w:rsidP="003352E1">
      <w:pPr>
        <w:spacing w:after="0" w:line="240" w:lineRule="auto"/>
        <w:ind w:left="426" w:hanging="420"/>
        <w:rPr>
          <w:rFonts w:cstheme="minorHAnsi"/>
        </w:rPr>
      </w:pPr>
    </w:p>
    <w:p w14:paraId="0528A63F" w14:textId="77777777" w:rsidR="00056C25" w:rsidRPr="00056C25" w:rsidRDefault="00056C25" w:rsidP="003352E1">
      <w:pPr>
        <w:spacing w:after="0" w:line="240" w:lineRule="auto"/>
        <w:ind w:left="426" w:hanging="420"/>
        <w:rPr>
          <w:rFonts w:cstheme="minorHAnsi"/>
          <w:b/>
          <w:bCs/>
        </w:rPr>
      </w:pPr>
      <w:r w:rsidRPr="00056C25">
        <w:rPr>
          <w:rFonts w:cstheme="minorHAnsi"/>
        </w:rPr>
        <w:lastRenderedPageBreak/>
        <w:t>4.5</w:t>
      </w:r>
      <w:r w:rsidRPr="00056C25">
        <w:rPr>
          <w:rFonts w:cstheme="minorHAnsi"/>
        </w:rPr>
        <w:tab/>
        <w:t>The Secretariat will provide secretariat services for the Working Group (meeting invitations and minutes) and act as a point of contact.</w:t>
      </w:r>
    </w:p>
    <w:p w14:paraId="037E616F" w14:textId="77777777" w:rsidR="00056C25" w:rsidRPr="00056C25" w:rsidRDefault="00056C25" w:rsidP="003352E1">
      <w:pPr>
        <w:spacing w:after="0" w:line="240" w:lineRule="auto"/>
        <w:ind w:left="426" w:hanging="420"/>
        <w:rPr>
          <w:rFonts w:cstheme="minorHAnsi"/>
        </w:rPr>
      </w:pPr>
    </w:p>
    <w:p w14:paraId="226C88B0" w14:textId="77777777" w:rsidR="00056C25" w:rsidRPr="00056C25" w:rsidRDefault="00056C25" w:rsidP="003352E1">
      <w:pPr>
        <w:spacing w:after="0" w:line="240" w:lineRule="auto"/>
        <w:ind w:left="426" w:hanging="420"/>
        <w:rPr>
          <w:rFonts w:cstheme="minorHAnsi"/>
          <w:b/>
          <w:bCs/>
        </w:rPr>
      </w:pPr>
      <w:r w:rsidRPr="00056C25">
        <w:rPr>
          <w:rFonts w:cstheme="minorHAnsi"/>
        </w:rPr>
        <w:t>4.6</w:t>
      </w:r>
      <w:r w:rsidRPr="00056C25">
        <w:rPr>
          <w:rFonts w:cstheme="minorHAnsi"/>
        </w:rPr>
        <w:tab/>
        <w:t xml:space="preserve">The Secretariat through a notification, shall inform all Contracting Parties of the upcoming meetings of the Working Group. </w:t>
      </w:r>
    </w:p>
    <w:p w14:paraId="38C4859B" w14:textId="77777777" w:rsidR="00056C25" w:rsidRPr="00056C25" w:rsidRDefault="00056C25" w:rsidP="003352E1">
      <w:pPr>
        <w:spacing w:after="0" w:line="240" w:lineRule="auto"/>
        <w:ind w:left="426" w:hanging="420"/>
        <w:rPr>
          <w:rFonts w:cstheme="minorHAnsi"/>
        </w:rPr>
      </w:pPr>
    </w:p>
    <w:p w14:paraId="66465197" w14:textId="77777777" w:rsidR="00056C25" w:rsidRPr="00056C25" w:rsidRDefault="00056C25" w:rsidP="003352E1">
      <w:pPr>
        <w:spacing w:after="0" w:line="240" w:lineRule="auto"/>
        <w:ind w:left="426" w:hanging="420"/>
        <w:rPr>
          <w:rFonts w:cstheme="minorHAnsi"/>
        </w:rPr>
      </w:pPr>
      <w:r w:rsidRPr="00056C25">
        <w:rPr>
          <w:rFonts w:cstheme="minorHAnsi"/>
        </w:rPr>
        <w:t>4.7</w:t>
      </w:r>
      <w:r w:rsidRPr="00056C25">
        <w:rPr>
          <w:rFonts w:cstheme="minorHAnsi"/>
        </w:rPr>
        <w:tab/>
        <w:t xml:space="preserve">If necessary, the Working Group may engage consultancy services to support or conduct the above activities, subject to the available resources. </w:t>
      </w:r>
    </w:p>
    <w:p w14:paraId="32B4F63B" w14:textId="77777777" w:rsidR="00056C25" w:rsidRPr="00056C25" w:rsidRDefault="00056C25" w:rsidP="004B21DA">
      <w:pPr>
        <w:spacing w:after="0" w:line="240" w:lineRule="auto"/>
        <w:rPr>
          <w:rFonts w:cstheme="minorHAnsi"/>
        </w:rPr>
      </w:pPr>
    </w:p>
    <w:p w14:paraId="6357103F" w14:textId="77777777" w:rsidR="00056C25" w:rsidRPr="00056C25" w:rsidRDefault="00056C25" w:rsidP="004B21DA">
      <w:pPr>
        <w:spacing w:after="0" w:line="240" w:lineRule="auto"/>
        <w:ind w:left="426" w:hanging="426"/>
        <w:rPr>
          <w:rFonts w:cstheme="minorHAnsi"/>
          <w:b/>
          <w:bCs/>
        </w:rPr>
      </w:pPr>
      <w:r w:rsidRPr="00056C25">
        <w:rPr>
          <w:rFonts w:cstheme="minorHAnsi"/>
          <w:b/>
          <w:bCs/>
        </w:rPr>
        <w:t>5.</w:t>
      </w:r>
      <w:r w:rsidRPr="00056C25">
        <w:rPr>
          <w:rFonts w:cstheme="minorHAnsi"/>
          <w:b/>
          <w:bCs/>
        </w:rPr>
        <w:tab/>
        <w:t>Working schedule</w:t>
      </w:r>
    </w:p>
    <w:p w14:paraId="1E17206C" w14:textId="77777777" w:rsidR="00056C25" w:rsidRPr="00056C25" w:rsidRDefault="00056C25" w:rsidP="004B21DA">
      <w:pPr>
        <w:spacing w:after="0" w:line="240" w:lineRule="auto"/>
        <w:ind w:left="780" w:hanging="420"/>
        <w:rPr>
          <w:rFonts w:cstheme="minorHAnsi"/>
        </w:rPr>
      </w:pPr>
    </w:p>
    <w:p w14:paraId="78439969" w14:textId="77777777" w:rsidR="00056C25" w:rsidRPr="00056C25" w:rsidRDefault="00056C25" w:rsidP="003352E1">
      <w:pPr>
        <w:spacing w:after="0" w:line="240" w:lineRule="auto"/>
        <w:ind w:left="426" w:hanging="420"/>
        <w:rPr>
          <w:rFonts w:cstheme="minorHAnsi"/>
          <w:b/>
          <w:bCs/>
        </w:rPr>
      </w:pPr>
      <w:r w:rsidRPr="00056C25">
        <w:rPr>
          <w:rFonts w:cstheme="minorHAnsi"/>
        </w:rPr>
        <w:t>5.1</w:t>
      </w:r>
      <w:r w:rsidRPr="00056C25">
        <w:rPr>
          <w:rFonts w:cstheme="minorHAnsi"/>
        </w:rPr>
        <w:tab/>
        <w:t>A working schedule is provided below, but may change to accommodate the needs and schedules of the working group and its members:</w:t>
      </w:r>
    </w:p>
    <w:p w14:paraId="54614A9A" w14:textId="77777777" w:rsidR="00056C25" w:rsidRPr="004B21DA" w:rsidRDefault="00056C25" w:rsidP="004B21DA">
      <w:pPr>
        <w:pStyle w:val="ListParagraph"/>
        <w:ind w:left="780"/>
        <w:jc w:val="left"/>
        <w:rPr>
          <w:rFonts w:asciiTheme="minorHAnsi" w:hAnsiTheme="minorHAnsi"/>
        </w:rPr>
      </w:pPr>
    </w:p>
    <w:tbl>
      <w:tblPr>
        <w:tblStyle w:val="TableGrid1"/>
        <w:tblW w:w="9214" w:type="dxa"/>
        <w:tblInd w:w="-5" w:type="dxa"/>
        <w:tblLook w:val="04A0" w:firstRow="1" w:lastRow="0" w:firstColumn="1" w:lastColumn="0" w:noHBand="0" w:noVBand="1"/>
      </w:tblPr>
      <w:tblGrid>
        <w:gridCol w:w="1696"/>
        <w:gridCol w:w="7518"/>
      </w:tblGrid>
      <w:tr w:rsidR="00056C25" w:rsidRPr="00056C25" w14:paraId="016E91FC" w14:textId="77777777" w:rsidTr="003352E1">
        <w:tc>
          <w:tcPr>
            <w:tcW w:w="1696" w:type="dxa"/>
          </w:tcPr>
          <w:p w14:paraId="3377E0B8" w14:textId="77777777" w:rsidR="00056C25" w:rsidRPr="00056C25" w:rsidRDefault="00056C25" w:rsidP="004B21DA">
            <w:pPr>
              <w:contextualSpacing/>
              <w:rPr>
                <w:rFonts w:cstheme="minorHAnsi"/>
                <w:b/>
                <w:bCs/>
              </w:rPr>
            </w:pPr>
            <w:r w:rsidRPr="00056C25">
              <w:rPr>
                <w:rFonts w:cstheme="minorHAnsi"/>
                <w:b/>
                <w:bCs/>
              </w:rPr>
              <w:t>Date</w:t>
            </w:r>
          </w:p>
        </w:tc>
        <w:tc>
          <w:tcPr>
            <w:tcW w:w="7518" w:type="dxa"/>
          </w:tcPr>
          <w:p w14:paraId="18F4C677" w14:textId="77777777" w:rsidR="00056C25" w:rsidRPr="00056C25" w:rsidRDefault="00056C25" w:rsidP="004B21DA">
            <w:pPr>
              <w:contextualSpacing/>
              <w:rPr>
                <w:rFonts w:cstheme="minorHAnsi"/>
                <w:b/>
                <w:bCs/>
              </w:rPr>
            </w:pPr>
            <w:r w:rsidRPr="00056C25">
              <w:rPr>
                <w:rFonts w:cstheme="minorHAnsi"/>
                <w:b/>
                <w:bCs/>
              </w:rPr>
              <w:t>Purpose</w:t>
            </w:r>
          </w:p>
        </w:tc>
      </w:tr>
      <w:tr w:rsidR="00056C25" w:rsidRPr="00056C25" w14:paraId="42B09532" w14:textId="77777777" w:rsidTr="003352E1">
        <w:tc>
          <w:tcPr>
            <w:tcW w:w="1696" w:type="dxa"/>
          </w:tcPr>
          <w:p w14:paraId="09E3205B" w14:textId="77777777" w:rsidR="00056C25" w:rsidRPr="00056C25" w:rsidRDefault="00056C25" w:rsidP="004B21DA">
            <w:pPr>
              <w:contextualSpacing/>
              <w:rPr>
                <w:rFonts w:cstheme="minorHAnsi"/>
                <w:i/>
                <w:iCs/>
              </w:rPr>
            </w:pPr>
            <w:r w:rsidRPr="00056C25">
              <w:rPr>
                <w:rFonts w:cstheme="minorHAnsi"/>
                <w:i/>
                <w:iCs/>
              </w:rPr>
              <w:t>August 2024</w:t>
            </w:r>
          </w:p>
        </w:tc>
        <w:tc>
          <w:tcPr>
            <w:tcW w:w="7518" w:type="dxa"/>
          </w:tcPr>
          <w:p w14:paraId="695CF230" w14:textId="77777777" w:rsidR="00056C25" w:rsidRPr="00056C25" w:rsidRDefault="00056C25" w:rsidP="004B21DA">
            <w:pPr>
              <w:contextualSpacing/>
              <w:rPr>
                <w:rFonts w:cstheme="minorHAnsi"/>
                <w:i/>
                <w:iCs/>
              </w:rPr>
            </w:pPr>
            <w:r w:rsidRPr="00056C25">
              <w:rPr>
                <w:rFonts w:cstheme="minorHAnsi"/>
                <w:i/>
                <w:iCs/>
              </w:rPr>
              <w:t xml:space="preserve">Second meeting of the Working Group: </w:t>
            </w:r>
          </w:p>
          <w:p w14:paraId="2DC40A72" w14:textId="77777777" w:rsidR="00056C25" w:rsidRPr="00056C25" w:rsidRDefault="00056C25" w:rsidP="004B21DA">
            <w:pPr>
              <w:ind w:left="720" w:hanging="360"/>
              <w:contextualSpacing/>
              <w:rPr>
                <w:rFonts w:cstheme="minorHAnsi"/>
                <w:i/>
                <w:iCs/>
              </w:rPr>
            </w:pPr>
            <w:r w:rsidRPr="00056C25">
              <w:rPr>
                <w:rFonts w:cstheme="minorHAnsi"/>
                <w:iCs/>
              </w:rPr>
              <w:t>-</w:t>
            </w:r>
            <w:r w:rsidRPr="00056C25">
              <w:rPr>
                <w:rFonts w:cstheme="minorHAnsi"/>
                <w:iCs/>
              </w:rPr>
              <w:tab/>
            </w:r>
            <w:r w:rsidRPr="00056C25">
              <w:rPr>
                <w:rFonts w:cstheme="minorHAnsi"/>
                <w:i/>
                <w:iCs/>
              </w:rPr>
              <w:t>to establish TORs, and prioritise the work of the WG</w:t>
            </w:r>
          </w:p>
          <w:p w14:paraId="54D181E4" w14:textId="77777777" w:rsidR="00056C25" w:rsidRPr="00056C25" w:rsidRDefault="00056C25" w:rsidP="004B21DA">
            <w:pPr>
              <w:ind w:left="720" w:hanging="360"/>
              <w:contextualSpacing/>
              <w:rPr>
                <w:rFonts w:cstheme="minorHAnsi"/>
                <w:i/>
                <w:iCs/>
              </w:rPr>
            </w:pPr>
            <w:r w:rsidRPr="00056C25">
              <w:rPr>
                <w:rFonts w:cstheme="minorHAnsi"/>
                <w:iCs/>
              </w:rPr>
              <w:t>-</w:t>
            </w:r>
            <w:r w:rsidRPr="00056C25">
              <w:rPr>
                <w:rFonts w:cstheme="minorHAnsi"/>
                <w:iCs/>
              </w:rPr>
              <w:tab/>
            </w:r>
            <w:r w:rsidRPr="00056C25">
              <w:rPr>
                <w:rFonts w:cstheme="minorHAnsi"/>
                <w:i/>
                <w:iCs/>
              </w:rPr>
              <w:t xml:space="preserve">Allocate responsibilities to fill out each theme in the table </w:t>
            </w:r>
          </w:p>
          <w:p w14:paraId="0470F6CD" w14:textId="77777777" w:rsidR="00056C25" w:rsidRPr="00056C25" w:rsidRDefault="00056C25" w:rsidP="004B21DA">
            <w:pPr>
              <w:ind w:left="720" w:hanging="360"/>
              <w:contextualSpacing/>
              <w:rPr>
                <w:rFonts w:cstheme="minorHAnsi"/>
                <w:i/>
                <w:iCs/>
              </w:rPr>
            </w:pPr>
            <w:r w:rsidRPr="00056C25">
              <w:rPr>
                <w:rFonts w:cstheme="minorHAnsi"/>
                <w:iCs/>
              </w:rPr>
              <w:t>-</w:t>
            </w:r>
            <w:r w:rsidRPr="00056C25">
              <w:rPr>
                <w:rFonts w:cstheme="minorHAnsi"/>
                <w:iCs/>
              </w:rPr>
              <w:tab/>
            </w:r>
            <w:r w:rsidRPr="00056C25">
              <w:rPr>
                <w:rFonts w:cstheme="minorHAnsi"/>
                <w:i/>
                <w:iCs/>
              </w:rPr>
              <w:t>Approve a consultation exercise and decide on the key themes</w:t>
            </w:r>
          </w:p>
          <w:p w14:paraId="7CB8CA52" w14:textId="77777777" w:rsidR="00056C25" w:rsidRPr="00056C25" w:rsidRDefault="00056C25" w:rsidP="004B21DA">
            <w:pPr>
              <w:rPr>
                <w:rFonts w:cstheme="minorHAnsi"/>
                <w:i/>
                <w:iCs/>
              </w:rPr>
            </w:pPr>
            <w:r w:rsidRPr="00056C25">
              <w:rPr>
                <w:rFonts w:cstheme="minorHAnsi"/>
                <w:i/>
                <w:iCs/>
              </w:rPr>
              <w:t xml:space="preserve">Update table of challenges and opportunities for prioritisation exercise. </w:t>
            </w:r>
          </w:p>
          <w:p w14:paraId="5836A04D" w14:textId="77777777" w:rsidR="00056C25" w:rsidRPr="00056C25" w:rsidRDefault="00056C25" w:rsidP="004B21DA">
            <w:pPr>
              <w:contextualSpacing/>
              <w:rPr>
                <w:rFonts w:cstheme="minorHAnsi"/>
                <w:i/>
                <w:iCs/>
              </w:rPr>
            </w:pPr>
            <w:r w:rsidRPr="00056C25">
              <w:rPr>
                <w:rFonts w:cstheme="minorHAnsi"/>
                <w:i/>
                <w:iCs/>
              </w:rPr>
              <w:t>Prepare consultation survey for Parties</w:t>
            </w:r>
          </w:p>
        </w:tc>
      </w:tr>
      <w:tr w:rsidR="00056C25" w:rsidRPr="00056C25" w14:paraId="77962D63" w14:textId="77777777" w:rsidTr="003352E1">
        <w:tc>
          <w:tcPr>
            <w:tcW w:w="1696" w:type="dxa"/>
          </w:tcPr>
          <w:p w14:paraId="0B58763C" w14:textId="77777777" w:rsidR="00056C25" w:rsidRPr="00056C25" w:rsidRDefault="00056C25" w:rsidP="004B21DA">
            <w:pPr>
              <w:contextualSpacing/>
              <w:rPr>
                <w:rFonts w:cstheme="minorHAnsi"/>
                <w:i/>
                <w:iCs/>
              </w:rPr>
            </w:pPr>
            <w:r w:rsidRPr="00056C25">
              <w:rPr>
                <w:rFonts w:cstheme="minorHAnsi"/>
                <w:i/>
                <w:iCs/>
              </w:rPr>
              <w:t>September 2024</w:t>
            </w:r>
          </w:p>
        </w:tc>
        <w:tc>
          <w:tcPr>
            <w:tcW w:w="7518" w:type="dxa"/>
          </w:tcPr>
          <w:p w14:paraId="5BBC91D2" w14:textId="77777777" w:rsidR="00056C25" w:rsidRPr="00056C25" w:rsidRDefault="00056C25" w:rsidP="004B21DA">
            <w:pPr>
              <w:contextualSpacing/>
              <w:rPr>
                <w:rFonts w:cstheme="minorHAnsi"/>
                <w:i/>
                <w:iCs/>
              </w:rPr>
            </w:pPr>
            <w:r w:rsidRPr="00056C25">
              <w:rPr>
                <w:rFonts w:cstheme="minorHAnsi"/>
                <w:i/>
                <w:iCs/>
              </w:rPr>
              <w:t>Third meeting of the Working Group</w:t>
            </w:r>
          </w:p>
          <w:p w14:paraId="6C32FDB4" w14:textId="77777777" w:rsidR="00056C25" w:rsidRPr="00056C25" w:rsidRDefault="00056C25" w:rsidP="004B21DA">
            <w:pPr>
              <w:ind w:left="720" w:hanging="360"/>
              <w:contextualSpacing/>
              <w:rPr>
                <w:rFonts w:cstheme="minorHAnsi"/>
                <w:i/>
                <w:iCs/>
              </w:rPr>
            </w:pPr>
            <w:r w:rsidRPr="00056C25">
              <w:rPr>
                <w:rFonts w:cstheme="minorHAnsi"/>
                <w:iCs/>
              </w:rPr>
              <w:t>-</w:t>
            </w:r>
            <w:r w:rsidRPr="00056C25">
              <w:rPr>
                <w:rFonts w:cstheme="minorHAnsi"/>
                <w:iCs/>
              </w:rPr>
              <w:tab/>
            </w:r>
            <w:r w:rsidRPr="00056C25">
              <w:rPr>
                <w:rFonts w:cstheme="minorHAnsi"/>
                <w:i/>
                <w:iCs/>
              </w:rPr>
              <w:t>Approve updated table template</w:t>
            </w:r>
          </w:p>
          <w:p w14:paraId="7B3BC91D" w14:textId="77777777" w:rsidR="00056C25" w:rsidRPr="00056C25" w:rsidRDefault="00056C25" w:rsidP="004B21DA">
            <w:pPr>
              <w:ind w:left="720" w:hanging="360"/>
              <w:contextualSpacing/>
              <w:rPr>
                <w:rFonts w:cstheme="minorHAnsi"/>
                <w:i/>
                <w:iCs/>
              </w:rPr>
            </w:pPr>
            <w:r w:rsidRPr="00056C25">
              <w:rPr>
                <w:rFonts w:cstheme="minorHAnsi"/>
                <w:iCs/>
              </w:rPr>
              <w:t>-</w:t>
            </w:r>
            <w:r w:rsidRPr="00056C25">
              <w:rPr>
                <w:rFonts w:cstheme="minorHAnsi"/>
                <w:iCs/>
              </w:rPr>
              <w:tab/>
            </w:r>
            <w:r w:rsidRPr="00056C25">
              <w:rPr>
                <w:rFonts w:cstheme="minorHAnsi"/>
                <w:i/>
                <w:iCs/>
              </w:rPr>
              <w:t>Approve consultation survey</w:t>
            </w:r>
          </w:p>
          <w:p w14:paraId="3F9F5EF0" w14:textId="77777777" w:rsidR="00056C25" w:rsidRPr="00056C25" w:rsidRDefault="00056C25" w:rsidP="004B21DA">
            <w:pPr>
              <w:ind w:left="720" w:hanging="360"/>
              <w:contextualSpacing/>
              <w:rPr>
                <w:rFonts w:cstheme="minorHAnsi"/>
                <w:i/>
                <w:iCs/>
              </w:rPr>
            </w:pPr>
            <w:r w:rsidRPr="00056C25">
              <w:rPr>
                <w:rFonts w:cstheme="minorHAnsi"/>
                <w:iCs/>
              </w:rPr>
              <w:t>-</w:t>
            </w:r>
            <w:r w:rsidRPr="00056C25">
              <w:rPr>
                <w:rFonts w:cstheme="minorHAnsi"/>
                <w:iCs/>
              </w:rPr>
              <w:tab/>
            </w:r>
            <w:r w:rsidRPr="00056C25">
              <w:rPr>
                <w:rFonts w:cstheme="minorHAnsi"/>
                <w:i/>
                <w:iCs/>
              </w:rPr>
              <w:t>Discuss request for funding from Subgroup on Finance</w:t>
            </w:r>
          </w:p>
          <w:p w14:paraId="6009EB56" w14:textId="77777777" w:rsidR="00056C25" w:rsidRPr="00056C25" w:rsidRDefault="00056C25" w:rsidP="004B21DA">
            <w:pPr>
              <w:contextualSpacing/>
              <w:rPr>
                <w:rFonts w:cstheme="minorHAnsi"/>
                <w:i/>
                <w:iCs/>
              </w:rPr>
            </w:pPr>
            <w:r w:rsidRPr="00056C25">
              <w:rPr>
                <w:rFonts w:cstheme="minorHAnsi"/>
                <w:i/>
                <w:iCs/>
              </w:rPr>
              <w:t xml:space="preserve">Draft report for SC64 for WG review </w:t>
            </w:r>
          </w:p>
        </w:tc>
      </w:tr>
      <w:tr w:rsidR="00056C25" w:rsidRPr="00056C25" w14:paraId="10594116" w14:textId="77777777" w:rsidTr="003352E1">
        <w:tc>
          <w:tcPr>
            <w:tcW w:w="1696" w:type="dxa"/>
          </w:tcPr>
          <w:p w14:paraId="5758256D" w14:textId="77777777" w:rsidR="00056C25" w:rsidRPr="00056C25" w:rsidRDefault="00056C25" w:rsidP="004B21DA">
            <w:pPr>
              <w:contextualSpacing/>
              <w:rPr>
                <w:rFonts w:cstheme="minorHAnsi"/>
                <w:i/>
                <w:iCs/>
              </w:rPr>
            </w:pPr>
            <w:r w:rsidRPr="00056C25">
              <w:rPr>
                <w:rFonts w:cstheme="minorHAnsi"/>
                <w:i/>
                <w:iCs/>
              </w:rPr>
              <w:t>October 2024</w:t>
            </w:r>
          </w:p>
        </w:tc>
        <w:tc>
          <w:tcPr>
            <w:tcW w:w="7518" w:type="dxa"/>
          </w:tcPr>
          <w:p w14:paraId="6BA0A72E" w14:textId="77777777" w:rsidR="00056C25" w:rsidRPr="00056C25" w:rsidRDefault="00056C25" w:rsidP="004B21DA">
            <w:pPr>
              <w:contextualSpacing/>
              <w:rPr>
                <w:rFonts w:cstheme="minorHAnsi"/>
                <w:i/>
                <w:iCs/>
              </w:rPr>
            </w:pPr>
            <w:r w:rsidRPr="00056C25">
              <w:rPr>
                <w:rFonts w:cstheme="minorHAnsi"/>
                <w:i/>
                <w:iCs/>
              </w:rPr>
              <w:t>Fourth meeting of the Working Group</w:t>
            </w:r>
          </w:p>
          <w:p w14:paraId="0D3A6EB9" w14:textId="77777777" w:rsidR="00056C25" w:rsidRPr="00056C25" w:rsidRDefault="00056C25" w:rsidP="004B21DA">
            <w:pPr>
              <w:ind w:left="720" w:hanging="360"/>
              <w:contextualSpacing/>
              <w:rPr>
                <w:rFonts w:cstheme="minorHAnsi"/>
                <w:i/>
                <w:iCs/>
              </w:rPr>
            </w:pPr>
            <w:r w:rsidRPr="00056C25">
              <w:rPr>
                <w:rFonts w:cstheme="minorHAnsi"/>
                <w:iCs/>
              </w:rPr>
              <w:t>-</w:t>
            </w:r>
            <w:r w:rsidRPr="00056C25">
              <w:rPr>
                <w:rFonts w:cstheme="minorHAnsi"/>
                <w:iCs/>
              </w:rPr>
              <w:tab/>
            </w:r>
            <w:r w:rsidRPr="00056C25">
              <w:rPr>
                <w:rFonts w:cstheme="minorHAnsi"/>
                <w:i/>
                <w:iCs/>
              </w:rPr>
              <w:t>Decide key focus of draft resolution</w:t>
            </w:r>
          </w:p>
          <w:p w14:paraId="15B66EF9" w14:textId="77777777" w:rsidR="00056C25" w:rsidRPr="00056C25" w:rsidRDefault="00056C25" w:rsidP="004B21DA">
            <w:pPr>
              <w:contextualSpacing/>
              <w:rPr>
                <w:rFonts w:cstheme="minorHAnsi"/>
                <w:i/>
                <w:iCs/>
              </w:rPr>
            </w:pPr>
            <w:r w:rsidRPr="00056C25">
              <w:rPr>
                <w:rFonts w:cstheme="minorHAnsi"/>
                <w:i/>
                <w:iCs/>
              </w:rPr>
              <w:t>Consultation survey open (2-3 weeks)</w:t>
            </w:r>
          </w:p>
          <w:p w14:paraId="12CC100A" w14:textId="77777777" w:rsidR="00056C25" w:rsidRPr="00056C25" w:rsidRDefault="00056C25" w:rsidP="004B21DA">
            <w:pPr>
              <w:contextualSpacing/>
              <w:rPr>
                <w:rFonts w:cstheme="minorHAnsi"/>
                <w:i/>
                <w:iCs/>
              </w:rPr>
            </w:pPr>
            <w:r w:rsidRPr="00056C25">
              <w:rPr>
                <w:rFonts w:cstheme="minorHAnsi"/>
                <w:i/>
                <w:iCs/>
              </w:rPr>
              <w:t>Written input from Secretariat on feasibility of options</w:t>
            </w:r>
          </w:p>
          <w:p w14:paraId="39901158" w14:textId="77777777" w:rsidR="00056C25" w:rsidRPr="00056C25" w:rsidRDefault="00056C25" w:rsidP="004B21DA">
            <w:pPr>
              <w:contextualSpacing/>
              <w:rPr>
                <w:rFonts w:cstheme="minorHAnsi"/>
                <w:i/>
                <w:iCs/>
              </w:rPr>
            </w:pPr>
            <w:r w:rsidRPr="00056C25">
              <w:rPr>
                <w:rFonts w:cstheme="minorHAnsi"/>
                <w:i/>
                <w:iCs/>
              </w:rPr>
              <w:t>Theme leads draft input to table</w:t>
            </w:r>
          </w:p>
          <w:p w14:paraId="66F64245" w14:textId="77777777" w:rsidR="00056C25" w:rsidRPr="00056C25" w:rsidRDefault="00056C25" w:rsidP="004B21DA">
            <w:pPr>
              <w:contextualSpacing/>
              <w:rPr>
                <w:rFonts w:cstheme="minorHAnsi"/>
                <w:i/>
                <w:iCs/>
              </w:rPr>
            </w:pPr>
            <w:r w:rsidRPr="00056C25">
              <w:rPr>
                <w:rFonts w:cstheme="minorHAnsi"/>
                <w:i/>
                <w:iCs/>
              </w:rPr>
              <w:t>Report to SC64 (21/10/24)</w:t>
            </w:r>
          </w:p>
        </w:tc>
      </w:tr>
      <w:tr w:rsidR="00056C25" w:rsidRPr="00056C25" w14:paraId="1B9E3BAE" w14:textId="77777777" w:rsidTr="003352E1">
        <w:tc>
          <w:tcPr>
            <w:tcW w:w="1696" w:type="dxa"/>
          </w:tcPr>
          <w:p w14:paraId="4B22B1AC" w14:textId="77777777" w:rsidR="00056C25" w:rsidRPr="00056C25" w:rsidRDefault="00056C25" w:rsidP="004B21DA">
            <w:pPr>
              <w:contextualSpacing/>
              <w:rPr>
                <w:rFonts w:cstheme="minorHAnsi"/>
                <w:i/>
                <w:iCs/>
              </w:rPr>
            </w:pPr>
            <w:r w:rsidRPr="00056C25">
              <w:rPr>
                <w:rFonts w:cstheme="minorHAnsi"/>
                <w:i/>
                <w:iCs/>
              </w:rPr>
              <w:t>November 2024</w:t>
            </w:r>
          </w:p>
        </w:tc>
        <w:tc>
          <w:tcPr>
            <w:tcW w:w="7518" w:type="dxa"/>
          </w:tcPr>
          <w:p w14:paraId="0D06F4AB" w14:textId="77777777" w:rsidR="00056C25" w:rsidRPr="00056C25" w:rsidRDefault="00056C25" w:rsidP="004B21DA">
            <w:pPr>
              <w:contextualSpacing/>
              <w:rPr>
                <w:rFonts w:cstheme="minorHAnsi"/>
                <w:i/>
                <w:iCs/>
              </w:rPr>
            </w:pPr>
            <w:r w:rsidRPr="00056C25">
              <w:rPr>
                <w:rFonts w:cstheme="minorHAnsi"/>
                <w:i/>
                <w:iCs/>
              </w:rPr>
              <w:t>Fifth meeting of the Working Group</w:t>
            </w:r>
          </w:p>
          <w:p w14:paraId="5EE50E26" w14:textId="77777777" w:rsidR="00056C25" w:rsidRPr="00056C25" w:rsidRDefault="00056C25" w:rsidP="004B21DA">
            <w:pPr>
              <w:ind w:left="720" w:hanging="360"/>
              <w:contextualSpacing/>
              <w:rPr>
                <w:rFonts w:cstheme="minorHAnsi"/>
                <w:i/>
                <w:iCs/>
              </w:rPr>
            </w:pPr>
            <w:r w:rsidRPr="00056C25">
              <w:rPr>
                <w:rFonts w:cstheme="minorHAnsi"/>
                <w:iCs/>
              </w:rPr>
              <w:t>-</w:t>
            </w:r>
            <w:r w:rsidRPr="00056C25">
              <w:rPr>
                <w:rFonts w:cstheme="minorHAnsi"/>
                <w:iCs/>
              </w:rPr>
              <w:tab/>
            </w:r>
            <w:r w:rsidRPr="00056C25">
              <w:rPr>
                <w:rFonts w:cstheme="minorHAnsi"/>
                <w:i/>
                <w:iCs/>
              </w:rPr>
              <w:t>Review consultation results</w:t>
            </w:r>
          </w:p>
          <w:p w14:paraId="145CB354" w14:textId="77777777" w:rsidR="00056C25" w:rsidRPr="00056C25" w:rsidRDefault="00056C25" w:rsidP="004B21DA">
            <w:pPr>
              <w:ind w:left="720" w:hanging="360"/>
              <w:contextualSpacing/>
              <w:rPr>
                <w:rFonts w:cstheme="minorHAnsi"/>
                <w:i/>
                <w:iCs/>
              </w:rPr>
            </w:pPr>
            <w:r w:rsidRPr="00056C25">
              <w:rPr>
                <w:rFonts w:cstheme="minorHAnsi"/>
                <w:iCs/>
              </w:rPr>
              <w:t>-</w:t>
            </w:r>
            <w:r w:rsidRPr="00056C25">
              <w:rPr>
                <w:rFonts w:cstheme="minorHAnsi"/>
                <w:iCs/>
              </w:rPr>
              <w:tab/>
            </w:r>
            <w:r w:rsidRPr="00056C25">
              <w:rPr>
                <w:rFonts w:cstheme="minorHAnsi"/>
                <w:i/>
                <w:iCs/>
              </w:rPr>
              <w:t>Discuss Secretariat input</w:t>
            </w:r>
          </w:p>
          <w:p w14:paraId="43586A18" w14:textId="77777777" w:rsidR="00056C25" w:rsidRPr="00056C25" w:rsidRDefault="00056C25" w:rsidP="004B21DA">
            <w:pPr>
              <w:ind w:left="720" w:hanging="360"/>
              <w:contextualSpacing/>
              <w:rPr>
                <w:rFonts w:cstheme="minorHAnsi"/>
                <w:i/>
                <w:iCs/>
              </w:rPr>
            </w:pPr>
            <w:r w:rsidRPr="00056C25">
              <w:rPr>
                <w:rFonts w:cstheme="minorHAnsi"/>
                <w:iCs/>
              </w:rPr>
              <w:t>-</w:t>
            </w:r>
            <w:r w:rsidRPr="00056C25">
              <w:rPr>
                <w:rFonts w:cstheme="minorHAnsi"/>
                <w:iCs/>
              </w:rPr>
              <w:tab/>
            </w:r>
            <w:r w:rsidRPr="00056C25">
              <w:rPr>
                <w:rFonts w:cstheme="minorHAnsi"/>
                <w:i/>
                <w:iCs/>
              </w:rPr>
              <w:t>Review updated table</w:t>
            </w:r>
          </w:p>
          <w:p w14:paraId="31EAE69F" w14:textId="77777777" w:rsidR="00056C25" w:rsidRPr="00056C25" w:rsidRDefault="00056C25" w:rsidP="004B21DA">
            <w:pPr>
              <w:contextualSpacing/>
              <w:rPr>
                <w:rFonts w:cstheme="minorHAnsi"/>
                <w:i/>
                <w:iCs/>
              </w:rPr>
            </w:pPr>
            <w:r w:rsidRPr="00056C25">
              <w:rPr>
                <w:rFonts w:cstheme="minorHAnsi"/>
                <w:i/>
                <w:iCs/>
              </w:rPr>
              <w:t>Draft resolution (21/11/24)</w:t>
            </w:r>
          </w:p>
        </w:tc>
      </w:tr>
      <w:tr w:rsidR="00056C25" w:rsidRPr="00056C25" w14:paraId="5A0F05CF" w14:textId="77777777" w:rsidTr="003352E1">
        <w:tc>
          <w:tcPr>
            <w:tcW w:w="1696" w:type="dxa"/>
          </w:tcPr>
          <w:p w14:paraId="2064347D" w14:textId="77777777" w:rsidR="00056C25" w:rsidRPr="00056C25" w:rsidRDefault="00056C25" w:rsidP="004B21DA">
            <w:pPr>
              <w:contextualSpacing/>
              <w:rPr>
                <w:rFonts w:cstheme="minorHAnsi"/>
                <w:i/>
                <w:iCs/>
              </w:rPr>
            </w:pPr>
            <w:r w:rsidRPr="00056C25">
              <w:rPr>
                <w:rFonts w:cstheme="minorHAnsi"/>
                <w:i/>
                <w:iCs/>
              </w:rPr>
              <w:t>December 2024</w:t>
            </w:r>
          </w:p>
        </w:tc>
        <w:tc>
          <w:tcPr>
            <w:tcW w:w="7518" w:type="dxa"/>
          </w:tcPr>
          <w:p w14:paraId="3F3E74AE" w14:textId="77777777" w:rsidR="00056C25" w:rsidRPr="00056C25" w:rsidRDefault="00056C25" w:rsidP="004B21DA">
            <w:pPr>
              <w:contextualSpacing/>
              <w:rPr>
                <w:rFonts w:cstheme="minorHAnsi"/>
              </w:rPr>
            </w:pPr>
            <w:r w:rsidRPr="00056C25">
              <w:rPr>
                <w:rFonts w:cstheme="minorHAnsi"/>
              </w:rPr>
              <w:t xml:space="preserve">Finalise updated table and draft priorities and circulate for comment </w:t>
            </w:r>
          </w:p>
        </w:tc>
      </w:tr>
      <w:tr w:rsidR="00056C25" w:rsidRPr="00056C25" w14:paraId="0CA27941" w14:textId="77777777" w:rsidTr="003352E1">
        <w:tc>
          <w:tcPr>
            <w:tcW w:w="1696" w:type="dxa"/>
          </w:tcPr>
          <w:p w14:paraId="0D5EC4CC" w14:textId="77777777" w:rsidR="00056C25" w:rsidRPr="00056C25" w:rsidRDefault="00056C25" w:rsidP="004B21DA">
            <w:pPr>
              <w:contextualSpacing/>
              <w:rPr>
                <w:rFonts w:cstheme="minorHAnsi"/>
                <w:i/>
                <w:iCs/>
              </w:rPr>
            </w:pPr>
            <w:r w:rsidRPr="00056C25">
              <w:rPr>
                <w:rFonts w:cstheme="minorHAnsi"/>
                <w:i/>
                <w:iCs/>
              </w:rPr>
              <w:t>January 2025</w:t>
            </w:r>
          </w:p>
        </w:tc>
        <w:tc>
          <w:tcPr>
            <w:tcW w:w="7518" w:type="dxa"/>
          </w:tcPr>
          <w:p w14:paraId="07B07D7C" w14:textId="77777777" w:rsidR="00056C25" w:rsidRPr="00056C25" w:rsidRDefault="00056C25" w:rsidP="004B21DA">
            <w:pPr>
              <w:contextualSpacing/>
              <w:rPr>
                <w:rFonts w:cstheme="minorHAnsi"/>
                <w:i/>
                <w:iCs/>
              </w:rPr>
            </w:pPr>
            <w:r w:rsidRPr="00056C25">
              <w:rPr>
                <w:rFonts w:cstheme="minorHAnsi"/>
                <w:i/>
                <w:iCs/>
              </w:rPr>
              <w:t>Sixth meeting of the Working Group, at SC64</w:t>
            </w:r>
          </w:p>
          <w:p w14:paraId="18CABA71" w14:textId="77777777" w:rsidR="00056C25" w:rsidRPr="00056C25" w:rsidRDefault="00056C25" w:rsidP="004B21DA">
            <w:pPr>
              <w:ind w:left="720" w:hanging="360"/>
              <w:contextualSpacing/>
              <w:rPr>
                <w:rFonts w:cstheme="minorHAnsi"/>
              </w:rPr>
            </w:pPr>
            <w:r w:rsidRPr="00056C25">
              <w:rPr>
                <w:rFonts w:cstheme="minorHAnsi"/>
              </w:rPr>
              <w:t>-</w:t>
            </w:r>
            <w:r w:rsidRPr="00056C25">
              <w:rPr>
                <w:rFonts w:cstheme="minorHAnsi"/>
              </w:rPr>
              <w:tab/>
              <w:t>Update attendees on progress</w:t>
            </w:r>
          </w:p>
          <w:p w14:paraId="345F43F6" w14:textId="77777777" w:rsidR="00056C25" w:rsidRPr="00056C25" w:rsidRDefault="00056C25" w:rsidP="004B21DA">
            <w:pPr>
              <w:ind w:left="720" w:hanging="360"/>
              <w:contextualSpacing/>
              <w:rPr>
                <w:rFonts w:cstheme="minorHAnsi"/>
                <w:i/>
                <w:iCs/>
              </w:rPr>
            </w:pPr>
            <w:r w:rsidRPr="00056C25">
              <w:rPr>
                <w:rFonts w:cstheme="minorHAnsi"/>
                <w:iCs/>
              </w:rPr>
              <w:t>-</w:t>
            </w:r>
            <w:r w:rsidRPr="00056C25">
              <w:rPr>
                <w:rFonts w:cstheme="minorHAnsi"/>
                <w:iCs/>
              </w:rPr>
              <w:tab/>
            </w:r>
            <w:r w:rsidRPr="00056C25">
              <w:rPr>
                <w:rFonts w:cstheme="minorHAnsi"/>
              </w:rPr>
              <w:t>Prioritise key actions from the table</w:t>
            </w:r>
          </w:p>
          <w:p w14:paraId="45BF1613" w14:textId="77777777" w:rsidR="00056C25" w:rsidRPr="00056C25" w:rsidRDefault="00056C25" w:rsidP="004B21DA">
            <w:pPr>
              <w:contextualSpacing/>
              <w:rPr>
                <w:rFonts w:cstheme="minorHAnsi"/>
                <w:i/>
                <w:iCs/>
              </w:rPr>
            </w:pPr>
            <w:r w:rsidRPr="00056C25">
              <w:rPr>
                <w:rFonts w:cstheme="minorHAnsi"/>
                <w:i/>
                <w:iCs/>
              </w:rPr>
              <w:t>Standing Committee 64</w:t>
            </w:r>
          </w:p>
          <w:p w14:paraId="4EBEAB59" w14:textId="77777777" w:rsidR="00056C25" w:rsidRPr="00056C25" w:rsidRDefault="00056C25" w:rsidP="004B21DA">
            <w:pPr>
              <w:contextualSpacing/>
              <w:rPr>
                <w:rFonts w:cstheme="minorHAnsi"/>
                <w:i/>
                <w:iCs/>
              </w:rPr>
            </w:pPr>
            <w:r w:rsidRPr="00056C25">
              <w:rPr>
                <w:rFonts w:cstheme="minorHAnsi"/>
                <w:i/>
                <w:iCs/>
              </w:rPr>
              <w:t>Seek SC64 decisions to:</w:t>
            </w:r>
          </w:p>
          <w:p w14:paraId="03C04403" w14:textId="77777777" w:rsidR="00056C25" w:rsidRPr="00056C25" w:rsidRDefault="00056C25" w:rsidP="004B21DA">
            <w:pPr>
              <w:ind w:left="720" w:hanging="360"/>
              <w:contextualSpacing/>
              <w:rPr>
                <w:rFonts w:cstheme="minorHAnsi"/>
                <w:i/>
                <w:iCs/>
              </w:rPr>
            </w:pPr>
            <w:r w:rsidRPr="00056C25">
              <w:rPr>
                <w:rFonts w:cstheme="minorHAnsi"/>
                <w:iCs/>
              </w:rPr>
              <w:t>-</w:t>
            </w:r>
            <w:r w:rsidRPr="00056C25">
              <w:rPr>
                <w:rFonts w:cstheme="minorHAnsi"/>
                <w:iCs/>
              </w:rPr>
              <w:tab/>
            </w:r>
            <w:r w:rsidRPr="00056C25">
              <w:rPr>
                <w:rFonts w:cstheme="minorHAnsi"/>
                <w:i/>
                <w:iCs/>
              </w:rPr>
              <w:t xml:space="preserve">Direct the Secretariat to prepare and consult on a RIS Update SOP, </w:t>
            </w:r>
          </w:p>
          <w:p w14:paraId="01FDCFEE" w14:textId="77777777" w:rsidR="00056C25" w:rsidRPr="00056C25" w:rsidRDefault="00056C25" w:rsidP="004B21DA">
            <w:pPr>
              <w:ind w:left="720" w:hanging="360"/>
              <w:contextualSpacing/>
              <w:rPr>
                <w:rFonts w:cstheme="minorHAnsi"/>
                <w:i/>
                <w:iCs/>
              </w:rPr>
            </w:pPr>
            <w:r w:rsidRPr="00056C25">
              <w:rPr>
                <w:rFonts w:cstheme="minorHAnsi"/>
                <w:iCs/>
              </w:rPr>
              <w:t>-</w:t>
            </w:r>
            <w:r w:rsidRPr="00056C25">
              <w:rPr>
                <w:rFonts w:cstheme="minorHAnsi"/>
                <w:iCs/>
              </w:rPr>
              <w:tab/>
            </w:r>
            <w:r w:rsidRPr="00056C25">
              <w:rPr>
                <w:rFonts w:cstheme="minorHAnsi"/>
                <w:i/>
                <w:iCs/>
              </w:rPr>
              <w:t>Allow the WG to start drafting an updated RIS Template, for completion in the 2025-2028 Triennium</w:t>
            </w:r>
          </w:p>
          <w:p w14:paraId="011E90B7" w14:textId="77777777" w:rsidR="00056C25" w:rsidRPr="00056C25" w:rsidRDefault="00056C25" w:rsidP="004B21DA">
            <w:pPr>
              <w:ind w:left="720" w:hanging="360"/>
              <w:contextualSpacing/>
              <w:rPr>
                <w:rFonts w:cstheme="minorHAnsi"/>
                <w:i/>
                <w:iCs/>
              </w:rPr>
            </w:pPr>
            <w:r w:rsidRPr="00056C25">
              <w:rPr>
                <w:rFonts w:cstheme="minorHAnsi"/>
                <w:iCs/>
              </w:rPr>
              <w:t>-</w:t>
            </w:r>
            <w:r w:rsidRPr="00056C25">
              <w:rPr>
                <w:rFonts w:cstheme="minorHAnsi"/>
                <w:iCs/>
              </w:rPr>
              <w:tab/>
            </w:r>
            <w:r w:rsidRPr="00056C25">
              <w:rPr>
                <w:rFonts w:cstheme="minorHAnsi"/>
                <w:i/>
                <w:iCs/>
              </w:rPr>
              <w:t>Direct and fund the Secretariat to commence a ‘congestion busting’ exercise to update unprocessed RIS.</w:t>
            </w:r>
          </w:p>
        </w:tc>
      </w:tr>
      <w:tr w:rsidR="00056C25" w:rsidRPr="00056C25" w14:paraId="2B2B5AAF" w14:textId="77777777" w:rsidTr="003352E1">
        <w:tc>
          <w:tcPr>
            <w:tcW w:w="1696" w:type="dxa"/>
          </w:tcPr>
          <w:p w14:paraId="501262A3" w14:textId="77777777" w:rsidR="00056C25" w:rsidRPr="00056C25" w:rsidRDefault="00056C25" w:rsidP="004B21DA">
            <w:pPr>
              <w:contextualSpacing/>
              <w:rPr>
                <w:rFonts w:cstheme="minorHAnsi"/>
                <w:i/>
                <w:iCs/>
              </w:rPr>
            </w:pPr>
            <w:r w:rsidRPr="00056C25">
              <w:rPr>
                <w:rFonts w:cstheme="minorHAnsi"/>
                <w:i/>
                <w:iCs/>
              </w:rPr>
              <w:t>February 2025</w:t>
            </w:r>
          </w:p>
        </w:tc>
        <w:tc>
          <w:tcPr>
            <w:tcW w:w="7518" w:type="dxa"/>
          </w:tcPr>
          <w:p w14:paraId="6C5EDE7C" w14:textId="77777777" w:rsidR="00056C25" w:rsidRPr="00056C25" w:rsidRDefault="00056C25" w:rsidP="004B21DA">
            <w:pPr>
              <w:contextualSpacing/>
              <w:rPr>
                <w:rFonts w:cstheme="minorHAnsi"/>
                <w:i/>
                <w:iCs/>
              </w:rPr>
            </w:pPr>
            <w:r w:rsidRPr="00056C25">
              <w:rPr>
                <w:rFonts w:cstheme="minorHAnsi"/>
                <w:i/>
                <w:iCs/>
              </w:rPr>
              <w:t>Seventh meeting of the Working Group</w:t>
            </w:r>
          </w:p>
          <w:p w14:paraId="0E8A3436" w14:textId="77777777" w:rsidR="00056C25" w:rsidRPr="00056C25" w:rsidRDefault="00056C25" w:rsidP="004B21DA">
            <w:pPr>
              <w:contextualSpacing/>
              <w:rPr>
                <w:rFonts w:cstheme="minorHAnsi"/>
                <w:i/>
                <w:iCs/>
              </w:rPr>
            </w:pPr>
            <w:r w:rsidRPr="00056C25">
              <w:rPr>
                <w:rFonts w:cstheme="minorHAnsi"/>
                <w:i/>
                <w:iCs/>
              </w:rPr>
              <w:t xml:space="preserve">TBC - commence update of RIS Update SOP </w:t>
            </w:r>
          </w:p>
          <w:p w14:paraId="6701A427" w14:textId="77777777" w:rsidR="00056C25" w:rsidRPr="00056C25" w:rsidRDefault="00056C25" w:rsidP="004B21DA">
            <w:pPr>
              <w:contextualSpacing/>
              <w:rPr>
                <w:rFonts w:cstheme="minorHAnsi"/>
                <w:i/>
                <w:iCs/>
              </w:rPr>
            </w:pPr>
            <w:r w:rsidRPr="00056C25">
              <w:rPr>
                <w:rFonts w:cstheme="minorHAnsi"/>
                <w:i/>
                <w:iCs/>
              </w:rPr>
              <w:t>TBC - commence update of RIS Template</w:t>
            </w:r>
          </w:p>
          <w:p w14:paraId="45035046" w14:textId="77777777" w:rsidR="00056C25" w:rsidRPr="00056C25" w:rsidRDefault="00056C25" w:rsidP="004B21DA">
            <w:pPr>
              <w:contextualSpacing/>
              <w:rPr>
                <w:rFonts w:cstheme="minorHAnsi"/>
                <w:i/>
                <w:iCs/>
              </w:rPr>
            </w:pPr>
            <w:r w:rsidRPr="00056C25">
              <w:rPr>
                <w:rFonts w:cstheme="minorHAnsi"/>
                <w:i/>
                <w:iCs/>
              </w:rPr>
              <w:lastRenderedPageBreak/>
              <w:t>TBC - commence congestion-busting of RIS updates by the Secretariat</w:t>
            </w:r>
          </w:p>
        </w:tc>
      </w:tr>
      <w:tr w:rsidR="00056C25" w:rsidRPr="00056C25" w14:paraId="467E85E2" w14:textId="77777777" w:rsidTr="003352E1">
        <w:tc>
          <w:tcPr>
            <w:tcW w:w="1696" w:type="dxa"/>
          </w:tcPr>
          <w:p w14:paraId="3942A977" w14:textId="77777777" w:rsidR="00056C25" w:rsidRPr="004B21DA" w:rsidRDefault="00056C25" w:rsidP="004B21DA">
            <w:pPr>
              <w:contextualSpacing/>
              <w:rPr>
                <w:i/>
              </w:rPr>
            </w:pPr>
            <w:r w:rsidRPr="004B21DA">
              <w:rPr>
                <w:i/>
              </w:rPr>
              <w:lastRenderedPageBreak/>
              <w:t>March 2025</w:t>
            </w:r>
          </w:p>
        </w:tc>
        <w:tc>
          <w:tcPr>
            <w:tcW w:w="7518" w:type="dxa"/>
          </w:tcPr>
          <w:p w14:paraId="4D6C156B" w14:textId="77777777" w:rsidR="00056C25" w:rsidRPr="00056C25" w:rsidRDefault="00056C25" w:rsidP="004B21DA">
            <w:pPr>
              <w:contextualSpacing/>
              <w:rPr>
                <w:rFonts w:cstheme="minorHAnsi"/>
                <w:i/>
                <w:iCs/>
              </w:rPr>
            </w:pPr>
            <w:r w:rsidRPr="00056C25">
              <w:rPr>
                <w:rFonts w:cstheme="minorHAnsi"/>
                <w:i/>
                <w:iCs/>
              </w:rPr>
              <w:t>Eighth meeting of the Working Group</w:t>
            </w:r>
          </w:p>
        </w:tc>
      </w:tr>
      <w:tr w:rsidR="00056C25" w:rsidRPr="00056C25" w14:paraId="04331430" w14:textId="77777777" w:rsidTr="003352E1">
        <w:tc>
          <w:tcPr>
            <w:tcW w:w="1696" w:type="dxa"/>
          </w:tcPr>
          <w:p w14:paraId="7EE30B09" w14:textId="77777777" w:rsidR="00056C25" w:rsidRPr="004B21DA" w:rsidRDefault="00056C25" w:rsidP="004B21DA">
            <w:pPr>
              <w:contextualSpacing/>
              <w:rPr>
                <w:i/>
              </w:rPr>
            </w:pPr>
            <w:r w:rsidRPr="004B21DA">
              <w:rPr>
                <w:i/>
              </w:rPr>
              <w:t>April 2025</w:t>
            </w:r>
          </w:p>
        </w:tc>
        <w:tc>
          <w:tcPr>
            <w:tcW w:w="7518" w:type="dxa"/>
          </w:tcPr>
          <w:p w14:paraId="672B5399" w14:textId="77777777" w:rsidR="00056C25" w:rsidRPr="00056C25" w:rsidRDefault="00056C25" w:rsidP="004B21DA">
            <w:pPr>
              <w:contextualSpacing/>
              <w:rPr>
                <w:rFonts w:cstheme="minorHAnsi"/>
              </w:rPr>
            </w:pPr>
            <w:r w:rsidRPr="00056C25">
              <w:rPr>
                <w:rFonts w:cstheme="minorHAnsi"/>
                <w:i/>
                <w:iCs/>
              </w:rPr>
              <w:t>Ninth meeting of the Working Group</w:t>
            </w:r>
          </w:p>
        </w:tc>
      </w:tr>
      <w:tr w:rsidR="00056C25" w:rsidRPr="00056C25" w14:paraId="46B229E7" w14:textId="77777777" w:rsidTr="003352E1">
        <w:tc>
          <w:tcPr>
            <w:tcW w:w="1696" w:type="dxa"/>
          </w:tcPr>
          <w:p w14:paraId="369A35BA" w14:textId="77777777" w:rsidR="00056C25" w:rsidRPr="004B21DA" w:rsidRDefault="00056C25" w:rsidP="004B21DA">
            <w:pPr>
              <w:contextualSpacing/>
              <w:rPr>
                <w:i/>
              </w:rPr>
            </w:pPr>
            <w:r w:rsidRPr="004B21DA">
              <w:rPr>
                <w:i/>
              </w:rPr>
              <w:t>May 2025</w:t>
            </w:r>
          </w:p>
        </w:tc>
        <w:tc>
          <w:tcPr>
            <w:tcW w:w="7518" w:type="dxa"/>
          </w:tcPr>
          <w:p w14:paraId="550BF490" w14:textId="77777777" w:rsidR="00056C25" w:rsidRPr="00056C25" w:rsidRDefault="00056C25" w:rsidP="004B21DA">
            <w:pPr>
              <w:contextualSpacing/>
              <w:rPr>
                <w:rFonts w:cstheme="minorHAnsi"/>
                <w:i/>
                <w:iCs/>
              </w:rPr>
            </w:pPr>
            <w:r w:rsidRPr="00056C25">
              <w:rPr>
                <w:rFonts w:cstheme="minorHAnsi"/>
                <w:i/>
                <w:iCs/>
              </w:rPr>
              <w:t>Tenth meeting of the Working Group</w:t>
            </w:r>
          </w:p>
        </w:tc>
      </w:tr>
      <w:tr w:rsidR="00056C25" w:rsidRPr="00056C25" w14:paraId="357A5EA4" w14:textId="77777777" w:rsidTr="003352E1">
        <w:tc>
          <w:tcPr>
            <w:tcW w:w="1696" w:type="dxa"/>
          </w:tcPr>
          <w:p w14:paraId="3BFE6AD8" w14:textId="77777777" w:rsidR="00056C25" w:rsidRPr="004B21DA" w:rsidRDefault="00056C25" w:rsidP="004B21DA">
            <w:pPr>
              <w:contextualSpacing/>
              <w:rPr>
                <w:i/>
              </w:rPr>
            </w:pPr>
            <w:r w:rsidRPr="004B21DA">
              <w:rPr>
                <w:i/>
              </w:rPr>
              <w:t>June 2025</w:t>
            </w:r>
          </w:p>
        </w:tc>
        <w:tc>
          <w:tcPr>
            <w:tcW w:w="7518" w:type="dxa"/>
          </w:tcPr>
          <w:p w14:paraId="2A55B7D6" w14:textId="77777777" w:rsidR="00056C25" w:rsidRPr="00056C25" w:rsidRDefault="00056C25" w:rsidP="004B21DA">
            <w:pPr>
              <w:contextualSpacing/>
              <w:rPr>
                <w:rFonts w:cstheme="minorHAnsi"/>
                <w:i/>
                <w:iCs/>
              </w:rPr>
            </w:pPr>
            <w:r w:rsidRPr="00056C25">
              <w:rPr>
                <w:rFonts w:cstheme="minorHAnsi"/>
                <w:i/>
                <w:iCs/>
              </w:rPr>
              <w:t xml:space="preserve">Finalise intersessional work </w:t>
            </w:r>
          </w:p>
        </w:tc>
      </w:tr>
      <w:tr w:rsidR="00056C25" w:rsidRPr="00056C25" w14:paraId="2CEB6F05" w14:textId="77777777" w:rsidTr="003352E1">
        <w:tc>
          <w:tcPr>
            <w:tcW w:w="1696" w:type="dxa"/>
          </w:tcPr>
          <w:p w14:paraId="328D8183" w14:textId="77777777" w:rsidR="00056C25" w:rsidRPr="004B21DA" w:rsidRDefault="00056C25" w:rsidP="004B21DA">
            <w:pPr>
              <w:contextualSpacing/>
              <w:rPr>
                <w:i/>
              </w:rPr>
            </w:pPr>
            <w:r w:rsidRPr="004B21DA">
              <w:rPr>
                <w:i/>
              </w:rPr>
              <w:t>July 2025</w:t>
            </w:r>
          </w:p>
        </w:tc>
        <w:tc>
          <w:tcPr>
            <w:tcW w:w="7518" w:type="dxa"/>
          </w:tcPr>
          <w:p w14:paraId="79AE4073" w14:textId="77777777" w:rsidR="00056C25" w:rsidRPr="00056C25" w:rsidRDefault="00056C25" w:rsidP="004B21DA">
            <w:pPr>
              <w:contextualSpacing/>
              <w:rPr>
                <w:rFonts w:cstheme="minorHAnsi"/>
                <w:i/>
                <w:iCs/>
              </w:rPr>
            </w:pPr>
            <w:r w:rsidRPr="00056C25">
              <w:rPr>
                <w:rFonts w:cstheme="minorHAnsi"/>
                <w:i/>
                <w:iCs/>
              </w:rPr>
              <w:t>COP15</w:t>
            </w:r>
          </w:p>
        </w:tc>
      </w:tr>
    </w:tbl>
    <w:p w14:paraId="5F0ED461" w14:textId="77777777" w:rsidR="00056C25" w:rsidRPr="004B21DA" w:rsidRDefault="00056C25" w:rsidP="004B21DA">
      <w:pPr>
        <w:pStyle w:val="ListParagraph"/>
        <w:ind w:left="780"/>
        <w:jc w:val="left"/>
        <w:rPr>
          <w:rFonts w:asciiTheme="minorHAnsi" w:hAnsiTheme="minorHAnsi"/>
        </w:rPr>
      </w:pPr>
    </w:p>
    <w:p w14:paraId="56F6649B" w14:textId="77777777" w:rsidR="00056C25" w:rsidRPr="004B21DA" w:rsidRDefault="00056C25" w:rsidP="004B21DA">
      <w:pPr>
        <w:pStyle w:val="ListParagraph"/>
        <w:ind w:left="780"/>
        <w:jc w:val="left"/>
        <w:rPr>
          <w:rFonts w:asciiTheme="minorHAnsi" w:hAnsiTheme="minorHAnsi"/>
          <w:b/>
        </w:rPr>
      </w:pPr>
    </w:p>
    <w:p w14:paraId="457E6035" w14:textId="77777777" w:rsidR="00056C25" w:rsidRPr="00056C25" w:rsidRDefault="00056C25" w:rsidP="003352E1">
      <w:pPr>
        <w:spacing w:after="0" w:line="240" w:lineRule="auto"/>
        <w:ind w:left="426" w:hanging="420"/>
        <w:rPr>
          <w:rFonts w:cstheme="minorHAnsi"/>
          <w:b/>
          <w:bCs/>
        </w:rPr>
      </w:pPr>
      <w:r w:rsidRPr="00056C25">
        <w:rPr>
          <w:rFonts w:cstheme="minorHAnsi"/>
        </w:rPr>
        <w:t>5.2</w:t>
      </w:r>
      <w:r w:rsidRPr="00056C25">
        <w:rPr>
          <w:rFonts w:cstheme="minorHAnsi"/>
        </w:rPr>
        <w:tab/>
        <w:t>A detailed workplan will be developed in line with these TORs, through the WG.</w:t>
      </w:r>
    </w:p>
    <w:p w14:paraId="6C51D605" w14:textId="4847D112" w:rsidR="00056C25" w:rsidRDefault="00056C25" w:rsidP="00056C25">
      <w:pPr>
        <w:spacing w:after="0" w:line="240" w:lineRule="auto"/>
        <w:ind w:left="426" w:hanging="426"/>
        <w:rPr>
          <w:rFonts w:cstheme="minorHAnsi"/>
          <w:b/>
          <w:bCs/>
        </w:rPr>
      </w:pPr>
    </w:p>
    <w:p w14:paraId="1C3D9930" w14:textId="643BFC7B" w:rsidR="00056C25" w:rsidRPr="00056C25" w:rsidRDefault="00056C25" w:rsidP="004B21DA">
      <w:pPr>
        <w:spacing w:after="0" w:line="240" w:lineRule="auto"/>
        <w:ind w:left="426" w:hanging="426"/>
        <w:rPr>
          <w:rFonts w:cstheme="minorHAnsi"/>
          <w:b/>
          <w:bCs/>
        </w:rPr>
      </w:pPr>
      <w:r w:rsidRPr="00056C25">
        <w:rPr>
          <w:rFonts w:cstheme="minorHAnsi"/>
          <w:b/>
          <w:bCs/>
        </w:rPr>
        <w:t>6.</w:t>
      </w:r>
      <w:r w:rsidRPr="00056C25">
        <w:rPr>
          <w:rFonts w:cstheme="minorHAnsi"/>
          <w:b/>
          <w:bCs/>
        </w:rPr>
        <w:tab/>
        <w:t xml:space="preserve">Budget </w:t>
      </w:r>
    </w:p>
    <w:p w14:paraId="17759E0D" w14:textId="77777777" w:rsidR="00056C25" w:rsidRPr="004B21DA" w:rsidRDefault="00056C25" w:rsidP="004B21DA">
      <w:pPr>
        <w:spacing w:after="0" w:line="240" w:lineRule="auto"/>
      </w:pPr>
    </w:p>
    <w:p w14:paraId="022A884E" w14:textId="5DEE6FF1" w:rsidR="00056C25" w:rsidRPr="00056C25" w:rsidRDefault="00056C25" w:rsidP="004B21DA">
      <w:pPr>
        <w:spacing w:after="0" w:line="240" w:lineRule="auto"/>
        <w:rPr>
          <w:rFonts w:cstheme="minorHAnsi"/>
        </w:rPr>
      </w:pPr>
      <w:r w:rsidRPr="00056C25">
        <w:rPr>
          <w:rFonts w:cstheme="minorHAnsi"/>
        </w:rPr>
        <w:t>Funding may be required to support several of the Working Group’s tasks, either with the approval of the subgroup on Finance, or through voluntary contributions.</w:t>
      </w:r>
      <w:r w:rsidR="006B6ABD">
        <w:rPr>
          <w:rFonts w:cstheme="minorHAnsi"/>
        </w:rPr>
        <w:t>]</w:t>
      </w:r>
    </w:p>
    <w:p w14:paraId="248FC294" w14:textId="77777777" w:rsidR="00056C25" w:rsidRDefault="00056C25" w:rsidP="00E574E0">
      <w:pPr>
        <w:spacing w:after="0" w:line="240" w:lineRule="auto"/>
        <w:ind w:left="426" w:hanging="426"/>
      </w:pPr>
    </w:p>
    <w:p w14:paraId="71FCFA5B" w14:textId="77777777" w:rsidR="003352E1" w:rsidRPr="003352E1" w:rsidRDefault="003352E1" w:rsidP="003352E1"/>
    <w:p w14:paraId="2FA19A43" w14:textId="77777777" w:rsidR="003352E1" w:rsidRPr="003352E1" w:rsidRDefault="003352E1" w:rsidP="003352E1"/>
    <w:p w14:paraId="70103411" w14:textId="77777777" w:rsidR="003352E1" w:rsidRPr="003352E1" w:rsidRDefault="003352E1" w:rsidP="003352E1"/>
    <w:p w14:paraId="79A998D1" w14:textId="77777777" w:rsidR="003352E1" w:rsidRPr="003352E1" w:rsidRDefault="003352E1" w:rsidP="003352E1"/>
    <w:p w14:paraId="326CFDAA" w14:textId="77777777" w:rsidR="003352E1" w:rsidRPr="003352E1" w:rsidRDefault="003352E1" w:rsidP="003352E1"/>
    <w:p w14:paraId="775C26AB" w14:textId="77777777" w:rsidR="003352E1" w:rsidRPr="003352E1" w:rsidRDefault="003352E1" w:rsidP="003352E1"/>
    <w:p w14:paraId="4BEA87AD" w14:textId="77777777" w:rsidR="003352E1" w:rsidRPr="003352E1" w:rsidRDefault="003352E1" w:rsidP="003352E1"/>
    <w:p w14:paraId="35056C60" w14:textId="77777777" w:rsidR="003352E1" w:rsidRPr="003352E1" w:rsidRDefault="003352E1" w:rsidP="003352E1"/>
    <w:p w14:paraId="340CE080" w14:textId="77777777" w:rsidR="003352E1" w:rsidRPr="003352E1" w:rsidRDefault="003352E1" w:rsidP="003352E1"/>
    <w:p w14:paraId="34017EF4" w14:textId="77777777" w:rsidR="003352E1" w:rsidRPr="003352E1" w:rsidRDefault="003352E1" w:rsidP="003352E1"/>
    <w:p w14:paraId="42DE31E8" w14:textId="77777777" w:rsidR="003352E1" w:rsidRPr="003352E1" w:rsidRDefault="003352E1" w:rsidP="003352E1"/>
    <w:p w14:paraId="280B8392" w14:textId="77777777" w:rsidR="003352E1" w:rsidRPr="003352E1" w:rsidRDefault="003352E1" w:rsidP="003352E1"/>
    <w:p w14:paraId="4AA20800" w14:textId="77777777" w:rsidR="003352E1" w:rsidRPr="003352E1" w:rsidRDefault="003352E1" w:rsidP="003352E1"/>
    <w:p w14:paraId="05DE016C" w14:textId="77777777" w:rsidR="003352E1" w:rsidRPr="003352E1" w:rsidRDefault="003352E1" w:rsidP="003352E1"/>
    <w:p w14:paraId="7FEA7307" w14:textId="77777777" w:rsidR="003352E1" w:rsidRPr="003352E1" w:rsidRDefault="003352E1" w:rsidP="003352E1"/>
    <w:p w14:paraId="55667665" w14:textId="77777777" w:rsidR="003352E1" w:rsidRPr="003352E1" w:rsidRDefault="003352E1" w:rsidP="003352E1"/>
    <w:p w14:paraId="5A07B0C6" w14:textId="77777777" w:rsidR="003352E1" w:rsidRDefault="003352E1" w:rsidP="003352E1"/>
    <w:p w14:paraId="7708F016" w14:textId="2CEF84BD" w:rsidR="003352E1" w:rsidRPr="003352E1" w:rsidRDefault="003352E1" w:rsidP="003352E1">
      <w:pPr>
        <w:tabs>
          <w:tab w:val="left" w:pos="3153"/>
        </w:tabs>
      </w:pPr>
      <w:r>
        <w:tab/>
      </w:r>
    </w:p>
    <w:sectPr w:rsidR="003352E1" w:rsidRPr="003352E1" w:rsidSect="004B21DA">
      <w:footerReference w:type="default" r:id="rId15"/>
      <w:type w:val="continuous"/>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57A52" w14:textId="77777777" w:rsidR="000A50B6" w:rsidRDefault="000A50B6" w:rsidP="004B21DA">
      <w:pPr>
        <w:spacing w:after="0" w:line="240" w:lineRule="auto"/>
      </w:pPr>
      <w:r>
        <w:separator/>
      </w:r>
    </w:p>
  </w:endnote>
  <w:endnote w:type="continuationSeparator" w:id="0">
    <w:p w14:paraId="0645ED79" w14:textId="77777777" w:rsidR="000A50B6" w:rsidRDefault="000A50B6" w:rsidP="004B21DA">
      <w:pPr>
        <w:spacing w:after="0" w:line="240" w:lineRule="auto"/>
      </w:pPr>
      <w:r>
        <w:continuationSeparator/>
      </w:r>
    </w:p>
  </w:endnote>
  <w:endnote w:type="continuationNotice" w:id="1">
    <w:p w14:paraId="6A5018AA" w14:textId="77777777" w:rsidR="000A50B6" w:rsidRDefault="000A50B6" w:rsidP="004B21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F71AD" w14:textId="256CFC2D" w:rsidR="009D5C3F" w:rsidRPr="001D3C87" w:rsidRDefault="00EE4521" w:rsidP="009D5C3F">
    <w:pPr>
      <w:pStyle w:val="Header"/>
      <w:rPr>
        <w:rFonts w:asciiTheme="minorHAnsi" w:hAnsiTheme="minorHAnsi"/>
      </w:rPr>
    </w:pPr>
    <w:r>
      <w:rPr>
        <w:rFonts w:asciiTheme="minorHAnsi" w:hAnsiTheme="minorHAnsi" w:cstheme="minorHAnsi"/>
        <w:sz w:val="20"/>
        <w:szCs w:val="20"/>
      </w:rPr>
      <w:t>COP15</w:t>
    </w:r>
    <w:r w:rsidRPr="004B21DA">
      <w:rPr>
        <w:rFonts w:asciiTheme="minorHAnsi" w:hAnsiTheme="minorHAnsi"/>
        <w:sz w:val="20"/>
      </w:rPr>
      <w:t xml:space="preserve"> </w:t>
    </w:r>
    <w:r w:rsidR="009D5C3F" w:rsidRPr="004B21DA">
      <w:rPr>
        <w:rFonts w:asciiTheme="minorHAnsi" w:hAnsiTheme="minorHAnsi"/>
        <w:sz w:val="20"/>
      </w:rPr>
      <w:t>Doc.</w:t>
    </w:r>
    <w:r w:rsidR="009D5C3F" w:rsidRPr="009D5C3F">
      <w:rPr>
        <w:rFonts w:asciiTheme="minorHAnsi" w:hAnsiTheme="minorHAnsi" w:cstheme="minorHAnsi"/>
        <w:sz w:val="20"/>
        <w:szCs w:val="20"/>
      </w:rPr>
      <w:t>23.13</w:t>
    </w:r>
    <w:r w:rsidR="009D5C3F" w:rsidRPr="004B21DA">
      <w:rPr>
        <w:rFonts w:asciiTheme="minorHAnsi" w:hAnsiTheme="minorHAnsi"/>
      </w:rPr>
      <w:tab/>
    </w:r>
    <w:r w:rsidR="009D5C3F" w:rsidRPr="004B21DA">
      <w:rPr>
        <w:rFonts w:asciiTheme="minorHAnsi" w:hAnsiTheme="minorHAnsi"/>
      </w:rPr>
      <w:tab/>
    </w:r>
    <w:sdt>
      <w:sdtPr>
        <w:rPr>
          <w:rFonts w:asciiTheme="minorHAnsi" w:hAnsiTheme="minorHAnsi"/>
        </w:rPr>
        <w:id w:val="-112050693"/>
        <w:docPartObj>
          <w:docPartGallery w:val="Page Numbers (Top of Page)"/>
          <w:docPartUnique/>
        </w:docPartObj>
      </w:sdtPr>
      <w:sdtEndPr/>
      <w:sdtContent>
        <w:r w:rsidR="009D5C3F" w:rsidRPr="004B21DA">
          <w:rPr>
            <w:rFonts w:asciiTheme="minorHAnsi" w:hAnsiTheme="minorHAnsi"/>
            <w:sz w:val="20"/>
          </w:rPr>
          <w:fldChar w:fldCharType="begin"/>
        </w:r>
        <w:r w:rsidR="009D5C3F" w:rsidRPr="009D5C3F">
          <w:rPr>
            <w:rFonts w:asciiTheme="minorHAnsi" w:hAnsiTheme="minorHAnsi" w:cstheme="minorHAnsi"/>
            <w:sz w:val="20"/>
            <w:szCs w:val="20"/>
          </w:rPr>
          <w:instrText xml:space="preserve"> PAGE   \* MERGEFORMAT </w:instrText>
        </w:r>
        <w:r w:rsidR="009D5C3F" w:rsidRPr="004B21DA">
          <w:rPr>
            <w:rFonts w:asciiTheme="minorHAnsi" w:hAnsiTheme="minorHAnsi"/>
            <w:sz w:val="20"/>
          </w:rPr>
          <w:fldChar w:fldCharType="separate"/>
        </w:r>
        <w:r w:rsidR="009D5C3F" w:rsidRPr="009D5C3F">
          <w:rPr>
            <w:rFonts w:asciiTheme="minorHAnsi" w:hAnsiTheme="minorHAnsi" w:cstheme="minorHAnsi"/>
            <w:sz w:val="20"/>
            <w:szCs w:val="20"/>
          </w:rPr>
          <w:t>25</w:t>
        </w:r>
        <w:r w:rsidR="009D5C3F" w:rsidRPr="004B21DA">
          <w:rPr>
            <w:rFonts w:asciiTheme="minorHAnsi" w:hAnsiTheme="minorHAnsi"/>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FBE87" w14:textId="77777777" w:rsidR="000A50B6" w:rsidRDefault="000A50B6" w:rsidP="004B21DA">
      <w:pPr>
        <w:spacing w:after="0" w:line="240" w:lineRule="auto"/>
      </w:pPr>
      <w:r>
        <w:separator/>
      </w:r>
    </w:p>
  </w:footnote>
  <w:footnote w:type="continuationSeparator" w:id="0">
    <w:p w14:paraId="5FF7A43F" w14:textId="77777777" w:rsidR="000A50B6" w:rsidRDefault="000A50B6" w:rsidP="004B21DA">
      <w:pPr>
        <w:spacing w:after="0" w:line="240" w:lineRule="auto"/>
      </w:pPr>
      <w:r>
        <w:continuationSeparator/>
      </w:r>
    </w:p>
  </w:footnote>
  <w:footnote w:type="continuationNotice" w:id="1">
    <w:p w14:paraId="4BEC49CB" w14:textId="77777777" w:rsidR="000A50B6" w:rsidRDefault="000A50B6" w:rsidP="004B21DA">
      <w:pPr>
        <w:spacing w:after="0" w:line="240" w:lineRule="auto"/>
      </w:pPr>
    </w:p>
  </w:footnote>
  <w:footnote w:id="2">
    <w:p w14:paraId="066075A3" w14:textId="1BF8C6EF" w:rsidR="009D5C3F" w:rsidRPr="004B21DA" w:rsidRDefault="009D5C3F" w:rsidP="009D5C3F">
      <w:pPr>
        <w:pStyle w:val="FootnoteText"/>
        <w:rPr>
          <w:rFonts w:asciiTheme="minorHAnsi" w:hAnsiTheme="minorHAnsi"/>
          <w:lang w:val="en-US"/>
        </w:rPr>
      </w:pPr>
      <w:r w:rsidRPr="004B21DA">
        <w:rPr>
          <w:rStyle w:val="FootnoteReference"/>
          <w:rFonts w:asciiTheme="minorHAnsi" w:hAnsiTheme="minorHAnsi"/>
        </w:rPr>
        <w:footnoteRef/>
      </w:r>
      <w:r w:rsidRPr="007B52AA">
        <w:rPr>
          <w:rFonts w:asciiTheme="minorHAnsi" w:hAnsiTheme="minorHAnsi" w:cstheme="minorHAnsi"/>
        </w:rPr>
        <w:t xml:space="preserve"> </w:t>
      </w:r>
      <w:r w:rsidR="007B52AA">
        <w:rPr>
          <w:rFonts w:asciiTheme="minorHAnsi" w:hAnsiTheme="minorHAnsi" w:cstheme="minorHAnsi"/>
        </w:rPr>
        <w:t>See</w:t>
      </w:r>
      <w:r w:rsidR="007B52AA" w:rsidRPr="004B21DA">
        <w:rPr>
          <w:rFonts w:asciiTheme="minorHAnsi" w:hAnsiTheme="minorHAnsi"/>
        </w:rPr>
        <w:t xml:space="preserve"> </w:t>
      </w:r>
      <w:hyperlink r:id="rId1" w:history="1">
        <w:r w:rsidR="007B52AA" w:rsidRPr="004B21DA">
          <w:rPr>
            <w:rStyle w:val="Hyperlink"/>
            <w:rFonts w:asciiTheme="minorHAnsi" w:hAnsiTheme="minorHAnsi"/>
          </w:rPr>
          <w:t>http://rrcea.org/ramsar-site-designation-and-updating-of-ris/?ckattempt=1</w:t>
        </w:r>
      </w:hyperlink>
      <w:r w:rsidR="003352E1">
        <w:t>.</w:t>
      </w:r>
    </w:p>
  </w:footnote>
  <w:footnote w:id="3">
    <w:p w14:paraId="59C32F7B" w14:textId="6D35BD11" w:rsidR="006B6ABD" w:rsidRPr="00EE4521" w:rsidRDefault="006B6ABD" w:rsidP="00C50523">
      <w:pPr>
        <w:pStyle w:val="FootnoteText"/>
        <w:ind w:left="0" w:firstLine="0"/>
        <w:jc w:val="left"/>
        <w:rPr>
          <w:rFonts w:asciiTheme="minorHAnsi" w:hAnsiTheme="minorHAnsi" w:cstheme="minorHAnsi"/>
        </w:rPr>
      </w:pPr>
      <w:r w:rsidRPr="006B6ABD">
        <w:rPr>
          <w:rStyle w:val="FootnoteReference"/>
          <w:rFonts w:asciiTheme="minorHAnsi" w:hAnsiTheme="minorHAnsi" w:cstheme="minorHAnsi"/>
        </w:rPr>
        <w:footnoteRef/>
      </w:r>
      <w:r w:rsidRPr="006B6ABD">
        <w:rPr>
          <w:rFonts w:asciiTheme="minorHAnsi" w:hAnsiTheme="minorHAnsi" w:cstheme="minorHAnsi"/>
        </w:rPr>
        <w:t xml:space="preserve"> </w:t>
      </w:r>
      <w:r w:rsidRPr="00C71C2B">
        <w:rPr>
          <w:rFonts w:asciiTheme="minorHAnsi" w:hAnsiTheme="minorHAnsi" w:cstheme="minorHAnsi"/>
        </w:rPr>
        <w:t xml:space="preserve">Secretariat note: The terms of reference at Annex 1 of document SC64 Doc.26 are included </w:t>
      </w:r>
      <w:r w:rsidR="00C50523" w:rsidRPr="00C71C2B">
        <w:rPr>
          <w:rFonts w:asciiTheme="minorHAnsi" w:hAnsiTheme="minorHAnsi" w:cstheme="minorHAnsi"/>
        </w:rPr>
        <w:t xml:space="preserve">in square brackets </w:t>
      </w:r>
      <w:r w:rsidRPr="00EE4521">
        <w:rPr>
          <w:rFonts w:asciiTheme="minorHAnsi" w:hAnsiTheme="minorHAnsi" w:cstheme="minorHAnsi"/>
        </w:rPr>
        <w:t>as Annex 1 of the present document</w:t>
      </w:r>
      <w:r w:rsidR="00C50523" w:rsidRPr="00EE4521">
        <w:rPr>
          <w:rFonts w:asciiTheme="minorHAnsi" w:hAnsiTheme="minorHAnsi" w:cstheme="minorHAnsi"/>
        </w:rPr>
        <w:t>.</w:t>
      </w:r>
      <w:r w:rsidR="009B5D62">
        <w:rPr>
          <w:rFonts w:asciiTheme="minorHAnsi" w:hAnsiTheme="minorHAnsi" w:cstheme="minorHAnsi"/>
        </w:rPr>
        <w:t xml:space="preserve"> The Secretariat also notes the g</w:t>
      </w:r>
      <w:r w:rsidR="009B5D62" w:rsidRPr="009B5D62">
        <w:rPr>
          <w:rFonts w:asciiTheme="minorHAnsi" w:hAnsiTheme="minorHAnsi" w:cstheme="minorHAnsi"/>
        </w:rPr>
        <w:t>uideline for non-permanent subgroups and working groups</w:t>
      </w:r>
      <w:r w:rsidR="009B5D62">
        <w:rPr>
          <w:rFonts w:asciiTheme="minorHAnsi" w:hAnsiTheme="minorHAnsi" w:cstheme="minorHAnsi"/>
        </w:rPr>
        <w:t xml:space="preserve"> </w:t>
      </w:r>
      <w:r w:rsidR="00EF22F5">
        <w:rPr>
          <w:rFonts w:asciiTheme="minorHAnsi" w:hAnsiTheme="minorHAnsi" w:cstheme="minorHAnsi"/>
        </w:rPr>
        <w:t xml:space="preserve">at Annex 1 of </w:t>
      </w:r>
      <w:r w:rsidR="009B5D62">
        <w:rPr>
          <w:rFonts w:asciiTheme="minorHAnsi" w:hAnsiTheme="minorHAnsi" w:cstheme="minorHAnsi"/>
        </w:rPr>
        <w:t xml:space="preserve">Resolution XIV.3 on </w:t>
      </w:r>
      <w:r w:rsidR="009B5D62" w:rsidRPr="009B5D62">
        <w:rPr>
          <w:rFonts w:asciiTheme="minorHAnsi" w:hAnsiTheme="minorHAnsi" w:cstheme="minorHAnsi"/>
          <w:i/>
          <w:iCs/>
        </w:rPr>
        <w:t>The effectiveness and efficiency of the Convention on Wetlands</w:t>
      </w:r>
      <w:r w:rsidR="00EF22F5">
        <w:rPr>
          <w:rFonts w:asciiTheme="minorHAnsi" w:hAnsiTheme="minorHAnsi" w:cstheme="minorHAnsi"/>
        </w:rPr>
        <w:t>,</w:t>
      </w:r>
      <w:r w:rsidR="009B5D62" w:rsidRPr="009B5D62">
        <w:rPr>
          <w:rFonts w:asciiTheme="minorHAnsi" w:hAnsiTheme="minorHAnsi" w:cstheme="minorHAnsi"/>
        </w:rPr>
        <w:t xml:space="preserve"> </w:t>
      </w:r>
      <w:r w:rsidR="009B5D62">
        <w:rPr>
          <w:rFonts w:asciiTheme="minorHAnsi" w:hAnsiTheme="minorHAnsi" w:cstheme="minorHAnsi"/>
        </w:rPr>
        <w:t>that a working group “</w:t>
      </w:r>
      <w:r w:rsidR="009B5D62" w:rsidRPr="009B5D62">
        <w:rPr>
          <w:rFonts w:asciiTheme="minorHAnsi" w:hAnsiTheme="minorHAnsi" w:cstheme="minorHAnsi"/>
        </w:rPr>
        <w:t>must define its terms of reference for presentation to an upcoming Standing Committee</w:t>
      </w:r>
      <w:r w:rsidR="009B5D62">
        <w:rPr>
          <w:rFonts w:asciiTheme="minorHAnsi" w:hAnsiTheme="minorHAnsi" w:cstheme="minorHAnsi"/>
        </w:rPr>
        <w:t>”</w:t>
      </w:r>
      <w:r w:rsidR="009B5D62" w:rsidRPr="009B5D62">
        <w:rPr>
          <w:rFonts w:asciiTheme="minorHAnsi" w:hAnsiTheme="minorHAnsi" w:cstheme="minorHAnsi"/>
        </w:rPr>
        <w:t>.</w:t>
      </w:r>
    </w:p>
  </w:footnote>
  <w:footnote w:id="4">
    <w:p w14:paraId="0B623EDD" w14:textId="308DE288" w:rsidR="00EE4521" w:rsidRDefault="00EE4521">
      <w:pPr>
        <w:pStyle w:val="FootnoteText"/>
      </w:pPr>
      <w:r w:rsidRPr="00EE4521">
        <w:rPr>
          <w:rStyle w:val="FootnoteReference"/>
          <w:rFonts w:asciiTheme="minorHAnsi" w:hAnsiTheme="minorHAnsi" w:cstheme="minorHAnsi"/>
        </w:rPr>
        <w:footnoteRef/>
      </w:r>
      <w:r w:rsidRPr="00EE4521">
        <w:rPr>
          <w:rFonts w:asciiTheme="minorHAnsi" w:hAnsiTheme="minorHAnsi" w:cstheme="minorHAnsi"/>
        </w:rPr>
        <w:t xml:space="preserve"> See </w:t>
      </w:r>
      <w:hyperlink r:id="rId2" w:history="1">
        <w:r w:rsidRPr="00EE4521">
          <w:rPr>
            <w:rStyle w:val="Hyperlink"/>
            <w:rFonts w:asciiTheme="minorHAnsi" w:hAnsiTheme="minorHAnsi" w:cstheme="minorHAnsi"/>
          </w:rPr>
          <w:t>https://www.ramsar.org/document/sc64-doc26-report-working-group-ris-updating</w:t>
        </w:r>
      </w:hyperlink>
      <w:r w:rsidRPr="00EE4521">
        <w:rPr>
          <w:rFonts w:asciiTheme="minorHAnsi" w:hAnsiTheme="minorHAnsi" w:cstheme="minorHAnsi"/>
        </w:rPr>
        <w:t>.</w:t>
      </w:r>
      <w:r>
        <w:t xml:space="preserve"> </w:t>
      </w:r>
    </w:p>
  </w:footnote>
  <w:footnote w:id="5">
    <w:p w14:paraId="3D8DAD74" w14:textId="44D12E99" w:rsidR="009D5C3F" w:rsidRPr="004B21DA" w:rsidRDefault="009D5C3F" w:rsidP="004B21DA">
      <w:pPr>
        <w:pStyle w:val="FootnoteText"/>
        <w:ind w:left="0" w:firstLine="0"/>
        <w:jc w:val="left"/>
        <w:rPr>
          <w:rFonts w:ascii="Calibri" w:hAnsi="Calibri"/>
          <w:lang w:val="en-US"/>
        </w:rPr>
      </w:pPr>
      <w:r w:rsidRPr="004B21DA">
        <w:rPr>
          <w:rStyle w:val="FootnoteReference"/>
          <w:rFonts w:ascii="Calibri" w:hAnsi="Calibri"/>
        </w:rPr>
        <w:footnoteRef/>
      </w:r>
      <w:r w:rsidRPr="00743076">
        <w:rPr>
          <w:rFonts w:ascii="Calibri" w:hAnsi="Calibri" w:cs="Calibri"/>
        </w:rPr>
        <w:t xml:space="preserve"> </w:t>
      </w:r>
      <w:r w:rsidR="00743076">
        <w:rPr>
          <w:rFonts w:ascii="Calibri" w:hAnsi="Calibri" w:cs="Calibri"/>
        </w:rPr>
        <w:t xml:space="preserve">See </w:t>
      </w:r>
      <w:hyperlink r:id="rId3" w:history="1">
        <w:r w:rsidR="00743076" w:rsidRPr="001821AE">
          <w:rPr>
            <w:rStyle w:val="Hyperlink"/>
            <w:rFonts w:ascii="Calibri" w:hAnsi="Calibri" w:cs="Calibri"/>
          </w:rPr>
          <w:t>https://www.ramsar.org/document/st</w:t>
        </w:r>
        <w:r w:rsidR="00743076" w:rsidRPr="001821AE">
          <w:rPr>
            <w:rStyle w:val="Hyperlink"/>
            <w:rFonts w:ascii="Calibri" w:hAnsi="Calibri" w:cs="Calibri"/>
          </w:rPr>
          <w:t>r</w:t>
        </w:r>
        <w:r w:rsidR="00743076" w:rsidRPr="001821AE">
          <w:rPr>
            <w:rStyle w:val="Hyperlink"/>
            <w:rFonts w:ascii="Calibri" w:hAnsi="Calibri" w:cs="Calibri"/>
          </w:rPr>
          <w:t>ategic-framework-guidelines-future-development-list-wetlands-international-importance-2</w:t>
        </w:r>
      </w:hyperlink>
      <w:r w:rsidR="00743076">
        <w:rPr>
          <w:rFonts w:ascii="Calibri" w:hAnsi="Calibri" w:cs="Calibri"/>
        </w:rPr>
        <w:t>.</w:t>
      </w:r>
    </w:p>
  </w:footnote>
  <w:footnote w:id="6">
    <w:p w14:paraId="7F4420AA" w14:textId="6E0CBCC8" w:rsidR="009D5C3F" w:rsidRPr="00DF0E8E" w:rsidRDefault="009D5C3F" w:rsidP="004B21DA">
      <w:pPr>
        <w:pStyle w:val="FootnoteText"/>
        <w:ind w:left="0" w:firstLine="0"/>
        <w:jc w:val="left"/>
        <w:rPr>
          <w:lang w:val="en-US"/>
        </w:rPr>
      </w:pPr>
      <w:r w:rsidRPr="004B21DA">
        <w:rPr>
          <w:rStyle w:val="FootnoteReference"/>
          <w:rFonts w:ascii="Calibri" w:hAnsi="Calibri"/>
        </w:rPr>
        <w:footnoteRef/>
      </w:r>
      <w:r w:rsidRPr="00743076">
        <w:rPr>
          <w:rFonts w:ascii="Calibri" w:hAnsi="Calibri" w:cs="Calibri"/>
        </w:rPr>
        <w:t xml:space="preserve"> </w:t>
      </w:r>
      <w:r w:rsidR="00743076">
        <w:rPr>
          <w:rFonts w:ascii="Calibri" w:hAnsi="Calibri" w:cs="Calibri"/>
        </w:rPr>
        <w:t>See</w:t>
      </w:r>
      <w:r w:rsidR="00743076" w:rsidRPr="004B21DA">
        <w:rPr>
          <w:rFonts w:ascii="Calibri" w:hAnsi="Calibri"/>
        </w:rPr>
        <w:t xml:space="preserve"> </w:t>
      </w:r>
      <w:hyperlink r:id="rId4" w:history="1">
        <w:r w:rsidRPr="004B21DA">
          <w:rPr>
            <w:rStyle w:val="Hyperlink"/>
            <w:rFonts w:ascii="Calibri" w:hAnsi="Calibri"/>
          </w:rPr>
          <w:t>http://rrcea.org/ramsar-site-designation-and-updating-of-ris/?ckattempt=1</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4216"/>
    <w:multiLevelType w:val="multilevel"/>
    <w:tmpl w:val="07B050A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4B7A42"/>
    <w:multiLevelType w:val="hybridMultilevel"/>
    <w:tmpl w:val="180023DE"/>
    <w:lvl w:ilvl="0" w:tplc="1EB2E9F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872D2E"/>
    <w:multiLevelType w:val="hybridMultilevel"/>
    <w:tmpl w:val="09C8AE0E"/>
    <w:lvl w:ilvl="0" w:tplc="F41A43F8">
      <w:numFmt w:val="bullet"/>
      <w:lvlText w:val="-"/>
      <w:lvlJc w:val="left"/>
      <w:pPr>
        <w:ind w:left="410" w:hanging="360"/>
      </w:pPr>
      <w:rPr>
        <w:rFonts w:ascii="Calibri" w:eastAsia="Times New Roman" w:hAnsi="Calibri" w:cs="Calibr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3" w15:restartNumberingAfterBreak="0">
    <w:nsid w:val="15FF051B"/>
    <w:multiLevelType w:val="multilevel"/>
    <w:tmpl w:val="5DC60D2E"/>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lowerLetter"/>
      <w:lvlText w:val="%3."/>
      <w:lvlJc w:val="left"/>
      <w:pPr>
        <w:ind w:left="720" w:hanging="36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 w15:restartNumberingAfterBreak="0">
    <w:nsid w:val="192F55D2"/>
    <w:multiLevelType w:val="multilevel"/>
    <w:tmpl w:val="573634B0"/>
    <w:lvl w:ilvl="0">
      <w:start w:val="1"/>
      <w:numFmt w:val="decimal"/>
      <w:lvlText w:val="%1."/>
      <w:lvlJc w:val="left"/>
      <w:pPr>
        <w:ind w:left="720" w:hanging="360"/>
      </w:pPr>
    </w:lvl>
    <w:lvl w:ilvl="1">
      <w:start w:val="1"/>
      <w:numFmt w:val="decimal"/>
      <w:isLgl/>
      <w:lvlText w:val="%1.%2"/>
      <w:lvlJc w:val="left"/>
      <w:pPr>
        <w:ind w:left="845" w:hanging="420"/>
      </w:pPr>
      <w:rPr>
        <w:b w:val="0"/>
        <w:bCs w:val="0"/>
      </w:rPr>
    </w:lvl>
    <w:lvl w:ilvl="2">
      <w:start w:val="1"/>
      <w:numFmt w:val="lowerLetter"/>
      <w:lvlText w:val="%3."/>
      <w:lvlJc w:val="left"/>
      <w:pPr>
        <w:ind w:left="720" w:hanging="36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lowerLetter"/>
      <w:lvlText w:val="%7)"/>
      <w:lvlJc w:val="left"/>
      <w:pPr>
        <w:ind w:left="720" w:hanging="360"/>
      </w:pPr>
    </w:lvl>
    <w:lvl w:ilvl="7">
      <w:start w:val="1"/>
      <w:numFmt w:val="lowerLetter"/>
      <w:lvlText w:val="%8."/>
      <w:lvlJc w:val="left"/>
      <w:pPr>
        <w:ind w:left="720" w:hanging="360"/>
      </w:pPr>
    </w:lvl>
    <w:lvl w:ilvl="8">
      <w:start w:val="1"/>
      <w:numFmt w:val="lowerLetter"/>
      <w:lvlText w:val="%9."/>
      <w:lvlJc w:val="left"/>
      <w:pPr>
        <w:ind w:left="720" w:hanging="360"/>
      </w:pPr>
    </w:lvl>
  </w:abstractNum>
  <w:abstractNum w:abstractNumId="5" w15:restartNumberingAfterBreak="0">
    <w:nsid w:val="19934479"/>
    <w:multiLevelType w:val="hybridMultilevel"/>
    <w:tmpl w:val="5822A35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703C86"/>
    <w:multiLevelType w:val="hybridMultilevel"/>
    <w:tmpl w:val="58368F7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EF64AF"/>
    <w:multiLevelType w:val="hybridMultilevel"/>
    <w:tmpl w:val="DF44F3FC"/>
    <w:lvl w:ilvl="0" w:tplc="04B27958">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AE26CDB"/>
    <w:multiLevelType w:val="hybridMultilevel"/>
    <w:tmpl w:val="BC76881C"/>
    <w:lvl w:ilvl="0" w:tplc="201673D8">
      <w:start w:val="1"/>
      <w:numFmt w:val="lowerLetter"/>
      <w:lvlText w:val="%1."/>
      <w:lvlJc w:val="left"/>
      <w:pPr>
        <w:ind w:left="1500" w:hanging="360"/>
      </w:pPr>
    </w:lvl>
    <w:lvl w:ilvl="1" w:tplc="8BF268FC">
      <w:start w:val="1"/>
      <w:numFmt w:val="lowerLetter"/>
      <w:lvlText w:val="%2."/>
      <w:lvlJc w:val="left"/>
      <w:pPr>
        <w:ind w:left="1500" w:hanging="360"/>
      </w:pPr>
    </w:lvl>
    <w:lvl w:ilvl="2" w:tplc="168074F2">
      <w:start w:val="1"/>
      <w:numFmt w:val="lowerLetter"/>
      <w:lvlText w:val="%3."/>
      <w:lvlJc w:val="left"/>
      <w:pPr>
        <w:ind w:left="1500" w:hanging="360"/>
      </w:pPr>
    </w:lvl>
    <w:lvl w:ilvl="3" w:tplc="00FAF99A">
      <w:start w:val="1"/>
      <w:numFmt w:val="lowerLetter"/>
      <w:lvlText w:val="%4."/>
      <w:lvlJc w:val="left"/>
      <w:pPr>
        <w:ind w:left="1500" w:hanging="360"/>
      </w:pPr>
    </w:lvl>
    <w:lvl w:ilvl="4" w:tplc="38461E14">
      <w:start w:val="1"/>
      <w:numFmt w:val="lowerLetter"/>
      <w:lvlText w:val="%5."/>
      <w:lvlJc w:val="left"/>
      <w:pPr>
        <w:ind w:left="1500" w:hanging="360"/>
      </w:pPr>
    </w:lvl>
    <w:lvl w:ilvl="5" w:tplc="491E65C8">
      <w:start w:val="1"/>
      <w:numFmt w:val="lowerLetter"/>
      <w:lvlText w:val="%6."/>
      <w:lvlJc w:val="left"/>
      <w:pPr>
        <w:ind w:left="1500" w:hanging="360"/>
      </w:pPr>
    </w:lvl>
    <w:lvl w:ilvl="6" w:tplc="455A1828">
      <w:start w:val="1"/>
      <w:numFmt w:val="lowerLetter"/>
      <w:lvlText w:val="%7."/>
      <w:lvlJc w:val="left"/>
      <w:pPr>
        <w:ind w:left="1500" w:hanging="360"/>
      </w:pPr>
    </w:lvl>
    <w:lvl w:ilvl="7" w:tplc="25F0ED04">
      <w:start w:val="1"/>
      <w:numFmt w:val="lowerLetter"/>
      <w:lvlText w:val="%8."/>
      <w:lvlJc w:val="left"/>
      <w:pPr>
        <w:ind w:left="1500" w:hanging="360"/>
      </w:pPr>
    </w:lvl>
    <w:lvl w:ilvl="8" w:tplc="4B9AEB3A">
      <w:start w:val="1"/>
      <w:numFmt w:val="lowerLetter"/>
      <w:lvlText w:val="%9."/>
      <w:lvlJc w:val="left"/>
      <w:pPr>
        <w:ind w:left="1500" w:hanging="360"/>
      </w:pPr>
    </w:lvl>
  </w:abstractNum>
  <w:abstractNum w:abstractNumId="9" w15:restartNumberingAfterBreak="0">
    <w:nsid w:val="2D5B44D7"/>
    <w:multiLevelType w:val="hybridMultilevel"/>
    <w:tmpl w:val="5306A5DA"/>
    <w:lvl w:ilvl="0" w:tplc="BEAC5A5C">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2EDB318A"/>
    <w:multiLevelType w:val="hybridMultilevel"/>
    <w:tmpl w:val="940E8760"/>
    <w:lvl w:ilvl="0" w:tplc="E266F2B0">
      <w:start w:val="1"/>
      <w:numFmt w:val="lowerLetter"/>
      <w:pStyle w:val="heading40"/>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EED7463"/>
    <w:multiLevelType w:val="hybridMultilevel"/>
    <w:tmpl w:val="1D36FB84"/>
    <w:lvl w:ilvl="0" w:tplc="44EC9AFC">
      <w:start w:val="3"/>
      <w:numFmt w:val="bullet"/>
      <w:lvlText w:val="-"/>
      <w:lvlJc w:val="left"/>
      <w:pPr>
        <w:ind w:left="1146" w:hanging="360"/>
      </w:pPr>
      <w:rPr>
        <w:rFonts w:ascii="Calibri" w:eastAsia="Calibri" w:hAnsi="Calibri" w:cs="Calibri"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6D4DCB"/>
    <w:multiLevelType w:val="hybridMultilevel"/>
    <w:tmpl w:val="8D00B6E4"/>
    <w:lvl w:ilvl="0" w:tplc="478ADA5C">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5" w15:restartNumberingAfterBreak="0">
    <w:nsid w:val="424C30C3"/>
    <w:multiLevelType w:val="hybridMultilevel"/>
    <w:tmpl w:val="CC567B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C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6625226"/>
    <w:multiLevelType w:val="hybridMultilevel"/>
    <w:tmpl w:val="4CE69C80"/>
    <w:lvl w:ilvl="0" w:tplc="73F03B86">
      <w:start w:val="4"/>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8" w15:restartNumberingAfterBreak="0">
    <w:nsid w:val="47D3214F"/>
    <w:multiLevelType w:val="hybridMultilevel"/>
    <w:tmpl w:val="C3B46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E0442B4"/>
    <w:multiLevelType w:val="multilevel"/>
    <w:tmpl w:val="DA02F9E2"/>
    <w:lvl w:ilvl="0">
      <w:start w:val="1"/>
      <w:numFmt w:val="decimal"/>
      <w:pStyle w:val="Para1"/>
      <w:lvlText w:val="%1."/>
      <w:lvlJc w:val="left"/>
      <w:pPr>
        <w:ind w:left="0" w:firstLine="0"/>
      </w:pPr>
      <w:rPr>
        <w:rFonts w:hint="default"/>
        <w:b w:val="0"/>
        <w:i w:val="0"/>
        <w:sz w:val="22"/>
      </w:rPr>
    </w:lvl>
    <w:lvl w:ilvl="1">
      <w:start w:val="1"/>
      <w:numFmt w:val="lowerLetter"/>
      <w:lvlText w:val="%2)"/>
      <w:lvlJc w:val="left"/>
      <w:pPr>
        <w:ind w:left="-1802" w:hanging="360"/>
      </w:pPr>
      <w:rPr>
        <w:rFonts w:hint="default"/>
        <w:b w:val="0"/>
        <w:i w:val="0"/>
      </w:rPr>
    </w:lvl>
    <w:lvl w:ilvl="2">
      <w:start w:val="1"/>
      <w:numFmt w:val="lowerRoman"/>
      <w:pStyle w:val="Para3"/>
      <w:lvlText w:val="(%3)"/>
      <w:lvlJc w:val="right"/>
      <w:pPr>
        <w:tabs>
          <w:tab w:val="num" w:pos="-1442"/>
        </w:tabs>
        <w:ind w:left="-1442" w:hanging="360"/>
      </w:pPr>
      <w:rPr>
        <w:rFonts w:hint="default"/>
      </w:rPr>
    </w:lvl>
    <w:lvl w:ilvl="3">
      <w:start w:val="1"/>
      <w:numFmt w:val="bullet"/>
      <w:lvlText w:val=""/>
      <w:lvlJc w:val="left"/>
      <w:pPr>
        <w:tabs>
          <w:tab w:val="num" w:pos="-722"/>
        </w:tabs>
        <w:ind w:left="-722" w:hanging="720"/>
      </w:pPr>
      <w:rPr>
        <w:rFonts w:ascii="Symbol" w:hAnsi="Symbol" w:hint="default"/>
        <w:color w:val="auto"/>
        <w:sz w:val="28"/>
      </w:rPr>
    </w:lvl>
    <w:lvl w:ilvl="4">
      <w:start w:val="1"/>
      <w:numFmt w:val="lowerLetter"/>
      <w:lvlText w:val="(%5)"/>
      <w:lvlJc w:val="left"/>
      <w:pPr>
        <w:tabs>
          <w:tab w:val="num" w:pos="-1082"/>
        </w:tabs>
        <w:ind w:left="-1082" w:hanging="360"/>
      </w:pPr>
      <w:rPr>
        <w:rFonts w:hint="default"/>
      </w:rPr>
    </w:lvl>
    <w:lvl w:ilvl="5">
      <w:start w:val="1"/>
      <w:numFmt w:val="lowerRoman"/>
      <w:lvlText w:val="(%6)"/>
      <w:lvlJc w:val="left"/>
      <w:pPr>
        <w:tabs>
          <w:tab w:val="num" w:pos="-722"/>
        </w:tabs>
        <w:ind w:left="-722" w:hanging="360"/>
      </w:pPr>
      <w:rPr>
        <w:rFonts w:hint="default"/>
      </w:rPr>
    </w:lvl>
    <w:lvl w:ilvl="6">
      <w:start w:val="1"/>
      <w:numFmt w:val="decimal"/>
      <w:lvlText w:val="%7."/>
      <w:lvlJc w:val="left"/>
      <w:pPr>
        <w:tabs>
          <w:tab w:val="num" w:pos="-362"/>
        </w:tabs>
        <w:ind w:left="-362" w:hanging="360"/>
      </w:pPr>
      <w:rPr>
        <w:rFonts w:hint="default"/>
      </w:rPr>
    </w:lvl>
    <w:lvl w:ilvl="7">
      <w:start w:val="1"/>
      <w:numFmt w:val="lowerLetter"/>
      <w:lvlText w:val="%8."/>
      <w:lvlJc w:val="left"/>
      <w:pPr>
        <w:tabs>
          <w:tab w:val="num" w:pos="-2"/>
        </w:tabs>
        <w:ind w:left="-2" w:hanging="360"/>
      </w:pPr>
      <w:rPr>
        <w:rFonts w:hint="default"/>
      </w:rPr>
    </w:lvl>
    <w:lvl w:ilvl="8">
      <w:start w:val="1"/>
      <w:numFmt w:val="lowerRoman"/>
      <w:lvlText w:val="%9."/>
      <w:lvlJc w:val="left"/>
      <w:pPr>
        <w:tabs>
          <w:tab w:val="num" w:pos="358"/>
        </w:tabs>
        <w:ind w:left="358" w:hanging="360"/>
      </w:pPr>
      <w:rPr>
        <w:rFonts w:hint="default"/>
      </w:rPr>
    </w:lvl>
  </w:abstractNum>
  <w:abstractNum w:abstractNumId="21" w15:restartNumberingAfterBreak="0">
    <w:nsid w:val="59EC6C5E"/>
    <w:multiLevelType w:val="hybridMultilevel"/>
    <w:tmpl w:val="98A0CF1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5C587023"/>
    <w:multiLevelType w:val="hybridMultilevel"/>
    <w:tmpl w:val="7FA43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91423F"/>
    <w:multiLevelType w:val="hybridMultilevel"/>
    <w:tmpl w:val="9B9E6E60"/>
    <w:lvl w:ilvl="0" w:tplc="04B2795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F400F2"/>
    <w:multiLevelType w:val="multilevel"/>
    <w:tmpl w:val="5DC60D2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lowerLetter"/>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603C2C4B"/>
    <w:multiLevelType w:val="hybridMultilevel"/>
    <w:tmpl w:val="58368F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2EB2983"/>
    <w:multiLevelType w:val="multilevel"/>
    <w:tmpl w:val="297A99DA"/>
    <w:lvl w:ilvl="0">
      <w:start w:val="1"/>
      <w:numFmt w:val="decimal"/>
      <w:pStyle w:val="NRFTitle1"/>
      <w:lvlText w:val="%1."/>
      <w:lvlJc w:val="left"/>
      <w:pPr>
        <w:tabs>
          <w:tab w:val="num" w:pos="360"/>
        </w:tabs>
        <w:ind w:left="360" w:hanging="360"/>
      </w:pPr>
      <w:rPr>
        <w:rFonts w:hint="default"/>
      </w:rPr>
    </w:lvl>
    <w:lvl w:ilvl="1">
      <w:start w:val="1"/>
      <w:numFmt w:val="decimal"/>
      <w:pStyle w:val="NRFTitle2"/>
      <w:lvlText w:val="%1.%2."/>
      <w:lvlJc w:val="left"/>
      <w:pPr>
        <w:tabs>
          <w:tab w:val="num" w:pos="792"/>
        </w:tabs>
        <w:ind w:left="792" w:hanging="432"/>
      </w:pPr>
      <w:rPr>
        <w:rFonts w:hint="default"/>
      </w:rPr>
    </w:lvl>
    <w:lvl w:ilvl="2">
      <w:start w:val="1"/>
      <w:numFmt w:val="decimal"/>
      <w:pStyle w:val="NRFTitle3"/>
      <w:lvlText w:val="%1.%2.%3."/>
      <w:lvlJc w:val="left"/>
      <w:pPr>
        <w:tabs>
          <w:tab w:val="num" w:pos="8092"/>
        </w:tabs>
        <w:ind w:left="787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43B68B6"/>
    <w:multiLevelType w:val="multilevel"/>
    <w:tmpl w:val="BC26A50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lowerLetter"/>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72A74EE"/>
    <w:multiLevelType w:val="hybridMultilevel"/>
    <w:tmpl w:val="58368F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73653B4"/>
    <w:multiLevelType w:val="hybridMultilevel"/>
    <w:tmpl w:val="D67A8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403B52"/>
    <w:multiLevelType w:val="hybridMultilevel"/>
    <w:tmpl w:val="7B725EFC"/>
    <w:lvl w:ilvl="0" w:tplc="821293B6">
      <w:start w:val="1"/>
      <w:numFmt w:val="lowerLetter"/>
      <w:lvlText w:val="%1."/>
      <w:lvlJc w:val="left"/>
      <w:pPr>
        <w:ind w:left="792" w:hanging="360"/>
      </w:pPr>
      <w:rPr>
        <w:rFonts w:ascii="Calibri" w:eastAsia="Calibri" w:hAnsi="Calibri" w:cs="Times New Roman"/>
      </w:rPr>
    </w:lvl>
    <w:lvl w:ilvl="1" w:tplc="0C090019" w:tentative="1">
      <w:start w:val="1"/>
      <w:numFmt w:val="lowerLetter"/>
      <w:lvlText w:val="%2."/>
      <w:lvlJc w:val="left"/>
      <w:pPr>
        <w:ind w:left="1512" w:hanging="360"/>
      </w:pPr>
    </w:lvl>
    <w:lvl w:ilvl="2" w:tplc="0C09001B" w:tentative="1">
      <w:start w:val="1"/>
      <w:numFmt w:val="lowerRoman"/>
      <w:lvlText w:val="%3."/>
      <w:lvlJc w:val="right"/>
      <w:pPr>
        <w:ind w:left="2232" w:hanging="180"/>
      </w:pPr>
    </w:lvl>
    <w:lvl w:ilvl="3" w:tplc="0C09000F" w:tentative="1">
      <w:start w:val="1"/>
      <w:numFmt w:val="decimal"/>
      <w:lvlText w:val="%4."/>
      <w:lvlJc w:val="left"/>
      <w:pPr>
        <w:ind w:left="2952" w:hanging="360"/>
      </w:pPr>
    </w:lvl>
    <w:lvl w:ilvl="4" w:tplc="0C090019" w:tentative="1">
      <w:start w:val="1"/>
      <w:numFmt w:val="lowerLetter"/>
      <w:lvlText w:val="%5."/>
      <w:lvlJc w:val="left"/>
      <w:pPr>
        <w:ind w:left="3672" w:hanging="360"/>
      </w:pPr>
    </w:lvl>
    <w:lvl w:ilvl="5" w:tplc="0C09001B" w:tentative="1">
      <w:start w:val="1"/>
      <w:numFmt w:val="lowerRoman"/>
      <w:lvlText w:val="%6."/>
      <w:lvlJc w:val="right"/>
      <w:pPr>
        <w:ind w:left="4392" w:hanging="180"/>
      </w:pPr>
    </w:lvl>
    <w:lvl w:ilvl="6" w:tplc="0C09000F" w:tentative="1">
      <w:start w:val="1"/>
      <w:numFmt w:val="decimal"/>
      <w:lvlText w:val="%7."/>
      <w:lvlJc w:val="left"/>
      <w:pPr>
        <w:ind w:left="5112" w:hanging="360"/>
      </w:pPr>
    </w:lvl>
    <w:lvl w:ilvl="7" w:tplc="0C090019" w:tentative="1">
      <w:start w:val="1"/>
      <w:numFmt w:val="lowerLetter"/>
      <w:lvlText w:val="%8."/>
      <w:lvlJc w:val="left"/>
      <w:pPr>
        <w:ind w:left="5832" w:hanging="360"/>
      </w:pPr>
    </w:lvl>
    <w:lvl w:ilvl="8" w:tplc="0C09001B" w:tentative="1">
      <w:start w:val="1"/>
      <w:numFmt w:val="lowerRoman"/>
      <w:lvlText w:val="%9."/>
      <w:lvlJc w:val="right"/>
      <w:pPr>
        <w:ind w:left="6552" w:hanging="180"/>
      </w:pPr>
    </w:lvl>
  </w:abstractNum>
  <w:abstractNum w:abstractNumId="31" w15:restartNumberingAfterBreak="0">
    <w:nsid w:val="79464736"/>
    <w:multiLevelType w:val="hybridMultilevel"/>
    <w:tmpl w:val="838291EA"/>
    <w:lvl w:ilvl="0" w:tplc="4BBE4D0E">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2" w15:restartNumberingAfterBreak="0">
    <w:nsid w:val="7AFA168A"/>
    <w:multiLevelType w:val="multilevel"/>
    <w:tmpl w:val="C62E4D2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bCs w:val="0"/>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63988416">
    <w:abstractNumId w:val="10"/>
  </w:num>
  <w:num w:numId="2" w16cid:durableId="346953242">
    <w:abstractNumId w:val="12"/>
  </w:num>
  <w:num w:numId="3" w16cid:durableId="478689577">
    <w:abstractNumId w:val="20"/>
  </w:num>
  <w:num w:numId="4" w16cid:durableId="1044447613">
    <w:abstractNumId w:val="16"/>
  </w:num>
  <w:num w:numId="5" w16cid:durableId="622811099">
    <w:abstractNumId w:val="19"/>
  </w:num>
  <w:num w:numId="6" w16cid:durableId="814835594">
    <w:abstractNumId w:val="26"/>
  </w:num>
  <w:num w:numId="7" w16cid:durableId="345644805">
    <w:abstractNumId w:val="21"/>
  </w:num>
  <w:num w:numId="8" w16cid:durableId="1375231995">
    <w:abstractNumId w:val="7"/>
  </w:num>
  <w:num w:numId="9" w16cid:durableId="2063597672">
    <w:abstractNumId w:val="13"/>
  </w:num>
  <w:num w:numId="10" w16cid:durableId="1219125670">
    <w:abstractNumId w:val="6"/>
  </w:num>
  <w:num w:numId="11" w16cid:durableId="1054351561">
    <w:abstractNumId w:val="28"/>
  </w:num>
  <w:num w:numId="12" w16cid:durableId="13269356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0776633">
    <w:abstractNumId w:val="32"/>
  </w:num>
  <w:num w:numId="14" w16cid:durableId="1027294974">
    <w:abstractNumId w:val="18"/>
  </w:num>
  <w:num w:numId="15" w16cid:durableId="1509129567">
    <w:abstractNumId w:val="27"/>
  </w:num>
  <w:num w:numId="16" w16cid:durableId="1205557131">
    <w:abstractNumId w:val="24"/>
  </w:num>
  <w:num w:numId="17" w16cid:durableId="138042391">
    <w:abstractNumId w:val="23"/>
  </w:num>
  <w:num w:numId="18" w16cid:durableId="1484741021">
    <w:abstractNumId w:val="1"/>
  </w:num>
  <w:num w:numId="19" w16cid:durableId="137767054">
    <w:abstractNumId w:val="9"/>
  </w:num>
  <w:num w:numId="20" w16cid:durableId="1834564989">
    <w:abstractNumId w:val="3"/>
  </w:num>
  <w:num w:numId="21" w16cid:durableId="1374699032">
    <w:abstractNumId w:val="15"/>
  </w:num>
  <w:num w:numId="22" w16cid:durableId="2126847265">
    <w:abstractNumId w:val="4"/>
  </w:num>
  <w:num w:numId="23" w16cid:durableId="1310017111">
    <w:abstractNumId w:val="0"/>
  </w:num>
  <w:num w:numId="24" w16cid:durableId="767196539">
    <w:abstractNumId w:val="2"/>
  </w:num>
  <w:num w:numId="25" w16cid:durableId="626544922">
    <w:abstractNumId w:val="22"/>
  </w:num>
  <w:num w:numId="26" w16cid:durableId="1072655212">
    <w:abstractNumId w:val="25"/>
  </w:num>
  <w:num w:numId="27" w16cid:durableId="228730872">
    <w:abstractNumId w:val="5"/>
  </w:num>
  <w:num w:numId="28" w16cid:durableId="1924685730">
    <w:abstractNumId w:val="31"/>
  </w:num>
  <w:num w:numId="29" w16cid:durableId="75325705">
    <w:abstractNumId w:val="30"/>
  </w:num>
  <w:num w:numId="30" w16cid:durableId="439181366">
    <w:abstractNumId w:val="14"/>
  </w:num>
  <w:num w:numId="31" w16cid:durableId="1216741920">
    <w:abstractNumId w:val="17"/>
  </w:num>
  <w:num w:numId="32" w16cid:durableId="759017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51200169">
    <w:abstractNumId w:val="8"/>
  </w:num>
  <w:num w:numId="34" w16cid:durableId="824513302">
    <w:abstractNumId w:val="29"/>
  </w:num>
  <w:num w:numId="35" w16cid:durableId="145031956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Q2MDMzsDQzMjEzMjdV0lEKTi0uzszPAykwrAUA5TWdbywAAAA="/>
  </w:docVars>
  <w:rsids>
    <w:rsidRoot w:val="009A6948"/>
    <w:rsid w:val="00000B51"/>
    <w:rsid w:val="00000B89"/>
    <w:rsid w:val="00000D5A"/>
    <w:rsid w:val="0000151A"/>
    <w:rsid w:val="00001611"/>
    <w:rsid w:val="0000167B"/>
    <w:rsid w:val="00001B7D"/>
    <w:rsid w:val="00001E37"/>
    <w:rsid w:val="00002159"/>
    <w:rsid w:val="000023EE"/>
    <w:rsid w:val="0000301D"/>
    <w:rsid w:val="00003348"/>
    <w:rsid w:val="000033D6"/>
    <w:rsid w:val="0000374A"/>
    <w:rsid w:val="00003A19"/>
    <w:rsid w:val="00003D8B"/>
    <w:rsid w:val="00003E93"/>
    <w:rsid w:val="0000437F"/>
    <w:rsid w:val="000046F0"/>
    <w:rsid w:val="000048DF"/>
    <w:rsid w:val="000049ED"/>
    <w:rsid w:val="00004BAE"/>
    <w:rsid w:val="00004D05"/>
    <w:rsid w:val="00004DBB"/>
    <w:rsid w:val="00011368"/>
    <w:rsid w:val="00011713"/>
    <w:rsid w:val="00011794"/>
    <w:rsid w:val="00011AF2"/>
    <w:rsid w:val="0001259C"/>
    <w:rsid w:val="000125D4"/>
    <w:rsid w:val="00012B7D"/>
    <w:rsid w:val="00012F7A"/>
    <w:rsid w:val="00013383"/>
    <w:rsid w:val="000134E5"/>
    <w:rsid w:val="000136DF"/>
    <w:rsid w:val="00013A99"/>
    <w:rsid w:val="00013BB5"/>
    <w:rsid w:val="00014086"/>
    <w:rsid w:val="00014101"/>
    <w:rsid w:val="00014168"/>
    <w:rsid w:val="000165A1"/>
    <w:rsid w:val="00016D74"/>
    <w:rsid w:val="00017673"/>
    <w:rsid w:val="00017A16"/>
    <w:rsid w:val="00020398"/>
    <w:rsid w:val="00020B3A"/>
    <w:rsid w:val="000214A3"/>
    <w:rsid w:val="000219A4"/>
    <w:rsid w:val="00021AD9"/>
    <w:rsid w:val="00021B37"/>
    <w:rsid w:val="0002226E"/>
    <w:rsid w:val="00022AD3"/>
    <w:rsid w:val="00022C28"/>
    <w:rsid w:val="00023177"/>
    <w:rsid w:val="000235CF"/>
    <w:rsid w:val="00023AE6"/>
    <w:rsid w:val="0002427E"/>
    <w:rsid w:val="000242CF"/>
    <w:rsid w:val="000244D6"/>
    <w:rsid w:val="000246E1"/>
    <w:rsid w:val="00025999"/>
    <w:rsid w:val="00025B29"/>
    <w:rsid w:val="00026E09"/>
    <w:rsid w:val="0003002C"/>
    <w:rsid w:val="000303AD"/>
    <w:rsid w:val="00030E93"/>
    <w:rsid w:val="00031A7D"/>
    <w:rsid w:val="00031E23"/>
    <w:rsid w:val="00031E45"/>
    <w:rsid w:val="00031FEA"/>
    <w:rsid w:val="000334AF"/>
    <w:rsid w:val="00033CC3"/>
    <w:rsid w:val="00033E17"/>
    <w:rsid w:val="00033ED6"/>
    <w:rsid w:val="000355B9"/>
    <w:rsid w:val="000356AF"/>
    <w:rsid w:val="0003579B"/>
    <w:rsid w:val="00035A6C"/>
    <w:rsid w:val="00036037"/>
    <w:rsid w:val="000361D9"/>
    <w:rsid w:val="00036417"/>
    <w:rsid w:val="000366F9"/>
    <w:rsid w:val="00036FE5"/>
    <w:rsid w:val="000370C7"/>
    <w:rsid w:val="00037967"/>
    <w:rsid w:val="00037CE0"/>
    <w:rsid w:val="000406FD"/>
    <w:rsid w:val="00041CCE"/>
    <w:rsid w:val="00041EF9"/>
    <w:rsid w:val="00041EFC"/>
    <w:rsid w:val="00042002"/>
    <w:rsid w:val="0004232E"/>
    <w:rsid w:val="000429E8"/>
    <w:rsid w:val="00042A06"/>
    <w:rsid w:val="00042EA5"/>
    <w:rsid w:val="00044317"/>
    <w:rsid w:val="0004432B"/>
    <w:rsid w:val="0004433B"/>
    <w:rsid w:val="00044551"/>
    <w:rsid w:val="000445A4"/>
    <w:rsid w:val="00044B38"/>
    <w:rsid w:val="00044DD2"/>
    <w:rsid w:val="0004556A"/>
    <w:rsid w:val="000459FB"/>
    <w:rsid w:val="000473B9"/>
    <w:rsid w:val="00047482"/>
    <w:rsid w:val="000476BF"/>
    <w:rsid w:val="00047C49"/>
    <w:rsid w:val="00047D8B"/>
    <w:rsid w:val="0005021E"/>
    <w:rsid w:val="00050381"/>
    <w:rsid w:val="00050678"/>
    <w:rsid w:val="00050A4E"/>
    <w:rsid w:val="00051DCE"/>
    <w:rsid w:val="00053183"/>
    <w:rsid w:val="00053929"/>
    <w:rsid w:val="00053AAC"/>
    <w:rsid w:val="00053E3B"/>
    <w:rsid w:val="000547F2"/>
    <w:rsid w:val="00054D82"/>
    <w:rsid w:val="00055340"/>
    <w:rsid w:val="00055608"/>
    <w:rsid w:val="00056282"/>
    <w:rsid w:val="000562BE"/>
    <w:rsid w:val="000563CB"/>
    <w:rsid w:val="00056467"/>
    <w:rsid w:val="0005674E"/>
    <w:rsid w:val="00056C25"/>
    <w:rsid w:val="00057BA8"/>
    <w:rsid w:val="00057D89"/>
    <w:rsid w:val="00060299"/>
    <w:rsid w:val="000603B0"/>
    <w:rsid w:val="000608AE"/>
    <w:rsid w:val="00060F2D"/>
    <w:rsid w:val="0006113B"/>
    <w:rsid w:val="00062063"/>
    <w:rsid w:val="000626FC"/>
    <w:rsid w:val="00062836"/>
    <w:rsid w:val="00062A72"/>
    <w:rsid w:val="00063221"/>
    <w:rsid w:val="00064124"/>
    <w:rsid w:val="00064AB5"/>
    <w:rsid w:val="00064F4E"/>
    <w:rsid w:val="000657EE"/>
    <w:rsid w:val="000657EF"/>
    <w:rsid w:val="00065B3B"/>
    <w:rsid w:val="00065BAF"/>
    <w:rsid w:val="0006611C"/>
    <w:rsid w:val="00066798"/>
    <w:rsid w:val="00066A8C"/>
    <w:rsid w:val="00066E05"/>
    <w:rsid w:val="000671A8"/>
    <w:rsid w:val="0006775D"/>
    <w:rsid w:val="00067A04"/>
    <w:rsid w:val="000703E8"/>
    <w:rsid w:val="00070697"/>
    <w:rsid w:val="0007087A"/>
    <w:rsid w:val="0007139F"/>
    <w:rsid w:val="000715D1"/>
    <w:rsid w:val="00071659"/>
    <w:rsid w:val="00071DF9"/>
    <w:rsid w:val="00072FD9"/>
    <w:rsid w:val="00073012"/>
    <w:rsid w:val="00073466"/>
    <w:rsid w:val="00073957"/>
    <w:rsid w:val="00073B46"/>
    <w:rsid w:val="000747CC"/>
    <w:rsid w:val="000748FD"/>
    <w:rsid w:val="00074A85"/>
    <w:rsid w:val="00074DE8"/>
    <w:rsid w:val="000754D8"/>
    <w:rsid w:val="00076669"/>
    <w:rsid w:val="000769DB"/>
    <w:rsid w:val="00076F67"/>
    <w:rsid w:val="000771CC"/>
    <w:rsid w:val="000772A3"/>
    <w:rsid w:val="000776B8"/>
    <w:rsid w:val="00077854"/>
    <w:rsid w:val="00077911"/>
    <w:rsid w:val="0008001C"/>
    <w:rsid w:val="00080930"/>
    <w:rsid w:val="00081E97"/>
    <w:rsid w:val="0008227B"/>
    <w:rsid w:val="0008228E"/>
    <w:rsid w:val="00082546"/>
    <w:rsid w:val="00082B7F"/>
    <w:rsid w:val="00082BB8"/>
    <w:rsid w:val="00082BC4"/>
    <w:rsid w:val="00083085"/>
    <w:rsid w:val="000834D3"/>
    <w:rsid w:val="00084161"/>
    <w:rsid w:val="00084256"/>
    <w:rsid w:val="00084B13"/>
    <w:rsid w:val="00084C39"/>
    <w:rsid w:val="00085324"/>
    <w:rsid w:val="00085B25"/>
    <w:rsid w:val="00085DA3"/>
    <w:rsid w:val="000864A8"/>
    <w:rsid w:val="00086E71"/>
    <w:rsid w:val="000871C0"/>
    <w:rsid w:val="00087347"/>
    <w:rsid w:val="00087A31"/>
    <w:rsid w:val="00087C5D"/>
    <w:rsid w:val="00087CEE"/>
    <w:rsid w:val="00090509"/>
    <w:rsid w:val="0009054F"/>
    <w:rsid w:val="00090902"/>
    <w:rsid w:val="0009108D"/>
    <w:rsid w:val="00092A0B"/>
    <w:rsid w:val="00093560"/>
    <w:rsid w:val="0009388F"/>
    <w:rsid w:val="00093B07"/>
    <w:rsid w:val="00093CA0"/>
    <w:rsid w:val="00094709"/>
    <w:rsid w:val="00094D4A"/>
    <w:rsid w:val="000951BA"/>
    <w:rsid w:val="000954B9"/>
    <w:rsid w:val="0009569B"/>
    <w:rsid w:val="00095D18"/>
    <w:rsid w:val="00095EB9"/>
    <w:rsid w:val="00095F8B"/>
    <w:rsid w:val="00096167"/>
    <w:rsid w:val="000967D4"/>
    <w:rsid w:val="00096B25"/>
    <w:rsid w:val="00096CB5"/>
    <w:rsid w:val="000976B2"/>
    <w:rsid w:val="000976CF"/>
    <w:rsid w:val="00097C6A"/>
    <w:rsid w:val="000A0439"/>
    <w:rsid w:val="000A0BCD"/>
    <w:rsid w:val="000A11A3"/>
    <w:rsid w:val="000A135C"/>
    <w:rsid w:val="000A1ECD"/>
    <w:rsid w:val="000A2113"/>
    <w:rsid w:val="000A2179"/>
    <w:rsid w:val="000A264B"/>
    <w:rsid w:val="000A26D2"/>
    <w:rsid w:val="000A2734"/>
    <w:rsid w:val="000A2989"/>
    <w:rsid w:val="000A38AF"/>
    <w:rsid w:val="000A3E3E"/>
    <w:rsid w:val="000A3FCB"/>
    <w:rsid w:val="000A4427"/>
    <w:rsid w:val="000A48BF"/>
    <w:rsid w:val="000A4EB3"/>
    <w:rsid w:val="000A4F08"/>
    <w:rsid w:val="000A50B6"/>
    <w:rsid w:val="000A56D9"/>
    <w:rsid w:val="000A6224"/>
    <w:rsid w:val="000A692F"/>
    <w:rsid w:val="000A6C6C"/>
    <w:rsid w:val="000A6E89"/>
    <w:rsid w:val="000A78F5"/>
    <w:rsid w:val="000A7C72"/>
    <w:rsid w:val="000A7CD1"/>
    <w:rsid w:val="000B050C"/>
    <w:rsid w:val="000B0585"/>
    <w:rsid w:val="000B0D25"/>
    <w:rsid w:val="000B109A"/>
    <w:rsid w:val="000B163E"/>
    <w:rsid w:val="000B1774"/>
    <w:rsid w:val="000B195F"/>
    <w:rsid w:val="000B1E32"/>
    <w:rsid w:val="000B223B"/>
    <w:rsid w:val="000B29EF"/>
    <w:rsid w:val="000B3069"/>
    <w:rsid w:val="000B3103"/>
    <w:rsid w:val="000B37D9"/>
    <w:rsid w:val="000B3FAB"/>
    <w:rsid w:val="000B439C"/>
    <w:rsid w:val="000B47B5"/>
    <w:rsid w:val="000B4F39"/>
    <w:rsid w:val="000B5CA5"/>
    <w:rsid w:val="000B5DAA"/>
    <w:rsid w:val="000B610A"/>
    <w:rsid w:val="000B6488"/>
    <w:rsid w:val="000B6FC6"/>
    <w:rsid w:val="000B72FC"/>
    <w:rsid w:val="000B7538"/>
    <w:rsid w:val="000B7585"/>
    <w:rsid w:val="000C0125"/>
    <w:rsid w:val="000C06F2"/>
    <w:rsid w:val="000C0A58"/>
    <w:rsid w:val="000C18B2"/>
    <w:rsid w:val="000C2489"/>
    <w:rsid w:val="000C26E8"/>
    <w:rsid w:val="000C2B3B"/>
    <w:rsid w:val="000C2BDD"/>
    <w:rsid w:val="000C2C3B"/>
    <w:rsid w:val="000C2CF8"/>
    <w:rsid w:val="000C2ED0"/>
    <w:rsid w:val="000C3B46"/>
    <w:rsid w:val="000C4243"/>
    <w:rsid w:val="000C4327"/>
    <w:rsid w:val="000C4777"/>
    <w:rsid w:val="000C66D4"/>
    <w:rsid w:val="000C6B8E"/>
    <w:rsid w:val="000C70EB"/>
    <w:rsid w:val="000C72D9"/>
    <w:rsid w:val="000C7425"/>
    <w:rsid w:val="000C7534"/>
    <w:rsid w:val="000C799B"/>
    <w:rsid w:val="000D048F"/>
    <w:rsid w:val="000D160F"/>
    <w:rsid w:val="000D229D"/>
    <w:rsid w:val="000D2AE9"/>
    <w:rsid w:val="000D342F"/>
    <w:rsid w:val="000D361F"/>
    <w:rsid w:val="000D3863"/>
    <w:rsid w:val="000D3D72"/>
    <w:rsid w:val="000D3D76"/>
    <w:rsid w:val="000D4249"/>
    <w:rsid w:val="000D584A"/>
    <w:rsid w:val="000D5C76"/>
    <w:rsid w:val="000D6324"/>
    <w:rsid w:val="000D69F7"/>
    <w:rsid w:val="000E2BEC"/>
    <w:rsid w:val="000E2FA0"/>
    <w:rsid w:val="000E324C"/>
    <w:rsid w:val="000E3435"/>
    <w:rsid w:val="000E368A"/>
    <w:rsid w:val="000E38B9"/>
    <w:rsid w:val="000E3B57"/>
    <w:rsid w:val="000E3D6B"/>
    <w:rsid w:val="000E4548"/>
    <w:rsid w:val="000E47E9"/>
    <w:rsid w:val="000E4A5A"/>
    <w:rsid w:val="000E4D23"/>
    <w:rsid w:val="000E5028"/>
    <w:rsid w:val="000E5AB2"/>
    <w:rsid w:val="000E5AD3"/>
    <w:rsid w:val="000E5FCF"/>
    <w:rsid w:val="000E6C90"/>
    <w:rsid w:val="000E72EA"/>
    <w:rsid w:val="000F0203"/>
    <w:rsid w:val="000F038E"/>
    <w:rsid w:val="000F0CC3"/>
    <w:rsid w:val="000F12AE"/>
    <w:rsid w:val="000F187D"/>
    <w:rsid w:val="000F2021"/>
    <w:rsid w:val="000F240D"/>
    <w:rsid w:val="000F242C"/>
    <w:rsid w:val="000F2709"/>
    <w:rsid w:val="000F3D76"/>
    <w:rsid w:val="000F3E27"/>
    <w:rsid w:val="000F3F21"/>
    <w:rsid w:val="000F5108"/>
    <w:rsid w:val="000F5421"/>
    <w:rsid w:val="000F56EB"/>
    <w:rsid w:val="000F5AEF"/>
    <w:rsid w:val="000F5D39"/>
    <w:rsid w:val="000F6B10"/>
    <w:rsid w:val="000F740F"/>
    <w:rsid w:val="000F7B38"/>
    <w:rsid w:val="000F7CD2"/>
    <w:rsid w:val="001007CD"/>
    <w:rsid w:val="00100C11"/>
    <w:rsid w:val="001011AB"/>
    <w:rsid w:val="001011F4"/>
    <w:rsid w:val="00101737"/>
    <w:rsid w:val="00101F40"/>
    <w:rsid w:val="00103E5C"/>
    <w:rsid w:val="00103E6F"/>
    <w:rsid w:val="00103EA8"/>
    <w:rsid w:val="001052EE"/>
    <w:rsid w:val="001055F8"/>
    <w:rsid w:val="0010640F"/>
    <w:rsid w:val="001064E2"/>
    <w:rsid w:val="00106C2E"/>
    <w:rsid w:val="001072C1"/>
    <w:rsid w:val="00107EFA"/>
    <w:rsid w:val="001115BD"/>
    <w:rsid w:val="00111670"/>
    <w:rsid w:val="00111805"/>
    <w:rsid w:val="001120D8"/>
    <w:rsid w:val="00112B10"/>
    <w:rsid w:val="00112CF1"/>
    <w:rsid w:val="00112D5A"/>
    <w:rsid w:val="00113D8C"/>
    <w:rsid w:val="00113FC0"/>
    <w:rsid w:val="00114BED"/>
    <w:rsid w:val="00115471"/>
    <w:rsid w:val="00115669"/>
    <w:rsid w:val="00115781"/>
    <w:rsid w:val="001166E9"/>
    <w:rsid w:val="00116A10"/>
    <w:rsid w:val="0011743A"/>
    <w:rsid w:val="001178BF"/>
    <w:rsid w:val="00117919"/>
    <w:rsid w:val="0012096C"/>
    <w:rsid w:val="0012102A"/>
    <w:rsid w:val="00121FAA"/>
    <w:rsid w:val="001220DC"/>
    <w:rsid w:val="001225BA"/>
    <w:rsid w:val="00122B7F"/>
    <w:rsid w:val="00124584"/>
    <w:rsid w:val="00124751"/>
    <w:rsid w:val="00125155"/>
    <w:rsid w:val="00125770"/>
    <w:rsid w:val="00125BC7"/>
    <w:rsid w:val="001260D6"/>
    <w:rsid w:val="0012660F"/>
    <w:rsid w:val="00127675"/>
    <w:rsid w:val="00127828"/>
    <w:rsid w:val="00127B5A"/>
    <w:rsid w:val="00127BCA"/>
    <w:rsid w:val="001302A5"/>
    <w:rsid w:val="0013058F"/>
    <w:rsid w:val="00130CFB"/>
    <w:rsid w:val="00131485"/>
    <w:rsid w:val="00132AFF"/>
    <w:rsid w:val="00132DB2"/>
    <w:rsid w:val="00133470"/>
    <w:rsid w:val="00133AF7"/>
    <w:rsid w:val="00134847"/>
    <w:rsid w:val="0013555E"/>
    <w:rsid w:val="0013685F"/>
    <w:rsid w:val="00136C03"/>
    <w:rsid w:val="00136F79"/>
    <w:rsid w:val="00137224"/>
    <w:rsid w:val="00137AAD"/>
    <w:rsid w:val="00137F41"/>
    <w:rsid w:val="00140078"/>
    <w:rsid w:val="0014063D"/>
    <w:rsid w:val="00140CD1"/>
    <w:rsid w:val="00141339"/>
    <w:rsid w:val="00141E70"/>
    <w:rsid w:val="00142378"/>
    <w:rsid w:val="001423DC"/>
    <w:rsid w:val="0014272D"/>
    <w:rsid w:val="00143728"/>
    <w:rsid w:val="001437C9"/>
    <w:rsid w:val="0014396B"/>
    <w:rsid w:val="00144718"/>
    <w:rsid w:val="00144BA2"/>
    <w:rsid w:val="0014510F"/>
    <w:rsid w:val="001453CF"/>
    <w:rsid w:val="00145B09"/>
    <w:rsid w:val="00145E6E"/>
    <w:rsid w:val="00146977"/>
    <w:rsid w:val="001474E3"/>
    <w:rsid w:val="0015009C"/>
    <w:rsid w:val="00150412"/>
    <w:rsid w:val="00151B3C"/>
    <w:rsid w:val="00151B4D"/>
    <w:rsid w:val="001532CE"/>
    <w:rsid w:val="001534D5"/>
    <w:rsid w:val="001538D7"/>
    <w:rsid w:val="00153E37"/>
    <w:rsid w:val="001545FB"/>
    <w:rsid w:val="001551E6"/>
    <w:rsid w:val="00155391"/>
    <w:rsid w:val="001557FC"/>
    <w:rsid w:val="00155CBE"/>
    <w:rsid w:val="00155D06"/>
    <w:rsid w:val="00156D77"/>
    <w:rsid w:val="00156FD8"/>
    <w:rsid w:val="00157635"/>
    <w:rsid w:val="001608AB"/>
    <w:rsid w:val="00161148"/>
    <w:rsid w:val="0016116A"/>
    <w:rsid w:val="0016154B"/>
    <w:rsid w:val="00161BDA"/>
    <w:rsid w:val="00161DBE"/>
    <w:rsid w:val="0016221F"/>
    <w:rsid w:val="00162B07"/>
    <w:rsid w:val="00163EE8"/>
    <w:rsid w:val="0016488F"/>
    <w:rsid w:val="00164A4A"/>
    <w:rsid w:val="00164EB4"/>
    <w:rsid w:val="0016519E"/>
    <w:rsid w:val="00165389"/>
    <w:rsid w:val="00165535"/>
    <w:rsid w:val="00166890"/>
    <w:rsid w:val="00166AD6"/>
    <w:rsid w:val="00166BCF"/>
    <w:rsid w:val="00166D3A"/>
    <w:rsid w:val="0016738B"/>
    <w:rsid w:val="0016743C"/>
    <w:rsid w:val="00167752"/>
    <w:rsid w:val="00170285"/>
    <w:rsid w:val="00170EC8"/>
    <w:rsid w:val="001711E4"/>
    <w:rsid w:val="00171618"/>
    <w:rsid w:val="00171F92"/>
    <w:rsid w:val="00172046"/>
    <w:rsid w:val="001720B3"/>
    <w:rsid w:val="00172874"/>
    <w:rsid w:val="00173EEA"/>
    <w:rsid w:val="00173FCB"/>
    <w:rsid w:val="00174481"/>
    <w:rsid w:val="00174969"/>
    <w:rsid w:val="00175B1F"/>
    <w:rsid w:val="00176FC1"/>
    <w:rsid w:val="00177668"/>
    <w:rsid w:val="0018006A"/>
    <w:rsid w:val="00180109"/>
    <w:rsid w:val="00180147"/>
    <w:rsid w:val="00180623"/>
    <w:rsid w:val="00180B91"/>
    <w:rsid w:val="00180F1C"/>
    <w:rsid w:val="00181259"/>
    <w:rsid w:val="001819B1"/>
    <w:rsid w:val="00181D09"/>
    <w:rsid w:val="00182205"/>
    <w:rsid w:val="00182C1F"/>
    <w:rsid w:val="00183E7C"/>
    <w:rsid w:val="001840ED"/>
    <w:rsid w:val="001851B6"/>
    <w:rsid w:val="00185F0F"/>
    <w:rsid w:val="001862BA"/>
    <w:rsid w:val="0018658C"/>
    <w:rsid w:val="00186855"/>
    <w:rsid w:val="00186C2B"/>
    <w:rsid w:val="00186FAE"/>
    <w:rsid w:val="0018710D"/>
    <w:rsid w:val="001879A3"/>
    <w:rsid w:val="001909DF"/>
    <w:rsid w:val="00190B1C"/>
    <w:rsid w:val="001914CF"/>
    <w:rsid w:val="001914FF"/>
    <w:rsid w:val="00191EA2"/>
    <w:rsid w:val="00192513"/>
    <w:rsid w:val="00192741"/>
    <w:rsid w:val="00192D1F"/>
    <w:rsid w:val="00193321"/>
    <w:rsid w:val="0019343F"/>
    <w:rsid w:val="001937D1"/>
    <w:rsid w:val="001942F7"/>
    <w:rsid w:val="00194A70"/>
    <w:rsid w:val="00194C2F"/>
    <w:rsid w:val="00195B2F"/>
    <w:rsid w:val="00195BCC"/>
    <w:rsid w:val="00195D71"/>
    <w:rsid w:val="00195DAC"/>
    <w:rsid w:val="001961C2"/>
    <w:rsid w:val="001965B8"/>
    <w:rsid w:val="001971F5"/>
    <w:rsid w:val="00197A25"/>
    <w:rsid w:val="001A02AE"/>
    <w:rsid w:val="001A0B8F"/>
    <w:rsid w:val="001A0DB6"/>
    <w:rsid w:val="001A137F"/>
    <w:rsid w:val="001A1380"/>
    <w:rsid w:val="001A15A0"/>
    <w:rsid w:val="001A178D"/>
    <w:rsid w:val="001A17FB"/>
    <w:rsid w:val="001A1AA8"/>
    <w:rsid w:val="001A21D6"/>
    <w:rsid w:val="001A2A7D"/>
    <w:rsid w:val="001A2D10"/>
    <w:rsid w:val="001A2F7E"/>
    <w:rsid w:val="001A35EF"/>
    <w:rsid w:val="001A37B0"/>
    <w:rsid w:val="001A3AB2"/>
    <w:rsid w:val="001A410D"/>
    <w:rsid w:val="001A4350"/>
    <w:rsid w:val="001A4446"/>
    <w:rsid w:val="001A448C"/>
    <w:rsid w:val="001A4919"/>
    <w:rsid w:val="001A4C05"/>
    <w:rsid w:val="001A5D86"/>
    <w:rsid w:val="001A64E9"/>
    <w:rsid w:val="001A6EFF"/>
    <w:rsid w:val="001B009E"/>
    <w:rsid w:val="001B0300"/>
    <w:rsid w:val="001B070C"/>
    <w:rsid w:val="001B0FF4"/>
    <w:rsid w:val="001B10B1"/>
    <w:rsid w:val="001B1344"/>
    <w:rsid w:val="001B19D9"/>
    <w:rsid w:val="001B19FB"/>
    <w:rsid w:val="001B1B1B"/>
    <w:rsid w:val="001B25EA"/>
    <w:rsid w:val="001B273B"/>
    <w:rsid w:val="001B2C77"/>
    <w:rsid w:val="001B3210"/>
    <w:rsid w:val="001B357E"/>
    <w:rsid w:val="001B42CD"/>
    <w:rsid w:val="001B4653"/>
    <w:rsid w:val="001B47BC"/>
    <w:rsid w:val="001B4970"/>
    <w:rsid w:val="001B540D"/>
    <w:rsid w:val="001B5551"/>
    <w:rsid w:val="001B5C11"/>
    <w:rsid w:val="001B5D30"/>
    <w:rsid w:val="001B60A4"/>
    <w:rsid w:val="001B6126"/>
    <w:rsid w:val="001B6494"/>
    <w:rsid w:val="001B655C"/>
    <w:rsid w:val="001B65FB"/>
    <w:rsid w:val="001B661E"/>
    <w:rsid w:val="001B7485"/>
    <w:rsid w:val="001C1707"/>
    <w:rsid w:val="001C1840"/>
    <w:rsid w:val="001C2247"/>
    <w:rsid w:val="001C2E14"/>
    <w:rsid w:val="001C3068"/>
    <w:rsid w:val="001C3757"/>
    <w:rsid w:val="001C4066"/>
    <w:rsid w:val="001C4124"/>
    <w:rsid w:val="001C4A8C"/>
    <w:rsid w:val="001C52C5"/>
    <w:rsid w:val="001C5466"/>
    <w:rsid w:val="001C5883"/>
    <w:rsid w:val="001C5E41"/>
    <w:rsid w:val="001C5FEF"/>
    <w:rsid w:val="001C65A3"/>
    <w:rsid w:val="001C66B9"/>
    <w:rsid w:val="001C66D0"/>
    <w:rsid w:val="001C6D84"/>
    <w:rsid w:val="001C720A"/>
    <w:rsid w:val="001C74D3"/>
    <w:rsid w:val="001C77BC"/>
    <w:rsid w:val="001C79EF"/>
    <w:rsid w:val="001D01DE"/>
    <w:rsid w:val="001D0D63"/>
    <w:rsid w:val="001D0E13"/>
    <w:rsid w:val="001D0E71"/>
    <w:rsid w:val="001D1A71"/>
    <w:rsid w:val="001D1BA0"/>
    <w:rsid w:val="001D247F"/>
    <w:rsid w:val="001D2B5B"/>
    <w:rsid w:val="001D3460"/>
    <w:rsid w:val="001D3570"/>
    <w:rsid w:val="001D3C87"/>
    <w:rsid w:val="001D3CDC"/>
    <w:rsid w:val="001D3E92"/>
    <w:rsid w:val="001D48BB"/>
    <w:rsid w:val="001D5297"/>
    <w:rsid w:val="001D551A"/>
    <w:rsid w:val="001D55EC"/>
    <w:rsid w:val="001D5F59"/>
    <w:rsid w:val="001D60C1"/>
    <w:rsid w:val="001D6E78"/>
    <w:rsid w:val="001D705E"/>
    <w:rsid w:val="001D73C6"/>
    <w:rsid w:val="001D7400"/>
    <w:rsid w:val="001D7CBD"/>
    <w:rsid w:val="001E00E3"/>
    <w:rsid w:val="001E038B"/>
    <w:rsid w:val="001E050F"/>
    <w:rsid w:val="001E21B0"/>
    <w:rsid w:val="001E26CC"/>
    <w:rsid w:val="001E27C7"/>
    <w:rsid w:val="001E27F8"/>
    <w:rsid w:val="001E321E"/>
    <w:rsid w:val="001E3AE0"/>
    <w:rsid w:val="001E3D74"/>
    <w:rsid w:val="001E4784"/>
    <w:rsid w:val="001E479D"/>
    <w:rsid w:val="001E4BD7"/>
    <w:rsid w:val="001E4F07"/>
    <w:rsid w:val="001E52F6"/>
    <w:rsid w:val="001E530D"/>
    <w:rsid w:val="001E54B3"/>
    <w:rsid w:val="001E5923"/>
    <w:rsid w:val="001E66FA"/>
    <w:rsid w:val="001E680E"/>
    <w:rsid w:val="001E7693"/>
    <w:rsid w:val="001E797A"/>
    <w:rsid w:val="001E7ACD"/>
    <w:rsid w:val="001F037C"/>
    <w:rsid w:val="001F03C7"/>
    <w:rsid w:val="001F0C5E"/>
    <w:rsid w:val="001F117F"/>
    <w:rsid w:val="001F1639"/>
    <w:rsid w:val="001F1AB3"/>
    <w:rsid w:val="001F1B84"/>
    <w:rsid w:val="001F1DEB"/>
    <w:rsid w:val="001F2349"/>
    <w:rsid w:val="001F2383"/>
    <w:rsid w:val="001F2988"/>
    <w:rsid w:val="001F2B93"/>
    <w:rsid w:val="001F2D13"/>
    <w:rsid w:val="001F2D94"/>
    <w:rsid w:val="001F39D9"/>
    <w:rsid w:val="001F3A19"/>
    <w:rsid w:val="001F4515"/>
    <w:rsid w:val="001F4B0A"/>
    <w:rsid w:val="001F4EC3"/>
    <w:rsid w:val="001F4F67"/>
    <w:rsid w:val="001F4FA6"/>
    <w:rsid w:val="001F6110"/>
    <w:rsid w:val="001F6249"/>
    <w:rsid w:val="001F66B4"/>
    <w:rsid w:val="001F6DDB"/>
    <w:rsid w:val="001F79C4"/>
    <w:rsid w:val="002005D2"/>
    <w:rsid w:val="00200606"/>
    <w:rsid w:val="00200A20"/>
    <w:rsid w:val="00200D52"/>
    <w:rsid w:val="00200F34"/>
    <w:rsid w:val="002014B8"/>
    <w:rsid w:val="002018D7"/>
    <w:rsid w:val="002026A0"/>
    <w:rsid w:val="002026F7"/>
    <w:rsid w:val="00202723"/>
    <w:rsid w:val="0020298B"/>
    <w:rsid w:val="00202D73"/>
    <w:rsid w:val="00205C32"/>
    <w:rsid w:val="00205C3B"/>
    <w:rsid w:val="00206111"/>
    <w:rsid w:val="00206BE3"/>
    <w:rsid w:val="00206DD7"/>
    <w:rsid w:val="00210CE4"/>
    <w:rsid w:val="00211168"/>
    <w:rsid w:val="002111DF"/>
    <w:rsid w:val="00211A35"/>
    <w:rsid w:val="00211F58"/>
    <w:rsid w:val="00211F6F"/>
    <w:rsid w:val="002125CB"/>
    <w:rsid w:val="00212813"/>
    <w:rsid w:val="002131A4"/>
    <w:rsid w:val="002137E0"/>
    <w:rsid w:val="0021446D"/>
    <w:rsid w:val="00214EF0"/>
    <w:rsid w:val="00215027"/>
    <w:rsid w:val="002152A7"/>
    <w:rsid w:val="00215334"/>
    <w:rsid w:val="00215859"/>
    <w:rsid w:val="00216C1E"/>
    <w:rsid w:val="002174AF"/>
    <w:rsid w:val="002178BF"/>
    <w:rsid w:val="00217E9E"/>
    <w:rsid w:val="002203CA"/>
    <w:rsid w:val="002204B4"/>
    <w:rsid w:val="00221769"/>
    <w:rsid w:val="00221BFE"/>
    <w:rsid w:val="00222100"/>
    <w:rsid w:val="00222353"/>
    <w:rsid w:val="00222BA5"/>
    <w:rsid w:val="00222DF2"/>
    <w:rsid w:val="00222F49"/>
    <w:rsid w:val="00222FC6"/>
    <w:rsid w:val="00223795"/>
    <w:rsid w:val="00223B4B"/>
    <w:rsid w:val="00223BD9"/>
    <w:rsid w:val="002241B6"/>
    <w:rsid w:val="0022490F"/>
    <w:rsid w:val="00224E12"/>
    <w:rsid w:val="002251ED"/>
    <w:rsid w:val="0022537F"/>
    <w:rsid w:val="002257CB"/>
    <w:rsid w:val="00225C6E"/>
    <w:rsid w:val="00225F33"/>
    <w:rsid w:val="002269E5"/>
    <w:rsid w:val="00226D5A"/>
    <w:rsid w:val="00226F10"/>
    <w:rsid w:val="00227532"/>
    <w:rsid w:val="002275FA"/>
    <w:rsid w:val="0022774A"/>
    <w:rsid w:val="00227DAA"/>
    <w:rsid w:val="00227F2D"/>
    <w:rsid w:val="002305F0"/>
    <w:rsid w:val="00230AF5"/>
    <w:rsid w:val="002313E3"/>
    <w:rsid w:val="002317CD"/>
    <w:rsid w:val="00232065"/>
    <w:rsid w:val="00232C40"/>
    <w:rsid w:val="00232E7C"/>
    <w:rsid w:val="002332C1"/>
    <w:rsid w:val="002344E8"/>
    <w:rsid w:val="002346F7"/>
    <w:rsid w:val="002349B3"/>
    <w:rsid w:val="00234AC0"/>
    <w:rsid w:val="002352F4"/>
    <w:rsid w:val="00235A41"/>
    <w:rsid w:val="002361C4"/>
    <w:rsid w:val="0023697F"/>
    <w:rsid w:val="00236B4D"/>
    <w:rsid w:val="00236C01"/>
    <w:rsid w:val="00236CDF"/>
    <w:rsid w:val="002370B4"/>
    <w:rsid w:val="002404CE"/>
    <w:rsid w:val="00240F2F"/>
    <w:rsid w:val="002410C6"/>
    <w:rsid w:val="00241373"/>
    <w:rsid w:val="00241417"/>
    <w:rsid w:val="0024180A"/>
    <w:rsid w:val="00241828"/>
    <w:rsid w:val="00241D10"/>
    <w:rsid w:val="0024204C"/>
    <w:rsid w:val="00242616"/>
    <w:rsid w:val="00242DF8"/>
    <w:rsid w:val="00243146"/>
    <w:rsid w:val="00243222"/>
    <w:rsid w:val="002437CD"/>
    <w:rsid w:val="00243D40"/>
    <w:rsid w:val="00243F40"/>
    <w:rsid w:val="00244410"/>
    <w:rsid w:val="00244A45"/>
    <w:rsid w:val="00244AAA"/>
    <w:rsid w:val="00245083"/>
    <w:rsid w:val="00245269"/>
    <w:rsid w:val="002454D9"/>
    <w:rsid w:val="00245839"/>
    <w:rsid w:val="00246039"/>
    <w:rsid w:val="00246F77"/>
    <w:rsid w:val="002471B1"/>
    <w:rsid w:val="00247506"/>
    <w:rsid w:val="00247953"/>
    <w:rsid w:val="0025034E"/>
    <w:rsid w:val="00250BB2"/>
    <w:rsid w:val="00250D74"/>
    <w:rsid w:val="0025207B"/>
    <w:rsid w:val="002530CC"/>
    <w:rsid w:val="002530EE"/>
    <w:rsid w:val="00253256"/>
    <w:rsid w:val="00254A72"/>
    <w:rsid w:val="00255655"/>
    <w:rsid w:val="002558C7"/>
    <w:rsid w:val="00255D31"/>
    <w:rsid w:val="00256325"/>
    <w:rsid w:val="00256493"/>
    <w:rsid w:val="002566F8"/>
    <w:rsid w:val="00256959"/>
    <w:rsid w:val="00256E83"/>
    <w:rsid w:val="00257097"/>
    <w:rsid w:val="002578F7"/>
    <w:rsid w:val="002608C8"/>
    <w:rsid w:val="00261D36"/>
    <w:rsid w:val="00262272"/>
    <w:rsid w:val="002627FE"/>
    <w:rsid w:val="002629F0"/>
    <w:rsid w:val="00262AF7"/>
    <w:rsid w:val="002631B6"/>
    <w:rsid w:val="002633ED"/>
    <w:rsid w:val="00263A83"/>
    <w:rsid w:val="00263CB5"/>
    <w:rsid w:val="00263E4A"/>
    <w:rsid w:val="00263F5B"/>
    <w:rsid w:val="00264802"/>
    <w:rsid w:val="002648AF"/>
    <w:rsid w:val="00265141"/>
    <w:rsid w:val="002654DE"/>
    <w:rsid w:val="00266014"/>
    <w:rsid w:val="00266B63"/>
    <w:rsid w:val="00266D9D"/>
    <w:rsid w:val="00266FB9"/>
    <w:rsid w:val="00267CE7"/>
    <w:rsid w:val="00267F1B"/>
    <w:rsid w:val="002709F3"/>
    <w:rsid w:val="00270F00"/>
    <w:rsid w:val="00271A8D"/>
    <w:rsid w:val="002729AE"/>
    <w:rsid w:val="00272D69"/>
    <w:rsid w:val="00272D6C"/>
    <w:rsid w:val="00272DA9"/>
    <w:rsid w:val="00272EAB"/>
    <w:rsid w:val="00274080"/>
    <w:rsid w:val="002741AC"/>
    <w:rsid w:val="00274776"/>
    <w:rsid w:val="00274D6D"/>
    <w:rsid w:val="002756D7"/>
    <w:rsid w:val="002759E9"/>
    <w:rsid w:val="00275BAC"/>
    <w:rsid w:val="00275D82"/>
    <w:rsid w:val="00275F13"/>
    <w:rsid w:val="002769BB"/>
    <w:rsid w:val="002777DE"/>
    <w:rsid w:val="00277ADF"/>
    <w:rsid w:val="002803E1"/>
    <w:rsid w:val="002807B6"/>
    <w:rsid w:val="0028086A"/>
    <w:rsid w:val="00280DC9"/>
    <w:rsid w:val="00281521"/>
    <w:rsid w:val="0028191B"/>
    <w:rsid w:val="002819C0"/>
    <w:rsid w:val="00281BF6"/>
    <w:rsid w:val="00282311"/>
    <w:rsid w:val="00282600"/>
    <w:rsid w:val="00282692"/>
    <w:rsid w:val="002828B0"/>
    <w:rsid w:val="002829A1"/>
    <w:rsid w:val="00282CD4"/>
    <w:rsid w:val="00283816"/>
    <w:rsid w:val="0028419A"/>
    <w:rsid w:val="00285013"/>
    <w:rsid w:val="002852C5"/>
    <w:rsid w:val="00285B9A"/>
    <w:rsid w:val="00285F87"/>
    <w:rsid w:val="00286E91"/>
    <w:rsid w:val="00286FC4"/>
    <w:rsid w:val="00287260"/>
    <w:rsid w:val="0028731C"/>
    <w:rsid w:val="00287325"/>
    <w:rsid w:val="002900BA"/>
    <w:rsid w:val="00290422"/>
    <w:rsid w:val="0029196F"/>
    <w:rsid w:val="00291FC9"/>
    <w:rsid w:val="002923E5"/>
    <w:rsid w:val="0029245C"/>
    <w:rsid w:val="0029281C"/>
    <w:rsid w:val="002928D0"/>
    <w:rsid w:val="00292A82"/>
    <w:rsid w:val="00292BE8"/>
    <w:rsid w:val="0029382F"/>
    <w:rsid w:val="00293D51"/>
    <w:rsid w:val="00293EFD"/>
    <w:rsid w:val="0029412F"/>
    <w:rsid w:val="00294A9C"/>
    <w:rsid w:val="00295556"/>
    <w:rsid w:val="00295BB5"/>
    <w:rsid w:val="002961A9"/>
    <w:rsid w:val="002967A4"/>
    <w:rsid w:val="002967E9"/>
    <w:rsid w:val="002967ED"/>
    <w:rsid w:val="00296E50"/>
    <w:rsid w:val="00297C9B"/>
    <w:rsid w:val="002A04AD"/>
    <w:rsid w:val="002A0730"/>
    <w:rsid w:val="002A08CF"/>
    <w:rsid w:val="002A0E16"/>
    <w:rsid w:val="002A10D1"/>
    <w:rsid w:val="002A155C"/>
    <w:rsid w:val="002A1BDF"/>
    <w:rsid w:val="002A20CD"/>
    <w:rsid w:val="002A39C5"/>
    <w:rsid w:val="002A3B2B"/>
    <w:rsid w:val="002A3DB3"/>
    <w:rsid w:val="002A43BE"/>
    <w:rsid w:val="002A4476"/>
    <w:rsid w:val="002A453E"/>
    <w:rsid w:val="002A45B1"/>
    <w:rsid w:val="002A4D8F"/>
    <w:rsid w:val="002A5A4D"/>
    <w:rsid w:val="002A7331"/>
    <w:rsid w:val="002A7953"/>
    <w:rsid w:val="002A7A8E"/>
    <w:rsid w:val="002A7D94"/>
    <w:rsid w:val="002B09A7"/>
    <w:rsid w:val="002B09F3"/>
    <w:rsid w:val="002B22DE"/>
    <w:rsid w:val="002B2ADA"/>
    <w:rsid w:val="002B2C1A"/>
    <w:rsid w:val="002B2E1E"/>
    <w:rsid w:val="002B372C"/>
    <w:rsid w:val="002B3DD1"/>
    <w:rsid w:val="002B4262"/>
    <w:rsid w:val="002B4C74"/>
    <w:rsid w:val="002B5186"/>
    <w:rsid w:val="002B53FC"/>
    <w:rsid w:val="002B5A2A"/>
    <w:rsid w:val="002B5BE3"/>
    <w:rsid w:val="002B63DF"/>
    <w:rsid w:val="002B6A83"/>
    <w:rsid w:val="002B6B2D"/>
    <w:rsid w:val="002B6D64"/>
    <w:rsid w:val="002B796C"/>
    <w:rsid w:val="002B7A20"/>
    <w:rsid w:val="002B7AF4"/>
    <w:rsid w:val="002C0C6A"/>
    <w:rsid w:val="002C0F2A"/>
    <w:rsid w:val="002C1085"/>
    <w:rsid w:val="002C12FA"/>
    <w:rsid w:val="002C167F"/>
    <w:rsid w:val="002C172B"/>
    <w:rsid w:val="002C178F"/>
    <w:rsid w:val="002C1E50"/>
    <w:rsid w:val="002C1F76"/>
    <w:rsid w:val="002C232C"/>
    <w:rsid w:val="002C2416"/>
    <w:rsid w:val="002C2988"/>
    <w:rsid w:val="002C30B1"/>
    <w:rsid w:val="002C3768"/>
    <w:rsid w:val="002C48EB"/>
    <w:rsid w:val="002C49AA"/>
    <w:rsid w:val="002C4AA3"/>
    <w:rsid w:val="002C4C5C"/>
    <w:rsid w:val="002C684C"/>
    <w:rsid w:val="002C68A2"/>
    <w:rsid w:val="002C6A1D"/>
    <w:rsid w:val="002C6CB1"/>
    <w:rsid w:val="002C7A46"/>
    <w:rsid w:val="002D0115"/>
    <w:rsid w:val="002D02E4"/>
    <w:rsid w:val="002D03CC"/>
    <w:rsid w:val="002D061A"/>
    <w:rsid w:val="002D0F0F"/>
    <w:rsid w:val="002D1BE4"/>
    <w:rsid w:val="002D20A5"/>
    <w:rsid w:val="002D2445"/>
    <w:rsid w:val="002D2491"/>
    <w:rsid w:val="002D3B3E"/>
    <w:rsid w:val="002D3CDC"/>
    <w:rsid w:val="002D4075"/>
    <w:rsid w:val="002D49CE"/>
    <w:rsid w:val="002D4E5D"/>
    <w:rsid w:val="002D51AA"/>
    <w:rsid w:val="002D5A4D"/>
    <w:rsid w:val="002D6397"/>
    <w:rsid w:val="002D6544"/>
    <w:rsid w:val="002D68C3"/>
    <w:rsid w:val="002D69D7"/>
    <w:rsid w:val="002D6BDF"/>
    <w:rsid w:val="002D6D91"/>
    <w:rsid w:val="002D773D"/>
    <w:rsid w:val="002D7789"/>
    <w:rsid w:val="002D7E8C"/>
    <w:rsid w:val="002E0C28"/>
    <w:rsid w:val="002E1507"/>
    <w:rsid w:val="002E1B93"/>
    <w:rsid w:val="002E22AB"/>
    <w:rsid w:val="002E22AF"/>
    <w:rsid w:val="002E2341"/>
    <w:rsid w:val="002E2927"/>
    <w:rsid w:val="002E2BF8"/>
    <w:rsid w:val="002E2FD5"/>
    <w:rsid w:val="002E30BD"/>
    <w:rsid w:val="002E389B"/>
    <w:rsid w:val="002E4516"/>
    <w:rsid w:val="002E46DB"/>
    <w:rsid w:val="002E4A49"/>
    <w:rsid w:val="002E4B89"/>
    <w:rsid w:val="002E5150"/>
    <w:rsid w:val="002E5A62"/>
    <w:rsid w:val="002E5FB7"/>
    <w:rsid w:val="002E63A5"/>
    <w:rsid w:val="002E6A26"/>
    <w:rsid w:val="002E6E7C"/>
    <w:rsid w:val="002E7678"/>
    <w:rsid w:val="002E77BF"/>
    <w:rsid w:val="002E79B7"/>
    <w:rsid w:val="002F006A"/>
    <w:rsid w:val="002F03C4"/>
    <w:rsid w:val="002F158F"/>
    <w:rsid w:val="002F167D"/>
    <w:rsid w:val="002F20FB"/>
    <w:rsid w:val="002F25E5"/>
    <w:rsid w:val="002F3884"/>
    <w:rsid w:val="002F38A4"/>
    <w:rsid w:val="002F38CB"/>
    <w:rsid w:val="002F3C4D"/>
    <w:rsid w:val="002F3EED"/>
    <w:rsid w:val="002F40DC"/>
    <w:rsid w:val="002F4867"/>
    <w:rsid w:val="002F49FD"/>
    <w:rsid w:val="002F55F6"/>
    <w:rsid w:val="002F5B48"/>
    <w:rsid w:val="002F5FCD"/>
    <w:rsid w:val="002F6155"/>
    <w:rsid w:val="002F62DC"/>
    <w:rsid w:val="002F648C"/>
    <w:rsid w:val="002F70DB"/>
    <w:rsid w:val="002F7464"/>
    <w:rsid w:val="002F74F4"/>
    <w:rsid w:val="002F7E1E"/>
    <w:rsid w:val="002F7FBE"/>
    <w:rsid w:val="003001F1"/>
    <w:rsid w:val="0030031A"/>
    <w:rsid w:val="003004B6"/>
    <w:rsid w:val="00300A91"/>
    <w:rsid w:val="00300ACF"/>
    <w:rsid w:val="00301BC8"/>
    <w:rsid w:val="003023F0"/>
    <w:rsid w:val="003025A7"/>
    <w:rsid w:val="0030317F"/>
    <w:rsid w:val="00303906"/>
    <w:rsid w:val="003043BB"/>
    <w:rsid w:val="00304BB3"/>
    <w:rsid w:val="00304ECB"/>
    <w:rsid w:val="003050D6"/>
    <w:rsid w:val="0030553C"/>
    <w:rsid w:val="003055F8"/>
    <w:rsid w:val="00306CFB"/>
    <w:rsid w:val="00307B7E"/>
    <w:rsid w:val="0031053E"/>
    <w:rsid w:val="003109A0"/>
    <w:rsid w:val="00310CE0"/>
    <w:rsid w:val="0031109E"/>
    <w:rsid w:val="00311F5A"/>
    <w:rsid w:val="00312118"/>
    <w:rsid w:val="0031234A"/>
    <w:rsid w:val="00312472"/>
    <w:rsid w:val="00312C6B"/>
    <w:rsid w:val="00312E4C"/>
    <w:rsid w:val="00313125"/>
    <w:rsid w:val="003133BB"/>
    <w:rsid w:val="00313BCE"/>
    <w:rsid w:val="00313D42"/>
    <w:rsid w:val="0031456B"/>
    <w:rsid w:val="003147A7"/>
    <w:rsid w:val="00314ADE"/>
    <w:rsid w:val="0031525B"/>
    <w:rsid w:val="00315362"/>
    <w:rsid w:val="0031537A"/>
    <w:rsid w:val="003159BE"/>
    <w:rsid w:val="003165AF"/>
    <w:rsid w:val="003166B7"/>
    <w:rsid w:val="00317BBC"/>
    <w:rsid w:val="0032010F"/>
    <w:rsid w:val="00320132"/>
    <w:rsid w:val="00320E57"/>
    <w:rsid w:val="00321967"/>
    <w:rsid w:val="00321F39"/>
    <w:rsid w:val="0032266D"/>
    <w:rsid w:val="00322C9E"/>
    <w:rsid w:val="00322DF8"/>
    <w:rsid w:val="00322F1E"/>
    <w:rsid w:val="00323916"/>
    <w:rsid w:val="00323C28"/>
    <w:rsid w:val="00323D6B"/>
    <w:rsid w:val="00323F9F"/>
    <w:rsid w:val="00324398"/>
    <w:rsid w:val="00324FE6"/>
    <w:rsid w:val="00325066"/>
    <w:rsid w:val="00325243"/>
    <w:rsid w:val="0032581A"/>
    <w:rsid w:val="00325A5A"/>
    <w:rsid w:val="0032612C"/>
    <w:rsid w:val="00326A9B"/>
    <w:rsid w:val="00326C2B"/>
    <w:rsid w:val="00326E60"/>
    <w:rsid w:val="00327750"/>
    <w:rsid w:val="003278FF"/>
    <w:rsid w:val="003279ED"/>
    <w:rsid w:val="00327F82"/>
    <w:rsid w:val="0033041D"/>
    <w:rsid w:val="003304F7"/>
    <w:rsid w:val="003308FF"/>
    <w:rsid w:val="00331048"/>
    <w:rsid w:val="003326DD"/>
    <w:rsid w:val="00332E87"/>
    <w:rsid w:val="0033387C"/>
    <w:rsid w:val="00334BFE"/>
    <w:rsid w:val="003352E1"/>
    <w:rsid w:val="00335594"/>
    <w:rsid w:val="003359FA"/>
    <w:rsid w:val="00335FAD"/>
    <w:rsid w:val="003361DC"/>
    <w:rsid w:val="00336E65"/>
    <w:rsid w:val="00337778"/>
    <w:rsid w:val="003403D6"/>
    <w:rsid w:val="00341151"/>
    <w:rsid w:val="00341D30"/>
    <w:rsid w:val="0034205D"/>
    <w:rsid w:val="00342350"/>
    <w:rsid w:val="003423E4"/>
    <w:rsid w:val="003425DC"/>
    <w:rsid w:val="0034286E"/>
    <w:rsid w:val="00342C5B"/>
    <w:rsid w:val="00342FEB"/>
    <w:rsid w:val="00343BC3"/>
    <w:rsid w:val="0034405A"/>
    <w:rsid w:val="0034424D"/>
    <w:rsid w:val="00344BCB"/>
    <w:rsid w:val="00347260"/>
    <w:rsid w:val="00347DBE"/>
    <w:rsid w:val="00350502"/>
    <w:rsid w:val="00350D02"/>
    <w:rsid w:val="0035108A"/>
    <w:rsid w:val="00351351"/>
    <w:rsid w:val="00351389"/>
    <w:rsid w:val="003519ED"/>
    <w:rsid w:val="00351ED7"/>
    <w:rsid w:val="0035212E"/>
    <w:rsid w:val="00353090"/>
    <w:rsid w:val="003531CB"/>
    <w:rsid w:val="003532C1"/>
    <w:rsid w:val="0035343D"/>
    <w:rsid w:val="003538A8"/>
    <w:rsid w:val="003539D7"/>
    <w:rsid w:val="00354926"/>
    <w:rsid w:val="0035502A"/>
    <w:rsid w:val="00355DC3"/>
    <w:rsid w:val="003567DB"/>
    <w:rsid w:val="00356935"/>
    <w:rsid w:val="00356BC4"/>
    <w:rsid w:val="00357256"/>
    <w:rsid w:val="003576BC"/>
    <w:rsid w:val="00357E87"/>
    <w:rsid w:val="00361D7E"/>
    <w:rsid w:val="00362148"/>
    <w:rsid w:val="00362F3C"/>
    <w:rsid w:val="00363371"/>
    <w:rsid w:val="00363917"/>
    <w:rsid w:val="00363987"/>
    <w:rsid w:val="003644C1"/>
    <w:rsid w:val="00364909"/>
    <w:rsid w:val="003666F1"/>
    <w:rsid w:val="003673A1"/>
    <w:rsid w:val="003678A8"/>
    <w:rsid w:val="00370AD2"/>
    <w:rsid w:val="0037104E"/>
    <w:rsid w:val="00371D76"/>
    <w:rsid w:val="00371E97"/>
    <w:rsid w:val="00372225"/>
    <w:rsid w:val="0037254D"/>
    <w:rsid w:val="00372916"/>
    <w:rsid w:val="003732C8"/>
    <w:rsid w:val="00373C85"/>
    <w:rsid w:val="00373E33"/>
    <w:rsid w:val="00374662"/>
    <w:rsid w:val="00374724"/>
    <w:rsid w:val="003748BE"/>
    <w:rsid w:val="003751C8"/>
    <w:rsid w:val="00375DD3"/>
    <w:rsid w:val="00376132"/>
    <w:rsid w:val="00376618"/>
    <w:rsid w:val="00376808"/>
    <w:rsid w:val="0037682F"/>
    <w:rsid w:val="00376AF9"/>
    <w:rsid w:val="0037742A"/>
    <w:rsid w:val="00377A4A"/>
    <w:rsid w:val="00377D5C"/>
    <w:rsid w:val="0038005D"/>
    <w:rsid w:val="003805AE"/>
    <w:rsid w:val="00380626"/>
    <w:rsid w:val="00380F2F"/>
    <w:rsid w:val="00381820"/>
    <w:rsid w:val="00381A25"/>
    <w:rsid w:val="00381D47"/>
    <w:rsid w:val="00382F07"/>
    <w:rsid w:val="00383A86"/>
    <w:rsid w:val="003848A8"/>
    <w:rsid w:val="00384BD9"/>
    <w:rsid w:val="00384FC3"/>
    <w:rsid w:val="00387CC8"/>
    <w:rsid w:val="00387E9D"/>
    <w:rsid w:val="003910E6"/>
    <w:rsid w:val="003919D5"/>
    <w:rsid w:val="0039225B"/>
    <w:rsid w:val="00392C20"/>
    <w:rsid w:val="00392CE1"/>
    <w:rsid w:val="003934D4"/>
    <w:rsid w:val="00393A96"/>
    <w:rsid w:val="00393F38"/>
    <w:rsid w:val="003952AA"/>
    <w:rsid w:val="003954F2"/>
    <w:rsid w:val="00395BAD"/>
    <w:rsid w:val="003960C4"/>
    <w:rsid w:val="00396415"/>
    <w:rsid w:val="0039671C"/>
    <w:rsid w:val="00397753"/>
    <w:rsid w:val="003A0181"/>
    <w:rsid w:val="003A0803"/>
    <w:rsid w:val="003A094F"/>
    <w:rsid w:val="003A0FBE"/>
    <w:rsid w:val="003A1189"/>
    <w:rsid w:val="003A1574"/>
    <w:rsid w:val="003A330A"/>
    <w:rsid w:val="003A3421"/>
    <w:rsid w:val="003A3473"/>
    <w:rsid w:val="003A3791"/>
    <w:rsid w:val="003A3804"/>
    <w:rsid w:val="003A4B88"/>
    <w:rsid w:val="003A4D43"/>
    <w:rsid w:val="003A52BE"/>
    <w:rsid w:val="003A5866"/>
    <w:rsid w:val="003A58C8"/>
    <w:rsid w:val="003A5A3F"/>
    <w:rsid w:val="003A60EC"/>
    <w:rsid w:val="003A6847"/>
    <w:rsid w:val="003A68B0"/>
    <w:rsid w:val="003A6E9F"/>
    <w:rsid w:val="003A753B"/>
    <w:rsid w:val="003B0105"/>
    <w:rsid w:val="003B0141"/>
    <w:rsid w:val="003B05F2"/>
    <w:rsid w:val="003B08C8"/>
    <w:rsid w:val="003B0F94"/>
    <w:rsid w:val="003B1493"/>
    <w:rsid w:val="003B1534"/>
    <w:rsid w:val="003B1766"/>
    <w:rsid w:val="003B1AC6"/>
    <w:rsid w:val="003B2120"/>
    <w:rsid w:val="003B2907"/>
    <w:rsid w:val="003B2EB6"/>
    <w:rsid w:val="003B3D8A"/>
    <w:rsid w:val="003B3E9B"/>
    <w:rsid w:val="003B41FE"/>
    <w:rsid w:val="003B425B"/>
    <w:rsid w:val="003B494A"/>
    <w:rsid w:val="003B4C54"/>
    <w:rsid w:val="003B4D65"/>
    <w:rsid w:val="003B5610"/>
    <w:rsid w:val="003B5E9A"/>
    <w:rsid w:val="003B6A72"/>
    <w:rsid w:val="003B6D56"/>
    <w:rsid w:val="003C0BE0"/>
    <w:rsid w:val="003C1185"/>
    <w:rsid w:val="003C1199"/>
    <w:rsid w:val="003C1251"/>
    <w:rsid w:val="003C1951"/>
    <w:rsid w:val="003C1A9D"/>
    <w:rsid w:val="003C1B8C"/>
    <w:rsid w:val="003C1BC6"/>
    <w:rsid w:val="003C1DA3"/>
    <w:rsid w:val="003C2230"/>
    <w:rsid w:val="003C2D9F"/>
    <w:rsid w:val="003C2DAA"/>
    <w:rsid w:val="003C3276"/>
    <w:rsid w:val="003C3DF5"/>
    <w:rsid w:val="003C4BC5"/>
    <w:rsid w:val="003C4FE2"/>
    <w:rsid w:val="003C500C"/>
    <w:rsid w:val="003C52C5"/>
    <w:rsid w:val="003C530F"/>
    <w:rsid w:val="003C5362"/>
    <w:rsid w:val="003C5ABE"/>
    <w:rsid w:val="003C5C18"/>
    <w:rsid w:val="003C5EC6"/>
    <w:rsid w:val="003C64E5"/>
    <w:rsid w:val="003C67C1"/>
    <w:rsid w:val="003C7483"/>
    <w:rsid w:val="003C7B85"/>
    <w:rsid w:val="003C7FD2"/>
    <w:rsid w:val="003D03E6"/>
    <w:rsid w:val="003D0B82"/>
    <w:rsid w:val="003D15C5"/>
    <w:rsid w:val="003D1A86"/>
    <w:rsid w:val="003D2090"/>
    <w:rsid w:val="003D20CB"/>
    <w:rsid w:val="003D2302"/>
    <w:rsid w:val="003D2C08"/>
    <w:rsid w:val="003D2E67"/>
    <w:rsid w:val="003D3D96"/>
    <w:rsid w:val="003D3E83"/>
    <w:rsid w:val="003D45B7"/>
    <w:rsid w:val="003D4CD6"/>
    <w:rsid w:val="003D4D5F"/>
    <w:rsid w:val="003D4D92"/>
    <w:rsid w:val="003D56AA"/>
    <w:rsid w:val="003D5839"/>
    <w:rsid w:val="003D6163"/>
    <w:rsid w:val="003D6859"/>
    <w:rsid w:val="003D6B74"/>
    <w:rsid w:val="003D6F32"/>
    <w:rsid w:val="003D79F6"/>
    <w:rsid w:val="003E00F0"/>
    <w:rsid w:val="003E0219"/>
    <w:rsid w:val="003E02A9"/>
    <w:rsid w:val="003E08FA"/>
    <w:rsid w:val="003E1023"/>
    <w:rsid w:val="003E13A4"/>
    <w:rsid w:val="003E13F3"/>
    <w:rsid w:val="003E1E7D"/>
    <w:rsid w:val="003E2136"/>
    <w:rsid w:val="003E23BF"/>
    <w:rsid w:val="003E2487"/>
    <w:rsid w:val="003E2504"/>
    <w:rsid w:val="003E2B2B"/>
    <w:rsid w:val="003E3185"/>
    <w:rsid w:val="003E3316"/>
    <w:rsid w:val="003E336D"/>
    <w:rsid w:val="003E35FA"/>
    <w:rsid w:val="003E3B1D"/>
    <w:rsid w:val="003E3C18"/>
    <w:rsid w:val="003E4A19"/>
    <w:rsid w:val="003E4A48"/>
    <w:rsid w:val="003E6738"/>
    <w:rsid w:val="003E693D"/>
    <w:rsid w:val="003E6FDC"/>
    <w:rsid w:val="003E7449"/>
    <w:rsid w:val="003E7B64"/>
    <w:rsid w:val="003F0678"/>
    <w:rsid w:val="003F1755"/>
    <w:rsid w:val="003F175B"/>
    <w:rsid w:val="003F1897"/>
    <w:rsid w:val="003F1914"/>
    <w:rsid w:val="003F26FF"/>
    <w:rsid w:val="003F283F"/>
    <w:rsid w:val="003F2B9D"/>
    <w:rsid w:val="003F2F12"/>
    <w:rsid w:val="003F2F9E"/>
    <w:rsid w:val="003F3473"/>
    <w:rsid w:val="003F37BA"/>
    <w:rsid w:val="003F3A20"/>
    <w:rsid w:val="003F3BEB"/>
    <w:rsid w:val="003F3CB1"/>
    <w:rsid w:val="003F44C3"/>
    <w:rsid w:val="003F4E91"/>
    <w:rsid w:val="003F51F9"/>
    <w:rsid w:val="003F55F6"/>
    <w:rsid w:val="003F60FA"/>
    <w:rsid w:val="003F6314"/>
    <w:rsid w:val="003F725C"/>
    <w:rsid w:val="003F7835"/>
    <w:rsid w:val="003F7858"/>
    <w:rsid w:val="0040029C"/>
    <w:rsid w:val="0040060A"/>
    <w:rsid w:val="00400646"/>
    <w:rsid w:val="004009A7"/>
    <w:rsid w:val="004009A8"/>
    <w:rsid w:val="004009E6"/>
    <w:rsid w:val="0040152B"/>
    <w:rsid w:val="00402E2B"/>
    <w:rsid w:val="0040386B"/>
    <w:rsid w:val="004038D9"/>
    <w:rsid w:val="00403AEE"/>
    <w:rsid w:val="00403C25"/>
    <w:rsid w:val="00403FDE"/>
    <w:rsid w:val="0040411C"/>
    <w:rsid w:val="00404A9D"/>
    <w:rsid w:val="00404DA0"/>
    <w:rsid w:val="00405249"/>
    <w:rsid w:val="004054BC"/>
    <w:rsid w:val="0040561E"/>
    <w:rsid w:val="00405F58"/>
    <w:rsid w:val="0040657A"/>
    <w:rsid w:val="0040670A"/>
    <w:rsid w:val="00407097"/>
    <w:rsid w:val="0040765C"/>
    <w:rsid w:val="0040767B"/>
    <w:rsid w:val="00407ACE"/>
    <w:rsid w:val="00407D1C"/>
    <w:rsid w:val="00410378"/>
    <w:rsid w:val="00410388"/>
    <w:rsid w:val="00410D21"/>
    <w:rsid w:val="00411412"/>
    <w:rsid w:val="004116CD"/>
    <w:rsid w:val="00411978"/>
    <w:rsid w:val="00412836"/>
    <w:rsid w:val="00412929"/>
    <w:rsid w:val="0041385E"/>
    <w:rsid w:val="00414E31"/>
    <w:rsid w:val="00415363"/>
    <w:rsid w:val="0041546B"/>
    <w:rsid w:val="00415796"/>
    <w:rsid w:val="004157DF"/>
    <w:rsid w:val="00415FD0"/>
    <w:rsid w:val="004163D6"/>
    <w:rsid w:val="0041657F"/>
    <w:rsid w:val="0041788D"/>
    <w:rsid w:val="004210D2"/>
    <w:rsid w:val="004217BE"/>
    <w:rsid w:val="00421A2C"/>
    <w:rsid w:val="004228C7"/>
    <w:rsid w:val="00422AEA"/>
    <w:rsid w:val="00423DAE"/>
    <w:rsid w:val="00424682"/>
    <w:rsid w:val="004251AE"/>
    <w:rsid w:val="00425A14"/>
    <w:rsid w:val="00425C78"/>
    <w:rsid w:val="0042632E"/>
    <w:rsid w:val="004270B6"/>
    <w:rsid w:val="0042798B"/>
    <w:rsid w:val="00431141"/>
    <w:rsid w:val="004316E2"/>
    <w:rsid w:val="00432CD7"/>
    <w:rsid w:val="004341C0"/>
    <w:rsid w:val="00434913"/>
    <w:rsid w:val="00434919"/>
    <w:rsid w:val="00434A36"/>
    <w:rsid w:val="00434D86"/>
    <w:rsid w:val="00435D59"/>
    <w:rsid w:val="0043625A"/>
    <w:rsid w:val="00436582"/>
    <w:rsid w:val="004365B3"/>
    <w:rsid w:val="004373A6"/>
    <w:rsid w:val="00440234"/>
    <w:rsid w:val="004402E5"/>
    <w:rsid w:val="004405A4"/>
    <w:rsid w:val="00441150"/>
    <w:rsid w:val="0044146E"/>
    <w:rsid w:val="00441C3A"/>
    <w:rsid w:val="00441CCC"/>
    <w:rsid w:val="00441FDD"/>
    <w:rsid w:val="004420E4"/>
    <w:rsid w:val="00443B43"/>
    <w:rsid w:val="00443BDA"/>
    <w:rsid w:val="00443F92"/>
    <w:rsid w:val="004442C9"/>
    <w:rsid w:val="004449D2"/>
    <w:rsid w:val="00445B49"/>
    <w:rsid w:val="00445C18"/>
    <w:rsid w:val="00447182"/>
    <w:rsid w:val="004474F8"/>
    <w:rsid w:val="004514B8"/>
    <w:rsid w:val="00451F5F"/>
    <w:rsid w:val="004522CD"/>
    <w:rsid w:val="004524C4"/>
    <w:rsid w:val="004524F8"/>
    <w:rsid w:val="00452D84"/>
    <w:rsid w:val="00452D8F"/>
    <w:rsid w:val="0045352A"/>
    <w:rsid w:val="00453B5A"/>
    <w:rsid w:val="00455099"/>
    <w:rsid w:val="0045531A"/>
    <w:rsid w:val="0045568F"/>
    <w:rsid w:val="00455729"/>
    <w:rsid w:val="004557D2"/>
    <w:rsid w:val="00455E7C"/>
    <w:rsid w:val="00455E8A"/>
    <w:rsid w:val="00456700"/>
    <w:rsid w:val="004578C3"/>
    <w:rsid w:val="00457D19"/>
    <w:rsid w:val="00457E50"/>
    <w:rsid w:val="00457F38"/>
    <w:rsid w:val="00460023"/>
    <w:rsid w:val="00460075"/>
    <w:rsid w:val="004606E6"/>
    <w:rsid w:val="00460870"/>
    <w:rsid w:val="00460D63"/>
    <w:rsid w:val="00460DEF"/>
    <w:rsid w:val="00461085"/>
    <w:rsid w:val="0046150B"/>
    <w:rsid w:val="00461992"/>
    <w:rsid w:val="00461D7C"/>
    <w:rsid w:val="00461D91"/>
    <w:rsid w:val="00461E02"/>
    <w:rsid w:val="00462467"/>
    <w:rsid w:val="0046270E"/>
    <w:rsid w:val="0046275D"/>
    <w:rsid w:val="00462A24"/>
    <w:rsid w:val="0046306A"/>
    <w:rsid w:val="0046361A"/>
    <w:rsid w:val="004637C2"/>
    <w:rsid w:val="00463C47"/>
    <w:rsid w:val="00463CC0"/>
    <w:rsid w:val="00463FE3"/>
    <w:rsid w:val="0046438A"/>
    <w:rsid w:val="00464898"/>
    <w:rsid w:val="00464AA1"/>
    <w:rsid w:val="0046622F"/>
    <w:rsid w:val="00466291"/>
    <w:rsid w:val="00466577"/>
    <w:rsid w:val="004666A4"/>
    <w:rsid w:val="00466C31"/>
    <w:rsid w:val="00466EEE"/>
    <w:rsid w:val="00467308"/>
    <w:rsid w:val="00467638"/>
    <w:rsid w:val="0046F67E"/>
    <w:rsid w:val="00471358"/>
    <w:rsid w:val="004713D4"/>
    <w:rsid w:val="00471AF8"/>
    <w:rsid w:val="00472393"/>
    <w:rsid w:val="00472C4A"/>
    <w:rsid w:val="004733CA"/>
    <w:rsid w:val="004739F4"/>
    <w:rsid w:val="00473A21"/>
    <w:rsid w:val="00473BC9"/>
    <w:rsid w:val="004753CF"/>
    <w:rsid w:val="004756EA"/>
    <w:rsid w:val="00475B14"/>
    <w:rsid w:val="0047672C"/>
    <w:rsid w:val="004771E4"/>
    <w:rsid w:val="00477550"/>
    <w:rsid w:val="00480172"/>
    <w:rsid w:val="00480DC6"/>
    <w:rsid w:val="00480F76"/>
    <w:rsid w:val="004812F6"/>
    <w:rsid w:val="00481422"/>
    <w:rsid w:val="004814BD"/>
    <w:rsid w:val="00481CDF"/>
    <w:rsid w:val="004821AC"/>
    <w:rsid w:val="004821CD"/>
    <w:rsid w:val="0048245D"/>
    <w:rsid w:val="004825A5"/>
    <w:rsid w:val="00483DEC"/>
    <w:rsid w:val="004844A8"/>
    <w:rsid w:val="00484A54"/>
    <w:rsid w:val="00484EF2"/>
    <w:rsid w:val="00484EFB"/>
    <w:rsid w:val="00485E14"/>
    <w:rsid w:val="00486F2F"/>
    <w:rsid w:val="00490B0C"/>
    <w:rsid w:val="00490F63"/>
    <w:rsid w:val="00491543"/>
    <w:rsid w:val="00491702"/>
    <w:rsid w:val="00491E5C"/>
    <w:rsid w:val="00491E66"/>
    <w:rsid w:val="004947DB"/>
    <w:rsid w:val="00494BCE"/>
    <w:rsid w:val="0049525A"/>
    <w:rsid w:val="00495944"/>
    <w:rsid w:val="00495D73"/>
    <w:rsid w:val="004964DA"/>
    <w:rsid w:val="00496526"/>
    <w:rsid w:val="00496803"/>
    <w:rsid w:val="004972C9"/>
    <w:rsid w:val="004975EF"/>
    <w:rsid w:val="004976AC"/>
    <w:rsid w:val="004977FA"/>
    <w:rsid w:val="00497AF8"/>
    <w:rsid w:val="00497EBD"/>
    <w:rsid w:val="004A0790"/>
    <w:rsid w:val="004A09D7"/>
    <w:rsid w:val="004A13E2"/>
    <w:rsid w:val="004A2713"/>
    <w:rsid w:val="004A2ACA"/>
    <w:rsid w:val="004A2FF4"/>
    <w:rsid w:val="004A4010"/>
    <w:rsid w:val="004A4937"/>
    <w:rsid w:val="004A4C38"/>
    <w:rsid w:val="004A6217"/>
    <w:rsid w:val="004A6CDF"/>
    <w:rsid w:val="004A78A4"/>
    <w:rsid w:val="004B0254"/>
    <w:rsid w:val="004B0614"/>
    <w:rsid w:val="004B0D0B"/>
    <w:rsid w:val="004B1134"/>
    <w:rsid w:val="004B12D2"/>
    <w:rsid w:val="004B1301"/>
    <w:rsid w:val="004B1D3D"/>
    <w:rsid w:val="004B21DA"/>
    <w:rsid w:val="004B2B5C"/>
    <w:rsid w:val="004B300D"/>
    <w:rsid w:val="004B3B80"/>
    <w:rsid w:val="004B3CB7"/>
    <w:rsid w:val="004B3FC0"/>
    <w:rsid w:val="004B4177"/>
    <w:rsid w:val="004B47AB"/>
    <w:rsid w:val="004B6688"/>
    <w:rsid w:val="004B7904"/>
    <w:rsid w:val="004B7F46"/>
    <w:rsid w:val="004C0980"/>
    <w:rsid w:val="004C0BFA"/>
    <w:rsid w:val="004C1044"/>
    <w:rsid w:val="004C1232"/>
    <w:rsid w:val="004C1B0B"/>
    <w:rsid w:val="004C228F"/>
    <w:rsid w:val="004C290A"/>
    <w:rsid w:val="004C32E0"/>
    <w:rsid w:val="004C3BB6"/>
    <w:rsid w:val="004C41D4"/>
    <w:rsid w:val="004C490B"/>
    <w:rsid w:val="004C4A1F"/>
    <w:rsid w:val="004C4B44"/>
    <w:rsid w:val="004C501B"/>
    <w:rsid w:val="004C56B5"/>
    <w:rsid w:val="004C5AD4"/>
    <w:rsid w:val="004C5B98"/>
    <w:rsid w:val="004C5C28"/>
    <w:rsid w:val="004C5CE6"/>
    <w:rsid w:val="004C6421"/>
    <w:rsid w:val="004C6864"/>
    <w:rsid w:val="004C6CBE"/>
    <w:rsid w:val="004C700B"/>
    <w:rsid w:val="004C77F3"/>
    <w:rsid w:val="004D006A"/>
    <w:rsid w:val="004D02ED"/>
    <w:rsid w:val="004D08C7"/>
    <w:rsid w:val="004D0988"/>
    <w:rsid w:val="004D1410"/>
    <w:rsid w:val="004D1AF1"/>
    <w:rsid w:val="004D2282"/>
    <w:rsid w:val="004D2EB3"/>
    <w:rsid w:val="004D3B73"/>
    <w:rsid w:val="004D3DD0"/>
    <w:rsid w:val="004D45C6"/>
    <w:rsid w:val="004D5213"/>
    <w:rsid w:val="004D59DD"/>
    <w:rsid w:val="004D5DDC"/>
    <w:rsid w:val="004D62C0"/>
    <w:rsid w:val="004D634E"/>
    <w:rsid w:val="004D7215"/>
    <w:rsid w:val="004D734B"/>
    <w:rsid w:val="004D7D3B"/>
    <w:rsid w:val="004E007C"/>
    <w:rsid w:val="004E0368"/>
    <w:rsid w:val="004E05D0"/>
    <w:rsid w:val="004E0DA4"/>
    <w:rsid w:val="004E1D32"/>
    <w:rsid w:val="004E2DCD"/>
    <w:rsid w:val="004E2F79"/>
    <w:rsid w:val="004E3040"/>
    <w:rsid w:val="004E3647"/>
    <w:rsid w:val="004E36D3"/>
    <w:rsid w:val="004E3AB2"/>
    <w:rsid w:val="004E3F7D"/>
    <w:rsid w:val="004E49F7"/>
    <w:rsid w:val="004E5916"/>
    <w:rsid w:val="004E5993"/>
    <w:rsid w:val="004E59B7"/>
    <w:rsid w:val="004E5DAD"/>
    <w:rsid w:val="004E60DA"/>
    <w:rsid w:val="004E66B4"/>
    <w:rsid w:val="004E6775"/>
    <w:rsid w:val="004E7217"/>
    <w:rsid w:val="004E72E3"/>
    <w:rsid w:val="004E76F8"/>
    <w:rsid w:val="004E7B33"/>
    <w:rsid w:val="004F09D3"/>
    <w:rsid w:val="004F10F0"/>
    <w:rsid w:val="004F2160"/>
    <w:rsid w:val="004F23DE"/>
    <w:rsid w:val="004F2A84"/>
    <w:rsid w:val="004F30E7"/>
    <w:rsid w:val="004F3876"/>
    <w:rsid w:val="004F40D1"/>
    <w:rsid w:val="004F42E2"/>
    <w:rsid w:val="004F4A76"/>
    <w:rsid w:val="004F4F30"/>
    <w:rsid w:val="004F510D"/>
    <w:rsid w:val="004F5291"/>
    <w:rsid w:val="004F5664"/>
    <w:rsid w:val="004F5723"/>
    <w:rsid w:val="004F7F29"/>
    <w:rsid w:val="004F7F4E"/>
    <w:rsid w:val="00500069"/>
    <w:rsid w:val="00501BE9"/>
    <w:rsid w:val="00501F66"/>
    <w:rsid w:val="00501FD9"/>
    <w:rsid w:val="005026F2"/>
    <w:rsid w:val="00502A1C"/>
    <w:rsid w:val="00502E19"/>
    <w:rsid w:val="00504ACA"/>
    <w:rsid w:val="00504D66"/>
    <w:rsid w:val="005051C4"/>
    <w:rsid w:val="005055A0"/>
    <w:rsid w:val="00505DE9"/>
    <w:rsid w:val="00505FB6"/>
    <w:rsid w:val="00506116"/>
    <w:rsid w:val="005063C0"/>
    <w:rsid w:val="0050686D"/>
    <w:rsid w:val="00506C95"/>
    <w:rsid w:val="00507233"/>
    <w:rsid w:val="00507748"/>
    <w:rsid w:val="00507E26"/>
    <w:rsid w:val="005104C1"/>
    <w:rsid w:val="005105EB"/>
    <w:rsid w:val="005107A6"/>
    <w:rsid w:val="005112F4"/>
    <w:rsid w:val="005113FB"/>
    <w:rsid w:val="00512133"/>
    <w:rsid w:val="005127CD"/>
    <w:rsid w:val="00512B4B"/>
    <w:rsid w:val="0051310D"/>
    <w:rsid w:val="005134AB"/>
    <w:rsid w:val="005137F1"/>
    <w:rsid w:val="0051418C"/>
    <w:rsid w:val="00514597"/>
    <w:rsid w:val="00514D25"/>
    <w:rsid w:val="005154E8"/>
    <w:rsid w:val="00515C43"/>
    <w:rsid w:val="00515E4E"/>
    <w:rsid w:val="00516066"/>
    <w:rsid w:val="0051661B"/>
    <w:rsid w:val="00516EC1"/>
    <w:rsid w:val="00517145"/>
    <w:rsid w:val="005173B2"/>
    <w:rsid w:val="005177C1"/>
    <w:rsid w:val="005200FD"/>
    <w:rsid w:val="00520A78"/>
    <w:rsid w:val="00520ECD"/>
    <w:rsid w:val="00521575"/>
    <w:rsid w:val="005217D7"/>
    <w:rsid w:val="005218BF"/>
    <w:rsid w:val="00521B7F"/>
    <w:rsid w:val="005227EF"/>
    <w:rsid w:val="00523301"/>
    <w:rsid w:val="00524137"/>
    <w:rsid w:val="005244A4"/>
    <w:rsid w:val="005245B6"/>
    <w:rsid w:val="0052478C"/>
    <w:rsid w:val="00524BFD"/>
    <w:rsid w:val="0052528F"/>
    <w:rsid w:val="00525604"/>
    <w:rsid w:val="00525D27"/>
    <w:rsid w:val="0052733A"/>
    <w:rsid w:val="00527543"/>
    <w:rsid w:val="00527783"/>
    <w:rsid w:val="00527825"/>
    <w:rsid w:val="005278E2"/>
    <w:rsid w:val="0053031C"/>
    <w:rsid w:val="005305E5"/>
    <w:rsid w:val="00530A79"/>
    <w:rsid w:val="00530BF5"/>
    <w:rsid w:val="00531B74"/>
    <w:rsid w:val="00531CD0"/>
    <w:rsid w:val="00531D2A"/>
    <w:rsid w:val="00531DD3"/>
    <w:rsid w:val="0053215D"/>
    <w:rsid w:val="00532C59"/>
    <w:rsid w:val="00533482"/>
    <w:rsid w:val="00533CD5"/>
    <w:rsid w:val="00533D52"/>
    <w:rsid w:val="00533D53"/>
    <w:rsid w:val="00534144"/>
    <w:rsid w:val="005341B5"/>
    <w:rsid w:val="005349AE"/>
    <w:rsid w:val="00534A1A"/>
    <w:rsid w:val="00534BBF"/>
    <w:rsid w:val="0053571E"/>
    <w:rsid w:val="0053595C"/>
    <w:rsid w:val="00535C09"/>
    <w:rsid w:val="00535C6F"/>
    <w:rsid w:val="005370B2"/>
    <w:rsid w:val="00537EA7"/>
    <w:rsid w:val="00541AA5"/>
    <w:rsid w:val="00542338"/>
    <w:rsid w:val="005424B2"/>
    <w:rsid w:val="00542C10"/>
    <w:rsid w:val="0054325D"/>
    <w:rsid w:val="005432B6"/>
    <w:rsid w:val="0054341B"/>
    <w:rsid w:val="005448E0"/>
    <w:rsid w:val="00544BF2"/>
    <w:rsid w:val="00545334"/>
    <w:rsid w:val="00545887"/>
    <w:rsid w:val="00546AA0"/>
    <w:rsid w:val="00547AA7"/>
    <w:rsid w:val="00547AC0"/>
    <w:rsid w:val="00547D4E"/>
    <w:rsid w:val="00547E1F"/>
    <w:rsid w:val="00550448"/>
    <w:rsid w:val="0055047C"/>
    <w:rsid w:val="00550AA7"/>
    <w:rsid w:val="00551103"/>
    <w:rsid w:val="005517C5"/>
    <w:rsid w:val="00551CC3"/>
    <w:rsid w:val="005526E4"/>
    <w:rsid w:val="00552B55"/>
    <w:rsid w:val="00553181"/>
    <w:rsid w:val="00553C3D"/>
    <w:rsid w:val="00553ECB"/>
    <w:rsid w:val="00553ED0"/>
    <w:rsid w:val="0055416C"/>
    <w:rsid w:val="005542F9"/>
    <w:rsid w:val="005547F8"/>
    <w:rsid w:val="005552CC"/>
    <w:rsid w:val="005556FF"/>
    <w:rsid w:val="00555784"/>
    <w:rsid w:val="005572FB"/>
    <w:rsid w:val="00557967"/>
    <w:rsid w:val="00560AB7"/>
    <w:rsid w:val="00560D17"/>
    <w:rsid w:val="005617D7"/>
    <w:rsid w:val="005622BB"/>
    <w:rsid w:val="0056269A"/>
    <w:rsid w:val="00562A4A"/>
    <w:rsid w:val="00562D34"/>
    <w:rsid w:val="005631D5"/>
    <w:rsid w:val="005634B3"/>
    <w:rsid w:val="00563C57"/>
    <w:rsid w:val="00563E87"/>
    <w:rsid w:val="0056447C"/>
    <w:rsid w:val="00564E50"/>
    <w:rsid w:val="00565CA8"/>
    <w:rsid w:val="00565F91"/>
    <w:rsid w:val="00567628"/>
    <w:rsid w:val="005677A0"/>
    <w:rsid w:val="00567BD0"/>
    <w:rsid w:val="0057024E"/>
    <w:rsid w:val="00570BAF"/>
    <w:rsid w:val="00570DAD"/>
    <w:rsid w:val="005714DE"/>
    <w:rsid w:val="0057152C"/>
    <w:rsid w:val="00571B9B"/>
    <w:rsid w:val="00571CCE"/>
    <w:rsid w:val="00571D45"/>
    <w:rsid w:val="00572C44"/>
    <w:rsid w:val="00573502"/>
    <w:rsid w:val="00573D94"/>
    <w:rsid w:val="00573D96"/>
    <w:rsid w:val="00573F40"/>
    <w:rsid w:val="005740DB"/>
    <w:rsid w:val="0057444E"/>
    <w:rsid w:val="005748AD"/>
    <w:rsid w:val="00574960"/>
    <w:rsid w:val="00574964"/>
    <w:rsid w:val="00574D70"/>
    <w:rsid w:val="00574E67"/>
    <w:rsid w:val="00575913"/>
    <w:rsid w:val="00576673"/>
    <w:rsid w:val="00576884"/>
    <w:rsid w:val="00576965"/>
    <w:rsid w:val="00577754"/>
    <w:rsid w:val="00577B62"/>
    <w:rsid w:val="00577E6E"/>
    <w:rsid w:val="00580D39"/>
    <w:rsid w:val="00581099"/>
    <w:rsid w:val="005814B5"/>
    <w:rsid w:val="00581A8F"/>
    <w:rsid w:val="00581B51"/>
    <w:rsid w:val="00581BA6"/>
    <w:rsid w:val="00582134"/>
    <w:rsid w:val="005825D4"/>
    <w:rsid w:val="005828AF"/>
    <w:rsid w:val="005828C8"/>
    <w:rsid w:val="00582F9F"/>
    <w:rsid w:val="005831E1"/>
    <w:rsid w:val="005839CB"/>
    <w:rsid w:val="005841A4"/>
    <w:rsid w:val="005845A7"/>
    <w:rsid w:val="00584887"/>
    <w:rsid w:val="005848C3"/>
    <w:rsid w:val="00584D2B"/>
    <w:rsid w:val="005853BB"/>
    <w:rsid w:val="00585526"/>
    <w:rsid w:val="00585A28"/>
    <w:rsid w:val="00585EF8"/>
    <w:rsid w:val="00585F0F"/>
    <w:rsid w:val="005861D3"/>
    <w:rsid w:val="00586915"/>
    <w:rsid w:val="00587009"/>
    <w:rsid w:val="00587B2F"/>
    <w:rsid w:val="005906B0"/>
    <w:rsid w:val="00590992"/>
    <w:rsid w:val="00590CC1"/>
    <w:rsid w:val="00591554"/>
    <w:rsid w:val="0059252E"/>
    <w:rsid w:val="005925F3"/>
    <w:rsid w:val="00592C9F"/>
    <w:rsid w:val="005938A6"/>
    <w:rsid w:val="00593DE7"/>
    <w:rsid w:val="0059464E"/>
    <w:rsid w:val="00594B1F"/>
    <w:rsid w:val="0059552C"/>
    <w:rsid w:val="00595898"/>
    <w:rsid w:val="005966D9"/>
    <w:rsid w:val="005968ED"/>
    <w:rsid w:val="005969AD"/>
    <w:rsid w:val="00596B13"/>
    <w:rsid w:val="005972BE"/>
    <w:rsid w:val="00597CDB"/>
    <w:rsid w:val="005A0E62"/>
    <w:rsid w:val="005A182F"/>
    <w:rsid w:val="005A1A79"/>
    <w:rsid w:val="005A20EF"/>
    <w:rsid w:val="005A2516"/>
    <w:rsid w:val="005A2803"/>
    <w:rsid w:val="005A2B36"/>
    <w:rsid w:val="005A2EB6"/>
    <w:rsid w:val="005A357A"/>
    <w:rsid w:val="005A3B5B"/>
    <w:rsid w:val="005A48EC"/>
    <w:rsid w:val="005A507F"/>
    <w:rsid w:val="005A5E4D"/>
    <w:rsid w:val="005A5F34"/>
    <w:rsid w:val="005A6D8C"/>
    <w:rsid w:val="005A6DB4"/>
    <w:rsid w:val="005A6E05"/>
    <w:rsid w:val="005A76AA"/>
    <w:rsid w:val="005A7E25"/>
    <w:rsid w:val="005B0FB5"/>
    <w:rsid w:val="005B2CFA"/>
    <w:rsid w:val="005B2E75"/>
    <w:rsid w:val="005B31E9"/>
    <w:rsid w:val="005B33AC"/>
    <w:rsid w:val="005B3AAB"/>
    <w:rsid w:val="005B3BD7"/>
    <w:rsid w:val="005B4E0D"/>
    <w:rsid w:val="005B5829"/>
    <w:rsid w:val="005B5A42"/>
    <w:rsid w:val="005B5AE1"/>
    <w:rsid w:val="005B69AE"/>
    <w:rsid w:val="005B7652"/>
    <w:rsid w:val="005B7695"/>
    <w:rsid w:val="005B76FB"/>
    <w:rsid w:val="005B79BA"/>
    <w:rsid w:val="005B7D2F"/>
    <w:rsid w:val="005B7F98"/>
    <w:rsid w:val="005C01FD"/>
    <w:rsid w:val="005C0713"/>
    <w:rsid w:val="005C08AC"/>
    <w:rsid w:val="005C08D5"/>
    <w:rsid w:val="005C1299"/>
    <w:rsid w:val="005C27D6"/>
    <w:rsid w:val="005C2E0E"/>
    <w:rsid w:val="005C342E"/>
    <w:rsid w:val="005C3DAD"/>
    <w:rsid w:val="005C4722"/>
    <w:rsid w:val="005C5AF6"/>
    <w:rsid w:val="005C61CC"/>
    <w:rsid w:val="005C66E9"/>
    <w:rsid w:val="005C6730"/>
    <w:rsid w:val="005D0276"/>
    <w:rsid w:val="005D0532"/>
    <w:rsid w:val="005D2AAB"/>
    <w:rsid w:val="005D2AF7"/>
    <w:rsid w:val="005D2F4A"/>
    <w:rsid w:val="005D39DC"/>
    <w:rsid w:val="005D3E9D"/>
    <w:rsid w:val="005D4657"/>
    <w:rsid w:val="005D5502"/>
    <w:rsid w:val="005D5A6F"/>
    <w:rsid w:val="005D6B34"/>
    <w:rsid w:val="005D753D"/>
    <w:rsid w:val="005D7868"/>
    <w:rsid w:val="005E0184"/>
    <w:rsid w:val="005E0B34"/>
    <w:rsid w:val="005E12F7"/>
    <w:rsid w:val="005E20F9"/>
    <w:rsid w:val="005E2BF5"/>
    <w:rsid w:val="005E4EDD"/>
    <w:rsid w:val="005E4F7F"/>
    <w:rsid w:val="005E5BA0"/>
    <w:rsid w:val="005E64E4"/>
    <w:rsid w:val="005E67AB"/>
    <w:rsid w:val="005E6F7A"/>
    <w:rsid w:val="005F033B"/>
    <w:rsid w:val="005F05D9"/>
    <w:rsid w:val="005F096E"/>
    <w:rsid w:val="005F0F42"/>
    <w:rsid w:val="005F0F5A"/>
    <w:rsid w:val="005F19DC"/>
    <w:rsid w:val="005F1E96"/>
    <w:rsid w:val="005F2067"/>
    <w:rsid w:val="005F28BA"/>
    <w:rsid w:val="005F2A3A"/>
    <w:rsid w:val="005F2AC6"/>
    <w:rsid w:val="005F2DA7"/>
    <w:rsid w:val="005F2F68"/>
    <w:rsid w:val="005F31B3"/>
    <w:rsid w:val="005F3347"/>
    <w:rsid w:val="005F3A26"/>
    <w:rsid w:val="005F3A80"/>
    <w:rsid w:val="005F4420"/>
    <w:rsid w:val="005F4471"/>
    <w:rsid w:val="005F4E5F"/>
    <w:rsid w:val="005F4FAD"/>
    <w:rsid w:val="005F648C"/>
    <w:rsid w:val="005F685B"/>
    <w:rsid w:val="005F72AF"/>
    <w:rsid w:val="005F740A"/>
    <w:rsid w:val="005F74F8"/>
    <w:rsid w:val="005F75AF"/>
    <w:rsid w:val="005F7972"/>
    <w:rsid w:val="005F7E5A"/>
    <w:rsid w:val="005F7F5F"/>
    <w:rsid w:val="006003AD"/>
    <w:rsid w:val="00600B87"/>
    <w:rsid w:val="00601286"/>
    <w:rsid w:val="00601311"/>
    <w:rsid w:val="006018D3"/>
    <w:rsid w:val="00602161"/>
    <w:rsid w:val="00602F95"/>
    <w:rsid w:val="00602FD1"/>
    <w:rsid w:val="00603642"/>
    <w:rsid w:val="00603BCC"/>
    <w:rsid w:val="00603C3F"/>
    <w:rsid w:val="00603C41"/>
    <w:rsid w:val="00603F10"/>
    <w:rsid w:val="00603F26"/>
    <w:rsid w:val="0060415E"/>
    <w:rsid w:val="00604A53"/>
    <w:rsid w:val="00604A5B"/>
    <w:rsid w:val="00604B64"/>
    <w:rsid w:val="00604BEA"/>
    <w:rsid w:val="00605783"/>
    <w:rsid w:val="00605CF9"/>
    <w:rsid w:val="00606052"/>
    <w:rsid w:val="00606554"/>
    <w:rsid w:val="00606C61"/>
    <w:rsid w:val="0061011E"/>
    <w:rsid w:val="006102D5"/>
    <w:rsid w:val="00610565"/>
    <w:rsid w:val="00610C79"/>
    <w:rsid w:val="006112C9"/>
    <w:rsid w:val="006122F6"/>
    <w:rsid w:val="00613FF2"/>
    <w:rsid w:val="00614724"/>
    <w:rsid w:val="00614972"/>
    <w:rsid w:val="00614ED5"/>
    <w:rsid w:val="0061555E"/>
    <w:rsid w:val="00617103"/>
    <w:rsid w:val="006179AC"/>
    <w:rsid w:val="00617AD7"/>
    <w:rsid w:val="00617C40"/>
    <w:rsid w:val="00617D3E"/>
    <w:rsid w:val="006208D6"/>
    <w:rsid w:val="0062127B"/>
    <w:rsid w:val="00621FCC"/>
    <w:rsid w:val="00622344"/>
    <w:rsid w:val="006225BD"/>
    <w:rsid w:val="00622979"/>
    <w:rsid w:val="00622A9E"/>
    <w:rsid w:val="00622BFB"/>
    <w:rsid w:val="00624093"/>
    <w:rsid w:val="006243DF"/>
    <w:rsid w:val="0062472B"/>
    <w:rsid w:val="0062551A"/>
    <w:rsid w:val="006256D3"/>
    <w:rsid w:val="0062590F"/>
    <w:rsid w:val="0062622F"/>
    <w:rsid w:val="006269FC"/>
    <w:rsid w:val="00626E02"/>
    <w:rsid w:val="006271DB"/>
    <w:rsid w:val="0062763B"/>
    <w:rsid w:val="00627644"/>
    <w:rsid w:val="00627BB7"/>
    <w:rsid w:val="00627E26"/>
    <w:rsid w:val="00630117"/>
    <w:rsid w:val="00630166"/>
    <w:rsid w:val="00630CD8"/>
    <w:rsid w:val="00631091"/>
    <w:rsid w:val="006317B6"/>
    <w:rsid w:val="006319D0"/>
    <w:rsid w:val="00631B6E"/>
    <w:rsid w:val="006329F3"/>
    <w:rsid w:val="006336ED"/>
    <w:rsid w:val="006339E6"/>
    <w:rsid w:val="00633B7A"/>
    <w:rsid w:val="00633BEC"/>
    <w:rsid w:val="00634A26"/>
    <w:rsid w:val="00634C79"/>
    <w:rsid w:val="00634FE8"/>
    <w:rsid w:val="00635BB6"/>
    <w:rsid w:val="00636057"/>
    <w:rsid w:val="0063680C"/>
    <w:rsid w:val="00636B04"/>
    <w:rsid w:val="00637204"/>
    <w:rsid w:val="00637A2A"/>
    <w:rsid w:val="00637DA1"/>
    <w:rsid w:val="0064006B"/>
    <w:rsid w:val="00640130"/>
    <w:rsid w:val="006404ED"/>
    <w:rsid w:val="006408E2"/>
    <w:rsid w:val="00640AF0"/>
    <w:rsid w:val="00640FD8"/>
    <w:rsid w:val="00641297"/>
    <w:rsid w:val="00642475"/>
    <w:rsid w:val="006428B1"/>
    <w:rsid w:val="00642964"/>
    <w:rsid w:val="00643462"/>
    <w:rsid w:val="0064372C"/>
    <w:rsid w:val="006439C0"/>
    <w:rsid w:val="00643BE4"/>
    <w:rsid w:val="0064491E"/>
    <w:rsid w:val="00644A13"/>
    <w:rsid w:val="00644A4F"/>
    <w:rsid w:val="006453BA"/>
    <w:rsid w:val="00645430"/>
    <w:rsid w:val="00645823"/>
    <w:rsid w:val="00645A2A"/>
    <w:rsid w:val="00647171"/>
    <w:rsid w:val="00647BF1"/>
    <w:rsid w:val="00647F38"/>
    <w:rsid w:val="00650451"/>
    <w:rsid w:val="00650A77"/>
    <w:rsid w:val="00650AFA"/>
    <w:rsid w:val="0065136E"/>
    <w:rsid w:val="006516AB"/>
    <w:rsid w:val="00651CE5"/>
    <w:rsid w:val="006528D1"/>
    <w:rsid w:val="006538B8"/>
    <w:rsid w:val="006540BD"/>
    <w:rsid w:val="00654588"/>
    <w:rsid w:val="0065468E"/>
    <w:rsid w:val="0065474B"/>
    <w:rsid w:val="00654AF7"/>
    <w:rsid w:val="006551D3"/>
    <w:rsid w:val="006556D8"/>
    <w:rsid w:val="006559F3"/>
    <w:rsid w:val="00655A6B"/>
    <w:rsid w:val="00655BD4"/>
    <w:rsid w:val="00657335"/>
    <w:rsid w:val="006576E5"/>
    <w:rsid w:val="00657CE9"/>
    <w:rsid w:val="00660A29"/>
    <w:rsid w:val="00660BE4"/>
    <w:rsid w:val="006620AF"/>
    <w:rsid w:val="006620BE"/>
    <w:rsid w:val="006625AB"/>
    <w:rsid w:val="006629D3"/>
    <w:rsid w:val="0066357F"/>
    <w:rsid w:val="00663971"/>
    <w:rsid w:val="00663A5C"/>
    <w:rsid w:val="006641EF"/>
    <w:rsid w:val="006644DC"/>
    <w:rsid w:val="006649B1"/>
    <w:rsid w:val="00664FA8"/>
    <w:rsid w:val="006652A2"/>
    <w:rsid w:val="006659EF"/>
    <w:rsid w:val="00665A6A"/>
    <w:rsid w:val="00665C1D"/>
    <w:rsid w:val="006665B4"/>
    <w:rsid w:val="00666937"/>
    <w:rsid w:val="00667619"/>
    <w:rsid w:val="00667B9D"/>
    <w:rsid w:val="00667E3E"/>
    <w:rsid w:val="00667F93"/>
    <w:rsid w:val="006700CC"/>
    <w:rsid w:val="00670593"/>
    <w:rsid w:val="00670814"/>
    <w:rsid w:val="00670D71"/>
    <w:rsid w:val="006716C0"/>
    <w:rsid w:val="00671861"/>
    <w:rsid w:val="00672ABD"/>
    <w:rsid w:val="00672CD8"/>
    <w:rsid w:val="00672F38"/>
    <w:rsid w:val="00672FFD"/>
    <w:rsid w:val="00674CBE"/>
    <w:rsid w:val="00674DA7"/>
    <w:rsid w:val="00674E82"/>
    <w:rsid w:val="00675040"/>
    <w:rsid w:val="00675442"/>
    <w:rsid w:val="006758E8"/>
    <w:rsid w:val="00676010"/>
    <w:rsid w:val="00676244"/>
    <w:rsid w:val="00676560"/>
    <w:rsid w:val="006765EE"/>
    <w:rsid w:val="00676929"/>
    <w:rsid w:val="00676B89"/>
    <w:rsid w:val="00676D1B"/>
    <w:rsid w:val="00677491"/>
    <w:rsid w:val="006775F0"/>
    <w:rsid w:val="00677699"/>
    <w:rsid w:val="006805CE"/>
    <w:rsid w:val="006814DC"/>
    <w:rsid w:val="0068179D"/>
    <w:rsid w:val="006818B6"/>
    <w:rsid w:val="0068263E"/>
    <w:rsid w:val="00682CA8"/>
    <w:rsid w:val="00683012"/>
    <w:rsid w:val="006830D2"/>
    <w:rsid w:val="00683607"/>
    <w:rsid w:val="0068377E"/>
    <w:rsid w:val="00683DFA"/>
    <w:rsid w:val="0068470B"/>
    <w:rsid w:val="00684BB3"/>
    <w:rsid w:val="00684E45"/>
    <w:rsid w:val="00684F5B"/>
    <w:rsid w:val="006857CD"/>
    <w:rsid w:val="00685B66"/>
    <w:rsid w:val="00685BB2"/>
    <w:rsid w:val="00685D29"/>
    <w:rsid w:val="00686056"/>
    <w:rsid w:val="00687408"/>
    <w:rsid w:val="0068747B"/>
    <w:rsid w:val="00687C32"/>
    <w:rsid w:val="00687C9B"/>
    <w:rsid w:val="00687DE2"/>
    <w:rsid w:val="0069053A"/>
    <w:rsid w:val="006907B8"/>
    <w:rsid w:val="006907DC"/>
    <w:rsid w:val="0069117A"/>
    <w:rsid w:val="0069194E"/>
    <w:rsid w:val="00691BD9"/>
    <w:rsid w:val="00692067"/>
    <w:rsid w:val="00692166"/>
    <w:rsid w:val="00692B50"/>
    <w:rsid w:val="00692CD3"/>
    <w:rsid w:val="006931F2"/>
    <w:rsid w:val="006939F7"/>
    <w:rsid w:val="006942AD"/>
    <w:rsid w:val="006944A9"/>
    <w:rsid w:val="0069570D"/>
    <w:rsid w:val="006959B5"/>
    <w:rsid w:val="006974FD"/>
    <w:rsid w:val="006978CC"/>
    <w:rsid w:val="006979A6"/>
    <w:rsid w:val="006A28A0"/>
    <w:rsid w:val="006A2C58"/>
    <w:rsid w:val="006A337F"/>
    <w:rsid w:val="006A33FF"/>
    <w:rsid w:val="006A3B98"/>
    <w:rsid w:val="006A3C75"/>
    <w:rsid w:val="006A510B"/>
    <w:rsid w:val="006A5418"/>
    <w:rsid w:val="006A578A"/>
    <w:rsid w:val="006A64E5"/>
    <w:rsid w:val="006A7C19"/>
    <w:rsid w:val="006B00A3"/>
    <w:rsid w:val="006B03F1"/>
    <w:rsid w:val="006B1C02"/>
    <w:rsid w:val="006B2B03"/>
    <w:rsid w:val="006B31D7"/>
    <w:rsid w:val="006B3408"/>
    <w:rsid w:val="006B3910"/>
    <w:rsid w:val="006B3C9E"/>
    <w:rsid w:val="006B4913"/>
    <w:rsid w:val="006B503D"/>
    <w:rsid w:val="006B5917"/>
    <w:rsid w:val="006B6107"/>
    <w:rsid w:val="006B613F"/>
    <w:rsid w:val="006B6ABD"/>
    <w:rsid w:val="006B6EE5"/>
    <w:rsid w:val="006B7947"/>
    <w:rsid w:val="006C0438"/>
    <w:rsid w:val="006C08C9"/>
    <w:rsid w:val="006C0F65"/>
    <w:rsid w:val="006C1D8B"/>
    <w:rsid w:val="006C29FE"/>
    <w:rsid w:val="006C2C34"/>
    <w:rsid w:val="006C2C65"/>
    <w:rsid w:val="006C2C67"/>
    <w:rsid w:val="006C2C6F"/>
    <w:rsid w:val="006C3CA6"/>
    <w:rsid w:val="006C40AE"/>
    <w:rsid w:val="006C431C"/>
    <w:rsid w:val="006C448E"/>
    <w:rsid w:val="006C4DEE"/>
    <w:rsid w:val="006C5084"/>
    <w:rsid w:val="006C50BE"/>
    <w:rsid w:val="006C613D"/>
    <w:rsid w:val="006C6BE9"/>
    <w:rsid w:val="006C7065"/>
    <w:rsid w:val="006D00D8"/>
    <w:rsid w:val="006D01B5"/>
    <w:rsid w:val="006D0249"/>
    <w:rsid w:val="006D05FE"/>
    <w:rsid w:val="006D0761"/>
    <w:rsid w:val="006D095E"/>
    <w:rsid w:val="006D0E5D"/>
    <w:rsid w:val="006D1481"/>
    <w:rsid w:val="006D2FFE"/>
    <w:rsid w:val="006D37C6"/>
    <w:rsid w:val="006D3991"/>
    <w:rsid w:val="006D3A45"/>
    <w:rsid w:val="006D3A53"/>
    <w:rsid w:val="006D3CCD"/>
    <w:rsid w:val="006D3E85"/>
    <w:rsid w:val="006D4113"/>
    <w:rsid w:val="006D44F6"/>
    <w:rsid w:val="006D584E"/>
    <w:rsid w:val="006D5DC0"/>
    <w:rsid w:val="006D60E7"/>
    <w:rsid w:val="006D6A6C"/>
    <w:rsid w:val="006D70E5"/>
    <w:rsid w:val="006D7358"/>
    <w:rsid w:val="006D7748"/>
    <w:rsid w:val="006D7AD1"/>
    <w:rsid w:val="006E0A35"/>
    <w:rsid w:val="006E0E9A"/>
    <w:rsid w:val="006E20A0"/>
    <w:rsid w:val="006E2995"/>
    <w:rsid w:val="006E2F28"/>
    <w:rsid w:val="006E3940"/>
    <w:rsid w:val="006E5686"/>
    <w:rsid w:val="006E593B"/>
    <w:rsid w:val="006E5E87"/>
    <w:rsid w:val="006E6507"/>
    <w:rsid w:val="006E69F3"/>
    <w:rsid w:val="006E73FE"/>
    <w:rsid w:val="006E7C8E"/>
    <w:rsid w:val="006E7DCE"/>
    <w:rsid w:val="006F0085"/>
    <w:rsid w:val="006F19F7"/>
    <w:rsid w:val="006F2057"/>
    <w:rsid w:val="006F206B"/>
    <w:rsid w:val="006F22DE"/>
    <w:rsid w:val="006F246C"/>
    <w:rsid w:val="006F27EC"/>
    <w:rsid w:val="006F3FA6"/>
    <w:rsid w:val="006F4678"/>
    <w:rsid w:val="006F4B83"/>
    <w:rsid w:val="006F4FB6"/>
    <w:rsid w:val="006F4FB7"/>
    <w:rsid w:val="006F5037"/>
    <w:rsid w:val="006F5690"/>
    <w:rsid w:val="006F5889"/>
    <w:rsid w:val="006F6364"/>
    <w:rsid w:val="006F65E3"/>
    <w:rsid w:val="006F67B7"/>
    <w:rsid w:val="006F6BCB"/>
    <w:rsid w:val="006F7ADD"/>
    <w:rsid w:val="006F7CA5"/>
    <w:rsid w:val="00700239"/>
    <w:rsid w:val="00700252"/>
    <w:rsid w:val="00700845"/>
    <w:rsid w:val="00700991"/>
    <w:rsid w:val="0070110D"/>
    <w:rsid w:val="00701146"/>
    <w:rsid w:val="00701468"/>
    <w:rsid w:val="0070203A"/>
    <w:rsid w:val="007023DC"/>
    <w:rsid w:val="007028B9"/>
    <w:rsid w:val="007028DB"/>
    <w:rsid w:val="00703B4B"/>
    <w:rsid w:val="00703D08"/>
    <w:rsid w:val="0070419F"/>
    <w:rsid w:val="00704445"/>
    <w:rsid w:val="0070459C"/>
    <w:rsid w:val="007047A6"/>
    <w:rsid w:val="00704E3E"/>
    <w:rsid w:val="007050FF"/>
    <w:rsid w:val="007070D3"/>
    <w:rsid w:val="00710105"/>
    <w:rsid w:val="007108DE"/>
    <w:rsid w:val="00711133"/>
    <w:rsid w:val="007122C8"/>
    <w:rsid w:val="007127FE"/>
    <w:rsid w:val="0071297C"/>
    <w:rsid w:val="00712DA7"/>
    <w:rsid w:val="007131FB"/>
    <w:rsid w:val="00713575"/>
    <w:rsid w:val="00713E83"/>
    <w:rsid w:val="00714101"/>
    <w:rsid w:val="00714F45"/>
    <w:rsid w:val="00715356"/>
    <w:rsid w:val="00715BE9"/>
    <w:rsid w:val="00716977"/>
    <w:rsid w:val="00716D1A"/>
    <w:rsid w:val="007174A7"/>
    <w:rsid w:val="00717613"/>
    <w:rsid w:val="00717833"/>
    <w:rsid w:val="00717AA4"/>
    <w:rsid w:val="0072064D"/>
    <w:rsid w:val="00722532"/>
    <w:rsid w:val="0072272A"/>
    <w:rsid w:val="007231EA"/>
    <w:rsid w:val="0072335C"/>
    <w:rsid w:val="0072338A"/>
    <w:rsid w:val="00723394"/>
    <w:rsid w:val="00723A4A"/>
    <w:rsid w:val="0072404C"/>
    <w:rsid w:val="007246CE"/>
    <w:rsid w:val="007251E9"/>
    <w:rsid w:val="00725255"/>
    <w:rsid w:val="007252B9"/>
    <w:rsid w:val="00725D50"/>
    <w:rsid w:val="00725DEB"/>
    <w:rsid w:val="00726722"/>
    <w:rsid w:val="00726A37"/>
    <w:rsid w:val="00726C94"/>
    <w:rsid w:val="0072768A"/>
    <w:rsid w:val="007278FE"/>
    <w:rsid w:val="007279FA"/>
    <w:rsid w:val="00727E9C"/>
    <w:rsid w:val="00727F15"/>
    <w:rsid w:val="00730BF5"/>
    <w:rsid w:val="00730F2C"/>
    <w:rsid w:val="00731C17"/>
    <w:rsid w:val="007334AE"/>
    <w:rsid w:val="00733EC7"/>
    <w:rsid w:val="00734675"/>
    <w:rsid w:val="0073476F"/>
    <w:rsid w:val="00734C7C"/>
    <w:rsid w:val="007358E7"/>
    <w:rsid w:val="00735DD9"/>
    <w:rsid w:val="00736254"/>
    <w:rsid w:val="00736769"/>
    <w:rsid w:val="00736CD4"/>
    <w:rsid w:val="00737189"/>
    <w:rsid w:val="00737A15"/>
    <w:rsid w:val="00737C34"/>
    <w:rsid w:val="00740067"/>
    <w:rsid w:val="007406F1"/>
    <w:rsid w:val="007421AD"/>
    <w:rsid w:val="00742235"/>
    <w:rsid w:val="007426D9"/>
    <w:rsid w:val="00743076"/>
    <w:rsid w:val="00743711"/>
    <w:rsid w:val="00743AF9"/>
    <w:rsid w:val="00743CA4"/>
    <w:rsid w:val="0074426F"/>
    <w:rsid w:val="007448DA"/>
    <w:rsid w:val="00744B20"/>
    <w:rsid w:val="0074593E"/>
    <w:rsid w:val="0074698A"/>
    <w:rsid w:val="00746B5F"/>
    <w:rsid w:val="00746CBF"/>
    <w:rsid w:val="007501E6"/>
    <w:rsid w:val="00750242"/>
    <w:rsid w:val="0075040D"/>
    <w:rsid w:val="00750487"/>
    <w:rsid w:val="007515A0"/>
    <w:rsid w:val="007521CA"/>
    <w:rsid w:val="007521EC"/>
    <w:rsid w:val="007526C8"/>
    <w:rsid w:val="00752764"/>
    <w:rsid w:val="0075319A"/>
    <w:rsid w:val="00754498"/>
    <w:rsid w:val="007546EE"/>
    <w:rsid w:val="007550B5"/>
    <w:rsid w:val="00755315"/>
    <w:rsid w:val="00755489"/>
    <w:rsid w:val="007559EC"/>
    <w:rsid w:val="007564ED"/>
    <w:rsid w:val="00757369"/>
    <w:rsid w:val="00757DED"/>
    <w:rsid w:val="00760384"/>
    <w:rsid w:val="0076054E"/>
    <w:rsid w:val="00761581"/>
    <w:rsid w:val="007617AB"/>
    <w:rsid w:val="00761C1D"/>
    <w:rsid w:val="00761D29"/>
    <w:rsid w:val="00762464"/>
    <w:rsid w:val="007628B1"/>
    <w:rsid w:val="00762923"/>
    <w:rsid w:val="00763B7A"/>
    <w:rsid w:val="0076474E"/>
    <w:rsid w:val="00764833"/>
    <w:rsid w:val="00764D0D"/>
    <w:rsid w:val="00765378"/>
    <w:rsid w:val="007654F7"/>
    <w:rsid w:val="00765608"/>
    <w:rsid w:val="00766962"/>
    <w:rsid w:val="00766A68"/>
    <w:rsid w:val="007671F4"/>
    <w:rsid w:val="00767728"/>
    <w:rsid w:val="007678F1"/>
    <w:rsid w:val="00767EB5"/>
    <w:rsid w:val="007714D2"/>
    <w:rsid w:val="00771CAD"/>
    <w:rsid w:val="00771CB8"/>
    <w:rsid w:val="00772504"/>
    <w:rsid w:val="00773117"/>
    <w:rsid w:val="00773239"/>
    <w:rsid w:val="00773940"/>
    <w:rsid w:val="007747E9"/>
    <w:rsid w:val="00775287"/>
    <w:rsid w:val="007763FB"/>
    <w:rsid w:val="007773DB"/>
    <w:rsid w:val="0077753C"/>
    <w:rsid w:val="00777F3E"/>
    <w:rsid w:val="007803A2"/>
    <w:rsid w:val="007805D1"/>
    <w:rsid w:val="00780A3C"/>
    <w:rsid w:val="00780C0D"/>
    <w:rsid w:val="00781108"/>
    <w:rsid w:val="00781635"/>
    <w:rsid w:val="00781884"/>
    <w:rsid w:val="00783147"/>
    <w:rsid w:val="0078358A"/>
    <w:rsid w:val="0078396B"/>
    <w:rsid w:val="0078462E"/>
    <w:rsid w:val="00784B7E"/>
    <w:rsid w:val="00784E88"/>
    <w:rsid w:val="007854C4"/>
    <w:rsid w:val="007855D7"/>
    <w:rsid w:val="00785C32"/>
    <w:rsid w:val="00786EB7"/>
    <w:rsid w:val="0078729E"/>
    <w:rsid w:val="00787794"/>
    <w:rsid w:val="007909C3"/>
    <w:rsid w:val="00790C96"/>
    <w:rsid w:val="007911FB"/>
    <w:rsid w:val="00791949"/>
    <w:rsid w:val="00791A85"/>
    <w:rsid w:val="0079257F"/>
    <w:rsid w:val="007927D2"/>
    <w:rsid w:val="0079281F"/>
    <w:rsid w:val="0079291A"/>
    <w:rsid w:val="00794572"/>
    <w:rsid w:val="00794C2F"/>
    <w:rsid w:val="00794DBD"/>
    <w:rsid w:val="00795346"/>
    <w:rsid w:val="00795560"/>
    <w:rsid w:val="007955CB"/>
    <w:rsid w:val="007957D9"/>
    <w:rsid w:val="00795EA3"/>
    <w:rsid w:val="00795F16"/>
    <w:rsid w:val="00796ED8"/>
    <w:rsid w:val="00797687"/>
    <w:rsid w:val="00797806"/>
    <w:rsid w:val="00797995"/>
    <w:rsid w:val="00797EC3"/>
    <w:rsid w:val="007A02C8"/>
    <w:rsid w:val="007A08A2"/>
    <w:rsid w:val="007A08CC"/>
    <w:rsid w:val="007A120E"/>
    <w:rsid w:val="007A16B0"/>
    <w:rsid w:val="007A16CD"/>
    <w:rsid w:val="007A1FAA"/>
    <w:rsid w:val="007A2035"/>
    <w:rsid w:val="007A27CF"/>
    <w:rsid w:val="007A509F"/>
    <w:rsid w:val="007A5368"/>
    <w:rsid w:val="007A7744"/>
    <w:rsid w:val="007A78BE"/>
    <w:rsid w:val="007A7BEC"/>
    <w:rsid w:val="007A7DA0"/>
    <w:rsid w:val="007B0336"/>
    <w:rsid w:val="007B0337"/>
    <w:rsid w:val="007B0C17"/>
    <w:rsid w:val="007B0D31"/>
    <w:rsid w:val="007B19B2"/>
    <w:rsid w:val="007B1EFD"/>
    <w:rsid w:val="007B2D42"/>
    <w:rsid w:val="007B2D81"/>
    <w:rsid w:val="007B376D"/>
    <w:rsid w:val="007B50F3"/>
    <w:rsid w:val="007B52AA"/>
    <w:rsid w:val="007B594C"/>
    <w:rsid w:val="007B5B61"/>
    <w:rsid w:val="007B5E8D"/>
    <w:rsid w:val="007B6620"/>
    <w:rsid w:val="007B6C06"/>
    <w:rsid w:val="007B7237"/>
    <w:rsid w:val="007B73E8"/>
    <w:rsid w:val="007B7B5A"/>
    <w:rsid w:val="007C0432"/>
    <w:rsid w:val="007C079D"/>
    <w:rsid w:val="007C0C3A"/>
    <w:rsid w:val="007C0C3B"/>
    <w:rsid w:val="007C0E4E"/>
    <w:rsid w:val="007C1611"/>
    <w:rsid w:val="007C1C70"/>
    <w:rsid w:val="007C2392"/>
    <w:rsid w:val="007C33C8"/>
    <w:rsid w:val="007C3D58"/>
    <w:rsid w:val="007C4BF1"/>
    <w:rsid w:val="007C4DCB"/>
    <w:rsid w:val="007C57B1"/>
    <w:rsid w:val="007C57B5"/>
    <w:rsid w:val="007C5888"/>
    <w:rsid w:val="007C58CA"/>
    <w:rsid w:val="007C5B73"/>
    <w:rsid w:val="007C5BBE"/>
    <w:rsid w:val="007C5BDF"/>
    <w:rsid w:val="007C5D21"/>
    <w:rsid w:val="007C61EB"/>
    <w:rsid w:val="007C62FA"/>
    <w:rsid w:val="007C6305"/>
    <w:rsid w:val="007C709B"/>
    <w:rsid w:val="007C7F5C"/>
    <w:rsid w:val="007CC2BD"/>
    <w:rsid w:val="007D05B4"/>
    <w:rsid w:val="007D07F5"/>
    <w:rsid w:val="007D164E"/>
    <w:rsid w:val="007D1E8C"/>
    <w:rsid w:val="007D2188"/>
    <w:rsid w:val="007D2610"/>
    <w:rsid w:val="007D2790"/>
    <w:rsid w:val="007D2B31"/>
    <w:rsid w:val="007D2CFB"/>
    <w:rsid w:val="007D2F99"/>
    <w:rsid w:val="007D33F4"/>
    <w:rsid w:val="007D37D5"/>
    <w:rsid w:val="007D3CA3"/>
    <w:rsid w:val="007D43FE"/>
    <w:rsid w:val="007D458A"/>
    <w:rsid w:val="007D4A5F"/>
    <w:rsid w:val="007D6C78"/>
    <w:rsid w:val="007D6F52"/>
    <w:rsid w:val="007D793D"/>
    <w:rsid w:val="007D7B15"/>
    <w:rsid w:val="007E01C4"/>
    <w:rsid w:val="007E0272"/>
    <w:rsid w:val="007E0C12"/>
    <w:rsid w:val="007E1096"/>
    <w:rsid w:val="007E11D2"/>
    <w:rsid w:val="007E14E5"/>
    <w:rsid w:val="007E17BC"/>
    <w:rsid w:val="007E1B96"/>
    <w:rsid w:val="007E1F19"/>
    <w:rsid w:val="007E2213"/>
    <w:rsid w:val="007E2451"/>
    <w:rsid w:val="007E26F8"/>
    <w:rsid w:val="007E2837"/>
    <w:rsid w:val="007E2E51"/>
    <w:rsid w:val="007E2F1C"/>
    <w:rsid w:val="007E3349"/>
    <w:rsid w:val="007E3357"/>
    <w:rsid w:val="007E3949"/>
    <w:rsid w:val="007E4195"/>
    <w:rsid w:val="007E431D"/>
    <w:rsid w:val="007E4D63"/>
    <w:rsid w:val="007E5527"/>
    <w:rsid w:val="007E57F8"/>
    <w:rsid w:val="007E5D79"/>
    <w:rsid w:val="007E5E44"/>
    <w:rsid w:val="007E64AE"/>
    <w:rsid w:val="007E6530"/>
    <w:rsid w:val="007E6618"/>
    <w:rsid w:val="007E7B96"/>
    <w:rsid w:val="007E7B9F"/>
    <w:rsid w:val="007F001F"/>
    <w:rsid w:val="007F012D"/>
    <w:rsid w:val="007F082B"/>
    <w:rsid w:val="007F09F7"/>
    <w:rsid w:val="007F0E2D"/>
    <w:rsid w:val="007F1391"/>
    <w:rsid w:val="007F28B8"/>
    <w:rsid w:val="007F3ABE"/>
    <w:rsid w:val="007F3DE2"/>
    <w:rsid w:val="007F4F91"/>
    <w:rsid w:val="007F5760"/>
    <w:rsid w:val="007F58BC"/>
    <w:rsid w:val="007F62C6"/>
    <w:rsid w:val="007F71A3"/>
    <w:rsid w:val="007F752F"/>
    <w:rsid w:val="008002DC"/>
    <w:rsid w:val="00800566"/>
    <w:rsid w:val="008016D8"/>
    <w:rsid w:val="00801C8C"/>
    <w:rsid w:val="00801E07"/>
    <w:rsid w:val="00802314"/>
    <w:rsid w:val="00802773"/>
    <w:rsid w:val="00802D88"/>
    <w:rsid w:val="008031A0"/>
    <w:rsid w:val="00803FE2"/>
    <w:rsid w:val="0080439D"/>
    <w:rsid w:val="00804AB9"/>
    <w:rsid w:val="00804EAD"/>
    <w:rsid w:val="0080533D"/>
    <w:rsid w:val="008056BC"/>
    <w:rsid w:val="00805DFF"/>
    <w:rsid w:val="0080625E"/>
    <w:rsid w:val="00806C23"/>
    <w:rsid w:val="00806DF4"/>
    <w:rsid w:val="00806FA3"/>
    <w:rsid w:val="0080715A"/>
    <w:rsid w:val="00807194"/>
    <w:rsid w:val="00807776"/>
    <w:rsid w:val="00807EA3"/>
    <w:rsid w:val="00810900"/>
    <w:rsid w:val="00810D9C"/>
    <w:rsid w:val="00811B5A"/>
    <w:rsid w:val="00812087"/>
    <w:rsid w:val="00812785"/>
    <w:rsid w:val="0081330D"/>
    <w:rsid w:val="00813EBF"/>
    <w:rsid w:val="008156D1"/>
    <w:rsid w:val="00816510"/>
    <w:rsid w:val="00816899"/>
    <w:rsid w:val="00816D15"/>
    <w:rsid w:val="00816EE1"/>
    <w:rsid w:val="00817C10"/>
    <w:rsid w:val="00817F1D"/>
    <w:rsid w:val="00820633"/>
    <w:rsid w:val="00820712"/>
    <w:rsid w:val="0082098D"/>
    <w:rsid w:val="008216BC"/>
    <w:rsid w:val="00821A27"/>
    <w:rsid w:val="0082207A"/>
    <w:rsid w:val="00822087"/>
    <w:rsid w:val="00822BED"/>
    <w:rsid w:val="008232EC"/>
    <w:rsid w:val="008239AD"/>
    <w:rsid w:val="00823B0B"/>
    <w:rsid w:val="008240B9"/>
    <w:rsid w:val="008244C9"/>
    <w:rsid w:val="00825A5C"/>
    <w:rsid w:val="00825C69"/>
    <w:rsid w:val="008263BB"/>
    <w:rsid w:val="008269EB"/>
    <w:rsid w:val="00826C09"/>
    <w:rsid w:val="00827059"/>
    <w:rsid w:val="008275D1"/>
    <w:rsid w:val="00827751"/>
    <w:rsid w:val="00827777"/>
    <w:rsid w:val="00827FF6"/>
    <w:rsid w:val="00830DDF"/>
    <w:rsid w:val="0083271B"/>
    <w:rsid w:val="008328D1"/>
    <w:rsid w:val="008328E9"/>
    <w:rsid w:val="00833118"/>
    <w:rsid w:val="00833690"/>
    <w:rsid w:val="00833694"/>
    <w:rsid w:val="00833BD7"/>
    <w:rsid w:val="00833CDA"/>
    <w:rsid w:val="00833D50"/>
    <w:rsid w:val="00834034"/>
    <w:rsid w:val="008340DB"/>
    <w:rsid w:val="00834998"/>
    <w:rsid w:val="00834AA1"/>
    <w:rsid w:val="00834B8A"/>
    <w:rsid w:val="00834EA2"/>
    <w:rsid w:val="008351CB"/>
    <w:rsid w:val="008352EA"/>
    <w:rsid w:val="00835BCB"/>
    <w:rsid w:val="00835CDC"/>
    <w:rsid w:val="00835D46"/>
    <w:rsid w:val="00836810"/>
    <w:rsid w:val="0083687C"/>
    <w:rsid w:val="00836E73"/>
    <w:rsid w:val="00836F1F"/>
    <w:rsid w:val="00836FC2"/>
    <w:rsid w:val="00837037"/>
    <w:rsid w:val="00837509"/>
    <w:rsid w:val="00837619"/>
    <w:rsid w:val="0084064B"/>
    <w:rsid w:val="00840B57"/>
    <w:rsid w:val="00840BC1"/>
    <w:rsid w:val="00841E1E"/>
    <w:rsid w:val="00842B23"/>
    <w:rsid w:val="0084387B"/>
    <w:rsid w:val="00843917"/>
    <w:rsid w:val="00843978"/>
    <w:rsid w:val="00843D81"/>
    <w:rsid w:val="00843E65"/>
    <w:rsid w:val="00844402"/>
    <w:rsid w:val="00844542"/>
    <w:rsid w:val="00844699"/>
    <w:rsid w:val="00844A08"/>
    <w:rsid w:val="00844D3E"/>
    <w:rsid w:val="00844EF0"/>
    <w:rsid w:val="008453AA"/>
    <w:rsid w:val="00845428"/>
    <w:rsid w:val="008458E8"/>
    <w:rsid w:val="00845AA8"/>
    <w:rsid w:val="00845DD0"/>
    <w:rsid w:val="00846378"/>
    <w:rsid w:val="00846948"/>
    <w:rsid w:val="00846A10"/>
    <w:rsid w:val="00846A99"/>
    <w:rsid w:val="00846CA6"/>
    <w:rsid w:val="00846EA6"/>
    <w:rsid w:val="00847047"/>
    <w:rsid w:val="00847468"/>
    <w:rsid w:val="00847943"/>
    <w:rsid w:val="00847BA8"/>
    <w:rsid w:val="00847C38"/>
    <w:rsid w:val="0085005E"/>
    <w:rsid w:val="00850B09"/>
    <w:rsid w:val="0085143B"/>
    <w:rsid w:val="00851C64"/>
    <w:rsid w:val="0085292F"/>
    <w:rsid w:val="00852C38"/>
    <w:rsid w:val="00852E65"/>
    <w:rsid w:val="00854A7F"/>
    <w:rsid w:val="00854B85"/>
    <w:rsid w:val="00854E66"/>
    <w:rsid w:val="008551E1"/>
    <w:rsid w:val="00855A0C"/>
    <w:rsid w:val="00855F57"/>
    <w:rsid w:val="008560D4"/>
    <w:rsid w:val="008563A4"/>
    <w:rsid w:val="0085677C"/>
    <w:rsid w:val="00857B48"/>
    <w:rsid w:val="00857CD2"/>
    <w:rsid w:val="008609E6"/>
    <w:rsid w:val="008611B0"/>
    <w:rsid w:val="00861D10"/>
    <w:rsid w:val="00861DAB"/>
    <w:rsid w:val="00861EFD"/>
    <w:rsid w:val="00863086"/>
    <w:rsid w:val="00863B9D"/>
    <w:rsid w:val="00863BE6"/>
    <w:rsid w:val="00863D27"/>
    <w:rsid w:val="00863ED5"/>
    <w:rsid w:val="00865162"/>
    <w:rsid w:val="00865328"/>
    <w:rsid w:val="008658DB"/>
    <w:rsid w:val="0086643C"/>
    <w:rsid w:val="00866DB2"/>
    <w:rsid w:val="00866EF1"/>
    <w:rsid w:val="0086701C"/>
    <w:rsid w:val="008711B4"/>
    <w:rsid w:val="0087137A"/>
    <w:rsid w:val="008716B4"/>
    <w:rsid w:val="00871B42"/>
    <w:rsid w:val="00871BA3"/>
    <w:rsid w:val="00871FF0"/>
    <w:rsid w:val="00872267"/>
    <w:rsid w:val="008723E5"/>
    <w:rsid w:val="00872AE1"/>
    <w:rsid w:val="00872DED"/>
    <w:rsid w:val="00873015"/>
    <w:rsid w:val="008731E3"/>
    <w:rsid w:val="00873966"/>
    <w:rsid w:val="0087396E"/>
    <w:rsid w:val="0087413C"/>
    <w:rsid w:val="00874410"/>
    <w:rsid w:val="008746C7"/>
    <w:rsid w:val="0087472D"/>
    <w:rsid w:val="00874971"/>
    <w:rsid w:val="00874E98"/>
    <w:rsid w:val="0087630D"/>
    <w:rsid w:val="00876521"/>
    <w:rsid w:val="00876BBA"/>
    <w:rsid w:val="00876D20"/>
    <w:rsid w:val="008775BC"/>
    <w:rsid w:val="00877B94"/>
    <w:rsid w:val="00877D5C"/>
    <w:rsid w:val="00880A8D"/>
    <w:rsid w:val="0088122A"/>
    <w:rsid w:val="008815A6"/>
    <w:rsid w:val="00882581"/>
    <w:rsid w:val="0088298F"/>
    <w:rsid w:val="00882F1B"/>
    <w:rsid w:val="0088329E"/>
    <w:rsid w:val="0088336E"/>
    <w:rsid w:val="008834E3"/>
    <w:rsid w:val="00883D8B"/>
    <w:rsid w:val="00883DFE"/>
    <w:rsid w:val="0088472B"/>
    <w:rsid w:val="00884C67"/>
    <w:rsid w:val="00884DE3"/>
    <w:rsid w:val="008850D7"/>
    <w:rsid w:val="008853E0"/>
    <w:rsid w:val="008855FA"/>
    <w:rsid w:val="00886AD4"/>
    <w:rsid w:val="008872F3"/>
    <w:rsid w:val="008872FF"/>
    <w:rsid w:val="00887A95"/>
    <w:rsid w:val="00887AE8"/>
    <w:rsid w:val="00887B0C"/>
    <w:rsid w:val="00887CD9"/>
    <w:rsid w:val="008904AE"/>
    <w:rsid w:val="008908DB"/>
    <w:rsid w:val="00890D42"/>
    <w:rsid w:val="00890DDB"/>
    <w:rsid w:val="00891070"/>
    <w:rsid w:val="00892AE0"/>
    <w:rsid w:val="00892CFB"/>
    <w:rsid w:val="00892D5A"/>
    <w:rsid w:val="00893047"/>
    <w:rsid w:val="0089337A"/>
    <w:rsid w:val="0089375E"/>
    <w:rsid w:val="00893AFD"/>
    <w:rsid w:val="00893CAF"/>
    <w:rsid w:val="00894426"/>
    <w:rsid w:val="00894FE3"/>
    <w:rsid w:val="0089517A"/>
    <w:rsid w:val="008957B9"/>
    <w:rsid w:val="00895943"/>
    <w:rsid w:val="00895980"/>
    <w:rsid w:val="00895A1F"/>
    <w:rsid w:val="008964F4"/>
    <w:rsid w:val="008972BA"/>
    <w:rsid w:val="00897D55"/>
    <w:rsid w:val="008A0885"/>
    <w:rsid w:val="008A117F"/>
    <w:rsid w:val="008A11B6"/>
    <w:rsid w:val="008A17C4"/>
    <w:rsid w:val="008A1C64"/>
    <w:rsid w:val="008A1FC0"/>
    <w:rsid w:val="008A274F"/>
    <w:rsid w:val="008A29F4"/>
    <w:rsid w:val="008A496A"/>
    <w:rsid w:val="008A4BBC"/>
    <w:rsid w:val="008A4E8D"/>
    <w:rsid w:val="008A5185"/>
    <w:rsid w:val="008A57E9"/>
    <w:rsid w:val="008A5D69"/>
    <w:rsid w:val="008A6822"/>
    <w:rsid w:val="008A70CE"/>
    <w:rsid w:val="008A74D7"/>
    <w:rsid w:val="008A79C1"/>
    <w:rsid w:val="008A7A2C"/>
    <w:rsid w:val="008B0872"/>
    <w:rsid w:val="008B0BD8"/>
    <w:rsid w:val="008B1177"/>
    <w:rsid w:val="008B14DE"/>
    <w:rsid w:val="008B23F1"/>
    <w:rsid w:val="008B355F"/>
    <w:rsid w:val="008B3AA2"/>
    <w:rsid w:val="008B41CD"/>
    <w:rsid w:val="008B475D"/>
    <w:rsid w:val="008B4C15"/>
    <w:rsid w:val="008B585C"/>
    <w:rsid w:val="008B6708"/>
    <w:rsid w:val="008C0EF2"/>
    <w:rsid w:val="008C1F1F"/>
    <w:rsid w:val="008C20D6"/>
    <w:rsid w:val="008C21DD"/>
    <w:rsid w:val="008C2505"/>
    <w:rsid w:val="008C25E4"/>
    <w:rsid w:val="008C2DAE"/>
    <w:rsid w:val="008C3290"/>
    <w:rsid w:val="008C33CC"/>
    <w:rsid w:val="008C357A"/>
    <w:rsid w:val="008C4A79"/>
    <w:rsid w:val="008C5644"/>
    <w:rsid w:val="008C61C1"/>
    <w:rsid w:val="008C6C76"/>
    <w:rsid w:val="008C7A61"/>
    <w:rsid w:val="008C7B44"/>
    <w:rsid w:val="008C7EC3"/>
    <w:rsid w:val="008D014F"/>
    <w:rsid w:val="008D07AD"/>
    <w:rsid w:val="008D1638"/>
    <w:rsid w:val="008D17FF"/>
    <w:rsid w:val="008D2CA9"/>
    <w:rsid w:val="008D3068"/>
    <w:rsid w:val="008D310E"/>
    <w:rsid w:val="008D4062"/>
    <w:rsid w:val="008D406D"/>
    <w:rsid w:val="008D53BD"/>
    <w:rsid w:val="008D6DF4"/>
    <w:rsid w:val="008D7119"/>
    <w:rsid w:val="008D71DA"/>
    <w:rsid w:val="008D7D34"/>
    <w:rsid w:val="008D7E45"/>
    <w:rsid w:val="008E0123"/>
    <w:rsid w:val="008E08C3"/>
    <w:rsid w:val="008E0BD6"/>
    <w:rsid w:val="008E0FBD"/>
    <w:rsid w:val="008E19BC"/>
    <w:rsid w:val="008E1DB1"/>
    <w:rsid w:val="008E1F36"/>
    <w:rsid w:val="008E23D2"/>
    <w:rsid w:val="008E24F6"/>
    <w:rsid w:val="008E263C"/>
    <w:rsid w:val="008E36F9"/>
    <w:rsid w:val="008E39B5"/>
    <w:rsid w:val="008E3A2C"/>
    <w:rsid w:val="008E4482"/>
    <w:rsid w:val="008E4A05"/>
    <w:rsid w:val="008E4A4B"/>
    <w:rsid w:val="008E5C31"/>
    <w:rsid w:val="008E5EA8"/>
    <w:rsid w:val="008E60AE"/>
    <w:rsid w:val="008E628F"/>
    <w:rsid w:val="008E688F"/>
    <w:rsid w:val="008E7017"/>
    <w:rsid w:val="008E77B8"/>
    <w:rsid w:val="008F07E1"/>
    <w:rsid w:val="008F0980"/>
    <w:rsid w:val="008F0C97"/>
    <w:rsid w:val="008F10A3"/>
    <w:rsid w:val="008F15EE"/>
    <w:rsid w:val="008F1BF3"/>
    <w:rsid w:val="008F21C0"/>
    <w:rsid w:val="008F2BA6"/>
    <w:rsid w:val="008F2CC6"/>
    <w:rsid w:val="008F3023"/>
    <w:rsid w:val="008F36E3"/>
    <w:rsid w:val="008F3F4F"/>
    <w:rsid w:val="008F4335"/>
    <w:rsid w:val="008F46E3"/>
    <w:rsid w:val="008F4D69"/>
    <w:rsid w:val="008F5994"/>
    <w:rsid w:val="008F5A46"/>
    <w:rsid w:val="008F5FED"/>
    <w:rsid w:val="008F6825"/>
    <w:rsid w:val="008F6F02"/>
    <w:rsid w:val="008F6F80"/>
    <w:rsid w:val="008F70BB"/>
    <w:rsid w:val="008F7100"/>
    <w:rsid w:val="008F7F43"/>
    <w:rsid w:val="00900328"/>
    <w:rsid w:val="009013E2"/>
    <w:rsid w:val="009018A1"/>
    <w:rsid w:val="00901C86"/>
    <w:rsid w:val="00901EE8"/>
    <w:rsid w:val="00902AB9"/>
    <w:rsid w:val="00903BAE"/>
    <w:rsid w:val="00904D13"/>
    <w:rsid w:val="009051CB"/>
    <w:rsid w:val="0090556C"/>
    <w:rsid w:val="00905984"/>
    <w:rsid w:val="009059A9"/>
    <w:rsid w:val="00905BAE"/>
    <w:rsid w:val="00906328"/>
    <w:rsid w:val="0090642C"/>
    <w:rsid w:val="00906C51"/>
    <w:rsid w:val="00907317"/>
    <w:rsid w:val="00907658"/>
    <w:rsid w:val="00910358"/>
    <w:rsid w:val="00910546"/>
    <w:rsid w:val="009109B9"/>
    <w:rsid w:val="00910AD2"/>
    <w:rsid w:val="00910B9B"/>
    <w:rsid w:val="00910C8C"/>
    <w:rsid w:val="009117C6"/>
    <w:rsid w:val="009123DA"/>
    <w:rsid w:val="0091241D"/>
    <w:rsid w:val="00912892"/>
    <w:rsid w:val="00912A2D"/>
    <w:rsid w:val="00912D8D"/>
    <w:rsid w:val="00912F12"/>
    <w:rsid w:val="00913066"/>
    <w:rsid w:val="00913F95"/>
    <w:rsid w:val="00914C93"/>
    <w:rsid w:val="009154D4"/>
    <w:rsid w:val="009155C7"/>
    <w:rsid w:val="009155F0"/>
    <w:rsid w:val="00915EC9"/>
    <w:rsid w:val="00916280"/>
    <w:rsid w:val="0091636A"/>
    <w:rsid w:val="00916BBF"/>
    <w:rsid w:val="00917043"/>
    <w:rsid w:val="009178A1"/>
    <w:rsid w:val="00920383"/>
    <w:rsid w:val="009207A4"/>
    <w:rsid w:val="009208E0"/>
    <w:rsid w:val="00920EF3"/>
    <w:rsid w:val="00921135"/>
    <w:rsid w:val="00922BB0"/>
    <w:rsid w:val="00922F8E"/>
    <w:rsid w:val="0092308B"/>
    <w:rsid w:val="009237F4"/>
    <w:rsid w:val="0092418F"/>
    <w:rsid w:val="0092515E"/>
    <w:rsid w:val="009253B3"/>
    <w:rsid w:val="00925850"/>
    <w:rsid w:val="00925DD9"/>
    <w:rsid w:val="00926175"/>
    <w:rsid w:val="0092699A"/>
    <w:rsid w:val="00927788"/>
    <w:rsid w:val="00927AF3"/>
    <w:rsid w:val="00930398"/>
    <w:rsid w:val="00930C4C"/>
    <w:rsid w:val="0093126F"/>
    <w:rsid w:val="009314B4"/>
    <w:rsid w:val="00931865"/>
    <w:rsid w:val="00932794"/>
    <w:rsid w:val="00932870"/>
    <w:rsid w:val="00932E27"/>
    <w:rsid w:val="00934180"/>
    <w:rsid w:val="00934499"/>
    <w:rsid w:val="009355EE"/>
    <w:rsid w:val="009357F2"/>
    <w:rsid w:val="00935D19"/>
    <w:rsid w:val="00935F5E"/>
    <w:rsid w:val="00935F79"/>
    <w:rsid w:val="00936C93"/>
    <w:rsid w:val="009373CB"/>
    <w:rsid w:val="009375CB"/>
    <w:rsid w:val="00937667"/>
    <w:rsid w:val="00937D39"/>
    <w:rsid w:val="00937F43"/>
    <w:rsid w:val="009400A2"/>
    <w:rsid w:val="00940110"/>
    <w:rsid w:val="009413A2"/>
    <w:rsid w:val="00941444"/>
    <w:rsid w:val="0094147F"/>
    <w:rsid w:val="0094149F"/>
    <w:rsid w:val="00941554"/>
    <w:rsid w:val="0094167C"/>
    <w:rsid w:val="00941F30"/>
    <w:rsid w:val="009422E2"/>
    <w:rsid w:val="009423A6"/>
    <w:rsid w:val="00942D60"/>
    <w:rsid w:val="00942FBD"/>
    <w:rsid w:val="0094324D"/>
    <w:rsid w:val="00943440"/>
    <w:rsid w:val="00943A24"/>
    <w:rsid w:val="00943B75"/>
    <w:rsid w:val="009446DA"/>
    <w:rsid w:val="0094492C"/>
    <w:rsid w:val="00944A1A"/>
    <w:rsid w:val="00944CF9"/>
    <w:rsid w:val="00944EBC"/>
    <w:rsid w:val="009450EC"/>
    <w:rsid w:val="009474F3"/>
    <w:rsid w:val="0094770B"/>
    <w:rsid w:val="009477B4"/>
    <w:rsid w:val="00947D80"/>
    <w:rsid w:val="00947DE9"/>
    <w:rsid w:val="00950377"/>
    <w:rsid w:val="009507AC"/>
    <w:rsid w:val="00950AEC"/>
    <w:rsid w:val="00950C48"/>
    <w:rsid w:val="00950E24"/>
    <w:rsid w:val="009510FB"/>
    <w:rsid w:val="00951F63"/>
    <w:rsid w:val="00952680"/>
    <w:rsid w:val="009528EA"/>
    <w:rsid w:val="0095298B"/>
    <w:rsid w:val="0095309F"/>
    <w:rsid w:val="009530A1"/>
    <w:rsid w:val="00953392"/>
    <w:rsid w:val="00953656"/>
    <w:rsid w:val="009539DB"/>
    <w:rsid w:val="009545E6"/>
    <w:rsid w:val="00954E09"/>
    <w:rsid w:val="00955049"/>
    <w:rsid w:val="00956642"/>
    <w:rsid w:val="0095721C"/>
    <w:rsid w:val="00957674"/>
    <w:rsid w:val="0096144E"/>
    <w:rsid w:val="009629A6"/>
    <w:rsid w:val="009635E4"/>
    <w:rsid w:val="00963746"/>
    <w:rsid w:val="00963832"/>
    <w:rsid w:val="0096396B"/>
    <w:rsid w:val="00964481"/>
    <w:rsid w:val="00964D86"/>
    <w:rsid w:val="00964F2E"/>
    <w:rsid w:val="00966144"/>
    <w:rsid w:val="00967070"/>
    <w:rsid w:val="0096707C"/>
    <w:rsid w:val="00967306"/>
    <w:rsid w:val="00967F4E"/>
    <w:rsid w:val="0097012C"/>
    <w:rsid w:val="009702A1"/>
    <w:rsid w:val="00970E35"/>
    <w:rsid w:val="009710FE"/>
    <w:rsid w:val="00971297"/>
    <w:rsid w:val="0097191F"/>
    <w:rsid w:val="0097254B"/>
    <w:rsid w:val="0097338B"/>
    <w:rsid w:val="00973518"/>
    <w:rsid w:val="009736A1"/>
    <w:rsid w:val="009750DD"/>
    <w:rsid w:val="009754C3"/>
    <w:rsid w:val="0097556E"/>
    <w:rsid w:val="00975A60"/>
    <w:rsid w:val="00975A61"/>
    <w:rsid w:val="00975A85"/>
    <w:rsid w:val="00975DF2"/>
    <w:rsid w:val="00976C5B"/>
    <w:rsid w:val="009774D9"/>
    <w:rsid w:val="00980A73"/>
    <w:rsid w:val="00980CEB"/>
    <w:rsid w:val="00980F95"/>
    <w:rsid w:val="0098112D"/>
    <w:rsid w:val="00981327"/>
    <w:rsid w:val="0098143E"/>
    <w:rsid w:val="00981447"/>
    <w:rsid w:val="00981C91"/>
    <w:rsid w:val="00981D9A"/>
    <w:rsid w:val="00982392"/>
    <w:rsid w:val="0098275E"/>
    <w:rsid w:val="00982A77"/>
    <w:rsid w:val="00982CA9"/>
    <w:rsid w:val="00983AD1"/>
    <w:rsid w:val="009841E3"/>
    <w:rsid w:val="00984BA6"/>
    <w:rsid w:val="00985199"/>
    <w:rsid w:val="009851FC"/>
    <w:rsid w:val="00985AE4"/>
    <w:rsid w:val="00985D1B"/>
    <w:rsid w:val="00985F68"/>
    <w:rsid w:val="009862A9"/>
    <w:rsid w:val="00986788"/>
    <w:rsid w:val="00987323"/>
    <w:rsid w:val="00987868"/>
    <w:rsid w:val="00990284"/>
    <w:rsid w:val="00991617"/>
    <w:rsid w:val="009918FC"/>
    <w:rsid w:val="009919BE"/>
    <w:rsid w:val="009929FF"/>
    <w:rsid w:val="00992C51"/>
    <w:rsid w:val="00993228"/>
    <w:rsid w:val="00993546"/>
    <w:rsid w:val="00993FEA"/>
    <w:rsid w:val="00994CFB"/>
    <w:rsid w:val="00994FAA"/>
    <w:rsid w:val="009957BE"/>
    <w:rsid w:val="00995C43"/>
    <w:rsid w:val="00995D02"/>
    <w:rsid w:val="00995E66"/>
    <w:rsid w:val="0099697B"/>
    <w:rsid w:val="009970FF"/>
    <w:rsid w:val="00997108"/>
    <w:rsid w:val="00997E4E"/>
    <w:rsid w:val="009A028E"/>
    <w:rsid w:val="009A25A8"/>
    <w:rsid w:val="009A407B"/>
    <w:rsid w:val="009A41A8"/>
    <w:rsid w:val="009A43E6"/>
    <w:rsid w:val="009A50DE"/>
    <w:rsid w:val="009A58EB"/>
    <w:rsid w:val="009A62A4"/>
    <w:rsid w:val="009A6948"/>
    <w:rsid w:val="009A702E"/>
    <w:rsid w:val="009A725F"/>
    <w:rsid w:val="009A7419"/>
    <w:rsid w:val="009A744D"/>
    <w:rsid w:val="009B050C"/>
    <w:rsid w:val="009B05BF"/>
    <w:rsid w:val="009B07C6"/>
    <w:rsid w:val="009B0E17"/>
    <w:rsid w:val="009B1090"/>
    <w:rsid w:val="009B145D"/>
    <w:rsid w:val="009B1A2B"/>
    <w:rsid w:val="009B2267"/>
    <w:rsid w:val="009B2CD2"/>
    <w:rsid w:val="009B2E3C"/>
    <w:rsid w:val="009B42A3"/>
    <w:rsid w:val="009B4A2D"/>
    <w:rsid w:val="009B4C6B"/>
    <w:rsid w:val="009B51BB"/>
    <w:rsid w:val="009B5492"/>
    <w:rsid w:val="009B5BAC"/>
    <w:rsid w:val="009B5D62"/>
    <w:rsid w:val="009B5EE7"/>
    <w:rsid w:val="009B670F"/>
    <w:rsid w:val="009B67D7"/>
    <w:rsid w:val="009B689A"/>
    <w:rsid w:val="009B6F68"/>
    <w:rsid w:val="009B7682"/>
    <w:rsid w:val="009B78B9"/>
    <w:rsid w:val="009B7C87"/>
    <w:rsid w:val="009C0156"/>
    <w:rsid w:val="009C04CE"/>
    <w:rsid w:val="009C095E"/>
    <w:rsid w:val="009C10E2"/>
    <w:rsid w:val="009C11F2"/>
    <w:rsid w:val="009C1249"/>
    <w:rsid w:val="009C17BF"/>
    <w:rsid w:val="009C1D81"/>
    <w:rsid w:val="009C2229"/>
    <w:rsid w:val="009C237C"/>
    <w:rsid w:val="009C2848"/>
    <w:rsid w:val="009C2EA9"/>
    <w:rsid w:val="009C2F1B"/>
    <w:rsid w:val="009C3554"/>
    <w:rsid w:val="009C4663"/>
    <w:rsid w:val="009C4E39"/>
    <w:rsid w:val="009C4E48"/>
    <w:rsid w:val="009C51BA"/>
    <w:rsid w:val="009C578E"/>
    <w:rsid w:val="009C5EA8"/>
    <w:rsid w:val="009C625A"/>
    <w:rsid w:val="009C6982"/>
    <w:rsid w:val="009C6EEE"/>
    <w:rsid w:val="009C73C4"/>
    <w:rsid w:val="009C7640"/>
    <w:rsid w:val="009C7718"/>
    <w:rsid w:val="009D0390"/>
    <w:rsid w:val="009D0450"/>
    <w:rsid w:val="009D053E"/>
    <w:rsid w:val="009D093C"/>
    <w:rsid w:val="009D10C1"/>
    <w:rsid w:val="009D1178"/>
    <w:rsid w:val="009D2419"/>
    <w:rsid w:val="009D299D"/>
    <w:rsid w:val="009D2AB6"/>
    <w:rsid w:val="009D3289"/>
    <w:rsid w:val="009D335D"/>
    <w:rsid w:val="009D3F6F"/>
    <w:rsid w:val="009D3FCE"/>
    <w:rsid w:val="009D40FB"/>
    <w:rsid w:val="009D4AEE"/>
    <w:rsid w:val="009D4EB1"/>
    <w:rsid w:val="009D4F17"/>
    <w:rsid w:val="009D5320"/>
    <w:rsid w:val="009D5C3F"/>
    <w:rsid w:val="009D683F"/>
    <w:rsid w:val="009D6A45"/>
    <w:rsid w:val="009D6B61"/>
    <w:rsid w:val="009D764D"/>
    <w:rsid w:val="009D7C8C"/>
    <w:rsid w:val="009D7F3C"/>
    <w:rsid w:val="009D7F77"/>
    <w:rsid w:val="009E0AE8"/>
    <w:rsid w:val="009E0E1F"/>
    <w:rsid w:val="009E1364"/>
    <w:rsid w:val="009E2006"/>
    <w:rsid w:val="009E2859"/>
    <w:rsid w:val="009E32A5"/>
    <w:rsid w:val="009E3A32"/>
    <w:rsid w:val="009E3D19"/>
    <w:rsid w:val="009E3DD6"/>
    <w:rsid w:val="009E4D6F"/>
    <w:rsid w:val="009E4DF3"/>
    <w:rsid w:val="009E5374"/>
    <w:rsid w:val="009E5708"/>
    <w:rsid w:val="009E6257"/>
    <w:rsid w:val="009E6D0B"/>
    <w:rsid w:val="009E7536"/>
    <w:rsid w:val="009E7FC0"/>
    <w:rsid w:val="009F00A4"/>
    <w:rsid w:val="009F045E"/>
    <w:rsid w:val="009F0668"/>
    <w:rsid w:val="009F0D79"/>
    <w:rsid w:val="009F19A8"/>
    <w:rsid w:val="009F2117"/>
    <w:rsid w:val="009F2512"/>
    <w:rsid w:val="009F2D4B"/>
    <w:rsid w:val="009F345D"/>
    <w:rsid w:val="009F3783"/>
    <w:rsid w:val="009F3987"/>
    <w:rsid w:val="009F5A06"/>
    <w:rsid w:val="009F5E4F"/>
    <w:rsid w:val="009F5F73"/>
    <w:rsid w:val="009F64E1"/>
    <w:rsid w:val="009F6F44"/>
    <w:rsid w:val="009F7281"/>
    <w:rsid w:val="009F7ED7"/>
    <w:rsid w:val="00A00348"/>
    <w:rsid w:val="00A0040F"/>
    <w:rsid w:val="00A0056E"/>
    <w:rsid w:val="00A00762"/>
    <w:rsid w:val="00A0121F"/>
    <w:rsid w:val="00A015FA"/>
    <w:rsid w:val="00A018E7"/>
    <w:rsid w:val="00A018F4"/>
    <w:rsid w:val="00A01CDE"/>
    <w:rsid w:val="00A02675"/>
    <w:rsid w:val="00A02B71"/>
    <w:rsid w:val="00A02FA7"/>
    <w:rsid w:val="00A0308B"/>
    <w:rsid w:val="00A0310D"/>
    <w:rsid w:val="00A03287"/>
    <w:rsid w:val="00A03C4B"/>
    <w:rsid w:val="00A0426A"/>
    <w:rsid w:val="00A044A0"/>
    <w:rsid w:val="00A054B0"/>
    <w:rsid w:val="00A0571C"/>
    <w:rsid w:val="00A05C5C"/>
    <w:rsid w:val="00A05F1F"/>
    <w:rsid w:val="00A06231"/>
    <w:rsid w:val="00A067BE"/>
    <w:rsid w:val="00A07E60"/>
    <w:rsid w:val="00A10271"/>
    <w:rsid w:val="00A109FC"/>
    <w:rsid w:val="00A10D43"/>
    <w:rsid w:val="00A11525"/>
    <w:rsid w:val="00A1154C"/>
    <w:rsid w:val="00A11F73"/>
    <w:rsid w:val="00A11FC5"/>
    <w:rsid w:val="00A12279"/>
    <w:rsid w:val="00A1263F"/>
    <w:rsid w:val="00A12950"/>
    <w:rsid w:val="00A12B18"/>
    <w:rsid w:val="00A13218"/>
    <w:rsid w:val="00A13AD0"/>
    <w:rsid w:val="00A14210"/>
    <w:rsid w:val="00A15206"/>
    <w:rsid w:val="00A153AF"/>
    <w:rsid w:val="00A15953"/>
    <w:rsid w:val="00A15C38"/>
    <w:rsid w:val="00A161D4"/>
    <w:rsid w:val="00A16F99"/>
    <w:rsid w:val="00A1700C"/>
    <w:rsid w:val="00A172A0"/>
    <w:rsid w:val="00A175AE"/>
    <w:rsid w:val="00A176BF"/>
    <w:rsid w:val="00A17A8D"/>
    <w:rsid w:val="00A17DAC"/>
    <w:rsid w:val="00A201CF"/>
    <w:rsid w:val="00A2093A"/>
    <w:rsid w:val="00A216C4"/>
    <w:rsid w:val="00A2183F"/>
    <w:rsid w:val="00A227A3"/>
    <w:rsid w:val="00A22975"/>
    <w:rsid w:val="00A22FCA"/>
    <w:rsid w:val="00A2375C"/>
    <w:rsid w:val="00A23A61"/>
    <w:rsid w:val="00A24287"/>
    <w:rsid w:val="00A24441"/>
    <w:rsid w:val="00A24465"/>
    <w:rsid w:val="00A24B4F"/>
    <w:rsid w:val="00A253F5"/>
    <w:rsid w:val="00A2611F"/>
    <w:rsid w:val="00A26895"/>
    <w:rsid w:val="00A2718D"/>
    <w:rsid w:val="00A3067C"/>
    <w:rsid w:val="00A30A10"/>
    <w:rsid w:val="00A30BAD"/>
    <w:rsid w:val="00A31210"/>
    <w:rsid w:val="00A31C1D"/>
    <w:rsid w:val="00A31E10"/>
    <w:rsid w:val="00A31F5E"/>
    <w:rsid w:val="00A32082"/>
    <w:rsid w:val="00A3262A"/>
    <w:rsid w:val="00A33921"/>
    <w:rsid w:val="00A33E60"/>
    <w:rsid w:val="00A344C8"/>
    <w:rsid w:val="00A3478E"/>
    <w:rsid w:val="00A35BCC"/>
    <w:rsid w:val="00A35C33"/>
    <w:rsid w:val="00A35DA2"/>
    <w:rsid w:val="00A36082"/>
    <w:rsid w:val="00A36B54"/>
    <w:rsid w:val="00A36CC0"/>
    <w:rsid w:val="00A36ECE"/>
    <w:rsid w:val="00A40BF1"/>
    <w:rsid w:val="00A410E4"/>
    <w:rsid w:val="00A41214"/>
    <w:rsid w:val="00A41676"/>
    <w:rsid w:val="00A418C8"/>
    <w:rsid w:val="00A41A67"/>
    <w:rsid w:val="00A41AEA"/>
    <w:rsid w:val="00A41ED7"/>
    <w:rsid w:val="00A42049"/>
    <w:rsid w:val="00A430D1"/>
    <w:rsid w:val="00A430F0"/>
    <w:rsid w:val="00A43FAF"/>
    <w:rsid w:val="00A440CC"/>
    <w:rsid w:val="00A4463A"/>
    <w:rsid w:val="00A4485F"/>
    <w:rsid w:val="00A44ED6"/>
    <w:rsid w:val="00A4522C"/>
    <w:rsid w:val="00A461A8"/>
    <w:rsid w:val="00A46574"/>
    <w:rsid w:val="00A46C3B"/>
    <w:rsid w:val="00A46DCF"/>
    <w:rsid w:val="00A46E36"/>
    <w:rsid w:val="00A46E6D"/>
    <w:rsid w:val="00A47938"/>
    <w:rsid w:val="00A479DF"/>
    <w:rsid w:val="00A47D61"/>
    <w:rsid w:val="00A50025"/>
    <w:rsid w:val="00A50804"/>
    <w:rsid w:val="00A51538"/>
    <w:rsid w:val="00A51903"/>
    <w:rsid w:val="00A51AA2"/>
    <w:rsid w:val="00A51E27"/>
    <w:rsid w:val="00A523BE"/>
    <w:rsid w:val="00A539CA"/>
    <w:rsid w:val="00A547DF"/>
    <w:rsid w:val="00A558CD"/>
    <w:rsid w:val="00A55B9E"/>
    <w:rsid w:val="00A5601F"/>
    <w:rsid w:val="00A56330"/>
    <w:rsid w:val="00A568E3"/>
    <w:rsid w:val="00A56D80"/>
    <w:rsid w:val="00A56F0D"/>
    <w:rsid w:val="00A57B53"/>
    <w:rsid w:val="00A57CF6"/>
    <w:rsid w:val="00A60717"/>
    <w:rsid w:val="00A60A01"/>
    <w:rsid w:val="00A60A35"/>
    <w:rsid w:val="00A60B73"/>
    <w:rsid w:val="00A612BB"/>
    <w:rsid w:val="00A6153D"/>
    <w:rsid w:val="00A61EBE"/>
    <w:rsid w:val="00A62325"/>
    <w:rsid w:val="00A62644"/>
    <w:rsid w:val="00A62BD1"/>
    <w:rsid w:val="00A63AEA"/>
    <w:rsid w:val="00A63CF4"/>
    <w:rsid w:val="00A63FB9"/>
    <w:rsid w:val="00A640D5"/>
    <w:rsid w:val="00A6457A"/>
    <w:rsid w:val="00A64A7B"/>
    <w:rsid w:val="00A65293"/>
    <w:rsid w:val="00A65D5A"/>
    <w:rsid w:val="00A65EBD"/>
    <w:rsid w:val="00A66118"/>
    <w:rsid w:val="00A66316"/>
    <w:rsid w:val="00A66702"/>
    <w:rsid w:val="00A66D60"/>
    <w:rsid w:val="00A67C20"/>
    <w:rsid w:val="00A71406"/>
    <w:rsid w:val="00A71649"/>
    <w:rsid w:val="00A71A92"/>
    <w:rsid w:val="00A7215A"/>
    <w:rsid w:val="00A726AA"/>
    <w:rsid w:val="00A72C81"/>
    <w:rsid w:val="00A72CBB"/>
    <w:rsid w:val="00A74711"/>
    <w:rsid w:val="00A74E5C"/>
    <w:rsid w:val="00A754F3"/>
    <w:rsid w:val="00A7616F"/>
    <w:rsid w:val="00A76A03"/>
    <w:rsid w:val="00A80080"/>
    <w:rsid w:val="00A80650"/>
    <w:rsid w:val="00A80A93"/>
    <w:rsid w:val="00A80DD0"/>
    <w:rsid w:val="00A8110E"/>
    <w:rsid w:val="00A81327"/>
    <w:rsid w:val="00A816DB"/>
    <w:rsid w:val="00A82144"/>
    <w:rsid w:val="00A822E3"/>
    <w:rsid w:val="00A82867"/>
    <w:rsid w:val="00A83742"/>
    <w:rsid w:val="00A85721"/>
    <w:rsid w:val="00A86D46"/>
    <w:rsid w:val="00A87669"/>
    <w:rsid w:val="00A878EF"/>
    <w:rsid w:val="00A879B5"/>
    <w:rsid w:val="00A87A07"/>
    <w:rsid w:val="00A9079C"/>
    <w:rsid w:val="00A907EE"/>
    <w:rsid w:val="00A907F7"/>
    <w:rsid w:val="00A90A73"/>
    <w:rsid w:val="00A90F10"/>
    <w:rsid w:val="00A9101C"/>
    <w:rsid w:val="00A913E1"/>
    <w:rsid w:val="00A9226A"/>
    <w:rsid w:val="00A943A3"/>
    <w:rsid w:val="00A94B38"/>
    <w:rsid w:val="00A94D53"/>
    <w:rsid w:val="00A95320"/>
    <w:rsid w:val="00A955F6"/>
    <w:rsid w:val="00A960E9"/>
    <w:rsid w:val="00A97A89"/>
    <w:rsid w:val="00A97E26"/>
    <w:rsid w:val="00A97F59"/>
    <w:rsid w:val="00AA02A0"/>
    <w:rsid w:val="00AA02CB"/>
    <w:rsid w:val="00AA062C"/>
    <w:rsid w:val="00AA092C"/>
    <w:rsid w:val="00AA0D42"/>
    <w:rsid w:val="00AA1115"/>
    <w:rsid w:val="00AA160C"/>
    <w:rsid w:val="00AA1FF5"/>
    <w:rsid w:val="00AA2256"/>
    <w:rsid w:val="00AA2B86"/>
    <w:rsid w:val="00AA2F29"/>
    <w:rsid w:val="00AA4B7F"/>
    <w:rsid w:val="00AA4F75"/>
    <w:rsid w:val="00AA5503"/>
    <w:rsid w:val="00AA5597"/>
    <w:rsid w:val="00AA5855"/>
    <w:rsid w:val="00AA646F"/>
    <w:rsid w:val="00AA64CB"/>
    <w:rsid w:val="00AA6632"/>
    <w:rsid w:val="00AA6B32"/>
    <w:rsid w:val="00AA6C49"/>
    <w:rsid w:val="00AA6DAF"/>
    <w:rsid w:val="00AB076F"/>
    <w:rsid w:val="00AB102D"/>
    <w:rsid w:val="00AB162F"/>
    <w:rsid w:val="00AB21E8"/>
    <w:rsid w:val="00AB27CF"/>
    <w:rsid w:val="00AB2D8C"/>
    <w:rsid w:val="00AB3097"/>
    <w:rsid w:val="00AB37CC"/>
    <w:rsid w:val="00AB4253"/>
    <w:rsid w:val="00AB47DC"/>
    <w:rsid w:val="00AB4951"/>
    <w:rsid w:val="00AB53C4"/>
    <w:rsid w:val="00AB5959"/>
    <w:rsid w:val="00AB6B90"/>
    <w:rsid w:val="00AB6BC1"/>
    <w:rsid w:val="00AB6E0D"/>
    <w:rsid w:val="00AB7150"/>
    <w:rsid w:val="00AB76B0"/>
    <w:rsid w:val="00AB76F9"/>
    <w:rsid w:val="00AB7DD4"/>
    <w:rsid w:val="00AB7FD8"/>
    <w:rsid w:val="00AC02AC"/>
    <w:rsid w:val="00AC0464"/>
    <w:rsid w:val="00AC0627"/>
    <w:rsid w:val="00AC0981"/>
    <w:rsid w:val="00AC19F6"/>
    <w:rsid w:val="00AC2914"/>
    <w:rsid w:val="00AC2BB7"/>
    <w:rsid w:val="00AC2E3F"/>
    <w:rsid w:val="00AC2EC2"/>
    <w:rsid w:val="00AC3198"/>
    <w:rsid w:val="00AC34E0"/>
    <w:rsid w:val="00AC3951"/>
    <w:rsid w:val="00AC3C00"/>
    <w:rsid w:val="00AC42E1"/>
    <w:rsid w:val="00AC43C8"/>
    <w:rsid w:val="00AC4B93"/>
    <w:rsid w:val="00AC537C"/>
    <w:rsid w:val="00AC6236"/>
    <w:rsid w:val="00AC6450"/>
    <w:rsid w:val="00AC6645"/>
    <w:rsid w:val="00AC6899"/>
    <w:rsid w:val="00AC7365"/>
    <w:rsid w:val="00AC743E"/>
    <w:rsid w:val="00AD0457"/>
    <w:rsid w:val="00AD06D6"/>
    <w:rsid w:val="00AD083A"/>
    <w:rsid w:val="00AD0DB8"/>
    <w:rsid w:val="00AD1875"/>
    <w:rsid w:val="00AD231E"/>
    <w:rsid w:val="00AD26C7"/>
    <w:rsid w:val="00AD2AB2"/>
    <w:rsid w:val="00AD2CF5"/>
    <w:rsid w:val="00AD365E"/>
    <w:rsid w:val="00AD3DAB"/>
    <w:rsid w:val="00AD3DE5"/>
    <w:rsid w:val="00AD3E36"/>
    <w:rsid w:val="00AD6305"/>
    <w:rsid w:val="00AD6BCF"/>
    <w:rsid w:val="00AD7F14"/>
    <w:rsid w:val="00AE0329"/>
    <w:rsid w:val="00AE0C09"/>
    <w:rsid w:val="00AE1C1C"/>
    <w:rsid w:val="00AE2FA7"/>
    <w:rsid w:val="00AE34C8"/>
    <w:rsid w:val="00AE3828"/>
    <w:rsid w:val="00AE3832"/>
    <w:rsid w:val="00AE3A82"/>
    <w:rsid w:val="00AE5F5F"/>
    <w:rsid w:val="00AE5FE5"/>
    <w:rsid w:val="00AE63CC"/>
    <w:rsid w:val="00AE680E"/>
    <w:rsid w:val="00AE770A"/>
    <w:rsid w:val="00AE782B"/>
    <w:rsid w:val="00AE7A9F"/>
    <w:rsid w:val="00AE7F70"/>
    <w:rsid w:val="00AE7FD3"/>
    <w:rsid w:val="00AF0B7D"/>
    <w:rsid w:val="00AF1068"/>
    <w:rsid w:val="00AF10D9"/>
    <w:rsid w:val="00AF1A95"/>
    <w:rsid w:val="00AF1BEA"/>
    <w:rsid w:val="00AF1FE3"/>
    <w:rsid w:val="00AF23F5"/>
    <w:rsid w:val="00AF2A9D"/>
    <w:rsid w:val="00AF363D"/>
    <w:rsid w:val="00AF43F4"/>
    <w:rsid w:val="00AF4510"/>
    <w:rsid w:val="00AF4E5A"/>
    <w:rsid w:val="00AF5307"/>
    <w:rsid w:val="00AF5AF6"/>
    <w:rsid w:val="00AF63CC"/>
    <w:rsid w:val="00AF7CD2"/>
    <w:rsid w:val="00B00565"/>
    <w:rsid w:val="00B00716"/>
    <w:rsid w:val="00B00F35"/>
    <w:rsid w:val="00B011A7"/>
    <w:rsid w:val="00B01A80"/>
    <w:rsid w:val="00B01AE7"/>
    <w:rsid w:val="00B01E17"/>
    <w:rsid w:val="00B02770"/>
    <w:rsid w:val="00B02835"/>
    <w:rsid w:val="00B031E6"/>
    <w:rsid w:val="00B03409"/>
    <w:rsid w:val="00B03F04"/>
    <w:rsid w:val="00B04AD3"/>
    <w:rsid w:val="00B04BF0"/>
    <w:rsid w:val="00B05484"/>
    <w:rsid w:val="00B056E1"/>
    <w:rsid w:val="00B05B72"/>
    <w:rsid w:val="00B05BEF"/>
    <w:rsid w:val="00B05E1C"/>
    <w:rsid w:val="00B06A43"/>
    <w:rsid w:val="00B06DAB"/>
    <w:rsid w:val="00B07EDC"/>
    <w:rsid w:val="00B1097C"/>
    <w:rsid w:val="00B11348"/>
    <w:rsid w:val="00B11BF4"/>
    <w:rsid w:val="00B1281C"/>
    <w:rsid w:val="00B12FDF"/>
    <w:rsid w:val="00B1447D"/>
    <w:rsid w:val="00B14C57"/>
    <w:rsid w:val="00B14E60"/>
    <w:rsid w:val="00B15ADB"/>
    <w:rsid w:val="00B163DA"/>
    <w:rsid w:val="00B16DEF"/>
    <w:rsid w:val="00B177A6"/>
    <w:rsid w:val="00B17EFF"/>
    <w:rsid w:val="00B201A5"/>
    <w:rsid w:val="00B20A2F"/>
    <w:rsid w:val="00B2126C"/>
    <w:rsid w:val="00B213A3"/>
    <w:rsid w:val="00B21A44"/>
    <w:rsid w:val="00B21CED"/>
    <w:rsid w:val="00B22CB6"/>
    <w:rsid w:val="00B23AED"/>
    <w:rsid w:val="00B24275"/>
    <w:rsid w:val="00B243B0"/>
    <w:rsid w:val="00B24422"/>
    <w:rsid w:val="00B256CE"/>
    <w:rsid w:val="00B266DA"/>
    <w:rsid w:val="00B26D12"/>
    <w:rsid w:val="00B27255"/>
    <w:rsid w:val="00B27734"/>
    <w:rsid w:val="00B27D2C"/>
    <w:rsid w:val="00B288FA"/>
    <w:rsid w:val="00B3044B"/>
    <w:rsid w:val="00B3049D"/>
    <w:rsid w:val="00B30AE1"/>
    <w:rsid w:val="00B30B10"/>
    <w:rsid w:val="00B30C43"/>
    <w:rsid w:val="00B30C51"/>
    <w:rsid w:val="00B314DA"/>
    <w:rsid w:val="00B315A0"/>
    <w:rsid w:val="00B31A72"/>
    <w:rsid w:val="00B31F33"/>
    <w:rsid w:val="00B31FE0"/>
    <w:rsid w:val="00B323CA"/>
    <w:rsid w:val="00B32C4D"/>
    <w:rsid w:val="00B3301A"/>
    <w:rsid w:val="00B33C39"/>
    <w:rsid w:val="00B33DE9"/>
    <w:rsid w:val="00B34A18"/>
    <w:rsid w:val="00B35394"/>
    <w:rsid w:val="00B355DD"/>
    <w:rsid w:val="00B355FE"/>
    <w:rsid w:val="00B36B82"/>
    <w:rsid w:val="00B36DF1"/>
    <w:rsid w:val="00B36F45"/>
    <w:rsid w:val="00B3736D"/>
    <w:rsid w:val="00B37B81"/>
    <w:rsid w:val="00B408E8"/>
    <w:rsid w:val="00B41440"/>
    <w:rsid w:val="00B417C3"/>
    <w:rsid w:val="00B41BCA"/>
    <w:rsid w:val="00B42180"/>
    <w:rsid w:val="00B43669"/>
    <w:rsid w:val="00B445C7"/>
    <w:rsid w:val="00B4567C"/>
    <w:rsid w:val="00B4578B"/>
    <w:rsid w:val="00B4674A"/>
    <w:rsid w:val="00B468CE"/>
    <w:rsid w:val="00B4720A"/>
    <w:rsid w:val="00B47A2F"/>
    <w:rsid w:val="00B47F70"/>
    <w:rsid w:val="00B504EB"/>
    <w:rsid w:val="00B50680"/>
    <w:rsid w:val="00B50790"/>
    <w:rsid w:val="00B51B7D"/>
    <w:rsid w:val="00B52D14"/>
    <w:rsid w:val="00B52D18"/>
    <w:rsid w:val="00B541B1"/>
    <w:rsid w:val="00B542A7"/>
    <w:rsid w:val="00B54415"/>
    <w:rsid w:val="00B55CD2"/>
    <w:rsid w:val="00B57984"/>
    <w:rsid w:val="00B579CB"/>
    <w:rsid w:val="00B57A72"/>
    <w:rsid w:val="00B60425"/>
    <w:rsid w:val="00B60455"/>
    <w:rsid w:val="00B60EC1"/>
    <w:rsid w:val="00B61E88"/>
    <w:rsid w:val="00B62019"/>
    <w:rsid w:val="00B626CD"/>
    <w:rsid w:val="00B62E1B"/>
    <w:rsid w:val="00B62EC0"/>
    <w:rsid w:val="00B631AA"/>
    <w:rsid w:val="00B6323B"/>
    <w:rsid w:val="00B64551"/>
    <w:rsid w:val="00B645CF"/>
    <w:rsid w:val="00B64AB4"/>
    <w:rsid w:val="00B64B48"/>
    <w:rsid w:val="00B65095"/>
    <w:rsid w:val="00B65434"/>
    <w:rsid w:val="00B657B5"/>
    <w:rsid w:val="00B659AB"/>
    <w:rsid w:val="00B663E8"/>
    <w:rsid w:val="00B668D2"/>
    <w:rsid w:val="00B66A41"/>
    <w:rsid w:val="00B67382"/>
    <w:rsid w:val="00B6743B"/>
    <w:rsid w:val="00B67563"/>
    <w:rsid w:val="00B675B5"/>
    <w:rsid w:val="00B67752"/>
    <w:rsid w:val="00B677F9"/>
    <w:rsid w:val="00B70083"/>
    <w:rsid w:val="00B703A3"/>
    <w:rsid w:val="00B7045D"/>
    <w:rsid w:val="00B70C91"/>
    <w:rsid w:val="00B71CEF"/>
    <w:rsid w:val="00B730DC"/>
    <w:rsid w:val="00B7362D"/>
    <w:rsid w:val="00B74A30"/>
    <w:rsid w:val="00B75170"/>
    <w:rsid w:val="00B755FC"/>
    <w:rsid w:val="00B7574C"/>
    <w:rsid w:val="00B757F4"/>
    <w:rsid w:val="00B75BBF"/>
    <w:rsid w:val="00B75F49"/>
    <w:rsid w:val="00B76233"/>
    <w:rsid w:val="00B764CE"/>
    <w:rsid w:val="00B76590"/>
    <w:rsid w:val="00B76B91"/>
    <w:rsid w:val="00B7760D"/>
    <w:rsid w:val="00B77947"/>
    <w:rsid w:val="00B80C28"/>
    <w:rsid w:val="00B83005"/>
    <w:rsid w:val="00B835DC"/>
    <w:rsid w:val="00B83EF9"/>
    <w:rsid w:val="00B8463E"/>
    <w:rsid w:val="00B85D59"/>
    <w:rsid w:val="00B863A5"/>
    <w:rsid w:val="00B86837"/>
    <w:rsid w:val="00B86A6A"/>
    <w:rsid w:val="00B86AF9"/>
    <w:rsid w:val="00B8730F"/>
    <w:rsid w:val="00B873B1"/>
    <w:rsid w:val="00B87AD6"/>
    <w:rsid w:val="00B87D74"/>
    <w:rsid w:val="00B87F5D"/>
    <w:rsid w:val="00B90850"/>
    <w:rsid w:val="00B90882"/>
    <w:rsid w:val="00B90919"/>
    <w:rsid w:val="00B90FA2"/>
    <w:rsid w:val="00B920D2"/>
    <w:rsid w:val="00B9221C"/>
    <w:rsid w:val="00B923A7"/>
    <w:rsid w:val="00B925C8"/>
    <w:rsid w:val="00B9297E"/>
    <w:rsid w:val="00B937E9"/>
    <w:rsid w:val="00B939AD"/>
    <w:rsid w:val="00B93D93"/>
    <w:rsid w:val="00B95EA9"/>
    <w:rsid w:val="00B96F1C"/>
    <w:rsid w:val="00B97801"/>
    <w:rsid w:val="00B979A8"/>
    <w:rsid w:val="00BA045B"/>
    <w:rsid w:val="00BA0D60"/>
    <w:rsid w:val="00BA0FA7"/>
    <w:rsid w:val="00BA1481"/>
    <w:rsid w:val="00BA1830"/>
    <w:rsid w:val="00BA19D3"/>
    <w:rsid w:val="00BA25CF"/>
    <w:rsid w:val="00BA2C89"/>
    <w:rsid w:val="00BA2E8A"/>
    <w:rsid w:val="00BA3138"/>
    <w:rsid w:val="00BA321C"/>
    <w:rsid w:val="00BA36B0"/>
    <w:rsid w:val="00BA4167"/>
    <w:rsid w:val="00BA4422"/>
    <w:rsid w:val="00BA44D0"/>
    <w:rsid w:val="00BA4D4B"/>
    <w:rsid w:val="00BA4F92"/>
    <w:rsid w:val="00BA53F6"/>
    <w:rsid w:val="00BA54DC"/>
    <w:rsid w:val="00BA5621"/>
    <w:rsid w:val="00BA5E9B"/>
    <w:rsid w:val="00BA683B"/>
    <w:rsid w:val="00BA6A16"/>
    <w:rsid w:val="00BA7768"/>
    <w:rsid w:val="00BB0F40"/>
    <w:rsid w:val="00BB1601"/>
    <w:rsid w:val="00BB1E02"/>
    <w:rsid w:val="00BB25F6"/>
    <w:rsid w:val="00BB27CE"/>
    <w:rsid w:val="00BB28F6"/>
    <w:rsid w:val="00BB30E9"/>
    <w:rsid w:val="00BB312C"/>
    <w:rsid w:val="00BB34A2"/>
    <w:rsid w:val="00BB36F5"/>
    <w:rsid w:val="00BB3719"/>
    <w:rsid w:val="00BB382E"/>
    <w:rsid w:val="00BB441D"/>
    <w:rsid w:val="00BB4E1E"/>
    <w:rsid w:val="00BB51E6"/>
    <w:rsid w:val="00BB5300"/>
    <w:rsid w:val="00BB67CC"/>
    <w:rsid w:val="00BB683E"/>
    <w:rsid w:val="00BB69A6"/>
    <w:rsid w:val="00BB6C41"/>
    <w:rsid w:val="00BB6EA8"/>
    <w:rsid w:val="00BB7606"/>
    <w:rsid w:val="00BB7C25"/>
    <w:rsid w:val="00BC062A"/>
    <w:rsid w:val="00BC08AD"/>
    <w:rsid w:val="00BC08E0"/>
    <w:rsid w:val="00BC1003"/>
    <w:rsid w:val="00BC1199"/>
    <w:rsid w:val="00BC2609"/>
    <w:rsid w:val="00BC2801"/>
    <w:rsid w:val="00BC39F3"/>
    <w:rsid w:val="00BC3A8D"/>
    <w:rsid w:val="00BC3B4F"/>
    <w:rsid w:val="00BC3BAB"/>
    <w:rsid w:val="00BC3D97"/>
    <w:rsid w:val="00BC4DAC"/>
    <w:rsid w:val="00BC55A6"/>
    <w:rsid w:val="00BC5B41"/>
    <w:rsid w:val="00BC618C"/>
    <w:rsid w:val="00BC6AA8"/>
    <w:rsid w:val="00BC6BA7"/>
    <w:rsid w:val="00BC703E"/>
    <w:rsid w:val="00BC7092"/>
    <w:rsid w:val="00BC730E"/>
    <w:rsid w:val="00BC7451"/>
    <w:rsid w:val="00BC7ED0"/>
    <w:rsid w:val="00BD0566"/>
    <w:rsid w:val="00BD06F6"/>
    <w:rsid w:val="00BD0DD9"/>
    <w:rsid w:val="00BD1C9F"/>
    <w:rsid w:val="00BD1F1E"/>
    <w:rsid w:val="00BD2414"/>
    <w:rsid w:val="00BD31B7"/>
    <w:rsid w:val="00BD31FA"/>
    <w:rsid w:val="00BD3406"/>
    <w:rsid w:val="00BD36A6"/>
    <w:rsid w:val="00BD39DD"/>
    <w:rsid w:val="00BD3B83"/>
    <w:rsid w:val="00BD457D"/>
    <w:rsid w:val="00BD462D"/>
    <w:rsid w:val="00BD625B"/>
    <w:rsid w:val="00BD625D"/>
    <w:rsid w:val="00BD6F44"/>
    <w:rsid w:val="00BE0725"/>
    <w:rsid w:val="00BE08C6"/>
    <w:rsid w:val="00BE0A97"/>
    <w:rsid w:val="00BE0D22"/>
    <w:rsid w:val="00BE11D9"/>
    <w:rsid w:val="00BE1727"/>
    <w:rsid w:val="00BE257F"/>
    <w:rsid w:val="00BE2C1C"/>
    <w:rsid w:val="00BE2D55"/>
    <w:rsid w:val="00BE2F24"/>
    <w:rsid w:val="00BE35BA"/>
    <w:rsid w:val="00BE3729"/>
    <w:rsid w:val="00BE414D"/>
    <w:rsid w:val="00BE4191"/>
    <w:rsid w:val="00BE4880"/>
    <w:rsid w:val="00BE5E34"/>
    <w:rsid w:val="00BE5E9D"/>
    <w:rsid w:val="00BE651B"/>
    <w:rsid w:val="00BE7006"/>
    <w:rsid w:val="00BE7803"/>
    <w:rsid w:val="00BF006A"/>
    <w:rsid w:val="00BF035F"/>
    <w:rsid w:val="00BF05E2"/>
    <w:rsid w:val="00BF070F"/>
    <w:rsid w:val="00BF0A75"/>
    <w:rsid w:val="00BF118B"/>
    <w:rsid w:val="00BF15CA"/>
    <w:rsid w:val="00BF1ACD"/>
    <w:rsid w:val="00BF1CF7"/>
    <w:rsid w:val="00BF1E04"/>
    <w:rsid w:val="00BF272F"/>
    <w:rsid w:val="00BF2827"/>
    <w:rsid w:val="00BF2AEC"/>
    <w:rsid w:val="00BF2C17"/>
    <w:rsid w:val="00BF375D"/>
    <w:rsid w:val="00BF387A"/>
    <w:rsid w:val="00BF3C25"/>
    <w:rsid w:val="00BF3C4B"/>
    <w:rsid w:val="00BF4907"/>
    <w:rsid w:val="00BF5386"/>
    <w:rsid w:val="00BF544F"/>
    <w:rsid w:val="00BF6081"/>
    <w:rsid w:val="00BF68D9"/>
    <w:rsid w:val="00BF6A38"/>
    <w:rsid w:val="00BF6BED"/>
    <w:rsid w:val="00BF6D42"/>
    <w:rsid w:val="00BF6F58"/>
    <w:rsid w:val="00BF71D8"/>
    <w:rsid w:val="00BF7F00"/>
    <w:rsid w:val="00C00740"/>
    <w:rsid w:val="00C00883"/>
    <w:rsid w:val="00C00AA0"/>
    <w:rsid w:val="00C00AA3"/>
    <w:rsid w:val="00C00EE4"/>
    <w:rsid w:val="00C00F39"/>
    <w:rsid w:val="00C01ECD"/>
    <w:rsid w:val="00C024C4"/>
    <w:rsid w:val="00C02840"/>
    <w:rsid w:val="00C02E1C"/>
    <w:rsid w:val="00C0475A"/>
    <w:rsid w:val="00C04D4B"/>
    <w:rsid w:val="00C04EC0"/>
    <w:rsid w:val="00C04FDA"/>
    <w:rsid w:val="00C0528F"/>
    <w:rsid w:val="00C05437"/>
    <w:rsid w:val="00C0560C"/>
    <w:rsid w:val="00C05B90"/>
    <w:rsid w:val="00C06250"/>
    <w:rsid w:val="00C07D60"/>
    <w:rsid w:val="00C07D75"/>
    <w:rsid w:val="00C10D14"/>
    <w:rsid w:val="00C1160B"/>
    <w:rsid w:val="00C11706"/>
    <w:rsid w:val="00C11965"/>
    <w:rsid w:val="00C11990"/>
    <w:rsid w:val="00C11AA9"/>
    <w:rsid w:val="00C12393"/>
    <w:rsid w:val="00C1288B"/>
    <w:rsid w:val="00C13145"/>
    <w:rsid w:val="00C13E61"/>
    <w:rsid w:val="00C13E64"/>
    <w:rsid w:val="00C142E6"/>
    <w:rsid w:val="00C14623"/>
    <w:rsid w:val="00C149E3"/>
    <w:rsid w:val="00C14FA6"/>
    <w:rsid w:val="00C1556A"/>
    <w:rsid w:val="00C15C9A"/>
    <w:rsid w:val="00C15D60"/>
    <w:rsid w:val="00C1652F"/>
    <w:rsid w:val="00C165E8"/>
    <w:rsid w:val="00C165EA"/>
    <w:rsid w:val="00C16990"/>
    <w:rsid w:val="00C16D2F"/>
    <w:rsid w:val="00C17027"/>
    <w:rsid w:val="00C176AF"/>
    <w:rsid w:val="00C179EA"/>
    <w:rsid w:val="00C17AF8"/>
    <w:rsid w:val="00C208D2"/>
    <w:rsid w:val="00C20E65"/>
    <w:rsid w:val="00C210AE"/>
    <w:rsid w:val="00C210E3"/>
    <w:rsid w:val="00C22AB8"/>
    <w:rsid w:val="00C22B38"/>
    <w:rsid w:val="00C22EDD"/>
    <w:rsid w:val="00C22F9F"/>
    <w:rsid w:val="00C23ED6"/>
    <w:rsid w:val="00C23FBF"/>
    <w:rsid w:val="00C240C8"/>
    <w:rsid w:val="00C245A2"/>
    <w:rsid w:val="00C2464E"/>
    <w:rsid w:val="00C249BE"/>
    <w:rsid w:val="00C2519A"/>
    <w:rsid w:val="00C25EA0"/>
    <w:rsid w:val="00C26053"/>
    <w:rsid w:val="00C26393"/>
    <w:rsid w:val="00C26844"/>
    <w:rsid w:val="00C26917"/>
    <w:rsid w:val="00C30296"/>
    <w:rsid w:val="00C30634"/>
    <w:rsid w:val="00C3120E"/>
    <w:rsid w:val="00C32FE9"/>
    <w:rsid w:val="00C33CC2"/>
    <w:rsid w:val="00C34670"/>
    <w:rsid w:val="00C3496C"/>
    <w:rsid w:val="00C34A5B"/>
    <w:rsid w:val="00C34C14"/>
    <w:rsid w:val="00C35870"/>
    <w:rsid w:val="00C3650A"/>
    <w:rsid w:val="00C3693D"/>
    <w:rsid w:val="00C37772"/>
    <w:rsid w:val="00C37CF8"/>
    <w:rsid w:val="00C41160"/>
    <w:rsid w:val="00C41649"/>
    <w:rsid w:val="00C41ACF"/>
    <w:rsid w:val="00C41EBA"/>
    <w:rsid w:val="00C42251"/>
    <w:rsid w:val="00C424D7"/>
    <w:rsid w:val="00C429EE"/>
    <w:rsid w:val="00C42CD5"/>
    <w:rsid w:val="00C42FEC"/>
    <w:rsid w:val="00C4301E"/>
    <w:rsid w:val="00C43AD7"/>
    <w:rsid w:val="00C44461"/>
    <w:rsid w:val="00C4482F"/>
    <w:rsid w:val="00C46766"/>
    <w:rsid w:val="00C4699C"/>
    <w:rsid w:val="00C46EAF"/>
    <w:rsid w:val="00C46FAC"/>
    <w:rsid w:val="00C4741C"/>
    <w:rsid w:val="00C47D8D"/>
    <w:rsid w:val="00C47EF4"/>
    <w:rsid w:val="00C50115"/>
    <w:rsid w:val="00C502AA"/>
    <w:rsid w:val="00C50523"/>
    <w:rsid w:val="00C51813"/>
    <w:rsid w:val="00C528FC"/>
    <w:rsid w:val="00C52AE6"/>
    <w:rsid w:val="00C52F4B"/>
    <w:rsid w:val="00C543FE"/>
    <w:rsid w:val="00C54AA6"/>
    <w:rsid w:val="00C55E8E"/>
    <w:rsid w:val="00C55F9F"/>
    <w:rsid w:val="00C564E1"/>
    <w:rsid w:val="00C567D5"/>
    <w:rsid w:val="00C56C69"/>
    <w:rsid w:val="00C56C6C"/>
    <w:rsid w:val="00C5725E"/>
    <w:rsid w:val="00C5742F"/>
    <w:rsid w:val="00C577DA"/>
    <w:rsid w:val="00C57FA8"/>
    <w:rsid w:val="00C605CD"/>
    <w:rsid w:val="00C6109D"/>
    <w:rsid w:val="00C6160F"/>
    <w:rsid w:val="00C6182C"/>
    <w:rsid w:val="00C6197D"/>
    <w:rsid w:val="00C62325"/>
    <w:rsid w:val="00C63136"/>
    <w:rsid w:val="00C63140"/>
    <w:rsid w:val="00C6331C"/>
    <w:rsid w:val="00C644BB"/>
    <w:rsid w:val="00C64814"/>
    <w:rsid w:val="00C649AB"/>
    <w:rsid w:val="00C64B0A"/>
    <w:rsid w:val="00C64E4C"/>
    <w:rsid w:val="00C652E8"/>
    <w:rsid w:val="00C65F8C"/>
    <w:rsid w:val="00C6653D"/>
    <w:rsid w:val="00C666A5"/>
    <w:rsid w:val="00C66FC6"/>
    <w:rsid w:val="00C6779B"/>
    <w:rsid w:val="00C67D1C"/>
    <w:rsid w:val="00C70641"/>
    <w:rsid w:val="00C70740"/>
    <w:rsid w:val="00C70744"/>
    <w:rsid w:val="00C70878"/>
    <w:rsid w:val="00C7090A"/>
    <w:rsid w:val="00C71A64"/>
    <w:rsid w:val="00C71C2B"/>
    <w:rsid w:val="00C73781"/>
    <w:rsid w:val="00C73786"/>
    <w:rsid w:val="00C73936"/>
    <w:rsid w:val="00C73A2F"/>
    <w:rsid w:val="00C73CEB"/>
    <w:rsid w:val="00C743AD"/>
    <w:rsid w:val="00C74840"/>
    <w:rsid w:val="00C751D2"/>
    <w:rsid w:val="00C754A0"/>
    <w:rsid w:val="00C75676"/>
    <w:rsid w:val="00C75E21"/>
    <w:rsid w:val="00C76547"/>
    <w:rsid w:val="00C76CB6"/>
    <w:rsid w:val="00C7719C"/>
    <w:rsid w:val="00C77534"/>
    <w:rsid w:val="00C775CE"/>
    <w:rsid w:val="00C7771A"/>
    <w:rsid w:val="00C7776B"/>
    <w:rsid w:val="00C77B82"/>
    <w:rsid w:val="00C77D98"/>
    <w:rsid w:val="00C804FB"/>
    <w:rsid w:val="00C8066C"/>
    <w:rsid w:val="00C80B95"/>
    <w:rsid w:val="00C80DEE"/>
    <w:rsid w:val="00C8109F"/>
    <w:rsid w:val="00C810CB"/>
    <w:rsid w:val="00C81809"/>
    <w:rsid w:val="00C81AFE"/>
    <w:rsid w:val="00C8200B"/>
    <w:rsid w:val="00C821D6"/>
    <w:rsid w:val="00C82337"/>
    <w:rsid w:val="00C82AB7"/>
    <w:rsid w:val="00C82CA9"/>
    <w:rsid w:val="00C82D29"/>
    <w:rsid w:val="00C82FA5"/>
    <w:rsid w:val="00C82FDA"/>
    <w:rsid w:val="00C838B1"/>
    <w:rsid w:val="00C83A39"/>
    <w:rsid w:val="00C84AAA"/>
    <w:rsid w:val="00C85023"/>
    <w:rsid w:val="00C85285"/>
    <w:rsid w:val="00C854F8"/>
    <w:rsid w:val="00C8586B"/>
    <w:rsid w:val="00C85CAC"/>
    <w:rsid w:val="00C85D78"/>
    <w:rsid w:val="00C86165"/>
    <w:rsid w:val="00C8646A"/>
    <w:rsid w:val="00C869DC"/>
    <w:rsid w:val="00C86C77"/>
    <w:rsid w:val="00C87BEE"/>
    <w:rsid w:val="00C87DAA"/>
    <w:rsid w:val="00C90D45"/>
    <w:rsid w:val="00C9113E"/>
    <w:rsid w:val="00C91230"/>
    <w:rsid w:val="00C91418"/>
    <w:rsid w:val="00C91451"/>
    <w:rsid w:val="00C91620"/>
    <w:rsid w:val="00C91659"/>
    <w:rsid w:val="00C91F89"/>
    <w:rsid w:val="00C9200F"/>
    <w:rsid w:val="00C92209"/>
    <w:rsid w:val="00C92904"/>
    <w:rsid w:val="00C947F3"/>
    <w:rsid w:val="00C94923"/>
    <w:rsid w:val="00C94B9F"/>
    <w:rsid w:val="00C94BA1"/>
    <w:rsid w:val="00C94E07"/>
    <w:rsid w:val="00C94EDB"/>
    <w:rsid w:val="00C94F61"/>
    <w:rsid w:val="00C95185"/>
    <w:rsid w:val="00C953D5"/>
    <w:rsid w:val="00C9543A"/>
    <w:rsid w:val="00C95830"/>
    <w:rsid w:val="00C95940"/>
    <w:rsid w:val="00C95D56"/>
    <w:rsid w:val="00C9608E"/>
    <w:rsid w:val="00C96B2D"/>
    <w:rsid w:val="00C97DF1"/>
    <w:rsid w:val="00CA0103"/>
    <w:rsid w:val="00CA0129"/>
    <w:rsid w:val="00CA06F3"/>
    <w:rsid w:val="00CA0857"/>
    <w:rsid w:val="00CA0CCE"/>
    <w:rsid w:val="00CA0DC2"/>
    <w:rsid w:val="00CA0F06"/>
    <w:rsid w:val="00CA0F71"/>
    <w:rsid w:val="00CA0FD4"/>
    <w:rsid w:val="00CA10E3"/>
    <w:rsid w:val="00CA1A46"/>
    <w:rsid w:val="00CA1BA0"/>
    <w:rsid w:val="00CA1C21"/>
    <w:rsid w:val="00CA2279"/>
    <w:rsid w:val="00CA338C"/>
    <w:rsid w:val="00CA366B"/>
    <w:rsid w:val="00CA3A5E"/>
    <w:rsid w:val="00CA3A76"/>
    <w:rsid w:val="00CA40FF"/>
    <w:rsid w:val="00CA5126"/>
    <w:rsid w:val="00CA60AA"/>
    <w:rsid w:val="00CA6693"/>
    <w:rsid w:val="00CA6A11"/>
    <w:rsid w:val="00CA7AC9"/>
    <w:rsid w:val="00CA7BDD"/>
    <w:rsid w:val="00CA7F4D"/>
    <w:rsid w:val="00CB0B9A"/>
    <w:rsid w:val="00CB0C83"/>
    <w:rsid w:val="00CB0FAC"/>
    <w:rsid w:val="00CB129E"/>
    <w:rsid w:val="00CB1AED"/>
    <w:rsid w:val="00CB1F87"/>
    <w:rsid w:val="00CB2214"/>
    <w:rsid w:val="00CB273B"/>
    <w:rsid w:val="00CB38B0"/>
    <w:rsid w:val="00CB3E35"/>
    <w:rsid w:val="00CB4167"/>
    <w:rsid w:val="00CB41C4"/>
    <w:rsid w:val="00CB43FC"/>
    <w:rsid w:val="00CB4752"/>
    <w:rsid w:val="00CB4E86"/>
    <w:rsid w:val="00CB541B"/>
    <w:rsid w:val="00CB548D"/>
    <w:rsid w:val="00CB5EEF"/>
    <w:rsid w:val="00CB6A01"/>
    <w:rsid w:val="00CB6D7D"/>
    <w:rsid w:val="00CB6E56"/>
    <w:rsid w:val="00CB7462"/>
    <w:rsid w:val="00CB7E47"/>
    <w:rsid w:val="00CB7FFA"/>
    <w:rsid w:val="00CC0C77"/>
    <w:rsid w:val="00CC0D1A"/>
    <w:rsid w:val="00CC0F1E"/>
    <w:rsid w:val="00CC133E"/>
    <w:rsid w:val="00CC1A57"/>
    <w:rsid w:val="00CC21DA"/>
    <w:rsid w:val="00CC29BE"/>
    <w:rsid w:val="00CC352B"/>
    <w:rsid w:val="00CC3634"/>
    <w:rsid w:val="00CC4160"/>
    <w:rsid w:val="00CC46F7"/>
    <w:rsid w:val="00CC4BBD"/>
    <w:rsid w:val="00CC4BCC"/>
    <w:rsid w:val="00CC61EE"/>
    <w:rsid w:val="00CC6207"/>
    <w:rsid w:val="00CC6C79"/>
    <w:rsid w:val="00CC761C"/>
    <w:rsid w:val="00CC7CF0"/>
    <w:rsid w:val="00CC7E5C"/>
    <w:rsid w:val="00CD07F7"/>
    <w:rsid w:val="00CD0859"/>
    <w:rsid w:val="00CD0C05"/>
    <w:rsid w:val="00CD0D75"/>
    <w:rsid w:val="00CD1790"/>
    <w:rsid w:val="00CD1F3A"/>
    <w:rsid w:val="00CD268B"/>
    <w:rsid w:val="00CD28B9"/>
    <w:rsid w:val="00CD2B64"/>
    <w:rsid w:val="00CD3531"/>
    <w:rsid w:val="00CD356B"/>
    <w:rsid w:val="00CD383C"/>
    <w:rsid w:val="00CD4BA8"/>
    <w:rsid w:val="00CD4F13"/>
    <w:rsid w:val="00CD510C"/>
    <w:rsid w:val="00CD5406"/>
    <w:rsid w:val="00CD5AF1"/>
    <w:rsid w:val="00CD5B7B"/>
    <w:rsid w:val="00CD5EB8"/>
    <w:rsid w:val="00CD63B6"/>
    <w:rsid w:val="00CD6771"/>
    <w:rsid w:val="00CD7095"/>
    <w:rsid w:val="00CD7205"/>
    <w:rsid w:val="00CD72E2"/>
    <w:rsid w:val="00CE0509"/>
    <w:rsid w:val="00CE0663"/>
    <w:rsid w:val="00CE07D5"/>
    <w:rsid w:val="00CE10EB"/>
    <w:rsid w:val="00CE1995"/>
    <w:rsid w:val="00CE1E42"/>
    <w:rsid w:val="00CE2534"/>
    <w:rsid w:val="00CE25E1"/>
    <w:rsid w:val="00CE25F4"/>
    <w:rsid w:val="00CE28B9"/>
    <w:rsid w:val="00CE2B9A"/>
    <w:rsid w:val="00CE34E5"/>
    <w:rsid w:val="00CE42D8"/>
    <w:rsid w:val="00CE4B5F"/>
    <w:rsid w:val="00CE4D53"/>
    <w:rsid w:val="00CE5C60"/>
    <w:rsid w:val="00CE5CF6"/>
    <w:rsid w:val="00CE6486"/>
    <w:rsid w:val="00CE67A2"/>
    <w:rsid w:val="00CE68F1"/>
    <w:rsid w:val="00CE69DD"/>
    <w:rsid w:val="00CE6ADA"/>
    <w:rsid w:val="00CE6B7F"/>
    <w:rsid w:val="00CE6BE9"/>
    <w:rsid w:val="00CE750F"/>
    <w:rsid w:val="00CE7892"/>
    <w:rsid w:val="00CE7C4E"/>
    <w:rsid w:val="00CF05D3"/>
    <w:rsid w:val="00CF2642"/>
    <w:rsid w:val="00CF2826"/>
    <w:rsid w:val="00CF2BB2"/>
    <w:rsid w:val="00CF2C32"/>
    <w:rsid w:val="00CF3000"/>
    <w:rsid w:val="00CF38BA"/>
    <w:rsid w:val="00CF3CDC"/>
    <w:rsid w:val="00CF3E72"/>
    <w:rsid w:val="00CF4704"/>
    <w:rsid w:val="00CF47F6"/>
    <w:rsid w:val="00CF4B3F"/>
    <w:rsid w:val="00CF4E8B"/>
    <w:rsid w:val="00CF508C"/>
    <w:rsid w:val="00CF5304"/>
    <w:rsid w:val="00CF58B3"/>
    <w:rsid w:val="00CF5A55"/>
    <w:rsid w:val="00CF5A91"/>
    <w:rsid w:val="00CF68CC"/>
    <w:rsid w:val="00CF73E2"/>
    <w:rsid w:val="00CF79CA"/>
    <w:rsid w:val="00CF7C1F"/>
    <w:rsid w:val="00D0022A"/>
    <w:rsid w:val="00D002CE"/>
    <w:rsid w:val="00D0086E"/>
    <w:rsid w:val="00D00CD8"/>
    <w:rsid w:val="00D023DB"/>
    <w:rsid w:val="00D024B8"/>
    <w:rsid w:val="00D02ABF"/>
    <w:rsid w:val="00D03458"/>
    <w:rsid w:val="00D03655"/>
    <w:rsid w:val="00D03A0D"/>
    <w:rsid w:val="00D03D3F"/>
    <w:rsid w:val="00D05277"/>
    <w:rsid w:val="00D05650"/>
    <w:rsid w:val="00D05A19"/>
    <w:rsid w:val="00D05B36"/>
    <w:rsid w:val="00D05EC2"/>
    <w:rsid w:val="00D06E11"/>
    <w:rsid w:val="00D07271"/>
    <w:rsid w:val="00D1083B"/>
    <w:rsid w:val="00D10A9B"/>
    <w:rsid w:val="00D10AEC"/>
    <w:rsid w:val="00D1129A"/>
    <w:rsid w:val="00D1150C"/>
    <w:rsid w:val="00D1157B"/>
    <w:rsid w:val="00D116CC"/>
    <w:rsid w:val="00D117D6"/>
    <w:rsid w:val="00D118C0"/>
    <w:rsid w:val="00D126BD"/>
    <w:rsid w:val="00D12B79"/>
    <w:rsid w:val="00D12BB2"/>
    <w:rsid w:val="00D12BFE"/>
    <w:rsid w:val="00D12FE6"/>
    <w:rsid w:val="00D13229"/>
    <w:rsid w:val="00D1353D"/>
    <w:rsid w:val="00D13D17"/>
    <w:rsid w:val="00D14A9A"/>
    <w:rsid w:val="00D158B0"/>
    <w:rsid w:val="00D15F00"/>
    <w:rsid w:val="00D160CB"/>
    <w:rsid w:val="00D17524"/>
    <w:rsid w:val="00D20322"/>
    <w:rsid w:val="00D21055"/>
    <w:rsid w:val="00D21993"/>
    <w:rsid w:val="00D22163"/>
    <w:rsid w:val="00D221B1"/>
    <w:rsid w:val="00D222F2"/>
    <w:rsid w:val="00D2254E"/>
    <w:rsid w:val="00D22AC2"/>
    <w:rsid w:val="00D23259"/>
    <w:rsid w:val="00D24313"/>
    <w:rsid w:val="00D245A1"/>
    <w:rsid w:val="00D24C88"/>
    <w:rsid w:val="00D26B59"/>
    <w:rsid w:val="00D27AB6"/>
    <w:rsid w:val="00D304CC"/>
    <w:rsid w:val="00D304DD"/>
    <w:rsid w:val="00D30575"/>
    <w:rsid w:val="00D30752"/>
    <w:rsid w:val="00D31600"/>
    <w:rsid w:val="00D31D47"/>
    <w:rsid w:val="00D31EE9"/>
    <w:rsid w:val="00D3265C"/>
    <w:rsid w:val="00D329C9"/>
    <w:rsid w:val="00D32C41"/>
    <w:rsid w:val="00D330D5"/>
    <w:rsid w:val="00D3351B"/>
    <w:rsid w:val="00D3390B"/>
    <w:rsid w:val="00D34566"/>
    <w:rsid w:val="00D348B1"/>
    <w:rsid w:val="00D34900"/>
    <w:rsid w:val="00D35543"/>
    <w:rsid w:val="00D35F3D"/>
    <w:rsid w:val="00D360D1"/>
    <w:rsid w:val="00D36ABC"/>
    <w:rsid w:val="00D36D3F"/>
    <w:rsid w:val="00D36DB4"/>
    <w:rsid w:val="00D370E5"/>
    <w:rsid w:val="00D3724C"/>
    <w:rsid w:val="00D3735B"/>
    <w:rsid w:val="00D37F50"/>
    <w:rsid w:val="00D40473"/>
    <w:rsid w:val="00D404C9"/>
    <w:rsid w:val="00D40763"/>
    <w:rsid w:val="00D407F3"/>
    <w:rsid w:val="00D407FB"/>
    <w:rsid w:val="00D409D1"/>
    <w:rsid w:val="00D40ACE"/>
    <w:rsid w:val="00D412CE"/>
    <w:rsid w:val="00D415E2"/>
    <w:rsid w:val="00D41671"/>
    <w:rsid w:val="00D41DE7"/>
    <w:rsid w:val="00D41F98"/>
    <w:rsid w:val="00D42055"/>
    <w:rsid w:val="00D4332D"/>
    <w:rsid w:val="00D43A58"/>
    <w:rsid w:val="00D43E87"/>
    <w:rsid w:val="00D442EA"/>
    <w:rsid w:val="00D44689"/>
    <w:rsid w:val="00D44745"/>
    <w:rsid w:val="00D44FAA"/>
    <w:rsid w:val="00D45501"/>
    <w:rsid w:val="00D4554E"/>
    <w:rsid w:val="00D45568"/>
    <w:rsid w:val="00D461CC"/>
    <w:rsid w:val="00D468D0"/>
    <w:rsid w:val="00D46C5D"/>
    <w:rsid w:val="00D46DF2"/>
    <w:rsid w:val="00D46E35"/>
    <w:rsid w:val="00D46FBC"/>
    <w:rsid w:val="00D47410"/>
    <w:rsid w:val="00D47B45"/>
    <w:rsid w:val="00D47E8E"/>
    <w:rsid w:val="00D50C8A"/>
    <w:rsid w:val="00D50CB8"/>
    <w:rsid w:val="00D51939"/>
    <w:rsid w:val="00D52582"/>
    <w:rsid w:val="00D526A8"/>
    <w:rsid w:val="00D52981"/>
    <w:rsid w:val="00D52E12"/>
    <w:rsid w:val="00D535C2"/>
    <w:rsid w:val="00D537DA"/>
    <w:rsid w:val="00D53A35"/>
    <w:rsid w:val="00D54BB2"/>
    <w:rsid w:val="00D54F16"/>
    <w:rsid w:val="00D55262"/>
    <w:rsid w:val="00D5671A"/>
    <w:rsid w:val="00D56AD0"/>
    <w:rsid w:val="00D56B5C"/>
    <w:rsid w:val="00D574D8"/>
    <w:rsid w:val="00D60317"/>
    <w:rsid w:val="00D6108A"/>
    <w:rsid w:val="00D61A64"/>
    <w:rsid w:val="00D61CDE"/>
    <w:rsid w:val="00D61F02"/>
    <w:rsid w:val="00D62344"/>
    <w:rsid w:val="00D62507"/>
    <w:rsid w:val="00D63472"/>
    <w:rsid w:val="00D647C3"/>
    <w:rsid w:val="00D64C14"/>
    <w:rsid w:val="00D65651"/>
    <w:rsid w:val="00D656D8"/>
    <w:rsid w:val="00D6577A"/>
    <w:rsid w:val="00D665A7"/>
    <w:rsid w:val="00D668C6"/>
    <w:rsid w:val="00D67210"/>
    <w:rsid w:val="00D679A0"/>
    <w:rsid w:val="00D70B7D"/>
    <w:rsid w:val="00D70C86"/>
    <w:rsid w:val="00D712F3"/>
    <w:rsid w:val="00D71453"/>
    <w:rsid w:val="00D71E0D"/>
    <w:rsid w:val="00D71F40"/>
    <w:rsid w:val="00D720E5"/>
    <w:rsid w:val="00D721A2"/>
    <w:rsid w:val="00D7294B"/>
    <w:rsid w:val="00D73059"/>
    <w:rsid w:val="00D7387B"/>
    <w:rsid w:val="00D7399F"/>
    <w:rsid w:val="00D7438D"/>
    <w:rsid w:val="00D74AF9"/>
    <w:rsid w:val="00D750E2"/>
    <w:rsid w:val="00D75360"/>
    <w:rsid w:val="00D756A2"/>
    <w:rsid w:val="00D758BB"/>
    <w:rsid w:val="00D767A3"/>
    <w:rsid w:val="00D76A64"/>
    <w:rsid w:val="00D777AF"/>
    <w:rsid w:val="00D77A86"/>
    <w:rsid w:val="00D77B04"/>
    <w:rsid w:val="00D77CF0"/>
    <w:rsid w:val="00D80321"/>
    <w:rsid w:val="00D80AD4"/>
    <w:rsid w:val="00D80D00"/>
    <w:rsid w:val="00D811D9"/>
    <w:rsid w:val="00D8120A"/>
    <w:rsid w:val="00D813E6"/>
    <w:rsid w:val="00D81A43"/>
    <w:rsid w:val="00D822C8"/>
    <w:rsid w:val="00D823E8"/>
    <w:rsid w:val="00D82A75"/>
    <w:rsid w:val="00D83861"/>
    <w:rsid w:val="00D83866"/>
    <w:rsid w:val="00D83F62"/>
    <w:rsid w:val="00D842F3"/>
    <w:rsid w:val="00D844D3"/>
    <w:rsid w:val="00D84880"/>
    <w:rsid w:val="00D84A67"/>
    <w:rsid w:val="00D84BA9"/>
    <w:rsid w:val="00D84BAA"/>
    <w:rsid w:val="00D84FF7"/>
    <w:rsid w:val="00D8557B"/>
    <w:rsid w:val="00D85BA2"/>
    <w:rsid w:val="00D85F61"/>
    <w:rsid w:val="00D869D1"/>
    <w:rsid w:val="00D874AB"/>
    <w:rsid w:val="00D8783C"/>
    <w:rsid w:val="00D878D1"/>
    <w:rsid w:val="00D91081"/>
    <w:rsid w:val="00D912A7"/>
    <w:rsid w:val="00D913D3"/>
    <w:rsid w:val="00D91D74"/>
    <w:rsid w:val="00D920FA"/>
    <w:rsid w:val="00D935CC"/>
    <w:rsid w:val="00D93E26"/>
    <w:rsid w:val="00D93E90"/>
    <w:rsid w:val="00D9461E"/>
    <w:rsid w:val="00D94D58"/>
    <w:rsid w:val="00D94F89"/>
    <w:rsid w:val="00D95102"/>
    <w:rsid w:val="00D95358"/>
    <w:rsid w:val="00D95C78"/>
    <w:rsid w:val="00D9633A"/>
    <w:rsid w:val="00D96586"/>
    <w:rsid w:val="00D965B7"/>
    <w:rsid w:val="00D97AE9"/>
    <w:rsid w:val="00DA09AA"/>
    <w:rsid w:val="00DA1003"/>
    <w:rsid w:val="00DA137F"/>
    <w:rsid w:val="00DA1471"/>
    <w:rsid w:val="00DA1577"/>
    <w:rsid w:val="00DA1728"/>
    <w:rsid w:val="00DA1FA6"/>
    <w:rsid w:val="00DA22C2"/>
    <w:rsid w:val="00DA26F4"/>
    <w:rsid w:val="00DA2C5D"/>
    <w:rsid w:val="00DA30CA"/>
    <w:rsid w:val="00DA3A37"/>
    <w:rsid w:val="00DA41E4"/>
    <w:rsid w:val="00DA43F0"/>
    <w:rsid w:val="00DA4960"/>
    <w:rsid w:val="00DA49BC"/>
    <w:rsid w:val="00DA4E4F"/>
    <w:rsid w:val="00DA4E84"/>
    <w:rsid w:val="00DA4F89"/>
    <w:rsid w:val="00DA5731"/>
    <w:rsid w:val="00DA5E4B"/>
    <w:rsid w:val="00DA62ED"/>
    <w:rsid w:val="00DA6CDC"/>
    <w:rsid w:val="00DB239C"/>
    <w:rsid w:val="00DB29A3"/>
    <w:rsid w:val="00DB389D"/>
    <w:rsid w:val="00DB3E3C"/>
    <w:rsid w:val="00DB477A"/>
    <w:rsid w:val="00DB54EF"/>
    <w:rsid w:val="00DB5BE8"/>
    <w:rsid w:val="00DB68B0"/>
    <w:rsid w:val="00DB6EAA"/>
    <w:rsid w:val="00DB7323"/>
    <w:rsid w:val="00DB7699"/>
    <w:rsid w:val="00DB7963"/>
    <w:rsid w:val="00DC0506"/>
    <w:rsid w:val="00DC0521"/>
    <w:rsid w:val="00DC0D45"/>
    <w:rsid w:val="00DC14BA"/>
    <w:rsid w:val="00DC160A"/>
    <w:rsid w:val="00DC189B"/>
    <w:rsid w:val="00DC19FF"/>
    <w:rsid w:val="00DC2D37"/>
    <w:rsid w:val="00DC2F43"/>
    <w:rsid w:val="00DC3B59"/>
    <w:rsid w:val="00DC4522"/>
    <w:rsid w:val="00DC47B0"/>
    <w:rsid w:val="00DC50A5"/>
    <w:rsid w:val="00DC6A9B"/>
    <w:rsid w:val="00DD02AA"/>
    <w:rsid w:val="00DD0941"/>
    <w:rsid w:val="00DD15ED"/>
    <w:rsid w:val="00DD179D"/>
    <w:rsid w:val="00DD1A6B"/>
    <w:rsid w:val="00DD22D4"/>
    <w:rsid w:val="00DD23F7"/>
    <w:rsid w:val="00DD2530"/>
    <w:rsid w:val="00DD254D"/>
    <w:rsid w:val="00DD2552"/>
    <w:rsid w:val="00DD28CF"/>
    <w:rsid w:val="00DD2BE3"/>
    <w:rsid w:val="00DD2DC1"/>
    <w:rsid w:val="00DD3F18"/>
    <w:rsid w:val="00DD5651"/>
    <w:rsid w:val="00DD59EA"/>
    <w:rsid w:val="00DD5E98"/>
    <w:rsid w:val="00DD6058"/>
    <w:rsid w:val="00DD6128"/>
    <w:rsid w:val="00DD66B8"/>
    <w:rsid w:val="00DD689F"/>
    <w:rsid w:val="00DD6901"/>
    <w:rsid w:val="00DD70D5"/>
    <w:rsid w:val="00DD7A4E"/>
    <w:rsid w:val="00DD7E13"/>
    <w:rsid w:val="00DD7E91"/>
    <w:rsid w:val="00DE222F"/>
    <w:rsid w:val="00DE2D80"/>
    <w:rsid w:val="00DE2E21"/>
    <w:rsid w:val="00DE2EBB"/>
    <w:rsid w:val="00DE32E7"/>
    <w:rsid w:val="00DE3645"/>
    <w:rsid w:val="00DE410C"/>
    <w:rsid w:val="00DE4140"/>
    <w:rsid w:val="00DE5069"/>
    <w:rsid w:val="00DE5383"/>
    <w:rsid w:val="00DE546D"/>
    <w:rsid w:val="00DE6D51"/>
    <w:rsid w:val="00DE72EF"/>
    <w:rsid w:val="00DE7546"/>
    <w:rsid w:val="00DE7A87"/>
    <w:rsid w:val="00DE7BF4"/>
    <w:rsid w:val="00DF0E8E"/>
    <w:rsid w:val="00DF159A"/>
    <w:rsid w:val="00DF19CF"/>
    <w:rsid w:val="00DF1A5C"/>
    <w:rsid w:val="00DF1BC1"/>
    <w:rsid w:val="00DF2386"/>
    <w:rsid w:val="00DF24BD"/>
    <w:rsid w:val="00DF2F89"/>
    <w:rsid w:val="00DF3163"/>
    <w:rsid w:val="00DF344A"/>
    <w:rsid w:val="00DF4BDF"/>
    <w:rsid w:val="00DF5ED6"/>
    <w:rsid w:val="00DF644C"/>
    <w:rsid w:val="00DF686D"/>
    <w:rsid w:val="00DF7AFF"/>
    <w:rsid w:val="00DF7FE7"/>
    <w:rsid w:val="00E00294"/>
    <w:rsid w:val="00E0095F"/>
    <w:rsid w:val="00E01053"/>
    <w:rsid w:val="00E020CF"/>
    <w:rsid w:val="00E0287D"/>
    <w:rsid w:val="00E02941"/>
    <w:rsid w:val="00E033E3"/>
    <w:rsid w:val="00E040E8"/>
    <w:rsid w:val="00E052A2"/>
    <w:rsid w:val="00E053DC"/>
    <w:rsid w:val="00E06383"/>
    <w:rsid w:val="00E073EB"/>
    <w:rsid w:val="00E07B10"/>
    <w:rsid w:val="00E07CA0"/>
    <w:rsid w:val="00E10A88"/>
    <w:rsid w:val="00E10B6A"/>
    <w:rsid w:val="00E116C7"/>
    <w:rsid w:val="00E11A40"/>
    <w:rsid w:val="00E11C89"/>
    <w:rsid w:val="00E126CE"/>
    <w:rsid w:val="00E1315B"/>
    <w:rsid w:val="00E13FEC"/>
    <w:rsid w:val="00E14626"/>
    <w:rsid w:val="00E14D9C"/>
    <w:rsid w:val="00E15225"/>
    <w:rsid w:val="00E15411"/>
    <w:rsid w:val="00E1689E"/>
    <w:rsid w:val="00E1743A"/>
    <w:rsid w:val="00E17C63"/>
    <w:rsid w:val="00E2139E"/>
    <w:rsid w:val="00E21E62"/>
    <w:rsid w:val="00E222D1"/>
    <w:rsid w:val="00E226F4"/>
    <w:rsid w:val="00E227A7"/>
    <w:rsid w:val="00E22924"/>
    <w:rsid w:val="00E22AE4"/>
    <w:rsid w:val="00E22B4A"/>
    <w:rsid w:val="00E2328A"/>
    <w:rsid w:val="00E232D4"/>
    <w:rsid w:val="00E2374E"/>
    <w:rsid w:val="00E23E88"/>
    <w:rsid w:val="00E251D1"/>
    <w:rsid w:val="00E25A43"/>
    <w:rsid w:val="00E264C6"/>
    <w:rsid w:val="00E26B3B"/>
    <w:rsid w:val="00E27708"/>
    <w:rsid w:val="00E3078D"/>
    <w:rsid w:val="00E30A1C"/>
    <w:rsid w:val="00E30F3D"/>
    <w:rsid w:val="00E31971"/>
    <w:rsid w:val="00E31BC1"/>
    <w:rsid w:val="00E31F4A"/>
    <w:rsid w:val="00E32A20"/>
    <w:rsid w:val="00E32D2D"/>
    <w:rsid w:val="00E32FD9"/>
    <w:rsid w:val="00E337C0"/>
    <w:rsid w:val="00E337DF"/>
    <w:rsid w:val="00E33BA8"/>
    <w:rsid w:val="00E344DB"/>
    <w:rsid w:val="00E345E0"/>
    <w:rsid w:val="00E34676"/>
    <w:rsid w:val="00E347F2"/>
    <w:rsid w:val="00E3486F"/>
    <w:rsid w:val="00E35A63"/>
    <w:rsid w:val="00E35A8F"/>
    <w:rsid w:val="00E35CDF"/>
    <w:rsid w:val="00E35ED5"/>
    <w:rsid w:val="00E36846"/>
    <w:rsid w:val="00E37184"/>
    <w:rsid w:val="00E37356"/>
    <w:rsid w:val="00E373C7"/>
    <w:rsid w:val="00E379C2"/>
    <w:rsid w:val="00E40B08"/>
    <w:rsid w:val="00E40F7E"/>
    <w:rsid w:val="00E41250"/>
    <w:rsid w:val="00E414F9"/>
    <w:rsid w:val="00E41A99"/>
    <w:rsid w:val="00E41D20"/>
    <w:rsid w:val="00E41F20"/>
    <w:rsid w:val="00E4250D"/>
    <w:rsid w:val="00E430DE"/>
    <w:rsid w:val="00E444E4"/>
    <w:rsid w:val="00E44985"/>
    <w:rsid w:val="00E44AFD"/>
    <w:rsid w:val="00E45516"/>
    <w:rsid w:val="00E45879"/>
    <w:rsid w:val="00E46367"/>
    <w:rsid w:val="00E46BCB"/>
    <w:rsid w:val="00E46D56"/>
    <w:rsid w:val="00E47197"/>
    <w:rsid w:val="00E47945"/>
    <w:rsid w:val="00E502D2"/>
    <w:rsid w:val="00E508E6"/>
    <w:rsid w:val="00E51B47"/>
    <w:rsid w:val="00E51BA9"/>
    <w:rsid w:val="00E524B6"/>
    <w:rsid w:val="00E5277F"/>
    <w:rsid w:val="00E528B1"/>
    <w:rsid w:val="00E52F2A"/>
    <w:rsid w:val="00E54ABD"/>
    <w:rsid w:val="00E55654"/>
    <w:rsid w:val="00E5624E"/>
    <w:rsid w:val="00E56CAA"/>
    <w:rsid w:val="00E574E0"/>
    <w:rsid w:val="00E578F2"/>
    <w:rsid w:val="00E57FE8"/>
    <w:rsid w:val="00E60784"/>
    <w:rsid w:val="00E61332"/>
    <w:rsid w:val="00E616A0"/>
    <w:rsid w:val="00E62027"/>
    <w:rsid w:val="00E620A6"/>
    <w:rsid w:val="00E62270"/>
    <w:rsid w:val="00E6255B"/>
    <w:rsid w:val="00E6306F"/>
    <w:rsid w:val="00E63118"/>
    <w:rsid w:val="00E6394C"/>
    <w:rsid w:val="00E63F0B"/>
    <w:rsid w:val="00E6407A"/>
    <w:rsid w:val="00E642C5"/>
    <w:rsid w:val="00E643F1"/>
    <w:rsid w:val="00E6464A"/>
    <w:rsid w:val="00E65CB5"/>
    <w:rsid w:val="00E661DB"/>
    <w:rsid w:val="00E665D3"/>
    <w:rsid w:val="00E66600"/>
    <w:rsid w:val="00E66B18"/>
    <w:rsid w:val="00E66DF7"/>
    <w:rsid w:val="00E6733C"/>
    <w:rsid w:val="00E674C1"/>
    <w:rsid w:val="00E67678"/>
    <w:rsid w:val="00E71350"/>
    <w:rsid w:val="00E7161F"/>
    <w:rsid w:val="00E71785"/>
    <w:rsid w:val="00E717A5"/>
    <w:rsid w:val="00E717B8"/>
    <w:rsid w:val="00E72539"/>
    <w:rsid w:val="00E74C66"/>
    <w:rsid w:val="00E74F91"/>
    <w:rsid w:val="00E75006"/>
    <w:rsid w:val="00E757E3"/>
    <w:rsid w:val="00E7681F"/>
    <w:rsid w:val="00E76959"/>
    <w:rsid w:val="00E76A95"/>
    <w:rsid w:val="00E76C59"/>
    <w:rsid w:val="00E77F2D"/>
    <w:rsid w:val="00E801C5"/>
    <w:rsid w:val="00E80CB6"/>
    <w:rsid w:val="00E81D7B"/>
    <w:rsid w:val="00E82188"/>
    <w:rsid w:val="00E83546"/>
    <w:rsid w:val="00E846BD"/>
    <w:rsid w:val="00E85E18"/>
    <w:rsid w:val="00E86C9B"/>
    <w:rsid w:val="00E86DD4"/>
    <w:rsid w:val="00E87FEE"/>
    <w:rsid w:val="00E90391"/>
    <w:rsid w:val="00E9060E"/>
    <w:rsid w:val="00E9076E"/>
    <w:rsid w:val="00E91B7A"/>
    <w:rsid w:val="00E91BBD"/>
    <w:rsid w:val="00E91D5D"/>
    <w:rsid w:val="00E91ED1"/>
    <w:rsid w:val="00E91F33"/>
    <w:rsid w:val="00E9201F"/>
    <w:rsid w:val="00E92C8B"/>
    <w:rsid w:val="00E93A2E"/>
    <w:rsid w:val="00E93B99"/>
    <w:rsid w:val="00E93BA4"/>
    <w:rsid w:val="00E94CED"/>
    <w:rsid w:val="00E94D8E"/>
    <w:rsid w:val="00E95268"/>
    <w:rsid w:val="00E9527B"/>
    <w:rsid w:val="00E95B77"/>
    <w:rsid w:val="00E95D8F"/>
    <w:rsid w:val="00E95F08"/>
    <w:rsid w:val="00E95F29"/>
    <w:rsid w:val="00E96460"/>
    <w:rsid w:val="00E9743C"/>
    <w:rsid w:val="00E97581"/>
    <w:rsid w:val="00E97824"/>
    <w:rsid w:val="00EA0BDA"/>
    <w:rsid w:val="00EA0D16"/>
    <w:rsid w:val="00EA2630"/>
    <w:rsid w:val="00EA321D"/>
    <w:rsid w:val="00EA3A7F"/>
    <w:rsid w:val="00EA3C4A"/>
    <w:rsid w:val="00EA4145"/>
    <w:rsid w:val="00EA43EE"/>
    <w:rsid w:val="00EA457C"/>
    <w:rsid w:val="00EA4933"/>
    <w:rsid w:val="00EA4B82"/>
    <w:rsid w:val="00EA4EC0"/>
    <w:rsid w:val="00EA62C6"/>
    <w:rsid w:val="00EA6B1D"/>
    <w:rsid w:val="00EA6BD2"/>
    <w:rsid w:val="00EA7F4E"/>
    <w:rsid w:val="00EB06C9"/>
    <w:rsid w:val="00EB073A"/>
    <w:rsid w:val="00EB0A35"/>
    <w:rsid w:val="00EB0D05"/>
    <w:rsid w:val="00EB110B"/>
    <w:rsid w:val="00EB1CF5"/>
    <w:rsid w:val="00EB2380"/>
    <w:rsid w:val="00EB2BDC"/>
    <w:rsid w:val="00EB3383"/>
    <w:rsid w:val="00EB3479"/>
    <w:rsid w:val="00EB3710"/>
    <w:rsid w:val="00EB41B7"/>
    <w:rsid w:val="00EB44AD"/>
    <w:rsid w:val="00EB4DA0"/>
    <w:rsid w:val="00EB5015"/>
    <w:rsid w:val="00EB5D3E"/>
    <w:rsid w:val="00EB5E0E"/>
    <w:rsid w:val="00EB6035"/>
    <w:rsid w:val="00EB6477"/>
    <w:rsid w:val="00EB6782"/>
    <w:rsid w:val="00EB67AE"/>
    <w:rsid w:val="00EB6A11"/>
    <w:rsid w:val="00EB6B9B"/>
    <w:rsid w:val="00EB6C48"/>
    <w:rsid w:val="00EB7279"/>
    <w:rsid w:val="00EB7285"/>
    <w:rsid w:val="00EB7760"/>
    <w:rsid w:val="00EB7789"/>
    <w:rsid w:val="00EB77E1"/>
    <w:rsid w:val="00EB7945"/>
    <w:rsid w:val="00EB7BD2"/>
    <w:rsid w:val="00EC01CA"/>
    <w:rsid w:val="00EC04A3"/>
    <w:rsid w:val="00EC0517"/>
    <w:rsid w:val="00EC0674"/>
    <w:rsid w:val="00EC17DC"/>
    <w:rsid w:val="00EC28EF"/>
    <w:rsid w:val="00EC39C2"/>
    <w:rsid w:val="00EC3EC8"/>
    <w:rsid w:val="00EC4CE0"/>
    <w:rsid w:val="00EC533A"/>
    <w:rsid w:val="00EC5B37"/>
    <w:rsid w:val="00EC715F"/>
    <w:rsid w:val="00EC7A71"/>
    <w:rsid w:val="00EC7D03"/>
    <w:rsid w:val="00EC7F24"/>
    <w:rsid w:val="00ED00A5"/>
    <w:rsid w:val="00ED05A1"/>
    <w:rsid w:val="00ED0B2F"/>
    <w:rsid w:val="00ED0B52"/>
    <w:rsid w:val="00ED1427"/>
    <w:rsid w:val="00ED20EC"/>
    <w:rsid w:val="00ED21BA"/>
    <w:rsid w:val="00ED2304"/>
    <w:rsid w:val="00ED2CF3"/>
    <w:rsid w:val="00ED3091"/>
    <w:rsid w:val="00ED36A5"/>
    <w:rsid w:val="00ED39CD"/>
    <w:rsid w:val="00ED3EA2"/>
    <w:rsid w:val="00ED497C"/>
    <w:rsid w:val="00ED57A4"/>
    <w:rsid w:val="00ED5F54"/>
    <w:rsid w:val="00ED61F4"/>
    <w:rsid w:val="00ED64E8"/>
    <w:rsid w:val="00ED6F93"/>
    <w:rsid w:val="00ED7425"/>
    <w:rsid w:val="00ED781D"/>
    <w:rsid w:val="00ED7D01"/>
    <w:rsid w:val="00EE03FC"/>
    <w:rsid w:val="00EE04C8"/>
    <w:rsid w:val="00EE0617"/>
    <w:rsid w:val="00EE09D7"/>
    <w:rsid w:val="00EE0E59"/>
    <w:rsid w:val="00EE0FF3"/>
    <w:rsid w:val="00EE18E5"/>
    <w:rsid w:val="00EE1E14"/>
    <w:rsid w:val="00EE3306"/>
    <w:rsid w:val="00EE3352"/>
    <w:rsid w:val="00EE3447"/>
    <w:rsid w:val="00EE4284"/>
    <w:rsid w:val="00EE4521"/>
    <w:rsid w:val="00EE4EE2"/>
    <w:rsid w:val="00EE52A5"/>
    <w:rsid w:val="00EE557C"/>
    <w:rsid w:val="00EE5590"/>
    <w:rsid w:val="00EE590B"/>
    <w:rsid w:val="00EE5C04"/>
    <w:rsid w:val="00EE69E6"/>
    <w:rsid w:val="00EE7C5E"/>
    <w:rsid w:val="00EE7FBF"/>
    <w:rsid w:val="00EF119A"/>
    <w:rsid w:val="00EF1AA1"/>
    <w:rsid w:val="00EF227F"/>
    <w:rsid w:val="00EF22F5"/>
    <w:rsid w:val="00EF2BB5"/>
    <w:rsid w:val="00EF3805"/>
    <w:rsid w:val="00EF3ABA"/>
    <w:rsid w:val="00EF4001"/>
    <w:rsid w:val="00EF4BED"/>
    <w:rsid w:val="00EF520A"/>
    <w:rsid w:val="00EF55AC"/>
    <w:rsid w:val="00EF5A16"/>
    <w:rsid w:val="00EF62CD"/>
    <w:rsid w:val="00EF6510"/>
    <w:rsid w:val="00EF6D50"/>
    <w:rsid w:val="00EF71CC"/>
    <w:rsid w:val="00EF71D5"/>
    <w:rsid w:val="00EF7C90"/>
    <w:rsid w:val="00F0010F"/>
    <w:rsid w:val="00F00626"/>
    <w:rsid w:val="00F02338"/>
    <w:rsid w:val="00F03298"/>
    <w:rsid w:val="00F03453"/>
    <w:rsid w:val="00F03828"/>
    <w:rsid w:val="00F038AB"/>
    <w:rsid w:val="00F03CCA"/>
    <w:rsid w:val="00F03FE4"/>
    <w:rsid w:val="00F04299"/>
    <w:rsid w:val="00F04785"/>
    <w:rsid w:val="00F04842"/>
    <w:rsid w:val="00F04E09"/>
    <w:rsid w:val="00F04E25"/>
    <w:rsid w:val="00F04E34"/>
    <w:rsid w:val="00F04F75"/>
    <w:rsid w:val="00F052E9"/>
    <w:rsid w:val="00F0584D"/>
    <w:rsid w:val="00F061BA"/>
    <w:rsid w:val="00F06420"/>
    <w:rsid w:val="00F06C3F"/>
    <w:rsid w:val="00F07455"/>
    <w:rsid w:val="00F078F1"/>
    <w:rsid w:val="00F07B4B"/>
    <w:rsid w:val="00F07C20"/>
    <w:rsid w:val="00F11213"/>
    <w:rsid w:val="00F12A5F"/>
    <w:rsid w:val="00F12E58"/>
    <w:rsid w:val="00F12EF4"/>
    <w:rsid w:val="00F12F4F"/>
    <w:rsid w:val="00F1351E"/>
    <w:rsid w:val="00F145CE"/>
    <w:rsid w:val="00F1492E"/>
    <w:rsid w:val="00F14EFA"/>
    <w:rsid w:val="00F151A4"/>
    <w:rsid w:val="00F1574C"/>
    <w:rsid w:val="00F15EF1"/>
    <w:rsid w:val="00F1650C"/>
    <w:rsid w:val="00F165EE"/>
    <w:rsid w:val="00F17585"/>
    <w:rsid w:val="00F175C6"/>
    <w:rsid w:val="00F20CB7"/>
    <w:rsid w:val="00F2164C"/>
    <w:rsid w:val="00F21F8E"/>
    <w:rsid w:val="00F221B8"/>
    <w:rsid w:val="00F226B7"/>
    <w:rsid w:val="00F22E8C"/>
    <w:rsid w:val="00F2376A"/>
    <w:rsid w:val="00F24388"/>
    <w:rsid w:val="00F2444B"/>
    <w:rsid w:val="00F2487B"/>
    <w:rsid w:val="00F24BA2"/>
    <w:rsid w:val="00F2630D"/>
    <w:rsid w:val="00F2634B"/>
    <w:rsid w:val="00F2639B"/>
    <w:rsid w:val="00F263C8"/>
    <w:rsid w:val="00F264F1"/>
    <w:rsid w:val="00F2666B"/>
    <w:rsid w:val="00F30038"/>
    <w:rsid w:val="00F3006D"/>
    <w:rsid w:val="00F300CA"/>
    <w:rsid w:val="00F30682"/>
    <w:rsid w:val="00F30AA5"/>
    <w:rsid w:val="00F31163"/>
    <w:rsid w:val="00F314A8"/>
    <w:rsid w:val="00F321C5"/>
    <w:rsid w:val="00F3226E"/>
    <w:rsid w:val="00F32440"/>
    <w:rsid w:val="00F32940"/>
    <w:rsid w:val="00F32D03"/>
    <w:rsid w:val="00F3342F"/>
    <w:rsid w:val="00F338C4"/>
    <w:rsid w:val="00F33976"/>
    <w:rsid w:val="00F33E40"/>
    <w:rsid w:val="00F3440B"/>
    <w:rsid w:val="00F344DE"/>
    <w:rsid w:val="00F34A22"/>
    <w:rsid w:val="00F34A86"/>
    <w:rsid w:val="00F34EF2"/>
    <w:rsid w:val="00F35106"/>
    <w:rsid w:val="00F3524E"/>
    <w:rsid w:val="00F359C1"/>
    <w:rsid w:val="00F363B0"/>
    <w:rsid w:val="00F36681"/>
    <w:rsid w:val="00F37597"/>
    <w:rsid w:val="00F4099B"/>
    <w:rsid w:val="00F40C72"/>
    <w:rsid w:val="00F412FE"/>
    <w:rsid w:val="00F41779"/>
    <w:rsid w:val="00F41EB6"/>
    <w:rsid w:val="00F422C2"/>
    <w:rsid w:val="00F43402"/>
    <w:rsid w:val="00F438B1"/>
    <w:rsid w:val="00F43B61"/>
    <w:rsid w:val="00F43B9C"/>
    <w:rsid w:val="00F4431B"/>
    <w:rsid w:val="00F45124"/>
    <w:rsid w:val="00F45B67"/>
    <w:rsid w:val="00F463F8"/>
    <w:rsid w:val="00F466EA"/>
    <w:rsid w:val="00F47605"/>
    <w:rsid w:val="00F47846"/>
    <w:rsid w:val="00F50989"/>
    <w:rsid w:val="00F51973"/>
    <w:rsid w:val="00F51F0A"/>
    <w:rsid w:val="00F525A3"/>
    <w:rsid w:val="00F530C4"/>
    <w:rsid w:val="00F53985"/>
    <w:rsid w:val="00F54019"/>
    <w:rsid w:val="00F544F8"/>
    <w:rsid w:val="00F54676"/>
    <w:rsid w:val="00F552FC"/>
    <w:rsid w:val="00F558C7"/>
    <w:rsid w:val="00F55B82"/>
    <w:rsid w:val="00F565FB"/>
    <w:rsid w:val="00F56741"/>
    <w:rsid w:val="00F56AE2"/>
    <w:rsid w:val="00F56F6A"/>
    <w:rsid w:val="00F57B2D"/>
    <w:rsid w:val="00F601DD"/>
    <w:rsid w:val="00F60271"/>
    <w:rsid w:val="00F603AC"/>
    <w:rsid w:val="00F6136C"/>
    <w:rsid w:val="00F61E00"/>
    <w:rsid w:val="00F62705"/>
    <w:rsid w:val="00F6293F"/>
    <w:rsid w:val="00F63A61"/>
    <w:rsid w:val="00F64120"/>
    <w:rsid w:val="00F642FB"/>
    <w:rsid w:val="00F644E4"/>
    <w:rsid w:val="00F65492"/>
    <w:rsid w:val="00F658AC"/>
    <w:rsid w:val="00F65F76"/>
    <w:rsid w:val="00F677D5"/>
    <w:rsid w:val="00F678E0"/>
    <w:rsid w:val="00F67F42"/>
    <w:rsid w:val="00F70333"/>
    <w:rsid w:val="00F707D5"/>
    <w:rsid w:val="00F70C6B"/>
    <w:rsid w:val="00F7102B"/>
    <w:rsid w:val="00F71AC0"/>
    <w:rsid w:val="00F71DF1"/>
    <w:rsid w:val="00F7214C"/>
    <w:rsid w:val="00F7246C"/>
    <w:rsid w:val="00F72766"/>
    <w:rsid w:val="00F72D37"/>
    <w:rsid w:val="00F72DDD"/>
    <w:rsid w:val="00F73E71"/>
    <w:rsid w:val="00F74173"/>
    <w:rsid w:val="00F74A4E"/>
    <w:rsid w:val="00F758CF"/>
    <w:rsid w:val="00F75AE3"/>
    <w:rsid w:val="00F76544"/>
    <w:rsid w:val="00F76575"/>
    <w:rsid w:val="00F76E63"/>
    <w:rsid w:val="00F777C2"/>
    <w:rsid w:val="00F7786D"/>
    <w:rsid w:val="00F80222"/>
    <w:rsid w:val="00F805C3"/>
    <w:rsid w:val="00F8073D"/>
    <w:rsid w:val="00F81053"/>
    <w:rsid w:val="00F81104"/>
    <w:rsid w:val="00F8174C"/>
    <w:rsid w:val="00F81EB0"/>
    <w:rsid w:val="00F81F0F"/>
    <w:rsid w:val="00F826A3"/>
    <w:rsid w:val="00F828DF"/>
    <w:rsid w:val="00F82A50"/>
    <w:rsid w:val="00F83252"/>
    <w:rsid w:val="00F832FE"/>
    <w:rsid w:val="00F836F3"/>
    <w:rsid w:val="00F83EC6"/>
    <w:rsid w:val="00F84035"/>
    <w:rsid w:val="00F8423A"/>
    <w:rsid w:val="00F845F0"/>
    <w:rsid w:val="00F84723"/>
    <w:rsid w:val="00F84EFF"/>
    <w:rsid w:val="00F85E63"/>
    <w:rsid w:val="00F85FA2"/>
    <w:rsid w:val="00F8717C"/>
    <w:rsid w:val="00F87845"/>
    <w:rsid w:val="00F878B5"/>
    <w:rsid w:val="00F87BD3"/>
    <w:rsid w:val="00F9023B"/>
    <w:rsid w:val="00F9085F"/>
    <w:rsid w:val="00F90BC5"/>
    <w:rsid w:val="00F91696"/>
    <w:rsid w:val="00F9170F"/>
    <w:rsid w:val="00F91BB2"/>
    <w:rsid w:val="00F91CD6"/>
    <w:rsid w:val="00F9209C"/>
    <w:rsid w:val="00F92801"/>
    <w:rsid w:val="00F93E63"/>
    <w:rsid w:val="00F942D0"/>
    <w:rsid w:val="00F94339"/>
    <w:rsid w:val="00F9468E"/>
    <w:rsid w:val="00F94CF4"/>
    <w:rsid w:val="00F96562"/>
    <w:rsid w:val="00F966EC"/>
    <w:rsid w:val="00F96AE0"/>
    <w:rsid w:val="00F96D68"/>
    <w:rsid w:val="00F96D7C"/>
    <w:rsid w:val="00F97A0A"/>
    <w:rsid w:val="00F97C1F"/>
    <w:rsid w:val="00FA0126"/>
    <w:rsid w:val="00FA0203"/>
    <w:rsid w:val="00FA0E3F"/>
    <w:rsid w:val="00FA101A"/>
    <w:rsid w:val="00FA12B3"/>
    <w:rsid w:val="00FA1540"/>
    <w:rsid w:val="00FA1A28"/>
    <w:rsid w:val="00FA1B16"/>
    <w:rsid w:val="00FA1CFB"/>
    <w:rsid w:val="00FA25AD"/>
    <w:rsid w:val="00FA3408"/>
    <w:rsid w:val="00FA404E"/>
    <w:rsid w:val="00FA4A6F"/>
    <w:rsid w:val="00FA4BFA"/>
    <w:rsid w:val="00FA5A3B"/>
    <w:rsid w:val="00FA5F5D"/>
    <w:rsid w:val="00FA5F7F"/>
    <w:rsid w:val="00FA5FA3"/>
    <w:rsid w:val="00FA63C8"/>
    <w:rsid w:val="00FA63D7"/>
    <w:rsid w:val="00FA6550"/>
    <w:rsid w:val="00FA67AD"/>
    <w:rsid w:val="00FA6CF1"/>
    <w:rsid w:val="00FA7AF0"/>
    <w:rsid w:val="00FB0BF9"/>
    <w:rsid w:val="00FB0F4E"/>
    <w:rsid w:val="00FB11D0"/>
    <w:rsid w:val="00FB22F7"/>
    <w:rsid w:val="00FB2D03"/>
    <w:rsid w:val="00FB3142"/>
    <w:rsid w:val="00FB337A"/>
    <w:rsid w:val="00FB3478"/>
    <w:rsid w:val="00FB3777"/>
    <w:rsid w:val="00FB3B9C"/>
    <w:rsid w:val="00FB3FCD"/>
    <w:rsid w:val="00FB47CB"/>
    <w:rsid w:val="00FB52AD"/>
    <w:rsid w:val="00FB5869"/>
    <w:rsid w:val="00FB592B"/>
    <w:rsid w:val="00FB5997"/>
    <w:rsid w:val="00FB5F08"/>
    <w:rsid w:val="00FB5F81"/>
    <w:rsid w:val="00FB5FA5"/>
    <w:rsid w:val="00FB60AF"/>
    <w:rsid w:val="00FB682B"/>
    <w:rsid w:val="00FB683D"/>
    <w:rsid w:val="00FB68D0"/>
    <w:rsid w:val="00FB6EE9"/>
    <w:rsid w:val="00FB71D0"/>
    <w:rsid w:val="00FB7D8A"/>
    <w:rsid w:val="00FC0A0D"/>
    <w:rsid w:val="00FC19C7"/>
    <w:rsid w:val="00FC26D7"/>
    <w:rsid w:val="00FC2A88"/>
    <w:rsid w:val="00FC2BED"/>
    <w:rsid w:val="00FC2ED8"/>
    <w:rsid w:val="00FC3639"/>
    <w:rsid w:val="00FC383F"/>
    <w:rsid w:val="00FC42F0"/>
    <w:rsid w:val="00FC4704"/>
    <w:rsid w:val="00FC497B"/>
    <w:rsid w:val="00FC516F"/>
    <w:rsid w:val="00FC53C0"/>
    <w:rsid w:val="00FC5953"/>
    <w:rsid w:val="00FC5CE1"/>
    <w:rsid w:val="00FC5D45"/>
    <w:rsid w:val="00FC6C14"/>
    <w:rsid w:val="00FC7043"/>
    <w:rsid w:val="00FC7A9C"/>
    <w:rsid w:val="00FD0515"/>
    <w:rsid w:val="00FD0665"/>
    <w:rsid w:val="00FD1110"/>
    <w:rsid w:val="00FD1246"/>
    <w:rsid w:val="00FD1319"/>
    <w:rsid w:val="00FD1C63"/>
    <w:rsid w:val="00FD1D97"/>
    <w:rsid w:val="00FD1F94"/>
    <w:rsid w:val="00FD2804"/>
    <w:rsid w:val="00FD2C78"/>
    <w:rsid w:val="00FD2EFA"/>
    <w:rsid w:val="00FD30F6"/>
    <w:rsid w:val="00FD32BD"/>
    <w:rsid w:val="00FD35D3"/>
    <w:rsid w:val="00FD360C"/>
    <w:rsid w:val="00FD41D5"/>
    <w:rsid w:val="00FD5BB3"/>
    <w:rsid w:val="00FD5CDF"/>
    <w:rsid w:val="00FD5E73"/>
    <w:rsid w:val="00FD601D"/>
    <w:rsid w:val="00FD6382"/>
    <w:rsid w:val="00FD6E43"/>
    <w:rsid w:val="00FD717E"/>
    <w:rsid w:val="00FD721F"/>
    <w:rsid w:val="00FD7C39"/>
    <w:rsid w:val="00FD7F49"/>
    <w:rsid w:val="00FD7F93"/>
    <w:rsid w:val="00FD7FAB"/>
    <w:rsid w:val="00FE0655"/>
    <w:rsid w:val="00FE0C6D"/>
    <w:rsid w:val="00FE18AD"/>
    <w:rsid w:val="00FE1935"/>
    <w:rsid w:val="00FE1C4E"/>
    <w:rsid w:val="00FE3400"/>
    <w:rsid w:val="00FE4127"/>
    <w:rsid w:val="00FE429B"/>
    <w:rsid w:val="00FE50CD"/>
    <w:rsid w:val="00FE57A6"/>
    <w:rsid w:val="00FE58AF"/>
    <w:rsid w:val="00FE5A1A"/>
    <w:rsid w:val="00FE625B"/>
    <w:rsid w:val="00FE6D5F"/>
    <w:rsid w:val="00FE7A27"/>
    <w:rsid w:val="00FE7B35"/>
    <w:rsid w:val="00FE7C07"/>
    <w:rsid w:val="00FE7FFA"/>
    <w:rsid w:val="00FEDFFF"/>
    <w:rsid w:val="00FF0306"/>
    <w:rsid w:val="00FF0383"/>
    <w:rsid w:val="00FF08C0"/>
    <w:rsid w:val="00FF0A2E"/>
    <w:rsid w:val="00FF1499"/>
    <w:rsid w:val="00FF18A5"/>
    <w:rsid w:val="00FF3351"/>
    <w:rsid w:val="00FF3481"/>
    <w:rsid w:val="00FF3AAB"/>
    <w:rsid w:val="00FF3F8E"/>
    <w:rsid w:val="00FF420D"/>
    <w:rsid w:val="00FF43F4"/>
    <w:rsid w:val="00FF4637"/>
    <w:rsid w:val="00FF469F"/>
    <w:rsid w:val="00FF492A"/>
    <w:rsid w:val="00FF4989"/>
    <w:rsid w:val="00FF5643"/>
    <w:rsid w:val="00FF58A2"/>
    <w:rsid w:val="00FF59D6"/>
    <w:rsid w:val="00FF5A52"/>
    <w:rsid w:val="00FF5ABB"/>
    <w:rsid w:val="00FF5AD3"/>
    <w:rsid w:val="00FF5F58"/>
    <w:rsid w:val="00FF6008"/>
    <w:rsid w:val="00FF6022"/>
    <w:rsid w:val="00FF633D"/>
    <w:rsid w:val="00FF693F"/>
    <w:rsid w:val="00FF6A4A"/>
    <w:rsid w:val="00FF6D46"/>
    <w:rsid w:val="00FF71BD"/>
    <w:rsid w:val="0118EC75"/>
    <w:rsid w:val="0147D595"/>
    <w:rsid w:val="014C656A"/>
    <w:rsid w:val="014E265E"/>
    <w:rsid w:val="016EB6EC"/>
    <w:rsid w:val="01741933"/>
    <w:rsid w:val="01771A1B"/>
    <w:rsid w:val="01771D1F"/>
    <w:rsid w:val="019A361F"/>
    <w:rsid w:val="01A8A5C1"/>
    <w:rsid w:val="01AA538C"/>
    <w:rsid w:val="01D77900"/>
    <w:rsid w:val="01EB1D44"/>
    <w:rsid w:val="02042B5E"/>
    <w:rsid w:val="020D13AC"/>
    <w:rsid w:val="023F2435"/>
    <w:rsid w:val="0276EC8E"/>
    <w:rsid w:val="02A40F68"/>
    <w:rsid w:val="02C74B1A"/>
    <w:rsid w:val="02DEF864"/>
    <w:rsid w:val="0326304F"/>
    <w:rsid w:val="034CEB5A"/>
    <w:rsid w:val="0350EFF8"/>
    <w:rsid w:val="035F12DA"/>
    <w:rsid w:val="039E5D04"/>
    <w:rsid w:val="03B287C0"/>
    <w:rsid w:val="03BE800C"/>
    <w:rsid w:val="03C81C62"/>
    <w:rsid w:val="03CC22EC"/>
    <w:rsid w:val="03D51986"/>
    <w:rsid w:val="03DC78E2"/>
    <w:rsid w:val="03F20E85"/>
    <w:rsid w:val="040FC242"/>
    <w:rsid w:val="04113FCD"/>
    <w:rsid w:val="0422BA61"/>
    <w:rsid w:val="04402859"/>
    <w:rsid w:val="0441ED5B"/>
    <w:rsid w:val="045A57C5"/>
    <w:rsid w:val="046506E7"/>
    <w:rsid w:val="048B6196"/>
    <w:rsid w:val="049BF2D0"/>
    <w:rsid w:val="049FEC33"/>
    <w:rsid w:val="04A745B5"/>
    <w:rsid w:val="04BAC295"/>
    <w:rsid w:val="04EE50FA"/>
    <w:rsid w:val="04FE925A"/>
    <w:rsid w:val="05014BFD"/>
    <w:rsid w:val="059AB65E"/>
    <w:rsid w:val="05A19776"/>
    <w:rsid w:val="05E32A94"/>
    <w:rsid w:val="05F62826"/>
    <w:rsid w:val="05FFB9FB"/>
    <w:rsid w:val="06066343"/>
    <w:rsid w:val="06129874"/>
    <w:rsid w:val="062022F9"/>
    <w:rsid w:val="0621B209"/>
    <w:rsid w:val="0639A64C"/>
    <w:rsid w:val="06428DD9"/>
    <w:rsid w:val="0670DA6D"/>
    <w:rsid w:val="0682B626"/>
    <w:rsid w:val="06AE8868"/>
    <w:rsid w:val="06D25057"/>
    <w:rsid w:val="06D3654A"/>
    <w:rsid w:val="06ECA641"/>
    <w:rsid w:val="06ECE39B"/>
    <w:rsid w:val="06F39086"/>
    <w:rsid w:val="0718C6B6"/>
    <w:rsid w:val="0721F3AD"/>
    <w:rsid w:val="073CB049"/>
    <w:rsid w:val="075DAA65"/>
    <w:rsid w:val="07883316"/>
    <w:rsid w:val="0793D50B"/>
    <w:rsid w:val="07A2D0F4"/>
    <w:rsid w:val="07B49C9C"/>
    <w:rsid w:val="07C685B3"/>
    <w:rsid w:val="07CB2DDB"/>
    <w:rsid w:val="07D046A4"/>
    <w:rsid w:val="07F653A8"/>
    <w:rsid w:val="08038C01"/>
    <w:rsid w:val="080BDEA6"/>
    <w:rsid w:val="08382E0A"/>
    <w:rsid w:val="08477983"/>
    <w:rsid w:val="0885F8E3"/>
    <w:rsid w:val="08983D8A"/>
    <w:rsid w:val="089A7CB7"/>
    <w:rsid w:val="089FC93C"/>
    <w:rsid w:val="08A9403A"/>
    <w:rsid w:val="08B6A326"/>
    <w:rsid w:val="08BC334F"/>
    <w:rsid w:val="08DA0127"/>
    <w:rsid w:val="08F1FEB1"/>
    <w:rsid w:val="09061913"/>
    <w:rsid w:val="09070B3A"/>
    <w:rsid w:val="090B4BCE"/>
    <w:rsid w:val="090D91CF"/>
    <w:rsid w:val="093B603D"/>
    <w:rsid w:val="0941E548"/>
    <w:rsid w:val="0955FA21"/>
    <w:rsid w:val="09730D86"/>
    <w:rsid w:val="09798245"/>
    <w:rsid w:val="0991B399"/>
    <w:rsid w:val="0998D576"/>
    <w:rsid w:val="099C70EF"/>
    <w:rsid w:val="09B1C103"/>
    <w:rsid w:val="09C32A96"/>
    <w:rsid w:val="09ED469B"/>
    <w:rsid w:val="09FE07FF"/>
    <w:rsid w:val="0A12D9A1"/>
    <w:rsid w:val="0A28542D"/>
    <w:rsid w:val="0A38695E"/>
    <w:rsid w:val="0A4372AC"/>
    <w:rsid w:val="0A56C10E"/>
    <w:rsid w:val="0A8692B7"/>
    <w:rsid w:val="0A8950C5"/>
    <w:rsid w:val="0A97467D"/>
    <w:rsid w:val="0AA16900"/>
    <w:rsid w:val="0AA777C1"/>
    <w:rsid w:val="0AB3E8B9"/>
    <w:rsid w:val="0AB5DCDA"/>
    <w:rsid w:val="0AD0A24B"/>
    <w:rsid w:val="0AF3A45B"/>
    <w:rsid w:val="0B0BAB95"/>
    <w:rsid w:val="0B0ED247"/>
    <w:rsid w:val="0B1E1E58"/>
    <w:rsid w:val="0B21AAF4"/>
    <w:rsid w:val="0B7DB6C8"/>
    <w:rsid w:val="0B7F4275"/>
    <w:rsid w:val="0B9248A5"/>
    <w:rsid w:val="0B9A12AE"/>
    <w:rsid w:val="0B9F70C4"/>
    <w:rsid w:val="0BC8ABC8"/>
    <w:rsid w:val="0C226318"/>
    <w:rsid w:val="0C2CA388"/>
    <w:rsid w:val="0C5245B0"/>
    <w:rsid w:val="0C5EABBF"/>
    <w:rsid w:val="0C676F45"/>
    <w:rsid w:val="0C6C9097"/>
    <w:rsid w:val="0C75CB0A"/>
    <w:rsid w:val="0C75EEB2"/>
    <w:rsid w:val="0C844AA7"/>
    <w:rsid w:val="0C8BCAE4"/>
    <w:rsid w:val="0CABD55B"/>
    <w:rsid w:val="0CCA1129"/>
    <w:rsid w:val="0CD6FD24"/>
    <w:rsid w:val="0CEA7F5E"/>
    <w:rsid w:val="0CEA824F"/>
    <w:rsid w:val="0CFBE34F"/>
    <w:rsid w:val="0D0C3088"/>
    <w:rsid w:val="0D1A14ED"/>
    <w:rsid w:val="0D596A06"/>
    <w:rsid w:val="0D60009C"/>
    <w:rsid w:val="0D8A8698"/>
    <w:rsid w:val="0DA0B2D0"/>
    <w:rsid w:val="0DA94EA3"/>
    <w:rsid w:val="0DB31CC7"/>
    <w:rsid w:val="0DBE3379"/>
    <w:rsid w:val="0DCBAFAA"/>
    <w:rsid w:val="0DD1C0F4"/>
    <w:rsid w:val="0DDD2852"/>
    <w:rsid w:val="0DE14721"/>
    <w:rsid w:val="0DEAB1F1"/>
    <w:rsid w:val="0E2CB6F4"/>
    <w:rsid w:val="0E4DA3DB"/>
    <w:rsid w:val="0E5CDA9E"/>
    <w:rsid w:val="0E64F76F"/>
    <w:rsid w:val="0E6B9E92"/>
    <w:rsid w:val="0E79594A"/>
    <w:rsid w:val="0E8728C9"/>
    <w:rsid w:val="0E88BD99"/>
    <w:rsid w:val="0EBB6C93"/>
    <w:rsid w:val="0ED3D539"/>
    <w:rsid w:val="0ED628B1"/>
    <w:rsid w:val="0ED701BC"/>
    <w:rsid w:val="0EE356BA"/>
    <w:rsid w:val="0F609D3C"/>
    <w:rsid w:val="0F6621CF"/>
    <w:rsid w:val="0F66BEC1"/>
    <w:rsid w:val="0F75E13B"/>
    <w:rsid w:val="0F8C5531"/>
    <w:rsid w:val="0F9F7A44"/>
    <w:rsid w:val="0FA3F569"/>
    <w:rsid w:val="0FE36271"/>
    <w:rsid w:val="0FE47133"/>
    <w:rsid w:val="10089FC9"/>
    <w:rsid w:val="1010AF1E"/>
    <w:rsid w:val="1022F92A"/>
    <w:rsid w:val="1030588E"/>
    <w:rsid w:val="1035402B"/>
    <w:rsid w:val="103828C9"/>
    <w:rsid w:val="1054F545"/>
    <w:rsid w:val="1074B805"/>
    <w:rsid w:val="10779759"/>
    <w:rsid w:val="1090D22E"/>
    <w:rsid w:val="1095467A"/>
    <w:rsid w:val="10B52CC3"/>
    <w:rsid w:val="10C84123"/>
    <w:rsid w:val="10EA02C2"/>
    <w:rsid w:val="10F6B520"/>
    <w:rsid w:val="11507340"/>
    <w:rsid w:val="11521522"/>
    <w:rsid w:val="115E5BFE"/>
    <w:rsid w:val="11783560"/>
    <w:rsid w:val="119A6453"/>
    <w:rsid w:val="11CC3205"/>
    <w:rsid w:val="1216407B"/>
    <w:rsid w:val="1217E767"/>
    <w:rsid w:val="1229476E"/>
    <w:rsid w:val="12351978"/>
    <w:rsid w:val="124EAA14"/>
    <w:rsid w:val="126CBA26"/>
    <w:rsid w:val="12D08925"/>
    <w:rsid w:val="12DDA440"/>
    <w:rsid w:val="130567D9"/>
    <w:rsid w:val="1319CD36"/>
    <w:rsid w:val="13281E1A"/>
    <w:rsid w:val="135C175B"/>
    <w:rsid w:val="1361E69B"/>
    <w:rsid w:val="13D87E40"/>
    <w:rsid w:val="13D99728"/>
    <w:rsid w:val="13DD8523"/>
    <w:rsid w:val="1408EBAA"/>
    <w:rsid w:val="141F293D"/>
    <w:rsid w:val="14258C8B"/>
    <w:rsid w:val="142EFE99"/>
    <w:rsid w:val="142FC122"/>
    <w:rsid w:val="14392E26"/>
    <w:rsid w:val="145ED26F"/>
    <w:rsid w:val="1461E266"/>
    <w:rsid w:val="1467CF85"/>
    <w:rsid w:val="146BA7E6"/>
    <w:rsid w:val="14B2BA1E"/>
    <w:rsid w:val="14F27640"/>
    <w:rsid w:val="14F80B35"/>
    <w:rsid w:val="15250DAE"/>
    <w:rsid w:val="15311D8F"/>
    <w:rsid w:val="154665A5"/>
    <w:rsid w:val="15497738"/>
    <w:rsid w:val="154E537C"/>
    <w:rsid w:val="154E5B21"/>
    <w:rsid w:val="155B80C3"/>
    <w:rsid w:val="156B5C69"/>
    <w:rsid w:val="156E412A"/>
    <w:rsid w:val="15A318AA"/>
    <w:rsid w:val="15B7B276"/>
    <w:rsid w:val="15B934A6"/>
    <w:rsid w:val="15CEFC41"/>
    <w:rsid w:val="15DA83A2"/>
    <w:rsid w:val="15E26753"/>
    <w:rsid w:val="15FA7C49"/>
    <w:rsid w:val="160AA6D6"/>
    <w:rsid w:val="164D57F3"/>
    <w:rsid w:val="1651E89C"/>
    <w:rsid w:val="165D3997"/>
    <w:rsid w:val="1665B32C"/>
    <w:rsid w:val="169623CE"/>
    <w:rsid w:val="16B6C312"/>
    <w:rsid w:val="16BDC818"/>
    <w:rsid w:val="16C0DD9C"/>
    <w:rsid w:val="16C7E039"/>
    <w:rsid w:val="16D0CA96"/>
    <w:rsid w:val="16E2CA99"/>
    <w:rsid w:val="16E52C50"/>
    <w:rsid w:val="16F90BC4"/>
    <w:rsid w:val="17079FB7"/>
    <w:rsid w:val="171FE60E"/>
    <w:rsid w:val="1720223D"/>
    <w:rsid w:val="17300F0F"/>
    <w:rsid w:val="17370FAD"/>
    <w:rsid w:val="17440CB6"/>
    <w:rsid w:val="17609C47"/>
    <w:rsid w:val="179BEEBF"/>
    <w:rsid w:val="17A9DE08"/>
    <w:rsid w:val="17B2A2EC"/>
    <w:rsid w:val="17C9252F"/>
    <w:rsid w:val="17CE71F5"/>
    <w:rsid w:val="17DD9452"/>
    <w:rsid w:val="17E81B40"/>
    <w:rsid w:val="17EF3161"/>
    <w:rsid w:val="18081AC3"/>
    <w:rsid w:val="180AA096"/>
    <w:rsid w:val="1863AE98"/>
    <w:rsid w:val="186D56BB"/>
    <w:rsid w:val="187EEB73"/>
    <w:rsid w:val="1893F2B9"/>
    <w:rsid w:val="18A83E1E"/>
    <w:rsid w:val="18B277FC"/>
    <w:rsid w:val="18B532D0"/>
    <w:rsid w:val="18B6C811"/>
    <w:rsid w:val="18C024BC"/>
    <w:rsid w:val="18F300B9"/>
    <w:rsid w:val="1908A5A5"/>
    <w:rsid w:val="192D3D95"/>
    <w:rsid w:val="194214C7"/>
    <w:rsid w:val="194A9E4F"/>
    <w:rsid w:val="1966F2ED"/>
    <w:rsid w:val="19984A4A"/>
    <w:rsid w:val="199D24EC"/>
    <w:rsid w:val="199F4D24"/>
    <w:rsid w:val="19AA9044"/>
    <w:rsid w:val="19B2AED3"/>
    <w:rsid w:val="19B75C26"/>
    <w:rsid w:val="19EFF04A"/>
    <w:rsid w:val="1A2948AE"/>
    <w:rsid w:val="1A31A072"/>
    <w:rsid w:val="1A4689C1"/>
    <w:rsid w:val="1A46D0FB"/>
    <w:rsid w:val="1A568FB3"/>
    <w:rsid w:val="1AB1894A"/>
    <w:rsid w:val="1ACD8AE1"/>
    <w:rsid w:val="1AD1C12E"/>
    <w:rsid w:val="1ADDE528"/>
    <w:rsid w:val="1AF28B7F"/>
    <w:rsid w:val="1AFEA3E2"/>
    <w:rsid w:val="1B111E03"/>
    <w:rsid w:val="1B23733F"/>
    <w:rsid w:val="1B40BF3F"/>
    <w:rsid w:val="1B6FF141"/>
    <w:rsid w:val="1B838C12"/>
    <w:rsid w:val="1BBBDED1"/>
    <w:rsid w:val="1BBC200E"/>
    <w:rsid w:val="1BED59BA"/>
    <w:rsid w:val="1C2DF363"/>
    <w:rsid w:val="1C707D68"/>
    <w:rsid w:val="1C7CEDA3"/>
    <w:rsid w:val="1C8B94CE"/>
    <w:rsid w:val="1CA121F6"/>
    <w:rsid w:val="1CB44C52"/>
    <w:rsid w:val="1CC4C99C"/>
    <w:rsid w:val="1D0AEE21"/>
    <w:rsid w:val="1D1191D8"/>
    <w:rsid w:val="1D16A787"/>
    <w:rsid w:val="1D2CC950"/>
    <w:rsid w:val="1D4FF93C"/>
    <w:rsid w:val="1D50BBC6"/>
    <w:rsid w:val="1D80D212"/>
    <w:rsid w:val="1DDFC24A"/>
    <w:rsid w:val="1DE20D26"/>
    <w:rsid w:val="1E205303"/>
    <w:rsid w:val="1E2F4B24"/>
    <w:rsid w:val="1E349370"/>
    <w:rsid w:val="1E40A8F5"/>
    <w:rsid w:val="1E4A2866"/>
    <w:rsid w:val="1E6FAAA9"/>
    <w:rsid w:val="1E74E3AB"/>
    <w:rsid w:val="1E942994"/>
    <w:rsid w:val="1E96BB98"/>
    <w:rsid w:val="1EABEE55"/>
    <w:rsid w:val="1ED67A25"/>
    <w:rsid w:val="1EDC36F4"/>
    <w:rsid w:val="1EE4226C"/>
    <w:rsid w:val="1EF72691"/>
    <w:rsid w:val="1F012AF0"/>
    <w:rsid w:val="1F0444D8"/>
    <w:rsid w:val="1F69A37D"/>
    <w:rsid w:val="1F77E729"/>
    <w:rsid w:val="1F7BE55B"/>
    <w:rsid w:val="1F7C570C"/>
    <w:rsid w:val="1F84DB41"/>
    <w:rsid w:val="1FAE4D11"/>
    <w:rsid w:val="1FB6B49C"/>
    <w:rsid w:val="1FDE1B87"/>
    <w:rsid w:val="201255BD"/>
    <w:rsid w:val="2026EF8A"/>
    <w:rsid w:val="2034DA43"/>
    <w:rsid w:val="204BFBB4"/>
    <w:rsid w:val="207492C6"/>
    <w:rsid w:val="209011A9"/>
    <w:rsid w:val="20C18D2D"/>
    <w:rsid w:val="20C25E8A"/>
    <w:rsid w:val="20CC9F8A"/>
    <w:rsid w:val="20CDD9ED"/>
    <w:rsid w:val="20CFDF2E"/>
    <w:rsid w:val="211ACBC3"/>
    <w:rsid w:val="2126169B"/>
    <w:rsid w:val="212EF3EC"/>
    <w:rsid w:val="21352BDA"/>
    <w:rsid w:val="213F10C0"/>
    <w:rsid w:val="2166A213"/>
    <w:rsid w:val="21F673A1"/>
    <w:rsid w:val="21FAA30B"/>
    <w:rsid w:val="221ECEA9"/>
    <w:rsid w:val="2224A782"/>
    <w:rsid w:val="2240E99F"/>
    <w:rsid w:val="2244C372"/>
    <w:rsid w:val="225FCD10"/>
    <w:rsid w:val="2282EB81"/>
    <w:rsid w:val="2289DAE8"/>
    <w:rsid w:val="22C7AE96"/>
    <w:rsid w:val="22D385E7"/>
    <w:rsid w:val="22E5E1A8"/>
    <w:rsid w:val="231215AF"/>
    <w:rsid w:val="235E87F9"/>
    <w:rsid w:val="2365608B"/>
    <w:rsid w:val="237F5F78"/>
    <w:rsid w:val="23806056"/>
    <w:rsid w:val="23815C80"/>
    <w:rsid w:val="239670BD"/>
    <w:rsid w:val="23D12E12"/>
    <w:rsid w:val="23D38001"/>
    <w:rsid w:val="23FFC5B1"/>
    <w:rsid w:val="24220F06"/>
    <w:rsid w:val="242F005D"/>
    <w:rsid w:val="2460A08B"/>
    <w:rsid w:val="24A3114F"/>
    <w:rsid w:val="24ED32FA"/>
    <w:rsid w:val="24FA585A"/>
    <w:rsid w:val="24FE864E"/>
    <w:rsid w:val="250C30FF"/>
    <w:rsid w:val="250CE2E8"/>
    <w:rsid w:val="2524D389"/>
    <w:rsid w:val="252BAF8E"/>
    <w:rsid w:val="253CFF85"/>
    <w:rsid w:val="256B9157"/>
    <w:rsid w:val="257754BF"/>
    <w:rsid w:val="257AB0A2"/>
    <w:rsid w:val="2604EDBA"/>
    <w:rsid w:val="2609F57C"/>
    <w:rsid w:val="260AE3BE"/>
    <w:rsid w:val="2610559B"/>
    <w:rsid w:val="2631483D"/>
    <w:rsid w:val="263D97C1"/>
    <w:rsid w:val="263E1C15"/>
    <w:rsid w:val="2699A6B9"/>
    <w:rsid w:val="26BEEAAD"/>
    <w:rsid w:val="26C9055A"/>
    <w:rsid w:val="26D30CD7"/>
    <w:rsid w:val="2704313D"/>
    <w:rsid w:val="2731871E"/>
    <w:rsid w:val="2748ED9F"/>
    <w:rsid w:val="274DF9BA"/>
    <w:rsid w:val="27641541"/>
    <w:rsid w:val="2794387A"/>
    <w:rsid w:val="27BE844F"/>
    <w:rsid w:val="27E52972"/>
    <w:rsid w:val="27E687D4"/>
    <w:rsid w:val="27F10AAC"/>
    <w:rsid w:val="281203B9"/>
    <w:rsid w:val="283DF723"/>
    <w:rsid w:val="284DB12F"/>
    <w:rsid w:val="28512AD1"/>
    <w:rsid w:val="2851AA3E"/>
    <w:rsid w:val="285E749E"/>
    <w:rsid w:val="2871858B"/>
    <w:rsid w:val="288214DB"/>
    <w:rsid w:val="28AD6DAF"/>
    <w:rsid w:val="28E1E73C"/>
    <w:rsid w:val="28E9BC93"/>
    <w:rsid w:val="28F1168D"/>
    <w:rsid w:val="2923D7F5"/>
    <w:rsid w:val="292CE3E4"/>
    <w:rsid w:val="2930434C"/>
    <w:rsid w:val="294FDC56"/>
    <w:rsid w:val="2973890B"/>
    <w:rsid w:val="2982D833"/>
    <w:rsid w:val="2989A06F"/>
    <w:rsid w:val="298BD456"/>
    <w:rsid w:val="29A4E364"/>
    <w:rsid w:val="29D57C9E"/>
    <w:rsid w:val="29DD251A"/>
    <w:rsid w:val="29E85E81"/>
    <w:rsid w:val="2A049287"/>
    <w:rsid w:val="2A21DBA2"/>
    <w:rsid w:val="2A2301F2"/>
    <w:rsid w:val="2A33F897"/>
    <w:rsid w:val="2A36499F"/>
    <w:rsid w:val="2A4DE5FC"/>
    <w:rsid w:val="2A59D251"/>
    <w:rsid w:val="2A88EB33"/>
    <w:rsid w:val="2A8B883B"/>
    <w:rsid w:val="2AC8322E"/>
    <w:rsid w:val="2B04AB9C"/>
    <w:rsid w:val="2B27A4B7"/>
    <w:rsid w:val="2B57BC5C"/>
    <w:rsid w:val="2B815A06"/>
    <w:rsid w:val="2B942C42"/>
    <w:rsid w:val="2BA50518"/>
    <w:rsid w:val="2BBED253"/>
    <w:rsid w:val="2BF88B0B"/>
    <w:rsid w:val="2C1C8F61"/>
    <w:rsid w:val="2C3670F1"/>
    <w:rsid w:val="2C461FB5"/>
    <w:rsid w:val="2C692BFC"/>
    <w:rsid w:val="2C734A3E"/>
    <w:rsid w:val="2C88A927"/>
    <w:rsid w:val="2C963827"/>
    <w:rsid w:val="2CAD95F0"/>
    <w:rsid w:val="2D003D1D"/>
    <w:rsid w:val="2D06B6A4"/>
    <w:rsid w:val="2D16595A"/>
    <w:rsid w:val="2D5CE7AE"/>
    <w:rsid w:val="2D62FCD0"/>
    <w:rsid w:val="2D83E447"/>
    <w:rsid w:val="2DB518F0"/>
    <w:rsid w:val="2DBE330F"/>
    <w:rsid w:val="2DC6E5C7"/>
    <w:rsid w:val="2DD0FBB4"/>
    <w:rsid w:val="2DE57935"/>
    <w:rsid w:val="2DF49ED2"/>
    <w:rsid w:val="2E05FEC0"/>
    <w:rsid w:val="2E1B9507"/>
    <w:rsid w:val="2E20EFB1"/>
    <w:rsid w:val="2E264542"/>
    <w:rsid w:val="2E72EC69"/>
    <w:rsid w:val="2E840D0E"/>
    <w:rsid w:val="2E86A9EA"/>
    <w:rsid w:val="2EA59870"/>
    <w:rsid w:val="2EB83E75"/>
    <w:rsid w:val="2EB85F96"/>
    <w:rsid w:val="2EFD0C29"/>
    <w:rsid w:val="2F2E47D4"/>
    <w:rsid w:val="2F535415"/>
    <w:rsid w:val="2F57963C"/>
    <w:rsid w:val="2FC1A29A"/>
    <w:rsid w:val="2FD85953"/>
    <w:rsid w:val="2FED8D2B"/>
    <w:rsid w:val="302DFB39"/>
    <w:rsid w:val="3044939C"/>
    <w:rsid w:val="3053009D"/>
    <w:rsid w:val="30771074"/>
    <w:rsid w:val="30808229"/>
    <w:rsid w:val="309B1987"/>
    <w:rsid w:val="30A6CC81"/>
    <w:rsid w:val="30BCEB1B"/>
    <w:rsid w:val="3113A9FD"/>
    <w:rsid w:val="31185351"/>
    <w:rsid w:val="311F3BB3"/>
    <w:rsid w:val="312733AF"/>
    <w:rsid w:val="312F0616"/>
    <w:rsid w:val="3131C8DA"/>
    <w:rsid w:val="313C428C"/>
    <w:rsid w:val="31466D15"/>
    <w:rsid w:val="314CE21B"/>
    <w:rsid w:val="315B0185"/>
    <w:rsid w:val="3163A0C2"/>
    <w:rsid w:val="31AEAB65"/>
    <w:rsid w:val="31BE86E8"/>
    <w:rsid w:val="31CFC268"/>
    <w:rsid w:val="32190303"/>
    <w:rsid w:val="323A67B1"/>
    <w:rsid w:val="32681B7D"/>
    <w:rsid w:val="3275C16C"/>
    <w:rsid w:val="3277D700"/>
    <w:rsid w:val="32B3328D"/>
    <w:rsid w:val="32CCA7B6"/>
    <w:rsid w:val="32E11EC2"/>
    <w:rsid w:val="32E23D76"/>
    <w:rsid w:val="32F95489"/>
    <w:rsid w:val="330DE8C0"/>
    <w:rsid w:val="331FBCBD"/>
    <w:rsid w:val="3321E8D4"/>
    <w:rsid w:val="33675393"/>
    <w:rsid w:val="339DD2AD"/>
    <w:rsid w:val="33B617C7"/>
    <w:rsid w:val="33DC782F"/>
    <w:rsid w:val="33E3330A"/>
    <w:rsid w:val="33E7E62C"/>
    <w:rsid w:val="33EAF271"/>
    <w:rsid w:val="34092922"/>
    <w:rsid w:val="34196F63"/>
    <w:rsid w:val="3433CB54"/>
    <w:rsid w:val="343412AD"/>
    <w:rsid w:val="343F68DC"/>
    <w:rsid w:val="34543272"/>
    <w:rsid w:val="34767C29"/>
    <w:rsid w:val="3476B151"/>
    <w:rsid w:val="347E0DD7"/>
    <w:rsid w:val="348420F4"/>
    <w:rsid w:val="34B22217"/>
    <w:rsid w:val="34CD46AD"/>
    <w:rsid w:val="34D77B3A"/>
    <w:rsid w:val="34ECDBB5"/>
    <w:rsid w:val="34F6CD34"/>
    <w:rsid w:val="350B057B"/>
    <w:rsid w:val="354C1123"/>
    <w:rsid w:val="35513E6C"/>
    <w:rsid w:val="3564E0BB"/>
    <w:rsid w:val="3583080D"/>
    <w:rsid w:val="3591E0EB"/>
    <w:rsid w:val="35B58D92"/>
    <w:rsid w:val="35C2C965"/>
    <w:rsid w:val="35CBA418"/>
    <w:rsid w:val="35D2BE2B"/>
    <w:rsid w:val="35E7E47D"/>
    <w:rsid w:val="360539FD"/>
    <w:rsid w:val="360EA529"/>
    <w:rsid w:val="3634E25B"/>
    <w:rsid w:val="364754D0"/>
    <w:rsid w:val="3649CDAF"/>
    <w:rsid w:val="364B81C9"/>
    <w:rsid w:val="365B0662"/>
    <w:rsid w:val="36864F8F"/>
    <w:rsid w:val="368EA7DB"/>
    <w:rsid w:val="36907F42"/>
    <w:rsid w:val="3697B1CE"/>
    <w:rsid w:val="36B372C1"/>
    <w:rsid w:val="36BE0EB9"/>
    <w:rsid w:val="36BEAC9C"/>
    <w:rsid w:val="36CFAAE4"/>
    <w:rsid w:val="36D51BF0"/>
    <w:rsid w:val="36E8998B"/>
    <w:rsid w:val="36ECD5F9"/>
    <w:rsid w:val="36F748BD"/>
    <w:rsid w:val="3705EAB1"/>
    <w:rsid w:val="37062B2B"/>
    <w:rsid w:val="37164B86"/>
    <w:rsid w:val="371B1BA0"/>
    <w:rsid w:val="3722428D"/>
    <w:rsid w:val="3737E16E"/>
    <w:rsid w:val="3758BA23"/>
    <w:rsid w:val="375E99C6"/>
    <w:rsid w:val="375F567E"/>
    <w:rsid w:val="376DB79D"/>
    <w:rsid w:val="376E8E8C"/>
    <w:rsid w:val="377DA9BC"/>
    <w:rsid w:val="37869185"/>
    <w:rsid w:val="37874285"/>
    <w:rsid w:val="37A10A5E"/>
    <w:rsid w:val="37BF9D08"/>
    <w:rsid w:val="37C27EAE"/>
    <w:rsid w:val="37C96150"/>
    <w:rsid w:val="37F1BF7A"/>
    <w:rsid w:val="38075961"/>
    <w:rsid w:val="3821D5F5"/>
    <w:rsid w:val="38239FD0"/>
    <w:rsid w:val="382FECDC"/>
    <w:rsid w:val="383812C2"/>
    <w:rsid w:val="38523194"/>
    <w:rsid w:val="38614491"/>
    <w:rsid w:val="386F06D8"/>
    <w:rsid w:val="3883CB0E"/>
    <w:rsid w:val="3887C264"/>
    <w:rsid w:val="38884677"/>
    <w:rsid w:val="38A9A562"/>
    <w:rsid w:val="38BB17FB"/>
    <w:rsid w:val="38BE12EE"/>
    <w:rsid w:val="38C35ACC"/>
    <w:rsid w:val="38D9B406"/>
    <w:rsid w:val="38DADF5D"/>
    <w:rsid w:val="38EF07ED"/>
    <w:rsid w:val="38FE8641"/>
    <w:rsid w:val="3926EBB8"/>
    <w:rsid w:val="3931AF3C"/>
    <w:rsid w:val="393CDABF"/>
    <w:rsid w:val="3949C6BC"/>
    <w:rsid w:val="394B9BDF"/>
    <w:rsid w:val="396190B6"/>
    <w:rsid w:val="39873507"/>
    <w:rsid w:val="3988F6EC"/>
    <w:rsid w:val="39A74DF6"/>
    <w:rsid w:val="39B487D8"/>
    <w:rsid w:val="39B7546C"/>
    <w:rsid w:val="39BC5BC1"/>
    <w:rsid w:val="39C1B4BF"/>
    <w:rsid w:val="39E48128"/>
    <w:rsid w:val="39E56E60"/>
    <w:rsid w:val="39EAE043"/>
    <w:rsid w:val="3A0B6729"/>
    <w:rsid w:val="3A0D3B34"/>
    <w:rsid w:val="3A3A6110"/>
    <w:rsid w:val="3A597212"/>
    <w:rsid w:val="3A5D07DC"/>
    <w:rsid w:val="3A5F9D8D"/>
    <w:rsid w:val="3A998D11"/>
    <w:rsid w:val="3AB157BD"/>
    <w:rsid w:val="3ABE3247"/>
    <w:rsid w:val="3AC0DFAF"/>
    <w:rsid w:val="3AC6A457"/>
    <w:rsid w:val="3AC6AC4D"/>
    <w:rsid w:val="3AC9F5B8"/>
    <w:rsid w:val="3AD8AB20"/>
    <w:rsid w:val="3AF81CFA"/>
    <w:rsid w:val="3AF8EEE5"/>
    <w:rsid w:val="3AFD7C16"/>
    <w:rsid w:val="3B5FC30B"/>
    <w:rsid w:val="3B776A68"/>
    <w:rsid w:val="3BA975B4"/>
    <w:rsid w:val="3BAFCA89"/>
    <w:rsid w:val="3BB4FF57"/>
    <w:rsid w:val="3BDB4E96"/>
    <w:rsid w:val="3C0E5132"/>
    <w:rsid w:val="3C18E64B"/>
    <w:rsid w:val="3C1D3E37"/>
    <w:rsid w:val="3C41FFAF"/>
    <w:rsid w:val="3C4FDFC0"/>
    <w:rsid w:val="3C519D4F"/>
    <w:rsid w:val="3C524E5A"/>
    <w:rsid w:val="3C63E539"/>
    <w:rsid w:val="3C6B7FDA"/>
    <w:rsid w:val="3C86E6C0"/>
    <w:rsid w:val="3CC10671"/>
    <w:rsid w:val="3CCDFC40"/>
    <w:rsid w:val="3D0873D0"/>
    <w:rsid w:val="3D9A8972"/>
    <w:rsid w:val="3DBEE8F9"/>
    <w:rsid w:val="3DD11EC5"/>
    <w:rsid w:val="3DD50E63"/>
    <w:rsid w:val="3E0F5BBC"/>
    <w:rsid w:val="3E207658"/>
    <w:rsid w:val="3E3370BE"/>
    <w:rsid w:val="3E34DA75"/>
    <w:rsid w:val="3E52A15A"/>
    <w:rsid w:val="3E5F36BD"/>
    <w:rsid w:val="3E624B01"/>
    <w:rsid w:val="3EA50873"/>
    <w:rsid w:val="3EAAF59E"/>
    <w:rsid w:val="3ED7BA21"/>
    <w:rsid w:val="3EDCF5DA"/>
    <w:rsid w:val="3EE363E6"/>
    <w:rsid w:val="3EECDD02"/>
    <w:rsid w:val="3EF4E40D"/>
    <w:rsid w:val="3F07A4BF"/>
    <w:rsid w:val="3F2A176D"/>
    <w:rsid w:val="3F45C347"/>
    <w:rsid w:val="3F52BE40"/>
    <w:rsid w:val="3F7D4EFA"/>
    <w:rsid w:val="3F7E98A2"/>
    <w:rsid w:val="3F7EF877"/>
    <w:rsid w:val="3FAC67DE"/>
    <w:rsid w:val="3FADB113"/>
    <w:rsid w:val="3FB2D07F"/>
    <w:rsid w:val="3FBF9B49"/>
    <w:rsid w:val="3FE2A599"/>
    <w:rsid w:val="3FFF586D"/>
    <w:rsid w:val="40022CF5"/>
    <w:rsid w:val="409D2C31"/>
    <w:rsid w:val="409FAD11"/>
    <w:rsid w:val="40A9108F"/>
    <w:rsid w:val="40B38B01"/>
    <w:rsid w:val="40CE97EC"/>
    <w:rsid w:val="40F0EBE5"/>
    <w:rsid w:val="41166AE1"/>
    <w:rsid w:val="418552B0"/>
    <w:rsid w:val="41906770"/>
    <w:rsid w:val="419C8AD3"/>
    <w:rsid w:val="419EAAEC"/>
    <w:rsid w:val="41A918EF"/>
    <w:rsid w:val="41A9539F"/>
    <w:rsid w:val="41A9B14B"/>
    <w:rsid w:val="41CCD0EE"/>
    <w:rsid w:val="4235D3AF"/>
    <w:rsid w:val="427A4DD0"/>
    <w:rsid w:val="428A8530"/>
    <w:rsid w:val="42945228"/>
    <w:rsid w:val="42947091"/>
    <w:rsid w:val="42B4EFBC"/>
    <w:rsid w:val="42B7C6D2"/>
    <w:rsid w:val="42CDA5EF"/>
    <w:rsid w:val="42DD50FC"/>
    <w:rsid w:val="42E7BE67"/>
    <w:rsid w:val="42FF1820"/>
    <w:rsid w:val="43644D17"/>
    <w:rsid w:val="436B42EF"/>
    <w:rsid w:val="43A91FCA"/>
    <w:rsid w:val="43AA7A21"/>
    <w:rsid w:val="43BECA80"/>
    <w:rsid w:val="43C9B427"/>
    <w:rsid w:val="43CB8844"/>
    <w:rsid w:val="43EB66C9"/>
    <w:rsid w:val="440EF261"/>
    <w:rsid w:val="443D9E1B"/>
    <w:rsid w:val="445209C5"/>
    <w:rsid w:val="445A6868"/>
    <w:rsid w:val="4490FE83"/>
    <w:rsid w:val="449FB4F0"/>
    <w:rsid w:val="44A56563"/>
    <w:rsid w:val="44BCAE94"/>
    <w:rsid w:val="44E5FB0A"/>
    <w:rsid w:val="44FE2913"/>
    <w:rsid w:val="452274D7"/>
    <w:rsid w:val="4525F232"/>
    <w:rsid w:val="452807A4"/>
    <w:rsid w:val="452A0E7C"/>
    <w:rsid w:val="455DE444"/>
    <w:rsid w:val="4568DF90"/>
    <w:rsid w:val="457192F1"/>
    <w:rsid w:val="458C2DC5"/>
    <w:rsid w:val="45A7D024"/>
    <w:rsid w:val="45AAFCDC"/>
    <w:rsid w:val="45D81F0C"/>
    <w:rsid w:val="4613FE95"/>
    <w:rsid w:val="46182F21"/>
    <w:rsid w:val="4622239F"/>
    <w:rsid w:val="4658194D"/>
    <w:rsid w:val="46648158"/>
    <w:rsid w:val="4673B9C5"/>
    <w:rsid w:val="46962082"/>
    <w:rsid w:val="46E66AB6"/>
    <w:rsid w:val="47819599"/>
    <w:rsid w:val="47906E71"/>
    <w:rsid w:val="47A96F47"/>
    <w:rsid w:val="47B4E7B6"/>
    <w:rsid w:val="47B79954"/>
    <w:rsid w:val="47FB1C43"/>
    <w:rsid w:val="47FCB2C4"/>
    <w:rsid w:val="480B10B2"/>
    <w:rsid w:val="4813ACDB"/>
    <w:rsid w:val="4817F2B7"/>
    <w:rsid w:val="483ABDE5"/>
    <w:rsid w:val="4840BE8D"/>
    <w:rsid w:val="48446BC4"/>
    <w:rsid w:val="4854480C"/>
    <w:rsid w:val="4870E0DC"/>
    <w:rsid w:val="4872727E"/>
    <w:rsid w:val="487765DF"/>
    <w:rsid w:val="487DB656"/>
    <w:rsid w:val="48839802"/>
    <w:rsid w:val="4887435C"/>
    <w:rsid w:val="48C1AC71"/>
    <w:rsid w:val="48EAAC94"/>
    <w:rsid w:val="48EC9B17"/>
    <w:rsid w:val="48F5A728"/>
    <w:rsid w:val="4905E2CE"/>
    <w:rsid w:val="4928233E"/>
    <w:rsid w:val="492C06AD"/>
    <w:rsid w:val="494D8D96"/>
    <w:rsid w:val="49654301"/>
    <w:rsid w:val="4968A4BC"/>
    <w:rsid w:val="49A6E6CC"/>
    <w:rsid w:val="49A8CEA8"/>
    <w:rsid w:val="49D97277"/>
    <w:rsid w:val="49EA26FC"/>
    <w:rsid w:val="49F02B4D"/>
    <w:rsid w:val="49F7DB6A"/>
    <w:rsid w:val="4A633668"/>
    <w:rsid w:val="4A6D4DCA"/>
    <w:rsid w:val="4A7810BB"/>
    <w:rsid w:val="4A7B7DBA"/>
    <w:rsid w:val="4AABC1C0"/>
    <w:rsid w:val="4AC95581"/>
    <w:rsid w:val="4ACD5439"/>
    <w:rsid w:val="4AD02562"/>
    <w:rsid w:val="4B307D30"/>
    <w:rsid w:val="4B373F79"/>
    <w:rsid w:val="4B5E290B"/>
    <w:rsid w:val="4BAAB7AC"/>
    <w:rsid w:val="4BB3DC3B"/>
    <w:rsid w:val="4BDB72C6"/>
    <w:rsid w:val="4C1E6C3C"/>
    <w:rsid w:val="4C228C51"/>
    <w:rsid w:val="4C263632"/>
    <w:rsid w:val="4C276ADE"/>
    <w:rsid w:val="4C2AA178"/>
    <w:rsid w:val="4C2F2570"/>
    <w:rsid w:val="4C43E32D"/>
    <w:rsid w:val="4C4C271A"/>
    <w:rsid w:val="4C56278E"/>
    <w:rsid w:val="4C6AB055"/>
    <w:rsid w:val="4C7D9D1B"/>
    <w:rsid w:val="4C8E98AA"/>
    <w:rsid w:val="4C96366D"/>
    <w:rsid w:val="4CC29E51"/>
    <w:rsid w:val="4CDDD216"/>
    <w:rsid w:val="4D0469A7"/>
    <w:rsid w:val="4D0D067E"/>
    <w:rsid w:val="4D29AC58"/>
    <w:rsid w:val="4D34327B"/>
    <w:rsid w:val="4D472628"/>
    <w:rsid w:val="4D4C1184"/>
    <w:rsid w:val="4D621D2E"/>
    <w:rsid w:val="4DACBE28"/>
    <w:rsid w:val="4DB0C850"/>
    <w:rsid w:val="4DCD89A2"/>
    <w:rsid w:val="4E130DE3"/>
    <w:rsid w:val="4E35A064"/>
    <w:rsid w:val="4E3DC92E"/>
    <w:rsid w:val="4E3EDD5C"/>
    <w:rsid w:val="4E7A381B"/>
    <w:rsid w:val="4E7E891B"/>
    <w:rsid w:val="4E94ED3C"/>
    <w:rsid w:val="4EB1B89D"/>
    <w:rsid w:val="4EE7E1E5"/>
    <w:rsid w:val="4EFDD340"/>
    <w:rsid w:val="4F90A315"/>
    <w:rsid w:val="4FADFBE7"/>
    <w:rsid w:val="4FC455CC"/>
    <w:rsid w:val="4FC69575"/>
    <w:rsid w:val="4FC751EC"/>
    <w:rsid w:val="4FD2310F"/>
    <w:rsid w:val="4FFDB5DF"/>
    <w:rsid w:val="5010C1B6"/>
    <w:rsid w:val="5013CB5C"/>
    <w:rsid w:val="50286B91"/>
    <w:rsid w:val="5034F9F2"/>
    <w:rsid w:val="50642D06"/>
    <w:rsid w:val="506D6195"/>
    <w:rsid w:val="5074E549"/>
    <w:rsid w:val="50874B8D"/>
    <w:rsid w:val="50A24600"/>
    <w:rsid w:val="50A4394A"/>
    <w:rsid w:val="50C0E004"/>
    <w:rsid w:val="50C561E7"/>
    <w:rsid w:val="50ED3E1C"/>
    <w:rsid w:val="50F2C9A0"/>
    <w:rsid w:val="513252E7"/>
    <w:rsid w:val="5133648C"/>
    <w:rsid w:val="514B851B"/>
    <w:rsid w:val="51546368"/>
    <w:rsid w:val="5189525B"/>
    <w:rsid w:val="519459DE"/>
    <w:rsid w:val="51A09E50"/>
    <w:rsid w:val="51F495EB"/>
    <w:rsid w:val="51FDFE3F"/>
    <w:rsid w:val="52164C18"/>
    <w:rsid w:val="521F578F"/>
    <w:rsid w:val="526A9F7B"/>
    <w:rsid w:val="52805643"/>
    <w:rsid w:val="52834E55"/>
    <w:rsid w:val="52836111"/>
    <w:rsid w:val="52998D62"/>
    <w:rsid w:val="529D9C84"/>
    <w:rsid w:val="529DF197"/>
    <w:rsid w:val="52A2E262"/>
    <w:rsid w:val="52BB4076"/>
    <w:rsid w:val="52BBAA46"/>
    <w:rsid w:val="52D30216"/>
    <w:rsid w:val="52FA2928"/>
    <w:rsid w:val="531D5C3B"/>
    <w:rsid w:val="531F7CCC"/>
    <w:rsid w:val="535164A5"/>
    <w:rsid w:val="536F4C5E"/>
    <w:rsid w:val="53A1FF93"/>
    <w:rsid w:val="53B4CB40"/>
    <w:rsid w:val="53B9E4E3"/>
    <w:rsid w:val="53BB27F0"/>
    <w:rsid w:val="53CD44CE"/>
    <w:rsid w:val="53DC917A"/>
    <w:rsid w:val="53EAF455"/>
    <w:rsid w:val="53EE5C69"/>
    <w:rsid w:val="53F140E7"/>
    <w:rsid w:val="53F288BD"/>
    <w:rsid w:val="540EF935"/>
    <w:rsid w:val="54377C3C"/>
    <w:rsid w:val="54488292"/>
    <w:rsid w:val="54561892"/>
    <w:rsid w:val="5484EC8A"/>
    <w:rsid w:val="54BDC401"/>
    <w:rsid w:val="54C7E571"/>
    <w:rsid w:val="54F09415"/>
    <w:rsid w:val="55067077"/>
    <w:rsid w:val="550E2127"/>
    <w:rsid w:val="55179842"/>
    <w:rsid w:val="5538C805"/>
    <w:rsid w:val="5552E8D3"/>
    <w:rsid w:val="5553AE8A"/>
    <w:rsid w:val="558A2AA4"/>
    <w:rsid w:val="55C2531C"/>
    <w:rsid w:val="55C4164D"/>
    <w:rsid w:val="55DEFC38"/>
    <w:rsid w:val="55F16158"/>
    <w:rsid w:val="5609E427"/>
    <w:rsid w:val="5618D2E9"/>
    <w:rsid w:val="561E65F6"/>
    <w:rsid w:val="566E40A5"/>
    <w:rsid w:val="5671D2C4"/>
    <w:rsid w:val="5672655C"/>
    <w:rsid w:val="56A053A1"/>
    <w:rsid w:val="56C97E9D"/>
    <w:rsid w:val="56D9A055"/>
    <w:rsid w:val="56DA7BAF"/>
    <w:rsid w:val="570F2CE0"/>
    <w:rsid w:val="5735E63D"/>
    <w:rsid w:val="5752FCB6"/>
    <w:rsid w:val="575FE6AE"/>
    <w:rsid w:val="57679FCE"/>
    <w:rsid w:val="57816AE7"/>
    <w:rsid w:val="57C5CEDB"/>
    <w:rsid w:val="57E63EDF"/>
    <w:rsid w:val="57F1E074"/>
    <w:rsid w:val="5815161F"/>
    <w:rsid w:val="582E8C6A"/>
    <w:rsid w:val="58464DC8"/>
    <w:rsid w:val="58538547"/>
    <w:rsid w:val="5863BD84"/>
    <w:rsid w:val="58A79B56"/>
    <w:rsid w:val="58B24F15"/>
    <w:rsid w:val="58BECF0D"/>
    <w:rsid w:val="58C41BFD"/>
    <w:rsid w:val="58C46C86"/>
    <w:rsid w:val="58CE08E3"/>
    <w:rsid w:val="58D8237E"/>
    <w:rsid w:val="58DB19E6"/>
    <w:rsid w:val="58F59144"/>
    <w:rsid w:val="591A7880"/>
    <w:rsid w:val="59256BAA"/>
    <w:rsid w:val="59365E19"/>
    <w:rsid w:val="597F9E6B"/>
    <w:rsid w:val="5980DBCE"/>
    <w:rsid w:val="5994B938"/>
    <w:rsid w:val="59A7E21E"/>
    <w:rsid w:val="59B12B20"/>
    <w:rsid w:val="59C8D16E"/>
    <w:rsid w:val="59CFA186"/>
    <w:rsid w:val="59D94CB7"/>
    <w:rsid w:val="59E9904D"/>
    <w:rsid w:val="5A0FB566"/>
    <w:rsid w:val="5A21C0EB"/>
    <w:rsid w:val="5A238A9B"/>
    <w:rsid w:val="5A811387"/>
    <w:rsid w:val="5A9087C2"/>
    <w:rsid w:val="5AAEB643"/>
    <w:rsid w:val="5AB3FE34"/>
    <w:rsid w:val="5AC0FA88"/>
    <w:rsid w:val="5AEECEEA"/>
    <w:rsid w:val="5AF54CAD"/>
    <w:rsid w:val="5AF7E3DE"/>
    <w:rsid w:val="5B019BA5"/>
    <w:rsid w:val="5B2D0F52"/>
    <w:rsid w:val="5B50B473"/>
    <w:rsid w:val="5B623A0E"/>
    <w:rsid w:val="5B938861"/>
    <w:rsid w:val="5BAD1178"/>
    <w:rsid w:val="5BB209A9"/>
    <w:rsid w:val="5BEF4EF6"/>
    <w:rsid w:val="5BF091B7"/>
    <w:rsid w:val="5C08A89F"/>
    <w:rsid w:val="5C34768B"/>
    <w:rsid w:val="5C354774"/>
    <w:rsid w:val="5C356127"/>
    <w:rsid w:val="5C556830"/>
    <w:rsid w:val="5C6D74D9"/>
    <w:rsid w:val="5C761F30"/>
    <w:rsid w:val="5C78A401"/>
    <w:rsid w:val="5C7EABEC"/>
    <w:rsid w:val="5CD4AD29"/>
    <w:rsid w:val="5D07C056"/>
    <w:rsid w:val="5D1BC371"/>
    <w:rsid w:val="5D44C507"/>
    <w:rsid w:val="5DAD1E49"/>
    <w:rsid w:val="5DC0AD03"/>
    <w:rsid w:val="5DD83637"/>
    <w:rsid w:val="5DFC2D45"/>
    <w:rsid w:val="5E143A14"/>
    <w:rsid w:val="5E59073F"/>
    <w:rsid w:val="5E6BFD8D"/>
    <w:rsid w:val="5E6DF79D"/>
    <w:rsid w:val="5E7DC372"/>
    <w:rsid w:val="5EB778E6"/>
    <w:rsid w:val="5EEBF157"/>
    <w:rsid w:val="5EF94F55"/>
    <w:rsid w:val="5EF98448"/>
    <w:rsid w:val="5F2816BD"/>
    <w:rsid w:val="5F2AB261"/>
    <w:rsid w:val="5F411969"/>
    <w:rsid w:val="5F52A3DE"/>
    <w:rsid w:val="5F6743BB"/>
    <w:rsid w:val="5F78A6A6"/>
    <w:rsid w:val="5F7A4FBC"/>
    <w:rsid w:val="5F951A76"/>
    <w:rsid w:val="5FAA8D8E"/>
    <w:rsid w:val="5FC4A813"/>
    <w:rsid w:val="5FC50F47"/>
    <w:rsid w:val="5FCDDC54"/>
    <w:rsid w:val="5FD3E89D"/>
    <w:rsid w:val="5FEFB29C"/>
    <w:rsid w:val="604CEC8C"/>
    <w:rsid w:val="60875BCE"/>
    <w:rsid w:val="60A0731A"/>
    <w:rsid w:val="60A09384"/>
    <w:rsid w:val="60B3EF15"/>
    <w:rsid w:val="60C6633A"/>
    <w:rsid w:val="60D43625"/>
    <w:rsid w:val="60DE1D05"/>
    <w:rsid w:val="60EB5E4D"/>
    <w:rsid w:val="60EEF2A5"/>
    <w:rsid w:val="60F429E3"/>
    <w:rsid w:val="61211D5F"/>
    <w:rsid w:val="6135DF94"/>
    <w:rsid w:val="61386E0C"/>
    <w:rsid w:val="615662ED"/>
    <w:rsid w:val="61569DF6"/>
    <w:rsid w:val="6157DB4E"/>
    <w:rsid w:val="6165BB5B"/>
    <w:rsid w:val="61A3F57A"/>
    <w:rsid w:val="61BC13FD"/>
    <w:rsid w:val="61BDA84A"/>
    <w:rsid w:val="61DB412B"/>
    <w:rsid w:val="61F076EA"/>
    <w:rsid w:val="6204FF40"/>
    <w:rsid w:val="62165D81"/>
    <w:rsid w:val="6241503F"/>
    <w:rsid w:val="626B2C84"/>
    <w:rsid w:val="626D8FFA"/>
    <w:rsid w:val="62858143"/>
    <w:rsid w:val="629C724D"/>
    <w:rsid w:val="62A12F6A"/>
    <w:rsid w:val="62B24A3D"/>
    <w:rsid w:val="62C34FD5"/>
    <w:rsid w:val="62CCEC64"/>
    <w:rsid w:val="62D13601"/>
    <w:rsid w:val="62DC0734"/>
    <w:rsid w:val="62EE7E98"/>
    <w:rsid w:val="630B32B2"/>
    <w:rsid w:val="632011B9"/>
    <w:rsid w:val="6320A840"/>
    <w:rsid w:val="636DA74F"/>
    <w:rsid w:val="63762C99"/>
    <w:rsid w:val="637777D3"/>
    <w:rsid w:val="63895A49"/>
    <w:rsid w:val="63EFDF33"/>
    <w:rsid w:val="64107688"/>
    <w:rsid w:val="644B704F"/>
    <w:rsid w:val="645C4E10"/>
    <w:rsid w:val="64AF482E"/>
    <w:rsid w:val="64B70372"/>
    <w:rsid w:val="64FEA8E7"/>
    <w:rsid w:val="650708E8"/>
    <w:rsid w:val="6508A723"/>
    <w:rsid w:val="6535A577"/>
    <w:rsid w:val="659EC72C"/>
    <w:rsid w:val="65B51444"/>
    <w:rsid w:val="65F0B5F4"/>
    <w:rsid w:val="65FD1C88"/>
    <w:rsid w:val="660F72A8"/>
    <w:rsid w:val="666EFDD0"/>
    <w:rsid w:val="66A26CEA"/>
    <w:rsid w:val="66B3E9A6"/>
    <w:rsid w:val="66C78717"/>
    <w:rsid w:val="66F7BBD5"/>
    <w:rsid w:val="66FC9028"/>
    <w:rsid w:val="670FB49E"/>
    <w:rsid w:val="67375C48"/>
    <w:rsid w:val="675E77D4"/>
    <w:rsid w:val="67920FB0"/>
    <w:rsid w:val="67A18B35"/>
    <w:rsid w:val="67A83F22"/>
    <w:rsid w:val="67D0CA41"/>
    <w:rsid w:val="67EAC507"/>
    <w:rsid w:val="680AF878"/>
    <w:rsid w:val="68323CB6"/>
    <w:rsid w:val="68613BFC"/>
    <w:rsid w:val="6875FEB7"/>
    <w:rsid w:val="689C0EFD"/>
    <w:rsid w:val="68A326E4"/>
    <w:rsid w:val="68B55F41"/>
    <w:rsid w:val="68C491CE"/>
    <w:rsid w:val="68DB67CD"/>
    <w:rsid w:val="68F8B673"/>
    <w:rsid w:val="6915BCE8"/>
    <w:rsid w:val="69307BBB"/>
    <w:rsid w:val="699EB53F"/>
    <w:rsid w:val="69BF83D5"/>
    <w:rsid w:val="69C29F15"/>
    <w:rsid w:val="69C4FB49"/>
    <w:rsid w:val="69D3AC6B"/>
    <w:rsid w:val="69DA8C44"/>
    <w:rsid w:val="69E74DCC"/>
    <w:rsid w:val="69E88A74"/>
    <w:rsid w:val="6A02BCCA"/>
    <w:rsid w:val="6A10F5E4"/>
    <w:rsid w:val="6A26E9CF"/>
    <w:rsid w:val="6A8086C7"/>
    <w:rsid w:val="6A991066"/>
    <w:rsid w:val="6ACC92DB"/>
    <w:rsid w:val="6B13B113"/>
    <w:rsid w:val="6B14E624"/>
    <w:rsid w:val="6B36A8AF"/>
    <w:rsid w:val="6B7ED475"/>
    <w:rsid w:val="6B8856E8"/>
    <w:rsid w:val="6B8F8DFB"/>
    <w:rsid w:val="6BA28CE7"/>
    <w:rsid w:val="6BA5B489"/>
    <w:rsid w:val="6BC2A487"/>
    <w:rsid w:val="6BE325C1"/>
    <w:rsid w:val="6BEF66DE"/>
    <w:rsid w:val="6C06BC74"/>
    <w:rsid w:val="6C41D28B"/>
    <w:rsid w:val="6CBD44FC"/>
    <w:rsid w:val="6CC4E37A"/>
    <w:rsid w:val="6CCDAE0A"/>
    <w:rsid w:val="6CD80868"/>
    <w:rsid w:val="6CFD450D"/>
    <w:rsid w:val="6D0E9A39"/>
    <w:rsid w:val="6D126F09"/>
    <w:rsid w:val="6D387CA1"/>
    <w:rsid w:val="6D565FAA"/>
    <w:rsid w:val="6D5C395D"/>
    <w:rsid w:val="6D5F9C62"/>
    <w:rsid w:val="6D6264D5"/>
    <w:rsid w:val="6DA605B5"/>
    <w:rsid w:val="6DB4D79A"/>
    <w:rsid w:val="6DDFB3EE"/>
    <w:rsid w:val="6E02DC10"/>
    <w:rsid w:val="6E176802"/>
    <w:rsid w:val="6E5321AF"/>
    <w:rsid w:val="6E5B57EB"/>
    <w:rsid w:val="6E5DF80A"/>
    <w:rsid w:val="6E8EF189"/>
    <w:rsid w:val="6E955ACB"/>
    <w:rsid w:val="6E962841"/>
    <w:rsid w:val="6EE1FAE2"/>
    <w:rsid w:val="6EEEB17D"/>
    <w:rsid w:val="6F1314D4"/>
    <w:rsid w:val="6F1E77F4"/>
    <w:rsid w:val="6F6023E2"/>
    <w:rsid w:val="6F6CA940"/>
    <w:rsid w:val="6F7EC67E"/>
    <w:rsid w:val="6F8C8156"/>
    <w:rsid w:val="6F9FBD3F"/>
    <w:rsid w:val="6FEA44FB"/>
    <w:rsid w:val="6FECEECB"/>
    <w:rsid w:val="6FEEF210"/>
    <w:rsid w:val="700FA186"/>
    <w:rsid w:val="701EFB10"/>
    <w:rsid w:val="707C2307"/>
    <w:rsid w:val="707CF402"/>
    <w:rsid w:val="7094A0D8"/>
    <w:rsid w:val="70ACC0BC"/>
    <w:rsid w:val="70DB9526"/>
    <w:rsid w:val="70E273E0"/>
    <w:rsid w:val="70EE5F03"/>
    <w:rsid w:val="710C858F"/>
    <w:rsid w:val="7114E08F"/>
    <w:rsid w:val="711EA49D"/>
    <w:rsid w:val="71266D52"/>
    <w:rsid w:val="71658F95"/>
    <w:rsid w:val="7179C5AE"/>
    <w:rsid w:val="71C1149D"/>
    <w:rsid w:val="71DA021E"/>
    <w:rsid w:val="71DD55D7"/>
    <w:rsid w:val="71FDD699"/>
    <w:rsid w:val="720E1FF9"/>
    <w:rsid w:val="72134731"/>
    <w:rsid w:val="721FA1EC"/>
    <w:rsid w:val="722FF467"/>
    <w:rsid w:val="725A6BFD"/>
    <w:rsid w:val="725D19BA"/>
    <w:rsid w:val="7299B496"/>
    <w:rsid w:val="72A855F0"/>
    <w:rsid w:val="72D3EA74"/>
    <w:rsid w:val="72E7B316"/>
    <w:rsid w:val="7310BFE5"/>
    <w:rsid w:val="73122CCE"/>
    <w:rsid w:val="73179834"/>
    <w:rsid w:val="731B2600"/>
    <w:rsid w:val="7322BF51"/>
    <w:rsid w:val="734200A4"/>
    <w:rsid w:val="73664312"/>
    <w:rsid w:val="7381A449"/>
    <w:rsid w:val="73941C4F"/>
    <w:rsid w:val="73BB79A0"/>
    <w:rsid w:val="73C754C8"/>
    <w:rsid w:val="73DE8CA3"/>
    <w:rsid w:val="73E20F4E"/>
    <w:rsid w:val="73F63C5E"/>
    <w:rsid w:val="7434AD0D"/>
    <w:rsid w:val="743BB3F0"/>
    <w:rsid w:val="743DBC2D"/>
    <w:rsid w:val="74534128"/>
    <w:rsid w:val="746A01CF"/>
    <w:rsid w:val="74715099"/>
    <w:rsid w:val="7488A107"/>
    <w:rsid w:val="7490FECD"/>
    <w:rsid w:val="74A0A99E"/>
    <w:rsid w:val="74AB5B7D"/>
    <w:rsid w:val="74FFEB93"/>
    <w:rsid w:val="7510F073"/>
    <w:rsid w:val="7530F33D"/>
    <w:rsid w:val="7535124D"/>
    <w:rsid w:val="754B0671"/>
    <w:rsid w:val="754F1BB6"/>
    <w:rsid w:val="75546714"/>
    <w:rsid w:val="756A921E"/>
    <w:rsid w:val="75C469B7"/>
    <w:rsid w:val="75C4EA00"/>
    <w:rsid w:val="75C5E33B"/>
    <w:rsid w:val="75CC10FA"/>
    <w:rsid w:val="75DFF6B2"/>
    <w:rsid w:val="75E7465F"/>
    <w:rsid w:val="75FC3621"/>
    <w:rsid w:val="76299CDA"/>
    <w:rsid w:val="762FD96D"/>
    <w:rsid w:val="763DBFBB"/>
    <w:rsid w:val="764BF13B"/>
    <w:rsid w:val="7661D308"/>
    <w:rsid w:val="7673A549"/>
    <w:rsid w:val="7675C3CB"/>
    <w:rsid w:val="76820C19"/>
    <w:rsid w:val="769100FC"/>
    <w:rsid w:val="769A6168"/>
    <w:rsid w:val="76E9446B"/>
    <w:rsid w:val="76F176C4"/>
    <w:rsid w:val="76FF293C"/>
    <w:rsid w:val="770FFDDD"/>
    <w:rsid w:val="77120F41"/>
    <w:rsid w:val="7728BDB4"/>
    <w:rsid w:val="772B5A44"/>
    <w:rsid w:val="772DDD20"/>
    <w:rsid w:val="772F9DAA"/>
    <w:rsid w:val="773D50CC"/>
    <w:rsid w:val="7780867E"/>
    <w:rsid w:val="77966822"/>
    <w:rsid w:val="779A3FD3"/>
    <w:rsid w:val="77ADA6B3"/>
    <w:rsid w:val="77B62130"/>
    <w:rsid w:val="77C22266"/>
    <w:rsid w:val="77CAF0CD"/>
    <w:rsid w:val="78020E8B"/>
    <w:rsid w:val="783D74B0"/>
    <w:rsid w:val="7842AD33"/>
    <w:rsid w:val="7866E0DB"/>
    <w:rsid w:val="7869CBE8"/>
    <w:rsid w:val="7873DB0C"/>
    <w:rsid w:val="787AD777"/>
    <w:rsid w:val="78819046"/>
    <w:rsid w:val="78B7DB32"/>
    <w:rsid w:val="78CB0924"/>
    <w:rsid w:val="79179774"/>
    <w:rsid w:val="79368EF6"/>
    <w:rsid w:val="795A4CC4"/>
    <w:rsid w:val="7961132A"/>
    <w:rsid w:val="79804C10"/>
    <w:rsid w:val="79814B11"/>
    <w:rsid w:val="798A6784"/>
    <w:rsid w:val="7998C51F"/>
    <w:rsid w:val="79A81EB5"/>
    <w:rsid w:val="79B1F659"/>
    <w:rsid w:val="79B8D0F2"/>
    <w:rsid w:val="79F48C43"/>
    <w:rsid w:val="7A063ACA"/>
    <w:rsid w:val="7A0F3FA1"/>
    <w:rsid w:val="7A61C1CD"/>
    <w:rsid w:val="7A96DC6C"/>
    <w:rsid w:val="7AA0F055"/>
    <w:rsid w:val="7AA37FA6"/>
    <w:rsid w:val="7AB11FB7"/>
    <w:rsid w:val="7ABAF5DB"/>
    <w:rsid w:val="7AC5849B"/>
    <w:rsid w:val="7B069A0F"/>
    <w:rsid w:val="7B2EF5A4"/>
    <w:rsid w:val="7B3936D6"/>
    <w:rsid w:val="7B5F2202"/>
    <w:rsid w:val="7B6DF72A"/>
    <w:rsid w:val="7B7A564C"/>
    <w:rsid w:val="7B8DDF9F"/>
    <w:rsid w:val="7B9253D7"/>
    <w:rsid w:val="7BD64F80"/>
    <w:rsid w:val="7C0248ED"/>
    <w:rsid w:val="7CA2258E"/>
    <w:rsid w:val="7CBF8FB1"/>
    <w:rsid w:val="7CD3E421"/>
    <w:rsid w:val="7CF753B7"/>
    <w:rsid w:val="7D0B9F83"/>
    <w:rsid w:val="7D0FEEB5"/>
    <w:rsid w:val="7D255EA9"/>
    <w:rsid w:val="7D2A941C"/>
    <w:rsid w:val="7D5DDE3F"/>
    <w:rsid w:val="7D5E9B85"/>
    <w:rsid w:val="7D8D554A"/>
    <w:rsid w:val="7D9C18E9"/>
    <w:rsid w:val="7DA6BFCC"/>
    <w:rsid w:val="7DAF6411"/>
    <w:rsid w:val="7DB54DBD"/>
    <w:rsid w:val="7DC10A0A"/>
    <w:rsid w:val="7DF9A946"/>
    <w:rsid w:val="7DFB7C9A"/>
    <w:rsid w:val="7E29EC99"/>
    <w:rsid w:val="7E2B46C5"/>
    <w:rsid w:val="7E49DB49"/>
    <w:rsid w:val="7E5536DC"/>
    <w:rsid w:val="7E661129"/>
    <w:rsid w:val="7E7104FE"/>
    <w:rsid w:val="7E8575F9"/>
    <w:rsid w:val="7E9EC33C"/>
    <w:rsid w:val="7EAA3CB0"/>
    <w:rsid w:val="7EAFD271"/>
    <w:rsid w:val="7ECF5246"/>
    <w:rsid w:val="7ED19159"/>
    <w:rsid w:val="7EFB003A"/>
    <w:rsid w:val="7F38F16C"/>
    <w:rsid w:val="7F46E0F5"/>
    <w:rsid w:val="7F4ACEBF"/>
    <w:rsid w:val="7F557378"/>
    <w:rsid w:val="7F6A95A9"/>
    <w:rsid w:val="7F74184C"/>
    <w:rsid w:val="7F979BF8"/>
    <w:rsid w:val="7F9EEE49"/>
    <w:rsid w:val="7FBEEFFB"/>
    <w:rsid w:val="7FE91607"/>
    <w:rsid w:val="7FFD0B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0E6FB"/>
  <w15:chartTrackingRefBased/>
  <w15:docId w15:val="{BD3B1263-23A5-4E61-8CF5-8174E87D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1DA"/>
  </w:style>
  <w:style w:type="paragraph" w:styleId="Heading1">
    <w:name w:val="heading 1"/>
    <w:basedOn w:val="Normal"/>
    <w:next w:val="Normal"/>
    <w:link w:val="Heading1Char"/>
    <w:uiPriority w:val="9"/>
    <w:qFormat/>
    <w:rsid w:val="004B21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E10B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2A7D94"/>
    <w:pPr>
      <w:keepNext/>
      <w:tabs>
        <w:tab w:val="left" w:pos="567"/>
      </w:tabs>
      <w:spacing w:before="120" w:after="120" w:line="240" w:lineRule="auto"/>
      <w:jc w:val="center"/>
      <w:outlineLvl w:val="2"/>
    </w:pPr>
    <w:rPr>
      <w:rFonts w:ascii="Times New Roman" w:eastAsia="Times New Roman" w:hAnsi="Times New Roman" w:cs="Times New Roman"/>
      <w:i/>
      <w:iCs/>
      <w:szCs w:val="24"/>
    </w:rPr>
  </w:style>
  <w:style w:type="paragraph" w:styleId="Heading4">
    <w:name w:val="heading 4"/>
    <w:basedOn w:val="Normal"/>
    <w:link w:val="Heading4Char"/>
    <w:qFormat/>
    <w:rsid w:val="002A7D94"/>
    <w:pPr>
      <w:keepNext/>
      <w:spacing w:before="120" w:after="120" w:line="240" w:lineRule="auto"/>
      <w:jc w:val="both"/>
      <w:outlineLvl w:val="3"/>
    </w:pPr>
    <w:rPr>
      <w:rFonts w:ascii="Times New Roman Bold" w:eastAsia="Arial Unicode MS" w:hAnsi="Times New Roman Bold" w:cs="Arial"/>
      <w:b/>
      <w:bCs/>
      <w:i/>
      <w:szCs w:val="24"/>
    </w:rPr>
  </w:style>
  <w:style w:type="paragraph" w:styleId="Heading5">
    <w:name w:val="heading 5"/>
    <w:basedOn w:val="Normal"/>
    <w:next w:val="Normal"/>
    <w:link w:val="Heading5Char"/>
    <w:qFormat/>
    <w:rsid w:val="002A7D94"/>
    <w:pPr>
      <w:keepNext/>
      <w:numPr>
        <w:ilvl w:val="4"/>
        <w:numId w:val="2"/>
      </w:numPr>
      <w:spacing w:before="120" w:after="120" w:line="240" w:lineRule="auto"/>
      <w:outlineLvl w:val="4"/>
    </w:pPr>
    <w:rPr>
      <w:rFonts w:ascii="Times New Roman" w:eastAsia="Times New Roman" w:hAnsi="Times New Roman" w:cs="Times New Roman"/>
      <w:bCs/>
      <w:i/>
      <w:szCs w:val="26"/>
      <w:lang w:val="en-CA"/>
    </w:rPr>
  </w:style>
  <w:style w:type="paragraph" w:styleId="Heading6">
    <w:name w:val="heading 6"/>
    <w:basedOn w:val="Normal"/>
    <w:next w:val="Normal"/>
    <w:link w:val="Heading6Char"/>
    <w:qFormat/>
    <w:rsid w:val="002A7D94"/>
    <w:pPr>
      <w:keepNext/>
      <w:spacing w:after="240" w:line="240" w:lineRule="exact"/>
      <w:ind w:left="720"/>
      <w:jc w:val="both"/>
      <w:outlineLvl w:val="5"/>
    </w:pPr>
    <w:rPr>
      <w:rFonts w:ascii="Times New Roman" w:eastAsia="Times New Roman" w:hAnsi="Times New Roman" w:cs="Times New Roman"/>
      <w:szCs w:val="24"/>
      <w:u w:val="single"/>
    </w:rPr>
  </w:style>
  <w:style w:type="paragraph" w:styleId="Heading7">
    <w:name w:val="heading 7"/>
    <w:basedOn w:val="Normal"/>
    <w:next w:val="Normal"/>
    <w:link w:val="Heading7Char"/>
    <w:qFormat/>
    <w:rsid w:val="002A7D94"/>
    <w:pPr>
      <w:keepNext/>
      <w:spacing w:after="0" w:line="240" w:lineRule="auto"/>
      <w:jc w:val="right"/>
      <w:outlineLvl w:val="6"/>
    </w:pPr>
    <w:rPr>
      <w:rFonts w:ascii="Univers" w:eastAsia="Times New Roman" w:hAnsi="Univers" w:cs="Times New Roman"/>
      <w:b/>
      <w:sz w:val="28"/>
      <w:szCs w:val="24"/>
    </w:rPr>
  </w:style>
  <w:style w:type="paragraph" w:styleId="Heading8">
    <w:name w:val="heading 8"/>
    <w:basedOn w:val="Normal"/>
    <w:next w:val="Normal"/>
    <w:link w:val="Heading8Char"/>
    <w:qFormat/>
    <w:rsid w:val="002A7D94"/>
    <w:pPr>
      <w:keepNext/>
      <w:spacing w:after="0" w:line="240" w:lineRule="auto"/>
      <w:jc w:val="right"/>
      <w:outlineLvl w:val="7"/>
    </w:pPr>
    <w:rPr>
      <w:rFonts w:ascii="Univers" w:eastAsia="Times New Roman" w:hAnsi="Univers" w:cs="Times New Roman"/>
      <w:b/>
      <w:sz w:val="32"/>
      <w:szCs w:val="24"/>
    </w:rPr>
  </w:style>
  <w:style w:type="paragraph" w:styleId="Heading9">
    <w:name w:val="heading 9"/>
    <w:basedOn w:val="Normal"/>
    <w:next w:val="Normal"/>
    <w:link w:val="Heading9Char"/>
    <w:qFormat/>
    <w:rsid w:val="002A7D94"/>
    <w:pPr>
      <w:keepNext/>
      <w:spacing w:before="100" w:beforeAutospacing="1" w:after="120" w:line="240" w:lineRule="auto"/>
      <w:jc w:val="both"/>
      <w:outlineLvl w:val="8"/>
    </w:pPr>
    <w:rPr>
      <w:rFonts w:ascii="Times New Roman" w:eastAsia="Times New Roman" w:hAnsi="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C2848"/>
  </w:style>
  <w:style w:type="paragraph" w:customStyle="1" w:styleId="Default">
    <w:name w:val="Default"/>
    <w:rsid w:val="009C2848"/>
    <w:pPr>
      <w:autoSpaceDE w:val="0"/>
      <w:autoSpaceDN w:val="0"/>
      <w:adjustRightInd w:val="0"/>
      <w:spacing w:after="0" w:line="240" w:lineRule="auto"/>
      <w:ind w:left="357" w:hanging="357"/>
      <w:jc w:val="both"/>
    </w:pPr>
    <w:rPr>
      <w:rFonts w:ascii="Palatino Linotype" w:hAnsi="Palatino Linotype" w:cs="Palatino Linotype"/>
      <w:color w:val="000000"/>
      <w:sz w:val="24"/>
      <w:szCs w:val="24"/>
    </w:rPr>
  </w:style>
  <w:style w:type="paragraph" w:styleId="ListParagraph">
    <w:name w:val="List Paragraph"/>
    <w:aliases w:val="Dot pt,Párrafo de lista1,Paragraphe de liste,List Paragraph12,MAIN CONTENT,List Paragraph2,Rec para,List Paragraph1,Recommendation,List Paragraph11,F5 List Paragraph,List Paragraph Char Char Char,Indicator Text,Colorful List - Accent 11"/>
    <w:basedOn w:val="Normal"/>
    <w:link w:val="ListParagraphChar"/>
    <w:uiPriority w:val="34"/>
    <w:qFormat/>
    <w:rsid w:val="004B21DA"/>
    <w:pPr>
      <w:spacing w:after="0" w:line="240" w:lineRule="auto"/>
      <w:ind w:left="720"/>
      <w:contextualSpacing/>
      <w:jc w:val="both"/>
    </w:pPr>
    <w:rPr>
      <w:rFonts w:ascii="Tahoma" w:eastAsia="Calibri" w:hAnsi="Tahoma" w:cs="Times New Roman"/>
    </w:rPr>
  </w:style>
  <w:style w:type="character" w:styleId="Hyperlink">
    <w:name w:val="Hyperlink"/>
    <w:basedOn w:val="DefaultParagraphFont"/>
    <w:uiPriority w:val="99"/>
    <w:unhideWhenUsed/>
    <w:rsid w:val="004B21DA"/>
    <w:rPr>
      <w:color w:val="0000FF"/>
      <w:u w:val="single"/>
    </w:rPr>
  </w:style>
  <w:style w:type="character" w:styleId="Strong">
    <w:name w:val="Strong"/>
    <w:basedOn w:val="DefaultParagraphFont"/>
    <w:uiPriority w:val="22"/>
    <w:qFormat/>
    <w:rsid w:val="009C2848"/>
    <w:rPr>
      <w:b/>
      <w:bCs/>
    </w:rPr>
  </w:style>
  <w:style w:type="character" w:styleId="Emphasis">
    <w:name w:val="Emphasis"/>
    <w:basedOn w:val="DefaultParagraphFont"/>
    <w:qFormat/>
    <w:rsid w:val="009C2848"/>
    <w:rPr>
      <w:i/>
      <w:iCs/>
    </w:rPr>
  </w:style>
  <w:style w:type="character" w:customStyle="1" w:styleId="intro-resume2">
    <w:name w:val="intro-resume2"/>
    <w:basedOn w:val="DefaultParagraphFont"/>
    <w:rsid w:val="009C2848"/>
    <w:rPr>
      <w:sz w:val="29"/>
      <w:szCs w:val="29"/>
    </w:rPr>
  </w:style>
  <w:style w:type="character" w:customStyle="1" w:styleId="ListParagraphChar">
    <w:name w:val="List Paragraph Char"/>
    <w:aliases w:val="Dot pt Char,Párrafo de lista1 Char,Paragraphe de liste Char,List Paragraph12 Char,MAIN CONTENT Char,List Paragraph2 Char,Rec para Char,List Paragraph1 Char,Recommendation Char,List Paragraph11 Char,F5 List Paragraph Char"/>
    <w:link w:val="ListParagraph"/>
    <w:uiPriority w:val="34"/>
    <w:qFormat/>
    <w:locked/>
    <w:rsid w:val="009C2848"/>
    <w:rPr>
      <w:rFonts w:ascii="Tahoma" w:eastAsia="Calibri" w:hAnsi="Tahoma" w:cs="Times New Roman"/>
    </w:rPr>
  </w:style>
  <w:style w:type="paragraph" w:customStyle="1" w:styleId="xmsonormal">
    <w:name w:val="x_msonormal"/>
    <w:basedOn w:val="Normal"/>
    <w:rsid w:val="009C284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9C2848"/>
    <w:rPr>
      <w:sz w:val="16"/>
      <w:szCs w:val="16"/>
    </w:rPr>
  </w:style>
  <w:style w:type="paragraph" w:styleId="CommentText">
    <w:name w:val="annotation text"/>
    <w:basedOn w:val="Normal"/>
    <w:link w:val="CommentTextChar"/>
    <w:uiPriority w:val="99"/>
    <w:unhideWhenUsed/>
    <w:rsid w:val="004B21DA"/>
    <w:pPr>
      <w:spacing w:after="0" w:line="240" w:lineRule="auto"/>
      <w:ind w:left="425" w:hanging="425"/>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C2848"/>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4B21DA"/>
    <w:pPr>
      <w:spacing w:after="0" w:line="240" w:lineRule="auto"/>
      <w:ind w:left="357" w:hanging="357"/>
      <w:jc w:val="both"/>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9C2848"/>
    <w:rPr>
      <w:rFonts w:ascii="Segoe UI" w:eastAsia="Times New Roman" w:hAnsi="Segoe UI" w:cs="Segoe UI"/>
      <w:sz w:val="18"/>
      <w:szCs w:val="18"/>
      <w:lang w:eastAsia="en-GB"/>
    </w:rPr>
  </w:style>
  <w:style w:type="table" w:customStyle="1" w:styleId="TableGrid1">
    <w:name w:val="Table Grid1"/>
    <w:basedOn w:val="TableNormal"/>
    <w:next w:val="TableGrid"/>
    <w:uiPriority w:val="39"/>
    <w:rsid w:val="009C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9C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B21DA"/>
    <w:pPr>
      <w:ind w:left="357" w:hanging="357"/>
      <w:jc w:val="both"/>
    </w:pPr>
    <w:rPr>
      <w:rFonts w:ascii="Times New Roman" w:eastAsia="Times New Roman" w:hAnsi="Times New Roman"/>
      <w:b/>
      <w:bCs/>
      <w:lang w:eastAsia="en-GB"/>
    </w:rPr>
  </w:style>
  <w:style w:type="character" w:customStyle="1" w:styleId="CommentSubjectChar">
    <w:name w:val="Comment Subject Char"/>
    <w:basedOn w:val="CommentTextChar"/>
    <w:link w:val="CommentSubject"/>
    <w:uiPriority w:val="99"/>
    <w:semiHidden/>
    <w:rsid w:val="009C2848"/>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4B21DA"/>
    <w:pPr>
      <w:tabs>
        <w:tab w:val="center" w:pos="4513"/>
        <w:tab w:val="right" w:pos="9026"/>
      </w:tabs>
      <w:spacing w:after="0" w:line="240" w:lineRule="auto"/>
      <w:ind w:left="357" w:hanging="357"/>
      <w:jc w:val="both"/>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9C284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B21DA"/>
    <w:pPr>
      <w:tabs>
        <w:tab w:val="center" w:pos="4513"/>
        <w:tab w:val="right" w:pos="9026"/>
      </w:tabs>
      <w:spacing w:after="0" w:line="240" w:lineRule="auto"/>
      <w:ind w:left="357" w:hanging="357"/>
      <w:jc w:val="both"/>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9C2848"/>
    <w:rPr>
      <w:rFonts w:ascii="Times New Roman" w:eastAsia="Times New Roman" w:hAnsi="Times New Roman" w:cs="Times New Roman"/>
      <w:sz w:val="24"/>
      <w:szCs w:val="24"/>
      <w:lang w:eastAsia="en-GB"/>
    </w:rPr>
  </w:style>
  <w:style w:type="paragraph" w:styleId="Revision">
    <w:name w:val="Revision"/>
    <w:hidden/>
    <w:uiPriority w:val="99"/>
    <w:semiHidden/>
    <w:rsid w:val="004B21DA"/>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unhideWhenUsed/>
    <w:rsid w:val="004B21DA"/>
    <w:rPr>
      <w:color w:val="954F72" w:themeColor="followedHyperlink"/>
      <w:u w:val="single"/>
    </w:rPr>
  </w:style>
  <w:style w:type="paragraph" w:styleId="NormalWeb">
    <w:name w:val="Normal (Web)"/>
    <w:basedOn w:val="Normal"/>
    <w:uiPriority w:val="99"/>
    <w:unhideWhenUsed/>
    <w:rsid w:val="009C2848"/>
    <w:pPr>
      <w:spacing w:before="100" w:beforeAutospacing="1" w:after="100" w:afterAutospacing="1" w:line="240" w:lineRule="auto"/>
    </w:pPr>
    <w:rPr>
      <w:rFonts w:ascii="Times New Roman" w:hAnsi="Times New Roman" w:cs="Times New Roman"/>
      <w:sz w:val="24"/>
      <w:szCs w:val="24"/>
      <w:lang w:eastAsia="en-GB"/>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unhideWhenUsed/>
    <w:qFormat/>
    <w:rsid w:val="004B21DA"/>
    <w:pPr>
      <w:spacing w:after="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9C2848"/>
    <w:rPr>
      <w:rFonts w:ascii="Times New Roman" w:eastAsia="Times New Roman" w:hAnsi="Times New Roman" w:cs="Times New Roman"/>
      <w:sz w:val="20"/>
      <w:szCs w:val="20"/>
      <w:lang w:eastAsia="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9C2848"/>
    <w:rPr>
      <w:vertAlign w:val="superscript"/>
    </w:rPr>
  </w:style>
  <w:style w:type="paragraph" w:customStyle="1" w:styleId="HEADINGNOTFORTOC">
    <w:name w:val="HEADING (NOT FOR TOC)"/>
    <w:basedOn w:val="Heading1"/>
    <w:next w:val="Heading2"/>
    <w:rsid w:val="00E10B6A"/>
    <w:pPr>
      <w:keepLines w:val="0"/>
      <w:tabs>
        <w:tab w:val="left" w:pos="720"/>
      </w:tabs>
      <w:spacing w:after="120" w:line="240" w:lineRule="auto"/>
      <w:jc w:val="center"/>
    </w:pPr>
    <w:rPr>
      <w:rFonts w:ascii="Times New Roman" w:eastAsia="Times New Roman" w:hAnsi="Times New Roman" w:cs="Times New Roman"/>
      <w:b/>
      <w:caps/>
      <w:color w:val="auto"/>
      <w:sz w:val="22"/>
      <w:szCs w:val="24"/>
    </w:rPr>
  </w:style>
  <w:style w:type="character" w:customStyle="1" w:styleId="Heading1Char">
    <w:name w:val="Heading 1 Char"/>
    <w:basedOn w:val="DefaultParagraphFont"/>
    <w:link w:val="Heading1"/>
    <w:uiPriority w:val="9"/>
    <w:rsid w:val="00E10B6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E10B6A"/>
    <w:rPr>
      <w:rFonts w:asciiTheme="majorHAnsi" w:eastAsiaTheme="majorEastAsia" w:hAnsiTheme="majorHAnsi" w:cstheme="majorBidi"/>
      <w:color w:val="2E74B5" w:themeColor="accent1" w:themeShade="BF"/>
      <w:sz w:val="26"/>
      <w:szCs w:val="26"/>
    </w:rPr>
  </w:style>
  <w:style w:type="character" w:customStyle="1" w:styleId="s1">
    <w:name w:val="s1"/>
    <w:basedOn w:val="DefaultParagraphFont"/>
    <w:rsid w:val="00F24BA2"/>
  </w:style>
  <w:style w:type="paragraph" w:styleId="NoSpacing">
    <w:name w:val="No Spacing"/>
    <w:uiPriority w:val="1"/>
    <w:qFormat/>
    <w:rsid w:val="004B21DA"/>
    <w:pPr>
      <w:spacing w:after="0" w:line="240" w:lineRule="auto"/>
      <w:ind w:left="425" w:hanging="425"/>
    </w:pPr>
    <w:rPr>
      <w:lang w:val="en-US"/>
    </w:rPr>
  </w:style>
  <w:style w:type="character" w:customStyle="1" w:styleId="StyleFootnoteReferencenumberFootnoteReferenceSuperscript-EF">
    <w:name w:val="Style Footnote ReferencenumberFootnote Reference Superscript-E F..."/>
    <w:rsid w:val="00047C49"/>
    <w:rPr>
      <w:kern w:val="22"/>
      <w:sz w:val="18"/>
      <w:u w:val="none"/>
      <w:vertAlign w:val="superscript"/>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7E57F8"/>
    <w:pPr>
      <w:spacing w:line="240" w:lineRule="exact"/>
      <w:jc w:val="both"/>
    </w:pPr>
    <w:rPr>
      <w:vertAlign w:val="superscript"/>
    </w:rPr>
  </w:style>
  <w:style w:type="character" w:customStyle="1" w:styleId="Heading3Char">
    <w:name w:val="Heading 3 Char"/>
    <w:basedOn w:val="DefaultParagraphFont"/>
    <w:link w:val="Heading3"/>
    <w:rsid w:val="002A7D94"/>
    <w:rPr>
      <w:rFonts w:ascii="Times New Roman" w:eastAsia="Times New Roman" w:hAnsi="Times New Roman" w:cs="Times New Roman"/>
      <w:i/>
      <w:iCs/>
      <w:szCs w:val="24"/>
    </w:rPr>
  </w:style>
  <w:style w:type="character" w:customStyle="1" w:styleId="Heading4Char">
    <w:name w:val="Heading 4 Char"/>
    <w:basedOn w:val="DefaultParagraphFont"/>
    <w:link w:val="Heading4"/>
    <w:rsid w:val="002A7D94"/>
    <w:rPr>
      <w:rFonts w:ascii="Times New Roman Bold" w:eastAsia="Arial Unicode MS" w:hAnsi="Times New Roman Bold" w:cs="Arial"/>
      <w:b/>
      <w:bCs/>
      <w:i/>
      <w:szCs w:val="24"/>
    </w:rPr>
  </w:style>
  <w:style w:type="character" w:customStyle="1" w:styleId="Heading5Char">
    <w:name w:val="Heading 5 Char"/>
    <w:basedOn w:val="DefaultParagraphFont"/>
    <w:link w:val="Heading5"/>
    <w:rsid w:val="002A7D94"/>
    <w:rPr>
      <w:rFonts w:ascii="Times New Roman" w:eastAsia="Times New Roman" w:hAnsi="Times New Roman" w:cs="Times New Roman"/>
      <w:bCs/>
      <w:i/>
      <w:szCs w:val="26"/>
      <w:lang w:val="en-CA"/>
    </w:rPr>
  </w:style>
  <w:style w:type="character" w:customStyle="1" w:styleId="Heading6Char">
    <w:name w:val="Heading 6 Char"/>
    <w:basedOn w:val="DefaultParagraphFont"/>
    <w:link w:val="Heading6"/>
    <w:rsid w:val="002A7D94"/>
    <w:rPr>
      <w:rFonts w:ascii="Times New Roman" w:eastAsia="Times New Roman" w:hAnsi="Times New Roman" w:cs="Times New Roman"/>
      <w:szCs w:val="24"/>
      <w:u w:val="single"/>
    </w:rPr>
  </w:style>
  <w:style w:type="character" w:customStyle="1" w:styleId="Heading7Char">
    <w:name w:val="Heading 7 Char"/>
    <w:basedOn w:val="DefaultParagraphFont"/>
    <w:link w:val="Heading7"/>
    <w:rsid w:val="002A7D94"/>
    <w:rPr>
      <w:rFonts w:ascii="Univers" w:eastAsia="Times New Roman" w:hAnsi="Univers" w:cs="Times New Roman"/>
      <w:b/>
      <w:sz w:val="28"/>
      <w:szCs w:val="24"/>
    </w:rPr>
  </w:style>
  <w:style w:type="character" w:customStyle="1" w:styleId="Heading8Char">
    <w:name w:val="Heading 8 Char"/>
    <w:basedOn w:val="DefaultParagraphFont"/>
    <w:link w:val="Heading8"/>
    <w:rsid w:val="002A7D94"/>
    <w:rPr>
      <w:rFonts w:ascii="Univers" w:eastAsia="Times New Roman" w:hAnsi="Univers" w:cs="Times New Roman"/>
      <w:b/>
      <w:sz w:val="32"/>
      <w:szCs w:val="24"/>
    </w:rPr>
  </w:style>
  <w:style w:type="character" w:customStyle="1" w:styleId="Heading9Char">
    <w:name w:val="Heading 9 Char"/>
    <w:basedOn w:val="DefaultParagraphFont"/>
    <w:link w:val="Heading9"/>
    <w:rsid w:val="002A7D94"/>
    <w:rPr>
      <w:rFonts w:ascii="Times New Roman" w:eastAsia="Times New Roman" w:hAnsi="Times New Roman" w:cs="Times New Roman"/>
      <w:i/>
      <w:iCs/>
      <w:szCs w:val="24"/>
    </w:rPr>
  </w:style>
  <w:style w:type="paragraph" w:customStyle="1" w:styleId="Para1">
    <w:name w:val="Para1"/>
    <w:basedOn w:val="Normal"/>
    <w:link w:val="Para1Char"/>
    <w:rsid w:val="002A7D94"/>
    <w:pPr>
      <w:numPr>
        <w:numId w:val="3"/>
      </w:numPr>
      <w:spacing w:before="120" w:after="120" w:line="240" w:lineRule="auto"/>
      <w:jc w:val="both"/>
    </w:pPr>
    <w:rPr>
      <w:rFonts w:ascii="Times New Roman" w:eastAsia="Times New Roman" w:hAnsi="Times New Roman" w:cs="Times New Roman"/>
      <w:snapToGrid w:val="0"/>
      <w:szCs w:val="18"/>
    </w:rPr>
  </w:style>
  <w:style w:type="paragraph" w:styleId="BodyText">
    <w:name w:val="Body Text"/>
    <w:basedOn w:val="Normal"/>
    <w:link w:val="BodyTextChar"/>
    <w:rsid w:val="002A7D94"/>
    <w:pPr>
      <w:spacing w:before="120" w:after="120" w:line="240" w:lineRule="auto"/>
      <w:ind w:firstLine="720"/>
      <w:jc w:val="both"/>
    </w:pPr>
    <w:rPr>
      <w:rFonts w:ascii="Times New Roman" w:eastAsia="Times New Roman" w:hAnsi="Times New Roman" w:cs="Times New Roman"/>
      <w:iCs/>
      <w:szCs w:val="24"/>
    </w:rPr>
  </w:style>
  <w:style w:type="character" w:customStyle="1" w:styleId="BodyTextChar">
    <w:name w:val="Body Text Char"/>
    <w:basedOn w:val="DefaultParagraphFont"/>
    <w:link w:val="BodyText"/>
    <w:rsid w:val="002A7D94"/>
    <w:rPr>
      <w:rFonts w:ascii="Times New Roman" w:eastAsia="Times New Roman" w:hAnsi="Times New Roman" w:cs="Times New Roman"/>
      <w:iCs/>
      <w:szCs w:val="24"/>
    </w:rPr>
  </w:style>
  <w:style w:type="paragraph" w:customStyle="1" w:styleId="Document1">
    <w:name w:val="Document 1"/>
    <w:basedOn w:val="Normal"/>
    <w:next w:val="Normal"/>
    <w:rsid w:val="002A7D94"/>
    <w:pPr>
      <w:suppressAutoHyphens/>
      <w:spacing w:after="120" w:line="240" w:lineRule="exact"/>
      <w:jc w:val="both"/>
    </w:pPr>
    <w:rPr>
      <w:rFonts w:ascii="Times New Roman" w:eastAsia="Times New Roman" w:hAnsi="Times New Roman" w:cs="Times New Roman"/>
      <w:szCs w:val="24"/>
    </w:rPr>
  </w:style>
  <w:style w:type="paragraph" w:styleId="BodyText2">
    <w:name w:val="Body Text 2"/>
    <w:basedOn w:val="Normal"/>
    <w:link w:val="BodyText2Char"/>
    <w:rsid w:val="002A7D94"/>
    <w:pPr>
      <w:tabs>
        <w:tab w:val="left" w:pos="-1440"/>
        <w:tab w:val="left" w:pos="-720"/>
        <w:tab w:val="left" w:pos="0"/>
        <w:tab w:val="left" w:pos="720"/>
        <w:tab w:val="right" w:pos="1080"/>
        <w:tab w:val="left" w:pos="1440"/>
      </w:tabs>
      <w:suppressAutoHyphens/>
      <w:spacing w:after="120" w:line="288" w:lineRule="auto"/>
      <w:ind w:left="2160" w:hanging="2160"/>
      <w:jc w:val="both"/>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2A7D94"/>
    <w:rPr>
      <w:rFonts w:ascii="Times New Roman" w:eastAsia="Times New Roman" w:hAnsi="Times New Roman" w:cs="Times New Roman"/>
      <w:szCs w:val="24"/>
    </w:rPr>
  </w:style>
  <w:style w:type="paragraph" w:styleId="Caption">
    <w:name w:val="caption"/>
    <w:basedOn w:val="Normal"/>
    <w:next w:val="Normal"/>
    <w:qFormat/>
    <w:rsid w:val="002A7D94"/>
    <w:pPr>
      <w:spacing w:after="0" w:line="240" w:lineRule="auto"/>
      <w:jc w:val="both"/>
    </w:pPr>
    <w:rPr>
      <w:rFonts w:ascii="Times New Roman" w:eastAsia="Times New Roman" w:hAnsi="Times New Roman" w:cs="Times New Roman"/>
      <w:szCs w:val="24"/>
      <w:u w:val="single"/>
    </w:rPr>
  </w:style>
  <w:style w:type="paragraph" w:styleId="BodyTextIndent">
    <w:name w:val="Body Text Indent"/>
    <w:basedOn w:val="Normal"/>
    <w:link w:val="BodyTextIndentChar"/>
    <w:rsid w:val="002A7D94"/>
    <w:pPr>
      <w:spacing w:before="120" w:after="120" w:line="240" w:lineRule="auto"/>
      <w:ind w:left="1440" w:hanging="72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2A7D94"/>
    <w:rPr>
      <w:rFonts w:ascii="Times New Roman" w:eastAsia="Times New Roman" w:hAnsi="Times New Roman" w:cs="Times New Roman"/>
      <w:szCs w:val="24"/>
    </w:rPr>
  </w:style>
  <w:style w:type="character" w:styleId="PageNumber">
    <w:name w:val="page number"/>
    <w:rsid w:val="002A7D94"/>
    <w:rPr>
      <w:rFonts w:ascii="Times New Roman" w:hAnsi="Times New Roman"/>
      <w:sz w:val="22"/>
    </w:rPr>
  </w:style>
  <w:style w:type="paragraph" w:customStyle="1" w:styleId="HEADING">
    <w:name w:val="HEADING"/>
    <w:basedOn w:val="Normal"/>
    <w:rsid w:val="002A7D94"/>
    <w:pPr>
      <w:keepNext/>
      <w:spacing w:before="240" w:after="120" w:line="240" w:lineRule="auto"/>
      <w:jc w:val="center"/>
    </w:pPr>
    <w:rPr>
      <w:rFonts w:ascii="Times New Roman" w:eastAsia="Times New Roman" w:hAnsi="Times New Roman" w:cs="Times New Roman"/>
      <w:b/>
      <w:bCs/>
      <w:caps/>
      <w:szCs w:val="24"/>
    </w:rPr>
  </w:style>
  <w:style w:type="paragraph" w:customStyle="1" w:styleId="para4">
    <w:name w:val="para4"/>
    <w:basedOn w:val="Normal"/>
    <w:rsid w:val="002A7D94"/>
    <w:pPr>
      <w:numPr>
        <w:ilvl w:val="3"/>
        <w:numId w:val="5"/>
      </w:numPr>
      <w:overflowPunct w:val="0"/>
      <w:autoSpaceDE w:val="0"/>
      <w:autoSpaceDN w:val="0"/>
      <w:adjustRightInd w:val="0"/>
      <w:spacing w:after="120" w:line="240" w:lineRule="atLeast"/>
      <w:jc w:val="both"/>
      <w:textAlignment w:val="baseline"/>
    </w:pPr>
    <w:rPr>
      <w:rFonts w:ascii="Courier" w:eastAsia="Times New Roman" w:hAnsi="Courier" w:cs="Times New Roman"/>
      <w:color w:val="000000"/>
      <w:sz w:val="20"/>
      <w:szCs w:val="20"/>
    </w:rPr>
  </w:style>
  <w:style w:type="paragraph" w:customStyle="1" w:styleId="Heading4indent">
    <w:name w:val="Heading 4 indent"/>
    <w:basedOn w:val="Heading4"/>
    <w:rsid w:val="002A7D94"/>
    <w:pPr>
      <w:ind w:left="720"/>
      <w:outlineLvl w:val="9"/>
    </w:pPr>
  </w:style>
  <w:style w:type="paragraph" w:customStyle="1" w:styleId="Cornernotation">
    <w:name w:val="Corner notation"/>
    <w:basedOn w:val="Normal"/>
    <w:rsid w:val="002A7D94"/>
    <w:pPr>
      <w:spacing w:after="0" w:line="240" w:lineRule="auto"/>
      <w:ind w:left="170" w:right="3119" w:hanging="170"/>
    </w:pPr>
    <w:rPr>
      <w:rFonts w:ascii="Times New Roman" w:eastAsia="Times New Roman" w:hAnsi="Times New Roman" w:cs="Times New Roman"/>
      <w:szCs w:val="24"/>
    </w:rPr>
  </w:style>
  <w:style w:type="paragraph" w:customStyle="1" w:styleId="Para3">
    <w:name w:val="Para3"/>
    <w:basedOn w:val="Normal"/>
    <w:rsid w:val="002A7D94"/>
    <w:pPr>
      <w:numPr>
        <w:ilvl w:val="2"/>
        <w:numId w:val="3"/>
      </w:numPr>
      <w:tabs>
        <w:tab w:val="left" w:pos="1980"/>
      </w:tabs>
      <w:spacing w:before="80" w:after="80" w:line="240" w:lineRule="auto"/>
      <w:jc w:val="both"/>
    </w:pPr>
    <w:rPr>
      <w:rFonts w:ascii="Times New Roman" w:eastAsia="Times New Roman" w:hAnsi="Times New Roman" w:cs="Times New Roman"/>
      <w:szCs w:val="20"/>
    </w:rPr>
  </w:style>
  <w:style w:type="paragraph" w:customStyle="1" w:styleId="Heading2-center">
    <w:name w:val="Heading 2-center"/>
    <w:basedOn w:val="Heading2"/>
    <w:rsid w:val="002A7D94"/>
    <w:pPr>
      <w:keepLines w:val="0"/>
      <w:tabs>
        <w:tab w:val="left" w:pos="720"/>
      </w:tabs>
      <w:spacing w:before="120" w:after="120" w:line="240" w:lineRule="auto"/>
      <w:jc w:val="center"/>
      <w:outlineLvl w:val="9"/>
    </w:pPr>
    <w:rPr>
      <w:rFonts w:ascii="Times New Roman" w:eastAsia="Times New Roman" w:hAnsi="Times New Roman" w:cs="Times New Roman"/>
      <w:b/>
      <w:bCs/>
      <w:caps/>
      <w:color w:val="auto"/>
      <w:sz w:val="22"/>
      <w:szCs w:val="24"/>
    </w:rPr>
  </w:style>
  <w:style w:type="paragraph" w:styleId="BodyTextIndent3">
    <w:name w:val="Body Text Indent 3"/>
    <w:basedOn w:val="Normal"/>
    <w:link w:val="BodyTextIndent3Char"/>
    <w:rsid w:val="002A7D94"/>
    <w:pPr>
      <w:spacing w:before="120" w:after="120" w:line="240" w:lineRule="auto"/>
      <w:ind w:left="720" w:right="720"/>
      <w:jc w:val="both"/>
    </w:pPr>
    <w:rPr>
      <w:rFonts w:ascii="Times New Roman" w:eastAsia="Times New Roman" w:hAnsi="Times New Roman" w:cs="Times New Roman"/>
      <w:bCs/>
      <w:szCs w:val="24"/>
    </w:rPr>
  </w:style>
  <w:style w:type="character" w:customStyle="1" w:styleId="BodyTextIndent3Char">
    <w:name w:val="Body Text Indent 3 Char"/>
    <w:basedOn w:val="DefaultParagraphFont"/>
    <w:link w:val="BodyTextIndent3"/>
    <w:rsid w:val="002A7D94"/>
    <w:rPr>
      <w:rFonts w:ascii="Times New Roman" w:eastAsia="Times New Roman" w:hAnsi="Times New Roman" w:cs="Times New Roman"/>
      <w:bCs/>
      <w:szCs w:val="24"/>
    </w:rPr>
  </w:style>
  <w:style w:type="paragraph" w:styleId="TOAHeading">
    <w:name w:val="toa heading"/>
    <w:basedOn w:val="Normal"/>
    <w:next w:val="Normal"/>
    <w:semiHidden/>
    <w:rsid w:val="002A7D94"/>
    <w:pPr>
      <w:spacing w:before="120" w:after="0" w:line="240" w:lineRule="auto"/>
      <w:jc w:val="both"/>
    </w:pPr>
    <w:rPr>
      <w:rFonts w:ascii="Times New Roman" w:eastAsia="Times New Roman" w:hAnsi="Times New Roman" w:cs="Arial"/>
      <w:b/>
      <w:bCs/>
      <w:sz w:val="24"/>
      <w:szCs w:val="24"/>
    </w:rPr>
  </w:style>
  <w:style w:type="paragraph" w:styleId="TOC9">
    <w:name w:val="toc 9"/>
    <w:basedOn w:val="Normal"/>
    <w:next w:val="Normal"/>
    <w:autoRedefine/>
    <w:semiHidden/>
    <w:rsid w:val="002A7D94"/>
    <w:pPr>
      <w:spacing w:after="0" w:line="240" w:lineRule="auto"/>
      <w:ind w:left="1760"/>
    </w:pPr>
    <w:rPr>
      <w:rFonts w:eastAsia="Times New Roman" w:cs="Times New Roman"/>
      <w:sz w:val="18"/>
      <w:szCs w:val="18"/>
    </w:rPr>
  </w:style>
  <w:style w:type="paragraph" w:styleId="TOC1">
    <w:name w:val="toc 1"/>
    <w:basedOn w:val="Normal"/>
    <w:next w:val="Normal"/>
    <w:autoRedefine/>
    <w:uiPriority w:val="39"/>
    <w:rsid w:val="002A7D94"/>
    <w:pPr>
      <w:spacing w:before="120" w:after="120" w:line="240" w:lineRule="auto"/>
    </w:pPr>
    <w:rPr>
      <w:rFonts w:eastAsia="Times New Roman" w:cs="Times New Roman"/>
      <w:b/>
      <w:bCs/>
      <w:caps/>
      <w:sz w:val="20"/>
      <w:szCs w:val="20"/>
    </w:rPr>
  </w:style>
  <w:style w:type="paragraph" w:styleId="TOC2">
    <w:name w:val="toc 2"/>
    <w:basedOn w:val="Normal"/>
    <w:next w:val="Normal"/>
    <w:autoRedefine/>
    <w:uiPriority w:val="39"/>
    <w:rsid w:val="002A7D94"/>
    <w:pPr>
      <w:spacing w:after="0" w:line="240" w:lineRule="auto"/>
      <w:ind w:left="220"/>
    </w:pPr>
    <w:rPr>
      <w:rFonts w:eastAsia="Times New Roman" w:cs="Times New Roman"/>
      <w:smallCaps/>
      <w:sz w:val="20"/>
      <w:szCs w:val="20"/>
    </w:rPr>
  </w:style>
  <w:style w:type="paragraph" w:styleId="TOC3">
    <w:name w:val="toc 3"/>
    <w:basedOn w:val="Normal"/>
    <w:next w:val="Normal"/>
    <w:autoRedefine/>
    <w:uiPriority w:val="39"/>
    <w:rsid w:val="002A7D94"/>
    <w:pPr>
      <w:spacing w:after="0" w:line="240" w:lineRule="auto"/>
      <w:ind w:left="440"/>
    </w:pPr>
    <w:rPr>
      <w:rFonts w:eastAsia="Times New Roman" w:cs="Times New Roman"/>
      <w:i/>
      <w:iCs/>
      <w:sz w:val="20"/>
      <w:szCs w:val="20"/>
    </w:rPr>
  </w:style>
  <w:style w:type="paragraph" w:styleId="TOC4">
    <w:name w:val="toc 4"/>
    <w:basedOn w:val="Normal"/>
    <w:next w:val="Normal"/>
    <w:autoRedefine/>
    <w:uiPriority w:val="39"/>
    <w:rsid w:val="002A7D94"/>
    <w:pPr>
      <w:spacing w:after="0" w:line="240" w:lineRule="auto"/>
      <w:ind w:left="660"/>
    </w:pPr>
    <w:rPr>
      <w:rFonts w:eastAsia="Times New Roman" w:cs="Times New Roman"/>
      <w:sz w:val="18"/>
      <w:szCs w:val="18"/>
    </w:rPr>
  </w:style>
  <w:style w:type="paragraph" w:styleId="TOC5">
    <w:name w:val="toc 5"/>
    <w:basedOn w:val="Normal"/>
    <w:next w:val="Normal"/>
    <w:autoRedefine/>
    <w:semiHidden/>
    <w:rsid w:val="002A7D94"/>
    <w:pPr>
      <w:spacing w:after="0" w:line="240" w:lineRule="auto"/>
      <w:ind w:left="880"/>
    </w:pPr>
    <w:rPr>
      <w:rFonts w:eastAsia="Times New Roman" w:cs="Times New Roman"/>
      <w:sz w:val="18"/>
      <w:szCs w:val="18"/>
    </w:rPr>
  </w:style>
  <w:style w:type="paragraph" w:styleId="TOC6">
    <w:name w:val="toc 6"/>
    <w:basedOn w:val="Normal"/>
    <w:next w:val="Normal"/>
    <w:autoRedefine/>
    <w:semiHidden/>
    <w:rsid w:val="002A7D94"/>
    <w:pPr>
      <w:spacing w:after="0" w:line="240" w:lineRule="auto"/>
      <w:ind w:left="1100"/>
    </w:pPr>
    <w:rPr>
      <w:rFonts w:eastAsia="Times New Roman" w:cs="Times New Roman"/>
      <w:sz w:val="18"/>
      <w:szCs w:val="18"/>
    </w:rPr>
  </w:style>
  <w:style w:type="paragraph" w:styleId="TOC7">
    <w:name w:val="toc 7"/>
    <w:basedOn w:val="Normal"/>
    <w:next w:val="Normal"/>
    <w:autoRedefine/>
    <w:semiHidden/>
    <w:rsid w:val="002A7D94"/>
    <w:pPr>
      <w:spacing w:after="0" w:line="240" w:lineRule="auto"/>
      <w:ind w:left="1320"/>
    </w:pPr>
    <w:rPr>
      <w:rFonts w:eastAsia="Times New Roman" w:cs="Times New Roman"/>
      <w:sz w:val="18"/>
      <w:szCs w:val="18"/>
    </w:rPr>
  </w:style>
  <w:style w:type="paragraph" w:styleId="TOC8">
    <w:name w:val="toc 8"/>
    <w:basedOn w:val="Normal"/>
    <w:next w:val="Normal"/>
    <w:autoRedefine/>
    <w:semiHidden/>
    <w:rsid w:val="002A7D94"/>
    <w:pPr>
      <w:spacing w:after="0" w:line="240" w:lineRule="auto"/>
      <w:ind w:left="1540"/>
    </w:pPr>
    <w:rPr>
      <w:rFonts w:eastAsia="Times New Roman" w:cs="Times New Roman"/>
      <w:sz w:val="18"/>
      <w:szCs w:val="18"/>
    </w:rPr>
  </w:style>
  <w:style w:type="paragraph" w:styleId="BodyText3">
    <w:name w:val="Body Text 3"/>
    <w:basedOn w:val="Normal"/>
    <w:link w:val="BodyText3Char"/>
    <w:rsid w:val="002A7D94"/>
    <w:pPr>
      <w:spacing w:before="120" w:after="120" w:line="240" w:lineRule="auto"/>
      <w:jc w:val="both"/>
    </w:pPr>
    <w:rPr>
      <w:rFonts w:ascii="Times New Roman" w:eastAsia="Times New Roman" w:hAnsi="Times New Roman" w:cs="Times New Roman"/>
      <w:szCs w:val="24"/>
    </w:rPr>
  </w:style>
  <w:style w:type="character" w:customStyle="1" w:styleId="BodyText3Char">
    <w:name w:val="Body Text 3 Char"/>
    <w:basedOn w:val="DefaultParagraphFont"/>
    <w:link w:val="BodyText3"/>
    <w:rsid w:val="002A7D94"/>
    <w:rPr>
      <w:rFonts w:ascii="Times New Roman" w:eastAsia="Times New Roman" w:hAnsi="Times New Roman" w:cs="Times New Roman"/>
      <w:szCs w:val="24"/>
    </w:rPr>
  </w:style>
  <w:style w:type="paragraph" w:customStyle="1" w:styleId="heading40">
    <w:name w:val="heading 40"/>
    <w:basedOn w:val="Normal"/>
    <w:rsid w:val="002A7D94"/>
    <w:pPr>
      <w:keepNext/>
      <w:numPr>
        <w:numId w:val="1"/>
      </w:numPr>
      <w:spacing w:before="120" w:after="120" w:line="240" w:lineRule="auto"/>
      <w:jc w:val="both"/>
    </w:pPr>
    <w:rPr>
      <w:rFonts w:ascii="Times New Roman" w:eastAsia="Times New Roman" w:hAnsi="Times New Roman" w:cs="Times New Roman"/>
      <w:i/>
      <w:iCs/>
      <w:szCs w:val="24"/>
    </w:rPr>
  </w:style>
  <w:style w:type="paragraph" w:customStyle="1" w:styleId="Para2">
    <w:name w:val="Para2"/>
    <w:basedOn w:val="Para1"/>
    <w:rsid w:val="002A7D94"/>
    <w:pPr>
      <w:numPr>
        <w:numId w:val="4"/>
      </w:numPr>
      <w:tabs>
        <w:tab w:val="clear" w:pos="1080"/>
      </w:tabs>
      <w:autoSpaceDE w:val="0"/>
      <w:autoSpaceDN w:val="0"/>
      <w:ind w:left="0" w:firstLine="720"/>
    </w:pPr>
  </w:style>
  <w:style w:type="paragraph" w:customStyle="1" w:styleId="Para-decision">
    <w:name w:val="Para-decision"/>
    <w:basedOn w:val="Normal"/>
    <w:rsid w:val="002A7D94"/>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textAlignment w:val="baseline"/>
    </w:pPr>
    <w:rPr>
      <w:rFonts w:ascii="Courier" w:eastAsia="Times New Roman" w:hAnsi="Courier" w:cs="Times New Roman"/>
      <w:color w:val="000000"/>
      <w:sz w:val="20"/>
      <w:szCs w:val="24"/>
    </w:rPr>
  </w:style>
  <w:style w:type="character" w:customStyle="1" w:styleId="underline">
    <w:name w:val="underline"/>
    <w:rsid w:val="002A7D94"/>
    <w:rPr>
      <w:rFonts w:ascii="Courier" w:hAnsi="Courier"/>
      <w:sz w:val="20"/>
      <w:u w:val="single"/>
    </w:rPr>
  </w:style>
  <w:style w:type="character" w:styleId="EndnoteReference">
    <w:name w:val="endnote reference"/>
    <w:semiHidden/>
    <w:rsid w:val="002A7D94"/>
    <w:rPr>
      <w:vertAlign w:val="superscript"/>
    </w:rPr>
  </w:style>
  <w:style w:type="paragraph" w:styleId="EndnoteText">
    <w:name w:val="endnote text"/>
    <w:basedOn w:val="Normal"/>
    <w:link w:val="EndnoteTextChar"/>
    <w:semiHidden/>
    <w:rsid w:val="002A7D94"/>
    <w:pPr>
      <w:widowControl w:val="0"/>
      <w:tabs>
        <w:tab w:val="left" w:pos="-720"/>
      </w:tabs>
      <w:suppressAutoHyphens/>
      <w:spacing w:after="0" w:line="240" w:lineRule="auto"/>
      <w:jc w:val="both"/>
    </w:pPr>
    <w:rPr>
      <w:rFonts w:ascii="Courier New" w:eastAsia="Times New Roman" w:hAnsi="Courier New" w:cs="Times New Roman"/>
      <w:szCs w:val="24"/>
    </w:rPr>
  </w:style>
  <w:style w:type="character" w:customStyle="1" w:styleId="EndnoteTextChar">
    <w:name w:val="Endnote Text Char"/>
    <w:basedOn w:val="DefaultParagraphFont"/>
    <w:link w:val="EndnoteText"/>
    <w:semiHidden/>
    <w:rsid w:val="002A7D94"/>
    <w:rPr>
      <w:rFonts w:ascii="Courier New" w:eastAsia="Times New Roman" w:hAnsi="Courier New" w:cs="Times New Roman"/>
      <w:szCs w:val="24"/>
    </w:rPr>
  </w:style>
  <w:style w:type="paragraph" w:customStyle="1" w:styleId="Heading1longmultiline">
    <w:name w:val="Heading 1 (long multiline)"/>
    <w:basedOn w:val="Heading1"/>
    <w:rsid w:val="002A7D94"/>
    <w:pPr>
      <w:keepLines w:val="0"/>
      <w:tabs>
        <w:tab w:val="left" w:pos="720"/>
      </w:tabs>
      <w:spacing w:after="120" w:line="240" w:lineRule="auto"/>
      <w:ind w:left="1843" w:hanging="1134"/>
    </w:pPr>
    <w:rPr>
      <w:rFonts w:ascii="Times New Roman" w:eastAsia="Times New Roman" w:hAnsi="Times New Roman" w:cs="Times New Roman"/>
      <w:b/>
      <w:caps/>
      <w:color w:val="auto"/>
      <w:sz w:val="22"/>
      <w:szCs w:val="24"/>
    </w:rPr>
  </w:style>
  <w:style w:type="paragraph" w:customStyle="1" w:styleId="Heading1multiline">
    <w:name w:val="Heading 1 (multiline)"/>
    <w:basedOn w:val="Heading1"/>
    <w:rsid w:val="002A7D94"/>
    <w:pPr>
      <w:keepLines w:val="0"/>
      <w:tabs>
        <w:tab w:val="left" w:pos="720"/>
      </w:tabs>
      <w:spacing w:after="120" w:line="240" w:lineRule="auto"/>
      <w:ind w:left="1843" w:right="996" w:hanging="567"/>
    </w:pPr>
    <w:rPr>
      <w:rFonts w:ascii="Times New Roman" w:eastAsia="Times New Roman" w:hAnsi="Times New Roman" w:cs="Times New Roman"/>
      <w:b/>
      <w:caps/>
      <w:color w:val="auto"/>
      <w:sz w:val="22"/>
      <w:szCs w:val="24"/>
    </w:rPr>
  </w:style>
  <w:style w:type="paragraph" w:customStyle="1" w:styleId="Heading2multiline">
    <w:name w:val="Heading 2 (multiline)"/>
    <w:basedOn w:val="Heading1"/>
    <w:next w:val="Para1"/>
    <w:rsid w:val="002A7D94"/>
    <w:pPr>
      <w:keepLines w:val="0"/>
      <w:tabs>
        <w:tab w:val="left" w:pos="720"/>
      </w:tabs>
      <w:spacing w:before="120" w:after="120" w:line="240" w:lineRule="auto"/>
      <w:ind w:left="1843" w:right="998" w:hanging="567"/>
    </w:pPr>
    <w:rPr>
      <w:rFonts w:ascii="Times New Roman" w:eastAsia="Times New Roman" w:hAnsi="Times New Roman" w:cs="Times New Roman"/>
      <w:b/>
      <w:i/>
      <w:iCs/>
      <w:color w:val="auto"/>
      <w:sz w:val="22"/>
      <w:szCs w:val="24"/>
    </w:rPr>
  </w:style>
  <w:style w:type="paragraph" w:customStyle="1" w:styleId="Heading2longmultiline">
    <w:name w:val="Heading 2 (long multiline)"/>
    <w:basedOn w:val="Heading2multiline"/>
    <w:rsid w:val="002A7D94"/>
    <w:pPr>
      <w:ind w:left="2127" w:hanging="1276"/>
    </w:pPr>
  </w:style>
  <w:style w:type="paragraph" w:customStyle="1" w:styleId="Heading3multiline">
    <w:name w:val="Heading 3 (multiline)"/>
    <w:basedOn w:val="Heading3"/>
    <w:next w:val="Para1"/>
    <w:rsid w:val="002A7D94"/>
    <w:pPr>
      <w:ind w:left="1418" w:hanging="425"/>
      <w:jc w:val="left"/>
    </w:pPr>
  </w:style>
  <w:style w:type="paragraph" w:customStyle="1" w:styleId="heading2notforTOC">
    <w:name w:val="heading 2 not for TOC"/>
    <w:basedOn w:val="Heading3"/>
    <w:rsid w:val="002A7D94"/>
  </w:style>
  <w:style w:type="paragraph" w:styleId="BlockText">
    <w:name w:val="Block Text"/>
    <w:basedOn w:val="Normal"/>
    <w:rsid w:val="002A7D94"/>
    <w:pPr>
      <w:spacing w:after="0" w:line="240" w:lineRule="auto"/>
      <w:ind w:left="330" w:right="10"/>
      <w:jc w:val="both"/>
    </w:pPr>
    <w:rPr>
      <w:rFonts w:ascii="Arial" w:eastAsia="Batang" w:hAnsi="Arial" w:cs="Arial"/>
      <w:color w:val="000000"/>
      <w:szCs w:val="24"/>
      <w:lang w:val="en-US" w:eastAsia="ko-KR"/>
    </w:rPr>
  </w:style>
  <w:style w:type="character" w:customStyle="1" w:styleId="Para1Char">
    <w:name w:val="Para1 Char"/>
    <w:link w:val="Para1"/>
    <w:rsid w:val="002A7D94"/>
    <w:rPr>
      <w:rFonts w:ascii="Times New Roman" w:eastAsia="Times New Roman" w:hAnsi="Times New Roman" w:cs="Times New Roman"/>
      <w:snapToGrid w:val="0"/>
      <w:szCs w:val="18"/>
    </w:rPr>
  </w:style>
  <w:style w:type="character" w:customStyle="1" w:styleId="bold">
    <w:name w:val="bold"/>
    <w:basedOn w:val="DefaultParagraphFont"/>
    <w:rsid w:val="002A7D94"/>
  </w:style>
  <w:style w:type="paragraph" w:customStyle="1" w:styleId="CharCharChar">
    <w:name w:val="Char Char Char"/>
    <w:basedOn w:val="Normal"/>
    <w:rsid w:val="002A7D94"/>
    <w:pPr>
      <w:spacing w:after="0" w:line="240" w:lineRule="auto"/>
    </w:pPr>
    <w:rPr>
      <w:rFonts w:ascii="Times New Roman" w:eastAsia="Times New Roman" w:hAnsi="Times New Roman" w:cs="Times New Roman"/>
      <w:sz w:val="24"/>
      <w:szCs w:val="24"/>
      <w:lang w:val="pl-PL" w:eastAsia="pl-PL"/>
    </w:rPr>
  </w:style>
  <w:style w:type="character" w:customStyle="1" w:styleId="UnresolvedMention1">
    <w:name w:val="Unresolved Mention1"/>
    <w:uiPriority w:val="99"/>
    <w:semiHidden/>
    <w:unhideWhenUsed/>
    <w:rsid w:val="004B21DA"/>
    <w:rPr>
      <w:color w:val="605E5C"/>
      <w:shd w:val="clear" w:color="auto" w:fill="E1DFDD"/>
    </w:rPr>
  </w:style>
  <w:style w:type="character" w:customStyle="1" w:styleId="normaltextrun">
    <w:name w:val="normaltextrun"/>
    <w:basedOn w:val="DefaultParagraphFont"/>
    <w:rsid w:val="002A7D94"/>
  </w:style>
  <w:style w:type="character" w:customStyle="1" w:styleId="eop">
    <w:name w:val="eop"/>
    <w:basedOn w:val="DefaultParagraphFont"/>
    <w:rsid w:val="002A7D94"/>
  </w:style>
  <w:style w:type="paragraph" w:customStyle="1" w:styleId="paragraph">
    <w:name w:val="paragraph"/>
    <w:basedOn w:val="Normal"/>
    <w:rsid w:val="002A7D94"/>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superscript">
    <w:name w:val="superscript"/>
    <w:basedOn w:val="DefaultParagraphFont"/>
    <w:rsid w:val="002A7D94"/>
  </w:style>
  <w:style w:type="paragraph" w:customStyle="1" w:styleId="para10">
    <w:name w:val="para1"/>
    <w:basedOn w:val="Normal"/>
    <w:rsid w:val="002A7D94"/>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apple-converted-space">
    <w:name w:val="apple-converted-space"/>
    <w:basedOn w:val="DefaultParagraphFont"/>
    <w:rsid w:val="002A7D94"/>
  </w:style>
  <w:style w:type="paragraph" w:customStyle="1" w:styleId="NRFTitle1">
    <w:name w:val="NRF Title1"/>
    <w:next w:val="Normal"/>
    <w:rsid w:val="002A7D94"/>
    <w:pPr>
      <w:numPr>
        <w:numId w:val="6"/>
      </w:numPr>
      <w:tabs>
        <w:tab w:val="left" w:pos="567"/>
      </w:tabs>
      <w:spacing w:before="120" w:after="80" w:line="240" w:lineRule="auto"/>
      <w:ind w:left="357" w:hanging="357"/>
    </w:pPr>
    <w:rPr>
      <w:rFonts w:ascii="Garamond" w:eastAsia="Times New Roman" w:hAnsi="Garamond" w:cs="Times New Roman"/>
      <w:b/>
      <w:color w:val="000000"/>
      <w:sz w:val="28"/>
      <w:szCs w:val="28"/>
      <w:lang w:val="en-US"/>
    </w:rPr>
  </w:style>
  <w:style w:type="paragraph" w:customStyle="1" w:styleId="NRFTitle2">
    <w:name w:val="NRF Title2"/>
    <w:basedOn w:val="Normal"/>
    <w:next w:val="Normal"/>
    <w:rsid w:val="002A7D94"/>
    <w:pPr>
      <w:numPr>
        <w:ilvl w:val="1"/>
        <w:numId w:val="6"/>
      </w:numPr>
      <w:tabs>
        <w:tab w:val="left" w:pos="567"/>
      </w:tabs>
      <w:spacing w:before="120" w:after="80" w:line="240" w:lineRule="auto"/>
    </w:pPr>
    <w:rPr>
      <w:rFonts w:ascii="Garamond" w:eastAsia="Times New Roman" w:hAnsi="Garamond" w:cs="Times New Roman"/>
      <w:b/>
      <w:snapToGrid w:val="0"/>
      <w:color w:val="000000"/>
      <w:sz w:val="24"/>
      <w:szCs w:val="24"/>
      <w:lang w:val="en-US"/>
    </w:rPr>
  </w:style>
  <w:style w:type="paragraph" w:customStyle="1" w:styleId="NRFTitle3">
    <w:name w:val="NRF Title3"/>
    <w:basedOn w:val="Normal"/>
    <w:next w:val="Normal"/>
    <w:rsid w:val="002A7D94"/>
    <w:pPr>
      <w:numPr>
        <w:ilvl w:val="2"/>
        <w:numId w:val="6"/>
      </w:numPr>
      <w:tabs>
        <w:tab w:val="left" w:pos="-743"/>
        <w:tab w:val="left" w:pos="-23"/>
        <w:tab w:val="left" w:pos="2137"/>
        <w:tab w:val="left" w:pos="2857"/>
        <w:tab w:val="left" w:pos="3577"/>
        <w:tab w:val="left" w:pos="4297"/>
        <w:tab w:val="left" w:pos="5017"/>
        <w:tab w:val="left" w:pos="5737"/>
        <w:tab w:val="left" w:pos="6457"/>
        <w:tab w:val="left" w:pos="7177"/>
        <w:tab w:val="left" w:pos="7897"/>
        <w:tab w:val="left" w:pos="8617"/>
      </w:tabs>
      <w:suppressAutoHyphens/>
      <w:spacing w:after="0" w:line="240" w:lineRule="auto"/>
    </w:pPr>
    <w:rPr>
      <w:rFonts w:ascii="Garamond" w:eastAsia="Times New Roman" w:hAnsi="Garamond" w:cs="Times New Roman"/>
      <w:color w:val="000000"/>
      <w:sz w:val="24"/>
      <w:szCs w:val="24"/>
      <w:lang w:val="en-US"/>
    </w:rPr>
  </w:style>
  <w:style w:type="character" w:customStyle="1" w:styleId="UnresolvedMention2">
    <w:name w:val="Unresolved Mention2"/>
    <w:basedOn w:val="DefaultParagraphFont"/>
    <w:uiPriority w:val="99"/>
    <w:semiHidden/>
    <w:unhideWhenUsed/>
    <w:rsid w:val="002A7D94"/>
    <w:rPr>
      <w:color w:val="605E5C"/>
      <w:shd w:val="clear" w:color="auto" w:fill="E1DFDD"/>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2A7D94"/>
    <w:pPr>
      <w:spacing w:line="240" w:lineRule="exact"/>
      <w:jc w:val="both"/>
    </w:pPr>
    <w:rPr>
      <w:rFonts w:ascii="Times New Roman" w:eastAsia="Times New Roman" w:hAnsi="Times New Roman" w:cs="Times New Roman"/>
      <w:sz w:val="18"/>
      <w:szCs w:val="20"/>
      <w:u w:val="single"/>
      <w:lang w:val="en-CA"/>
    </w:rPr>
  </w:style>
  <w:style w:type="paragraph" w:customStyle="1" w:styleId="meetingname">
    <w:name w:val="meeting name"/>
    <w:basedOn w:val="Normal"/>
    <w:qFormat/>
    <w:rsid w:val="002A7D94"/>
    <w:pPr>
      <w:spacing w:after="0" w:line="240" w:lineRule="auto"/>
      <w:ind w:left="170" w:right="3119" w:hanging="170"/>
    </w:pPr>
    <w:rPr>
      <w:rFonts w:ascii="Times New Roman" w:eastAsia="Malgun Gothic" w:hAnsi="Times New Roman" w:cs="Times New Roman"/>
      <w:caps/>
      <w:snapToGrid w:val="0"/>
      <w:sz w:val="24"/>
      <w:szCs w:val="24"/>
      <w:lang w:val="en-CA"/>
    </w:rPr>
  </w:style>
  <w:style w:type="character" w:styleId="PlaceholderText">
    <w:name w:val="Placeholder Text"/>
    <w:basedOn w:val="DefaultParagraphFont"/>
    <w:uiPriority w:val="99"/>
    <w:semiHidden/>
    <w:rsid w:val="002A7D94"/>
    <w:rPr>
      <w:color w:val="808080"/>
    </w:rPr>
  </w:style>
  <w:style w:type="character" w:customStyle="1" w:styleId="UnresolvedMention3">
    <w:name w:val="Unresolved Mention3"/>
    <w:basedOn w:val="DefaultParagraphFont"/>
    <w:uiPriority w:val="99"/>
    <w:semiHidden/>
    <w:unhideWhenUsed/>
    <w:rsid w:val="002A7D94"/>
    <w:rPr>
      <w:color w:val="605E5C"/>
      <w:shd w:val="clear" w:color="auto" w:fill="E1DFDD"/>
    </w:rPr>
  </w:style>
  <w:style w:type="character" w:customStyle="1" w:styleId="UnresolvedMention4">
    <w:name w:val="Unresolved Mention4"/>
    <w:basedOn w:val="DefaultParagraphFont"/>
    <w:uiPriority w:val="99"/>
    <w:semiHidden/>
    <w:unhideWhenUsed/>
    <w:rsid w:val="007F09F7"/>
    <w:rPr>
      <w:color w:val="605E5C"/>
      <w:shd w:val="clear" w:color="auto" w:fill="E1DFDD"/>
    </w:rPr>
  </w:style>
  <w:style w:type="paragraph" w:styleId="PlainText">
    <w:name w:val="Plain Text"/>
    <w:basedOn w:val="Normal"/>
    <w:link w:val="PlainTextChar"/>
    <w:uiPriority w:val="99"/>
    <w:unhideWhenUsed/>
    <w:rsid w:val="00462A2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62A24"/>
    <w:rPr>
      <w:rFonts w:ascii="Calibri" w:hAnsi="Calibri"/>
      <w:szCs w:val="21"/>
    </w:rPr>
  </w:style>
  <w:style w:type="paragraph" w:customStyle="1" w:styleId="li1">
    <w:name w:val="li1"/>
    <w:basedOn w:val="Normal"/>
    <w:rsid w:val="00BF3C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ention1">
    <w:name w:val="Mention1"/>
    <w:basedOn w:val="DefaultParagraphFont"/>
    <w:uiPriority w:val="99"/>
    <w:unhideWhenUsed/>
    <w:rPr>
      <w:color w:val="2B579A"/>
      <w:shd w:val="clear" w:color="auto" w:fill="E6E6E6"/>
    </w:rPr>
  </w:style>
  <w:style w:type="character" w:customStyle="1" w:styleId="ui-provider">
    <w:name w:val="ui-provider"/>
    <w:basedOn w:val="DefaultParagraphFont"/>
    <w:rsid w:val="006A3B98"/>
  </w:style>
  <w:style w:type="paragraph" w:customStyle="1" w:styleId="DRTitle">
    <w:name w:val="DR Title"/>
    <w:basedOn w:val="Normal"/>
    <w:link w:val="DRTitleChar"/>
    <w:qFormat/>
    <w:rsid w:val="006A3B98"/>
    <w:pPr>
      <w:widowControl w:val="0"/>
      <w:spacing w:after="360" w:line="240" w:lineRule="auto"/>
      <w:ind w:right="17"/>
      <w:jc w:val="center"/>
    </w:pPr>
    <w:rPr>
      <w:rFonts w:ascii="Trebuchet MS" w:eastAsiaTheme="minorEastAsia" w:hAnsi="Trebuchet MS" w:cs="Times New Roman"/>
      <w:b/>
      <w:bCs/>
      <w:sz w:val="28"/>
      <w:szCs w:val="28"/>
      <w:lang w:eastAsia="el-GR"/>
    </w:rPr>
  </w:style>
  <w:style w:type="character" w:customStyle="1" w:styleId="DRTitleChar">
    <w:name w:val="DR Title Char"/>
    <w:basedOn w:val="DefaultParagraphFont"/>
    <w:link w:val="DRTitle"/>
    <w:rsid w:val="006A3B98"/>
    <w:rPr>
      <w:rFonts w:ascii="Trebuchet MS" w:eastAsiaTheme="minorEastAsia" w:hAnsi="Trebuchet MS" w:cs="Times New Roman"/>
      <w:b/>
      <w:bCs/>
      <w:sz w:val="28"/>
      <w:szCs w:val="28"/>
      <w:lang w:eastAsia="el-GR"/>
    </w:rPr>
  </w:style>
  <w:style w:type="character" w:styleId="UnresolvedMention">
    <w:name w:val="Unresolved Mention"/>
    <w:basedOn w:val="DefaultParagraphFont"/>
    <w:uiPriority w:val="99"/>
    <w:semiHidden/>
    <w:unhideWhenUsed/>
    <w:rsid w:val="002D0115"/>
    <w:rPr>
      <w:color w:val="605E5C"/>
      <w:shd w:val="clear" w:color="auto" w:fill="E1DFDD"/>
    </w:rPr>
  </w:style>
  <w:style w:type="character" w:styleId="Mention">
    <w:name w:val="Mention"/>
    <w:basedOn w:val="DefaultParagraphFont"/>
    <w:uiPriority w:val="99"/>
    <w:unhideWhenUsed/>
    <w:rsid w:val="00036FE5"/>
    <w:rPr>
      <w:color w:val="2B579A"/>
      <w:shd w:val="clear" w:color="auto" w:fill="E1DFDD"/>
    </w:rPr>
  </w:style>
  <w:style w:type="paragraph" w:customStyle="1" w:styleId="ColourfulListAccent11">
    <w:name w:val="Colourful List – Accent 11"/>
    <w:basedOn w:val="Normal"/>
    <w:uiPriority w:val="34"/>
    <w:qFormat/>
    <w:rsid w:val="004B21DA"/>
    <w:pPr>
      <w:spacing w:after="0" w:line="240" w:lineRule="auto"/>
      <w:ind w:left="720"/>
      <w:contextualSpacing/>
      <w:jc w:val="both"/>
    </w:pPr>
    <w:rPr>
      <w:rFonts w:ascii="Tahoma" w:eastAsia="Calibri" w:hAnsi="Tahom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9376">
      <w:bodyDiv w:val="1"/>
      <w:marLeft w:val="0"/>
      <w:marRight w:val="0"/>
      <w:marTop w:val="0"/>
      <w:marBottom w:val="0"/>
      <w:divBdr>
        <w:top w:val="none" w:sz="0" w:space="0" w:color="auto"/>
        <w:left w:val="none" w:sz="0" w:space="0" w:color="auto"/>
        <w:bottom w:val="none" w:sz="0" w:space="0" w:color="auto"/>
        <w:right w:val="none" w:sz="0" w:space="0" w:color="auto"/>
      </w:divBdr>
      <w:divsChild>
        <w:div w:id="225069321">
          <w:marLeft w:val="0"/>
          <w:marRight w:val="0"/>
          <w:marTop w:val="0"/>
          <w:marBottom w:val="0"/>
          <w:divBdr>
            <w:top w:val="none" w:sz="0" w:space="0" w:color="auto"/>
            <w:left w:val="none" w:sz="0" w:space="0" w:color="auto"/>
            <w:bottom w:val="none" w:sz="0" w:space="0" w:color="auto"/>
            <w:right w:val="none" w:sz="0" w:space="0" w:color="auto"/>
          </w:divBdr>
          <w:divsChild>
            <w:div w:id="1024403372">
              <w:marLeft w:val="0"/>
              <w:marRight w:val="0"/>
              <w:marTop w:val="0"/>
              <w:marBottom w:val="0"/>
              <w:divBdr>
                <w:top w:val="none" w:sz="0" w:space="0" w:color="auto"/>
                <w:left w:val="none" w:sz="0" w:space="0" w:color="auto"/>
                <w:bottom w:val="none" w:sz="0" w:space="0" w:color="auto"/>
                <w:right w:val="none" w:sz="0" w:space="0" w:color="auto"/>
              </w:divBdr>
              <w:divsChild>
                <w:div w:id="88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6140">
      <w:bodyDiv w:val="1"/>
      <w:marLeft w:val="0"/>
      <w:marRight w:val="0"/>
      <w:marTop w:val="0"/>
      <w:marBottom w:val="0"/>
      <w:divBdr>
        <w:top w:val="none" w:sz="0" w:space="0" w:color="auto"/>
        <w:left w:val="none" w:sz="0" w:space="0" w:color="auto"/>
        <w:bottom w:val="none" w:sz="0" w:space="0" w:color="auto"/>
        <w:right w:val="none" w:sz="0" w:space="0" w:color="auto"/>
      </w:divBdr>
    </w:div>
    <w:div w:id="13967905">
      <w:bodyDiv w:val="1"/>
      <w:marLeft w:val="0"/>
      <w:marRight w:val="0"/>
      <w:marTop w:val="0"/>
      <w:marBottom w:val="0"/>
      <w:divBdr>
        <w:top w:val="none" w:sz="0" w:space="0" w:color="auto"/>
        <w:left w:val="none" w:sz="0" w:space="0" w:color="auto"/>
        <w:bottom w:val="none" w:sz="0" w:space="0" w:color="auto"/>
        <w:right w:val="none" w:sz="0" w:space="0" w:color="auto"/>
      </w:divBdr>
      <w:divsChild>
        <w:div w:id="861405611">
          <w:marLeft w:val="0"/>
          <w:marRight w:val="0"/>
          <w:marTop w:val="0"/>
          <w:marBottom w:val="0"/>
          <w:divBdr>
            <w:top w:val="none" w:sz="0" w:space="0" w:color="auto"/>
            <w:left w:val="none" w:sz="0" w:space="0" w:color="auto"/>
            <w:bottom w:val="none" w:sz="0" w:space="0" w:color="auto"/>
            <w:right w:val="none" w:sz="0" w:space="0" w:color="auto"/>
          </w:divBdr>
          <w:divsChild>
            <w:div w:id="1313212331">
              <w:marLeft w:val="0"/>
              <w:marRight w:val="0"/>
              <w:marTop w:val="0"/>
              <w:marBottom w:val="0"/>
              <w:divBdr>
                <w:top w:val="none" w:sz="0" w:space="0" w:color="auto"/>
                <w:left w:val="none" w:sz="0" w:space="0" w:color="auto"/>
                <w:bottom w:val="none" w:sz="0" w:space="0" w:color="auto"/>
                <w:right w:val="none" w:sz="0" w:space="0" w:color="auto"/>
              </w:divBdr>
              <w:divsChild>
                <w:div w:id="65472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6599">
      <w:bodyDiv w:val="1"/>
      <w:marLeft w:val="0"/>
      <w:marRight w:val="0"/>
      <w:marTop w:val="0"/>
      <w:marBottom w:val="0"/>
      <w:divBdr>
        <w:top w:val="none" w:sz="0" w:space="0" w:color="auto"/>
        <w:left w:val="none" w:sz="0" w:space="0" w:color="auto"/>
        <w:bottom w:val="none" w:sz="0" w:space="0" w:color="auto"/>
        <w:right w:val="none" w:sz="0" w:space="0" w:color="auto"/>
      </w:divBdr>
      <w:divsChild>
        <w:div w:id="357394456">
          <w:marLeft w:val="0"/>
          <w:marRight w:val="0"/>
          <w:marTop w:val="0"/>
          <w:marBottom w:val="0"/>
          <w:divBdr>
            <w:top w:val="none" w:sz="0" w:space="0" w:color="auto"/>
            <w:left w:val="none" w:sz="0" w:space="0" w:color="auto"/>
            <w:bottom w:val="none" w:sz="0" w:space="0" w:color="auto"/>
            <w:right w:val="none" w:sz="0" w:space="0" w:color="auto"/>
          </w:divBdr>
          <w:divsChild>
            <w:div w:id="113712551">
              <w:marLeft w:val="0"/>
              <w:marRight w:val="0"/>
              <w:marTop w:val="0"/>
              <w:marBottom w:val="0"/>
              <w:divBdr>
                <w:top w:val="none" w:sz="0" w:space="0" w:color="auto"/>
                <w:left w:val="none" w:sz="0" w:space="0" w:color="auto"/>
                <w:bottom w:val="none" w:sz="0" w:space="0" w:color="auto"/>
                <w:right w:val="none" w:sz="0" w:space="0" w:color="auto"/>
              </w:divBdr>
              <w:divsChild>
                <w:div w:id="4680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88049">
      <w:bodyDiv w:val="1"/>
      <w:marLeft w:val="0"/>
      <w:marRight w:val="0"/>
      <w:marTop w:val="0"/>
      <w:marBottom w:val="0"/>
      <w:divBdr>
        <w:top w:val="none" w:sz="0" w:space="0" w:color="auto"/>
        <w:left w:val="none" w:sz="0" w:space="0" w:color="auto"/>
        <w:bottom w:val="none" w:sz="0" w:space="0" w:color="auto"/>
        <w:right w:val="none" w:sz="0" w:space="0" w:color="auto"/>
      </w:divBdr>
    </w:div>
    <w:div w:id="154419682">
      <w:bodyDiv w:val="1"/>
      <w:marLeft w:val="0"/>
      <w:marRight w:val="0"/>
      <w:marTop w:val="0"/>
      <w:marBottom w:val="0"/>
      <w:divBdr>
        <w:top w:val="none" w:sz="0" w:space="0" w:color="auto"/>
        <w:left w:val="none" w:sz="0" w:space="0" w:color="auto"/>
        <w:bottom w:val="none" w:sz="0" w:space="0" w:color="auto"/>
        <w:right w:val="none" w:sz="0" w:space="0" w:color="auto"/>
      </w:divBdr>
      <w:divsChild>
        <w:div w:id="331417592">
          <w:marLeft w:val="0"/>
          <w:marRight w:val="0"/>
          <w:marTop w:val="0"/>
          <w:marBottom w:val="0"/>
          <w:divBdr>
            <w:top w:val="none" w:sz="0" w:space="0" w:color="auto"/>
            <w:left w:val="none" w:sz="0" w:space="0" w:color="auto"/>
            <w:bottom w:val="none" w:sz="0" w:space="0" w:color="auto"/>
            <w:right w:val="none" w:sz="0" w:space="0" w:color="auto"/>
          </w:divBdr>
        </w:div>
        <w:div w:id="1279876042">
          <w:marLeft w:val="0"/>
          <w:marRight w:val="0"/>
          <w:marTop w:val="0"/>
          <w:marBottom w:val="0"/>
          <w:divBdr>
            <w:top w:val="none" w:sz="0" w:space="0" w:color="auto"/>
            <w:left w:val="none" w:sz="0" w:space="0" w:color="auto"/>
            <w:bottom w:val="none" w:sz="0" w:space="0" w:color="auto"/>
            <w:right w:val="none" w:sz="0" w:space="0" w:color="auto"/>
          </w:divBdr>
        </w:div>
        <w:div w:id="1299218038">
          <w:marLeft w:val="0"/>
          <w:marRight w:val="0"/>
          <w:marTop w:val="0"/>
          <w:marBottom w:val="0"/>
          <w:divBdr>
            <w:top w:val="none" w:sz="0" w:space="0" w:color="auto"/>
            <w:left w:val="none" w:sz="0" w:space="0" w:color="auto"/>
            <w:bottom w:val="none" w:sz="0" w:space="0" w:color="auto"/>
            <w:right w:val="none" w:sz="0" w:space="0" w:color="auto"/>
          </w:divBdr>
        </w:div>
      </w:divsChild>
    </w:div>
    <w:div w:id="166100728">
      <w:bodyDiv w:val="1"/>
      <w:marLeft w:val="0"/>
      <w:marRight w:val="0"/>
      <w:marTop w:val="0"/>
      <w:marBottom w:val="0"/>
      <w:divBdr>
        <w:top w:val="none" w:sz="0" w:space="0" w:color="auto"/>
        <w:left w:val="none" w:sz="0" w:space="0" w:color="auto"/>
        <w:bottom w:val="none" w:sz="0" w:space="0" w:color="auto"/>
        <w:right w:val="none" w:sz="0" w:space="0" w:color="auto"/>
      </w:divBdr>
    </w:div>
    <w:div w:id="199129933">
      <w:bodyDiv w:val="1"/>
      <w:marLeft w:val="0"/>
      <w:marRight w:val="0"/>
      <w:marTop w:val="0"/>
      <w:marBottom w:val="0"/>
      <w:divBdr>
        <w:top w:val="none" w:sz="0" w:space="0" w:color="auto"/>
        <w:left w:val="none" w:sz="0" w:space="0" w:color="auto"/>
        <w:bottom w:val="none" w:sz="0" w:space="0" w:color="auto"/>
        <w:right w:val="none" w:sz="0" w:space="0" w:color="auto"/>
      </w:divBdr>
    </w:div>
    <w:div w:id="203562330">
      <w:bodyDiv w:val="1"/>
      <w:marLeft w:val="0"/>
      <w:marRight w:val="0"/>
      <w:marTop w:val="0"/>
      <w:marBottom w:val="0"/>
      <w:divBdr>
        <w:top w:val="none" w:sz="0" w:space="0" w:color="auto"/>
        <w:left w:val="none" w:sz="0" w:space="0" w:color="auto"/>
        <w:bottom w:val="none" w:sz="0" w:space="0" w:color="auto"/>
        <w:right w:val="none" w:sz="0" w:space="0" w:color="auto"/>
      </w:divBdr>
    </w:div>
    <w:div w:id="235633519">
      <w:bodyDiv w:val="1"/>
      <w:marLeft w:val="0"/>
      <w:marRight w:val="0"/>
      <w:marTop w:val="0"/>
      <w:marBottom w:val="0"/>
      <w:divBdr>
        <w:top w:val="none" w:sz="0" w:space="0" w:color="auto"/>
        <w:left w:val="none" w:sz="0" w:space="0" w:color="auto"/>
        <w:bottom w:val="none" w:sz="0" w:space="0" w:color="auto"/>
        <w:right w:val="none" w:sz="0" w:space="0" w:color="auto"/>
      </w:divBdr>
    </w:div>
    <w:div w:id="236790879">
      <w:bodyDiv w:val="1"/>
      <w:marLeft w:val="0"/>
      <w:marRight w:val="0"/>
      <w:marTop w:val="0"/>
      <w:marBottom w:val="0"/>
      <w:divBdr>
        <w:top w:val="none" w:sz="0" w:space="0" w:color="auto"/>
        <w:left w:val="none" w:sz="0" w:space="0" w:color="auto"/>
        <w:bottom w:val="none" w:sz="0" w:space="0" w:color="auto"/>
        <w:right w:val="none" w:sz="0" w:space="0" w:color="auto"/>
      </w:divBdr>
      <w:divsChild>
        <w:div w:id="1278833692">
          <w:marLeft w:val="0"/>
          <w:marRight w:val="0"/>
          <w:marTop w:val="0"/>
          <w:marBottom w:val="0"/>
          <w:divBdr>
            <w:top w:val="none" w:sz="0" w:space="0" w:color="auto"/>
            <w:left w:val="none" w:sz="0" w:space="0" w:color="auto"/>
            <w:bottom w:val="none" w:sz="0" w:space="0" w:color="auto"/>
            <w:right w:val="none" w:sz="0" w:space="0" w:color="auto"/>
          </w:divBdr>
          <w:divsChild>
            <w:div w:id="1812333170">
              <w:marLeft w:val="0"/>
              <w:marRight w:val="0"/>
              <w:marTop w:val="0"/>
              <w:marBottom w:val="0"/>
              <w:divBdr>
                <w:top w:val="none" w:sz="0" w:space="0" w:color="auto"/>
                <w:left w:val="none" w:sz="0" w:space="0" w:color="auto"/>
                <w:bottom w:val="none" w:sz="0" w:space="0" w:color="auto"/>
                <w:right w:val="none" w:sz="0" w:space="0" w:color="auto"/>
              </w:divBdr>
              <w:divsChild>
                <w:div w:id="129285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253438158">
      <w:bodyDiv w:val="1"/>
      <w:marLeft w:val="0"/>
      <w:marRight w:val="0"/>
      <w:marTop w:val="0"/>
      <w:marBottom w:val="0"/>
      <w:divBdr>
        <w:top w:val="none" w:sz="0" w:space="0" w:color="auto"/>
        <w:left w:val="none" w:sz="0" w:space="0" w:color="auto"/>
        <w:bottom w:val="none" w:sz="0" w:space="0" w:color="auto"/>
        <w:right w:val="none" w:sz="0" w:space="0" w:color="auto"/>
      </w:divBdr>
    </w:div>
    <w:div w:id="325399761">
      <w:bodyDiv w:val="1"/>
      <w:marLeft w:val="0"/>
      <w:marRight w:val="0"/>
      <w:marTop w:val="0"/>
      <w:marBottom w:val="0"/>
      <w:divBdr>
        <w:top w:val="none" w:sz="0" w:space="0" w:color="auto"/>
        <w:left w:val="none" w:sz="0" w:space="0" w:color="auto"/>
        <w:bottom w:val="none" w:sz="0" w:space="0" w:color="auto"/>
        <w:right w:val="none" w:sz="0" w:space="0" w:color="auto"/>
      </w:divBdr>
    </w:div>
    <w:div w:id="376508802">
      <w:bodyDiv w:val="1"/>
      <w:marLeft w:val="0"/>
      <w:marRight w:val="0"/>
      <w:marTop w:val="0"/>
      <w:marBottom w:val="0"/>
      <w:divBdr>
        <w:top w:val="none" w:sz="0" w:space="0" w:color="auto"/>
        <w:left w:val="none" w:sz="0" w:space="0" w:color="auto"/>
        <w:bottom w:val="none" w:sz="0" w:space="0" w:color="auto"/>
        <w:right w:val="none" w:sz="0" w:space="0" w:color="auto"/>
      </w:divBdr>
      <w:divsChild>
        <w:div w:id="562908363">
          <w:marLeft w:val="0"/>
          <w:marRight w:val="0"/>
          <w:marTop w:val="0"/>
          <w:marBottom w:val="0"/>
          <w:divBdr>
            <w:top w:val="none" w:sz="0" w:space="0" w:color="auto"/>
            <w:left w:val="none" w:sz="0" w:space="0" w:color="auto"/>
            <w:bottom w:val="none" w:sz="0" w:space="0" w:color="auto"/>
            <w:right w:val="none" w:sz="0" w:space="0" w:color="auto"/>
          </w:divBdr>
          <w:divsChild>
            <w:div w:id="35205061">
              <w:marLeft w:val="0"/>
              <w:marRight w:val="0"/>
              <w:marTop w:val="0"/>
              <w:marBottom w:val="0"/>
              <w:divBdr>
                <w:top w:val="none" w:sz="0" w:space="0" w:color="auto"/>
                <w:left w:val="none" w:sz="0" w:space="0" w:color="auto"/>
                <w:bottom w:val="none" w:sz="0" w:space="0" w:color="auto"/>
                <w:right w:val="none" w:sz="0" w:space="0" w:color="auto"/>
              </w:divBdr>
              <w:divsChild>
                <w:div w:id="11447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57572">
      <w:bodyDiv w:val="1"/>
      <w:marLeft w:val="0"/>
      <w:marRight w:val="0"/>
      <w:marTop w:val="0"/>
      <w:marBottom w:val="0"/>
      <w:divBdr>
        <w:top w:val="none" w:sz="0" w:space="0" w:color="auto"/>
        <w:left w:val="none" w:sz="0" w:space="0" w:color="auto"/>
        <w:bottom w:val="none" w:sz="0" w:space="0" w:color="auto"/>
        <w:right w:val="none" w:sz="0" w:space="0" w:color="auto"/>
      </w:divBdr>
    </w:div>
    <w:div w:id="447821499">
      <w:bodyDiv w:val="1"/>
      <w:marLeft w:val="0"/>
      <w:marRight w:val="0"/>
      <w:marTop w:val="0"/>
      <w:marBottom w:val="0"/>
      <w:divBdr>
        <w:top w:val="none" w:sz="0" w:space="0" w:color="auto"/>
        <w:left w:val="none" w:sz="0" w:space="0" w:color="auto"/>
        <w:bottom w:val="none" w:sz="0" w:space="0" w:color="auto"/>
        <w:right w:val="none" w:sz="0" w:space="0" w:color="auto"/>
      </w:divBdr>
    </w:div>
    <w:div w:id="455493738">
      <w:bodyDiv w:val="1"/>
      <w:marLeft w:val="0"/>
      <w:marRight w:val="0"/>
      <w:marTop w:val="0"/>
      <w:marBottom w:val="0"/>
      <w:divBdr>
        <w:top w:val="none" w:sz="0" w:space="0" w:color="auto"/>
        <w:left w:val="none" w:sz="0" w:space="0" w:color="auto"/>
        <w:bottom w:val="none" w:sz="0" w:space="0" w:color="auto"/>
        <w:right w:val="none" w:sz="0" w:space="0" w:color="auto"/>
      </w:divBdr>
      <w:divsChild>
        <w:div w:id="20130476">
          <w:marLeft w:val="0"/>
          <w:marRight w:val="0"/>
          <w:marTop w:val="0"/>
          <w:marBottom w:val="0"/>
          <w:divBdr>
            <w:top w:val="none" w:sz="0" w:space="0" w:color="auto"/>
            <w:left w:val="none" w:sz="0" w:space="0" w:color="auto"/>
            <w:bottom w:val="none" w:sz="0" w:space="0" w:color="auto"/>
            <w:right w:val="none" w:sz="0" w:space="0" w:color="auto"/>
          </w:divBdr>
        </w:div>
        <w:div w:id="670838985">
          <w:marLeft w:val="0"/>
          <w:marRight w:val="0"/>
          <w:marTop w:val="0"/>
          <w:marBottom w:val="0"/>
          <w:divBdr>
            <w:top w:val="none" w:sz="0" w:space="0" w:color="auto"/>
            <w:left w:val="none" w:sz="0" w:space="0" w:color="auto"/>
            <w:bottom w:val="none" w:sz="0" w:space="0" w:color="auto"/>
            <w:right w:val="none" w:sz="0" w:space="0" w:color="auto"/>
          </w:divBdr>
        </w:div>
      </w:divsChild>
    </w:div>
    <w:div w:id="470945972">
      <w:bodyDiv w:val="1"/>
      <w:marLeft w:val="0"/>
      <w:marRight w:val="0"/>
      <w:marTop w:val="0"/>
      <w:marBottom w:val="0"/>
      <w:divBdr>
        <w:top w:val="none" w:sz="0" w:space="0" w:color="auto"/>
        <w:left w:val="none" w:sz="0" w:space="0" w:color="auto"/>
        <w:bottom w:val="none" w:sz="0" w:space="0" w:color="auto"/>
        <w:right w:val="none" w:sz="0" w:space="0" w:color="auto"/>
      </w:divBdr>
    </w:div>
    <w:div w:id="483473357">
      <w:bodyDiv w:val="1"/>
      <w:marLeft w:val="0"/>
      <w:marRight w:val="0"/>
      <w:marTop w:val="0"/>
      <w:marBottom w:val="0"/>
      <w:divBdr>
        <w:top w:val="none" w:sz="0" w:space="0" w:color="auto"/>
        <w:left w:val="none" w:sz="0" w:space="0" w:color="auto"/>
        <w:bottom w:val="none" w:sz="0" w:space="0" w:color="auto"/>
        <w:right w:val="none" w:sz="0" w:space="0" w:color="auto"/>
      </w:divBdr>
      <w:divsChild>
        <w:div w:id="714158478">
          <w:marLeft w:val="0"/>
          <w:marRight w:val="0"/>
          <w:marTop w:val="0"/>
          <w:marBottom w:val="0"/>
          <w:divBdr>
            <w:top w:val="none" w:sz="0" w:space="0" w:color="auto"/>
            <w:left w:val="none" w:sz="0" w:space="0" w:color="auto"/>
            <w:bottom w:val="none" w:sz="0" w:space="0" w:color="auto"/>
            <w:right w:val="none" w:sz="0" w:space="0" w:color="auto"/>
          </w:divBdr>
          <w:divsChild>
            <w:div w:id="1532765364">
              <w:marLeft w:val="0"/>
              <w:marRight w:val="0"/>
              <w:marTop w:val="0"/>
              <w:marBottom w:val="0"/>
              <w:divBdr>
                <w:top w:val="none" w:sz="0" w:space="0" w:color="auto"/>
                <w:left w:val="none" w:sz="0" w:space="0" w:color="auto"/>
                <w:bottom w:val="none" w:sz="0" w:space="0" w:color="auto"/>
                <w:right w:val="none" w:sz="0" w:space="0" w:color="auto"/>
              </w:divBdr>
              <w:divsChild>
                <w:div w:id="19559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626144">
      <w:bodyDiv w:val="1"/>
      <w:marLeft w:val="0"/>
      <w:marRight w:val="0"/>
      <w:marTop w:val="0"/>
      <w:marBottom w:val="0"/>
      <w:divBdr>
        <w:top w:val="none" w:sz="0" w:space="0" w:color="auto"/>
        <w:left w:val="none" w:sz="0" w:space="0" w:color="auto"/>
        <w:bottom w:val="none" w:sz="0" w:space="0" w:color="auto"/>
        <w:right w:val="none" w:sz="0" w:space="0" w:color="auto"/>
      </w:divBdr>
    </w:div>
    <w:div w:id="512113723">
      <w:bodyDiv w:val="1"/>
      <w:marLeft w:val="0"/>
      <w:marRight w:val="0"/>
      <w:marTop w:val="0"/>
      <w:marBottom w:val="0"/>
      <w:divBdr>
        <w:top w:val="none" w:sz="0" w:space="0" w:color="auto"/>
        <w:left w:val="none" w:sz="0" w:space="0" w:color="auto"/>
        <w:bottom w:val="none" w:sz="0" w:space="0" w:color="auto"/>
        <w:right w:val="none" w:sz="0" w:space="0" w:color="auto"/>
      </w:divBdr>
      <w:divsChild>
        <w:div w:id="1393381843">
          <w:marLeft w:val="0"/>
          <w:marRight w:val="0"/>
          <w:marTop w:val="0"/>
          <w:marBottom w:val="0"/>
          <w:divBdr>
            <w:top w:val="none" w:sz="0" w:space="0" w:color="auto"/>
            <w:left w:val="none" w:sz="0" w:space="0" w:color="auto"/>
            <w:bottom w:val="none" w:sz="0" w:space="0" w:color="auto"/>
            <w:right w:val="none" w:sz="0" w:space="0" w:color="auto"/>
          </w:divBdr>
          <w:divsChild>
            <w:div w:id="85425620">
              <w:marLeft w:val="0"/>
              <w:marRight w:val="0"/>
              <w:marTop w:val="0"/>
              <w:marBottom w:val="0"/>
              <w:divBdr>
                <w:top w:val="none" w:sz="0" w:space="0" w:color="auto"/>
                <w:left w:val="none" w:sz="0" w:space="0" w:color="auto"/>
                <w:bottom w:val="none" w:sz="0" w:space="0" w:color="auto"/>
                <w:right w:val="none" w:sz="0" w:space="0" w:color="auto"/>
              </w:divBdr>
              <w:divsChild>
                <w:div w:id="10115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447147">
      <w:bodyDiv w:val="1"/>
      <w:marLeft w:val="0"/>
      <w:marRight w:val="0"/>
      <w:marTop w:val="0"/>
      <w:marBottom w:val="0"/>
      <w:divBdr>
        <w:top w:val="none" w:sz="0" w:space="0" w:color="auto"/>
        <w:left w:val="none" w:sz="0" w:space="0" w:color="auto"/>
        <w:bottom w:val="none" w:sz="0" w:space="0" w:color="auto"/>
        <w:right w:val="none" w:sz="0" w:space="0" w:color="auto"/>
      </w:divBdr>
    </w:div>
    <w:div w:id="528569865">
      <w:bodyDiv w:val="1"/>
      <w:marLeft w:val="0"/>
      <w:marRight w:val="0"/>
      <w:marTop w:val="0"/>
      <w:marBottom w:val="0"/>
      <w:divBdr>
        <w:top w:val="none" w:sz="0" w:space="0" w:color="auto"/>
        <w:left w:val="none" w:sz="0" w:space="0" w:color="auto"/>
        <w:bottom w:val="none" w:sz="0" w:space="0" w:color="auto"/>
        <w:right w:val="none" w:sz="0" w:space="0" w:color="auto"/>
      </w:divBdr>
      <w:divsChild>
        <w:div w:id="906039972">
          <w:marLeft w:val="0"/>
          <w:marRight w:val="0"/>
          <w:marTop w:val="0"/>
          <w:marBottom w:val="0"/>
          <w:divBdr>
            <w:top w:val="none" w:sz="0" w:space="0" w:color="auto"/>
            <w:left w:val="none" w:sz="0" w:space="0" w:color="auto"/>
            <w:bottom w:val="none" w:sz="0" w:space="0" w:color="auto"/>
            <w:right w:val="none" w:sz="0" w:space="0" w:color="auto"/>
          </w:divBdr>
          <w:divsChild>
            <w:div w:id="1325551323">
              <w:marLeft w:val="0"/>
              <w:marRight w:val="0"/>
              <w:marTop w:val="0"/>
              <w:marBottom w:val="0"/>
              <w:divBdr>
                <w:top w:val="none" w:sz="0" w:space="0" w:color="auto"/>
                <w:left w:val="none" w:sz="0" w:space="0" w:color="auto"/>
                <w:bottom w:val="none" w:sz="0" w:space="0" w:color="auto"/>
                <w:right w:val="none" w:sz="0" w:space="0" w:color="auto"/>
              </w:divBdr>
              <w:divsChild>
                <w:div w:id="20345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955789">
      <w:bodyDiv w:val="1"/>
      <w:marLeft w:val="0"/>
      <w:marRight w:val="0"/>
      <w:marTop w:val="0"/>
      <w:marBottom w:val="0"/>
      <w:divBdr>
        <w:top w:val="none" w:sz="0" w:space="0" w:color="auto"/>
        <w:left w:val="none" w:sz="0" w:space="0" w:color="auto"/>
        <w:bottom w:val="none" w:sz="0" w:space="0" w:color="auto"/>
        <w:right w:val="none" w:sz="0" w:space="0" w:color="auto"/>
      </w:divBdr>
    </w:div>
    <w:div w:id="636565515">
      <w:bodyDiv w:val="1"/>
      <w:marLeft w:val="0"/>
      <w:marRight w:val="0"/>
      <w:marTop w:val="0"/>
      <w:marBottom w:val="0"/>
      <w:divBdr>
        <w:top w:val="none" w:sz="0" w:space="0" w:color="auto"/>
        <w:left w:val="none" w:sz="0" w:space="0" w:color="auto"/>
        <w:bottom w:val="none" w:sz="0" w:space="0" w:color="auto"/>
        <w:right w:val="none" w:sz="0" w:space="0" w:color="auto"/>
      </w:divBdr>
    </w:div>
    <w:div w:id="652677976">
      <w:bodyDiv w:val="1"/>
      <w:marLeft w:val="0"/>
      <w:marRight w:val="0"/>
      <w:marTop w:val="0"/>
      <w:marBottom w:val="0"/>
      <w:divBdr>
        <w:top w:val="none" w:sz="0" w:space="0" w:color="auto"/>
        <w:left w:val="none" w:sz="0" w:space="0" w:color="auto"/>
        <w:bottom w:val="none" w:sz="0" w:space="0" w:color="auto"/>
        <w:right w:val="none" w:sz="0" w:space="0" w:color="auto"/>
      </w:divBdr>
    </w:div>
    <w:div w:id="676422563">
      <w:bodyDiv w:val="1"/>
      <w:marLeft w:val="0"/>
      <w:marRight w:val="0"/>
      <w:marTop w:val="0"/>
      <w:marBottom w:val="0"/>
      <w:divBdr>
        <w:top w:val="none" w:sz="0" w:space="0" w:color="auto"/>
        <w:left w:val="none" w:sz="0" w:space="0" w:color="auto"/>
        <w:bottom w:val="none" w:sz="0" w:space="0" w:color="auto"/>
        <w:right w:val="none" w:sz="0" w:space="0" w:color="auto"/>
      </w:divBdr>
    </w:div>
    <w:div w:id="703099530">
      <w:bodyDiv w:val="1"/>
      <w:marLeft w:val="0"/>
      <w:marRight w:val="0"/>
      <w:marTop w:val="0"/>
      <w:marBottom w:val="0"/>
      <w:divBdr>
        <w:top w:val="none" w:sz="0" w:space="0" w:color="auto"/>
        <w:left w:val="none" w:sz="0" w:space="0" w:color="auto"/>
        <w:bottom w:val="none" w:sz="0" w:space="0" w:color="auto"/>
        <w:right w:val="none" w:sz="0" w:space="0" w:color="auto"/>
      </w:divBdr>
    </w:div>
    <w:div w:id="722751170">
      <w:bodyDiv w:val="1"/>
      <w:marLeft w:val="0"/>
      <w:marRight w:val="0"/>
      <w:marTop w:val="0"/>
      <w:marBottom w:val="0"/>
      <w:divBdr>
        <w:top w:val="none" w:sz="0" w:space="0" w:color="auto"/>
        <w:left w:val="none" w:sz="0" w:space="0" w:color="auto"/>
        <w:bottom w:val="none" w:sz="0" w:space="0" w:color="auto"/>
        <w:right w:val="none" w:sz="0" w:space="0" w:color="auto"/>
      </w:divBdr>
    </w:div>
    <w:div w:id="738867738">
      <w:bodyDiv w:val="1"/>
      <w:marLeft w:val="0"/>
      <w:marRight w:val="0"/>
      <w:marTop w:val="0"/>
      <w:marBottom w:val="0"/>
      <w:divBdr>
        <w:top w:val="none" w:sz="0" w:space="0" w:color="auto"/>
        <w:left w:val="none" w:sz="0" w:space="0" w:color="auto"/>
        <w:bottom w:val="none" w:sz="0" w:space="0" w:color="auto"/>
        <w:right w:val="none" w:sz="0" w:space="0" w:color="auto"/>
      </w:divBdr>
    </w:div>
    <w:div w:id="741562372">
      <w:bodyDiv w:val="1"/>
      <w:marLeft w:val="0"/>
      <w:marRight w:val="0"/>
      <w:marTop w:val="0"/>
      <w:marBottom w:val="0"/>
      <w:divBdr>
        <w:top w:val="none" w:sz="0" w:space="0" w:color="auto"/>
        <w:left w:val="none" w:sz="0" w:space="0" w:color="auto"/>
        <w:bottom w:val="none" w:sz="0" w:space="0" w:color="auto"/>
        <w:right w:val="none" w:sz="0" w:space="0" w:color="auto"/>
      </w:divBdr>
      <w:divsChild>
        <w:div w:id="1246768075">
          <w:marLeft w:val="0"/>
          <w:marRight w:val="0"/>
          <w:marTop w:val="0"/>
          <w:marBottom w:val="0"/>
          <w:divBdr>
            <w:top w:val="none" w:sz="0" w:space="0" w:color="auto"/>
            <w:left w:val="none" w:sz="0" w:space="0" w:color="auto"/>
            <w:bottom w:val="none" w:sz="0" w:space="0" w:color="auto"/>
            <w:right w:val="none" w:sz="0" w:space="0" w:color="auto"/>
          </w:divBdr>
          <w:divsChild>
            <w:div w:id="863329855">
              <w:marLeft w:val="0"/>
              <w:marRight w:val="0"/>
              <w:marTop w:val="0"/>
              <w:marBottom w:val="0"/>
              <w:divBdr>
                <w:top w:val="none" w:sz="0" w:space="0" w:color="auto"/>
                <w:left w:val="none" w:sz="0" w:space="0" w:color="auto"/>
                <w:bottom w:val="none" w:sz="0" w:space="0" w:color="auto"/>
                <w:right w:val="none" w:sz="0" w:space="0" w:color="auto"/>
              </w:divBdr>
              <w:divsChild>
                <w:div w:id="4224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02872">
      <w:bodyDiv w:val="1"/>
      <w:marLeft w:val="0"/>
      <w:marRight w:val="0"/>
      <w:marTop w:val="0"/>
      <w:marBottom w:val="0"/>
      <w:divBdr>
        <w:top w:val="none" w:sz="0" w:space="0" w:color="auto"/>
        <w:left w:val="none" w:sz="0" w:space="0" w:color="auto"/>
        <w:bottom w:val="none" w:sz="0" w:space="0" w:color="auto"/>
        <w:right w:val="none" w:sz="0" w:space="0" w:color="auto"/>
      </w:divBdr>
    </w:div>
    <w:div w:id="793061475">
      <w:bodyDiv w:val="1"/>
      <w:marLeft w:val="0"/>
      <w:marRight w:val="0"/>
      <w:marTop w:val="0"/>
      <w:marBottom w:val="0"/>
      <w:divBdr>
        <w:top w:val="none" w:sz="0" w:space="0" w:color="auto"/>
        <w:left w:val="none" w:sz="0" w:space="0" w:color="auto"/>
        <w:bottom w:val="none" w:sz="0" w:space="0" w:color="auto"/>
        <w:right w:val="none" w:sz="0" w:space="0" w:color="auto"/>
      </w:divBdr>
    </w:div>
    <w:div w:id="795369497">
      <w:bodyDiv w:val="1"/>
      <w:marLeft w:val="0"/>
      <w:marRight w:val="0"/>
      <w:marTop w:val="0"/>
      <w:marBottom w:val="0"/>
      <w:divBdr>
        <w:top w:val="none" w:sz="0" w:space="0" w:color="auto"/>
        <w:left w:val="none" w:sz="0" w:space="0" w:color="auto"/>
        <w:bottom w:val="none" w:sz="0" w:space="0" w:color="auto"/>
        <w:right w:val="none" w:sz="0" w:space="0" w:color="auto"/>
      </w:divBdr>
    </w:div>
    <w:div w:id="804811899">
      <w:bodyDiv w:val="1"/>
      <w:marLeft w:val="0"/>
      <w:marRight w:val="0"/>
      <w:marTop w:val="0"/>
      <w:marBottom w:val="0"/>
      <w:divBdr>
        <w:top w:val="none" w:sz="0" w:space="0" w:color="auto"/>
        <w:left w:val="none" w:sz="0" w:space="0" w:color="auto"/>
        <w:bottom w:val="none" w:sz="0" w:space="0" w:color="auto"/>
        <w:right w:val="none" w:sz="0" w:space="0" w:color="auto"/>
      </w:divBdr>
      <w:divsChild>
        <w:div w:id="1749419073">
          <w:marLeft w:val="0"/>
          <w:marRight w:val="0"/>
          <w:marTop w:val="0"/>
          <w:marBottom w:val="0"/>
          <w:divBdr>
            <w:top w:val="none" w:sz="0" w:space="0" w:color="auto"/>
            <w:left w:val="none" w:sz="0" w:space="0" w:color="auto"/>
            <w:bottom w:val="none" w:sz="0" w:space="0" w:color="auto"/>
            <w:right w:val="none" w:sz="0" w:space="0" w:color="auto"/>
          </w:divBdr>
          <w:divsChild>
            <w:div w:id="485626801">
              <w:marLeft w:val="0"/>
              <w:marRight w:val="0"/>
              <w:marTop w:val="0"/>
              <w:marBottom w:val="0"/>
              <w:divBdr>
                <w:top w:val="none" w:sz="0" w:space="0" w:color="auto"/>
                <w:left w:val="none" w:sz="0" w:space="0" w:color="auto"/>
                <w:bottom w:val="none" w:sz="0" w:space="0" w:color="auto"/>
                <w:right w:val="none" w:sz="0" w:space="0" w:color="auto"/>
              </w:divBdr>
              <w:divsChild>
                <w:div w:id="69982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700">
      <w:bodyDiv w:val="1"/>
      <w:marLeft w:val="0"/>
      <w:marRight w:val="0"/>
      <w:marTop w:val="0"/>
      <w:marBottom w:val="0"/>
      <w:divBdr>
        <w:top w:val="none" w:sz="0" w:space="0" w:color="auto"/>
        <w:left w:val="none" w:sz="0" w:space="0" w:color="auto"/>
        <w:bottom w:val="none" w:sz="0" w:space="0" w:color="auto"/>
        <w:right w:val="none" w:sz="0" w:space="0" w:color="auto"/>
      </w:divBdr>
    </w:div>
    <w:div w:id="850337932">
      <w:bodyDiv w:val="1"/>
      <w:marLeft w:val="0"/>
      <w:marRight w:val="0"/>
      <w:marTop w:val="0"/>
      <w:marBottom w:val="0"/>
      <w:divBdr>
        <w:top w:val="none" w:sz="0" w:space="0" w:color="auto"/>
        <w:left w:val="none" w:sz="0" w:space="0" w:color="auto"/>
        <w:bottom w:val="none" w:sz="0" w:space="0" w:color="auto"/>
        <w:right w:val="none" w:sz="0" w:space="0" w:color="auto"/>
      </w:divBdr>
    </w:div>
    <w:div w:id="914626621">
      <w:bodyDiv w:val="1"/>
      <w:marLeft w:val="0"/>
      <w:marRight w:val="0"/>
      <w:marTop w:val="0"/>
      <w:marBottom w:val="0"/>
      <w:divBdr>
        <w:top w:val="none" w:sz="0" w:space="0" w:color="auto"/>
        <w:left w:val="none" w:sz="0" w:space="0" w:color="auto"/>
        <w:bottom w:val="none" w:sz="0" w:space="0" w:color="auto"/>
        <w:right w:val="none" w:sz="0" w:space="0" w:color="auto"/>
      </w:divBdr>
    </w:div>
    <w:div w:id="957685816">
      <w:bodyDiv w:val="1"/>
      <w:marLeft w:val="0"/>
      <w:marRight w:val="0"/>
      <w:marTop w:val="0"/>
      <w:marBottom w:val="0"/>
      <w:divBdr>
        <w:top w:val="none" w:sz="0" w:space="0" w:color="auto"/>
        <w:left w:val="none" w:sz="0" w:space="0" w:color="auto"/>
        <w:bottom w:val="none" w:sz="0" w:space="0" w:color="auto"/>
        <w:right w:val="none" w:sz="0" w:space="0" w:color="auto"/>
      </w:divBdr>
    </w:div>
    <w:div w:id="1010107492">
      <w:bodyDiv w:val="1"/>
      <w:marLeft w:val="0"/>
      <w:marRight w:val="0"/>
      <w:marTop w:val="0"/>
      <w:marBottom w:val="0"/>
      <w:divBdr>
        <w:top w:val="none" w:sz="0" w:space="0" w:color="auto"/>
        <w:left w:val="none" w:sz="0" w:space="0" w:color="auto"/>
        <w:bottom w:val="none" w:sz="0" w:space="0" w:color="auto"/>
        <w:right w:val="none" w:sz="0" w:space="0" w:color="auto"/>
      </w:divBdr>
    </w:div>
    <w:div w:id="1020624554">
      <w:bodyDiv w:val="1"/>
      <w:marLeft w:val="0"/>
      <w:marRight w:val="0"/>
      <w:marTop w:val="0"/>
      <w:marBottom w:val="0"/>
      <w:divBdr>
        <w:top w:val="none" w:sz="0" w:space="0" w:color="auto"/>
        <w:left w:val="none" w:sz="0" w:space="0" w:color="auto"/>
        <w:bottom w:val="none" w:sz="0" w:space="0" w:color="auto"/>
        <w:right w:val="none" w:sz="0" w:space="0" w:color="auto"/>
      </w:divBdr>
    </w:div>
    <w:div w:id="1048335584">
      <w:bodyDiv w:val="1"/>
      <w:marLeft w:val="0"/>
      <w:marRight w:val="0"/>
      <w:marTop w:val="0"/>
      <w:marBottom w:val="0"/>
      <w:divBdr>
        <w:top w:val="none" w:sz="0" w:space="0" w:color="auto"/>
        <w:left w:val="none" w:sz="0" w:space="0" w:color="auto"/>
        <w:bottom w:val="none" w:sz="0" w:space="0" w:color="auto"/>
        <w:right w:val="none" w:sz="0" w:space="0" w:color="auto"/>
      </w:divBdr>
    </w:div>
    <w:div w:id="1050223810">
      <w:bodyDiv w:val="1"/>
      <w:marLeft w:val="0"/>
      <w:marRight w:val="0"/>
      <w:marTop w:val="0"/>
      <w:marBottom w:val="0"/>
      <w:divBdr>
        <w:top w:val="none" w:sz="0" w:space="0" w:color="auto"/>
        <w:left w:val="none" w:sz="0" w:space="0" w:color="auto"/>
        <w:bottom w:val="none" w:sz="0" w:space="0" w:color="auto"/>
        <w:right w:val="none" w:sz="0" w:space="0" w:color="auto"/>
      </w:divBdr>
      <w:divsChild>
        <w:div w:id="144902293">
          <w:marLeft w:val="0"/>
          <w:marRight w:val="0"/>
          <w:marTop w:val="0"/>
          <w:marBottom w:val="0"/>
          <w:divBdr>
            <w:top w:val="none" w:sz="0" w:space="0" w:color="auto"/>
            <w:left w:val="none" w:sz="0" w:space="0" w:color="auto"/>
            <w:bottom w:val="none" w:sz="0" w:space="0" w:color="auto"/>
            <w:right w:val="none" w:sz="0" w:space="0" w:color="auto"/>
          </w:divBdr>
        </w:div>
      </w:divsChild>
    </w:div>
    <w:div w:id="1061558737">
      <w:bodyDiv w:val="1"/>
      <w:marLeft w:val="0"/>
      <w:marRight w:val="0"/>
      <w:marTop w:val="0"/>
      <w:marBottom w:val="0"/>
      <w:divBdr>
        <w:top w:val="none" w:sz="0" w:space="0" w:color="auto"/>
        <w:left w:val="none" w:sz="0" w:space="0" w:color="auto"/>
        <w:bottom w:val="none" w:sz="0" w:space="0" w:color="auto"/>
        <w:right w:val="none" w:sz="0" w:space="0" w:color="auto"/>
      </w:divBdr>
    </w:div>
    <w:div w:id="1089421693">
      <w:bodyDiv w:val="1"/>
      <w:marLeft w:val="0"/>
      <w:marRight w:val="0"/>
      <w:marTop w:val="0"/>
      <w:marBottom w:val="0"/>
      <w:divBdr>
        <w:top w:val="none" w:sz="0" w:space="0" w:color="auto"/>
        <w:left w:val="none" w:sz="0" w:space="0" w:color="auto"/>
        <w:bottom w:val="none" w:sz="0" w:space="0" w:color="auto"/>
        <w:right w:val="none" w:sz="0" w:space="0" w:color="auto"/>
      </w:divBdr>
    </w:div>
    <w:div w:id="1103301992">
      <w:bodyDiv w:val="1"/>
      <w:marLeft w:val="0"/>
      <w:marRight w:val="0"/>
      <w:marTop w:val="0"/>
      <w:marBottom w:val="0"/>
      <w:divBdr>
        <w:top w:val="none" w:sz="0" w:space="0" w:color="auto"/>
        <w:left w:val="none" w:sz="0" w:space="0" w:color="auto"/>
        <w:bottom w:val="none" w:sz="0" w:space="0" w:color="auto"/>
        <w:right w:val="none" w:sz="0" w:space="0" w:color="auto"/>
      </w:divBdr>
      <w:divsChild>
        <w:div w:id="668946703">
          <w:marLeft w:val="0"/>
          <w:marRight w:val="0"/>
          <w:marTop w:val="0"/>
          <w:marBottom w:val="0"/>
          <w:divBdr>
            <w:top w:val="none" w:sz="0" w:space="0" w:color="auto"/>
            <w:left w:val="none" w:sz="0" w:space="0" w:color="auto"/>
            <w:bottom w:val="none" w:sz="0" w:space="0" w:color="auto"/>
            <w:right w:val="none" w:sz="0" w:space="0" w:color="auto"/>
          </w:divBdr>
          <w:divsChild>
            <w:div w:id="438330960">
              <w:marLeft w:val="0"/>
              <w:marRight w:val="0"/>
              <w:marTop w:val="0"/>
              <w:marBottom w:val="0"/>
              <w:divBdr>
                <w:top w:val="none" w:sz="0" w:space="0" w:color="auto"/>
                <w:left w:val="none" w:sz="0" w:space="0" w:color="auto"/>
                <w:bottom w:val="none" w:sz="0" w:space="0" w:color="auto"/>
                <w:right w:val="none" w:sz="0" w:space="0" w:color="auto"/>
              </w:divBdr>
              <w:divsChild>
                <w:div w:id="58033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4985">
      <w:bodyDiv w:val="1"/>
      <w:marLeft w:val="0"/>
      <w:marRight w:val="0"/>
      <w:marTop w:val="0"/>
      <w:marBottom w:val="0"/>
      <w:divBdr>
        <w:top w:val="none" w:sz="0" w:space="0" w:color="auto"/>
        <w:left w:val="none" w:sz="0" w:space="0" w:color="auto"/>
        <w:bottom w:val="none" w:sz="0" w:space="0" w:color="auto"/>
        <w:right w:val="none" w:sz="0" w:space="0" w:color="auto"/>
      </w:divBdr>
    </w:div>
    <w:div w:id="1161232947">
      <w:bodyDiv w:val="1"/>
      <w:marLeft w:val="0"/>
      <w:marRight w:val="0"/>
      <w:marTop w:val="0"/>
      <w:marBottom w:val="0"/>
      <w:divBdr>
        <w:top w:val="none" w:sz="0" w:space="0" w:color="auto"/>
        <w:left w:val="none" w:sz="0" w:space="0" w:color="auto"/>
        <w:bottom w:val="none" w:sz="0" w:space="0" w:color="auto"/>
        <w:right w:val="none" w:sz="0" w:space="0" w:color="auto"/>
      </w:divBdr>
    </w:div>
    <w:div w:id="1189637195">
      <w:bodyDiv w:val="1"/>
      <w:marLeft w:val="0"/>
      <w:marRight w:val="0"/>
      <w:marTop w:val="0"/>
      <w:marBottom w:val="0"/>
      <w:divBdr>
        <w:top w:val="none" w:sz="0" w:space="0" w:color="auto"/>
        <w:left w:val="none" w:sz="0" w:space="0" w:color="auto"/>
        <w:bottom w:val="none" w:sz="0" w:space="0" w:color="auto"/>
        <w:right w:val="none" w:sz="0" w:space="0" w:color="auto"/>
      </w:divBdr>
    </w:div>
    <w:div w:id="1192110937">
      <w:bodyDiv w:val="1"/>
      <w:marLeft w:val="0"/>
      <w:marRight w:val="0"/>
      <w:marTop w:val="0"/>
      <w:marBottom w:val="0"/>
      <w:divBdr>
        <w:top w:val="none" w:sz="0" w:space="0" w:color="auto"/>
        <w:left w:val="none" w:sz="0" w:space="0" w:color="auto"/>
        <w:bottom w:val="none" w:sz="0" w:space="0" w:color="auto"/>
        <w:right w:val="none" w:sz="0" w:space="0" w:color="auto"/>
      </w:divBdr>
    </w:div>
    <w:div w:id="1205214910">
      <w:bodyDiv w:val="1"/>
      <w:marLeft w:val="0"/>
      <w:marRight w:val="0"/>
      <w:marTop w:val="0"/>
      <w:marBottom w:val="0"/>
      <w:divBdr>
        <w:top w:val="none" w:sz="0" w:space="0" w:color="auto"/>
        <w:left w:val="none" w:sz="0" w:space="0" w:color="auto"/>
        <w:bottom w:val="none" w:sz="0" w:space="0" w:color="auto"/>
        <w:right w:val="none" w:sz="0" w:space="0" w:color="auto"/>
      </w:divBdr>
      <w:divsChild>
        <w:div w:id="2126732550">
          <w:marLeft w:val="0"/>
          <w:marRight w:val="0"/>
          <w:marTop w:val="0"/>
          <w:marBottom w:val="0"/>
          <w:divBdr>
            <w:top w:val="none" w:sz="0" w:space="0" w:color="auto"/>
            <w:left w:val="none" w:sz="0" w:space="0" w:color="auto"/>
            <w:bottom w:val="none" w:sz="0" w:space="0" w:color="auto"/>
            <w:right w:val="none" w:sz="0" w:space="0" w:color="auto"/>
          </w:divBdr>
          <w:divsChild>
            <w:div w:id="1023245654">
              <w:marLeft w:val="0"/>
              <w:marRight w:val="0"/>
              <w:marTop w:val="0"/>
              <w:marBottom w:val="0"/>
              <w:divBdr>
                <w:top w:val="none" w:sz="0" w:space="0" w:color="auto"/>
                <w:left w:val="none" w:sz="0" w:space="0" w:color="auto"/>
                <w:bottom w:val="none" w:sz="0" w:space="0" w:color="auto"/>
                <w:right w:val="none" w:sz="0" w:space="0" w:color="auto"/>
              </w:divBdr>
              <w:divsChild>
                <w:div w:id="120213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657170">
      <w:bodyDiv w:val="1"/>
      <w:marLeft w:val="0"/>
      <w:marRight w:val="0"/>
      <w:marTop w:val="0"/>
      <w:marBottom w:val="0"/>
      <w:divBdr>
        <w:top w:val="none" w:sz="0" w:space="0" w:color="auto"/>
        <w:left w:val="none" w:sz="0" w:space="0" w:color="auto"/>
        <w:bottom w:val="none" w:sz="0" w:space="0" w:color="auto"/>
        <w:right w:val="none" w:sz="0" w:space="0" w:color="auto"/>
      </w:divBdr>
    </w:div>
    <w:div w:id="1239946221">
      <w:bodyDiv w:val="1"/>
      <w:marLeft w:val="0"/>
      <w:marRight w:val="0"/>
      <w:marTop w:val="0"/>
      <w:marBottom w:val="0"/>
      <w:divBdr>
        <w:top w:val="none" w:sz="0" w:space="0" w:color="auto"/>
        <w:left w:val="none" w:sz="0" w:space="0" w:color="auto"/>
        <w:bottom w:val="none" w:sz="0" w:space="0" w:color="auto"/>
        <w:right w:val="none" w:sz="0" w:space="0" w:color="auto"/>
      </w:divBdr>
    </w:div>
    <w:div w:id="1261913179">
      <w:bodyDiv w:val="1"/>
      <w:marLeft w:val="0"/>
      <w:marRight w:val="0"/>
      <w:marTop w:val="0"/>
      <w:marBottom w:val="0"/>
      <w:divBdr>
        <w:top w:val="none" w:sz="0" w:space="0" w:color="auto"/>
        <w:left w:val="none" w:sz="0" w:space="0" w:color="auto"/>
        <w:bottom w:val="none" w:sz="0" w:space="0" w:color="auto"/>
        <w:right w:val="none" w:sz="0" w:space="0" w:color="auto"/>
      </w:divBdr>
    </w:div>
    <w:div w:id="1266383599">
      <w:bodyDiv w:val="1"/>
      <w:marLeft w:val="0"/>
      <w:marRight w:val="0"/>
      <w:marTop w:val="0"/>
      <w:marBottom w:val="0"/>
      <w:divBdr>
        <w:top w:val="none" w:sz="0" w:space="0" w:color="auto"/>
        <w:left w:val="none" w:sz="0" w:space="0" w:color="auto"/>
        <w:bottom w:val="none" w:sz="0" w:space="0" w:color="auto"/>
        <w:right w:val="none" w:sz="0" w:space="0" w:color="auto"/>
      </w:divBdr>
    </w:div>
    <w:div w:id="1267032639">
      <w:bodyDiv w:val="1"/>
      <w:marLeft w:val="0"/>
      <w:marRight w:val="0"/>
      <w:marTop w:val="0"/>
      <w:marBottom w:val="0"/>
      <w:divBdr>
        <w:top w:val="none" w:sz="0" w:space="0" w:color="auto"/>
        <w:left w:val="none" w:sz="0" w:space="0" w:color="auto"/>
        <w:bottom w:val="none" w:sz="0" w:space="0" w:color="auto"/>
        <w:right w:val="none" w:sz="0" w:space="0" w:color="auto"/>
      </w:divBdr>
    </w:div>
    <w:div w:id="1280795868">
      <w:bodyDiv w:val="1"/>
      <w:marLeft w:val="0"/>
      <w:marRight w:val="0"/>
      <w:marTop w:val="0"/>
      <w:marBottom w:val="0"/>
      <w:divBdr>
        <w:top w:val="none" w:sz="0" w:space="0" w:color="auto"/>
        <w:left w:val="none" w:sz="0" w:space="0" w:color="auto"/>
        <w:bottom w:val="none" w:sz="0" w:space="0" w:color="auto"/>
        <w:right w:val="none" w:sz="0" w:space="0" w:color="auto"/>
      </w:divBdr>
    </w:div>
    <w:div w:id="1329481194">
      <w:bodyDiv w:val="1"/>
      <w:marLeft w:val="0"/>
      <w:marRight w:val="0"/>
      <w:marTop w:val="0"/>
      <w:marBottom w:val="0"/>
      <w:divBdr>
        <w:top w:val="none" w:sz="0" w:space="0" w:color="auto"/>
        <w:left w:val="none" w:sz="0" w:space="0" w:color="auto"/>
        <w:bottom w:val="none" w:sz="0" w:space="0" w:color="auto"/>
        <w:right w:val="none" w:sz="0" w:space="0" w:color="auto"/>
      </w:divBdr>
    </w:div>
    <w:div w:id="1342662578">
      <w:bodyDiv w:val="1"/>
      <w:marLeft w:val="0"/>
      <w:marRight w:val="0"/>
      <w:marTop w:val="0"/>
      <w:marBottom w:val="0"/>
      <w:divBdr>
        <w:top w:val="none" w:sz="0" w:space="0" w:color="auto"/>
        <w:left w:val="none" w:sz="0" w:space="0" w:color="auto"/>
        <w:bottom w:val="none" w:sz="0" w:space="0" w:color="auto"/>
        <w:right w:val="none" w:sz="0" w:space="0" w:color="auto"/>
      </w:divBdr>
    </w:div>
    <w:div w:id="1505708229">
      <w:bodyDiv w:val="1"/>
      <w:marLeft w:val="0"/>
      <w:marRight w:val="0"/>
      <w:marTop w:val="0"/>
      <w:marBottom w:val="0"/>
      <w:divBdr>
        <w:top w:val="none" w:sz="0" w:space="0" w:color="auto"/>
        <w:left w:val="none" w:sz="0" w:space="0" w:color="auto"/>
        <w:bottom w:val="none" w:sz="0" w:space="0" w:color="auto"/>
        <w:right w:val="none" w:sz="0" w:space="0" w:color="auto"/>
      </w:divBdr>
      <w:divsChild>
        <w:div w:id="667907529">
          <w:marLeft w:val="0"/>
          <w:marRight w:val="0"/>
          <w:marTop w:val="0"/>
          <w:marBottom w:val="0"/>
          <w:divBdr>
            <w:top w:val="none" w:sz="0" w:space="0" w:color="auto"/>
            <w:left w:val="none" w:sz="0" w:space="0" w:color="auto"/>
            <w:bottom w:val="none" w:sz="0" w:space="0" w:color="auto"/>
            <w:right w:val="none" w:sz="0" w:space="0" w:color="auto"/>
          </w:divBdr>
        </w:div>
        <w:div w:id="2072381001">
          <w:marLeft w:val="0"/>
          <w:marRight w:val="0"/>
          <w:marTop w:val="0"/>
          <w:marBottom w:val="0"/>
          <w:divBdr>
            <w:top w:val="none" w:sz="0" w:space="0" w:color="auto"/>
            <w:left w:val="none" w:sz="0" w:space="0" w:color="auto"/>
            <w:bottom w:val="none" w:sz="0" w:space="0" w:color="auto"/>
            <w:right w:val="none" w:sz="0" w:space="0" w:color="auto"/>
          </w:divBdr>
        </w:div>
      </w:divsChild>
    </w:div>
    <w:div w:id="1546915577">
      <w:bodyDiv w:val="1"/>
      <w:marLeft w:val="0"/>
      <w:marRight w:val="0"/>
      <w:marTop w:val="0"/>
      <w:marBottom w:val="0"/>
      <w:divBdr>
        <w:top w:val="none" w:sz="0" w:space="0" w:color="auto"/>
        <w:left w:val="none" w:sz="0" w:space="0" w:color="auto"/>
        <w:bottom w:val="none" w:sz="0" w:space="0" w:color="auto"/>
        <w:right w:val="none" w:sz="0" w:space="0" w:color="auto"/>
      </w:divBdr>
    </w:div>
    <w:div w:id="1554465412">
      <w:bodyDiv w:val="1"/>
      <w:marLeft w:val="0"/>
      <w:marRight w:val="0"/>
      <w:marTop w:val="0"/>
      <w:marBottom w:val="0"/>
      <w:divBdr>
        <w:top w:val="none" w:sz="0" w:space="0" w:color="auto"/>
        <w:left w:val="none" w:sz="0" w:space="0" w:color="auto"/>
        <w:bottom w:val="none" w:sz="0" w:space="0" w:color="auto"/>
        <w:right w:val="none" w:sz="0" w:space="0" w:color="auto"/>
      </w:divBdr>
    </w:div>
    <w:div w:id="1590886786">
      <w:bodyDiv w:val="1"/>
      <w:marLeft w:val="0"/>
      <w:marRight w:val="0"/>
      <w:marTop w:val="0"/>
      <w:marBottom w:val="0"/>
      <w:divBdr>
        <w:top w:val="none" w:sz="0" w:space="0" w:color="auto"/>
        <w:left w:val="none" w:sz="0" w:space="0" w:color="auto"/>
        <w:bottom w:val="none" w:sz="0" w:space="0" w:color="auto"/>
        <w:right w:val="none" w:sz="0" w:space="0" w:color="auto"/>
      </w:divBdr>
      <w:divsChild>
        <w:div w:id="508910904">
          <w:marLeft w:val="0"/>
          <w:marRight w:val="0"/>
          <w:marTop w:val="0"/>
          <w:marBottom w:val="0"/>
          <w:divBdr>
            <w:top w:val="none" w:sz="0" w:space="0" w:color="auto"/>
            <w:left w:val="none" w:sz="0" w:space="0" w:color="auto"/>
            <w:bottom w:val="none" w:sz="0" w:space="0" w:color="auto"/>
            <w:right w:val="none" w:sz="0" w:space="0" w:color="auto"/>
          </w:divBdr>
          <w:divsChild>
            <w:div w:id="200242021">
              <w:marLeft w:val="0"/>
              <w:marRight w:val="0"/>
              <w:marTop w:val="0"/>
              <w:marBottom w:val="0"/>
              <w:divBdr>
                <w:top w:val="none" w:sz="0" w:space="0" w:color="auto"/>
                <w:left w:val="none" w:sz="0" w:space="0" w:color="auto"/>
                <w:bottom w:val="none" w:sz="0" w:space="0" w:color="auto"/>
                <w:right w:val="none" w:sz="0" w:space="0" w:color="auto"/>
              </w:divBdr>
              <w:divsChild>
                <w:div w:id="145405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160176">
      <w:bodyDiv w:val="1"/>
      <w:marLeft w:val="0"/>
      <w:marRight w:val="0"/>
      <w:marTop w:val="0"/>
      <w:marBottom w:val="0"/>
      <w:divBdr>
        <w:top w:val="none" w:sz="0" w:space="0" w:color="auto"/>
        <w:left w:val="none" w:sz="0" w:space="0" w:color="auto"/>
        <w:bottom w:val="none" w:sz="0" w:space="0" w:color="auto"/>
        <w:right w:val="none" w:sz="0" w:space="0" w:color="auto"/>
      </w:divBdr>
      <w:divsChild>
        <w:div w:id="1809785948">
          <w:marLeft w:val="0"/>
          <w:marRight w:val="0"/>
          <w:marTop w:val="0"/>
          <w:marBottom w:val="0"/>
          <w:divBdr>
            <w:top w:val="none" w:sz="0" w:space="0" w:color="auto"/>
            <w:left w:val="none" w:sz="0" w:space="0" w:color="auto"/>
            <w:bottom w:val="none" w:sz="0" w:space="0" w:color="auto"/>
            <w:right w:val="none" w:sz="0" w:space="0" w:color="auto"/>
          </w:divBdr>
          <w:divsChild>
            <w:div w:id="2088918546">
              <w:marLeft w:val="0"/>
              <w:marRight w:val="0"/>
              <w:marTop w:val="0"/>
              <w:marBottom w:val="0"/>
              <w:divBdr>
                <w:top w:val="none" w:sz="0" w:space="0" w:color="auto"/>
                <w:left w:val="none" w:sz="0" w:space="0" w:color="auto"/>
                <w:bottom w:val="none" w:sz="0" w:space="0" w:color="auto"/>
                <w:right w:val="none" w:sz="0" w:space="0" w:color="auto"/>
              </w:divBdr>
              <w:divsChild>
                <w:div w:id="4134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16136">
      <w:bodyDiv w:val="1"/>
      <w:marLeft w:val="0"/>
      <w:marRight w:val="0"/>
      <w:marTop w:val="0"/>
      <w:marBottom w:val="0"/>
      <w:divBdr>
        <w:top w:val="none" w:sz="0" w:space="0" w:color="auto"/>
        <w:left w:val="none" w:sz="0" w:space="0" w:color="auto"/>
        <w:bottom w:val="none" w:sz="0" w:space="0" w:color="auto"/>
        <w:right w:val="none" w:sz="0" w:space="0" w:color="auto"/>
      </w:divBdr>
      <w:divsChild>
        <w:div w:id="82387165">
          <w:marLeft w:val="0"/>
          <w:marRight w:val="0"/>
          <w:marTop w:val="0"/>
          <w:marBottom w:val="0"/>
          <w:divBdr>
            <w:top w:val="none" w:sz="0" w:space="0" w:color="auto"/>
            <w:left w:val="none" w:sz="0" w:space="0" w:color="auto"/>
            <w:bottom w:val="none" w:sz="0" w:space="0" w:color="auto"/>
            <w:right w:val="none" w:sz="0" w:space="0" w:color="auto"/>
          </w:divBdr>
          <w:divsChild>
            <w:div w:id="1727139170">
              <w:marLeft w:val="0"/>
              <w:marRight w:val="0"/>
              <w:marTop w:val="0"/>
              <w:marBottom w:val="0"/>
              <w:divBdr>
                <w:top w:val="none" w:sz="0" w:space="0" w:color="auto"/>
                <w:left w:val="none" w:sz="0" w:space="0" w:color="auto"/>
                <w:bottom w:val="none" w:sz="0" w:space="0" w:color="auto"/>
                <w:right w:val="none" w:sz="0" w:space="0" w:color="auto"/>
              </w:divBdr>
              <w:divsChild>
                <w:div w:id="170066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88259">
      <w:bodyDiv w:val="1"/>
      <w:marLeft w:val="0"/>
      <w:marRight w:val="0"/>
      <w:marTop w:val="0"/>
      <w:marBottom w:val="0"/>
      <w:divBdr>
        <w:top w:val="none" w:sz="0" w:space="0" w:color="auto"/>
        <w:left w:val="none" w:sz="0" w:space="0" w:color="auto"/>
        <w:bottom w:val="none" w:sz="0" w:space="0" w:color="auto"/>
        <w:right w:val="none" w:sz="0" w:space="0" w:color="auto"/>
      </w:divBdr>
    </w:div>
    <w:div w:id="1666011024">
      <w:bodyDiv w:val="1"/>
      <w:marLeft w:val="0"/>
      <w:marRight w:val="0"/>
      <w:marTop w:val="0"/>
      <w:marBottom w:val="0"/>
      <w:divBdr>
        <w:top w:val="none" w:sz="0" w:space="0" w:color="auto"/>
        <w:left w:val="none" w:sz="0" w:space="0" w:color="auto"/>
        <w:bottom w:val="none" w:sz="0" w:space="0" w:color="auto"/>
        <w:right w:val="none" w:sz="0" w:space="0" w:color="auto"/>
      </w:divBdr>
      <w:divsChild>
        <w:div w:id="1383480320">
          <w:marLeft w:val="0"/>
          <w:marRight w:val="0"/>
          <w:marTop w:val="0"/>
          <w:marBottom w:val="0"/>
          <w:divBdr>
            <w:top w:val="none" w:sz="0" w:space="0" w:color="auto"/>
            <w:left w:val="none" w:sz="0" w:space="0" w:color="auto"/>
            <w:bottom w:val="none" w:sz="0" w:space="0" w:color="auto"/>
            <w:right w:val="none" w:sz="0" w:space="0" w:color="auto"/>
          </w:divBdr>
          <w:divsChild>
            <w:div w:id="497619064">
              <w:marLeft w:val="0"/>
              <w:marRight w:val="0"/>
              <w:marTop w:val="0"/>
              <w:marBottom w:val="0"/>
              <w:divBdr>
                <w:top w:val="none" w:sz="0" w:space="0" w:color="auto"/>
                <w:left w:val="none" w:sz="0" w:space="0" w:color="auto"/>
                <w:bottom w:val="none" w:sz="0" w:space="0" w:color="auto"/>
                <w:right w:val="none" w:sz="0" w:space="0" w:color="auto"/>
              </w:divBdr>
              <w:divsChild>
                <w:div w:id="3865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250090">
      <w:bodyDiv w:val="1"/>
      <w:marLeft w:val="0"/>
      <w:marRight w:val="0"/>
      <w:marTop w:val="0"/>
      <w:marBottom w:val="0"/>
      <w:divBdr>
        <w:top w:val="none" w:sz="0" w:space="0" w:color="auto"/>
        <w:left w:val="none" w:sz="0" w:space="0" w:color="auto"/>
        <w:bottom w:val="none" w:sz="0" w:space="0" w:color="auto"/>
        <w:right w:val="none" w:sz="0" w:space="0" w:color="auto"/>
      </w:divBdr>
    </w:div>
    <w:div w:id="1682514782">
      <w:bodyDiv w:val="1"/>
      <w:marLeft w:val="0"/>
      <w:marRight w:val="0"/>
      <w:marTop w:val="0"/>
      <w:marBottom w:val="0"/>
      <w:divBdr>
        <w:top w:val="none" w:sz="0" w:space="0" w:color="auto"/>
        <w:left w:val="none" w:sz="0" w:space="0" w:color="auto"/>
        <w:bottom w:val="none" w:sz="0" w:space="0" w:color="auto"/>
        <w:right w:val="none" w:sz="0" w:space="0" w:color="auto"/>
      </w:divBdr>
      <w:divsChild>
        <w:div w:id="1466463189">
          <w:marLeft w:val="0"/>
          <w:marRight w:val="0"/>
          <w:marTop w:val="0"/>
          <w:marBottom w:val="0"/>
          <w:divBdr>
            <w:top w:val="none" w:sz="0" w:space="0" w:color="auto"/>
            <w:left w:val="none" w:sz="0" w:space="0" w:color="auto"/>
            <w:bottom w:val="none" w:sz="0" w:space="0" w:color="auto"/>
            <w:right w:val="none" w:sz="0" w:space="0" w:color="auto"/>
          </w:divBdr>
          <w:divsChild>
            <w:div w:id="7295201">
              <w:marLeft w:val="0"/>
              <w:marRight w:val="0"/>
              <w:marTop w:val="0"/>
              <w:marBottom w:val="0"/>
              <w:divBdr>
                <w:top w:val="none" w:sz="0" w:space="0" w:color="auto"/>
                <w:left w:val="none" w:sz="0" w:space="0" w:color="auto"/>
                <w:bottom w:val="none" w:sz="0" w:space="0" w:color="auto"/>
                <w:right w:val="none" w:sz="0" w:space="0" w:color="auto"/>
              </w:divBdr>
              <w:divsChild>
                <w:div w:id="6030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19856">
      <w:bodyDiv w:val="1"/>
      <w:marLeft w:val="0"/>
      <w:marRight w:val="0"/>
      <w:marTop w:val="0"/>
      <w:marBottom w:val="0"/>
      <w:divBdr>
        <w:top w:val="none" w:sz="0" w:space="0" w:color="auto"/>
        <w:left w:val="none" w:sz="0" w:space="0" w:color="auto"/>
        <w:bottom w:val="none" w:sz="0" w:space="0" w:color="auto"/>
        <w:right w:val="none" w:sz="0" w:space="0" w:color="auto"/>
      </w:divBdr>
    </w:div>
    <w:div w:id="1688603549">
      <w:bodyDiv w:val="1"/>
      <w:marLeft w:val="0"/>
      <w:marRight w:val="0"/>
      <w:marTop w:val="0"/>
      <w:marBottom w:val="0"/>
      <w:divBdr>
        <w:top w:val="none" w:sz="0" w:space="0" w:color="auto"/>
        <w:left w:val="none" w:sz="0" w:space="0" w:color="auto"/>
        <w:bottom w:val="none" w:sz="0" w:space="0" w:color="auto"/>
        <w:right w:val="none" w:sz="0" w:space="0" w:color="auto"/>
      </w:divBdr>
    </w:div>
    <w:div w:id="1693190896">
      <w:bodyDiv w:val="1"/>
      <w:marLeft w:val="0"/>
      <w:marRight w:val="0"/>
      <w:marTop w:val="0"/>
      <w:marBottom w:val="0"/>
      <w:divBdr>
        <w:top w:val="none" w:sz="0" w:space="0" w:color="auto"/>
        <w:left w:val="none" w:sz="0" w:space="0" w:color="auto"/>
        <w:bottom w:val="none" w:sz="0" w:space="0" w:color="auto"/>
        <w:right w:val="none" w:sz="0" w:space="0" w:color="auto"/>
      </w:divBdr>
    </w:div>
    <w:div w:id="1769154442">
      <w:bodyDiv w:val="1"/>
      <w:marLeft w:val="0"/>
      <w:marRight w:val="0"/>
      <w:marTop w:val="0"/>
      <w:marBottom w:val="0"/>
      <w:divBdr>
        <w:top w:val="none" w:sz="0" w:space="0" w:color="auto"/>
        <w:left w:val="none" w:sz="0" w:space="0" w:color="auto"/>
        <w:bottom w:val="none" w:sz="0" w:space="0" w:color="auto"/>
        <w:right w:val="none" w:sz="0" w:space="0" w:color="auto"/>
      </w:divBdr>
    </w:div>
    <w:div w:id="1777627639">
      <w:bodyDiv w:val="1"/>
      <w:marLeft w:val="0"/>
      <w:marRight w:val="0"/>
      <w:marTop w:val="0"/>
      <w:marBottom w:val="0"/>
      <w:divBdr>
        <w:top w:val="none" w:sz="0" w:space="0" w:color="auto"/>
        <w:left w:val="none" w:sz="0" w:space="0" w:color="auto"/>
        <w:bottom w:val="none" w:sz="0" w:space="0" w:color="auto"/>
        <w:right w:val="none" w:sz="0" w:space="0" w:color="auto"/>
      </w:divBdr>
    </w:div>
    <w:div w:id="1792547844">
      <w:bodyDiv w:val="1"/>
      <w:marLeft w:val="0"/>
      <w:marRight w:val="0"/>
      <w:marTop w:val="0"/>
      <w:marBottom w:val="0"/>
      <w:divBdr>
        <w:top w:val="none" w:sz="0" w:space="0" w:color="auto"/>
        <w:left w:val="none" w:sz="0" w:space="0" w:color="auto"/>
        <w:bottom w:val="none" w:sz="0" w:space="0" w:color="auto"/>
        <w:right w:val="none" w:sz="0" w:space="0" w:color="auto"/>
      </w:divBdr>
    </w:div>
    <w:div w:id="1807769743">
      <w:bodyDiv w:val="1"/>
      <w:marLeft w:val="0"/>
      <w:marRight w:val="0"/>
      <w:marTop w:val="0"/>
      <w:marBottom w:val="0"/>
      <w:divBdr>
        <w:top w:val="none" w:sz="0" w:space="0" w:color="auto"/>
        <w:left w:val="none" w:sz="0" w:space="0" w:color="auto"/>
        <w:bottom w:val="none" w:sz="0" w:space="0" w:color="auto"/>
        <w:right w:val="none" w:sz="0" w:space="0" w:color="auto"/>
      </w:divBdr>
    </w:div>
    <w:div w:id="1811432690">
      <w:bodyDiv w:val="1"/>
      <w:marLeft w:val="0"/>
      <w:marRight w:val="0"/>
      <w:marTop w:val="0"/>
      <w:marBottom w:val="0"/>
      <w:divBdr>
        <w:top w:val="none" w:sz="0" w:space="0" w:color="auto"/>
        <w:left w:val="none" w:sz="0" w:space="0" w:color="auto"/>
        <w:bottom w:val="none" w:sz="0" w:space="0" w:color="auto"/>
        <w:right w:val="none" w:sz="0" w:space="0" w:color="auto"/>
      </w:divBdr>
    </w:div>
    <w:div w:id="1823622645">
      <w:bodyDiv w:val="1"/>
      <w:marLeft w:val="0"/>
      <w:marRight w:val="0"/>
      <w:marTop w:val="0"/>
      <w:marBottom w:val="0"/>
      <w:divBdr>
        <w:top w:val="none" w:sz="0" w:space="0" w:color="auto"/>
        <w:left w:val="none" w:sz="0" w:space="0" w:color="auto"/>
        <w:bottom w:val="none" w:sz="0" w:space="0" w:color="auto"/>
        <w:right w:val="none" w:sz="0" w:space="0" w:color="auto"/>
      </w:divBdr>
      <w:divsChild>
        <w:div w:id="2039504238">
          <w:marLeft w:val="0"/>
          <w:marRight w:val="0"/>
          <w:marTop w:val="0"/>
          <w:marBottom w:val="0"/>
          <w:divBdr>
            <w:top w:val="none" w:sz="0" w:space="0" w:color="auto"/>
            <w:left w:val="none" w:sz="0" w:space="0" w:color="auto"/>
            <w:bottom w:val="none" w:sz="0" w:space="0" w:color="auto"/>
            <w:right w:val="none" w:sz="0" w:space="0" w:color="auto"/>
          </w:divBdr>
          <w:divsChild>
            <w:div w:id="1364868981">
              <w:marLeft w:val="0"/>
              <w:marRight w:val="0"/>
              <w:marTop w:val="0"/>
              <w:marBottom w:val="0"/>
              <w:divBdr>
                <w:top w:val="none" w:sz="0" w:space="0" w:color="auto"/>
                <w:left w:val="none" w:sz="0" w:space="0" w:color="auto"/>
                <w:bottom w:val="none" w:sz="0" w:space="0" w:color="auto"/>
                <w:right w:val="none" w:sz="0" w:space="0" w:color="auto"/>
              </w:divBdr>
              <w:divsChild>
                <w:div w:id="45772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939885">
      <w:bodyDiv w:val="1"/>
      <w:marLeft w:val="0"/>
      <w:marRight w:val="0"/>
      <w:marTop w:val="0"/>
      <w:marBottom w:val="0"/>
      <w:divBdr>
        <w:top w:val="none" w:sz="0" w:space="0" w:color="auto"/>
        <w:left w:val="none" w:sz="0" w:space="0" w:color="auto"/>
        <w:bottom w:val="none" w:sz="0" w:space="0" w:color="auto"/>
        <w:right w:val="none" w:sz="0" w:space="0" w:color="auto"/>
      </w:divBdr>
      <w:divsChild>
        <w:div w:id="1585989323">
          <w:marLeft w:val="0"/>
          <w:marRight w:val="0"/>
          <w:marTop w:val="0"/>
          <w:marBottom w:val="0"/>
          <w:divBdr>
            <w:top w:val="none" w:sz="0" w:space="0" w:color="auto"/>
            <w:left w:val="none" w:sz="0" w:space="0" w:color="auto"/>
            <w:bottom w:val="none" w:sz="0" w:space="0" w:color="auto"/>
            <w:right w:val="none" w:sz="0" w:space="0" w:color="auto"/>
          </w:divBdr>
          <w:divsChild>
            <w:div w:id="1116021124">
              <w:marLeft w:val="0"/>
              <w:marRight w:val="0"/>
              <w:marTop w:val="0"/>
              <w:marBottom w:val="0"/>
              <w:divBdr>
                <w:top w:val="none" w:sz="0" w:space="0" w:color="auto"/>
                <w:left w:val="none" w:sz="0" w:space="0" w:color="auto"/>
                <w:bottom w:val="none" w:sz="0" w:space="0" w:color="auto"/>
                <w:right w:val="none" w:sz="0" w:space="0" w:color="auto"/>
              </w:divBdr>
              <w:divsChild>
                <w:div w:id="4035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3280">
      <w:bodyDiv w:val="1"/>
      <w:marLeft w:val="0"/>
      <w:marRight w:val="0"/>
      <w:marTop w:val="0"/>
      <w:marBottom w:val="0"/>
      <w:divBdr>
        <w:top w:val="none" w:sz="0" w:space="0" w:color="auto"/>
        <w:left w:val="none" w:sz="0" w:space="0" w:color="auto"/>
        <w:bottom w:val="none" w:sz="0" w:space="0" w:color="auto"/>
        <w:right w:val="none" w:sz="0" w:space="0" w:color="auto"/>
      </w:divBdr>
    </w:div>
    <w:div w:id="1875925741">
      <w:bodyDiv w:val="1"/>
      <w:marLeft w:val="0"/>
      <w:marRight w:val="0"/>
      <w:marTop w:val="0"/>
      <w:marBottom w:val="0"/>
      <w:divBdr>
        <w:top w:val="none" w:sz="0" w:space="0" w:color="auto"/>
        <w:left w:val="none" w:sz="0" w:space="0" w:color="auto"/>
        <w:bottom w:val="none" w:sz="0" w:space="0" w:color="auto"/>
        <w:right w:val="none" w:sz="0" w:space="0" w:color="auto"/>
      </w:divBdr>
      <w:divsChild>
        <w:div w:id="1317030159">
          <w:marLeft w:val="0"/>
          <w:marRight w:val="0"/>
          <w:marTop w:val="0"/>
          <w:marBottom w:val="0"/>
          <w:divBdr>
            <w:top w:val="none" w:sz="0" w:space="0" w:color="auto"/>
            <w:left w:val="none" w:sz="0" w:space="0" w:color="auto"/>
            <w:bottom w:val="none" w:sz="0" w:space="0" w:color="auto"/>
            <w:right w:val="none" w:sz="0" w:space="0" w:color="auto"/>
          </w:divBdr>
          <w:divsChild>
            <w:div w:id="1446726586">
              <w:marLeft w:val="0"/>
              <w:marRight w:val="0"/>
              <w:marTop w:val="0"/>
              <w:marBottom w:val="0"/>
              <w:divBdr>
                <w:top w:val="none" w:sz="0" w:space="0" w:color="auto"/>
                <w:left w:val="none" w:sz="0" w:space="0" w:color="auto"/>
                <w:bottom w:val="none" w:sz="0" w:space="0" w:color="auto"/>
                <w:right w:val="none" w:sz="0" w:space="0" w:color="auto"/>
              </w:divBdr>
              <w:divsChild>
                <w:div w:id="88436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81958">
      <w:bodyDiv w:val="1"/>
      <w:marLeft w:val="0"/>
      <w:marRight w:val="0"/>
      <w:marTop w:val="0"/>
      <w:marBottom w:val="0"/>
      <w:divBdr>
        <w:top w:val="none" w:sz="0" w:space="0" w:color="auto"/>
        <w:left w:val="none" w:sz="0" w:space="0" w:color="auto"/>
        <w:bottom w:val="none" w:sz="0" w:space="0" w:color="auto"/>
        <w:right w:val="none" w:sz="0" w:space="0" w:color="auto"/>
      </w:divBdr>
    </w:div>
    <w:div w:id="1903327920">
      <w:bodyDiv w:val="1"/>
      <w:marLeft w:val="0"/>
      <w:marRight w:val="0"/>
      <w:marTop w:val="0"/>
      <w:marBottom w:val="0"/>
      <w:divBdr>
        <w:top w:val="none" w:sz="0" w:space="0" w:color="auto"/>
        <w:left w:val="none" w:sz="0" w:space="0" w:color="auto"/>
        <w:bottom w:val="none" w:sz="0" w:space="0" w:color="auto"/>
        <w:right w:val="none" w:sz="0" w:space="0" w:color="auto"/>
      </w:divBdr>
      <w:divsChild>
        <w:div w:id="665403746">
          <w:marLeft w:val="0"/>
          <w:marRight w:val="0"/>
          <w:marTop w:val="0"/>
          <w:marBottom w:val="0"/>
          <w:divBdr>
            <w:top w:val="none" w:sz="0" w:space="0" w:color="auto"/>
            <w:left w:val="none" w:sz="0" w:space="0" w:color="auto"/>
            <w:bottom w:val="none" w:sz="0" w:space="0" w:color="auto"/>
            <w:right w:val="none" w:sz="0" w:space="0" w:color="auto"/>
          </w:divBdr>
        </w:div>
        <w:div w:id="1131442635">
          <w:marLeft w:val="0"/>
          <w:marRight w:val="0"/>
          <w:marTop w:val="0"/>
          <w:marBottom w:val="0"/>
          <w:divBdr>
            <w:top w:val="none" w:sz="0" w:space="0" w:color="auto"/>
            <w:left w:val="none" w:sz="0" w:space="0" w:color="auto"/>
            <w:bottom w:val="none" w:sz="0" w:space="0" w:color="auto"/>
            <w:right w:val="none" w:sz="0" w:space="0" w:color="auto"/>
          </w:divBdr>
        </w:div>
      </w:divsChild>
    </w:div>
    <w:div w:id="1910001367">
      <w:bodyDiv w:val="1"/>
      <w:marLeft w:val="0"/>
      <w:marRight w:val="0"/>
      <w:marTop w:val="0"/>
      <w:marBottom w:val="0"/>
      <w:divBdr>
        <w:top w:val="none" w:sz="0" w:space="0" w:color="auto"/>
        <w:left w:val="none" w:sz="0" w:space="0" w:color="auto"/>
        <w:bottom w:val="none" w:sz="0" w:space="0" w:color="auto"/>
        <w:right w:val="none" w:sz="0" w:space="0" w:color="auto"/>
      </w:divBdr>
    </w:div>
    <w:div w:id="1964385326">
      <w:bodyDiv w:val="1"/>
      <w:marLeft w:val="0"/>
      <w:marRight w:val="0"/>
      <w:marTop w:val="0"/>
      <w:marBottom w:val="0"/>
      <w:divBdr>
        <w:top w:val="none" w:sz="0" w:space="0" w:color="auto"/>
        <w:left w:val="none" w:sz="0" w:space="0" w:color="auto"/>
        <w:bottom w:val="none" w:sz="0" w:space="0" w:color="auto"/>
        <w:right w:val="none" w:sz="0" w:space="0" w:color="auto"/>
      </w:divBdr>
      <w:divsChild>
        <w:div w:id="2105295439">
          <w:marLeft w:val="0"/>
          <w:marRight w:val="0"/>
          <w:marTop w:val="0"/>
          <w:marBottom w:val="0"/>
          <w:divBdr>
            <w:top w:val="none" w:sz="0" w:space="0" w:color="auto"/>
            <w:left w:val="none" w:sz="0" w:space="0" w:color="auto"/>
            <w:bottom w:val="none" w:sz="0" w:space="0" w:color="auto"/>
            <w:right w:val="none" w:sz="0" w:space="0" w:color="auto"/>
          </w:divBdr>
          <w:divsChild>
            <w:div w:id="1899047695">
              <w:marLeft w:val="0"/>
              <w:marRight w:val="0"/>
              <w:marTop w:val="0"/>
              <w:marBottom w:val="0"/>
              <w:divBdr>
                <w:top w:val="none" w:sz="0" w:space="0" w:color="auto"/>
                <w:left w:val="none" w:sz="0" w:space="0" w:color="auto"/>
                <w:bottom w:val="none" w:sz="0" w:space="0" w:color="auto"/>
                <w:right w:val="none" w:sz="0" w:space="0" w:color="auto"/>
              </w:divBdr>
              <w:divsChild>
                <w:div w:id="7129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76873">
      <w:bodyDiv w:val="1"/>
      <w:marLeft w:val="0"/>
      <w:marRight w:val="0"/>
      <w:marTop w:val="0"/>
      <w:marBottom w:val="0"/>
      <w:divBdr>
        <w:top w:val="none" w:sz="0" w:space="0" w:color="auto"/>
        <w:left w:val="none" w:sz="0" w:space="0" w:color="auto"/>
        <w:bottom w:val="none" w:sz="0" w:space="0" w:color="auto"/>
        <w:right w:val="none" w:sz="0" w:space="0" w:color="auto"/>
      </w:divBdr>
      <w:divsChild>
        <w:div w:id="1555198276">
          <w:marLeft w:val="0"/>
          <w:marRight w:val="0"/>
          <w:marTop w:val="0"/>
          <w:marBottom w:val="0"/>
          <w:divBdr>
            <w:top w:val="none" w:sz="0" w:space="0" w:color="auto"/>
            <w:left w:val="none" w:sz="0" w:space="0" w:color="auto"/>
            <w:bottom w:val="none" w:sz="0" w:space="0" w:color="auto"/>
            <w:right w:val="none" w:sz="0" w:space="0" w:color="auto"/>
          </w:divBdr>
          <w:divsChild>
            <w:div w:id="1790661093">
              <w:marLeft w:val="0"/>
              <w:marRight w:val="0"/>
              <w:marTop w:val="0"/>
              <w:marBottom w:val="0"/>
              <w:divBdr>
                <w:top w:val="none" w:sz="0" w:space="0" w:color="auto"/>
                <w:left w:val="none" w:sz="0" w:space="0" w:color="auto"/>
                <w:bottom w:val="none" w:sz="0" w:space="0" w:color="auto"/>
                <w:right w:val="none" w:sz="0" w:space="0" w:color="auto"/>
              </w:divBdr>
              <w:divsChild>
                <w:div w:id="13333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571369">
      <w:bodyDiv w:val="1"/>
      <w:marLeft w:val="0"/>
      <w:marRight w:val="0"/>
      <w:marTop w:val="0"/>
      <w:marBottom w:val="0"/>
      <w:divBdr>
        <w:top w:val="none" w:sz="0" w:space="0" w:color="auto"/>
        <w:left w:val="none" w:sz="0" w:space="0" w:color="auto"/>
        <w:bottom w:val="none" w:sz="0" w:space="0" w:color="auto"/>
        <w:right w:val="none" w:sz="0" w:space="0" w:color="auto"/>
      </w:divBdr>
    </w:div>
    <w:div w:id="2019426860">
      <w:bodyDiv w:val="1"/>
      <w:marLeft w:val="0"/>
      <w:marRight w:val="0"/>
      <w:marTop w:val="0"/>
      <w:marBottom w:val="0"/>
      <w:divBdr>
        <w:top w:val="none" w:sz="0" w:space="0" w:color="auto"/>
        <w:left w:val="none" w:sz="0" w:space="0" w:color="auto"/>
        <w:bottom w:val="none" w:sz="0" w:space="0" w:color="auto"/>
        <w:right w:val="none" w:sz="0" w:space="0" w:color="auto"/>
      </w:divBdr>
    </w:div>
    <w:div w:id="2032797209">
      <w:bodyDiv w:val="1"/>
      <w:marLeft w:val="0"/>
      <w:marRight w:val="0"/>
      <w:marTop w:val="0"/>
      <w:marBottom w:val="0"/>
      <w:divBdr>
        <w:top w:val="none" w:sz="0" w:space="0" w:color="auto"/>
        <w:left w:val="none" w:sz="0" w:space="0" w:color="auto"/>
        <w:bottom w:val="none" w:sz="0" w:space="0" w:color="auto"/>
        <w:right w:val="none" w:sz="0" w:space="0" w:color="auto"/>
      </w:divBdr>
    </w:div>
    <w:div w:id="2038507143">
      <w:bodyDiv w:val="1"/>
      <w:marLeft w:val="0"/>
      <w:marRight w:val="0"/>
      <w:marTop w:val="0"/>
      <w:marBottom w:val="0"/>
      <w:divBdr>
        <w:top w:val="none" w:sz="0" w:space="0" w:color="auto"/>
        <w:left w:val="none" w:sz="0" w:space="0" w:color="auto"/>
        <w:bottom w:val="none" w:sz="0" w:space="0" w:color="auto"/>
        <w:right w:val="none" w:sz="0" w:space="0" w:color="auto"/>
      </w:divBdr>
    </w:div>
    <w:div w:id="2040013231">
      <w:bodyDiv w:val="1"/>
      <w:marLeft w:val="0"/>
      <w:marRight w:val="0"/>
      <w:marTop w:val="0"/>
      <w:marBottom w:val="0"/>
      <w:divBdr>
        <w:top w:val="none" w:sz="0" w:space="0" w:color="auto"/>
        <w:left w:val="none" w:sz="0" w:space="0" w:color="auto"/>
        <w:bottom w:val="none" w:sz="0" w:space="0" w:color="auto"/>
        <w:right w:val="none" w:sz="0" w:space="0" w:color="auto"/>
      </w:divBdr>
      <w:divsChild>
        <w:div w:id="1069885389">
          <w:marLeft w:val="0"/>
          <w:marRight w:val="0"/>
          <w:marTop w:val="0"/>
          <w:marBottom w:val="0"/>
          <w:divBdr>
            <w:top w:val="none" w:sz="0" w:space="0" w:color="auto"/>
            <w:left w:val="none" w:sz="0" w:space="0" w:color="auto"/>
            <w:bottom w:val="none" w:sz="0" w:space="0" w:color="auto"/>
            <w:right w:val="none" w:sz="0" w:space="0" w:color="auto"/>
          </w:divBdr>
          <w:divsChild>
            <w:div w:id="1446655965">
              <w:marLeft w:val="0"/>
              <w:marRight w:val="0"/>
              <w:marTop w:val="0"/>
              <w:marBottom w:val="0"/>
              <w:divBdr>
                <w:top w:val="none" w:sz="0" w:space="0" w:color="auto"/>
                <w:left w:val="none" w:sz="0" w:space="0" w:color="auto"/>
                <w:bottom w:val="none" w:sz="0" w:space="0" w:color="auto"/>
                <w:right w:val="none" w:sz="0" w:space="0" w:color="auto"/>
              </w:divBdr>
              <w:divsChild>
                <w:div w:id="173758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346596">
      <w:bodyDiv w:val="1"/>
      <w:marLeft w:val="0"/>
      <w:marRight w:val="0"/>
      <w:marTop w:val="0"/>
      <w:marBottom w:val="0"/>
      <w:divBdr>
        <w:top w:val="none" w:sz="0" w:space="0" w:color="auto"/>
        <w:left w:val="none" w:sz="0" w:space="0" w:color="auto"/>
        <w:bottom w:val="none" w:sz="0" w:space="0" w:color="auto"/>
        <w:right w:val="none" w:sz="0" w:space="0" w:color="auto"/>
      </w:divBdr>
    </w:div>
    <w:div w:id="2102489348">
      <w:bodyDiv w:val="1"/>
      <w:marLeft w:val="0"/>
      <w:marRight w:val="0"/>
      <w:marTop w:val="0"/>
      <w:marBottom w:val="0"/>
      <w:divBdr>
        <w:top w:val="none" w:sz="0" w:space="0" w:color="auto"/>
        <w:left w:val="none" w:sz="0" w:space="0" w:color="auto"/>
        <w:bottom w:val="none" w:sz="0" w:space="0" w:color="auto"/>
        <w:right w:val="none" w:sz="0" w:space="0" w:color="auto"/>
      </w:divBdr>
    </w:div>
    <w:div w:id="2125726541">
      <w:bodyDiv w:val="1"/>
      <w:marLeft w:val="0"/>
      <w:marRight w:val="0"/>
      <w:marTop w:val="0"/>
      <w:marBottom w:val="0"/>
      <w:divBdr>
        <w:top w:val="none" w:sz="0" w:space="0" w:color="auto"/>
        <w:left w:val="none" w:sz="0" w:space="0" w:color="auto"/>
        <w:bottom w:val="none" w:sz="0" w:space="0" w:color="auto"/>
        <w:right w:val="none" w:sz="0" w:space="0" w:color="auto"/>
      </w:divBdr>
      <w:divsChild>
        <w:div w:id="1093819248">
          <w:marLeft w:val="0"/>
          <w:marRight w:val="0"/>
          <w:marTop w:val="0"/>
          <w:marBottom w:val="0"/>
          <w:divBdr>
            <w:top w:val="none" w:sz="0" w:space="0" w:color="auto"/>
            <w:left w:val="none" w:sz="0" w:space="0" w:color="auto"/>
            <w:bottom w:val="none" w:sz="0" w:space="0" w:color="auto"/>
            <w:right w:val="none" w:sz="0" w:space="0" w:color="auto"/>
          </w:divBdr>
          <w:divsChild>
            <w:div w:id="958492444">
              <w:marLeft w:val="0"/>
              <w:marRight w:val="0"/>
              <w:marTop w:val="0"/>
              <w:marBottom w:val="0"/>
              <w:divBdr>
                <w:top w:val="none" w:sz="0" w:space="0" w:color="auto"/>
                <w:left w:val="none" w:sz="0" w:space="0" w:color="auto"/>
                <w:bottom w:val="none" w:sz="0" w:space="0" w:color="auto"/>
                <w:right w:val="none" w:sz="0" w:space="0" w:color="auto"/>
              </w:divBdr>
              <w:divsChild>
                <w:div w:id="194884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57563">
      <w:bodyDiv w:val="1"/>
      <w:marLeft w:val="0"/>
      <w:marRight w:val="0"/>
      <w:marTop w:val="0"/>
      <w:marBottom w:val="0"/>
      <w:divBdr>
        <w:top w:val="none" w:sz="0" w:space="0" w:color="auto"/>
        <w:left w:val="none" w:sz="0" w:space="0" w:color="auto"/>
        <w:bottom w:val="none" w:sz="0" w:space="0" w:color="auto"/>
        <w:right w:val="none" w:sz="0" w:space="0" w:color="auto"/>
      </w:divBdr>
    </w:div>
    <w:div w:id="213695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document/strategic-framework-guidelines-future-development-list-wetlands-international-importance-2" TargetMode="External"/><Relationship Id="rId2" Type="http://schemas.openxmlformats.org/officeDocument/2006/relationships/hyperlink" Target="https://www.ramsar.org/document/sc64-doc26-report-working-group-ris-updating" TargetMode="External"/><Relationship Id="rId1" Type="http://schemas.openxmlformats.org/officeDocument/2006/relationships/hyperlink" Target="http://rrcea.org/ramsar-site-designation-and-updating-of-ris/?ckattempt=1" TargetMode="External"/><Relationship Id="rId4" Type="http://schemas.openxmlformats.org/officeDocument/2006/relationships/hyperlink" Target="http://rrcea.org/ramsar-site-designation-and-updating-of-ris/?ckattempt=1" TargetMode="External"/></Relationships>
</file>

<file path=word/documenttasks/documenttasks1.xml><?xml version="1.0" encoding="utf-8"?>
<t:Tasks xmlns:t="http://schemas.microsoft.com/office/tasks/2019/documenttasks" xmlns:oel="http://schemas.microsoft.com/office/2019/extlst">
  <t:Task id="{6F990F5F-790E-42A7-B104-9425E6C109C7}">
    <t:Anchor>
      <t:Comment id="1402484576"/>
    </t:Anchor>
    <t:History>
      <t:Event id="{9DB81F67-515F-4D7C-A59E-A0AAE9FD478A}" time="2024-09-19T14:41:29.177Z">
        <t:Attribution userId="S::TamelanderJ@ramsar.org::db2ba06d-4511-4215-9e1b-be44ba149d82" userProvider="AD" userName="TAMELANDER Jerker"/>
        <t:Anchor>
          <t:Comment id="1402484576"/>
        </t:Anchor>
        <t:Create/>
      </t:Event>
      <t:Event id="{A6B8B121-F7B0-490D-84AB-598C27791D65}" time="2024-09-19T14:41:29.177Z">
        <t:Attribution userId="S::TamelanderJ@ramsar.org::db2ba06d-4511-4215-9e1b-be44ba149d82" userProvider="AD" userName="TAMELANDER Jerker"/>
        <t:Anchor>
          <t:Comment id="1402484576"/>
        </t:Anchor>
        <t:Assign userId="S::LafayedeMicheauxF@ramsar.org::e8e34a1a-ff07-420f-82f9-3c0b9537d64a" userProvider="AD" userName="LAFAYE DE MICHEAUX Flore"/>
      </t:Event>
      <t:Event id="{64CB849F-1B2B-406A-BBDE-310CA2C0201C}" time="2024-09-19T14:41:29.177Z">
        <t:Attribution userId="S::TamelanderJ@ramsar.org::db2ba06d-4511-4215-9e1b-be44ba149d82" userProvider="AD" userName="TAMELANDER Jerker"/>
        <t:Anchor>
          <t:Comment id="1402484576"/>
        </t:Anchor>
        <t:SetTitle title="@LAFAYE DE MICHEAUX Flore This feels a bit vague. Keep it short but make a statement on what the meeting did/achieved "/>
      </t:Event>
      <t:Event id="{2540B34B-0332-440A-AC58-9DD7242C620D}" time="2024-09-24T07:19:43.775Z">
        <t:Attribution userId="S::lafayedemicheauxf@ramsar.org::e8e34a1a-ff07-420f-82f9-3c0b9537d64a" userProvider="AD" userName="LAFAYE DE MICHEAUX Flore"/>
        <t:Progress percentComplete="100"/>
      </t:Event>
    </t:History>
  </t:Task>
  <t:Task id="{073088AF-50B6-4D11-A31C-E43B0821AF19}">
    <t:Anchor>
      <t:Comment id="2133506862"/>
    </t:Anchor>
    <t:History>
      <t:Event id="{0D34F341-598A-455A-939B-A55FE4B9257A}" time="2024-09-19T15:03:36.361Z">
        <t:Attribution userId="S::TamelanderJ@ramsar.org::db2ba06d-4511-4215-9e1b-be44ba149d82" userProvider="AD" userName="TAMELANDER Jerker"/>
        <t:Anchor>
          <t:Comment id="2133506862"/>
        </t:Anchor>
        <t:Create/>
      </t:Event>
      <t:Event id="{78B024F3-A2B2-4B29-9FED-64FDB565E55E}" time="2024-09-19T15:03:36.361Z">
        <t:Attribution userId="S::TamelanderJ@ramsar.org::db2ba06d-4511-4215-9e1b-be44ba149d82" userProvider="AD" userName="TAMELANDER Jerker"/>
        <t:Anchor>
          <t:Comment id="2133506862"/>
        </t:Anchor>
        <t:Assign userId="S::LafayedeMicheauxF@ramsar.org::e8e34a1a-ff07-420f-82f9-3c0b9537d64a" userProvider="AD" userName="LAFAYE DE MICHEAUX Flore"/>
      </t:Event>
      <t:Event id="{748E255C-7587-46EC-9E0E-AE0B6DF690EE}" time="2024-09-19T15:03:36.361Z">
        <t:Attribution userId="S::TamelanderJ@ramsar.org::db2ba06d-4511-4215-9e1b-be44ba149d82" userProvider="AD" userName="TAMELANDER Jerker"/>
        <t:Anchor>
          <t:Comment id="2133506862"/>
        </t:Anchor>
        <t:SetTitle title="@LAFAYE DE MICHEAUX Flore This is detailed in the inventories paper, suggest removing from here. But if you wish you could perhaps further reinforce the point about the importance of national reporting on wetland extent… (and reference the NWI doc…"/>
      </t:Event>
    </t:History>
  </t:Task>
  <t:Task id="{45E8528B-4957-4203-97DB-CB6A46C9E089}">
    <t:Anchor>
      <t:Comment id="1610255890"/>
    </t:Anchor>
    <t:History>
      <t:Event id="{177CB7F3-24AB-4CF6-9BE1-CE3113BEB12C}" time="2024-09-19T14:56:20.204Z">
        <t:Attribution userId="S::TamelanderJ@ramsar.org::db2ba06d-4511-4215-9e1b-be44ba149d82" userProvider="AD" userName="TAMELANDER Jerker"/>
        <t:Anchor>
          <t:Comment id="1610255890"/>
        </t:Anchor>
        <t:Create/>
      </t:Event>
      <t:Event id="{6926C658-D542-40C4-84A8-06EB9DF7D012}" time="2024-09-19T14:56:20.204Z">
        <t:Attribution userId="S::TamelanderJ@ramsar.org::db2ba06d-4511-4215-9e1b-be44ba149d82" userProvider="AD" userName="TAMELANDER Jerker"/>
        <t:Anchor>
          <t:Comment id="1610255890"/>
        </t:Anchor>
        <t:Assign userId="S::LafayedeMicheauxF@ramsar.org::e8e34a1a-ff07-420f-82f9-3c0b9537d64a" userProvider="AD" userName="LAFAYE DE MICHEAUX Flore"/>
      </t:Event>
      <t:Event id="{9C30518C-76FC-4519-8F8E-F90C9703382F}" time="2024-09-19T14:56:20.204Z">
        <t:Attribution userId="S::TamelanderJ@ramsar.org::db2ba06d-4511-4215-9e1b-be44ba149d82" userProvider="AD" userName="TAMELANDER Jerker"/>
        <t:Anchor>
          <t:Comment id="1610255890"/>
        </t:Anchor>
        <t:SetTitle title="@LAFAYE DE MICHEAUX Flore could you find another way of expressing this? The convention’s relevance and contribution to international water-related processes?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9ba6d073214ff5615920ef62173ceafb">
  <xsd:schema xmlns:xsd="http://www.w3.org/2001/XMLSchema" xmlns:xs="http://www.w3.org/2001/XMLSchema" xmlns:p="http://schemas.microsoft.com/office/2006/metadata/properties" xmlns:ns1="http://schemas.microsoft.com/sharepoint/v3" xmlns:ns2="308acf26-0bb9-4f86-b27d-5ca45c51aeea" xmlns:ns3="c3757832-938f-4c22-b8ed-78daa6b69c06" xmlns:ns4="d81c2681-db7b-4a56-9abd-a3238a78f6b2" xmlns:ns5="a95247a4-6a6b-40fb-87b6-0fb2f012c536" targetNamespace="http://schemas.microsoft.com/office/2006/metadata/properties" ma:root="true" ma:fieldsID="93ee4d47313814f84632dfaec594cf63" ns1:_="" ns2:_="" ns3:_="" ns4:_="" ns5:_="">
    <xsd:import namespace="http://schemas.microsoft.com/sharepoint/v3"/>
    <xsd:import namespace="308acf26-0bb9-4f86-b27d-5ca45c51aeea"/>
    <xsd:import namespace="c3757832-938f-4c22-b8ed-78daa6b69c06"/>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NumberofDocument"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8acf26-0bb9-4f86-b27d-5ca45c51ae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NumberofDocument" ma:index="20" nillable="true" ma:displayName="Number of Document" ma:format="Dropdown" ma:internalName="NumberofDocumen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3757832-938f-4c22-b8ed-78daa6b69c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973f035-8138-4a51-8f40-befa2369606d}"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caa2b1f-0678-4421-92e9-1090174541bd">
      <UserInfo>
        <DisplayName>OSEKU-FRAINIER Sharon</DisplayName>
        <AccountId>18</AccountId>
        <AccountType/>
      </UserInfo>
      <UserInfo>
        <DisplayName>NJISUH Zebedee</DisplayName>
        <AccountId>13</AccountId>
        <AccountType/>
      </UserInfo>
      <UserInfo>
        <DisplayName>KERN Manuel</DisplayName>
        <AccountId>10</AccountId>
        <AccountType/>
      </UserInfo>
      <UserInfo>
        <DisplayName>ALDOUS Jay</DisplayName>
        <AccountId>14</AccountId>
        <AccountType/>
      </UserInfo>
      <UserInfo>
        <DisplayName>STANKOVIC Sladjana</DisplayName>
        <AccountId>17</AccountId>
        <AccountType/>
      </UserInfo>
      <UserInfo>
        <DisplayName>YOO Beom-Sik</DisplayName>
        <AccountId>15</AccountId>
        <AccountType/>
      </UserInfo>
      <UserInfo>
        <DisplayName>GODOY RECASENS Robert</DisplayName>
        <AccountId>11</AccountId>
        <AccountType/>
      </UserInfo>
      <UserInfo>
        <DisplayName>JENNINGS Edmund</DisplayName>
        <AccountId>16</AccountId>
        <AccountType/>
      </UserInfo>
      <UserInfo>
        <DisplayName>RIVERA Maria</DisplayName>
        <AccountId>6</AccountId>
        <AccountType/>
      </UserInfo>
    </SharedWithUsers>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NumberofDocument xmlns="308acf26-0bb9-4f86-b27d-5ca45c51aeea"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Props1.xml><?xml version="1.0" encoding="utf-8"?>
<ds:datastoreItem xmlns:ds="http://schemas.openxmlformats.org/officeDocument/2006/customXml" ds:itemID="{D5F92AF1-EE1A-4941-A5F6-75A9AA2DB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8acf26-0bb9-4f86-b27d-5ca45c51aeea"/>
    <ds:schemaRef ds:uri="c3757832-938f-4c22-b8ed-78daa6b69c06"/>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9674A8-92FA-4AD1-A276-5A22D1BA8691}">
  <ds:schemaRefs>
    <ds:schemaRef ds:uri="http://schemas.microsoft.com/sharepoint/v3/contenttype/forms"/>
  </ds:schemaRefs>
</ds:datastoreItem>
</file>

<file path=customXml/itemProps3.xml><?xml version="1.0" encoding="utf-8"?>
<ds:datastoreItem xmlns:ds="http://schemas.openxmlformats.org/officeDocument/2006/customXml" ds:itemID="{C0297753-8E8B-46BB-B69B-F689303C8624}">
  <ds:schemaRefs>
    <ds:schemaRef ds:uri="http://schemas.microsoft.com/office/2006/metadata/properties"/>
    <ds:schemaRef ds:uri="http://schemas.microsoft.com/office/infopath/2007/PartnerControls"/>
    <ds:schemaRef ds:uri="ecaa2b1f-0678-4421-92e9-1090174541bd"/>
    <ds:schemaRef ds:uri="a3a2dff7-4331-4a95-9af9-6b2cd4e65ac3"/>
  </ds:schemaRefs>
</ds:datastoreItem>
</file>

<file path=customXml/itemProps4.xml><?xml version="1.0" encoding="utf-8"?>
<ds:datastoreItem xmlns:ds="http://schemas.openxmlformats.org/officeDocument/2006/customXml" ds:itemID="{E7F2FB94-6583-421D-B4AD-2210E9E12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125FB1-5660-461C-AD2F-B78C4A64A4D2}">
  <ds:schemaRefs>
    <ds:schemaRef ds:uri="http://schemas.microsoft.com/sharepoint/v3/contenttype/forms"/>
  </ds:schemaRefs>
</ds:datastoreItem>
</file>

<file path=customXml/itemProps6.xml><?xml version="1.0" encoding="utf-8"?>
<ds:datastoreItem xmlns:ds="http://schemas.openxmlformats.org/officeDocument/2006/customXml" ds:itemID="{6706AF2D-D7ED-4310-A29A-58FB52229ECC}">
  <ds:schemaRefs>
    <ds:schemaRef ds:uri="http://schemas.openxmlformats.org/officeDocument/2006/bibliography"/>
  </ds:schemaRefs>
</ds:datastoreItem>
</file>

<file path=customXml/itemProps7.xml><?xml version="1.0" encoding="utf-8"?>
<ds:datastoreItem xmlns:ds="http://schemas.openxmlformats.org/officeDocument/2006/customXml" ds:itemID="{3A0C7FD8-548A-4401-940E-BDB4F0CD01C6}">
  <ds:schemaRefs>
    <ds:schemaRef ds:uri="http://schemas.microsoft.com/office/2006/metadata/properties"/>
    <ds:schemaRef ds:uri="http://schemas.microsoft.com/office/infopath/2007/PartnerControls"/>
    <ds:schemaRef ds:uri="http://schemas.microsoft.com/sharepoint/v3"/>
    <ds:schemaRef ds:uri="308acf26-0bb9-4f86-b27d-5ca45c51aeea"/>
    <ds:schemaRef ds:uri="d81c2681-db7b-4a56-9abd-a3238a78f6b2"/>
    <ds:schemaRef ds:uri="a95247a4-6a6b-40fb-87b6-0fb2f012c53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2298</Words>
  <Characters>13749</Characters>
  <Application>Microsoft Office Word</Application>
  <DocSecurity>0</DocSecurity>
  <Lines>305</Lines>
  <Paragraphs>81</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15966</CharactersWithSpaces>
  <SharedDoc>false</SharedDoc>
  <HLinks>
    <vt:vector size="150" baseType="variant">
      <vt:variant>
        <vt:i4>5308425</vt:i4>
      </vt:variant>
      <vt:variant>
        <vt:i4>3</vt:i4>
      </vt:variant>
      <vt:variant>
        <vt:i4>0</vt:i4>
      </vt:variant>
      <vt:variant>
        <vt:i4>5</vt:i4>
      </vt:variant>
      <vt:variant>
        <vt:lpwstr>https://www.ramsar.org/document/scientific-technical-review-panel-strp-workplan-2023-2025</vt:lpwstr>
      </vt:variant>
      <vt:variant>
        <vt:lpwstr/>
      </vt:variant>
      <vt:variant>
        <vt:i4>5308425</vt:i4>
      </vt:variant>
      <vt:variant>
        <vt:i4>0</vt:i4>
      </vt:variant>
      <vt:variant>
        <vt:i4>0</vt:i4>
      </vt:variant>
      <vt:variant>
        <vt:i4>5</vt:i4>
      </vt:variant>
      <vt:variant>
        <vt:lpwstr>https://www.ramsar.org/document/scientific-technical-review-panel-strp-workplan-2023-2025</vt:lpwstr>
      </vt:variant>
      <vt:variant>
        <vt:lpwstr/>
      </vt:variant>
      <vt:variant>
        <vt:i4>5505094</vt:i4>
      </vt:variant>
      <vt:variant>
        <vt:i4>3</vt:i4>
      </vt:variant>
      <vt:variant>
        <vt:i4>0</vt:i4>
      </vt:variant>
      <vt:variant>
        <vt:i4>5</vt:i4>
      </vt:variant>
      <vt:variant>
        <vt:lpwstr>https://www.ramsar.org/webinar-integrating-wetlands-national-biodiversity-strategies-action-plans-nbsaps</vt:lpwstr>
      </vt:variant>
      <vt:variant>
        <vt:lpwstr/>
      </vt:variant>
      <vt:variant>
        <vt:i4>5439496</vt:i4>
      </vt:variant>
      <vt:variant>
        <vt:i4>0</vt:i4>
      </vt:variant>
      <vt:variant>
        <vt:i4>0</vt:i4>
      </vt:variant>
      <vt:variant>
        <vt:i4>5</vt:i4>
      </vt:variant>
      <vt:variant>
        <vt:lpwstr>https://www.ramsar.org/document/scaling-wetland-conservation-restoration-deliver-kunming-montreal-global-biodiversity</vt:lpwstr>
      </vt:variant>
      <vt:variant>
        <vt:lpwstr/>
      </vt:variant>
      <vt:variant>
        <vt:i4>3276830</vt:i4>
      </vt:variant>
      <vt:variant>
        <vt:i4>60</vt:i4>
      </vt:variant>
      <vt:variant>
        <vt:i4>0</vt:i4>
      </vt:variant>
      <vt:variant>
        <vt:i4>5</vt:i4>
      </vt:variant>
      <vt:variant>
        <vt:lpwstr>mailto:AggestamF@ramsar.org</vt:lpwstr>
      </vt:variant>
      <vt:variant>
        <vt:lpwstr/>
      </vt:variant>
      <vt:variant>
        <vt:i4>4718708</vt:i4>
      </vt:variant>
      <vt:variant>
        <vt:i4>57</vt:i4>
      </vt:variant>
      <vt:variant>
        <vt:i4>0</vt:i4>
      </vt:variant>
      <vt:variant>
        <vt:i4>5</vt:i4>
      </vt:variant>
      <vt:variant>
        <vt:lpwstr>mailto:NjisuhZ@ramsar.org</vt:lpwstr>
      </vt:variant>
      <vt:variant>
        <vt:lpwstr/>
      </vt:variant>
      <vt:variant>
        <vt:i4>7274581</vt:i4>
      </vt:variant>
      <vt:variant>
        <vt:i4>54</vt:i4>
      </vt:variant>
      <vt:variant>
        <vt:i4>0</vt:i4>
      </vt:variant>
      <vt:variant>
        <vt:i4>5</vt:i4>
      </vt:variant>
      <vt:variant>
        <vt:lpwstr>https://www.informea.org/sites/default/files/page/InforMEA SCM14-Recommendations_0.pdf</vt:lpwstr>
      </vt:variant>
      <vt:variant>
        <vt:lpwstr/>
      </vt:variant>
      <vt:variant>
        <vt:i4>2228246</vt:i4>
      </vt:variant>
      <vt:variant>
        <vt:i4>51</vt:i4>
      </vt:variant>
      <vt:variant>
        <vt:i4>0</vt:i4>
      </vt:variant>
      <vt:variant>
        <vt:i4>5</vt:i4>
      </vt:variant>
      <vt:variant>
        <vt:lpwstr>mailto:GodoyRecasensR@ramsar.org</vt:lpwstr>
      </vt:variant>
      <vt:variant>
        <vt:lpwstr/>
      </vt:variant>
      <vt:variant>
        <vt:i4>2228246</vt:i4>
      </vt:variant>
      <vt:variant>
        <vt:i4>48</vt:i4>
      </vt:variant>
      <vt:variant>
        <vt:i4>0</vt:i4>
      </vt:variant>
      <vt:variant>
        <vt:i4>5</vt:i4>
      </vt:variant>
      <vt:variant>
        <vt:lpwstr>mailto:GodoyRecasensR@ramsar.org</vt:lpwstr>
      </vt:variant>
      <vt:variant>
        <vt:lpwstr/>
      </vt:variant>
      <vt:variant>
        <vt:i4>5505142</vt:i4>
      </vt:variant>
      <vt:variant>
        <vt:i4>45</vt:i4>
      </vt:variant>
      <vt:variant>
        <vt:i4>0</vt:i4>
      </vt:variant>
      <vt:variant>
        <vt:i4>5</vt:i4>
      </vt:variant>
      <vt:variant>
        <vt:lpwstr>mailto:TamelanderJ@ramsar.org</vt:lpwstr>
      </vt:variant>
      <vt:variant>
        <vt:lpwstr/>
      </vt:variant>
      <vt:variant>
        <vt:i4>3407886</vt:i4>
      </vt:variant>
      <vt:variant>
        <vt:i4>42</vt:i4>
      </vt:variant>
      <vt:variant>
        <vt:i4>0</vt:i4>
      </vt:variant>
      <vt:variant>
        <vt:i4>5</vt:i4>
      </vt:variant>
      <vt:variant>
        <vt:lpwstr>mailto:KernM@ramsar.org</vt:lpwstr>
      </vt:variant>
      <vt:variant>
        <vt:lpwstr/>
      </vt:variant>
      <vt:variant>
        <vt:i4>3080221</vt:i4>
      </vt:variant>
      <vt:variant>
        <vt:i4>39</vt:i4>
      </vt:variant>
      <vt:variant>
        <vt:i4>0</vt:i4>
      </vt:variant>
      <vt:variant>
        <vt:i4>5</vt:i4>
      </vt:variant>
      <vt:variant>
        <vt:lpwstr>mailto:LafayedeMicheauxF@ramsar.org</vt:lpwstr>
      </vt:variant>
      <vt:variant>
        <vt:lpwstr/>
      </vt:variant>
      <vt:variant>
        <vt:i4>3080221</vt:i4>
      </vt:variant>
      <vt:variant>
        <vt:i4>36</vt:i4>
      </vt:variant>
      <vt:variant>
        <vt:i4>0</vt:i4>
      </vt:variant>
      <vt:variant>
        <vt:i4>5</vt:i4>
      </vt:variant>
      <vt:variant>
        <vt:lpwstr>mailto:LafayedeMicheauxF@ramsar.org</vt:lpwstr>
      </vt:variant>
      <vt:variant>
        <vt:lpwstr/>
      </vt:variant>
      <vt:variant>
        <vt:i4>3080221</vt:i4>
      </vt:variant>
      <vt:variant>
        <vt:i4>33</vt:i4>
      </vt:variant>
      <vt:variant>
        <vt:i4>0</vt:i4>
      </vt:variant>
      <vt:variant>
        <vt:i4>5</vt:i4>
      </vt:variant>
      <vt:variant>
        <vt:lpwstr>mailto:LafayedeMicheauxF@ramsar.org</vt:lpwstr>
      </vt:variant>
      <vt:variant>
        <vt:lpwstr/>
      </vt:variant>
      <vt:variant>
        <vt:i4>3080221</vt:i4>
      </vt:variant>
      <vt:variant>
        <vt:i4>30</vt:i4>
      </vt:variant>
      <vt:variant>
        <vt:i4>0</vt:i4>
      </vt:variant>
      <vt:variant>
        <vt:i4>5</vt:i4>
      </vt:variant>
      <vt:variant>
        <vt:lpwstr>mailto:LafayedeMicheauxF@ramsar.org</vt:lpwstr>
      </vt:variant>
      <vt:variant>
        <vt:lpwstr/>
      </vt:variant>
      <vt:variant>
        <vt:i4>3080221</vt:i4>
      </vt:variant>
      <vt:variant>
        <vt:i4>27</vt:i4>
      </vt:variant>
      <vt:variant>
        <vt:i4>0</vt:i4>
      </vt:variant>
      <vt:variant>
        <vt:i4>5</vt:i4>
      </vt:variant>
      <vt:variant>
        <vt:lpwstr>mailto:LafayedeMicheauxF@ramsar.org</vt:lpwstr>
      </vt:variant>
      <vt:variant>
        <vt:lpwstr/>
      </vt:variant>
      <vt:variant>
        <vt:i4>3080221</vt:i4>
      </vt:variant>
      <vt:variant>
        <vt:i4>24</vt:i4>
      </vt:variant>
      <vt:variant>
        <vt:i4>0</vt:i4>
      </vt:variant>
      <vt:variant>
        <vt:i4>5</vt:i4>
      </vt:variant>
      <vt:variant>
        <vt:lpwstr>mailto:LafayedeMicheauxF@ramsar.org</vt:lpwstr>
      </vt:variant>
      <vt:variant>
        <vt:lpwstr/>
      </vt:variant>
      <vt:variant>
        <vt:i4>3080221</vt:i4>
      </vt:variant>
      <vt:variant>
        <vt:i4>21</vt:i4>
      </vt:variant>
      <vt:variant>
        <vt:i4>0</vt:i4>
      </vt:variant>
      <vt:variant>
        <vt:i4>5</vt:i4>
      </vt:variant>
      <vt:variant>
        <vt:lpwstr>mailto:LafayedeMicheauxF@ramsar.org</vt:lpwstr>
      </vt:variant>
      <vt:variant>
        <vt:lpwstr/>
      </vt:variant>
      <vt:variant>
        <vt:i4>3080221</vt:i4>
      </vt:variant>
      <vt:variant>
        <vt:i4>18</vt:i4>
      </vt:variant>
      <vt:variant>
        <vt:i4>0</vt:i4>
      </vt:variant>
      <vt:variant>
        <vt:i4>5</vt:i4>
      </vt:variant>
      <vt:variant>
        <vt:lpwstr>mailto:LafayedeMicheauxF@ramsar.org</vt:lpwstr>
      </vt:variant>
      <vt:variant>
        <vt:lpwstr/>
      </vt:variant>
      <vt:variant>
        <vt:i4>3276830</vt:i4>
      </vt:variant>
      <vt:variant>
        <vt:i4>15</vt:i4>
      </vt:variant>
      <vt:variant>
        <vt:i4>0</vt:i4>
      </vt:variant>
      <vt:variant>
        <vt:i4>5</vt:i4>
      </vt:variant>
      <vt:variant>
        <vt:lpwstr>mailto:AggestamF@ramsar.org</vt:lpwstr>
      </vt:variant>
      <vt:variant>
        <vt:lpwstr/>
      </vt:variant>
      <vt:variant>
        <vt:i4>3276830</vt:i4>
      </vt:variant>
      <vt:variant>
        <vt:i4>12</vt:i4>
      </vt:variant>
      <vt:variant>
        <vt:i4>0</vt:i4>
      </vt:variant>
      <vt:variant>
        <vt:i4>5</vt:i4>
      </vt:variant>
      <vt:variant>
        <vt:lpwstr>mailto:AggestamF@ramsar.org</vt:lpwstr>
      </vt:variant>
      <vt:variant>
        <vt:lpwstr/>
      </vt:variant>
      <vt:variant>
        <vt:i4>4718708</vt:i4>
      </vt:variant>
      <vt:variant>
        <vt:i4>9</vt:i4>
      </vt:variant>
      <vt:variant>
        <vt:i4>0</vt:i4>
      </vt:variant>
      <vt:variant>
        <vt:i4>5</vt:i4>
      </vt:variant>
      <vt:variant>
        <vt:lpwstr>mailto:NjisuhZ@ramsar.org</vt:lpwstr>
      </vt:variant>
      <vt:variant>
        <vt:lpwstr/>
      </vt:variant>
      <vt:variant>
        <vt:i4>4718708</vt:i4>
      </vt:variant>
      <vt:variant>
        <vt:i4>6</vt:i4>
      </vt:variant>
      <vt:variant>
        <vt:i4>0</vt:i4>
      </vt:variant>
      <vt:variant>
        <vt:i4>5</vt:i4>
      </vt:variant>
      <vt:variant>
        <vt:lpwstr>mailto:NjisuhZ@ramsar.org</vt:lpwstr>
      </vt:variant>
      <vt:variant>
        <vt:lpwstr/>
      </vt:variant>
      <vt:variant>
        <vt:i4>4718708</vt:i4>
      </vt:variant>
      <vt:variant>
        <vt:i4>3</vt:i4>
      </vt:variant>
      <vt:variant>
        <vt:i4>0</vt:i4>
      </vt:variant>
      <vt:variant>
        <vt:i4>5</vt:i4>
      </vt:variant>
      <vt:variant>
        <vt:lpwstr>mailto:NjisuhZ@ramsar.org</vt:lpwstr>
      </vt:variant>
      <vt:variant>
        <vt:lpwstr/>
      </vt:variant>
      <vt:variant>
        <vt:i4>524335</vt:i4>
      </vt:variant>
      <vt:variant>
        <vt:i4>0</vt:i4>
      </vt:variant>
      <vt:variant>
        <vt:i4>0</vt:i4>
      </vt:variant>
      <vt:variant>
        <vt:i4>5</vt:i4>
      </vt:variant>
      <vt:variant>
        <vt:lpwstr>https://www.ramsar.org/sites/default/files/2024-03/sc63_15_synergies_e.docx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2</cp:revision>
  <cp:lastPrinted>2023-06-25T10:22:00Z</cp:lastPrinted>
  <dcterms:created xsi:type="dcterms:W3CDTF">2025-04-21T13:37:00Z</dcterms:created>
  <dcterms:modified xsi:type="dcterms:W3CDTF">2025-04-21T13:37:00Z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y fmtid="{D5CDD505-2E9C-101B-9397-08002B2CF9AE}" pid="3" name="MSIP_Label_1665d9ee-429a-4d5f-97cc-cfb56e044a6e_Enabled">
    <vt:lpwstr>True</vt:lpwstr>
  </property>
  <property fmtid="{D5CDD505-2E9C-101B-9397-08002B2CF9AE}" pid="4" name="MSIP_Label_1665d9ee-429a-4d5f-97cc-cfb56e044a6e_SiteId">
    <vt:lpwstr>66cf5074-5afe-48d1-a691-a12b2121f44b</vt:lpwstr>
  </property>
  <property fmtid="{D5CDD505-2E9C-101B-9397-08002B2CF9AE}" pid="5" name="MSIP_Label_1665d9ee-429a-4d5f-97cc-cfb56e044a6e_Owner">
    <vt:lpwstr>DeRosaBM@state.gov</vt:lpwstr>
  </property>
  <property fmtid="{D5CDD505-2E9C-101B-9397-08002B2CF9AE}" pid="6" name="MSIP_Label_1665d9ee-429a-4d5f-97cc-cfb56e044a6e_SetDate">
    <vt:lpwstr>2020-09-14T16:36:06.2446694Z</vt:lpwstr>
  </property>
  <property fmtid="{D5CDD505-2E9C-101B-9397-08002B2CF9AE}" pid="7" name="MSIP_Label_1665d9ee-429a-4d5f-97cc-cfb56e044a6e_Name">
    <vt:lpwstr>Unclassified</vt:lpwstr>
  </property>
  <property fmtid="{D5CDD505-2E9C-101B-9397-08002B2CF9AE}" pid="8" name="MSIP_Label_1665d9ee-429a-4d5f-97cc-cfb56e044a6e_Application">
    <vt:lpwstr>Microsoft Azure Information Protection</vt:lpwstr>
  </property>
  <property fmtid="{D5CDD505-2E9C-101B-9397-08002B2CF9AE}" pid="9" name="MSIP_Label_1665d9ee-429a-4d5f-97cc-cfb56e044a6e_ActionId">
    <vt:lpwstr>57ea741e-f343-42e9-92ac-91f7201631da</vt:lpwstr>
  </property>
  <property fmtid="{D5CDD505-2E9C-101B-9397-08002B2CF9AE}" pid="10" name="MSIP_Label_1665d9ee-429a-4d5f-97cc-cfb56e044a6e_Extended_MSFT_Method">
    <vt:lpwstr>Manual</vt:lpwstr>
  </property>
  <property fmtid="{D5CDD505-2E9C-101B-9397-08002B2CF9AE}" pid="11" name="Sensitivity">
    <vt:lpwstr>Unclassified</vt:lpwstr>
  </property>
  <property fmtid="{D5CDD505-2E9C-101B-9397-08002B2CF9AE}" pid="12" name="ClassificationContentMarkingHeaderShapeIds">
    <vt:lpwstr>2b7db6c7,53718782,77b1a29</vt:lpwstr>
  </property>
  <property fmtid="{D5CDD505-2E9C-101B-9397-08002B2CF9AE}" pid="13" name="ClassificationContentMarkingHeaderFontProps">
    <vt:lpwstr>#ff0000,12,Calibri</vt:lpwstr>
  </property>
  <property fmtid="{D5CDD505-2E9C-101B-9397-08002B2CF9AE}" pid="14" name="ClassificationContentMarkingHeaderText">
    <vt:lpwstr>OFFICIAL</vt:lpwstr>
  </property>
  <property fmtid="{D5CDD505-2E9C-101B-9397-08002B2CF9AE}" pid="15" name="ClassificationContentMarkingFooterShapeIds">
    <vt:lpwstr>5e774a85,5421c816,7b91380c</vt:lpwstr>
  </property>
  <property fmtid="{D5CDD505-2E9C-101B-9397-08002B2CF9AE}" pid="16" name="ClassificationContentMarkingFooterFontProps">
    <vt:lpwstr>#ff0000,12,Calibri</vt:lpwstr>
  </property>
  <property fmtid="{D5CDD505-2E9C-101B-9397-08002B2CF9AE}" pid="17" name="ClassificationContentMarkingFooterText">
    <vt:lpwstr>OFFICIAL</vt:lpwstr>
  </property>
  <property fmtid="{D5CDD505-2E9C-101B-9397-08002B2CF9AE}" pid="18" name="MediaServiceImageTags">
    <vt:lpwstr/>
  </property>
</Properties>
</file>