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0CBB4" w14:textId="77777777" w:rsidR="000070EA" w:rsidRPr="008549A7" w:rsidRDefault="000070EA" w:rsidP="000070EA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4490"/>
        <w:rPr>
          <w:bCs/>
          <w:lang w:val="fr-FR"/>
        </w:rPr>
      </w:pPr>
      <w:r w:rsidRPr="008549A7">
        <w:rPr>
          <w:bCs/>
          <w:lang w:val="fr-FR"/>
        </w:rPr>
        <w:t>CONVENTION SUR LES ZONES HUMIDES</w:t>
      </w:r>
    </w:p>
    <w:p w14:paraId="0F83B633" w14:textId="77777777" w:rsidR="000070EA" w:rsidRPr="008549A7" w:rsidRDefault="000070EA" w:rsidP="000070EA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4490"/>
        <w:rPr>
          <w:bCs/>
          <w:lang w:val="fr-FR"/>
        </w:rPr>
      </w:pPr>
      <w:r w:rsidRPr="008549A7">
        <w:rPr>
          <w:bCs/>
          <w:lang w:val="fr-FR"/>
        </w:rPr>
        <w:t>63</w:t>
      </w:r>
      <w:r w:rsidRPr="008549A7">
        <w:rPr>
          <w:bCs/>
          <w:vertAlign w:val="superscript"/>
          <w:lang w:val="fr-FR"/>
        </w:rPr>
        <w:t>e</w:t>
      </w:r>
      <w:r w:rsidRPr="008549A7">
        <w:rPr>
          <w:bCs/>
          <w:lang w:val="fr-FR"/>
        </w:rPr>
        <w:t> Réunion du Comité permanent</w:t>
      </w:r>
    </w:p>
    <w:p w14:paraId="4AF1751B" w14:textId="77777777" w:rsidR="000070EA" w:rsidRPr="00A30E3F" w:rsidRDefault="000070EA" w:rsidP="000070EA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4490"/>
        <w:rPr>
          <w:bCs/>
          <w:sz w:val="24"/>
          <w:szCs w:val="24"/>
        </w:rPr>
      </w:pPr>
      <w:r w:rsidRPr="00492FE7">
        <w:rPr>
          <w:bCs/>
        </w:rPr>
        <w:t>Gland, Suisse, 3 au 7 </w:t>
      </w:r>
      <w:proofErr w:type="spellStart"/>
      <w:r w:rsidRPr="00492FE7">
        <w:rPr>
          <w:bCs/>
        </w:rPr>
        <w:t>juin</w:t>
      </w:r>
      <w:proofErr w:type="spellEnd"/>
      <w:r w:rsidRPr="00492FE7">
        <w:rPr>
          <w:bCs/>
        </w:rPr>
        <w:t xml:space="preserve"> 2024</w:t>
      </w:r>
    </w:p>
    <w:p w14:paraId="0C92AF47" w14:textId="77777777" w:rsidR="00DF2386" w:rsidRPr="00E7401B" w:rsidRDefault="00DF2386" w:rsidP="00014168">
      <w:pPr>
        <w:outlineLvl w:val="0"/>
        <w:rPr>
          <w:rFonts w:asciiTheme="minorHAnsi" w:hAnsiTheme="minorHAnsi" w:cstheme="minorHAnsi"/>
          <w:b/>
          <w:lang w:val="fr-FR"/>
        </w:rPr>
      </w:pPr>
    </w:p>
    <w:p w14:paraId="725AF162" w14:textId="77777777" w:rsidR="00D02B22" w:rsidRPr="00E7401B" w:rsidRDefault="00D02B22" w:rsidP="00D02B22">
      <w:pPr>
        <w:tabs>
          <w:tab w:val="center" w:pos="4513"/>
          <w:tab w:val="right" w:pos="9026"/>
        </w:tabs>
        <w:jc w:val="right"/>
        <w:rPr>
          <w:rFonts w:cs="Arial"/>
          <w:sz w:val="28"/>
          <w:szCs w:val="28"/>
          <w:lang w:val="fr-FR"/>
        </w:rPr>
      </w:pPr>
      <w:r w:rsidRPr="00E7401B">
        <w:rPr>
          <w:rFonts w:cs="Arial"/>
          <w:b/>
          <w:sz w:val="28"/>
          <w:szCs w:val="28"/>
          <w:lang w:val="fr-FR"/>
        </w:rPr>
        <w:t>SC</w:t>
      </w:r>
      <w:r w:rsidR="00CF4EED" w:rsidRPr="00E7401B">
        <w:rPr>
          <w:rFonts w:cs="Arial"/>
          <w:b/>
          <w:sz w:val="28"/>
          <w:szCs w:val="28"/>
          <w:lang w:val="fr-FR"/>
        </w:rPr>
        <w:t>63</w:t>
      </w:r>
      <w:r w:rsidRPr="00E7401B">
        <w:rPr>
          <w:rFonts w:cs="Arial"/>
          <w:b/>
          <w:sz w:val="28"/>
          <w:szCs w:val="28"/>
          <w:lang w:val="fr-FR"/>
        </w:rPr>
        <w:t xml:space="preserve"> Doc.17.</w:t>
      </w:r>
      <w:r w:rsidR="00CF4EED" w:rsidRPr="00E7401B">
        <w:rPr>
          <w:rFonts w:cs="Arial"/>
          <w:b/>
          <w:sz w:val="28"/>
          <w:szCs w:val="28"/>
          <w:lang w:val="fr-FR"/>
        </w:rPr>
        <w:t>4</w:t>
      </w:r>
    </w:p>
    <w:p w14:paraId="25EB3E74" w14:textId="77777777" w:rsidR="00DF2386" w:rsidRPr="00E7401B" w:rsidRDefault="00DF2386" w:rsidP="0061447F">
      <w:pPr>
        <w:rPr>
          <w:rFonts w:asciiTheme="minorHAnsi" w:hAnsiTheme="minorHAnsi" w:cstheme="minorHAnsi"/>
          <w:b/>
          <w:sz w:val="28"/>
          <w:szCs w:val="28"/>
          <w:lang w:val="fr-FR"/>
        </w:rPr>
      </w:pPr>
    </w:p>
    <w:p w14:paraId="0DF00092" w14:textId="0BD6DADE" w:rsidR="001757C8" w:rsidRPr="001757C8" w:rsidRDefault="001757C8" w:rsidP="0061447F">
      <w:pPr>
        <w:jc w:val="center"/>
        <w:rPr>
          <w:rFonts w:asciiTheme="minorHAnsi" w:hAnsiTheme="minorHAnsi" w:cstheme="minorHAnsi"/>
          <w:b/>
          <w:sz w:val="28"/>
          <w:szCs w:val="28"/>
          <w:lang w:val="fr-FR"/>
        </w:rPr>
      </w:pPr>
      <w:r w:rsidRPr="001757C8">
        <w:rPr>
          <w:rFonts w:asciiTheme="minorHAnsi" w:hAnsiTheme="minorHAnsi" w:cstheme="minorHAnsi"/>
          <w:b/>
          <w:sz w:val="28"/>
          <w:szCs w:val="28"/>
          <w:lang w:val="fr-FR"/>
        </w:rPr>
        <w:t>Communication, renforcement des capacités, éducation, se</w:t>
      </w:r>
      <w:bookmarkStart w:id="0" w:name="_GoBack"/>
      <w:bookmarkEnd w:id="0"/>
      <w:r w:rsidRPr="001757C8">
        <w:rPr>
          <w:rFonts w:asciiTheme="minorHAnsi" w:hAnsiTheme="minorHAnsi" w:cstheme="minorHAnsi"/>
          <w:b/>
          <w:sz w:val="28"/>
          <w:szCs w:val="28"/>
          <w:lang w:val="fr-FR"/>
        </w:rPr>
        <w:t>nsibilisation et participation (CESP)</w:t>
      </w:r>
      <w:r>
        <w:rPr>
          <w:rFonts w:asciiTheme="minorHAnsi" w:hAnsiTheme="minorHAnsi" w:cstheme="minorHAnsi"/>
          <w:b/>
          <w:sz w:val="28"/>
          <w:szCs w:val="28"/>
          <w:lang w:val="fr-FR"/>
        </w:rPr>
        <w:t> :</w:t>
      </w:r>
    </w:p>
    <w:p w14:paraId="4CC7B9BD" w14:textId="07BA3781" w:rsidR="00DF2386" w:rsidRPr="00E7401B" w:rsidRDefault="004E7B40" w:rsidP="0061447F">
      <w:pPr>
        <w:jc w:val="center"/>
        <w:rPr>
          <w:rFonts w:asciiTheme="minorHAnsi" w:hAnsiTheme="minorHAnsi" w:cstheme="minorHAnsi"/>
          <w:b/>
          <w:sz w:val="28"/>
          <w:szCs w:val="28"/>
          <w:lang w:val="fr-FR"/>
        </w:rPr>
      </w:pPr>
      <w:r w:rsidRPr="00E7401B">
        <w:rPr>
          <w:rFonts w:asciiTheme="minorHAnsi" w:hAnsiTheme="minorHAnsi" w:cstheme="minorHAnsi"/>
          <w:b/>
          <w:sz w:val="28"/>
          <w:szCs w:val="28"/>
          <w:lang w:val="fr-FR"/>
        </w:rPr>
        <w:t>Thèmes 2025, 2026 et 2027 de la Journée mondiale des zones humides</w:t>
      </w:r>
    </w:p>
    <w:p w14:paraId="252D5A15" w14:textId="77777777" w:rsidR="00DF2386" w:rsidRPr="00E7401B" w:rsidRDefault="00DF2386" w:rsidP="0061447F">
      <w:pPr>
        <w:rPr>
          <w:rFonts w:asciiTheme="minorHAnsi" w:hAnsiTheme="minorHAnsi" w:cstheme="minorHAnsi"/>
          <w:lang w:val="fr-FR"/>
        </w:rPr>
      </w:pPr>
    </w:p>
    <w:p w14:paraId="57E5A9F9" w14:textId="77777777" w:rsidR="009E0AE8" w:rsidRPr="00E7401B" w:rsidRDefault="000C2489" w:rsidP="0061447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lang w:val="fr-FR"/>
        </w:rPr>
      </w:pPr>
      <w:r w:rsidRPr="00E7401B">
        <w:rPr>
          <w:rFonts w:asciiTheme="minorHAnsi" w:hAnsiTheme="minorHAnsi" w:cstheme="minorHAnsi"/>
          <w:noProof/>
          <w:lang w:val="fr-FR" w:eastAsia="en-GB"/>
        </w:rPr>
        <mc:AlternateContent>
          <mc:Choice Requires="wps">
            <w:drawing>
              <wp:inline distT="0" distB="0" distL="0" distR="0" wp14:anchorId="6992F9C0" wp14:editId="46842526">
                <wp:extent cx="5731510" cy="900545"/>
                <wp:effectExtent l="0" t="0" r="21590" b="1397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90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4054A" w14:textId="2EF15043" w:rsidR="000C2489" w:rsidRPr="004E7B40" w:rsidRDefault="00A67536" w:rsidP="00F71A5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Mesure</w:t>
                            </w:r>
                            <w:r w:rsidR="004E7B40" w:rsidRPr="004E7B40">
                              <w:rPr>
                                <w:b/>
                                <w:bCs/>
                                <w:lang w:val="fr-FR"/>
                              </w:rPr>
                              <w:t xml:space="preserve"> requise </w:t>
                            </w:r>
                            <w:r w:rsidR="000C2489" w:rsidRPr="004E7B40">
                              <w:rPr>
                                <w:b/>
                                <w:bCs/>
                                <w:lang w:val="fr-FR"/>
                              </w:rPr>
                              <w:t xml:space="preserve">: </w:t>
                            </w:r>
                          </w:p>
                          <w:p w14:paraId="4C7B9956" w14:textId="77777777" w:rsidR="007858CF" w:rsidRPr="004E7B40" w:rsidRDefault="007858CF" w:rsidP="00F71A5D">
                            <w:pPr>
                              <w:pStyle w:val="ColorfulList-Accent11"/>
                              <w:ind w:left="0" w:firstLine="0"/>
                              <w:rPr>
                                <w:lang w:val="fr-FR"/>
                              </w:rPr>
                            </w:pPr>
                          </w:p>
                          <w:p w14:paraId="3CB64D96" w14:textId="00034FB5" w:rsidR="000C2489" w:rsidRPr="004E7B40" w:rsidRDefault="004E7B40" w:rsidP="00F71A5D">
                            <w:pPr>
                              <w:pStyle w:val="ColorfulList-Accent11"/>
                              <w:ind w:left="0" w:firstLine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Le Comité permanent est invité </w:t>
                            </w:r>
                            <w:r w:rsidR="00DB1DE9">
                              <w:rPr>
                                <w:lang w:val="fr-FR"/>
                              </w:rPr>
                              <w:t>à décider des thèmes 2025, 2026 et 2027 de la Journée mondiale des zones humides</w:t>
                            </w:r>
                            <w:r w:rsidR="00F71A5D" w:rsidRPr="004E7B40">
                              <w:rPr>
                                <w:rFonts w:cs="Calibri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92F9C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1.3pt;height:7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">
                <v:textbox>
                  <w:txbxContent>
                    <w:p w14:paraId="20F4054A" w14:textId="2EF15043" w:rsidR="000C2489" w:rsidRPr="004E7B40" w:rsidRDefault="00A67536" w:rsidP="00F71A5D">
                      <w:pPr>
                        <w:rPr>
                          <w:lang w:val="fr-FR"/>
                        </w:rPr>
                      </w:pPr>
                      <w:r>
                        <w:rPr>
                          <w:b/>
                          <w:bCs/>
                          <w:lang w:val="fr-FR"/>
                        </w:rPr>
                        <w:t>Mesure</w:t>
                      </w:r>
                      <w:r w:rsidR="004E7B40" w:rsidRPr="004E7B40">
                        <w:rPr>
                          <w:b/>
                          <w:bCs/>
                          <w:lang w:val="fr-FR"/>
                        </w:rPr>
                        <w:t xml:space="preserve"> requise </w:t>
                      </w:r>
                      <w:r w:rsidR="000C2489" w:rsidRPr="004E7B40">
                        <w:rPr>
                          <w:b/>
                          <w:bCs/>
                          <w:lang w:val="fr-FR"/>
                        </w:rPr>
                        <w:t xml:space="preserve">: </w:t>
                      </w:r>
                    </w:p>
                    <w:p w14:paraId="4C7B9956" w14:textId="77777777" w:rsidR="007858CF" w:rsidRPr="004E7B40" w:rsidRDefault="007858CF" w:rsidP="00F71A5D">
                      <w:pPr>
                        <w:pStyle w:val="ColorfulList-Accent11"/>
                        <w:ind w:left="0" w:firstLine="0"/>
                        <w:rPr>
                          <w:lang w:val="fr-FR"/>
                        </w:rPr>
                      </w:pPr>
                    </w:p>
                    <w:p w14:paraId="3CB64D96" w14:textId="00034FB5" w:rsidR="000C2489" w:rsidRPr="004E7B40" w:rsidRDefault="004E7B40" w:rsidP="00F71A5D">
                      <w:pPr>
                        <w:pStyle w:val="ColorfulList-Accent11"/>
                        <w:ind w:left="0" w:firstLine="0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Le Comité permanent est invité </w:t>
                      </w:r>
                      <w:r w:rsidR="00DB1DE9">
                        <w:rPr>
                          <w:lang w:val="fr-FR"/>
                        </w:rPr>
                        <w:t>à décider des thèmes 2025, 2026 et 2027 de la Journée mondiale des zones humides</w:t>
                      </w:r>
                      <w:r w:rsidR="00F71A5D" w:rsidRPr="004E7B40">
                        <w:rPr>
                          <w:rFonts w:cs="Calibri"/>
                          <w:lang w:val="fr-FR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B6A733" w14:textId="77777777" w:rsidR="00EC4519" w:rsidRPr="00E7401B" w:rsidRDefault="00EC4519" w:rsidP="0061447F">
      <w:pPr>
        <w:ind w:left="0" w:firstLine="0"/>
        <w:rPr>
          <w:rFonts w:asciiTheme="minorHAnsi" w:eastAsiaTheme="minorHAnsi" w:hAnsiTheme="minorHAnsi" w:cstheme="minorHAnsi"/>
          <w:b/>
          <w:lang w:val="fr-FR"/>
        </w:rPr>
      </w:pPr>
    </w:p>
    <w:p w14:paraId="1A391F07" w14:textId="77777777" w:rsidR="00EC4519" w:rsidRPr="00E7401B" w:rsidRDefault="00EC4519" w:rsidP="0061447F">
      <w:pPr>
        <w:ind w:left="0" w:firstLine="0"/>
        <w:rPr>
          <w:rFonts w:asciiTheme="minorHAnsi" w:eastAsiaTheme="minorHAnsi" w:hAnsiTheme="minorHAnsi" w:cstheme="minorHAnsi"/>
          <w:lang w:val="fr-FR"/>
        </w:rPr>
      </w:pPr>
    </w:p>
    <w:p w14:paraId="1C681EAB" w14:textId="5503FADC" w:rsidR="00943E67" w:rsidRPr="00E7401B" w:rsidRDefault="002A3857" w:rsidP="009B1E01">
      <w:pPr>
        <w:rPr>
          <w:rFonts w:asciiTheme="minorHAnsi" w:eastAsiaTheme="minorHAnsi" w:hAnsiTheme="minorHAnsi" w:cstheme="minorHAnsi"/>
          <w:lang w:val="fr-FR"/>
        </w:rPr>
      </w:pPr>
      <w:r w:rsidRPr="00E7401B">
        <w:rPr>
          <w:rFonts w:asciiTheme="minorHAnsi" w:eastAsiaTheme="minorHAnsi" w:hAnsiTheme="minorHAnsi" w:cstheme="minorHAnsi"/>
          <w:lang w:val="fr-FR"/>
        </w:rPr>
        <w:t>1.</w:t>
      </w:r>
      <w:r w:rsidRPr="00E7401B">
        <w:rPr>
          <w:rFonts w:asciiTheme="minorHAnsi" w:eastAsiaTheme="minorHAnsi" w:hAnsiTheme="minorHAnsi" w:cstheme="minorHAnsi"/>
          <w:lang w:val="fr-FR"/>
        </w:rPr>
        <w:tab/>
      </w:r>
      <w:r w:rsidR="00DB1DE9" w:rsidRPr="00E7401B">
        <w:rPr>
          <w:rFonts w:asciiTheme="minorHAnsi" w:eastAsiaTheme="minorHAnsi" w:hAnsiTheme="minorHAnsi" w:cstheme="minorHAnsi"/>
          <w:lang w:val="fr-FR"/>
        </w:rPr>
        <w:t>La Journée mondiale des zones humides est célébrée</w:t>
      </w:r>
      <w:r w:rsidR="006167F3" w:rsidRPr="00E7401B">
        <w:rPr>
          <w:rFonts w:asciiTheme="minorHAnsi" w:eastAsiaTheme="minorHAnsi" w:hAnsiTheme="minorHAnsi" w:cstheme="minorHAnsi"/>
          <w:lang w:val="fr-FR"/>
        </w:rPr>
        <w:t xml:space="preserve"> tous les </w:t>
      </w:r>
      <w:r w:rsidR="00DB1DE9" w:rsidRPr="00E7401B">
        <w:rPr>
          <w:rFonts w:asciiTheme="minorHAnsi" w:eastAsiaTheme="minorHAnsi" w:hAnsiTheme="minorHAnsi" w:cstheme="minorHAnsi"/>
          <w:lang w:val="fr-FR"/>
        </w:rPr>
        <w:t>2 février depuis 1997. Dans sa décision</w:t>
      </w:r>
      <w:r w:rsidR="006167F3" w:rsidRPr="00E7401B">
        <w:rPr>
          <w:rFonts w:asciiTheme="minorHAnsi" w:eastAsiaTheme="minorHAnsi" w:hAnsiTheme="minorHAnsi" w:cstheme="minorHAnsi"/>
          <w:lang w:val="fr-FR"/>
        </w:rPr>
        <w:t> </w:t>
      </w:r>
      <w:r w:rsidR="00DB1DE9" w:rsidRPr="00E7401B">
        <w:rPr>
          <w:rFonts w:asciiTheme="minorHAnsi" w:eastAsiaTheme="minorHAnsi" w:hAnsiTheme="minorHAnsi" w:cstheme="minorHAnsi"/>
          <w:lang w:val="fr-FR"/>
        </w:rPr>
        <w:t>19.10, le Comité permanent, lors de sa 19</w:t>
      </w:r>
      <w:r w:rsidR="00DB1DE9" w:rsidRPr="00E7401B">
        <w:rPr>
          <w:rFonts w:asciiTheme="minorHAnsi" w:eastAsiaTheme="minorHAnsi" w:hAnsiTheme="minorHAnsi" w:cstheme="minorHAnsi"/>
          <w:vertAlign w:val="superscript"/>
          <w:lang w:val="fr-FR"/>
        </w:rPr>
        <w:t>e</w:t>
      </w:r>
      <w:r w:rsidR="00DB1DE9" w:rsidRPr="00E7401B">
        <w:rPr>
          <w:rFonts w:asciiTheme="minorHAnsi" w:eastAsiaTheme="minorHAnsi" w:hAnsiTheme="minorHAnsi" w:cstheme="minorHAnsi"/>
          <w:lang w:val="fr-FR"/>
        </w:rPr>
        <w:t xml:space="preserve"> </w:t>
      </w:r>
      <w:r w:rsidR="00E7401B">
        <w:rPr>
          <w:rFonts w:asciiTheme="minorHAnsi" w:eastAsiaTheme="minorHAnsi" w:hAnsiTheme="minorHAnsi" w:cstheme="minorHAnsi"/>
          <w:lang w:val="fr-FR"/>
        </w:rPr>
        <w:t>R</w:t>
      </w:r>
      <w:r w:rsidR="00DB1DE9" w:rsidRPr="00E7401B">
        <w:rPr>
          <w:rFonts w:asciiTheme="minorHAnsi" w:eastAsiaTheme="minorHAnsi" w:hAnsiTheme="minorHAnsi" w:cstheme="minorHAnsi"/>
          <w:lang w:val="fr-FR"/>
        </w:rPr>
        <w:t xml:space="preserve">éunion en 1996, </w:t>
      </w:r>
      <w:r w:rsidR="006167F3" w:rsidRPr="00E7401B">
        <w:rPr>
          <w:rFonts w:asciiTheme="minorHAnsi" w:eastAsiaTheme="minorHAnsi" w:hAnsiTheme="minorHAnsi" w:cstheme="minorHAnsi"/>
          <w:lang w:val="fr-FR"/>
        </w:rPr>
        <w:t>priait</w:t>
      </w:r>
      <w:r w:rsidR="00DB1DE9" w:rsidRPr="00E7401B">
        <w:rPr>
          <w:rFonts w:asciiTheme="minorHAnsi" w:eastAsiaTheme="minorHAnsi" w:hAnsiTheme="minorHAnsi" w:cstheme="minorHAnsi"/>
          <w:lang w:val="fr-FR"/>
        </w:rPr>
        <w:t xml:space="preserve"> toutes les Parties contractantes de célébrer la Journée mondiale des zones humides en organisant et en menant des activités et des manifestations nationales </w:t>
      </w:r>
      <w:r w:rsidR="00307FEB" w:rsidRPr="00E7401B">
        <w:rPr>
          <w:rFonts w:asciiTheme="minorHAnsi" w:eastAsiaTheme="minorHAnsi" w:hAnsiTheme="minorHAnsi" w:cstheme="minorHAnsi"/>
          <w:lang w:val="fr-FR"/>
        </w:rPr>
        <w:t xml:space="preserve">destinées à </w:t>
      </w:r>
      <w:r w:rsidR="00DB1DE9" w:rsidRPr="00E7401B">
        <w:rPr>
          <w:rFonts w:asciiTheme="minorHAnsi" w:eastAsiaTheme="minorHAnsi" w:hAnsiTheme="minorHAnsi" w:cstheme="minorHAnsi"/>
          <w:lang w:val="fr-FR"/>
        </w:rPr>
        <w:t xml:space="preserve">sensibiliser le </w:t>
      </w:r>
      <w:r w:rsidR="00307FEB" w:rsidRPr="00E7401B">
        <w:rPr>
          <w:rFonts w:asciiTheme="minorHAnsi" w:eastAsiaTheme="minorHAnsi" w:hAnsiTheme="minorHAnsi" w:cstheme="minorHAnsi"/>
          <w:lang w:val="fr-FR"/>
        </w:rPr>
        <w:t xml:space="preserve">grand </w:t>
      </w:r>
      <w:r w:rsidR="00DB1DE9" w:rsidRPr="00E7401B">
        <w:rPr>
          <w:rFonts w:asciiTheme="minorHAnsi" w:eastAsiaTheme="minorHAnsi" w:hAnsiTheme="minorHAnsi" w:cstheme="minorHAnsi"/>
          <w:lang w:val="fr-FR"/>
        </w:rPr>
        <w:t xml:space="preserve">public aux avantages des zones humides. </w:t>
      </w:r>
      <w:r w:rsidR="009B1E01" w:rsidRPr="00E7401B">
        <w:rPr>
          <w:rFonts w:asciiTheme="minorHAnsi" w:eastAsiaTheme="minorHAnsi" w:hAnsiTheme="minorHAnsi" w:cstheme="minorHAnsi"/>
          <w:lang w:val="fr-FR"/>
        </w:rPr>
        <w:t xml:space="preserve">Au niveau national, </w:t>
      </w:r>
      <w:r w:rsidR="008E6497" w:rsidRPr="00E7401B">
        <w:rPr>
          <w:rFonts w:asciiTheme="minorHAnsi" w:eastAsiaTheme="minorHAnsi" w:hAnsiTheme="minorHAnsi" w:cstheme="minorHAnsi"/>
          <w:lang w:val="fr-FR"/>
        </w:rPr>
        <w:t>cette</w:t>
      </w:r>
      <w:r w:rsidR="009B1E01" w:rsidRPr="00E7401B">
        <w:rPr>
          <w:rFonts w:asciiTheme="minorHAnsi" w:eastAsiaTheme="minorHAnsi" w:hAnsiTheme="minorHAnsi" w:cstheme="minorHAnsi"/>
          <w:lang w:val="fr-FR"/>
        </w:rPr>
        <w:t xml:space="preserve"> </w:t>
      </w:r>
      <w:r w:rsidR="008E6497" w:rsidRPr="00E7401B">
        <w:rPr>
          <w:rFonts w:asciiTheme="minorHAnsi" w:eastAsiaTheme="minorHAnsi" w:hAnsiTheme="minorHAnsi" w:cstheme="minorHAnsi"/>
          <w:lang w:val="fr-FR"/>
        </w:rPr>
        <w:t>j</w:t>
      </w:r>
      <w:r w:rsidR="009B1E01" w:rsidRPr="00E7401B">
        <w:rPr>
          <w:rFonts w:asciiTheme="minorHAnsi" w:eastAsiaTheme="minorHAnsi" w:hAnsiTheme="minorHAnsi" w:cstheme="minorHAnsi"/>
          <w:lang w:val="fr-FR"/>
        </w:rPr>
        <w:t>ournée mondiale est l</w:t>
      </w:r>
      <w:r w:rsidR="00AD2265" w:rsidRPr="00E7401B">
        <w:rPr>
          <w:rFonts w:asciiTheme="minorHAnsi" w:eastAsiaTheme="minorHAnsi" w:hAnsiTheme="minorHAnsi" w:cstheme="minorHAnsi"/>
          <w:lang w:val="fr-FR"/>
        </w:rPr>
        <w:t>’</w:t>
      </w:r>
      <w:r w:rsidR="009B1E01" w:rsidRPr="00E7401B">
        <w:rPr>
          <w:rFonts w:asciiTheme="minorHAnsi" w:eastAsiaTheme="minorHAnsi" w:hAnsiTheme="minorHAnsi" w:cstheme="minorHAnsi"/>
          <w:lang w:val="fr-FR"/>
        </w:rPr>
        <w:t xml:space="preserve">événement le </w:t>
      </w:r>
      <w:proofErr w:type="gramStart"/>
      <w:r w:rsidR="009B1E01" w:rsidRPr="00E7401B">
        <w:rPr>
          <w:rFonts w:asciiTheme="minorHAnsi" w:eastAsiaTheme="minorHAnsi" w:hAnsiTheme="minorHAnsi" w:cstheme="minorHAnsi"/>
          <w:lang w:val="fr-FR"/>
        </w:rPr>
        <w:t>plus</w:t>
      </w:r>
      <w:proofErr w:type="gramEnd"/>
      <w:r w:rsidR="009B1E01" w:rsidRPr="00E7401B">
        <w:rPr>
          <w:rFonts w:asciiTheme="minorHAnsi" w:eastAsiaTheme="minorHAnsi" w:hAnsiTheme="minorHAnsi" w:cstheme="minorHAnsi"/>
          <w:lang w:val="fr-FR"/>
        </w:rPr>
        <w:t xml:space="preserve"> important en termes de communication et de sensibilisation aux </w:t>
      </w:r>
      <w:r w:rsidR="00DB1DE9" w:rsidRPr="00E7401B">
        <w:rPr>
          <w:rFonts w:asciiTheme="minorHAnsi" w:eastAsiaTheme="minorHAnsi" w:hAnsiTheme="minorHAnsi" w:cstheme="minorHAnsi"/>
          <w:lang w:val="fr-FR"/>
        </w:rPr>
        <w:t>zones humides.</w:t>
      </w:r>
    </w:p>
    <w:p w14:paraId="616D58C4" w14:textId="77777777" w:rsidR="00441E64" w:rsidRPr="00E7401B" w:rsidRDefault="00441E64" w:rsidP="002A3857">
      <w:pPr>
        <w:pStyle w:val="ListParagraph"/>
        <w:ind w:left="425"/>
        <w:rPr>
          <w:rFonts w:asciiTheme="minorHAnsi" w:eastAsiaTheme="minorHAnsi" w:hAnsiTheme="minorHAnsi" w:cstheme="minorHAnsi"/>
          <w:lang w:val="fr-FR"/>
        </w:rPr>
      </w:pPr>
    </w:p>
    <w:p w14:paraId="39CBD8B1" w14:textId="4AD7D6CB" w:rsidR="00DB1DE9" w:rsidRPr="00E7401B" w:rsidRDefault="002A3857" w:rsidP="009E03C8">
      <w:pPr>
        <w:rPr>
          <w:rFonts w:asciiTheme="minorHAnsi" w:eastAsiaTheme="minorHAnsi" w:hAnsiTheme="minorHAnsi" w:cstheme="minorHAnsi"/>
          <w:lang w:val="fr-FR"/>
        </w:rPr>
      </w:pPr>
      <w:r w:rsidRPr="00E7401B">
        <w:rPr>
          <w:rFonts w:asciiTheme="minorHAnsi" w:eastAsiaTheme="minorHAnsi" w:hAnsiTheme="minorHAnsi" w:cstheme="minorHAnsi"/>
          <w:lang w:val="fr-FR"/>
        </w:rPr>
        <w:t>2.</w:t>
      </w:r>
      <w:r w:rsidRPr="00E7401B">
        <w:rPr>
          <w:rFonts w:asciiTheme="minorHAnsi" w:eastAsiaTheme="minorHAnsi" w:hAnsiTheme="minorHAnsi" w:cstheme="minorHAnsi"/>
          <w:lang w:val="fr-FR"/>
        </w:rPr>
        <w:tab/>
      </w:r>
      <w:r w:rsidR="009E03C8" w:rsidRPr="00E7401B">
        <w:rPr>
          <w:rFonts w:asciiTheme="minorHAnsi" w:eastAsiaTheme="minorHAnsi" w:hAnsiTheme="minorHAnsi" w:cstheme="minorHAnsi"/>
          <w:lang w:val="fr-FR"/>
        </w:rPr>
        <w:t>Chaque année, u</w:t>
      </w:r>
      <w:r w:rsidR="00DB1DE9" w:rsidRPr="00E7401B">
        <w:rPr>
          <w:rFonts w:asciiTheme="minorHAnsi" w:eastAsiaTheme="minorHAnsi" w:hAnsiTheme="minorHAnsi" w:cstheme="minorHAnsi"/>
          <w:lang w:val="fr-FR"/>
        </w:rPr>
        <w:t xml:space="preserve">n thème général est choisi pour mettre en </w:t>
      </w:r>
      <w:r w:rsidR="009E03C8" w:rsidRPr="00E7401B">
        <w:rPr>
          <w:rFonts w:asciiTheme="minorHAnsi" w:eastAsiaTheme="minorHAnsi" w:hAnsiTheme="minorHAnsi" w:cstheme="minorHAnsi"/>
          <w:lang w:val="fr-FR"/>
        </w:rPr>
        <w:t>lumière</w:t>
      </w:r>
      <w:r w:rsidR="00DB1DE9" w:rsidRPr="00E7401B">
        <w:rPr>
          <w:rFonts w:asciiTheme="minorHAnsi" w:eastAsiaTheme="minorHAnsi" w:hAnsiTheme="minorHAnsi" w:cstheme="minorHAnsi"/>
          <w:lang w:val="fr-FR"/>
        </w:rPr>
        <w:t xml:space="preserve"> les avantages des zones humides pour les populations et la santé de la planète. L</w:t>
      </w:r>
      <w:r w:rsidR="00AE4C66" w:rsidRPr="00E7401B">
        <w:rPr>
          <w:rFonts w:asciiTheme="minorHAnsi" w:eastAsiaTheme="minorHAnsi" w:hAnsiTheme="minorHAnsi" w:cstheme="minorHAnsi"/>
          <w:lang w:val="fr-FR"/>
        </w:rPr>
        <w:t>a liste des</w:t>
      </w:r>
      <w:r w:rsidR="00DB1DE9" w:rsidRPr="00E7401B">
        <w:rPr>
          <w:rFonts w:asciiTheme="minorHAnsi" w:eastAsiaTheme="minorHAnsi" w:hAnsiTheme="minorHAnsi" w:cstheme="minorHAnsi"/>
          <w:lang w:val="fr-FR"/>
        </w:rPr>
        <w:t xml:space="preserve"> thèmes </w:t>
      </w:r>
      <w:r w:rsidR="00AE4C66" w:rsidRPr="00E7401B">
        <w:rPr>
          <w:rFonts w:asciiTheme="minorHAnsi" w:eastAsiaTheme="minorHAnsi" w:hAnsiTheme="minorHAnsi" w:cstheme="minorHAnsi"/>
          <w:lang w:val="fr-FR"/>
        </w:rPr>
        <w:t>des précédentes éditions figure</w:t>
      </w:r>
      <w:r w:rsidR="00DB1DE9" w:rsidRPr="00E7401B">
        <w:rPr>
          <w:rFonts w:asciiTheme="minorHAnsi" w:eastAsiaTheme="minorHAnsi" w:hAnsiTheme="minorHAnsi" w:cstheme="minorHAnsi"/>
          <w:lang w:val="fr-FR"/>
        </w:rPr>
        <w:t xml:space="preserve"> à l</w:t>
      </w:r>
      <w:r w:rsidR="00AD2265" w:rsidRPr="00E7401B">
        <w:rPr>
          <w:rFonts w:asciiTheme="minorHAnsi" w:eastAsiaTheme="minorHAnsi" w:hAnsiTheme="minorHAnsi" w:cstheme="minorHAnsi"/>
          <w:lang w:val="fr-FR"/>
        </w:rPr>
        <w:t>’</w:t>
      </w:r>
      <w:r w:rsidR="00DB1DE9" w:rsidRPr="00E7401B">
        <w:rPr>
          <w:rFonts w:asciiTheme="minorHAnsi" w:eastAsiaTheme="minorHAnsi" w:hAnsiTheme="minorHAnsi" w:cstheme="minorHAnsi"/>
          <w:lang w:val="fr-FR"/>
        </w:rPr>
        <w:t>annexe</w:t>
      </w:r>
      <w:r w:rsidR="00AE4C66" w:rsidRPr="00E7401B">
        <w:rPr>
          <w:rFonts w:asciiTheme="minorHAnsi" w:eastAsiaTheme="minorHAnsi" w:hAnsiTheme="minorHAnsi" w:cstheme="minorHAnsi"/>
          <w:lang w:val="fr-FR"/>
        </w:rPr>
        <w:t> </w:t>
      </w:r>
      <w:r w:rsidR="00DB1DE9" w:rsidRPr="00E7401B">
        <w:rPr>
          <w:rFonts w:asciiTheme="minorHAnsi" w:eastAsiaTheme="minorHAnsi" w:hAnsiTheme="minorHAnsi" w:cstheme="minorHAnsi"/>
          <w:lang w:val="fr-FR"/>
        </w:rPr>
        <w:t xml:space="preserve">1 ci-dessous. Le Secrétariat </w:t>
      </w:r>
      <w:r w:rsidR="00AE4C66" w:rsidRPr="00E7401B">
        <w:rPr>
          <w:rFonts w:asciiTheme="minorHAnsi" w:eastAsiaTheme="minorHAnsi" w:hAnsiTheme="minorHAnsi" w:cstheme="minorHAnsi"/>
          <w:lang w:val="fr-FR"/>
        </w:rPr>
        <w:t xml:space="preserve">élabore des supports </w:t>
      </w:r>
      <w:r w:rsidR="00DB1DE9" w:rsidRPr="00E7401B">
        <w:rPr>
          <w:rFonts w:asciiTheme="minorHAnsi" w:eastAsiaTheme="minorHAnsi" w:hAnsiTheme="minorHAnsi" w:cstheme="minorHAnsi"/>
          <w:lang w:val="fr-FR"/>
        </w:rPr>
        <w:t>d</w:t>
      </w:r>
      <w:r w:rsidR="00AD2265" w:rsidRPr="00E7401B">
        <w:rPr>
          <w:rFonts w:asciiTheme="minorHAnsi" w:eastAsiaTheme="minorHAnsi" w:hAnsiTheme="minorHAnsi" w:cstheme="minorHAnsi"/>
          <w:lang w:val="fr-FR"/>
        </w:rPr>
        <w:t>’</w:t>
      </w:r>
      <w:r w:rsidR="00DB1DE9" w:rsidRPr="00E7401B">
        <w:rPr>
          <w:rFonts w:asciiTheme="minorHAnsi" w:eastAsiaTheme="minorHAnsi" w:hAnsiTheme="minorHAnsi" w:cstheme="minorHAnsi"/>
          <w:lang w:val="fr-FR"/>
        </w:rPr>
        <w:t xml:space="preserve">information et de sensibilisation en rapport avec le thème </w:t>
      </w:r>
      <w:r w:rsidR="00D23AD6" w:rsidRPr="00E7401B">
        <w:rPr>
          <w:rFonts w:asciiTheme="minorHAnsi" w:eastAsiaTheme="minorHAnsi" w:hAnsiTheme="minorHAnsi" w:cstheme="minorHAnsi"/>
          <w:lang w:val="fr-FR"/>
        </w:rPr>
        <w:t xml:space="preserve">choisi </w:t>
      </w:r>
      <w:r w:rsidR="00DB1DE9" w:rsidRPr="00E7401B">
        <w:rPr>
          <w:rFonts w:asciiTheme="minorHAnsi" w:eastAsiaTheme="minorHAnsi" w:hAnsiTheme="minorHAnsi" w:cstheme="minorHAnsi"/>
          <w:lang w:val="fr-FR"/>
        </w:rPr>
        <w:t xml:space="preserve">dans les langues officielles de la Convention. Ces </w:t>
      </w:r>
      <w:r w:rsidR="00AE4C66" w:rsidRPr="00E7401B">
        <w:rPr>
          <w:rFonts w:asciiTheme="minorHAnsi" w:eastAsiaTheme="minorHAnsi" w:hAnsiTheme="minorHAnsi" w:cstheme="minorHAnsi"/>
          <w:lang w:val="fr-FR"/>
        </w:rPr>
        <w:t>supports</w:t>
      </w:r>
      <w:r w:rsidR="00DB1DE9" w:rsidRPr="00E7401B">
        <w:rPr>
          <w:rFonts w:asciiTheme="minorHAnsi" w:eastAsiaTheme="minorHAnsi" w:hAnsiTheme="minorHAnsi" w:cstheme="minorHAnsi"/>
          <w:lang w:val="fr-FR"/>
        </w:rPr>
        <w:t xml:space="preserve"> facilitent et </w:t>
      </w:r>
      <w:r w:rsidR="00AE4C66" w:rsidRPr="00E7401B">
        <w:rPr>
          <w:rFonts w:asciiTheme="minorHAnsi" w:eastAsiaTheme="minorHAnsi" w:hAnsiTheme="minorHAnsi" w:cstheme="minorHAnsi"/>
          <w:lang w:val="fr-FR"/>
        </w:rPr>
        <w:t>étayent</w:t>
      </w:r>
      <w:r w:rsidR="00DB1DE9" w:rsidRPr="00E7401B">
        <w:rPr>
          <w:rFonts w:asciiTheme="minorHAnsi" w:eastAsiaTheme="minorHAnsi" w:hAnsiTheme="minorHAnsi" w:cstheme="minorHAnsi"/>
          <w:lang w:val="fr-FR"/>
        </w:rPr>
        <w:t xml:space="preserve"> les activités de sensibilisation </w:t>
      </w:r>
      <w:r w:rsidR="00AE4C66" w:rsidRPr="00E7401B">
        <w:rPr>
          <w:rFonts w:asciiTheme="minorHAnsi" w:eastAsiaTheme="minorHAnsi" w:hAnsiTheme="minorHAnsi" w:cstheme="minorHAnsi"/>
          <w:lang w:val="fr-FR"/>
        </w:rPr>
        <w:t>mises en place par l</w:t>
      </w:r>
      <w:r w:rsidR="00DB1DE9" w:rsidRPr="00E7401B">
        <w:rPr>
          <w:rFonts w:asciiTheme="minorHAnsi" w:eastAsiaTheme="minorHAnsi" w:hAnsiTheme="minorHAnsi" w:cstheme="minorHAnsi"/>
          <w:lang w:val="fr-FR"/>
        </w:rPr>
        <w:t xml:space="preserve">es </w:t>
      </w:r>
      <w:r w:rsidR="00AE4C66" w:rsidRPr="00E7401B">
        <w:rPr>
          <w:rFonts w:asciiTheme="minorHAnsi" w:eastAsiaTheme="minorHAnsi" w:hAnsiTheme="minorHAnsi" w:cstheme="minorHAnsi"/>
          <w:lang w:val="fr-FR"/>
        </w:rPr>
        <w:t>P</w:t>
      </w:r>
      <w:r w:rsidR="00DB1DE9" w:rsidRPr="00E7401B">
        <w:rPr>
          <w:rFonts w:asciiTheme="minorHAnsi" w:eastAsiaTheme="minorHAnsi" w:hAnsiTheme="minorHAnsi" w:cstheme="minorHAnsi"/>
          <w:lang w:val="fr-FR"/>
        </w:rPr>
        <w:t xml:space="preserve">arties contractantes et </w:t>
      </w:r>
      <w:r w:rsidR="00AE4C66" w:rsidRPr="00E7401B">
        <w:rPr>
          <w:rFonts w:asciiTheme="minorHAnsi" w:eastAsiaTheme="minorHAnsi" w:hAnsiTheme="minorHAnsi" w:cstheme="minorHAnsi"/>
          <w:lang w:val="fr-FR"/>
        </w:rPr>
        <w:t>l</w:t>
      </w:r>
      <w:r w:rsidR="00DB1DE9" w:rsidRPr="00E7401B">
        <w:rPr>
          <w:rFonts w:asciiTheme="minorHAnsi" w:eastAsiaTheme="minorHAnsi" w:hAnsiTheme="minorHAnsi" w:cstheme="minorHAnsi"/>
          <w:lang w:val="fr-FR"/>
        </w:rPr>
        <w:t xml:space="preserve">es organisations partenaires. </w:t>
      </w:r>
      <w:r w:rsidR="00D23AD6" w:rsidRPr="00E7401B">
        <w:rPr>
          <w:rFonts w:asciiTheme="minorHAnsi" w:eastAsiaTheme="minorHAnsi" w:hAnsiTheme="minorHAnsi" w:cstheme="minorHAnsi"/>
          <w:lang w:val="fr-FR"/>
        </w:rPr>
        <w:t>Parallèlement, l</w:t>
      </w:r>
      <w:r w:rsidR="00DB1DE9" w:rsidRPr="00E7401B">
        <w:rPr>
          <w:rFonts w:asciiTheme="minorHAnsi" w:eastAsiaTheme="minorHAnsi" w:hAnsiTheme="minorHAnsi" w:cstheme="minorHAnsi"/>
          <w:lang w:val="fr-FR"/>
        </w:rPr>
        <w:t xml:space="preserve">e Secrétariat </w:t>
      </w:r>
      <w:r w:rsidR="00AE4C66" w:rsidRPr="00E7401B">
        <w:rPr>
          <w:rFonts w:asciiTheme="minorHAnsi" w:eastAsiaTheme="minorHAnsi" w:hAnsiTheme="minorHAnsi" w:cstheme="minorHAnsi"/>
          <w:lang w:val="fr-FR"/>
        </w:rPr>
        <w:t>lance</w:t>
      </w:r>
      <w:r w:rsidR="00DB1DE9" w:rsidRPr="00E7401B">
        <w:rPr>
          <w:rFonts w:asciiTheme="minorHAnsi" w:eastAsiaTheme="minorHAnsi" w:hAnsiTheme="minorHAnsi" w:cstheme="minorHAnsi"/>
          <w:lang w:val="fr-FR"/>
        </w:rPr>
        <w:t xml:space="preserve"> une campagne </w:t>
      </w:r>
      <w:r w:rsidR="00D23AD6" w:rsidRPr="00E7401B">
        <w:rPr>
          <w:rFonts w:asciiTheme="minorHAnsi" w:eastAsiaTheme="minorHAnsi" w:hAnsiTheme="minorHAnsi" w:cstheme="minorHAnsi"/>
          <w:lang w:val="fr-FR"/>
        </w:rPr>
        <w:t xml:space="preserve">mondiale </w:t>
      </w:r>
      <w:r w:rsidR="00DB1DE9" w:rsidRPr="00E7401B">
        <w:rPr>
          <w:rFonts w:asciiTheme="minorHAnsi" w:eastAsiaTheme="minorHAnsi" w:hAnsiTheme="minorHAnsi" w:cstheme="minorHAnsi"/>
          <w:lang w:val="fr-FR"/>
        </w:rPr>
        <w:t>de sensibilisation afin d</w:t>
      </w:r>
      <w:r w:rsidR="00AD2265" w:rsidRPr="00E7401B">
        <w:rPr>
          <w:rFonts w:asciiTheme="minorHAnsi" w:eastAsiaTheme="minorHAnsi" w:hAnsiTheme="minorHAnsi" w:cstheme="minorHAnsi"/>
          <w:lang w:val="fr-FR"/>
        </w:rPr>
        <w:t>’</w:t>
      </w:r>
      <w:r w:rsidR="00D23AD6" w:rsidRPr="00E7401B">
        <w:rPr>
          <w:rFonts w:asciiTheme="minorHAnsi" w:eastAsiaTheme="minorHAnsi" w:hAnsiTheme="minorHAnsi" w:cstheme="minorHAnsi"/>
          <w:lang w:val="fr-FR"/>
        </w:rPr>
        <w:t xml:space="preserve">améliorer </w:t>
      </w:r>
      <w:r w:rsidR="00DB1DE9" w:rsidRPr="00E7401B">
        <w:rPr>
          <w:rFonts w:asciiTheme="minorHAnsi" w:eastAsiaTheme="minorHAnsi" w:hAnsiTheme="minorHAnsi" w:cstheme="minorHAnsi"/>
          <w:lang w:val="fr-FR"/>
        </w:rPr>
        <w:t xml:space="preserve">la visibilité de </w:t>
      </w:r>
      <w:r w:rsidR="00AE4C66" w:rsidRPr="00E7401B">
        <w:rPr>
          <w:rFonts w:asciiTheme="minorHAnsi" w:eastAsiaTheme="minorHAnsi" w:hAnsiTheme="minorHAnsi" w:cstheme="minorHAnsi"/>
          <w:lang w:val="fr-FR"/>
        </w:rPr>
        <w:t>cette j</w:t>
      </w:r>
      <w:r w:rsidR="00DB1DE9" w:rsidRPr="00E7401B">
        <w:rPr>
          <w:rFonts w:asciiTheme="minorHAnsi" w:eastAsiaTheme="minorHAnsi" w:hAnsiTheme="minorHAnsi" w:cstheme="minorHAnsi"/>
          <w:lang w:val="fr-FR"/>
        </w:rPr>
        <w:t>ournée dans le monde entier. Depuis 1997, Danone financ</w:t>
      </w:r>
      <w:r w:rsidR="00AE4C66" w:rsidRPr="00E7401B">
        <w:rPr>
          <w:rFonts w:asciiTheme="minorHAnsi" w:eastAsiaTheme="minorHAnsi" w:hAnsiTheme="minorHAnsi" w:cstheme="minorHAnsi"/>
          <w:lang w:val="fr-FR"/>
        </w:rPr>
        <w:t>e</w:t>
      </w:r>
      <w:r w:rsidR="00DB1DE9" w:rsidRPr="00E7401B">
        <w:rPr>
          <w:rFonts w:asciiTheme="minorHAnsi" w:eastAsiaTheme="minorHAnsi" w:hAnsiTheme="minorHAnsi" w:cstheme="minorHAnsi"/>
          <w:lang w:val="fr-FR"/>
        </w:rPr>
        <w:t xml:space="preserve"> </w:t>
      </w:r>
      <w:r w:rsidR="00AE4C66" w:rsidRPr="00E7401B">
        <w:rPr>
          <w:rFonts w:asciiTheme="minorHAnsi" w:eastAsiaTheme="minorHAnsi" w:hAnsiTheme="minorHAnsi" w:cstheme="minorHAnsi"/>
          <w:lang w:val="fr-FR"/>
        </w:rPr>
        <w:t>la conception</w:t>
      </w:r>
      <w:r w:rsidR="00DB1DE9" w:rsidRPr="00E7401B">
        <w:rPr>
          <w:rFonts w:asciiTheme="minorHAnsi" w:eastAsiaTheme="minorHAnsi" w:hAnsiTheme="minorHAnsi" w:cstheme="minorHAnsi"/>
          <w:lang w:val="fr-FR"/>
        </w:rPr>
        <w:t xml:space="preserve"> et la production </w:t>
      </w:r>
      <w:r w:rsidR="00AE4C66" w:rsidRPr="00E7401B">
        <w:rPr>
          <w:rFonts w:asciiTheme="minorHAnsi" w:eastAsiaTheme="minorHAnsi" w:hAnsiTheme="minorHAnsi" w:cstheme="minorHAnsi"/>
          <w:lang w:val="fr-FR"/>
        </w:rPr>
        <w:t>des supports de</w:t>
      </w:r>
      <w:r w:rsidR="00DB1DE9" w:rsidRPr="00E7401B">
        <w:rPr>
          <w:rFonts w:asciiTheme="minorHAnsi" w:eastAsiaTheme="minorHAnsi" w:hAnsiTheme="minorHAnsi" w:cstheme="minorHAnsi"/>
          <w:lang w:val="fr-FR"/>
        </w:rPr>
        <w:t xml:space="preserve"> la Journée mondiale des zones humides.</w:t>
      </w:r>
    </w:p>
    <w:p w14:paraId="20AFCD85" w14:textId="77777777" w:rsidR="00A8767D" w:rsidRPr="00E7401B" w:rsidRDefault="00A8767D" w:rsidP="002A3857">
      <w:pPr>
        <w:pStyle w:val="ListParagraph"/>
        <w:ind w:left="425"/>
        <w:rPr>
          <w:rFonts w:asciiTheme="minorHAnsi" w:eastAsiaTheme="minorHAnsi" w:hAnsiTheme="minorHAnsi" w:cstheme="minorHAnsi"/>
          <w:lang w:val="fr-FR"/>
        </w:rPr>
      </w:pPr>
    </w:p>
    <w:p w14:paraId="0282CF2A" w14:textId="77777777" w:rsidR="009E03C8" w:rsidRPr="00DB1DE9" w:rsidRDefault="002A3857" w:rsidP="009E03C8">
      <w:pPr>
        <w:rPr>
          <w:rFonts w:asciiTheme="minorHAnsi" w:eastAsiaTheme="minorHAnsi" w:hAnsiTheme="minorHAnsi" w:cstheme="minorHAnsi"/>
          <w:lang w:val="fr-FR"/>
        </w:rPr>
      </w:pPr>
      <w:r w:rsidRPr="00E7401B">
        <w:rPr>
          <w:rFonts w:asciiTheme="minorHAnsi" w:eastAsiaTheme="minorHAnsi" w:hAnsiTheme="minorHAnsi" w:cstheme="minorHAnsi"/>
          <w:lang w:val="fr-FR"/>
        </w:rPr>
        <w:t>3.</w:t>
      </w:r>
      <w:r w:rsidRPr="00E7401B">
        <w:rPr>
          <w:rFonts w:asciiTheme="minorHAnsi" w:eastAsiaTheme="minorHAnsi" w:hAnsiTheme="minorHAnsi" w:cstheme="minorHAnsi"/>
          <w:lang w:val="fr-FR"/>
        </w:rPr>
        <w:tab/>
      </w:r>
      <w:r w:rsidR="009E03C8" w:rsidRPr="00E7401B">
        <w:rPr>
          <w:rFonts w:asciiTheme="minorHAnsi" w:eastAsiaTheme="minorHAnsi" w:hAnsiTheme="minorHAnsi" w:cstheme="minorHAnsi"/>
          <w:lang w:val="fr-FR"/>
        </w:rPr>
        <w:t>Lors des précédentes éditions, le</w:t>
      </w:r>
      <w:r w:rsidR="009E03C8" w:rsidRPr="00DB1DE9">
        <w:rPr>
          <w:rFonts w:asciiTheme="minorHAnsi" w:eastAsiaTheme="minorHAnsi" w:hAnsiTheme="minorHAnsi" w:cstheme="minorHAnsi"/>
          <w:lang w:val="fr-FR"/>
        </w:rPr>
        <w:t xml:space="preserve">s membres du Comité permanent ont choisi </w:t>
      </w:r>
      <w:r w:rsidR="009E03C8" w:rsidRPr="00E7401B">
        <w:rPr>
          <w:rFonts w:asciiTheme="minorHAnsi" w:eastAsiaTheme="minorHAnsi" w:hAnsiTheme="minorHAnsi" w:cstheme="minorHAnsi"/>
          <w:lang w:val="fr-FR"/>
        </w:rPr>
        <w:t>le thème</w:t>
      </w:r>
      <w:r w:rsidR="009E03C8" w:rsidRPr="00DB1DE9">
        <w:rPr>
          <w:rFonts w:asciiTheme="minorHAnsi" w:eastAsiaTheme="minorHAnsi" w:hAnsiTheme="minorHAnsi" w:cstheme="minorHAnsi"/>
          <w:lang w:val="fr-FR"/>
        </w:rPr>
        <w:t xml:space="preserve"> de la Journée mondiale des zones humides en se </w:t>
      </w:r>
      <w:r w:rsidR="009E03C8" w:rsidRPr="00E7401B">
        <w:rPr>
          <w:rFonts w:asciiTheme="minorHAnsi" w:eastAsiaTheme="minorHAnsi" w:hAnsiTheme="minorHAnsi" w:cstheme="minorHAnsi"/>
          <w:lang w:val="fr-FR"/>
        </w:rPr>
        <w:t>fondant</w:t>
      </w:r>
      <w:r w:rsidR="009E03C8" w:rsidRPr="00DB1DE9">
        <w:rPr>
          <w:rFonts w:asciiTheme="minorHAnsi" w:eastAsiaTheme="minorHAnsi" w:hAnsiTheme="minorHAnsi" w:cstheme="minorHAnsi"/>
          <w:lang w:val="fr-FR"/>
        </w:rPr>
        <w:t xml:space="preserve"> sur d</w:t>
      </w:r>
      <w:r w:rsidR="009E03C8" w:rsidRPr="00E7401B">
        <w:rPr>
          <w:rFonts w:asciiTheme="minorHAnsi" w:eastAsiaTheme="minorHAnsi" w:hAnsiTheme="minorHAnsi" w:cstheme="minorHAnsi"/>
          <w:lang w:val="fr-FR"/>
        </w:rPr>
        <w:t>ifférents</w:t>
      </w:r>
      <w:r w:rsidR="009E03C8" w:rsidRPr="00DB1DE9">
        <w:rPr>
          <w:rFonts w:asciiTheme="minorHAnsi" w:eastAsiaTheme="minorHAnsi" w:hAnsiTheme="minorHAnsi" w:cstheme="minorHAnsi"/>
          <w:lang w:val="fr-FR"/>
        </w:rPr>
        <w:t xml:space="preserve"> critères</w:t>
      </w:r>
      <w:r w:rsidR="009E03C8" w:rsidRPr="00E7401B">
        <w:rPr>
          <w:rFonts w:asciiTheme="minorHAnsi" w:eastAsiaTheme="minorHAnsi" w:hAnsiTheme="minorHAnsi" w:cstheme="minorHAnsi"/>
          <w:lang w:val="fr-FR"/>
        </w:rPr>
        <w:t>, notamment</w:t>
      </w:r>
      <w:r w:rsidR="009E03C8" w:rsidRPr="00DB1DE9">
        <w:rPr>
          <w:rFonts w:asciiTheme="minorHAnsi" w:eastAsiaTheme="minorHAnsi" w:hAnsiTheme="minorHAnsi" w:cstheme="minorHAnsi"/>
          <w:lang w:val="fr-FR"/>
        </w:rPr>
        <w:t xml:space="preserve"> :</w:t>
      </w:r>
    </w:p>
    <w:p w14:paraId="39AADD1C" w14:textId="77777777" w:rsidR="009650A2" w:rsidRPr="00E7401B" w:rsidRDefault="009650A2" w:rsidP="009650A2">
      <w:pPr>
        <w:ind w:left="0" w:firstLine="0"/>
        <w:rPr>
          <w:rFonts w:asciiTheme="minorHAnsi" w:eastAsiaTheme="minorHAnsi" w:hAnsiTheme="minorHAnsi" w:cstheme="minorHAnsi"/>
          <w:lang w:val="fr-FR"/>
        </w:rPr>
      </w:pPr>
    </w:p>
    <w:p w14:paraId="6AF15CBA" w14:textId="633F07A2" w:rsidR="009650A2" w:rsidRPr="00E7401B" w:rsidRDefault="00665C07" w:rsidP="002509CC">
      <w:pPr>
        <w:pStyle w:val="ListParagraph"/>
        <w:numPr>
          <w:ilvl w:val="1"/>
          <w:numId w:val="35"/>
        </w:numPr>
        <w:ind w:left="851" w:hanging="425"/>
        <w:rPr>
          <w:rFonts w:asciiTheme="minorHAnsi" w:eastAsiaTheme="minorHAnsi" w:hAnsiTheme="minorHAnsi" w:cstheme="minorHAnsi"/>
          <w:lang w:val="fr-FR"/>
        </w:rPr>
      </w:pPr>
      <w:r w:rsidRPr="00E7401B">
        <w:rPr>
          <w:rFonts w:asciiTheme="minorHAnsi" w:eastAsiaTheme="minorHAnsi" w:hAnsiTheme="minorHAnsi" w:cstheme="minorHAnsi"/>
          <w:lang w:val="fr-FR"/>
        </w:rPr>
        <w:t>Lien</w:t>
      </w:r>
      <w:r w:rsidRPr="00DB1DE9">
        <w:rPr>
          <w:rFonts w:asciiTheme="minorHAnsi" w:eastAsiaTheme="minorHAnsi" w:hAnsiTheme="minorHAnsi" w:cstheme="minorHAnsi"/>
          <w:lang w:val="fr-FR"/>
        </w:rPr>
        <w:t xml:space="preserve"> avec le thème de la Conférence des Parties contractantes ;</w:t>
      </w:r>
    </w:p>
    <w:p w14:paraId="487F3871" w14:textId="2F99601E" w:rsidR="009650A2" w:rsidRPr="00E7401B" w:rsidRDefault="00665C07" w:rsidP="002509CC">
      <w:pPr>
        <w:pStyle w:val="ListParagraph"/>
        <w:numPr>
          <w:ilvl w:val="1"/>
          <w:numId w:val="35"/>
        </w:numPr>
        <w:ind w:left="851" w:hanging="425"/>
        <w:rPr>
          <w:rFonts w:asciiTheme="minorHAnsi" w:eastAsiaTheme="minorHAnsi" w:hAnsiTheme="minorHAnsi" w:cstheme="minorHAnsi"/>
          <w:lang w:val="fr-FR"/>
        </w:rPr>
      </w:pPr>
      <w:r w:rsidRPr="00E7401B">
        <w:rPr>
          <w:rFonts w:asciiTheme="minorHAnsi" w:eastAsiaTheme="minorHAnsi" w:hAnsiTheme="minorHAnsi" w:cstheme="minorHAnsi"/>
          <w:lang w:val="fr-FR"/>
        </w:rPr>
        <w:t>Annonce</w:t>
      </w:r>
      <w:r w:rsidRPr="00DB1DE9">
        <w:rPr>
          <w:rFonts w:asciiTheme="minorHAnsi" w:eastAsiaTheme="minorHAnsi" w:hAnsiTheme="minorHAnsi" w:cstheme="minorHAnsi"/>
          <w:lang w:val="fr-FR"/>
        </w:rPr>
        <w:t xml:space="preserve"> par </w:t>
      </w:r>
      <w:r w:rsidRPr="00E7401B">
        <w:rPr>
          <w:rFonts w:asciiTheme="minorHAnsi" w:eastAsiaTheme="minorHAnsi" w:hAnsiTheme="minorHAnsi" w:cstheme="minorHAnsi"/>
          <w:lang w:val="fr-FR"/>
        </w:rPr>
        <w:t>d</w:t>
      </w:r>
      <w:r w:rsidRPr="00DB1DE9">
        <w:rPr>
          <w:rFonts w:asciiTheme="minorHAnsi" w:eastAsiaTheme="minorHAnsi" w:hAnsiTheme="minorHAnsi" w:cstheme="minorHAnsi"/>
          <w:lang w:val="fr-FR"/>
        </w:rPr>
        <w:t xml:space="preserve">es agences des Nations Unies de thèmes </w:t>
      </w:r>
      <w:r w:rsidRPr="00E7401B">
        <w:rPr>
          <w:rFonts w:asciiTheme="minorHAnsi" w:eastAsiaTheme="minorHAnsi" w:hAnsiTheme="minorHAnsi" w:cstheme="minorHAnsi"/>
          <w:lang w:val="fr-FR"/>
        </w:rPr>
        <w:t>à l</w:t>
      </w:r>
      <w:r w:rsidR="00AD2265" w:rsidRPr="00E7401B">
        <w:rPr>
          <w:rFonts w:asciiTheme="minorHAnsi" w:eastAsiaTheme="minorHAnsi" w:hAnsiTheme="minorHAnsi" w:cstheme="minorHAnsi"/>
          <w:lang w:val="fr-FR"/>
        </w:rPr>
        <w:t>’</w:t>
      </w:r>
      <w:r w:rsidRPr="00DB1DE9">
        <w:rPr>
          <w:rFonts w:asciiTheme="minorHAnsi" w:eastAsiaTheme="minorHAnsi" w:hAnsiTheme="minorHAnsi" w:cstheme="minorHAnsi"/>
          <w:lang w:val="fr-FR"/>
        </w:rPr>
        <w:t>objectif similaire</w:t>
      </w:r>
      <w:r w:rsidRPr="00E7401B">
        <w:rPr>
          <w:rFonts w:asciiTheme="minorHAnsi" w:eastAsiaTheme="minorHAnsi" w:hAnsiTheme="minorHAnsi" w:cstheme="minorHAnsi"/>
          <w:lang w:val="fr-FR"/>
        </w:rPr>
        <w:t> ;</w:t>
      </w:r>
    </w:p>
    <w:p w14:paraId="53A51E0B" w14:textId="3E1D647B" w:rsidR="009650A2" w:rsidRPr="00E7401B" w:rsidRDefault="00665C07" w:rsidP="002509CC">
      <w:pPr>
        <w:pStyle w:val="ListParagraph"/>
        <w:numPr>
          <w:ilvl w:val="1"/>
          <w:numId w:val="35"/>
        </w:numPr>
        <w:ind w:left="851" w:hanging="425"/>
        <w:rPr>
          <w:rFonts w:asciiTheme="minorHAnsi" w:eastAsiaTheme="minorHAnsi" w:hAnsiTheme="minorHAnsi" w:cstheme="minorHAnsi"/>
          <w:lang w:val="fr-FR"/>
        </w:rPr>
      </w:pPr>
      <w:r w:rsidRPr="00DB1DE9">
        <w:rPr>
          <w:rFonts w:asciiTheme="minorHAnsi" w:eastAsiaTheme="minorHAnsi" w:hAnsiTheme="minorHAnsi" w:cstheme="minorHAnsi"/>
          <w:lang w:val="fr-FR"/>
        </w:rPr>
        <w:t>Mise en évidence d</w:t>
      </w:r>
      <w:r w:rsidR="00AD2265" w:rsidRPr="00E7401B">
        <w:rPr>
          <w:rFonts w:asciiTheme="minorHAnsi" w:eastAsiaTheme="minorHAnsi" w:hAnsiTheme="minorHAnsi" w:cstheme="minorHAnsi"/>
          <w:lang w:val="fr-FR"/>
        </w:rPr>
        <w:t>’</w:t>
      </w:r>
      <w:r w:rsidRPr="00DB1DE9">
        <w:rPr>
          <w:rFonts w:asciiTheme="minorHAnsi" w:eastAsiaTheme="minorHAnsi" w:hAnsiTheme="minorHAnsi" w:cstheme="minorHAnsi"/>
          <w:lang w:val="fr-FR"/>
        </w:rPr>
        <w:t xml:space="preserve">avantages importants </w:t>
      </w:r>
      <w:r w:rsidRPr="00E7401B">
        <w:rPr>
          <w:rFonts w:asciiTheme="minorHAnsi" w:eastAsiaTheme="minorHAnsi" w:hAnsiTheme="minorHAnsi" w:cstheme="minorHAnsi"/>
          <w:lang w:val="fr-FR"/>
        </w:rPr>
        <w:t>fournis par l</w:t>
      </w:r>
      <w:r w:rsidRPr="00DB1DE9">
        <w:rPr>
          <w:rFonts w:asciiTheme="minorHAnsi" w:eastAsiaTheme="minorHAnsi" w:hAnsiTheme="minorHAnsi" w:cstheme="minorHAnsi"/>
          <w:lang w:val="fr-FR"/>
        </w:rPr>
        <w:t>es zones humides ; et</w:t>
      </w:r>
      <w:r w:rsidRPr="00E7401B">
        <w:rPr>
          <w:rFonts w:asciiTheme="minorHAnsi" w:eastAsiaTheme="minorHAnsi" w:hAnsiTheme="minorHAnsi" w:cstheme="minorHAnsi"/>
          <w:lang w:val="fr-FR"/>
        </w:rPr>
        <w:t xml:space="preserve"> </w:t>
      </w:r>
    </w:p>
    <w:p w14:paraId="7C8F4016" w14:textId="217243EF" w:rsidR="00DB1DE9" w:rsidRPr="00E7401B" w:rsidRDefault="00665C07" w:rsidP="001A19F8">
      <w:pPr>
        <w:pStyle w:val="ListParagraph"/>
        <w:numPr>
          <w:ilvl w:val="1"/>
          <w:numId w:val="35"/>
        </w:numPr>
        <w:ind w:left="851" w:hanging="425"/>
        <w:rPr>
          <w:rFonts w:asciiTheme="minorHAnsi" w:eastAsiaTheme="minorHAnsi" w:hAnsiTheme="minorHAnsi" w:cstheme="minorHAnsi"/>
          <w:lang w:val="fr-FR"/>
        </w:rPr>
      </w:pPr>
      <w:r w:rsidRPr="00E7401B">
        <w:rPr>
          <w:rFonts w:asciiTheme="minorHAnsi" w:eastAsiaTheme="minorHAnsi" w:hAnsiTheme="minorHAnsi" w:cstheme="minorHAnsi"/>
          <w:lang w:val="fr-FR"/>
        </w:rPr>
        <w:t xml:space="preserve">Illustration de </w:t>
      </w:r>
      <w:r w:rsidRPr="00DB1DE9">
        <w:rPr>
          <w:rFonts w:asciiTheme="minorHAnsi" w:eastAsiaTheme="minorHAnsi" w:hAnsiTheme="minorHAnsi" w:cstheme="minorHAnsi"/>
          <w:lang w:val="fr-FR"/>
        </w:rPr>
        <w:t xml:space="preserve">la pertinence des zones humides dans les </w:t>
      </w:r>
      <w:r w:rsidR="001A19F8" w:rsidRPr="00E7401B">
        <w:rPr>
          <w:rFonts w:asciiTheme="minorHAnsi" w:eastAsiaTheme="minorHAnsi" w:hAnsiTheme="minorHAnsi" w:cstheme="minorHAnsi"/>
          <w:lang w:val="fr-FR"/>
        </w:rPr>
        <w:t>agendas</w:t>
      </w:r>
      <w:r w:rsidRPr="00DB1DE9">
        <w:rPr>
          <w:rFonts w:asciiTheme="minorHAnsi" w:eastAsiaTheme="minorHAnsi" w:hAnsiTheme="minorHAnsi" w:cstheme="minorHAnsi"/>
          <w:lang w:val="fr-FR"/>
        </w:rPr>
        <w:t xml:space="preserve"> scientifiques et politiques internationaux </w:t>
      </w:r>
      <w:r w:rsidR="001A19F8" w:rsidRPr="00E7401B">
        <w:rPr>
          <w:rFonts w:asciiTheme="minorHAnsi" w:eastAsiaTheme="minorHAnsi" w:hAnsiTheme="minorHAnsi" w:cstheme="minorHAnsi"/>
          <w:lang w:val="fr-FR"/>
        </w:rPr>
        <w:t>du moment</w:t>
      </w:r>
      <w:r w:rsidR="006D0219" w:rsidRPr="00E7401B">
        <w:rPr>
          <w:rFonts w:asciiTheme="minorHAnsi" w:eastAsiaTheme="minorHAnsi" w:hAnsiTheme="minorHAnsi" w:cstheme="minorHAnsi"/>
          <w:lang w:val="fr-FR"/>
        </w:rPr>
        <w:t>.</w:t>
      </w:r>
    </w:p>
    <w:p w14:paraId="316ED565" w14:textId="77777777" w:rsidR="00DB1DE9" w:rsidRPr="00E7401B" w:rsidRDefault="00DB1DE9" w:rsidP="00DB1DE9">
      <w:pPr>
        <w:ind w:left="0" w:firstLine="0"/>
        <w:rPr>
          <w:rFonts w:asciiTheme="minorHAnsi" w:eastAsiaTheme="minorHAnsi" w:hAnsiTheme="minorHAnsi" w:cstheme="minorHAnsi"/>
          <w:lang w:val="fr-FR"/>
        </w:rPr>
      </w:pPr>
    </w:p>
    <w:p w14:paraId="6DDDBC7F" w14:textId="3672F7D4" w:rsidR="001A19F8" w:rsidRDefault="002A3857" w:rsidP="001757C8">
      <w:pPr>
        <w:rPr>
          <w:rFonts w:asciiTheme="minorHAnsi" w:eastAsiaTheme="minorHAnsi" w:hAnsiTheme="minorHAnsi" w:cstheme="minorHAnsi"/>
          <w:lang w:val="fr-FR"/>
        </w:rPr>
      </w:pPr>
      <w:r w:rsidRPr="00E7401B">
        <w:rPr>
          <w:rFonts w:asciiTheme="minorHAnsi" w:eastAsiaTheme="minorHAnsi" w:hAnsiTheme="minorHAnsi" w:cstheme="minorHAnsi"/>
          <w:lang w:val="fr-FR"/>
        </w:rPr>
        <w:t>4.</w:t>
      </w:r>
      <w:r w:rsidRPr="00E7401B">
        <w:rPr>
          <w:rFonts w:asciiTheme="minorHAnsi" w:eastAsiaTheme="minorHAnsi" w:hAnsiTheme="minorHAnsi" w:cstheme="minorHAnsi"/>
          <w:lang w:val="fr-FR"/>
        </w:rPr>
        <w:tab/>
      </w:r>
      <w:r w:rsidR="001A19F8" w:rsidRPr="00E7401B">
        <w:rPr>
          <w:rFonts w:asciiTheme="minorHAnsi" w:eastAsiaTheme="minorHAnsi" w:hAnsiTheme="minorHAnsi" w:cstheme="minorHAnsi"/>
          <w:lang w:val="fr-FR"/>
        </w:rPr>
        <w:t>Les critères énumérés ci-dessus visent à faire en sorte que chacun des thèmes de la Journée mondiale des zones humides corresponde à un sujet d</w:t>
      </w:r>
      <w:r w:rsidR="00AD2265" w:rsidRPr="00E7401B">
        <w:rPr>
          <w:rFonts w:asciiTheme="minorHAnsi" w:eastAsiaTheme="minorHAnsi" w:hAnsiTheme="minorHAnsi" w:cstheme="minorHAnsi"/>
          <w:lang w:val="fr-FR"/>
        </w:rPr>
        <w:t>’</w:t>
      </w:r>
      <w:r w:rsidR="001A19F8" w:rsidRPr="00E7401B">
        <w:rPr>
          <w:rFonts w:asciiTheme="minorHAnsi" w:eastAsiaTheme="minorHAnsi" w:hAnsiTheme="minorHAnsi" w:cstheme="minorHAnsi"/>
          <w:lang w:val="fr-FR"/>
        </w:rPr>
        <w:t>actualité, favorise la sensibilisation aux niveaux national et international, incite à agir en faveur des zones humides, et attire et mobilise un public et des acteurs variés.</w:t>
      </w:r>
    </w:p>
    <w:p w14:paraId="739A549B" w14:textId="77777777" w:rsidR="001757C8" w:rsidRPr="00E7401B" w:rsidRDefault="001757C8" w:rsidP="001757C8">
      <w:pPr>
        <w:rPr>
          <w:rFonts w:asciiTheme="minorHAnsi" w:eastAsiaTheme="minorHAnsi" w:hAnsiTheme="minorHAnsi" w:cstheme="minorHAnsi"/>
          <w:lang w:val="fr-FR"/>
        </w:rPr>
      </w:pPr>
    </w:p>
    <w:p w14:paraId="12E625D4" w14:textId="0589E090" w:rsidR="00A12251" w:rsidRPr="00E7401B" w:rsidRDefault="001A19F8" w:rsidP="001757C8">
      <w:pPr>
        <w:keepNext/>
        <w:ind w:left="0" w:firstLine="0"/>
        <w:rPr>
          <w:rFonts w:asciiTheme="minorHAnsi" w:eastAsiaTheme="minorHAnsi" w:hAnsiTheme="minorHAnsi" w:cstheme="minorHAnsi"/>
          <w:b/>
          <w:sz w:val="24"/>
          <w:szCs w:val="24"/>
          <w:lang w:val="fr-FR"/>
        </w:rPr>
      </w:pPr>
      <w:r w:rsidRPr="00E7401B">
        <w:rPr>
          <w:rFonts w:asciiTheme="minorHAnsi" w:eastAsiaTheme="minorHAnsi" w:hAnsiTheme="minorHAnsi" w:cstheme="minorHAnsi"/>
          <w:b/>
          <w:sz w:val="24"/>
          <w:szCs w:val="24"/>
          <w:lang w:val="fr-FR"/>
        </w:rPr>
        <w:lastRenderedPageBreak/>
        <w:t xml:space="preserve">Thèmes proposés pour les </w:t>
      </w:r>
      <w:r w:rsidR="00AD2265" w:rsidRPr="00E7401B">
        <w:rPr>
          <w:rFonts w:asciiTheme="minorHAnsi" w:eastAsiaTheme="minorHAnsi" w:hAnsiTheme="minorHAnsi" w:cstheme="minorHAnsi"/>
          <w:b/>
          <w:sz w:val="24"/>
          <w:szCs w:val="24"/>
          <w:lang w:val="fr-FR"/>
        </w:rPr>
        <w:t xml:space="preserve">éditions </w:t>
      </w:r>
      <w:r w:rsidR="00D612ED" w:rsidRPr="00E7401B">
        <w:rPr>
          <w:rFonts w:asciiTheme="minorHAnsi" w:eastAsiaTheme="minorHAnsi" w:hAnsiTheme="minorHAnsi" w:cstheme="minorHAnsi"/>
          <w:b/>
          <w:sz w:val="24"/>
          <w:szCs w:val="24"/>
          <w:lang w:val="fr-FR"/>
        </w:rPr>
        <w:t>202</w:t>
      </w:r>
      <w:r w:rsidR="00C56D72" w:rsidRPr="00E7401B">
        <w:rPr>
          <w:rFonts w:asciiTheme="minorHAnsi" w:eastAsiaTheme="minorHAnsi" w:hAnsiTheme="minorHAnsi" w:cstheme="minorHAnsi"/>
          <w:b/>
          <w:sz w:val="24"/>
          <w:szCs w:val="24"/>
          <w:lang w:val="fr-FR"/>
        </w:rPr>
        <w:t>5</w:t>
      </w:r>
      <w:r w:rsidR="00D612ED" w:rsidRPr="00E7401B">
        <w:rPr>
          <w:rFonts w:asciiTheme="minorHAnsi" w:eastAsiaTheme="minorHAnsi" w:hAnsiTheme="minorHAnsi" w:cstheme="minorHAnsi"/>
          <w:b/>
          <w:sz w:val="24"/>
          <w:szCs w:val="24"/>
          <w:lang w:val="fr-FR"/>
        </w:rPr>
        <w:t xml:space="preserve">, </w:t>
      </w:r>
      <w:r w:rsidR="00630203" w:rsidRPr="00E7401B">
        <w:rPr>
          <w:rFonts w:asciiTheme="minorHAnsi" w:eastAsiaTheme="minorHAnsi" w:hAnsiTheme="minorHAnsi" w:cstheme="minorHAnsi"/>
          <w:b/>
          <w:sz w:val="24"/>
          <w:szCs w:val="24"/>
          <w:lang w:val="fr-FR"/>
        </w:rPr>
        <w:t>202</w:t>
      </w:r>
      <w:r w:rsidR="00C56D72" w:rsidRPr="00E7401B">
        <w:rPr>
          <w:rFonts w:asciiTheme="minorHAnsi" w:eastAsiaTheme="minorHAnsi" w:hAnsiTheme="minorHAnsi" w:cstheme="minorHAnsi"/>
          <w:b/>
          <w:sz w:val="24"/>
          <w:szCs w:val="24"/>
          <w:lang w:val="fr-FR"/>
        </w:rPr>
        <w:t>6</w:t>
      </w:r>
      <w:r w:rsidR="00D612ED" w:rsidRPr="00E7401B">
        <w:rPr>
          <w:rFonts w:asciiTheme="minorHAnsi" w:eastAsiaTheme="minorHAnsi" w:hAnsiTheme="minorHAnsi" w:cstheme="minorHAnsi"/>
          <w:b/>
          <w:sz w:val="24"/>
          <w:szCs w:val="24"/>
          <w:lang w:val="fr-FR"/>
        </w:rPr>
        <w:t xml:space="preserve"> </w:t>
      </w:r>
      <w:r w:rsidRPr="00E7401B">
        <w:rPr>
          <w:rFonts w:asciiTheme="minorHAnsi" w:eastAsiaTheme="minorHAnsi" w:hAnsiTheme="minorHAnsi" w:cstheme="minorHAnsi"/>
          <w:b/>
          <w:sz w:val="24"/>
          <w:szCs w:val="24"/>
          <w:lang w:val="fr-FR"/>
        </w:rPr>
        <w:t>et</w:t>
      </w:r>
      <w:r w:rsidR="00D612ED" w:rsidRPr="00E7401B">
        <w:rPr>
          <w:rFonts w:asciiTheme="minorHAnsi" w:eastAsiaTheme="minorHAnsi" w:hAnsiTheme="minorHAnsi" w:cstheme="minorHAnsi"/>
          <w:b/>
          <w:sz w:val="24"/>
          <w:szCs w:val="24"/>
          <w:lang w:val="fr-FR"/>
        </w:rPr>
        <w:t xml:space="preserve"> 202</w:t>
      </w:r>
      <w:r w:rsidR="00C56D72" w:rsidRPr="00E7401B">
        <w:rPr>
          <w:rFonts w:asciiTheme="minorHAnsi" w:eastAsiaTheme="minorHAnsi" w:hAnsiTheme="minorHAnsi" w:cstheme="minorHAnsi"/>
          <w:b/>
          <w:sz w:val="24"/>
          <w:szCs w:val="24"/>
          <w:lang w:val="fr-FR"/>
        </w:rPr>
        <w:t>7</w:t>
      </w:r>
    </w:p>
    <w:p w14:paraId="2245E6CC" w14:textId="77777777" w:rsidR="00F71A5D" w:rsidRPr="00E7401B" w:rsidRDefault="00F71A5D" w:rsidP="001757C8">
      <w:pPr>
        <w:keepNext/>
        <w:ind w:left="0" w:firstLine="0"/>
        <w:rPr>
          <w:rFonts w:asciiTheme="minorHAnsi" w:eastAsiaTheme="minorHAnsi" w:hAnsiTheme="minorHAnsi" w:cstheme="minorHAnsi"/>
          <w:b/>
          <w:sz w:val="24"/>
          <w:szCs w:val="24"/>
          <w:lang w:val="fr-FR"/>
        </w:rPr>
      </w:pPr>
    </w:p>
    <w:p w14:paraId="6EB3DD19" w14:textId="49DBD0DF" w:rsidR="0035236D" w:rsidRPr="00E7401B" w:rsidRDefault="002A3857" w:rsidP="002A3857">
      <w:pPr>
        <w:rPr>
          <w:rFonts w:asciiTheme="minorHAnsi" w:eastAsiaTheme="minorHAnsi" w:hAnsiTheme="minorHAnsi" w:cstheme="minorHAnsi"/>
          <w:lang w:val="fr-FR"/>
        </w:rPr>
      </w:pPr>
      <w:r w:rsidRPr="00E7401B">
        <w:rPr>
          <w:rFonts w:asciiTheme="minorHAnsi" w:eastAsiaTheme="minorHAnsi" w:hAnsiTheme="minorHAnsi" w:cstheme="minorHAnsi"/>
          <w:lang w:val="fr-FR"/>
        </w:rPr>
        <w:t>5.</w:t>
      </w:r>
      <w:r w:rsidRPr="00E7401B">
        <w:rPr>
          <w:rFonts w:asciiTheme="minorHAnsi" w:eastAsiaTheme="minorHAnsi" w:hAnsiTheme="minorHAnsi" w:cstheme="minorHAnsi"/>
          <w:lang w:val="fr-FR"/>
        </w:rPr>
        <w:tab/>
      </w:r>
      <w:r w:rsidR="00C2394B" w:rsidRPr="00E7401B">
        <w:rPr>
          <w:rFonts w:asciiTheme="minorHAnsi" w:eastAsiaTheme="minorHAnsi" w:hAnsiTheme="minorHAnsi" w:cstheme="minorHAnsi"/>
          <w:lang w:val="fr-FR"/>
        </w:rPr>
        <w:t>Le Comité permanent est invité à décider des propositions de thèmes à retenir pour les trois années à venir (2025, 2026 et 2027), ce qui permettra aux Parties contractantes, au Secrétariat et aux organisations partenaires de prendre des dispositions à l</w:t>
      </w:r>
      <w:r w:rsidR="00AD2265" w:rsidRPr="00E7401B">
        <w:rPr>
          <w:rFonts w:asciiTheme="minorHAnsi" w:eastAsiaTheme="minorHAnsi" w:hAnsiTheme="minorHAnsi" w:cstheme="minorHAnsi"/>
          <w:lang w:val="fr-FR"/>
        </w:rPr>
        <w:t>’</w:t>
      </w:r>
      <w:r w:rsidR="00C2394B" w:rsidRPr="00E7401B">
        <w:rPr>
          <w:rFonts w:asciiTheme="minorHAnsi" w:eastAsiaTheme="minorHAnsi" w:hAnsiTheme="minorHAnsi" w:cstheme="minorHAnsi"/>
          <w:lang w:val="fr-FR"/>
        </w:rPr>
        <w:t>avance. Les recommandations du Secrétariat pour examen et décision sont énumérées ci-après.</w:t>
      </w:r>
    </w:p>
    <w:p w14:paraId="053602BE" w14:textId="77777777" w:rsidR="00FE5D1C" w:rsidRPr="00E7401B" w:rsidRDefault="00FE5D1C" w:rsidP="002A3857">
      <w:pPr>
        <w:rPr>
          <w:rFonts w:asciiTheme="minorHAnsi" w:eastAsiaTheme="minorHAnsi" w:hAnsiTheme="minorHAnsi" w:cstheme="minorHAnsi"/>
          <w:lang w:val="fr-FR"/>
        </w:rPr>
      </w:pPr>
    </w:p>
    <w:p w14:paraId="0413F3D7" w14:textId="49B08AEB" w:rsidR="00FE5D1C" w:rsidRPr="00E7401B" w:rsidRDefault="00FE5D1C" w:rsidP="00FE5D1C">
      <w:pPr>
        <w:ind w:left="1276" w:hanging="850"/>
        <w:rPr>
          <w:rFonts w:asciiTheme="minorHAnsi" w:eastAsiaTheme="minorHAnsi" w:hAnsiTheme="minorHAnsi" w:cstheme="minorHAnsi"/>
          <w:lang w:val="fr-FR"/>
        </w:rPr>
      </w:pPr>
      <w:r w:rsidRPr="00E7401B">
        <w:rPr>
          <w:rFonts w:asciiTheme="minorHAnsi" w:eastAsia="Times New Roman" w:hAnsiTheme="minorHAnsi" w:cstheme="minorHAnsi"/>
          <w:lang w:val="fr-FR"/>
        </w:rPr>
        <w:t>2025</w:t>
      </w:r>
      <w:r w:rsidRPr="00E7401B">
        <w:rPr>
          <w:rFonts w:asciiTheme="minorHAnsi" w:eastAsia="Times New Roman" w:hAnsiTheme="minorHAnsi" w:cstheme="minorHAnsi"/>
          <w:lang w:val="fr-FR"/>
        </w:rPr>
        <w:tab/>
      </w:r>
      <w:r w:rsidR="001661F2" w:rsidRPr="001661F2">
        <w:rPr>
          <w:rFonts w:asciiTheme="minorHAnsi" w:eastAsia="Times New Roman" w:hAnsiTheme="minorHAnsi" w:cstheme="minorHAnsi"/>
          <w:lang w:val="fr-FR"/>
        </w:rPr>
        <w:t xml:space="preserve">Protéger les zones humides pour notre avenir commun </w:t>
      </w:r>
      <w:r w:rsidRPr="00E7401B">
        <w:rPr>
          <w:rFonts w:asciiTheme="minorHAnsi" w:eastAsia="Times New Roman" w:hAnsiTheme="minorHAnsi" w:cstheme="minorHAnsi"/>
          <w:lang w:val="fr-FR"/>
        </w:rPr>
        <w:t>(</w:t>
      </w:r>
      <w:r w:rsidR="00C2394B" w:rsidRPr="00E7401B">
        <w:rPr>
          <w:rFonts w:asciiTheme="minorHAnsi" w:eastAsia="Times New Roman" w:hAnsiTheme="minorHAnsi" w:cstheme="minorHAnsi"/>
          <w:lang w:val="fr-FR"/>
        </w:rPr>
        <w:t xml:space="preserve">thème </w:t>
      </w:r>
      <w:r w:rsidRPr="00E7401B">
        <w:rPr>
          <w:rFonts w:asciiTheme="minorHAnsi" w:eastAsia="Times New Roman" w:hAnsiTheme="minorHAnsi" w:cstheme="minorHAnsi"/>
          <w:lang w:val="fr-FR"/>
        </w:rPr>
        <w:t>propos</w:t>
      </w:r>
      <w:r w:rsidR="00C2394B" w:rsidRPr="00E7401B">
        <w:rPr>
          <w:rFonts w:asciiTheme="minorHAnsi" w:eastAsia="Times New Roman" w:hAnsiTheme="minorHAnsi" w:cstheme="minorHAnsi"/>
          <w:lang w:val="fr-FR"/>
        </w:rPr>
        <w:t xml:space="preserve">é pour la </w:t>
      </w:r>
      <w:r w:rsidRPr="00E7401B">
        <w:rPr>
          <w:rFonts w:asciiTheme="minorHAnsi" w:eastAsia="Times New Roman" w:hAnsiTheme="minorHAnsi" w:cstheme="minorHAnsi"/>
          <w:lang w:val="fr-FR"/>
        </w:rPr>
        <w:t xml:space="preserve">COP15) </w:t>
      </w:r>
    </w:p>
    <w:p w14:paraId="0C7E3728" w14:textId="6707EF3A" w:rsidR="00FE5D1C" w:rsidRPr="00E7401B" w:rsidRDefault="00FE5D1C" w:rsidP="00FE5D1C">
      <w:pPr>
        <w:ind w:left="1276" w:hanging="850"/>
        <w:rPr>
          <w:rFonts w:asciiTheme="minorHAnsi" w:eastAsia="Times New Roman" w:hAnsiTheme="minorHAnsi" w:cstheme="minorHAnsi"/>
          <w:lang w:val="fr-FR"/>
        </w:rPr>
      </w:pPr>
      <w:r w:rsidRPr="00E7401B">
        <w:rPr>
          <w:rFonts w:asciiTheme="minorHAnsi" w:eastAsia="Times New Roman" w:hAnsiTheme="minorHAnsi" w:cstheme="minorHAnsi"/>
          <w:lang w:val="fr-FR"/>
        </w:rPr>
        <w:t>2026</w:t>
      </w:r>
      <w:r w:rsidRPr="00E7401B">
        <w:rPr>
          <w:rFonts w:asciiTheme="minorHAnsi" w:eastAsia="Times New Roman" w:hAnsiTheme="minorHAnsi" w:cstheme="minorHAnsi"/>
          <w:lang w:val="fr-FR"/>
        </w:rPr>
        <w:tab/>
      </w:r>
      <w:r w:rsidR="00C2394B" w:rsidRPr="00E7401B">
        <w:rPr>
          <w:rFonts w:asciiTheme="minorHAnsi" w:eastAsia="Times New Roman" w:hAnsiTheme="minorHAnsi" w:cstheme="minorHAnsi"/>
          <w:lang w:val="fr-FR"/>
        </w:rPr>
        <w:t>Les zones humides</w:t>
      </w:r>
      <w:r w:rsidR="005A1DF8" w:rsidRPr="00E7401B">
        <w:rPr>
          <w:rFonts w:asciiTheme="minorHAnsi" w:eastAsia="Times New Roman" w:hAnsiTheme="minorHAnsi" w:cstheme="minorHAnsi"/>
          <w:lang w:val="fr-FR"/>
        </w:rPr>
        <w:t xml:space="preserve">, gages de villes durables </w:t>
      </w:r>
    </w:p>
    <w:p w14:paraId="6116A7E9" w14:textId="129D18FF" w:rsidR="00FE5D1C" w:rsidRPr="00E7401B" w:rsidRDefault="00FE5D1C" w:rsidP="00FE5D1C">
      <w:pPr>
        <w:ind w:left="1276" w:hanging="850"/>
        <w:rPr>
          <w:rFonts w:asciiTheme="minorHAnsi" w:eastAsia="Times New Roman" w:hAnsiTheme="minorHAnsi" w:cstheme="minorHAnsi"/>
          <w:lang w:val="fr-FR"/>
        </w:rPr>
      </w:pPr>
      <w:r w:rsidRPr="00E7401B">
        <w:rPr>
          <w:rFonts w:asciiTheme="minorHAnsi" w:eastAsia="Times New Roman" w:hAnsiTheme="minorHAnsi" w:cstheme="minorHAnsi"/>
          <w:lang w:val="fr-FR"/>
        </w:rPr>
        <w:t>2027</w:t>
      </w:r>
      <w:r w:rsidRPr="00E7401B">
        <w:rPr>
          <w:rFonts w:asciiTheme="minorHAnsi" w:eastAsia="Times New Roman" w:hAnsiTheme="minorHAnsi" w:cstheme="minorHAnsi"/>
          <w:lang w:val="fr-FR"/>
        </w:rPr>
        <w:tab/>
      </w:r>
      <w:r w:rsidR="005A1DF8" w:rsidRPr="00E7401B">
        <w:rPr>
          <w:rFonts w:asciiTheme="minorHAnsi" w:eastAsia="Times New Roman" w:hAnsiTheme="minorHAnsi" w:cstheme="minorHAnsi"/>
          <w:lang w:val="fr-FR"/>
        </w:rPr>
        <w:t>Les zones humides et les savoirs autochtones : préserver le patrimoine culturel</w:t>
      </w:r>
    </w:p>
    <w:p w14:paraId="3D348031" w14:textId="77777777" w:rsidR="00FE5D1C" w:rsidRPr="00E7401B" w:rsidRDefault="00FE5D1C" w:rsidP="00FE5D1C">
      <w:pPr>
        <w:ind w:left="0" w:firstLine="0"/>
        <w:rPr>
          <w:rFonts w:asciiTheme="minorHAnsi" w:eastAsia="Times New Roman" w:hAnsiTheme="minorHAnsi" w:cstheme="minorHAnsi"/>
          <w:b/>
          <w:lang w:val="fr-FR"/>
        </w:rPr>
      </w:pPr>
    </w:p>
    <w:p w14:paraId="2226BCE2" w14:textId="30F830AE" w:rsidR="00FE5D1C" w:rsidRPr="00E7401B" w:rsidRDefault="005A1DF8" w:rsidP="00FE5D1C">
      <w:pPr>
        <w:ind w:left="426" w:firstLine="0"/>
        <w:rPr>
          <w:rFonts w:asciiTheme="minorHAnsi" w:eastAsia="Times New Roman" w:hAnsiTheme="minorHAnsi" w:cstheme="minorHAnsi"/>
          <w:lang w:val="fr-FR"/>
        </w:rPr>
      </w:pPr>
      <w:r w:rsidRPr="00E7401B">
        <w:rPr>
          <w:rFonts w:asciiTheme="minorHAnsi" w:eastAsia="Times New Roman" w:hAnsiTheme="minorHAnsi" w:cstheme="minorHAnsi"/>
          <w:lang w:val="fr-FR"/>
        </w:rPr>
        <w:t>Autres</w:t>
      </w:r>
      <w:r w:rsidR="00FE5D1C" w:rsidRPr="00E7401B">
        <w:rPr>
          <w:rFonts w:asciiTheme="minorHAnsi" w:eastAsia="Times New Roman" w:hAnsiTheme="minorHAnsi" w:cstheme="minorHAnsi"/>
          <w:lang w:val="fr-FR"/>
        </w:rPr>
        <w:t xml:space="preserve"> suggestions</w:t>
      </w:r>
      <w:r w:rsidRPr="00E7401B">
        <w:rPr>
          <w:rFonts w:asciiTheme="minorHAnsi" w:eastAsia="Times New Roman" w:hAnsiTheme="minorHAnsi" w:cstheme="minorHAnsi"/>
          <w:lang w:val="fr-FR"/>
        </w:rPr>
        <w:t> </w:t>
      </w:r>
      <w:r w:rsidR="00FE5D1C" w:rsidRPr="00E7401B">
        <w:rPr>
          <w:rFonts w:asciiTheme="minorHAnsi" w:eastAsia="Times New Roman" w:hAnsiTheme="minorHAnsi" w:cstheme="minorHAnsi"/>
          <w:lang w:val="fr-FR"/>
        </w:rPr>
        <w:t>:</w:t>
      </w:r>
    </w:p>
    <w:p w14:paraId="4328DEDA" w14:textId="155D7AD5" w:rsidR="00FE5D1C" w:rsidRPr="00E7401B" w:rsidRDefault="005A1DF8" w:rsidP="00E956A7">
      <w:pPr>
        <w:pStyle w:val="ListParagraph"/>
        <w:numPr>
          <w:ilvl w:val="0"/>
          <w:numId w:val="41"/>
        </w:numPr>
        <w:ind w:left="851" w:hanging="425"/>
        <w:rPr>
          <w:rFonts w:asciiTheme="minorHAnsi" w:eastAsiaTheme="minorHAnsi" w:hAnsiTheme="minorHAnsi" w:cstheme="minorHAnsi"/>
          <w:lang w:val="fr-FR"/>
        </w:rPr>
      </w:pPr>
      <w:r w:rsidRPr="00E7401B">
        <w:rPr>
          <w:rFonts w:asciiTheme="minorHAnsi" w:eastAsiaTheme="minorHAnsi" w:hAnsiTheme="minorHAnsi" w:cstheme="minorHAnsi"/>
          <w:lang w:val="fr-FR"/>
        </w:rPr>
        <w:t>Les zones humides et l</w:t>
      </w:r>
      <w:r w:rsidR="00AD2265" w:rsidRPr="00E7401B">
        <w:rPr>
          <w:rFonts w:asciiTheme="minorHAnsi" w:eastAsiaTheme="minorHAnsi" w:hAnsiTheme="minorHAnsi" w:cstheme="minorHAnsi"/>
          <w:lang w:val="fr-FR"/>
        </w:rPr>
        <w:t>’</w:t>
      </w:r>
      <w:r w:rsidRPr="00E7401B">
        <w:rPr>
          <w:rFonts w:asciiTheme="minorHAnsi" w:eastAsiaTheme="minorHAnsi" w:hAnsiTheme="minorHAnsi" w:cstheme="minorHAnsi"/>
          <w:lang w:val="fr-FR"/>
        </w:rPr>
        <w:t>agriculture durable</w:t>
      </w:r>
    </w:p>
    <w:p w14:paraId="472422E2" w14:textId="1123E5BE" w:rsidR="00DB1DE9" w:rsidRPr="00E7401B" w:rsidRDefault="005A1DF8" w:rsidP="005A1DF8">
      <w:pPr>
        <w:pStyle w:val="ListParagraph"/>
        <w:numPr>
          <w:ilvl w:val="0"/>
          <w:numId w:val="41"/>
        </w:numPr>
        <w:ind w:left="851" w:hanging="425"/>
        <w:rPr>
          <w:rFonts w:asciiTheme="minorHAnsi" w:eastAsiaTheme="minorHAnsi" w:hAnsiTheme="minorHAnsi" w:cstheme="minorHAnsi"/>
          <w:lang w:val="fr-FR"/>
        </w:rPr>
      </w:pPr>
      <w:r w:rsidRPr="00E7401B">
        <w:rPr>
          <w:rFonts w:asciiTheme="minorHAnsi" w:eastAsiaTheme="minorHAnsi" w:hAnsiTheme="minorHAnsi" w:cstheme="minorHAnsi"/>
          <w:lang w:val="fr-FR"/>
        </w:rPr>
        <w:t>Les zones humides connectées : de la montagne à la mer</w:t>
      </w:r>
    </w:p>
    <w:p w14:paraId="5213CD7B" w14:textId="77777777" w:rsidR="00DB1DE9" w:rsidRPr="00E7401B" w:rsidRDefault="00DB1DE9" w:rsidP="00D02B22">
      <w:pPr>
        <w:ind w:left="0" w:firstLine="0"/>
        <w:rPr>
          <w:rFonts w:asciiTheme="minorHAnsi" w:eastAsiaTheme="minorHAnsi" w:hAnsiTheme="minorHAnsi" w:cstheme="minorHAnsi"/>
          <w:lang w:val="fr-FR"/>
        </w:rPr>
      </w:pPr>
    </w:p>
    <w:p w14:paraId="2AEF6CB0" w14:textId="222BB3FC" w:rsidR="00630203" w:rsidRPr="00E7401B" w:rsidRDefault="002A3857" w:rsidP="00AD2265">
      <w:pPr>
        <w:ind w:left="426" w:hanging="426"/>
        <w:rPr>
          <w:rFonts w:asciiTheme="minorHAnsi" w:eastAsiaTheme="minorHAnsi" w:hAnsiTheme="minorHAnsi" w:cstheme="minorHAnsi"/>
          <w:bCs/>
          <w:lang w:val="fr-FR"/>
        </w:rPr>
      </w:pPr>
      <w:r w:rsidRPr="00E7401B">
        <w:rPr>
          <w:rFonts w:asciiTheme="minorHAnsi" w:eastAsiaTheme="minorHAnsi" w:hAnsiTheme="minorHAnsi" w:cstheme="minorHAnsi"/>
          <w:lang w:val="fr-FR"/>
        </w:rPr>
        <w:t>6.</w:t>
      </w:r>
      <w:r w:rsidRPr="00E7401B">
        <w:rPr>
          <w:rFonts w:asciiTheme="minorHAnsi" w:eastAsiaTheme="minorHAnsi" w:hAnsiTheme="minorHAnsi" w:cstheme="minorHAnsi"/>
          <w:lang w:val="fr-FR"/>
        </w:rPr>
        <w:tab/>
      </w:r>
      <w:r w:rsidR="00942C95" w:rsidRPr="00E7401B">
        <w:rPr>
          <w:rFonts w:asciiTheme="minorHAnsi" w:eastAsiaTheme="minorHAnsi" w:hAnsiTheme="minorHAnsi" w:cstheme="minorHAnsi"/>
          <w:lang w:val="fr-FR"/>
        </w:rPr>
        <w:t xml:space="preserve">Dès que les Parties contractantes auront convenu des thèmes retenus, le </w:t>
      </w:r>
      <w:r w:rsidR="0035236D" w:rsidRPr="00E7401B">
        <w:rPr>
          <w:rFonts w:asciiTheme="minorHAnsi" w:eastAsiaTheme="minorHAnsi" w:hAnsiTheme="minorHAnsi" w:cstheme="minorHAnsi"/>
          <w:lang w:val="fr-FR"/>
        </w:rPr>
        <w:t>Secr</w:t>
      </w:r>
      <w:r w:rsidR="00942C95" w:rsidRPr="00E7401B">
        <w:rPr>
          <w:rFonts w:asciiTheme="minorHAnsi" w:eastAsiaTheme="minorHAnsi" w:hAnsiTheme="minorHAnsi" w:cstheme="minorHAnsi"/>
          <w:lang w:val="fr-FR"/>
        </w:rPr>
        <w:t>é</w:t>
      </w:r>
      <w:r w:rsidR="0035236D" w:rsidRPr="00E7401B">
        <w:rPr>
          <w:rFonts w:asciiTheme="minorHAnsi" w:eastAsiaTheme="minorHAnsi" w:hAnsiTheme="minorHAnsi" w:cstheme="minorHAnsi"/>
          <w:lang w:val="fr-FR"/>
        </w:rPr>
        <w:t xml:space="preserve">tariat </w:t>
      </w:r>
      <w:r w:rsidR="00942C95" w:rsidRPr="00E7401B">
        <w:rPr>
          <w:rFonts w:asciiTheme="minorHAnsi" w:eastAsiaTheme="minorHAnsi" w:hAnsiTheme="minorHAnsi" w:cstheme="minorHAnsi"/>
          <w:lang w:val="fr-FR"/>
        </w:rPr>
        <w:t xml:space="preserve">demandera conseil à des spécialistes en </w:t>
      </w:r>
      <w:r w:rsidR="0035236D" w:rsidRPr="00E7401B">
        <w:rPr>
          <w:rFonts w:asciiTheme="minorHAnsi" w:eastAsiaTheme="minorHAnsi" w:hAnsiTheme="minorHAnsi" w:cstheme="minorHAnsi"/>
          <w:lang w:val="fr-FR"/>
        </w:rPr>
        <w:t>communication</w:t>
      </w:r>
      <w:r w:rsidR="00942C95" w:rsidRPr="00E7401B">
        <w:rPr>
          <w:rFonts w:asciiTheme="minorHAnsi" w:eastAsiaTheme="minorHAnsi" w:hAnsiTheme="minorHAnsi" w:cstheme="minorHAnsi"/>
          <w:lang w:val="fr-FR"/>
        </w:rPr>
        <w:t xml:space="preserve"> quant </w:t>
      </w:r>
      <w:r w:rsidR="00E7401B" w:rsidRPr="00E7401B">
        <w:rPr>
          <w:rFonts w:asciiTheme="minorHAnsi" w:eastAsiaTheme="minorHAnsi" w:hAnsiTheme="minorHAnsi" w:cstheme="minorHAnsi"/>
          <w:lang w:val="fr-FR"/>
        </w:rPr>
        <w:t>à la formulation exacte à employer</w:t>
      </w:r>
      <w:r w:rsidR="00942C95" w:rsidRPr="00E7401B">
        <w:rPr>
          <w:rFonts w:asciiTheme="minorHAnsi" w:eastAsiaTheme="minorHAnsi" w:hAnsiTheme="minorHAnsi" w:cstheme="minorHAnsi"/>
          <w:lang w:val="fr-FR"/>
        </w:rPr>
        <w:t xml:space="preserve"> pour chacun des thèmes choisis </w:t>
      </w:r>
      <w:r w:rsidR="00AD2265" w:rsidRPr="00E7401B">
        <w:rPr>
          <w:rFonts w:asciiTheme="minorHAnsi" w:eastAsiaTheme="minorHAnsi" w:hAnsiTheme="minorHAnsi" w:cstheme="minorHAnsi"/>
          <w:lang w:val="fr-FR"/>
        </w:rPr>
        <w:t xml:space="preserve">dans un souci de faisabilité et de pertinence </w:t>
      </w:r>
      <w:r w:rsidR="00E7401B" w:rsidRPr="00E7401B">
        <w:rPr>
          <w:rFonts w:asciiTheme="minorHAnsi" w:eastAsiaTheme="minorHAnsi" w:hAnsiTheme="minorHAnsi" w:cstheme="minorHAnsi"/>
          <w:lang w:val="fr-FR"/>
        </w:rPr>
        <w:t>en fonction des</w:t>
      </w:r>
      <w:r w:rsidR="00AD2265" w:rsidRPr="00E7401B">
        <w:rPr>
          <w:rFonts w:asciiTheme="minorHAnsi" w:eastAsiaTheme="minorHAnsi" w:hAnsiTheme="minorHAnsi" w:cstheme="minorHAnsi"/>
          <w:lang w:val="fr-FR"/>
        </w:rPr>
        <w:t xml:space="preserve"> langues de la Convention.</w:t>
      </w:r>
    </w:p>
    <w:p w14:paraId="3E2952EF" w14:textId="77777777" w:rsidR="002A3857" w:rsidRPr="00E7401B" w:rsidRDefault="002A3857">
      <w:pPr>
        <w:rPr>
          <w:rFonts w:asciiTheme="minorHAnsi" w:eastAsiaTheme="minorHAnsi" w:hAnsiTheme="minorHAnsi" w:cstheme="minorHAnsi"/>
          <w:bCs/>
          <w:lang w:val="fr-FR"/>
        </w:rPr>
      </w:pPr>
      <w:r w:rsidRPr="00E7401B">
        <w:rPr>
          <w:rFonts w:asciiTheme="minorHAnsi" w:eastAsiaTheme="minorHAnsi" w:hAnsiTheme="minorHAnsi" w:cstheme="minorHAnsi"/>
          <w:bCs/>
          <w:lang w:val="fr-FR"/>
        </w:rPr>
        <w:br w:type="page"/>
      </w:r>
    </w:p>
    <w:p w14:paraId="525F811A" w14:textId="2DCA03A9" w:rsidR="002A3857" w:rsidRPr="00E7401B" w:rsidRDefault="002A3857" w:rsidP="00D02B22">
      <w:pPr>
        <w:rPr>
          <w:rFonts w:asciiTheme="minorHAnsi" w:eastAsiaTheme="minorHAnsi" w:hAnsiTheme="minorHAnsi" w:cstheme="minorHAnsi"/>
          <w:b/>
          <w:sz w:val="24"/>
          <w:szCs w:val="24"/>
          <w:lang w:val="fr-FR"/>
        </w:rPr>
      </w:pPr>
      <w:r w:rsidRPr="00E7401B">
        <w:rPr>
          <w:rFonts w:asciiTheme="minorHAnsi" w:eastAsiaTheme="minorHAnsi" w:hAnsiTheme="minorHAnsi" w:cstheme="minorHAnsi"/>
          <w:b/>
          <w:sz w:val="24"/>
          <w:szCs w:val="24"/>
          <w:lang w:val="fr-FR"/>
        </w:rPr>
        <w:lastRenderedPageBreak/>
        <w:t>Annex</w:t>
      </w:r>
      <w:r w:rsidR="006167F3" w:rsidRPr="00E7401B">
        <w:rPr>
          <w:rFonts w:asciiTheme="minorHAnsi" w:eastAsiaTheme="minorHAnsi" w:hAnsiTheme="minorHAnsi" w:cstheme="minorHAnsi"/>
          <w:b/>
          <w:sz w:val="24"/>
          <w:szCs w:val="24"/>
          <w:lang w:val="fr-FR"/>
        </w:rPr>
        <w:t>e</w:t>
      </w:r>
      <w:r w:rsidRPr="00E7401B">
        <w:rPr>
          <w:rFonts w:asciiTheme="minorHAnsi" w:eastAsiaTheme="minorHAnsi" w:hAnsiTheme="minorHAnsi" w:cstheme="minorHAnsi"/>
          <w:b/>
          <w:sz w:val="24"/>
          <w:szCs w:val="24"/>
          <w:lang w:val="fr-FR"/>
        </w:rPr>
        <w:t xml:space="preserve"> 1</w:t>
      </w:r>
    </w:p>
    <w:p w14:paraId="34E899F6" w14:textId="38DA54CF" w:rsidR="00630203" w:rsidRPr="00E7401B" w:rsidRDefault="006167F3" w:rsidP="00D02B22">
      <w:pPr>
        <w:rPr>
          <w:rFonts w:asciiTheme="minorHAnsi" w:eastAsiaTheme="minorHAnsi" w:hAnsiTheme="minorHAnsi" w:cstheme="minorHAnsi"/>
          <w:b/>
          <w:sz w:val="24"/>
          <w:szCs w:val="24"/>
          <w:lang w:val="fr-FR"/>
        </w:rPr>
      </w:pPr>
      <w:r w:rsidRPr="00E7401B">
        <w:rPr>
          <w:rFonts w:asciiTheme="minorHAnsi" w:eastAsiaTheme="minorHAnsi" w:hAnsiTheme="minorHAnsi" w:cstheme="minorHAnsi"/>
          <w:b/>
          <w:sz w:val="24"/>
          <w:szCs w:val="24"/>
          <w:lang w:val="fr-FR"/>
        </w:rPr>
        <w:t>Thèmes des précédentes éditions de la Journée mondiale des zones humides</w:t>
      </w:r>
    </w:p>
    <w:p w14:paraId="5A675233" w14:textId="77777777" w:rsidR="00630203" w:rsidRPr="00E7401B" w:rsidRDefault="00630203" w:rsidP="00630203">
      <w:pPr>
        <w:ind w:left="0" w:firstLine="0"/>
        <w:rPr>
          <w:rFonts w:asciiTheme="minorHAnsi" w:eastAsiaTheme="minorHAnsi" w:hAnsiTheme="minorHAnsi" w:cstheme="minorHAnsi"/>
          <w:b/>
          <w:sz w:val="24"/>
          <w:szCs w:val="24"/>
          <w:lang w:val="fr-FR"/>
        </w:rPr>
      </w:pPr>
      <w:r w:rsidRPr="00E7401B">
        <w:rPr>
          <w:rFonts w:asciiTheme="minorHAnsi" w:eastAsiaTheme="minorHAnsi" w:hAnsiTheme="minorHAnsi" w:cstheme="minorHAnsi"/>
          <w:b/>
          <w:sz w:val="24"/>
          <w:szCs w:val="24"/>
          <w:lang w:val="fr-FR"/>
        </w:rPr>
        <w:t xml:space="preserve"> </w:t>
      </w:r>
    </w:p>
    <w:p w14:paraId="48C95494" w14:textId="65CC1F01" w:rsidR="0077027A" w:rsidRPr="00E7401B" w:rsidRDefault="0077027A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bCs/>
          <w:lang w:val="fr-FR" w:eastAsia="en-GB"/>
        </w:rPr>
      </w:pPr>
      <w:r w:rsidRPr="00E7401B">
        <w:rPr>
          <w:rFonts w:asciiTheme="minorHAnsi" w:eastAsia="Times New Roman" w:hAnsiTheme="minorHAnsi" w:cstheme="minorHAnsi"/>
          <w:bCs/>
          <w:iCs/>
          <w:lang w:val="fr-FR" w:eastAsia="en-GB"/>
        </w:rPr>
        <w:t>2024</w:t>
      </w:r>
      <w:r w:rsidR="00C56D72" w:rsidRPr="00E7401B">
        <w:rPr>
          <w:rFonts w:asciiTheme="minorHAnsi" w:eastAsia="Times New Roman" w:hAnsiTheme="minorHAnsi" w:cstheme="minorHAnsi"/>
          <w:bCs/>
          <w:iCs/>
          <w:lang w:val="fr-FR" w:eastAsia="en-GB"/>
        </w:rPr>
        <w:tab/>
      </w:r>
      <w:r w:rsidR="004B183C" w:rsidRPr="00E7401B">
        <w:rPr>
          <w:rFonts w:asciiTheme="minorHAnsi" w:hAnsiTheme="minorHAnsi" w:cstheme="minorHAnsi"/>
          <w:lang w:val="fr-FR"/>
        </w:rPr>
        <w:t>Les zones humides et le bien-être humain</w:t>
      </w:r>
    </w:p>
    <w:p w14:paraId="6EBE9ABD" w14:textId="6B14F225" w:rsidR="0077027A" w:rsidRPr="00E7401B" w:rsidRDefault="0077027A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bCs/>
          <w:lang w:val="fr-FR" w:eastAsia="en-GB"/>
        </w:rPr>
      </w:pPr>
      <w:r w:rsidRPr="00E7401B">
        <w:rPr>
          <w:rFonts w:asciiTheme="minorHAnsi" w:eastAsia="Times New Roman" w:hAnsiTheme="minorHAnsi" w:cstheme="minorHAnsi"/>
          <w:bCs/>
          <w:lang w:val="fr-FR" w:eastAsia="en-GB"/>
        </w:rPr>
        <w:t>2023</w:t>
      </w:r>
      <w:r w:rsidR="00C56D72" w:rsidRPr="00E7401B">
        <w:rPr>
          <w:rFonts w:asciiTheme="minorHAnsi" w:eastAsia="Times New Roman" w:hAnsiTheme="minorHAnsi" w:cstheme="minorHAnsi"/>
          <w:bCs/>
          <w:lang w:val="fr-FR" w:eastAsia="en-GB"/>
        </w:rPr>
        <w:tab/>
      </w:r>
      <w:r w:rsidR="004B183C" w:rsidRPr="00E7401B">
        <w:rPr>
          <w:rFonts w:asciiTheme="minorHAnsi" w:hAnsiTheme="minorHAnsi" w:cstheme="minorHAnsi"/>
          <w:lang w:val="fr-FR"/>
        </w:rPr>
        <w:t>Restaurer les zones humides</w:t>
      </w:r>
    </w:p>
    <w:p w14:paraId="214330DC" w14:textId="61C23E28" w:rsidR="0077027A" w:rsidRPr="00E7401B" w:rsidRDefault="0077027A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bCs/>
          <w:lang w:val="fr-FR" w:eastAsia="en-GB"/>
        </w:rPr>
      </w:pPr>
      <w:r w:rsidRPr="00E7401B">
        <w:rPr>
          <w:rFonts w:asciiTheme="minorHAnsi" w:eastAsia="Times New Roman" w:hAnsiTheme="minorHAnsi" w:cstheme="minorHAnsi"/>
          <w:bCs/>
          <w:lang w:val="fr-FR" w:eastAsia="en-GB"/>
        </w:rPr>
        <w:t>2022</w:t>
      </w:r>
      <w:r w:rsidR="00C56D72" w:rsidRPr="00E7401B">
        <w:rPr>
          <w:rFonts w:asciiTheme="minorHAnsi" w:eastAsia="Times New Roman" w:hAnsiTheme="minorHAnsi" w:cstheme="minorHAnsi"/>
          <w:bCs/>
          <w:lang w:val="fr-FR" w:eastAsia="en-GB"/>
        </w:rPr>
        <w:tab/>
      </w:r>
      <w:r w:rsidR="004B183C" w:rsidRPr="00E7401B">
        <w:rPr>
          <w:rFonts w:asciiTheme="minorHAnsi" w:hAnsiTheme="minorHAnsi" w:cstheme="minorHAnsi"/>
          <w:lang w:val="fr-FR"/>
        </w:rPr>
        <w:t>Agir pour les zones humides, c</w:t>
      </w:r>
      <w:r w:rsidR="00AD2265" w:rsidRPr="00E7401B">
        <w:rPr>
          <w:rFonts w:asciiTheme="minorHAnsi" w:hAnsiTheme="minorHAnsi" w:cstheme="minorHAnsi"/>
          <w:lang w:val="fr-FR"/>
        </w:rPr>
        <w:t>’</w:t>
      </w:r>
      <w:r w:rsidR="004B183C" w:rsidRPr="00E7401B">
        <w:rPr>
          <w:rFonts w:asciiTheme="minorHAnsi" w:hAnsiTheme="minorHAnsi" w:cstheme="minorHAnsi"/>
          <w:lang w:val="fr-FR"/>
        </w:rPr>
        <w:t>est agir pour l</w:t>
      </w:r>
      <w:r w:rsidR="00AD2265" w:rsidRPr="00E7401B">
        <w:rPr>
          <w:rFonts w:asciiTheme="minorHAnsi" w:hAnsiTheme="minorHAnsi" w:cstheme="minorHAnsi"/>
          <w:lang w:val="fr-FR"/>
        </w:rPr>
        <w:t>’</w:t>
      </w:r>
      <w:r w:rsidR="004B183C" w:rsidRPr="00E7401B">
        <w:rPr>
          <w:rFonts w:asciiTheme="minorHAnsi" w:hAnsiTheme="minorHAnsi" w:cstheme="minorHAnsi"/>
          <w:lang w:val="fr-FR"/>
        </w:rPr>
        <w:t>humanité et la nature</w:t>
      </w:r>
    </w:p>
    <w:p w14:paraId="29B6267D" w14:textId="2C0F28DC" w:rsidR="002A3857" w:rsidRPr="00E7401B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iCs/>
          <w:lang w:val="fr-FR" w:eastAsia="en-GB"/>
        </w:rPr>
      </w:pPr>
      <w:r w:rsidRPr="00E7401B">
        <w:rPr>
          <w:rFonts w:asciiTheme="minorHAnsi" w:eastAsia="Times New Roman" w:hAnsiTheme="minorHAnsi" w:cstheme="minorHAnsi"/>
          <w:bCs/>
          <w:iCs/>
          <w:lang w:val="fr-FR" w:eastAsia="en-GB"/>
        </w:rPr>
        <w:t>2021</w:t>
      </w:r>
      <w:r w:rsidRPr="00E7401B">
        <w:rPr>
          <w:rFonts w:asciiTheme="minorHAnsi" w:eastAsia="Times New Roman" w:hAnsiTheme="minorHAnsi" w:cstheme="minorHAnsi"/>
          <w:lang w:val="fr-FR" w:eastAsia="en-GB"/>
        </w:rPr>
        <w:t xml:space="preserve"> </w:t>
      </w:r>
      <w:r w:rsidRPr="00E7401B">
        <w:rPr>
          <w:rFonts w:asciiTheme="minorHAnsi" w:eastAsia="Times New Roman" w:hAnsiTheme="minorHAnsi" w:cstheme="minorHAnsi"/>
          <w:lang w:val="fr-FR" w:eastAsia="en-GB"/>
        </w:rPr>
        <w:tab/>
      </w:r>
      <w:r w:rsidR="004B183C" w:rsidRPr="00E7401B">
        <w:rPr>
          <w:rFonts w:asciiTheme="minorHAnsi" w:eastAsia="Times New Roman" w:hAnsiTheme="minorHAnsi" w:cstheme="minorHAnsi"/>
          <w:iCs/>
          <w:lang w:val="fr-FR" w:eastAsia="en-GB"/>
        </w:rPr>
        <w:t>Les zones humides et l</w:t>
      </w:r>
      <w:r w:rsidR="00AD2265" w:rsidRPr="00E7401B">
        <w:rPr>
          <w:rFonts w:asciiTheme="minorHAnsi" w:eastAsia="Times New Roman" w:hAnsiTheme="minorHAnsi" w:cstheme="minorHAnsi"/>
          <w:iCs/>
          <w:lang w:val="fr-FR" w:eastAsia="en-GB"/>
        </w:rPr>
        <w:t>’</w:t>
      </w:r>
      <w:r w:rsidR="004B183C" w:rsidRPr="00E7401B">
        <w:rPr>
          <w:rFonts w:asciiTheme="minorHAnsi" w:eastAsia="Times New Roman" w:hAnsiTheme="minorHAnsi" w:cstheme="minorHAnsi"/>
          <w:iCs/>
          <w:lang w:val="fr-FR" w:eastAsia="en-GB"/>
        </w:rPr>
        <w:t>eau</w:t>
      </w:r>
      <w:r w:rsidRPr="00E7401B">
        <w:rPr>
          <w:rFonts w:asciiTheme="minorHAnsi" w:eastAsia="Times New Roman" w:hAnsiTheme="minorHAnsi" w:cstheme="minorHAnsi"/>
          <w:iCs/>
          <w:lang w:val="fr-FR" w:eastAsia="en-GB"/>
        </w:rPr>
        <w:t xml:space="preserve"> </w:t>
      </w:r>
    </w:p>
    <w:p w14:paraId="4BEF5696" w14:textId="7086327E" w:rsidR="002A3857" w:rsidRPr="00E7401B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iCs/>
          <w:lang w:val="fr-FR" w:eastAsia="en-GB"/>
        </w:rPr>
      </w:pPr>
      <w:r w:rsidRPr="00E7401B">
        <w:rPr>
          <w:rFonts w:asciiTheme="minorHAnsi" w:eastAsia="Times New Roman" w:hAnsiTheme="minorHAnsi" w:cstheme="minorHAnsi"/>
          <w:bCs/>
          <w:iCs/>
          <w:lang w:val="fr-FR" w:eastAsia="en-GB"/>
        </w:rPr>
        <w:t>2020</w:t>
      </w:r>
      <w:r w:rsidRPr="00E7401B">
        <w:rPr>
          <w:rFonts w:asciiTheme="minorHAnsi" w:eastAsia="Times New Roman" w:hAnsiTheme="minorHAnsi" w:cstheme="minorHAnsi"/>
          <w:iCs/>
          <w:lang w:val="fr-FR" w:eastAsia="en-GB"/>
        </w:rPr>
        <w:t xml:space="preserve"> </w:t>
      </w:r>
      <w:r w:rsidRPr="00E7401B">
        <w:rPr>
          <w:rFonts w:asciiTheme="minorHAnsi" w:eastAsia="Times New Roman" w:hAnsiTheme="minorHAnsi" w:cstheme="minorHAnsi"/>
          <w:iCs/>
          <w:lang w:val="fr-FR" w:eastAsia="en-GB"/>
        </w:rPr>
        <w:tab/>
      </w:r>
      <w:r w:rsidR="005D5D98" w:rsidRPr="00E7401B">
        <w:rPr>
          <w:rFonts w:asciiTheme="minorHAnsi" w:eastAsia="Times New Roman" w:hAnsiTheme="minorHAnsi" w:cstheme="minorHAnsi"/>
          <w:iCs/>
          <w:lang w:val="fr-FR" w:eastAsia="en-GB"/>
        </w:rPr>
        <w:t>Les zones humides et la b</w:t>
      </w:r>
      <w:r w:rsidRPr="00E7401B">
        <w:rPr>
          <w:rFonts w:asciiTheme="minorHAnsi" w:eastAsia="Times New Roman" w:hAnsiTheme="minorHAnsi" w:cstheme="minorHAnsi"/>
          <w:iCs/>
          <w:lang w:val="fr-FR" w:eastAsia="en-GB"/>
        </w:rPr>
        <w:t>iodiversit</w:t>
      </w:r>
      <w:r w:rsidR="005D5D98" w:rsidRPr="00E7401B">
        <w:rPr>
          <w:rFonts w:asciiTheme="minorHAnsi" w:eastAsia="Times New Roman" w:hAnsiTheme="minorHAnsi" w:cstheme="minorHAnsi"/>
          <w:iCs/>
          <w:lang w:val="fr-FR" w:eastAsia="en-GB"/>
        </w:rPr>
        <w:t>é</w:t>
      </w:r>
      <w:r w:rsidRPr="00E7401B">
        <w:rPr>
          <w:rFonts w:asciiTheme="minorHAnsi" w:eastAsia="Times New Roman" w:hAnsiTheme="minorHAnsi" w:cstheme="minorHAnsi"/>
          <w:iCs/>
          <w:lang w:val="fr-FR" w:eastAsia="en-GB"/>
        </w:rPr>
        <w:t xml:space="preserve"> </w:t>
      </w:r>
    </w:p>
    <w:p w14:paraId="37D995C7" w14:textId="1367FEA4" w:rsidR="002A3857" w:rsidRPr="00E7401B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iCs/>
          <w:lang w:val="fr-FR" w:eastAsia="en-GB"/>
        </w:rPr>
      </w:pPr>
      <w:r w:rsidRPr="00E7401B">
        <w:rPr>
          <w:rFonts w:asciiTheme="minorHAnsi" w:eastAsia="Times New Roman" w:hAnsiTheme="minorHAnsi" w:cstheme="minorHAnsi"/>
          <w:bCs/>
          <w:iCs/>
          <w:lang w:val="fr-FR" w:eastAsia="en-GB"/>
        </w:rPr>
        <w:t>2019</w:t>
      </w:r>
      <w:r w:rsidRPr="00E7401B">
        <w:rPr>
          <w:rFonts w:asciiTheme="minorHAnsi" w:eastAsia="Times New Roman" w:hAnsiTheme="minorHAnsi" w:cstheme="minorHAnsi"/>
          <w:iCs/>
          <w:lang w:val="fr-FR" w:eastAsia="en-GB"/>
        </w:rPr>
        <w:t xml:space="preserve"> </w:t>
      </w:r>
      <w:r w:rsidRPr="00E7401B">
        <w:rPr>
          <w:rFonts w:asciiTheme="minorHAnsi" w:eastAsia="Times New Roman" w:hAnsiTheme="minorHAnsi" w:cstheme="minorHAnsi"/>
          <w:iCs/>
          <w:lang w:val="fr-FR" w:eastAsia="en-GB"/>
        </w:rPr>
        <w:tab/>
      </w:r>
      <w:r w:rsidR="005D5D98" w:rsidRPr="00E7401B">
        <w:rPr>
          <w:rFonts w:asciiTheme="minorHAnsi" w:eastAsia="Times New Roman" w:hAnsiTheme="minorHAnsi" w:cstheme="minorHAnsi"/>
          <w:iCs/>
          <w:lang w:val="fr-FR" w:eastAsia="en-GB"/>
        </w:rPr>
        <w:t>Les zones humides et le changement climatique</w:t>
      </w:r>
      <w:r w:rsidRPr="00E7401B">
        <w:rPr>
          <w:rFonts w:asciiTheme="minorHAnsi" w:eastAsia="Times New Roman" w:hAnsiTheme="minorHAnsi" w:cstheme="minorHAnsi"/>
          <w:iCs/>
          <w:lang w:val="fr-FR" w:eastAsia="en-GB"/>
        </w:rPr>
        <w:t xml:space="preserve"> </w:t>
      </w:r>
    </w:p>
    <w:p w14:paraId="3153D29A" w14:textId="4A38A1A7" w:rsidR="002A3857" w:rsidRPr="00E7401B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iCs/>
          <w:lang w:val="fr-FR" w:eastAsia="en-GB"/>
        </w:rPr>
      </w:pPr>
      <w:r w:rsidRPr="00E7401B">
        <w:rPr>
          <w:rFonts w:asciiTheme="minorHAnsi" w:eastAsia="Times New Roman" w:hAnsiTheme="minorHAnsi" w:cstheme="minorHAnsi"/>
          <w:bCs/>
          <w:iCs/>
          <w:lang w:val="fr-FR" w:eastAsia="en-GB"/>
        </w:rPr>
        <w:t>2018</w:t>
      </w:r>
      <w:r w:rsidRPr="00E7401B">
        <w:rPr>
          <w:rFonts w:asciiTheme="minorHAnsi" w:eastAsia="Times New Roman" w:hAnsiTheme="minorHAnsi" w:cstheme="minorHAnsi"/>
          <w:iCs/>
          <w:lang w:val="fr-FR" w:eastAsia="en-GB"/>
        </w:rPr>
        <w:t xml:space="preserve"> </w:t>
      </w:r>
      <w:r w:rsidRPr="00E7401B">
        <w:rPr>
          <w:rFonts w:asciiTheme="minorHAnsi" w:eastAsia="Times New Roman" w:hAnsiTheme="minorHAnsi" w:cstheme="minorHAnsi"/>
          <w:iCs/>
          <w:lang w:val="fr-FR" w:eastAsia="en-GB"/>
        </w:rPr>
        <w:tab/>
      </w:r>
      <w:r w:rsidR="005D5D98" w:rsidRPr="00E7401B">
        <w:rPr>
          <w:rFonts w:asciiTheme="minorHAnsi" w:eastAsia="Times New Roman" w:hAnsiTheme="minorHAnsi" w:cstheme="minorHAnsi"/>
          <w:iCs/>
          <w:lang w:val="fr-FR" w:eastAsia="en-GB"/>
        </w:rPr>
        <w:t>Les zones humides pour un avenir urbain durable</w:t>
      </w:r>
      <w:r w:rsidRPr="00E7401B">
        <w:rPr>
          <w:rFonts w:asciiTheme="minorHAnsi" w:eastAsia="Times New Roman" w:hAnsiTheme="minorHAnsi" w:cstheme="minorHAnsi"/>
          <w:iCs/>
          <w:lang w:val="fr-FR" w:eastAsia="en-GB"/>
        </w:rPr>
        <w:t xml:space="preserve"> </w:t>
      </w:r>
    </w:p>
    <w:p w14:paraId="77C33994" w14:textId="1B55D23C" w:rsidR="002A3857" w:rsidRPr="00E7401B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iCs/>
          <w:lang w:val="fr-FR" w:eastAsia="en-GB"/>
        </w:rPr>
      </w:pPr>
      <w:r w:rsidRPr="00E7401B">
        <w:rPr>
          <w:rFonts w:asciiTheme="minorHAnsi" w:eastAsia="Times New Roman" w:hAnsiTheme="minorHAnsi" w:cstheme="minorHAnsi"/>
          <w:bCs/>
          <w:iCs/>
          <w:lang w:val="fr-FR" w:eastAsia="en-GB"/>
        </w:rPr>
        <w:t>2017</w:t>
      </w:r>
      <w:r w:rsidRPr="00E7401B">
        <w:rPr>
          <w:rFonts w:asciiTheme="minorHAnsi" w:eastAsia="Times New Roman" w:hAnsiTheme="minorHAnsi" w:cstheme="minorHAnsi"/>
          <w:iCs/>
          <w:lang w:val="fr-FR" w:eastAsia="en-GB"/>
        </w:rPr>
        <w:t xml:space="preserve"> </w:t>
      </w:r>
      <w:r w:rsidRPr="00E7401B">
        <w:rPr>
          <w:rFonts w:asciiTheme="minorHAnsi" w:eastAsia="Times New Roman" w:hAnsiTheme="minorHAnsi" w:cstheme="minorHAnsi"/>
          <w:iCs/>
          <w:lang w:val="fr-FR" w:eastAsia="en-GB"/>
        </w:rPr>
        <w:tab/>
      </w:r>
      <w:r w:rsidR="005D5D98" w:rsidRPr="00E7401B">
        <w:rPr>
          <w:rFonts w:asciiTheme="minorHAnsi" w:eastAsia="Times New Roman" w:hAnsiTheme="minorHAnsi" w:cstheme="minorHAnsi"/>
          <w:iCs/>
          <w:lang w:val="fr-FR" w:eastAsia="en-GB"/>
        </w:rPr>
        <w:t>Les zones humides pour la prévention des catastrophes</w:t>
      </w:r>
      <w:r w:rsidRPr="00E7401B">
        <w:rPr>
          <w:rFonts w:asciiTheme="minorHAnsi" w:eastAsia="Times New Roman" w:hAnsiTheme="minorHAnsi" w:cstheme="minorHAnsi"/>
          <w:iCs/>
          <w:lang w:val="fr-FR" w:eastAsia="en-GB"/>
        </w:rPr>
        <w:t xml:space="preserve"> </w:t>
      </w:r>
      <w:r w:rsidR="00A67536" w:rsidRPr="00E7401B">
        <w:rPr>
          <w:rFonts w:asciiTheme="minorHAnsi" w:eastAsia="Times New Roman" w:hAnsiTheme="minorHAnsi" w:cstheme="minorHAnsi"/>
          <w:iCs/>
          <w:lang w:val="fr-FR" w:eastAsia="en-GB"/>
        </w:rPr>
        <w:t>naturelles</w:t>
      </w:r>
    </w:p>
    <w:p w14:paraId="1784E897" w14:textId="2786F47B" w:rsidR="002A3857" w:rsidRPr="00E7401B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iCs/>
          <w:lang w:val="fr-FR" w:eastAsia="en-GB"/>
        </w:rPr>
      </w:pPr>
      <w:r w:rsidRPr="00E7401B">
        <w:rPr>
          <w:rFonts w:asciiTheme="minorHAnsi" w:eastAsia="Times New Roman" w:hAnsiTheme="minorHAnsi" w:cstheme="minorHAnsi"/>
          <w:bCs/>
          <w:iCs/>
          <w:lang w:val="fr-FR" w:eastAsia="en-GB"/>
        </w:rPr>
        <w:t>2016</w:t>
      </w:r>
      <w:r w:rsidRPr="00E7401B">
        <w:rPr>
          <w:rFonts w:asciiTheme="minorHAnsi" w:eastAsia="Times New Roman" w:hAnsiTheme="minorHAnsi" w:cstheme="minorHAnsi"/>
          <w:iCs/>
          <w:lang w:val="fr-FR" w:eastAsia="en-GB"/>
        </w:rPr>
        <w:t xml:space="preserve"> </w:t>
      </w:r>
      <w:r w:rsidRPr="00E7401B">
        <w:rPr>
          <w:rFonts w:asciiTheme="minorHAnsi" w:eastAsia="Times New Roman" w:hAnsiTheme="minorHAnsi" w:cstheme="minorHAnsi"/>
          <w:iCs/>
          <w:lang w:val="fr-FR" w:eastAsia="en-GB"/>
        </w:rPr>
        <w:tab/>
      </w:r>
      <w:r w:rsidR="005D5D98" w:rsidRPr="00E7401B">
        <w:rPr>
          <w:rFonts w:asciiTheme="minorHAnsi" w:eastAsia="Times New Roman" w:hAnsiTheme="minorHAnsi" w:cstheme="minorHAnsi"/>
          <w:iCs/>
          <w:lang w:val="fr-FR" w:eastAsia="en-GB"/>
        </w:rPr>
        <w:t>Les zones humides pour notre avenir : mode</w:t>
      </w:r>
      <w:r w:rsidR="008F7E6D" w:rsidRPr="00E7401B">
        <w:rPr>
          <w:rFonts w:asciiTheme="minorHAnsi" w:eastAsia="Times New Roman" w:hAnsiTheme="minorHAnsi" w:cstheme="minorHAnsi"/>
          <w:iCs/>
          <w:lang w:val="fr-FR" w:eastAsia="en-GB"/>
        </w:rPr>
        <w:t>s</w:t>
      </w:r>
      <w:r w:rsidR="005D5D98" w:rsidRPr="00E7401B">
        <w:rPr>
          <w:rFonts w:asciiTheme="minorHAnsi" w:eastAsia="Times New Roman" w:hAnsiTheme="minorHAnsi" w:cstheme="minorHAnsi"/>
          <w:iCs/>
          <w:lang w:val="fr-FR" w:eastAsia="en-GB"/>
        </w:rPr>
        <w:t xml:space="preserve"> de vie durable</w:t>
      </w:r>
      <w:r w:rsidR="008F7E6D" w:rsidRPr="00E7401B">
        <w:rPr>
          <w:rFonts w:asciiTheme="minorHAnsi" w:eastAsia="Times New Roman" w:hAnsiTheme="minorHAnsi" w:cstheme="minorHAnsi"/>
          <w:iCs/>
          <w:lang w:val="fr-FR" w:eastAsia="en-GB"/>
        </w:rPr>
        <w:t>s</w:t>
      </w:r>
      <w:r w:rsidRPr="00E7401B">
        <w:rPr>
          <w:rFonts w:asciiTheme="minorHAnsi" w:eastAsia="Times New Roman" w:hAnsiTheme="minorHAnsi" w:cstheme="minorHAnsi"/>
          <w:iCs/>
          <w:lang w:val="fr-FR" w:eastAsia="en-GB"/>
        </w:rPr>
        <w:t xml:space="preserve"> </w:t>
      </w:r>
    </w:p>
    <w:p w14:paraId="60DBAC37" w14:textId="50F0ADEB" w:rsidR="002A3857" w:rsidRPr="00E7401B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iCs/>
          <w:lang w:val="fr-FR" w:eastAsia="en-GB"/>
        </w:rPr>
      </w:pPr>
      <w:r w:rsidRPr="00E7401B">
        <w:rPr>
          <w:rFonts w:asciiTheme="minorHAnsi" w:eastAsia="Times New Roman" w:hAnsiTheme="minorHAnsi" w:cstheme="minorHAnsi"/>
          <w:bCs/>
          <w:iCs/>
          <w:lang w:val="fr-FR" w:eastAsia="en-GB"/>
        </w:rPr>
        <w:t>2015</w:t>
      </w:r>
      <w:r w:rsidRPr="00E7401B">
        <w:rPr>
          <w:rFonts w:asciiTheme="minorHAnsi" w:eastAsia="Times New Roman" w:hAnsiTheme="minorHAnsi" w:cstheme="minorHAnsi"/>
          <w:iCs/>
          <w:lang w:val="fr-FR" w:eastAsia="en-GB"/>
        </w:rPr>
        <w:t xml:space="preserve"> </w:t>
      </w:r>
      <w:r w:rsidRPr="00E7401B">
        <w:rPr>
          <w:rFonts w:asciiTheme="minorHAnsi" w:eastAsia="Times New Roman" w:hAnsiTheme="minorHAnsi" w:cstheme="minorHAnsi"/>
          <w:iCs/>
          <w:lang w:val="fr-FR" w:eastAsia="en-GB"/>
        </w:rPr>
        <w:tab/>
      </w:r>
      <w:r w:rsidR="005D5D98" w:rsidRPr="00E7401B">
        <w:rPr>
          <w:rFonts w:asciiTheme="minorHAnsi" w:eastAsia="Times New Roman" w:hAnsiTheme="minorHAnsi" w:cstheme="minorHAnsi"/>
          <w:iCs/>
          <w:lang w:val="fr-FR" w:eastAsia="en-GB"/>
        </w:rPr>
        <w:t>Les zones humides pour notre avenir</w:t>
      </w:r>
      <w:r w:rsidRPr="00E7401B">
        <w:rPr>
          <w:rFonts w:asciiTheme="minorHAnsi" w:eastAsia="Times New Roman" w:hAnsiTheme="minorHAnsi" w:cstheme="minorHAnsi"/>
          <w:iCs/>
          <w:lang w:val="fr-FR" w:eastAsia="en-GB"/>
        </w:rPr>
        <w:t xml:space="preserve"> </w:t>
      </w:r>
    </w:p>
    <w:p w14:paraId="666A9F22" w14:textId="68491F40" w:rsidR="002A3857" w:rsidRPr="00E7401B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iCs/>
          <w:lang w:val="fr-FR" w:eastAsia="en-GB"/>
        </w:rPr>
      </w:pPr>
      <w:r w:rsidRPr="00E7401B">
        <w:rPr>
          <w:rFonts w:asciiTheme="minorHAnsi" w:eastAsia="Times New Roman" w:hAnsiTheme="minorHAnsi" w:cstheme="minorHAnsi"/>
          <w:bCs/>
          <w:iCs/>
          <w:lang w:val="fr-FR" w:eastAsia="en-GB"/>
        </w:rPr>
        <w:t>2014</w:t>
      </w:r>
      <w:r w:rsidRPr="00E7401B">
        <w:rPr>
          <w:rFonts w:asciiTheme="minorHAnsi" w:eastAsia="Times New Roman" w:hAnsiTheme="minorHAnsi" w:cstheme="minorHAnsi"/>
          <w:iCs/>
          <w:lang w:val="fr-FR" w:eastAsia="en-GB"/>
        </w:rPr>
        <w:t xml:space="preserve"> </w:t>
      </w:r>
      <w:r w:rsidRPr="00E7401B">
        <w:rPr>
          <w:rFonts w:asciiTheme="minorHAnsi" w:eastAsia="Times New Roman" w:hAnsiTheme="minorHAnsi" w:cstheme="minorHAnsi"/>
          <w:iCs/>
          <w:lang w:val="fr-FR" w:eastAsia="en-GB"/>
        </w:rPr>
        <w:tab/>
      </w:r>
      <w:r w:rsidR="005D5D98" w:rsidRPr="00E7401B">
        <w:rPr>
          <w:rFonts w:asciiTheme="minorHAnsi" w:eastAsia="Times New Roman" w:hAnsiTheme="minorHAnsi" w:cstheme="minorHAnsi"/>
          <w:iCs/>
          <w:lang w:val="fr-FR" w:eastAsia="en-GB"/>
        </w:rPr>
        <w:t>Les zones humides et l</w:t>
      </w:r>
      <w:r w:rsidR="00AD2265" w:rsidRPr="00E7401B">
        <w:rPr>
          <w:rFonts w:asciiTheme="minorHAnsi" w:eastAsia="Times New Roman" w:hAnsiTheme="minorHAnsi" w:cstheme="minorHAnsi"/>
          <w:iCs/>
          <w:lang w:val="fr-FR" w:eastAsia="en-GB"/>
        </w:rPr>
        <w:t>’</w:t>
      </w:r>
      <w:r w:rsidR="005D5D98" w:rsidRPr="00E7401B">
        <w:rPr>
          <w:rFonts w:asciiTheme="minorHAnsi" w:eastAsia="Times New Roman" w:hAnsiTheme="minorHAnsi" w:cstheme="minorHAnsi"/>
          <w:iCs/>
          <w:lang w:val="fr-FR" w:eastAsia="en-GB"/>
        </w:rPr>
        <w:t>a</w:t>
      </w:r>
      <w:r w:rsidRPr="00E7401B">
        <w:rPr>
          <w:rFonts w:asciiTheme="minorHAnsi" w:eastAsia="Times New Roman" w:hAnsiTheme="minorHAnsi" w:cstheme="minorHAnsi"/>
          <w:iCs/>
          <w:lang w:val="fr-FR" w:eastAsia="en-GB"/>
        </w:rPr>
        <w:t>griculture</w:t>
      </w:r>
      <w:r w:rsidR="00AF02EE" w:rsidRPr="00E7401B">
        <w:rPr>
          <w:rFonts w:asciiTheme="minorHAnsi" w:eastAsia="Times New Roman" w:hAnsiTheme="minorHAnsi" w:cstheme="minorHAnsi"/>
          <w:iCs/>
          <w:lang w:val="fr-FR" w:eastAsia="en-GB"/>
        </w:rPr>
        <w:t> : cultivons le partenariat</w:t>
      </w:r>
      <w:r w:rsidRPr="00E7401B">
        <w:rPr>
          <w:rFonts w:asciiTheme="minorHAnsi" w:eastAsia="Times New Roman" w:hAnsiTheme="minorHAnsi" w:cstheme="minorHAnsi"/>
          <w:iCs/>
          <w:lang w:val="fr-FR" w:eastAsia="en-GB"/>
        </w:rPr>
        <w:t xml:space="preserve"> </w:t>
      </w:r>
    </w:p>
    <w:p w14:paraId="17B11B2B" w14:textId="49BBF4D0" w:rsidR="00AF02EE" w:rsidRPr="00E7401B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iCs/>
          <w:lang w:val="fr-FR" w:eastAsia="en-GB"/>
        </w:rPr>
      </w:pPr>
      <w:r w:rsidRPr="00E7401B">
        <w:rPr>
          <w:rFonts w:asciiTheme="minorHAnsi" w:eastAsia="Times New Roman" w:hAnsiTheme="minorHAnsi" w:cstheme="minorHAnsi"/>
          <w:bCs/>
          <w:iCs/>
          <w:lang w:val="fr-FR" w:eastAsia="en-GB"/>
        </w:rPr>
        <w:t>2013</w:t>
      </w:r>
      <w:r w:rsidRPr="00E7401B">
        <w:rPr>
          <w:rFonts w:asciiTheme="minorHAnsi" w:eastAsia="Times New Roman" w:hAnsiTheme="minorHAnsi" w:cstheme="minorHAnsi"/>
          <w:iCs/>
          <w:lang w:val="fr-FR" w:eastAsia="en-GB"/>
        </w:rPr>
        <w:t xml:space="preserve"> </w:t>
      </w:r>
      <w:r w:rsidRPr="00E7401B">
        <w:rPr>
          <w:rFonts w:asciiTheme="minorHAnsi" w:eastAsia="Times New Roman" w:hAnsiTheme="minorHAnsi" w:cstheme="minorHAnsi"/>
          <w:iCs/>
          <w:lang w:val="fr-FR" w:eastAsia="en-GB"/>
        </w:rPr>
        <w:tab/>
      </w:r>
      <w:r w:rsidR="00AF02EE" w:rsidRPr="00E7401B">
        <w:rPr>
          <w:rFonts w:asciiTheme="minorHAnsi" w:eastAsia="Times New Roman" w:hAnsiTheme="minorHAnsi" w:cstheme="minorHAnsi"/>
          <w:iCs/>
          <w:lang w:val="fr-FR" w:eastAsia="en-GB"/>
        </w:rPr>
        <w:t>Les zones humides et la gestion de l</w:t>
      </w:r>
      <w:r w:rsidR="00AD2265" w:rsidRPr="00E7401B">
        <w:rPr>
          <w:rFonts w:asciiTheme="minorHAnsi" w:eastAsia="Times New Roman" w:hAnsiTheme="minorHAnsi" w:cstheme="minorHAnsi"/>
          <w:iCs/>
          <w:lang w:val="fr-FR" w:eastAsia="en-GB"/>
        </w:rPr>
        <w:t>’</w:t>
      </w:r>
      <w:r w:rsidR="00AF02EE" w:rsidRPr="00E7401B">
        <w:rPr>
          <w:rFonts w:asciiTheme="minorHAnsi" w:eastAsia="Times New Roman" w:hAnsiTheme="minorHAnsi" w:cstheme="minorHAnsi"/>
          <w:iCs/>
          <w:lang w:val="fr-FR" w:eastAsia="en-GB"/>
        </w:rPr>
        <w:t>eau</w:t>
      </w:r>
    </w:p>
    <w:p w14:paraId="5DDB1C3F" w14:textId="3304023E" w:rsidR="002A3857" w:rsidRPr="00E7401B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iCs/>
          <w:lang w:val="fr-FR" w:eastAsia="en-GB"/>
        </w:rPr>
      </w:pPr>
      <w:r w:rsidRPr="00E7401B">
        <w:rPr>
          <w:rFonts w:asciiTheme="minorHAnsi" w:eastAsia="Times New Roman" w:hAnsiTheme="minorHAnsi" w:cstheme="minorHAnsi"/>
          <w:bCs/>
          <w:iCs/>
          <w:lang w:val="fr-FR" w:eastAsia="en-GB"/>
        </w:rPr>
        <w:t>2012</w:t>
      </w:r>
      <w:r w:rsidRPr="00E7401B">
        <w:rPr>
          <w:rFonts w:asciiTheme="minorHAnsi" w:eastAsia="Times New Roman" w:hAnsiTheme="minorHAnsi" w:cstheme="minorHAnsi"/>
          <w:iCs/>
          <w:lang w:val="fr-FR" w:eastAsia="en-GB"/>
        </w:rPr>
        <w:t xml:space="preserve"> </w:t>
      </w:r>
      <w:r w:rsidRPr="00E7401B">
        <w:rPr>
          <w:rFonts w:asciiTheme="minorHAnsi" w:eastAsia="Times New Roman" w:hAnsiTheme="minorHAnsi" w:cstheme="minorHAnsi"/>
          <w:iCs/>
          <w:lang w:val="fr-FR" w:eastAsia="en-GB"/>
        </w:rPr>
        <w:tab/>
      </w:r>
      <w:r w:rsidR="00AF02EE" w:rsidRPr="00E7401B">
        <w:rPr>
          <w:rFonts w:asciiTheme="minorHAnsi" w:eastAsia="Times New Roman" w:hAnsiTheme="minorHAnsi" w:cstheme="minorHAnsi"/>
          <w:iCs/>
          <w:lang w:val="fr-FR" w:eastAsia="en-GB"/>
        </w:rPr>
        <w:t>Les zones humides et le t</w:t>
      </w:r>
      <w:r w:rsidRPr="00E7401B">
        <w:rPr>
          <w:rFonts w:asciiTheme="minorHAnsi" w:eastAsia="Times New Roman" w:hAnsiTheme="minorHAnsi" w:cstheme="minorHAnsi"/>
          <w:iCs/>
          <w:lang w:val="fr-FR" w:eastAsia="en-GB"/>
        </w:rPr>
        <w:t>ourism</w:t>
      </w:r>
      <w:r w:rsidR="00AF02EE" w:rsidRPr="00E7401B">
        <w:rPr>
          <w:rFonts w:asciiTheme="minorHAnsi" w:eastAsia="Times New Roman" w:hAnsiTheme="minorHAnsi" w:cstheme="minorHAnsi"/>
          <w:iCs/>
          <w:lang w:val="fr-FR" w:eastAsia="en-GB"/>
        </w:rPr>
        <w:t>e </w:t>
      </w:r>
      <w:r w:rsidRPr="00E7401B">
        <w:rPr>
          <w:rFonts w:asciiTheme="minorHAnsi" w:eastAsia="Times New Roman" w:hAnsiTheme="minorHAnsi" w:cstheme="minorHAnsi"/>
          <w:iCs/>
          <w:lang w:val="fr-FR" w:eastAsia="en-GB"/>
        </w:rPr>
        <w:t xml:space="preserve">: </w:t>
      </w:r>
      <w:r w:rsidR="00AF02EE" w:rsidRPr="00E7401B">
        <w:rPr>
          <w:rFonts w:asciiTheme="minorHAnsi" w:eastAsia="Times New Roman" w:hAnsiTheme="minorHAnsi" w:cstheme="minorHAnsi"/>
          <w:iCs/>
          <w:lang w:val="fr-FR" w:eastAsia="en-GB"/>
        </w:rPr>
        <w:t>une</w:t>
      </w:r>
      <w:r w:rsidRPr="00E7401B">
        <w:rPr>
          <w:rFonts w:asciiTheme="minorHAnsi" w:eastAsia="Times New Roman" w:hAnsiTheme="minorHAnsi" w:cstheme="minorHAnsi"/>
          <w:iCs/>
          <w:lang w:val="fr-FR" w:eastAsia="en-GB"/>
        </w:rPr>
        <w:t xml:space="preserve"> exp</w:t>
      </w:r>
      <w:r w:rsidR="00AF02EE" w:rsidRPr="00E7401B">
        <w:rPr>
          <w:rFonts w:asciiTheme="minorHAnsi" w:eastAsia="Times New Roman" w:hAnsiTheme="minorHAnsi" w:cstheme="minorHAnsi"/>
          <w:iCs/>
          <w:lang w:val="fr-FR" w:eastAsia="en-GB"/>
        </w:rPr>
        <w:t>é</w:t>
      </w:r>
      <w:r w:rsidRPr="00E7401B">
        <w:rPr>
          <w:rFonts w:asciiTheme="minorHAnsi" w:eastAsia="Times New Roman" w:hAnsiTheme="minorHAnsi" w:cstheme="minorHAnsi"/>
          <w:iCs/>
          <w:lang w:val="fr-FR" w:eastAsia="en-GB"/>
        </w:rPr>
        <w:t>rience</w:t>
      </w:r>
      <w:r w:rsidR="00AF02EE" w:rsidRPr="00E7401B">
        <w:rPr>
          <w:rFonts w:asciiTheme="minorHAnsi" w:eastAsia="Times New Roman" w:hAnsiTheme="minorHAnsi" w:cstheme="minorHAnsi"/>
          <w:iCs/>
          <w:lang w:val="fr-FR" w:eastAsia="en-GB"/>
        </w:rPr>
        <w:t xml:space="preserve"> unique</w:t>
      </w:r>
      <w:r w:rsidRPr="00E7401B">
        <w:rPr>
          <w:rFonts w:asciiTheme="minorHAnsi" w:eastAsia="Times New Roman" w:hAnsiTheme="minorHAnsi" w:cstheme="minorHAnsi"/>
          <w:iCs/>
          <w:lang w:val="fr-FR" w:eastAsia="en-GB"/>
        </w:rPr>
        <w:t xml:space="preserve"> </w:t>
      </w:r>
    </w:p>
    <w:p w14:paraId="39D77D52" w14:textId="26F979E6" w:rsidR="002A3857" w:rsidRPr="00E7401B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val="fr-FR" w:eastAsia="en-GB"/>
        </w:rPr>
      </w:pPr>
      <w:r w:rsidRPr="00E7401B">
        <w:rPr>
          <w:rFonts w:asciiTheme="minorHAnsi" w:eastAsia="Times New Roman" w:hAnsiTheme="minorHAnsi" w:cstheme="minorHAnsi"/>
          <w:bCs/>
          <w:iCs/>
          <w:lang w:val="fr-FR" w:eastAsia="en-GB"/>
        </w:rPr>
        <w:t>2011</w:t>
      </w:r>
      <w:r w:rsidRPr="00E7401B">
        <w:rPr>
          <w:rFonts w:asciiTheme="minorHAnsi" w:eastAsia="Times New Roman" w:hAnsiTheme="minorHAnsi" w:cstheme="minorHAnsi"/>
          <w:lang w:val="fr-FR" w:eastAsia="en-GB"/>
        </w:rPr>
        <w:t xml:space="preserve"> </w:t>
      </w:r>
      <w:r w:rsidRPr="00E7401B">
        <w:rPr>
          <w:rFonts w:asciiTheme="minorHAnsi" w:eastAsia="Times New Roman" w:hAnsiTheme="minorHAnsi" w:cstheme="minorHAnsi"/>
          <w:lang w:val="fr-FR" w:eastAsia="en-GB"/>
        </w:rPr>
        <w:tab/>
      </w:r>
      <w:r w:rsidR="00A67536" w:rsidRPr="00E7401B">
        <w:rPr>
          <w:rFonts w:asciiTheme="minorHAnsi" w:eastAsia="Times New Roman" w:hAnsiTheme="minorHAnsi" w:cstheme="minorHAnsi"/>
          <w:iCs/>
          <w:lang w:val="fr-FR" w:eastAsia="en-GB"/>
        </w:rPr>
        <w:t>L</w:t>
      </w:r>
      <w:r w:rsidR="00A90E21" w:rsidRPr="00E7401B">
        <w:rPr>
          <w:rFonts w:asciiTheme="minorHAnsi" w:eastAsia="Times New Roman" w:hAnsiTheme="minorHAnsi" w:cstheme="minorHAnsi"/>
          <w:iCs/>
          <w:lang w:val="fr-FR" w:eastAsia="en-GB"/>
        </w:rPr>
        <w:t>es zones humides</w:t>
      </w:r>
      <w:r w:rsidR="00A67536" w:rsidRPr="00E7401B">
        <w:rPr>
          <w:rFonts w:asciiTheme="minorHAnsi" w:eastAsia="Times New Roman" w:hAnsiTheme="minorHAnsi" w:cstheme="minorHAnsi"/>
          <w:iCs/>
          <w:lang w:val="fr-FR" w:eastAsia="en-GB"/>
        </w:rPr>
        <w:t xml:space="preserve"> et les forêts</w:t>
      </w:r>
    </w:p>
    <w:p w14:paraId="62F87FFD" w14:textId="77777777" w:rsidR="00A90E21" w:rsidRPr="00E7401B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iCs/>
          <w:lang w:val="fr-FR" w:eastAsia="en-GB"/>
        </w:rPr>
      </w:pPr>
      <w:r w:rsidRPr="00E7401B">
        <w:rPr>
          <w:rFonts w:asciiTheme="minorHAnsi" w:eastAsia="Times New Roman" w:hAnsiTheme="minorHAnsi" w:cstheme="minorHAnsi"/>
          <w:bCs/>
          <w:iCs/>
          <w:lang w:val="fr-FR" w:eastAsia="en-GB"/>
        </w:rPr>
        <w:t>2010</w:t>
      </w:r>
      <w:r w:rsidRPr="00E7401B">
        <w:rPr>
          <w:rFonts w:asciiTheme="minorHAnsi" w:eastAsia="Times New Roman" w:hAnsiTheme="minorHAnsi" w:cstheme="minorHAnsi"/>
          <w:lang w:val="fr-FR" w:eastAsia="en-GB"/>
        </w:rPr>
        <w:t xml:space="preserve"> </w:t>
      </w:r>
      <w:r w:rsidRPr="00E7401B">
        <w:rPr>
          <w:rFonts w:asciiTheme="minorHAnsi" w:eastAsia="Times New Roman" w:hAnsiTheme="minorHAnsi" w:cstheme="minorHAnsi"/>
          <w:lang w:val="fr-FR" w:eastAsia="en-GB"/>
        </w:rPr>
        <w:tab/>
      </w:r>
      <w:r w:rsidR="00A90E21" w:rsidRPr="00E7401B">
        <w:rPr>
          <w:rFonts w:asciiTheme="minorHAnsi" w:eastAsia="Times New Roman" w:hAnsiTheme="minorHAnsi" w:cstheme="minorHAnsi"/>
          <w:lang w:val="fr-FR" w:eastAsia="en-GB"/>
        </w:rPr>
        <w:t>Prendre soin des zones humides - une réponse au changement climatique</w:t>
      </w:r>
      <w:r w:rsidR="00A90E21" w:rsidRPr="00E7401B">
        <w:rPr>
          <w:rFonts w:asciiTheme="minorHAnsi" w:eastAsia="Times New Roman" w:hAnsiTheme="minorHAnsi" w:cstheme="minorHAnsi"/>
          <w:iCs/>
          <w:lang w:val="fr-FR" w:eastAsia="en-GB"/>
        </w:rPr>
        <w:t xml:space="preserve"> </w:t>
      </w:r>
    </w:p>
    <w:p w14:paraId="71A27D4A" w14:textId="61E41196" w:rsidR="002A3857" w:rsidRPr="00E7401B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val="fr-FR" w:eastAsia="en-GB"/>
        </w:rPr>
      </w:pPr>
      <w:r w:rsidRPr="00E7401B">
        <w:rPr>
          <w:rFonts w:asciiTheme="minorHAnsi" w:eastAsia="Times New Roman" w:hAnsiTheme="minorHAnsi" w:cstheme="minorHAnsi"/>
          <w:bCs/>
          <w:iCs/>
          <w:lang w:val="fr-FR" w:eastAsia="en-GB"/>
        </w:rPr>
        <w:t>2009</w:t>
      </w:r>
      <w:r w:rsidRPr="00E7401B">
        <w:rPr>
          <w:rFonts w:asciiTheme="minorHAnsi" w:eastAsia="Times New Roman" w:hAnsiTheme="minorHAnsi" w:cstheme="minorHAnsi"/>
          <w:lang w:val="fr-FR" w:eastAsia="en-GB"/>
        </w:rPr>
        <w:t xml:space="preserve"> </w:t>
      </w:r>
      <w:r w:rsidRPr="00E7401B">
        <w:rPr>
          <w:rFonts w:asciiTheme="minorHAnsi" w:eastAsia="Times New Roman" w:hAnsiTheme="minorHAnsi" w:cstheme="minorHAnsi"/>
          <w:lang w:val="fr-FR" w:eastAsia="en-GB"/>
        </w:rPr>
        <w:tab/>
      </w:r>
      <w:r w:rsidR="008F7E6D" w:rsidRPr="00A90E21">
        <w:rPr>
          <w:rFonts w:asciiTheme="minorHAnsi" w:eastAsiaTheme="minorHAnsi" w:hAnsiTheme="minorHAnsi" w:cstheme="minorHAnsi"/>
          <w:lang w:val="fr-FR"/>
        </w:rPr>
        <w:t>D</w:t>
      </w:r>
      <w:r w:rsidR="00AD2265" w:rsidRPr="00E7401B">
        <w:rPr>
          <w:rFonts w:asciiTheme="minorHAnsi" w:eastAsiaTheme="minorHAnsi" w:hAnsiTheme="minorHAnsi" w:cstheme="minorHAnsi"/>
          <w:lang w:val="fr-FR"/>
        </w:rPr>
        <w:t>’</w:t>
      </w:r>
      <w:r w:rsidR="008F7E6D" w:rsidRPr="00A90E21">
        <w:rPr>
          <w:rFonts w:asciiTheme="minorHAnsi" w:eastAsiaTheme="minorHAnsi" w:hAnsiTheme="minorHAnsi" w:cstheme="minorHAnsi"/>
          <w:lang w:val="fr-FR"/>
        </w:rPr>
        <w:t>amont en aval</w:t>
      </w:r>
      <w:r w:rsidR="008F7E6D" w:rsidRPr="00E7401B">
        <w:rPr>
          <w:rFonts w:asciiTheme="minorHAnsi" w:eastAsiaTheme="minorHAnsi" w:hAnsiTheme="minorHAnsi" w:cstheme="minorHAnsi"/>
          <w:lang w:val="fr-FR"/>
        </w:rPr>
        <w:t> </w:t>
      </w:r>
      <w:r w:rsidR="008F7E6D" w:rsidRPr="00A90E21">
        <w:rPr>
          <w:rFonts w:asciiTheme="minorHAnsi" w:eastAsiaTheme="minorHAnsi" w:hAnsiTheme="minorHAnsi" w:cstheme="minorHAnsi"/>
          <w:lang w:val="fr-FR"/>
        </w:rPr>
        <w:t>: les zones humides nous relient les uns aux autres</w:t>
      </w:r>
    </w:p>
    <w:p w14:paraId="01AD6F15" w14:textId="5ECF3D40" w:rsidR="002A3857" w:rsidRPr="00E7401B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val="fr-FR" w:eastAsia="en-GB"/>
        </w:rPr>
      </w:pPr>
      <w:r w:rsidRPr="00E7401B">
        <w:rPr>
          <w:rFonts w:asciiTheme="minorHAnsi" w:eastAsia="Times New Roman" w:hAnsiTheme="minorHAnsi" w:cstheme="minorHAnsi"/>
          <w:bCs/>
          <w:iCs/>
          <w:lang w:val="fr-FR" w:eastAsia="en-GB"/>
        </w:rPr>
        <w:t>2008</w:t>
      </w:r>
      <w:r w:rsidRPr="00E7401B">
        <w:rPr>
          <w:rFonts w:asciiTheme="minorHAnsi" w:eastAsia="Times New Roman" w:hAnsiTheme="minorHAnsi" w:cstheme="minorHAnsi"/>
          <w:lang w:val="fr-FR" w:eastAsia="en-GB"/>
        </w:rPr>
        <w:t xml:space="preserve"> </w:t>
      </w:r>
      <w:r w:rsidRPr="00E7401B">
        <w:rPr>
          <w:rFonts w:asciiTheme="minorHAnsi" w:eastAsia="Times New Roman" w:hAnsiTheme="minorHAnsi" w:cstheme="minorHAnsi"/>
          <w:lang w:val="fr-FR" w:eastAsia="en-GB"/>
        </w:rPr>
        <w:tab/>
      </w:r>
      <w:r w:rsidR="009F552C" w:rsidRPr="00A90E21">
        <w:rPr>
          <w:rFonts w:asciiTheme="minorHAnsi" w:eastAsiaTheme="minorHAnsi" w:hAnsiTheme="minorHAnsi" w:cstheme="minorHAnsi"/>
          <w:lang w:val="fr-FR"/>
        </w:rPr>
        <w:t>Notre santé dépend de</w:t>
      </w:r>
      <w:r w:rsidR="009F552C" w:rsidRPr="00E7401B">
        <w:rPr>
          <w:rFonts w:asciiTheme="minorHAnsi" w:eastAsiaTheme="minorHAnsi" w:hAnsiTheme="minorHAnsi" w:cstheme="minorHAnsi"/>
          <w:lang w:val="fr-FR"/>
        </w:rPr>
        <w:t xml:space="preserve"> celle de</w:t>
      </w:r>
      <w:r w:rsidR="009F552C" w:rsidRPr="00A90E21">
        <w:rPr>
          <w:rFonts w:asciiTheme="minorHAnsi" w:eastAsiaTheme="minorHAnsi" w:hAnsiTheme="minorHAnsi" w:cstheme="minorHAnsi"/>
          <w:lang w:val="fr-FR"/>
        </w:rPr>
        <w:t>s zones humides </w:t>
      </w:r>
    </w:p>
    <w:p w14:paraId="758B1B05" w14:textId="6DA06F67" w:rsidR="002A3857" w:rsidRPr="00E7401B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val="fr-FR" w:eastAsia="en-GB"/>
        </w:rPr>
      </w:pPr>
      <w:r w:rsidRPr="00E7401B">
        <w:rPr>
          <w:rFonts w:asciiTheme="minorHAnsi" w:eastAsia="Times New Roman" w:hAnsiTheme="minorHAnsi" w:cstheme="minorHAnsi"/>
          <w:bCs/>
          <w:iCs/>
          <w:lang w:val="fr-FR" w:eastAsia="en-GB"/>
        </w:rPr>
        <w:t>2007</w:t>
      </w:r>
      <w:r w:rsidRPr="00E7401B">
        <w:rPr>
          <w:rFonts w:asciiTheme="minorHAnsi" w:eastAsia="Times New Roman" w:hAnsiTheme="minorHAnsi" w:cstheme="minorHAnsi"/>
          <w:lang w:val="fr-FR" w:eastAsia="en-GB"/>
        </w:rPr>
        <w:t xml:space="preserve"> </w:t>
      </w:r>
      <w:r w:rsidRPr="00E7401B">
        <w:rPr>
          <w:rFonts w:asciiTheme="minorHAnsi" w:eastAsia="Times New Roman" w:hAnsiTheme="minorHAnsi" w:cstheme="minorHAnsi"/>
          <w:lang w:val="fr-FR" w:eastAsia="en-GB"/>
        </w:rPr>
        <w:tab/>
      </w:r>
      <w:r w:rsidR="009F552C" w:rsidRPr="00E7401B">
        <w:rPr>
          <w:rFonts w:asciiTheme="minorHAnsi" w:eastAsia="Times New Roman" w:hAnsiTheme="minorHAnsi" w:cstheme="minorHAnsi"/>
          <w:iCs/>
          <w:lang w:val="fr-FR" w:eastAsia="en-GB"/>
        </w:rPr>
        <w:t>Du poisson pour demain </w:t>
      </w:r>
      <w:r w:rsidRPr="00E7401B">
        <w:rPr>
          <w:rFonts w:asciiTheme="minorHAnsi" w:eastAsia="Times New Roman" w:hAnsiTheme="minorHAnsi" w:cstheme="minorHAnsi"/>
          <w:iCs/>
          <w:lang w:val="fr-FR" w:eastAsia="en-GB"/>
        </w:rPr>
        <w:t>?</w:t>
      </w:r>
      <w:r w:rsidRPr="00E7401B">
        <w:rPr>
          <w:rFonts w:asciiTheme="minorHAnsi" w:eastAsia="Times New Roman" w:hAnsiTheme="minorHAnsi" w:cstheme="minorHAnsi"/>
          <w:lang w:val="fr-FR" w:eastAsia="en-GB"/>
        </w:rPr>
        <w:t xml:space="preserve"> </w:t>
      </w:r>
    </w:p>
    <w:p w14:paraId="749876F7" w14:textId="659189D7" w:rsidR="002A3857" w:rsidRPr="00E7401B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val="fr-FR" w:eastAsia="en-GB"/>
        </w:rPr>
      </w:pPr>
      <w:r w:rsidRPr="00E7401B">
        <w:rPr>
          <w:rFonts w:asciiTheme="minorHAnsi" w:eastAsia="Times New Roman" w:hAnsiTheme="minorHAnsi" w:cstheme="minorHAnsi"/>
          <w:bCs/>
          <w:iCs/>
          <w:lang w:val="fr-FR" w:eastAsia="en-GB"/>
        </w:rPr>
        <w:t>2006</w:t>
      </w:r>
      <w:r w:rsidRPr="00E7401B">
        <w:rPr>
          <w:rFonts w:asciiTheme="minorHAnsi" w:eastAsia="Times New Roman" w:hAnsiTheme="minorHAnsi" w:cstheme="minorHAnsi"/>
          <w:lang w:val="fr-FR" w:eastAsia="en-GB"/>
        </w:rPr>
        <w:t xml:space="preserve"> </w:t>
      </w:r>
      <w:r w:rsidRPr="00E7401B">
        <w:rPr>
          <w:rFonts w:asciiTheme="minorHAnsi" w:eastAsia="Times New Roman" w:hAnsiTheme="minorHAnsi" w:cstheme="minorHAnsi"/>
          <w:lang w:val="fr-FR" w:eastAsia="en-GB"/>
        </w:rPr>
        <w:tab/>
      </w:r>
      <w:r w:rsidR="00CC7FF6" w:rsidRPr="00E7401B">
        <w:rPr>
          <w:rFonts w:asciiTheme="minorHAnsi" w:eastAsia="Times New Roman" w:hAnsiTheme="minorHAnsi" w:cstheme="minorHAnsi"/>
          <w:iCs/>
          <w:lang w:val="fr-FR" w:eastAsia="en-GB"/>
        </w:rPr>
        <w:t>Moyens d</w:t>
      </w:r>
      <w:r w:rsidR="00AD2265" w:rsidRPr="00E7401B">
        <w:rPr>
          <w:rFonts w:asciiTheme="minorHAnsi" w:eastAsia="Times New Roman" w:hAnsiTheme="minorHAnsi" w:cstheme="minorHAnsi"/>
          <w:iCs/>
          <w:lang w:val="fr-FR" w:eastAsia="en-GB"/>
        </w:rPr>
        <w:t>’</w:t>
      </w:r>
      <w:r w:rsidR="00CC7FF6" w:rsidRPr="00E7401B">
        <w:rPr>
          <w:rFonts w:asciiTheme="minorHAnsi" w:eastAsia="Times New Roman" w:hAnsiTheme="minorHAnsi" w:cstheme="minorHAnsi"/>
          <w:iCs/>
          <w:lang w:val="fr-FR" w:eastAsia="en-GB"/>
        </w:rPr>
        <w:t>existence en danger </w:t>
      </w:r>
    </w:p>
    <w:p w14:paraId="1818E515" w14:textId="058396EA" w:rsidR="002A3857" w:rsidRPr="00E7401B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val="fr-FR" w:eastAsia="en-GB"/>
        </w:rPr>
      </w:pPr>
      <w:r w:rsidRPr="00E7401B">
        <w:rPr>
          <w:rFonts w:asciiTheme="minorHAnsi" w:eastAsia="Times New Roman" w:hAnsiTheme="minorHAnsi" w:cstheme="minorHAnsi"/>
          <w:bCs/>
          <w:lang w:val="fr-FR" w:eastAsia="en-GB"/>
        </w:rPr>
        <w:t>2005</w:t>
      </w:r>
      <w:r w:rsidRPr="00E7401B">
        <w:rPr>
          <w:rFonts w:asciiTheme="minorHAnsi" w:eastAsia="Times New Roman" w:hAnsiTheme="minorHAnsi" w:cstheme="minorHAnsi"/>
          <w:lang w:val="fr-FR" w:eastAsia="en-GB"/>
        </w:rPr>
        <w:t xml:space="preserve"> </w:t>
      </w:r>
      <w:r w:rsidRPr="00E7401B">
        <w:rPr>
          <w:rFonts w:asciiTheme="minorHAnsi" w:eastAsia="Times New Roman" w:hAnsiTheme="minorHAnsi" w:cstheme="minorHAnsi"/>
          <w:lang w:val="fr-FR" w:eastAsia="en-GB"/>
        </w:rPr>
        <w:tab/>
      </w:r>
      <w:r w:rsidR="00CC7FF6" w:rsidRPr="00E7401B">
        <w:rPr>
          <w:rFonts w:asciiTheme="minorHAnsi" w:eastAsia="Times New Roman" w:hAnsiTheme="minorHAnsi" w:cstheme="minorHAnsi"/>
          <w:iCs/>
          <w:lang w:val="fr-FR" w:eastAsia="en-GB"/>
        </w:rPr>
        <w:t xml:space="preserve">La diversité des zones humides est un </w:t>
      </w:r>
      <w:proofErr w:type="gramStart"/>
      <w:r w:rsidR="00CC7FF6" w:rsidRPr="00E7401B">
        <w:rPr>
          <w:rFonts w:asciiTheme="minorHAnsi" w:eastAsia="Times New Roman" w:hAnsiTheme="minorHAnsi" w:cstheme="minorHAnsi"/>
          <w:iCs/>
          <w:lang w:val="fr-FR" w:eastAsia="en-GB"/>
        </w:rPr>
        <w:t>trésor:</w:t>
      </w:r>
      <w:proofErr w:type="gramEnd"/>
      <w:r w:rsidR="00CC7FF6" w:rsidRPr="00E7401B">
        <w:rPr>
          <w:rFonts w:asciiTheme="minorHAnsi" w:eastAsia="Times New Roman" w:hAnsiTheme="minorHAnsi" w:cstheme="minorHAnsi"/>
          <w:iCs/>
          <w:lang w:val="fr-FR" w:eastAsia="en-GB"/>
        </w:rPr>
        <w:t xml:space="preserve"> ne le gaspillons pas !</w:t>
      </w:r>
    </w:p>
    <w:p w14:paraId="0E191A25" w14:textId="17456898" w:rsidR="002A3857" w:rsidRPr="00E7401B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val="fr-FR" w:eastAsia="en-GB"/>
        </w:rPr>
      </w:pPr>
      <w:r w:rsidRPr="00E7401B">
        <w:rPr>
          <w:rFonts w:asciiTheme="minorHAnsi" w:eastAsia="Times New Roman" w:hAnsiTheme="minorHAnsi" w:cstheme="minorHAnsi"/>
          <w:bCs/>
          <w:lang w:val="fr-FR" w:eastAsia="en-GB"/>
        </w:rPr>
        <w:t>2004</w:t>
      </w:r>
      <w:r w:rsidRPr="00E7401B">
        <w:rPr>
          <w:rFonts w:asciiTheme="minorHAnsi" w:eastAsia="Times New Roman" w:hAnsiTheme="minorHAnsi" w:cstheme="minorHAnsi"/>
          <w:lang w:val="fr-FR" w:eastAsia="en-GB"/>
        </w:rPr>
        <w:t xml:space="preserve"> </w:t>
      </w:r>
      <w:r w:rsidRPr="00E7401B">
        <w:rPr>
          <w:rFonts w:asciiTheme="minorHAnsi" w:eastAsia="Times New Roman" w:hAnsiTheme="minorHAnsi" w:cstheme="minorHAnsi"/>
          <w:lang w:val="fr-FR" w:eastAsia="en-GB"/>
        </w:rPr>
        <w:tab/>
      </w:r>
      <w:r w:rsidR="00CC7FF6" w:rsidRPr="00E7401B">
        <w:rPr>
          <w:rFonts w:asciiTheme="minorHAnsi" w:eastAsia="Times New Roman" w:hAnsiTheme="minorHAnsi" w:cstheme="minorHAnsi"/>
          <w:iCs/>
          <w:lang w:val="fr-FR" w:eastAsia="en-GB"/>
        </w:rPr>
        <w:t>Des montagnes à la mer – Les zones humides travaillent pour nous</w:t>
      </w:r>
    </w:p>
    <w:p w14:paraId="740CA3CD" w14:textId="2441464F" w:rsidR="002A3857" w:rsidRPr="00E7401B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val="fr-FR" w:eastAsia="en-GB"/>
        </w:rPr>
      </w:pPr>
      <w:r w:rsidRPr="00E7401B">
        <w:rPr>
          <w:rFonts w:asciiTheme="minorHAnsi" w:eastAsia="Times New Roman" w:hAnsiTheme="minorHAnsi" w:cstheme="minorHAnsi"/>
          <w:bCs/>
          <w:lang w:val="fr-FR" w:eastAsia="en-GB"/>
        </w:rPr>
        <w:t>2003</w:t>
      </w:r>
      <w:r w:rsidRPr="00E7401B">
        <w:rPr>
          <w:rFonts w:asciiTheme="minorHAnsi" w:eastAsia="Times New Roman" w:hAnsiTheme="minorHAnsi" w:cstheme="minorHAnsi"/>
          <w:lang w:val="fr-FR" w:eastAsia="en-GB"/>
        </w:rPr>
        <w:t xml:space="preserve"> </w:t>
      </w:r>
      <w:r w:rsidRPr="00E7401B">
        <w:rPr>
          <w:rFonts w:asciiTheme="minorHAnsi" w:eastAsia="Times New Roman" w:hAnsiTheme="minorHAnsi" w:cstheme="minorHAnsi"/>
          <w:lang w:val="fr-FR" w:eastAsia="en-GB"/>
        </w:rPr>
        <w:tab/>
      </w:r>
      <w:r w:rsidR="00CC7FF6" w:rsidRPr="00A90E21">
        <w:rPr>
          <w:rFonts w:asciiTheme="minorHAnsi" w:eastAsia="Times New Roman" w:hAnsiTheme="minorHAnsi" w:cstheme="minorHAnsi"/>
          <w:iCs/>
          <w:lang w:val="fr-FR" w:eastAsia="en-GB"/>
        </w:rPr>
        <w:t>Pas de zones humides, pas d</w:t>
      </w:r>
      <w:r w:rsidR="00AD2265" w:rsidRPr="00E7401B">
        <w:rPr>
          <w:rFonts w:asciiTheme="minorHAnsi" w:eastAsia="Times New Roman" w:hAnsiTheme="minorHAnsi" w:cstheme="minorHAnsi"/>
          <w:iCs/>
          <w:lang w:val="fr-FR" w:eastAsia="en-GB"/>
        </w:rPr>
        <w:t>’</w:t>
      </w:r>
      <w:r w:rsidR="00CC7FF6" w:rsidRPr="00A90E21">
        <w:rPr>
          <w:rFonts w:asciiTheme="minorHAnsi" w:eastAsia="Times New Roman" w:hAnsiTheme="minorHAnsi" w:cstheme="minorHAnsi"/>
          <w:iCs/>
          <w:lang w:val="fr-FR" w:eastAsia="en-GB"/>
        </w:rPr>
        <w:t>eau !</w:t>
      </w:r>
    </w:p>
    <w:p w14:paraId="23F4EFAD" w14:textId="75B25B59" w:rsidR="002A3857" w:rsidRPr="00E7401B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val="fr-FR" w:eastAsia="en-GB"/>
        </w:rPr>
      </w:pPr>
      <w:r w:rsidRPr="00E7401B">
        <w:rPr>
          <w:rFonts w:asciiTheme="minorHAnsi" w:eastAsia="Times New Roman" w:hAnsiTheme="minorHAnsi" w:cstheme="minorHAnsi"/>
          <w:bCs/>
          <w:lang w:val="fr-FR" w:eastAsia="en-GB"/>
        </w:rPr>
        <w:t>2002</w:t>
      </w:r>
      <w:r w:rsidRPr="00E7401B">
        <w:rPr>
          <w:rFonts w:asciiTheme="minorHAnsi" w:eastAsia="Times New Roman" w:hAnsiTheme="minorHAnsi" w:cstheme="minorHAnsi"/>
          <w:lang w:val="fr-FR" w:eastAsia="en-GB"/>
        </w:rPr>
        <w:t xml:space="preserve"> </w:t>
      </w:r>
      <w:r w:rsidRPr="00E7401B">
        <w:rPr>
          <w:rFonts w:asciiTheme="minorHAnsi" w:eastAsia="Times New Roman" w:hAnsiTheme="minorHAnsi" w:cstheme="minorHAnsi"/>
          <w:lang w:val="fr-FR" w:eastAsia="en-GB"/>
        </w:rPr>
        <w:tab/>
      </w:r>
      <w:r w:rsidR="00CC7FF6" w:rsidRPr="00E7401B">
        <w:rPr>
          <w:rFonts w:asciiTheme="minorHAnsi" w:eastAsia="Times New Roman" w:hAnsiTheme="minorHAnsi" w:cstheme="minorHAnsi"/>
          <w:iCs/>
          <w:lang w:val="fr-FR" w:eastAsia="en-GB"/>
        </w:rPr>
        <w:t>Zones humides : eau, vie et culture</w:t>
      </w:r>
    </w:p>
    <w:p w14:paraId="069B9199" w14:textId="526FCC73" w:rsidR="002A3857" w:rsidRPr="00E7401B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val="fr-FR" w:eastAsia="en-GB"/>
        </w:rPr>
      </w:pPr>
      <w:r w:rsidRPr="00E7401B">
        <w:rPr>
          <w:rFonts w:asciiTheme="minorHAnsi" w:eastAsia="Times New Roman" w:hAnsiTheme="minorHAnsi" w:cstheme="minorHAnsi"/>
          <w:bCs/>
          <w:lang w:val="fr-FR" w:eastAsia="en-GB"/>
        </w:rPr>
        <w:t>2001</w:t>
      </w:r>
      <w:r w:rsidRPr="00E7401B">
        <w:rPr>
          <w:rFonts w:asciiTheme="minorHAnsi" w:eastAsia="Times New Roman" w:hAnsiTheme="minorHAnsi" w:cstheme="minorHAnsi"/>
          <w:lang w:val="fr-FR" w:eastAsia="en-GB"/>
        </w:rPr>
        <w:t xml:space="preserve"> </w:t>
      </w:r>
      <w:r w:rsidRPr="00E7401B">
        <w:rPr>
          <w:rFonts w:asciiTheme="minorHAnsi" w:eastAsia="Times New Roman" w:hAnsiTheme="minorHAnsi" w:cstheme="minorHAnsi"/>
          <w:lang w:val="fr-FR" w:eastAsia="en-GB"/>
        </w:rPr>
        <w:tab/>
      </w:r>
      <w:r w:rsidR="00CC7FF6" w:rsidRPr="00E7401B">
        <w:rPr>
          <w:rFonts w:asciiTheme="minorHAnsi" w:eastAsia="Times New Roman" w:hAnsiTheme="minorHAnsi" w:cstheme="minorHAnsi"/>
          <w:lang w:val="fr-FR" w:eastAsia="en-GB"/>
        </w:rPr>
        <w:t>L</w:t>
      </w:r>
      <w:r w:rsidR="00CC7FF6" w:rsidRPr="00E7401B">
        <w:rPr>
          <w:rFonts w:asciiTheme="minorHAnsi" w:eastAsia="Times New Roman" w:hAnsiTheme="minorHAnsi" w:cstheme="minorHAnsi"/>
          <w:iCs/>
          <w:lang w:val="fr-FR" w:eastAsia="en-GB"/>
        </w:rPr>
        <w:t xml:space="preserve">es zones humides – Un monde à </w:t>
      </w:r>
      <w:proofErr w:type="gramStart"/>
      <w:r w:rsidR="00CC7FF6" w:rsidRPr="00E7401B">
        <w:rPr>
          <w:rFonts w:asciiTheme="minorHAnsi" w:eastAsia="Times New Roman" w:hAnsiTheme="minorHAnsi" w:cstheme="minorHAnsi"/>
          <w:iCs/>
          <w:lang w:val="fr-FR" w:eastAsia="en-GB"/>
        </w:rPr>
        <w:t>découvrir!</w:t>
      </w:r>
      <w:proofErr w:type="gramEnd"/>
    </w:p>
    <w:p w14:paraId="192D5494" w14:textId="79B264A7" w:rsidR="002A3857" w:rsidRPr="00E7401B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val="fr-FR" w:eastAsia="en-GB"/>
        </w:rPr>
      </w:pPr>
      <w:r w:rsidRPr="00E7401B">
        <w:rPr>
          <w:rFonts w:asciiTheme="minorHAnsi" w:eastAsia="Times New Roman" w:hAnsiTheme="minorHAnsi" w:cstheme="minorHAnsi"/>
          <w:bCs/>
          <w:lang w:val="fr-FR" w:eastAsia="en-GB"/>
        </w:rPr>
        <w:t>2000</w:t>
      </w:r>
      <w:r w:rsidRPr="00E7401B">
        <w:rPr>
          <w:rFonts w:asciiTheme="minorHAnsi" w:eastAsia="Times New Roman" w:hAnsiTheme="minorHAnsi" w:cstheme="minorHAnsi"/>
          <w:lang w:val="fr-FR" w:eastAsia="en-GB"/>
        </w:rPr>
        <w:t xml:space="preserve"> </w:t>
      </w:r>
      <w:r w:rsidRPr="00E7401B">
        <w:rPr>
          <w:rFonts w:asciiTheme="minorHAnsi" w:eastAsia="Times New Roman" w:hAnsiTheme="minorHAnsi" w:cstheme="minorHAnsi"/>
          <w:lang w:val="fr-FR" w:eastAsia="en-GB"/>
        </w:rPr>
        <w:tab/>
      </w:r>
      <w:r w:rsidR="00CC7FF6" w:rsidRPr="00E7401B">
        <w:rPr>
          <w:rFonts w:asciiTheme="minorHAnsi" w:eastAsia="Times New Roman" w:hAnsiTheme="minorHAnsi" w:cstheme="minorHAnsi"/>
          <w:iCs/>
          <w:lang w:val="fr-FR" w:eastAsia="en-GB"/>
        </w:rPr>
        <w:t>Célébrons nos zones humides d</w:t>
      </w:r>
      <w:r w:rsidR="00AD2265" w:rsidRPr="00E7401B">
        <w:rPr>
          <w:rFonts w:asciiTheme="minorHAnsi" w:eastAsia="Times New Roman" w:hAnsiTheme="minorHAnsi" w:cstheme="minorHAnsi"/>
          <w:iCs/>
          <w:lang w:val="fr-FR" w:eastAsia="en-GB"/>
        </w:rPr>
        <w:t>’</w:t>
      </w:r>
      <w:r w:rsidR="00CC7FF6" w:rsidRPr="00E7401B">
        <w:rPr>
          <w:rFonts w:asciiTheme="minorHAnsi" w:eastAsia="Times New Roman" w:hAnsiTheme="minorHAnsi" w:cstheme="minorHAnsi"/>
          <w:iCs/>
          <w:lang w:val="fr-FR" w:eastAsia="en-GB"/>
        </w:rPr>
        <w:t>importance internationale</w:t>
      </w:r>
    </w:p>
    <w:p w14:paraId="7B127BDE" w14:textId="0FF51336" w:rsidR="002A3857" w:rsidRPr="00E7401B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val="fr-FR" w:eastAsia="en-GB"/>
        </w:rPr>
      </w:pPr>
      <w:r w:rsidRPr="00E7401B">
        <w:rPr>
          <w:rFonts w:asciiTheme="minorHAnsi" w:eastAsia="Times New Roman" w:hAnsiTheme="minorHAnsi" w:cstheme="minorHAnsi"/>
          <w:bCs/>
          <w:lang w:val="fr-FR" w:eastAsia="en-GB"/>
        </w:rPr>
        <w:t>1999</w:t>
      </w:r>
      <w:r w:rsidRPr="00E7401B">
        <w:rPr>
          <w:rFonts w:asciiTheme="minorHAnsi" w:eastAsia="Times New Roman" w:hAnsiTheme="minorHAnsi" w:cstheme="minorHAnsi"/>
          <w:lang w:val="fr-FR" w:eastAsia="en-GB"/>
        </w:rPr>
        <w:t xml:space="preserve"> </w:t>
      </w:r>
      <w:r w:rsidRPr="00E7401B">
        <w:rPr>
          <w:rFonts w:asciiTheme="minorHAnsi" w:eastAsia="Times New Roman" w:hAnsiTheme="minorHAnsi" w:cstheme="minorHAnsi"/>
          <w:lang w:val="fr-FR" w:eastAsia="en-GB"/>
        </w:rPr>
        <w:tab/>
      </w:r>
      <w:r w:rsidR="00CC7FF6" w:rsidRPr="00E7401B">
        <w:rPr>
          <w:rFonts w:asciiTheme="minorHAnsi" w:eastAsia="Times New Roman" w:hAnsiTheme="minorHAnsi" w:cstheme="minorHAnsi"/>
          <w:iCs/>
          <w:lang w:val="fr-FR" w:eastAsia="en-GB"/>
        </w:rPr>
        <w:t>L</w:t>
      </w:r>
      <w:r w:rsidR="00AD2265" w:rsidRPr="00E7401B">
        <w:rPr>
          <w:rFonts w:asciiTheme="minorHAnsi" w:eastAsia="Times New Roman" w:hAnsiTheme="minorHAnsi" w:cstheme="minorHAnsi"/>
          <w:iCs/>
          <w:lang w:val="fr-FR" w:eastAsia="en-GB"/>
        </w:rPr>
        <w:t>’</w:t>
      </w:r>
      <w:r w:rsidR="00CC7FF6" w:rsidRPr="00E7401B">
        <w:rPr>
          <w:rFonts w:asciiTheme="minorHAnsi" w:eastAsia="Times New Roman" w:hAnsiTheme="minorHAnsi" w:cstheme="minorHAnsi"/>
          <w:iCs/>
          <w:lang w:val="fr-FR" w:eastAsia="en-GB"/>
        </w:rPr>
        <w:t>Homme et les zones humides – un lien vital</w:t>
      </w:r>
    </w:p>
    <w:p w14:paraId="0F26E624" w14:textId="2A6F4DA1" w:rsidR="002A3857" w:rsidRPr="00E7401B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val="fr-FR" w:eastAsia="en-GB"/>
        </w:rPr>
      </w:pPr>
      <w:r w:rsidRPr="00E7401B">
        <w:rPr>
          <w:rFonts w:asciiTheme="minorHAnsi" w:eastAsia="Times New Roman" w:hAnsiTheme="minorHAnsi" w:cstheme="minorHAnsi"/>
          <w:bCs/>
          <w:lang w:val="fr-FR" w:eastAsia="en-GB"/>
        </w:rPr>
        <w:t>1998</w:t>
      </w:r>
      <w:r w:rsidRPr="00E7401B">
        <w:rPr>
          <w:rFonts w:asciiTheme="minorHAnsi" w:eastAsia="Times New Roman" w:hAnsiTheme="minorHAnsi" w:cstheme="minorHAnsi"/>
          <w:lang w:val="fr-FR" w:eastAsia="en-GB"/>
        </w:rPr>
        <w:t xml:space="preserve"> </w:t>
      </w:r>
      <w:r w:rsidRPr="00E7401B">
        <w:rPr>
          <w:rFonts w:asciiTheme="minorHAnsi" w:eastAsia="Times New Roman" w:hAnsiTheme="minorHAnsi" w:cstheme="minorHAnsi"/>
          <w:lang w:val="fr-FR" w:eastAsia="en-GB"/>
        </w:rPr>
        <w:tab/>
      </w:r>
      <w:r w:rsidR="00CC7FF6" w:rsidRPr="00E7401B">
        <w:rPr>
          <w:rFonts w:asciiTheme="minorHAnsi" w:eastAsia="Times New Roman" w:hAnsiTheme="minorHAnsi" w:cstheme="minorHAnsi"/>
          <w:lang w:val="fr-FR" w:eastAsia="en-GB"/>
        </w:rPr>
        <w:t>L</w:t>
      </w:r>
      <w:r w:rsidR="00AD2265" w:rsidRPr="00E7401B">
        <w:rPr>
          <w:rFonts w:asciiTheme="minorHAnsi" w:eastAsia="Times New Roman" w:hAnsiTheme="minorHAnsi" w:cstheme="minorHAnsi"/>
          <w:iCs/>
          <w:lang w:val="fr-FR" w:eastAsia="en-GB"/>
        </w:rPr>
        <w:t>’</w:t>
      </w:r>
      <w:r w:rsidR="00CC7FF6" w:rsidRPr="00E7401B">
        <w:rPr>
          <w:rFonts w:asciiTheme="minorHAnsi" w:eastAsia="Times New Roman" w:hAnsiTheme="minorHAnsi" w:cstheme="minorHAnsi"/>
          <w:iCs/>
          <w:lang w:val="fr-FR" w:eastAsia="en-GB"/>
        </w:rPr>
        <w:t>eau pour les zones humides, les zones humides pour l</w:t>
      </w:r>
      <w:r w:rsidR="00AD2265" w:rsidRPr="00E7401B">
        <w:rPr>
          <w:rFonts w:asciiTheme="minorHAnsi" w:eastAsia="Times New Roman" w:hAnsiTheme="minorHAnsi" w:cstheme="minorHAnsi"/>
          <w:iCs/>
          <w:lang w:val="fr-FR" w:eastAsia="en-GB"/>
        </w:rPr>
        <w:t>’</w:t>
      </w:r>
      <w:r w:rsidR="00CC7FF6" w:rsidRPr="00E7401B">
        <w:rPr>
          <w:rFonts w:asciiTheme="minorHAnsi" w:eastAsia="Times New Roman" w:hAnsiTheme="minorHAnsi" w:cstheme="minorHAnsi"/>
          <w:iCs/>
          <w:lang w:val="fr-FR" w:eastAsia="en-GB"/>
        </w:rPr>
        <w:t>eau</w:t>
      </w:r>
    </w:p>
    <w:p w14:paraId="69842E56" w14:textId="23926DBA" w:rsidR="00A90E21" w:rsidRPr="00A90E21" w:rsidRDefault="002A3857" w:rsidP="00CC7FF6">
      <w:pPr>
        <w:tabs>
          <w:tab w:val="left" w:pos="851"/>
        </w:tabs>
        <w:ind w:left="0" w:firstLine="0"/>
        <w:rPr>
          <w:rFonts w:asciiTheme="minorHAnsi" w:eastAsiaTheme="minorHAnsi" w:hAnsiTheme="minorHAnsi" w:cstheme="minorHAnsi"/>
          <w:lang w:val="fr-FR"/>
        </w:rPr>
      </w:pPr>
      <w:r w:rsidRPr="00E7401B">
        <w:rPr>
          <w:rFonts w:asciiTheme="minorHAnsi" w:eastAsia="Times New Roman" w:hAnsiTheme="minorHAnsi" w:cstheme="minorHAnsi"/>
          <w:bCs/>
          <w:lang w:val="fr-FR" w:eastAsia="en-GB"/>
        </w:rPr>
        <w:t>1997</w:t>
      </w:r>
      <w:r w:rsidRPr="00E7401B">
        <w:rPr>
          <w:rFonts w:asciiTheme="minorHAnsi" w:eastAsia="Times New Roman" w:hAnsiTheme="minorHAnsi" w:cstheme="minorHAnsi"/>
          <w:lang w:val="fr-FR" w:eastAsia="en-GB"/>
        </w:rPr>
        <w:t xml:space="preserve"> </w:t>
      </w:r>
      <w:r w:rsidRPr="00E7401B">
        <w:rPr>
          <w:rFonts w:asciiTheme="minorHAnsi" w:eastAsia="Times New Roman" w:hAnsiTheme="minorHAnsi" w:cstheme="minorHAnsi"/>
          <w:lang w:val="fr-FR" w:eastAsia="en-GB"/>
        </w:rPr>
        <w:tab/>
      </w:r>
      <w:r w:rsidR="00CC7FF6" w:rsidRPr="00E7401B">
        <w:rPr>
          <w:rFonts w:asciiTheme="minorHAnsi" w:eastAsia="Times New Roman" w:hAnsiTheme="minorHAnsi" w:cstheme="minorHAnsi"/>
          <w:lang w:val="fr-FR" w:eastAsia="en-GB"/>
        </w:rPr>
        <w:t>P</w:t>
      </w:r>
      <w:r w:rsidR="00CC7FF6" w:rsidRPr="00A90E21">
        <w:rPr>
          <w:rFonts w:asciiTheme="minorHAnsi" w:eastAsia="Times New Roman" w:hAnsiTheme="minorHAnsi" w:cstheme="minorHAnsi"/>
          <w:lang w:val="fr-FR" w:eastAsia="en-GB"/>
        </w:rPr>
        <w:t>remière Journée mondiale des zones humides</w:t>
      </w:r>
    </w:p>
    <w:p w14:paraId="18046E21" w14:textId="77777777" w:rsidR="00A90E21" w:rsidRPr="00E7401B" w:rsidRDefault="00A90E21" w:rsidP="00FE5D1C">
      <w:pPr>
        <w:tabs>
          <w:tab w:val="left" w:pos="851"/>
        </w:tabs>
        <w:ind w:left="0" w:firstLine="0"/>
        <w:rPr>
          <w:rFonts w:asciiTheme="minorHAnsi" w:eastAsiaTheme="minorHAnsi" w:hAnsiTheme="minorHAnsi" w:cstheme="minorHAnsi"/>
          <w:lang w:val="fr-FR"/>
        </w:rPr>
      </w:pPr>
    </w:p>
    <w:sectPr w:rsidR="00A90E21" w:rsidRPr="00E7401B" w:rsidSect="00036152">
      <w:footerReference w:type="defaul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AEA07" w14:textId="77777777" w:rsidR="00477144" w:rsidRDefault="00477144" w:rsidP="00DF2386">
      <w:r>
        <w:separator/>
      </w:r>
    </w:p>
  </w:endnote>
  <w:endnote w:type="continuationSeparator" w:id="0">
    <w:p w14:paraId="55297859" w14:textId="77777777" w:rsidR="00477144" w:rsidRDefault="00477144" w:rsidP="00DF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79E0F" w14:textId="77777777" w:rsidR="00F667AB" w:rsidRDefault="00F667AB" w:rsidP="00F667AB">
    <w:pPr>
      <w:pStyle w:val="Header"/>
      <w:tabs>
        <w:tab w:val="clear" w:pos="4513"/>
        <w:tab w:val="clear" w:pos="9026"/>
        <w:tab w:val="center" w:pos="6480"/>
        <w:tab w:val="right" w:pos="13860"/>
      </w:tabs>
      <w:rPr>
        <w:noProof/>
      </w:rPr>
    </w:pPr>
    <w:r>
      <w:rPr>
        <w:sz w:val="20"/>
        <w:szCs w:val="20"/>
      </w:rPr>
      <w:t>SC</w:t>
    </w:r>
    <w:r w:rsidR="00CF4EED">
      <w:rPr>
        <w:sz w:val="20"/>
        <w:szCs w:val="20"/>
      </w:rPr>
      <w:t>63</w:t>
    </w:r>
    <w:r w:rsidR="00D02B22">
      <w:rPr>
        <w:sz w:val="20"/>
        <w:szCs w:val="20"/>
      </w:rPr>
      <w:t xml:space="preserve"> Doc.17.</w:t>
    </w:r>
    <w:r w:rsidR="00CF4EED">
      <w:rPr>
        <w:sz w:val="20"/>
        <w:szCs w:val="20"/>
      </w:rPr>
      <w:t>4</w:t>
    </w:r>
    <w:r>
      <w:tab/>
    </w:r>
    <w:r>
      <w:tab/>
    </w:r>
    <w:sdt>
      <w:sdtPr>
        <w:id w:val="-123068960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344DE">
          <w:rPr>
            <w:sz w:val="20"/>
            <w:szCs w:val="20"/>
          </w:rPr>
          <w:fldChar w:fldCharType="begin"/>
        </w:r>
        <w:r w:rsidRPr="00F344DE">
          <w:rPr>
            <w:sz w:val="20"/>
            <w:szCs w:val="20"/>
          </w:rPr>
          <w:instrText xml:space="preserve"> PAGE   \* MERGEFORMAT </w:instrText>
        </w:r>
        <w:r w:rsidRPr="00F344DE">
          <w:rPr>
            <w:sz w:val="20"/>
            <w:szCs w:val="20"/>
          </w:rPr>
          <w:fldChar w:fldCharType="separate"/>
        </w:r>
        <w:r w:rsidR="00B83FB4">
          <w:rPr>
            <w:noProof/>
            <w:sz w:val="20"/>
            <w:szCs w:val="20"/>
          </w:rPr>
          <w:t>2</w:t>
        </w:r>
        <w:r w:rsidRPr="00F344DE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AA632" w14:textId="77777777" w:rsidR="00477144" w:rsidRDefault="00477144" w:rsidP="00DF2386">
      <w:r>
        <w:separator/>
      </w:r>
    </w:p>
  </w:footnote>
  <w:footnote w:type="continuationSeparator" w:id="0">
    <w:p w14:paraId="19E17DE8" w14:textId="77777777" w:rsidR="00477144" w:rsidRDefault="00477144" w:rsidP="00DF2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4ECE"/>
    <w:multiLevelType w:val="hybridMultilevel"/>
    <w:tmpl w:val="F94A4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3536D"/>
    <w:multiLevelType w:val="hybridMultilevel"/>
    <w:tmpl w:val="57F84A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1B686A"/>
    <w:multiLevelType w:val="hybridMultilevel"/>
    <w:tmpl w:val="1FD48B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45B8287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CA14AE"/>
    <w:multiLevelType w:val="hybridMultilevel"/>
    <w:tmpl w:val="FADEB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B3CAE"/>
    <w:multiLevelType w:val="hybridMultilevel"/>
    <w:tmpl w:val="34F2A5C2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FF56AFB"/>
    <w:multiLevelType w:val="hybridMultilevel"/>
    <w:tmpl w:val="FEA80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44496"/>
    <w:multiLevelType w:val="hybridMultilevel"/>
    <w:tmpl w:val="19AC4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77A2812"/>
    <w:multiLevelType w:val="hybridMultilevel"/>
    <w:tmpl w:val="0374D9BA"/>
    <w:lvl w:ilvl="0" w:tplc="DA72F8B6">
      <w:start w:val="1"/>
      <w:numFmt w:val="lowerRoman"/>
      <w:lvlText w:val="%1."/>
      <w:lvlJc w:val="left"/>
      <w:pPr>
        <w:ind w:left="765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052FF4"/>
    <w:multiLevelType w:val="hybridMultilevel"/>
    <w:tmpl w:val="140447B0"/>
    <w:lvl w:ilvl="0" w:tplc="2A7AD952">
      <w:start w:val="2022"/>
      <w:numFmt w:val="decimal"/>
      <w:lvlText w:val="%1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7B265A4"/>
    <w:multiLevelType w:val="hybridMultilevel"/>
    <w:tmpl w:val="D65C154A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35E36"/>
    <w:multiLevelType w:val="hybridMultilevel"/>
    <w:tmpl w:val="163C7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9" w15:restartNumberingAfterBreak="0">
    <w:nsid w:val="5E8E2A46"/>
    <w:multiLevelType w:val="hybridMultilevel"/>
    <w:tmpl w:val="E6A037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0BB4237"/>
    <w:multiLevelType w:val="multilevel"/>
    <w:tmpl w:val="06CA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B1152F"/>
    <w:multiLevelType w:val="hybridMultilevel"/>
    <w:tmpl w:val="1D26B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3655A"/>
    <w:multiLevelType w:val="hybridMultilevel"/>
    <w:tmpl w:val="E276517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47ABF"/>
    <w:multiLevelType w:val="hybridMultilevel"/>
    <w:tmpl w:val="66D8C7B0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E9D26AF"/>
    <w:multiLevelType w:val="hybridMultilevel"/>
    <w:tmpl w:val="1D26B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F6920"/>
    <w:multiLevelType w:val="hybridMultilevel"/>
    <w:tmpl w:val="BD305E28"/>
    <w:lvl w:ilvl="0" w:tplc="F38CD0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32"/>
  </w:num>
  <w:num w:numId="7">
    <w:abstractNumId w:val="1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8"/>
  </w:num>
  <w:num w:numId="13">
    <w:abstractNumId w:val="21"/>
  </w:num>
  <w:num w:numId="14">
    <w:abstractNumId w:val="15"/>
  </w:num>
  <w:num w:numId="15">
    <w:abstractNumId w:val="4"/>
  </w:num>
  <w:num w:numId="16">
    <w:abstractNumId w:val="18"/>
  </w:num>
  <w:num w:numId="17">
    <w:abstractNumId w:val="23"/>
  </w:num>
  <w:num w:numId="18">
    <w:abstractNumId w:val="38"/>
  </w:num>
  <w:num w:numId="19">
    <w:abstractNumId w:val="34"/>
  </w:num>
  <w:num w:numId="20">
    <w:abstractNumId w:val="26"/>
  </w:num>
  <w:num w:numId="21">
    <w:abstractNumId w:val="28"/>
  </w:num>
  <w:num w:numId="22">
    <w:abstractNumId w:val="19"/>
  </w:num>
  <w:num w:numId="23">
    <w:abstractNumId w:val="25"/>
  </w:num>
  <w:num w:numId="24">
    <w:abstractNumId w:val="22"/>
  </w:num>
  <w:num w:numId="25">
    <w:abstractNumId w:val="33"/>
  </w:num>
  <w:num w:numId="26">
    <w:abstractNumId w:val="12"/>
  </w:num>
  <w:num w:numId="27">
    <w:abstractNumId w:val="0"/>
  </w:num>
  <w:num w:numId="28">
    <w:abstractNumId w:val="14"/>
  </w:num>
  <w:num w:numId="29">
    <w:abstractNumId w:val="5"/>
  </w:num>
  <w:num w:numId="30">
    <w:abstractNumId w:val="31"/>
  </w:num>
  <w:num w:numId="31">
    <w:abstractNumId w:val="3"/>
  </w:num>
  <w:num w:numId="32">
    <w:abstractNumId w:val="35"/>
  </w:num>
  <w:num w:numId="33">
    <w:abstractNumId w:val="36"/>
  </w:num>
  <w:num w:numId="34">
    <w:abstractNumId w:val="7"/>
  </w:num>
  <w:num w:numId="35">
    <w:abstractNumId w:val="1"/>
  </w:num>
  <w:num w:numId="36">
    <w:abstractNumId w:val="37"/>
  </w:num>
  <w:num w:numId="37">
    <w:abstractNumId w:val="16"/>
  </w:num>
  <w:num w:numId="38">
    <w:abstractNumId w:val="2"/>
  </w:num>
  <w:num w:numId="39">
    <w:abstractNumId w:val="24"/>
  </w:num>
  <w:num w:numId="40">
    <w:abstractNumId w:val="6"/>
  </w:num>
  <w:num w:numId="41">
    <w:abstractNumId w:val="29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86"/>
    <w:rsid w:val="000070EA"/>
    <w:rsid w:val="0001170C"/>
    <w:rsid w:val="00014168"/>
    <w:rsid w:val="00017A16"/>
    <w:rsid w:val="00022CCD"/>
    <w:rsid w:val="00026E09"/>
    <w:rsid w:val="00036152"/>
    <w:rsid w:val="00037CE0"/>
    <w:rsid w:val="00053929"/>
    <w:rsid w:val="00054401"/>
    <w:rsid w:val="00063A9C"/>
    <w:rsid w:val="00070CC2"/>
    <w:rsid w:val="00074DE8"/>
    <w:rsid w:val="000A1614"/>
    <w:rsid w:val="000A3E3E"/>
    <w:rsid w:val="000C2489"/>
    <w:rsid w:val="000D5C76"/>
    <w:rsid w:val="000E2FA0"/>
    <w:rsid w:val="000E47E9"/>
    <w:rsid w:val="000E7029"/>
    <w:rsid w:val="000F1FD2"/>
    <w:rsid w:val="00103BBD"/>
    <w:rsid w:val="0012096C"/>
    <w:rsid w:val="00127828"/>
    <w:rsid w:val="00161BDA"/>
    <w:rsid w:val="001661F2"/>
    <w:rsid w:val="00171618"/>
    <w:rsid w:val="0017230E"/>
    <w:rsid w:val="001757C8"/>
    <w:rsid w:val="001819B1"/>
    <w:rsid w:val="001A0591"/>
    <w:rsid w:val="001A19F8"/>
    <w:rsid w:val="001A2D10"/>
    <w:rsid w:val="001C5E41"/>
    <w:rsid w:val="001C6AEE"/>
    <w:rsid w:val="001C77BC"/>
    <w:rsid w:val="001D48BB"/>
    <w:rsid w:val="001E00E3"/>
    <w:rsid w:val="001E2777"/>
    <w:rsid w:val="001F2349"/>
    <w:rsid w:val="002005D2"/>
    <w:rsid w:val="00201125"/>
    <w:rsid w:val="0020298B"/>
    <w:rsid w:val="00206111"/>
    <w:rsid w:val="00212311"/>
    <w:rsid w:val="002137E0"/>
    <w:rsid w:val="0022042A"/>
    <w:rsid w:val="0023151F"/>
    <w:rsid w:val="002509CC"/>
    <w:rsid w:val="002717FB"/>
    <w:rsid w:val="002741AC"/>
    <w:rsid w:val="00275F13"/>
    <w:rsid w:val="002819C0"/>
    <w:rsid w:val="00295556"/>
    <w:rsid w:val="00295609"/>
    <w:rsid w:val="00295BB5"/>
    <w:rsid w:val="002A3857"/>
    <w:rsid w:val="002A5A4D"/>
    <w:rsid w:val="002B4262"/>
    <w:rsid w:val="002D5A4D"/>
    <w:rsid w:val="002E22AF"/>
    <w:rsid w:val="00307FEB"/>
    <w:rsid w:val="00324398"/>
    <w:rsid w:val="00342B68"/>
    <w:rsid w:val="00347F37"/>
    <w:rsid w:val="0035236D"/>
    <w:rsid w:val="00365456"/>
    <w:rsid w:val="00384FC3"/>
    <w:rsid w:val="003A3804"/>
    <w:rsid w:val="003A52BE"/>
    <w:rsid w:val="003A5866"/>
    <w:rsid w:val="003A6E9F"/>
    <w:rsid w:val="003D4CD6"/>
    <w:rsid w:val="00400D38"/>
    <w:rsid w:val="004228C7"/>
    <w:rsid w:val="0042798B"/>
    <w:rsid w:val="00434913"/>
    <w:rsid w:val="00435D05"/>
    <w:rsid w:val="004403FB"/>
    <w:rsid w:val="00441E64"/>
    <w:rsid w:val="0044205F"/>
    <w:rsid w:val="004474F8"/>
    <w:rsid w:val="004575E6"/>
    <w:rsid w:val="00463777"/>
    <w:rsid w:val="00477144"/>
    <w:rsid w:val="00477550"/>
    <w:rsid w:val="004844A8"/>
    <w:rsid w:val="0049135D"/>
    <w:rsid w:val="00496803"/>
    <w:rsid w:val="004B183C"/>
    <w:rsid w:val="004B55D3"/>
    <w:rsid w:val="004B6688"/>
    <w:rsid w:val="004C4B4A"/>
    <w:rsid w:val="004E7B40"/>
    <w:rsid w:val="005244A4"/>
    <w:rsid w:val="00527783"/>
    <w:rsid w:val="005505D0"/>
    <w:rsid w:val="00553FC9"/>
    <w:rsid w:val="005814B5"/>
    <w:rsid w:val="005A1DF8"/>
    <w:rsid w:val="005B4745"/>
    <w:rsid w:val="005D3E9D"/>
    <w:rsid w:val="005D5D98"/>
    <w:rsid w:val="005E16FE"/>
    <w:rsid w:val="005F7BC4"/>
    <w:rsid w:val="00607A67"/>
    <w:rsid w:val="0061447F"/>
    <w:rsid w:val="006167F3"/>
    <w:rsid w:val="006256D3"/>
    <w:rsid w:val="00627BB7"/>
    <w:rsid w:val="00630203"/>
    <w:rsid w:val="0064213D"/>
    <w:rsid w:val="00644A13"/>
    <w:rsid w:val="0065136E"/>
    <w:rsid w:val="00665C07"/>
    <w:rsid w:val="00670D71"/>
    <w:rsid w:val="006D0219"/>
    <w:rsid w:val="006D29C4"/>
    <w:rsid w:val="006E0A30"/>
    <w:rsid w:val="006E7DCE"/>
    <w:rsid w:val="007050FF"/>
    <w:rsid w:val="007066F7"/>
    <w:rsid w:val="0070707A"/>
    <w:rsid w:val="007378D9"/>
    <w:rsid w:val="007470E9"/>
    <w:rsid w:val="00752764"/>
    <w:rsid w:val="00766962"/>
    <w:rsid w:val="0077027A"/>
    <w:rsid w:val="00775287"/>
    <w:rsid w:val="00775C7D"/>
    <w:rsid w:val="007858CF"/>
    <w:rsid w:val="007D33F4"/>
    <w:rsid w:val="007D6574"/>
    <w:rsid w:val="007F3ABE"/>
    <w:rsid w:val="00830032"/>
    <w:rsid w:val="008328E9"/>
    <w:rsid w:val="00835BCB"/>
    <w:rsid w:val="00835CDC"/>
    <w:rsid w:val="008473A2"/>
    <w:rsid w:val="00850B09"/>
    <w:rsid w:val="008618C8"/>
    <w:rsid w:val="00863B9D"/>
    <w:rsid w:val="00863BE6"/>
    <w:rsid w:val="008701C4"/>
    <w:rsid w:val="008775BC"/>
    <w:rsid w:val="00882F1B"/>
    <w:rsid w:val="008A70CE"/>
    <w:rsid w:val="008C25E4"/>
    <w:rsid w:val="008C2DAE"/>
    <w:rsid w:val="008E6497"/>
    <w:rsid w:val="008F7E6D"/>
    <w:rsid w:val="009013C5"/>
    <w:rsid w:val="009059A9"/>
    <w:rsid w:val="00907E95"/>
    <w:rsid w:val="0091310A"/>
    <w:rsid w:val="009177EC"/>
    <w:rsid w:val="0092515E"/>
    <w:rsid w:val="00934E12"/>
    <w:rsid w:val="00942C95"/>
    <w:rsid w:val="00942FBD"/>
    <w:rsid w:val="00943E67"/>
    <w:rsid w:val="0094770B"/>
    <w:rsid w:val="00961013"/>
    <w:rsid w:val="009650A2"/>
    <w:rsid w:val="00983AB8"/>
    <w:rsid w:val="009B1E01"/>
    <w:rsid w:val="009B2267"/>
    <w:rsid w:val="009B2CEE"/>
    <w:rsid w:val="009E03C8"/>
    <w:rsid w:val="009E0AE8"/>
    <w:rsid w:val="009E0D04"/>
    <w:rsid w:val="009E3F89"/>
    <w:rsid w:val="009E5374"/>
    <w:rsid w:val="009F05DB"/>
    <w:rsid w:val="009F345D"/>
    <w:rsid w:val="009F552C"/>
    <w:rsid w:val="00A12251"/>
    <w:rsid w:val="00A13218"/>
    <w:rsid w:val="00A227A3"/>
    <w:rsid w:val="00A303C7"/>
    <w:rsid w:val="00A5000C"/>
    <w:rsid w:val="00A609C7"/>
    <w:rsid w:val="00A60B73"/>
    <w:rsid w:val="00A67536"/>
    <w:rsid w:val="00A80080"/>
    <w:rsid w:val="00A8221E"/>
    <w:rsid w:val="00A8767D"/>
    <w:rsid w:val="00A90E21"/>
    <w:rsid w:val="00A921DA"/>
    <w:rsid w:val="00AA40A3"/>
    <w:rsid w:val="00AB4951"/>
    <w:rsid w:val="00AD2265"/>
    <w:rsid w:val="00AE4C66"/>
    <w:rsid w:val="00AF02EE"/>
    <w:rsid w:val="00B17D6E"/>
    <w:rsid w:val="00B315A0"/>
    <w:rsid w:val="00B34A18"/>
    <w:rsid w:val="00B468CE"/>
    <w:rsid w:val="00B579CB"/>
    <w:rsid w:val="00B626CD"/>
    <w:rsid w:val="00B70083"/>
    <w:rsid w:val="00B83FB4"/>
    <w:rsid w:val="00B87F03"/>
    <w:rsid w:val="00B96CC7"/>
    <w:rsid w:val="00BA756A"/>
    <w:rsid w:val="00BA7745"/>
    <w:rsid w:val="00BB28F6"/>
    <w:rsid w:val="00BB2962"/>
    <w:rsid w:val="00BC2609"/>
    <w:rsid w:val="00BD3949"/>
    <w:rsid w:val="00BF1B8E"/>
    <w:rsid w:val="00C13145"/>
    <w:rsid w:val="00C2394B"/>
    <w:rsid w:val="00C56D72"/>
    <w:rsid w:val="00C61CE2"/>
    <w:rsid w:val="00C67B58"/>
    <w:rsid w:val="00C70F83"/>
    <w:rsid w:val="00CB1AC3"/>
    <w:rsid w:val="00CC2CA4"/>
    <w:rsid w:val="00CC7FF6"/>
    <w:rsid w:val="00CE750F"/>
    <w:rsid w:val="00CF4EED"/>
    <w:rsid w:val="00D02B22"/>
    <w:rsid w:val="00D160CB"/>
    <w:rsid w:val="00D23AD6"/>
    <w:rsid w:val="00D245A1"/>
    <w:rsid w:val="00D415E2"/>
    <w:rsid w:val="00D42055"/>
    <w:rsid w:val="00D612ED"/>
    <w:rsid w:val="00D647C3"/>
    <w:rsid w:val="00D9633A"/>
    <w:rsid w:val="00DA1AD2"/>
    <w:rsid w:val="00DA3B47"/>
    <w:rsid w:val="00DA7F43"/>
    <w:rsid w:val="00DB1DE9"/>
    <w:rsid w:val="00DF2386"/>
    <w:rsid w:val="00DF7FE7"/>
    <w:rsid w:val="00E30744"/>
    <w:rsid w:val="00E34BFB"/>
    <w:rsid w:val="00E377E2"/>
    <w:rsid w:val="00E46367"/>
    <w:rsid w:val="00E63F0B"/>
    <w:rsid w:val="00E7401B"/>
    <w:rsid w:val="00E76D2C"/>
    <w:rsid w:val="00E956A7"/>
    <w:rsid w:val="00EA3A7F"/>
    <w:rsid w:val="00EA54CD"/>
    <w:rsid w:val="00EC4519"/>
    <w:rsid w:val="00EF53D8"/>
    <w:rsid w:val="00F078F1"/>
    <w:rsid w:val="00F174C8"/>
    <w:rsid w:val="00F32D03"/>
    <w:rsid w:val="00F344DE"/>
    <w:rsid w:val="00F51798"/>
    <w:rsid w:val="00F6182A"/>
    <w:rsid w:val="00F64074"/>
    <w:rsid w:val="00F667AB"/>
    <w:rsid w:val="00F71A5D"/>
    <w:rsid w:val="00F73E71"/>
    <w:rsid w:val="00F74B8C"/>
    <w:rsid w:val="00FE5D1C"/>
    <w:rsid w:val="00FE6108"/>
    <w:rsid w:val="00FF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A14AB4"/>
  <w15:docId w15:val="{69FFC653-38CB-4E04-B667-F54BC465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0C2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E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F13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29560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A16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75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0b6b05-eb82-4bda-97e8-cd82d0d6b4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866174F1EB4584C940634C144C32" ma:contentTypeVersion="16" ma:contentTypeDescription="Create a new document." ma:contentTypeScope="" ma:versionID="0b8138aca2ce2b999a9b96794680cebe">
  <xsd:schema xmlns:xsd="http://www.w3.org/2001/XMLSchema" xmlns:xs="http://www.w3.org/2001/XMLSchema" xmlns:p="http://schemas.microsoft.com/office/2006/metadata/properties" xmlns:ns3="8c0b6b05-eb82-4bda-97e8-cd82d0d6b453" xmlns:ns4="aedd258d-19a7-41ba-8260-b0918f25313d" targetNamespace="http://schemas.microsoft.com/office/2006/metadata/properties" ma:root="true" ma:fieldsID="df78b306a6d42bf7530482aac02ec79b" ns3:_="" ns4:_="">
    <xsd:import namespace="8c0b6b05-eb82-4bda-97e8-cd82d0d6b453"/>
    <xsd:import namespace="aedd258d-19a7-41ba-8260-b0918f253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b6b05-eb82-4bda-97e8-cd82d0d6b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258d-19a7-41ba-8260-b0918f25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8BD40-D628-4048-B151-A7D307B64B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1F278C-1DED-42E7-B690-A147C7EBF0D4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aedd258d-19a7-41ba-8260-b0918f25313d"/>
    <ds:schemaRef ds:uri="8c0b6b05-eb82-4bda-97e8-cd82d0d6b45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18A65B4-C0A8-4660-8145-DD2A76C3B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b6b05-eb82-4bda-97e8-cd82d0d6b453"/>
    <ds:schemaRef ds:uri="aedd258d-19a7-41ba-8260-b0918f25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7100DE-1203-4515-80EB-B8E075D7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Convention on Wetlands</dc:creator>
  <cp:lastModifiedBy>BRACE Poppy</cp:lastModifiedBy>
  <cp:revision>5</cp:revision>
  <cp:lastPrinted>2018-01-03T12:46:00Z</cp:lastPrinted>
  <dcterms:created xsi:type="dcterms:W3CDTF">2023-11-21T14:58:00Z</dcterms:created>
  <dcterms:modified xsi:type="dcterms:W3CDTF">2024-03-01T12:37:00Z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0x01010020C2866174F1EB4584C940634C144C32</vt:lpwstr>
  </property>
</Properties>
</file>