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E948" w14:textId="77777777" w:rsidR="004C4EDF" w:rsidRPr="00427707" w:rsidRDefault="004C4EDF" w:rsidP="004C4EDF">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fr-FR"/>
        </w:rPr>
      </w:pPr>
      <w:r w:rsidRPr="00427707">
        <w:rPr>
          <w:bCs/>
          <w:sz w:val="22"/>
          <w:szCs w:val="22"/>
          <w:lang w:val="fr-FR"/>
        </w:rPr>
        <w:t xml:space="preserve">CONVENTION SUR LES ZONES HUMIDES </w:t>
      </w:r>
    </w:p>
    <w:p w14:paraId="767E3BCE" w14:textId="77777777" w:rsidR="004C4EDF" w:rsidRPr="00427707" w:rsidRDefault="004C4EDF" w:rsidP="004C4EDF">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fr-FR"/>
        </w:rPr>
      </w:pPr>
      <w:r w:rsidRPr="00427707">
        <w:rPr>
          <w:bCs/>
          <w:sz w:val="22"/>
          <w:szCs w:val="22"/>
          <w:lang w:val="fr-FR"/>
        </w:rPr>
        <w:t>63</w:t>
      </w:r>
      <w:r w:rsidRPr="00427707">
        <w:rPr>
          <w:bCs/>
          <w:sz w:val="22"/>
          <w:szCs w:val="22"/>
          <w:vertAlign w:val="superscript"/>
          <w:lang w:val="fr-FR"/>
        </w:rPr>
        <w:t>e</w:t>
      </w:r>
      <w:r w:rsidRPr="00427707">
        <w:rPr>
          <w:bCs/>
          <w:sz w:val="22"/>
          <w:szCs w:val="22"/>
          <w:lang w:val="fr-FR"/>
        </w:rPr>
        <w:t xml:space="preserve"> Réunion du Comité permanent</w:t>
      </w:r>
    </w:p>
    <w:p w14:paraId="6363AF3E" w14:textId="474A1ADE" w:rsidR="005E4511" w:rsidRPr="00427707" w:rsidRDefault="004C4EDF"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de-CH"/>
        </w:rPr>
      </w:pPr>
      <w:r w:rsidRPr="00427707">
        <w:rPr>
          <w:bCs/>
          <w:sz w:val="22"/>
          <w:szCs w:val="22"/>
          <w:lang w:val="de-CH"/>
        </w:rPr>
        <w:t xml:space="preserve">Gland, Suisse, </w:t>
      </w:r>
      <w:r w:rsidRPr="00427707">
        <w:rPr>
          <w:bCs/>
          <w:sz w:val="22"/>
          <w:szCs w:val="22"/>
          <w:lang w:val="fr-CH"/>
        </w:rPr>
        <w:t>3 au 7 juin</w:t>
      </w:r>
      <w:r w:rsidRPr="00427707">
        <w:rPr>
          <w:bCs/>
          <w:sz w:val="22"/>
          <w:szCs w:val="22"/>
          <w:lang w:val="de-CH"/>
        </w:rPr>
        <w:t xml:space="preserve"> 2024</w:t>
      </w:r>
      <w:r w:rsidR="005E4511" w:rsidRPr="00427707">
        <w:rPr>
          <w:bCs/>
          <w:sz w:val="22"/>
          <w:szCs w:val="22"/>
          <w:lang w:val="de-CH"/>
        </w:rPr>
        <w:t xml:space="preserve"> </w:t>
      </w:r>
    </w:p>
    <w:p w14:paraId="0246D2CA" w14:textId="77777777" w:rsidR="005E4511" w:rsidRPr="008701C4" w:rsidRDefault="005E4511" w:rsidP="005E4511">
      <w:pPr>
        <w:outlineLvl w:val="0"/>
        <w:rPr>
          <w:rFonts w:cstheme="minorHAnsi"/>
          <w:b/>
          <w:lang w:val="de-CH"/>
        </w:rPr>
      </w:pPr>
    </w:p>
    <w:p w14:paraId="72114D1F" w14:textId="168BA389"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402D7E">
        <w:rPr>
          <w:rFonts w:cs="Arial"/>
          <w:b/>
          <w:sz w:val="28"/>
          <w:szCs w:val="28"/>
          <w:lang w:val="de-CH"/>
        </w:rPr>
        <w:t>4</w:t>
      </w:r>
    </w:p>
    <w:p w14:paraId="1CC891E2" w14:textId="77777777" w:rsidR="005E4511" w:rsidRPr="00070450" w:rsidRDefault="005E4511" w:rsidP="005E4511">
      <w:pPr>
        <w:rPr>
          <w:rFonts w:cstheme="minorHAnsi"/>
          <w:b/>
          <w:sz w:val="28"/>
          <w:szCs w:val="28"/>
          <w:lang w:val="fr-FR"/>
        </w:rPr>
      </w:pPr>
    </w:p>
    <w:p w14:paraId="67B57860" w14:textId="77777777" w:rsidR="004C4EDF" w:rsidRPr="00C81C83" w:rsidRDefault="004C4EDF" w:rsidP="004C4EDF">
      <w:pPr>
        <w:jc w:val="center"/>
        <w:rPr>
          <w:rFonts w:ascii="Calibri" w:hAnsi="Calibri" w:cs="Calibri"/>
          <w:b/>
          <w:kern w:val="0"/>
          <w:sz w:val="28"/>
          <w:szCs w:val="28"/>
          <w:lang w:val="fr-FR"/>
        </w:rPr>
      </w:pPr>
      <w:r w:rsidRPr="00C81C83">
        <w:rPr>
          <w:rFonts w:ascii="Calibri" w:hAnsi="Calibri" w:cs="Calibri"/>
          <w:b/>
          <w:kern w:val="0"/>
          <w:sz w:val="28"/>
          <w:szCs w:val="28"/>
          <w:lang w:val="fr-FR"/>
        </w:rPr>
        <w:t>Examen et regroupement de Résolutions en</w:t>
      </w:r>
      <w:r>
        <w:rPr>
          <w:rFonts w:ascii="Calibri" w:hAnsi="Calibri" w:cs="Calibri"/>
          <w:b/>
          <w:kern w:val="0"/>
          <w:sz w:val="28"/>
          <w:szCs w:val="28"/>
          <w:lang w:val="fr-FR"/>
        </w:rPr>
        <w:t xml:space="preserve"> vigueur </w:t>
      </w:r>
      <w:r w:rsidRPr="00C81C83">
        <w:rPr>
          <w:rFonts w:ascii="Calibri" w:hAnsi="Calibri" w:cs="Calibri"/>
          <w:b/>
          <w:kern w:val="0"/>
          <w:sz w:val="28"/>
          <w:szCs w:val="28"/>
          <w:lang w:val="fr-FR"/>
        </w:rPr>
        <w:t>:</w:t>
      </w:r>
    </w:p>
    <w:p w14:paraId="7EE22F27" w14:textId="1C05C472" w:rsidR="004C4EDF" w:rsidRPr="004C4EDF" w:rsidRDefault="004C4EDF" w:rsidP="004C4EDF">
      <w:pPr>
        <w:jc w:val="center"/>
        <w:rPr>
          <w:rFonts w:ascii="Calibri" w:hAnsi="Calibri" w:cs="Calibri"/>
          <w:b/>
          <w:kern w:val="0"/>
          <w:sz w:val="28"/>
          <w:szCs w:val="28"/>
          <w:lang w:val="fr-FR"/>
        </w:rPr>
      </w:pPr>
      <w:r w:rsidRPr="00C81C83">
        <w:rPr>
          <w:rFonts w:cstheme="minorHAnsi"/>
          <w:b/>
          <w:sz w:val="28"/>
          <w:szCs w:val="28"/>
          <w:lang w:val="fr-FR"/>
        </w:rPr>
        <w:t xml:space="preserve">Regroupement de Résolutions </w:t>
      </w:r>
      <w:r>
        <w:rPr>
          <w:rFonts w:cstheme="minorHAnsi"/>
          <w:b/>
          <w:sz w:val="28"/>
          <w:szCs w:val="28"/>
          <w:lang w:val="fr-FR"/>
        </w:rPr>
        <w:t>sur</w:t>
      </w:r>
      <w:r w:rsidRPr="004C4EDF" w:rsidDel="004C4EDF">
        <w:rPr>
          <w:rFonts w:ascii="Calibri" w:hAnsi="Calibri" w:cs="Calibri"/>
          <w:b/>
          <w:kern w:val="0"/>
          <w:sz w:val="28"/>
          <w:szCs w:val="28"/>
          <w:lang w:val="fr-FR"/>
        </w:rPr>
        <w:t xml:space="preserve"> </w:t>
      </w:r>
    </w:p>
    <w:p w14:paraId="6656A64B" w14:textId="2F43AE3F" w:rsidR="005B0254" w:rsidRPr="004C4EDF" w:rsidRDefault="004C4EDF" w:rsidP="00AF1142">
      <w:pPr>
        <w:jc w:val="center"/>
        <w:rPr>
          <w:rFonts w:cstheme="minorHAnsi"/>
          <w:b/>
          <w:bCs/>
          <w:sz w:val="28"/>
          <w:szCs w:val="28"/>
          <w:lang w:val="fr-FR"/>
        </w:rPr>
      </w:pPr>
      <w:r w:rsidRPr="004C4EDF">
        <w:rPr>
          <w:rFonts w:cstheme="minorHAnsi"/>
          <w:b/>
          <w:sz w:val="28"/>
          <w:szCs w:val="28"/>
          <w:lang w:val="fr-FR"/>
        </w:rPr>
        <w:t>l’eau</w:t>
      </w:r>
      <w:r w:rsidR="00FE401E">
        <w:rPr>
          <w:rFonts w:cstheme="minorHAnsi"/>
          <w:b/>
          <w:sz w:val="28"/>
          <w:szCs w:val="28"/>
          <w:lang w:val="fr-FR"/>
        </w:rPr>
        <w:t xml:space="preserve"> et les questions</w:t>
      </w:r>
      <w:r w:rsidRPr="004C4EDF">
        <w:rPr>
          <w:rFonts w:cstheme="minorHAnsi"/>
          <w:b/>
          <w:sz w:val="28"/>
          <w:szCs w:val="28"/>
          <w:lang w:val="fr-FR"/>
        </w:rPr>
        <w:t xml:space="preserve"> relatives à l’eau et </w:t>
      </w:r>
      <w:r>
        <w:rPr>
          <w:rFonts w:cstheme="minorHAnsi"/>
          <w:b/>
          <w:sz w:val="28"/>
          <w:szCs w:val="28"/>
          <w:lang w:val="fr-FR"/>
        </w:rPr>
        <w:t>à la gestion de l’eau</w:t>
      </w:r>
    </w:p>
    <w:p w14:paraId="2536671C" w14:textId="77777777" w:rsidR="00AF1142" w:rsidRPr="004C4EDF" w:rsidRDefault="00AF1142">
      <w:pPr>
        <w:rPr>
          <w:lang w:val="fr-FR"/>
        </w:rPr>
      </w:pPr>
    </w:p>
    <w:p w14:paraId="331E6B2C" w14:textId="77777777" w:rsidR="005E4511" w:rsidRPr="004C4EDF" w:rsidRDefault="005E4511" w:rsidP="005E4511">
      <w:pPr>
        <w:rPr>
          <w:lang w:val="fr-FR"/>
        </w:rPr>
      </w:pPr>
    </w:p>
    <w:p w14:paraId="31025432" w14:textId="77777777" w:rsidR="005E4511" w:rsidRPr="005F621C" w:rsidRDefault="005E4511" w:rsidP="005E4511">
      <w:pPr>
        <w:autoSpaceDE w:val="0"/>
        <w:autoSpaceDN w:val="0"/>
        <w:adjustRightInd w:val="0"/>
        <w:rPr>
          <w:rFonts w:cstheme="minorHAnsi"/>
          <w:b/>
          <w:bCs/>
          <w:sz w:val="22"/>
          <w:szCs w:val="22"/>
        </w:rPr>
      </w:pPr>
      <w:r w:rsidRPr="005F621C">
        <w:rPr>
          <w:rFonts w:cstheme="minorHAnsi"/>
          <w:noProof/>
          <w:sz w:val="22"/>
          <w:szCs w:val="22"/>
          <w:lang w:val="en-CA" w:eastAsia="en-CA"/>
        </w:rPr>
        <mc:AlternateContent>
          <mc:Choice Requires="wps">
            <w:drawing>
              <wp:inline distT="0" distB="0" distL="0" distR="0" wp14:anchorId="618A65C8" wp14:editId="5D294984">
                <wp:extent cx="5731510" cy="10858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5850"/>
                        </a:xfrm>
                        <a:prstGeom prst="rect">
                          <a:avLst/>
                        </a:prstGeom>
                        <a:solidFill>
                          <a:srgbClr val="FFFFFF"/>
                        </a:solidFill>
                        <a:ln w="9525">
                          <a:solidFill>
                            <a:srgbClr val="000000"/>
                          </a:solidFill>
                          <a:miter lim="800000"/>
                          <a:headEnd/>
                          <a:tailEnd/>
                        </a:ln>
                      </wps:spPr>
                      <wps:txbx>
                        <w:txbxContent>
                          <w:p w14:paraId="7ED9052A" w14:textId="77777777" w:rsidR="005F621C" w:rsidRPr="004C4EDF" w:rsidRDefault="005F621C" w:rsidP="004C4EDF">
                            <w:pPr>
                              <w:rPr>
                                <w:b/>
                                <w:bCs/>
                                <w:lang w:val="fr-FR"/>
                              </w:rPr>
                            </w:pPr>
                            <w:r w:rsidRPr="004C4EDF">
                              <w:rPr>
                                <w:b/>
                                <w:bCs/>
                                <w:lang w:val="fr-FR"/>
                              </w:rPr>
                              <w:t xml:space="preserve">Mesure requise : </w:t>
                            </w:r>
                          </w:p>
                          <w:p w14:paraId="66A82171" w14:textId="77777777" w:rsidR="005F621C" w:rsidRPr="004C4EDF" w:rsidRDefault="005F621C" w:rsidP="004C4EDF">
                            <w:pPr>
                              <w:rPr>
                                <w:b/>
                                <w:bCs/>
                                <w:lang w:val="fr-FR"/>
                              </w:rPr>
                            </w:pPr>
                          </w:p>
                          <w:p w14:paraId="1FC2D866" w14:textId="33ED3EE0" w:rsidR="005F621C" w:rsidRPr="004C4EDF" w:rsidRDefault="005F621C" w:rsidP="005E4511">
                            <w:pPr>
                              <w:pStyle w:val="ColorfulList-Accent11"/>
                              <w:ind w:left="0" w:firstLine="0"/>
                              <w:rPr>
                                <w:lang w:val="fr-FR"/>
                              </w:rPr>
                            </w:pPr>
                            <w:r w:rsidRPr="004C4EDF">
                              <w:rPr>
                                <w:lang w:val="fr-FR"/>
                              </w:rPr>
                              <w:t xml:space="preserve">Le Comité permanent est invité à approuver le projet ci-joint de regroupement des Résolutions en vigueur </w:t>
                            </w:r>
                            <w:r w:rsidRPr="004C4EDF">
                              <w:rPr>
                                <w:b/>
                                <w:bCs/>
                                <w:lang w:val="fr-FR"/>
                              </w:rPr>
                              <w:t xml:space="preserve">« </w:t>
                            </w:r>
                            <w:r>
                              <w:rPr>
                                <w:rFonts w:cstheme="minorHAnsi"/>
                                <w:lang w:val="fr-FR"/>
                              </w:rPr>
                              <w:t>sur l’eau et</w:t>
                            </w:r>
                            <w:r w:rsidRPr="00A66C5C">
                              <w:rPr>
                                <w:rFonts w:cstheme="minorHAnsi"/>
                                <w:lang w:val="fr-FR"/>
                              </w:rPr>
                              <w:t xml:space="preserve"> </w:t>
                            </w:r>
                            <w:r>
                              <w:rPr>
                                <w:rFonts w:cstheme="minorHAnsi"/>
                                <w:lang w:val="fr-FR"/>
                              </w:rPr>
                              <w:t xml:space="preserve">les questions </w:t>
                            </w:r>
                            <w:r w:rsidRPr="004C4EDF">
                              <w:rPr>
                                <w:lang w:val="fr-FR"/>
                              </w:rPr>
                              <w:t>relatives à l’eau et à la gestion de l’eau</w:t>
                            </w:r>
                            <w:r w:rsidRPr="004C4EDF" w:rsidDel="00FE401E">
                              <w:rPr>
                                <w:lang w:val="fr-FR"/>
                              </w:rPr>
                              <w:t xml:space="preserve"> </w:t>
                            </w:r>
                            <w:r>
                              <w:rPr>
                                <w:lang w:val="fr-FR"/>
                              </w:rPr>
                              <w:t>»</w:t>
                            </w:r>
                            <w:r w:rsidRPr="004C4EDF">
                              <w:rPr>
                                <w:lang w:val="fr-FR"/>
                              </w:rPr>
                              <w:t xml:space="preserve"> pour qu’il soit soumis pour adoption à la Conférence des Parties contractantes, à sa 15</w:t>
                            </w:r>
                            <w:r w:rsidRPr="00070450">
                              <w:rPr>
                                <w:vertAlign w:val="superscript"/>
                                <w:lang w:val="fr-FR"/>
                              </w:rPr>
                              <w:t>e</w:t>
                            </w:r>
                            <w:r w:rsidRPr="004C4EDF">
                              <w:rPr>
                                <w:lang w:val="fr-FR"/>
                              </w:rPr>
                              <w:t xml:space="preserve"> Session.</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">
                <v:textbox>
                  <w:txbxContent>
                    <w:p w14:paraId="7ED9052A" w14:textId="77777777" w:rsidR="005F621C" w:rsidRPr="004C4EDF" w:rsidRDefault="005F621C" w:rsidP="004C4EDF">
                      <w:pPr>
                        <w:rPr>
                          <w:b/>
                          <w:bCs/>
                          <w:lang w:val="fr-FR"/>
                        </w:rPr>
                      </w:pPr>
                      <w:r w:rsidRPr="004C4EDF">
                        <w:rPr>
                          <w:b/>
                          <w:bCs/>
                          <w:lang w:val="fr-FR"/>
                        </w:rPr>
                        <w:t xml:space="preserve">Mesure requise : </w:t>
                      </w:r>
                    </w:p>
                    <w:p w14:paraId="66A82171" w14:textId="77777777" w:rsidR="005F621C" w:rsidRPr="004C4EDF" w:rsidRDefault="005F621C" w:rsidP="004C4EDF">
                      <w:pPr>
                        <w:rPr>
                          <w:b/>
                          <w:bCs/>
                          <w:lang w:val="fr-FR"/>
                        </w:rPr>
                      </w:pPr>
                    </w:p>
                    <w:p w14:paraId="1FC2D866" w14:textId="33ED3EE0" w:rsidR="005F621C" w:rsidRPr="004C4EDF" w:rsidRDefault="005F621C" w:rsidP="005E4511">
                      <w:pPr>
                        <w:pStyle w:val="ColorfulList-Accent11"/>
                        <w:ind w:left="0" w:firstLine="0"/>
                        <w:rPr>
                          <w:lang w:val="fr-FR"/>
                        </w:rPr>
                      </w:pPr>
                      <w:r w:rsidRPr="004C4EDF">
                        <w:rPr>
                          <w:lang w:val="fr-FR"/>
                        </w:rPr>
                        <w:t xml:space="preserve">Le Comité permanent est invité à approuver le projet ci-joint de regroupement des Résolutions en vigueur </w:t>
                      </w:r>
                      <w:r w:rsidRPr="004C4EDF">
                        <w:rPr>
                          <w:b/>
                          <w:bCs/>
                          <w:lang w:val="fr-FR"/>
                        </w:rPr>
                        <w:t xml:space="preserve">« </w:t>
                      </w:r>
                      <w:r>
                        <w:rPr>
                          <w:rFonts w:cstheme="minorHAnsi"/>
                          <w:lang w:val="fr-FR"/>
                        </w:rPr>
                        <w:t>sur l’eau et</w:t>
                      </w:r>
                      <w:r w:rsidRPr="00A66C5C">
                        <w:rPr>
                          <w:rFonts w:cstheme="minorHAnsi"/>
                          <w:lang w:val="fr-FR"/>
                        </w:rPr>
                        <w:t xml:space="preserve"> </w:t>
                      </w:r>
                      <w:r>
                        <w:rPr>
                          <w:rFonts w:cstheme="minorHAnsi"/>
                          <w:lang w:val="fr-FR"/>
                        </w:rPr>
                        <w:t xml:space="preserve">les questions </w:t>
                      </w:r>
                      <w:r w:rsidRPr="004C4EDF">
                        <w:rPr>
                          <w:lang w:val="fr-FR"/>
                        </w:rPr>
                        <w:t>relatives à l’eau et à la gestion de l’eau</w:t>
                      </w:r>
                      <w:r w:rsidRPr="004C4EDF" w:rsidDel="00FE401E">
                        <w:rPr>
                          <w:lang w:val="fr-FR"/>
                        </w:rPr>
                        <w:t xml:space="preserve"> </w:t>
                      </w:r>
                      <w:r>
                        <w:rPr>
                          <w:lang w:val="fr-FR"/>
                        </w:rPr>
                        <w:t>»</w:t>
                      </w:r>
                      <w:r w:rsidRPr="004C4EDF">
                        <w:rPr>
                          <w:lang w:val="fr-FR"/>
                        </w:rPr>
                        <w:t xml:space="preserve"> pour qu’il soit soumis pour adoption à la Conférence des Parties contractantes, à sa 15</w:t>
                      </w:r>
                      <w:r w:rsidRPr="00070450">
                        <w:rPr>
                          <w:vertAlign w:val="superscript"/>
                          <w:lang w:val="fr-FR"/>
                        </w:rPr>
                        <w:t>e</w:t>
                      </w:r>
                      <w:r w:rsidRPr="004C4EDF">
                        <w:rPr>
                          <w:lang w:val="fr-FR"/>
                        </w:rPr>
                        <w:t xml:space="preserve"> Session.</w:t>
                      </w:r>
                    </w:p>
                  </w:txbxContent>
                </v:textbox>
                <w10:anchorlock/>
              </v:shape>
            </w:pict>
          </mc:Fallback>
        </mc:AlternateContent>
      </w:r>
    </w:p>
    <w:p w14:paraId="4164DA81" w14:textId="77777777" w:rsidR="00AF1142" w:rsidRPr="005F621C" w:rsidRDefault="00AF1142">
      <w:pPr>
        <w:rPr>
          <w:sz w:val="22"/>
          <w:szCs w:val="22"/>
        </w:rPr>
      </w:pPr>
    </w:p>
    <w:p w14:paraId="551F669F" w14:textId="77777777" w:rsidR="005E4511" w:rsidRPr="005F621C" w:rsidRDefault="005E4511">
      <w:pPr>
        <w:rPr>
          <w:sz w:val="22"/>
          <w:szCs w:val="22"/>
        </w:rPr>
      </w:pPr>
    </w:p>
    <w:p w14:paraId="30B0C0D9" w14:textId="1FD49F1F" w:rsidR="00C938A5" w:rsidRPr="005F621C" w:rsidRDefault="00605CB1" w:rsidP="00C938A5">
      <w:pPr>
        <w:ind w:left="397" w:hanging="397"/>
        <w:rPr>
          <w:rFonts w:cstheme="minorHAnsi"/>
          <w:sz w:val="22"/>
          <w:szCs w:val="22"/>
          <w:lang w:val="fr-FR"/>
        </w:rPr>
      </w:pPr>
      <w:r w:rsidRPr="005F621C">
        <w:rPr>
          <w:rFonts w:cstheme="minorHAnsi"/>
          <w:sz w:val="22"/>
          <w:szCs w:val="22"/>
          <w:lang w:val="fr-FR"/>
        </w:rPr>
        <w:t>1.</w:t>
      </w:r>
      <w:r w:rsidRPr="005F621C">
        <w:rPr>
          <w:rFonts w:cstheme="minorHAnsi"/>
          <w:sz w:val="22"/>
          <w:szCs w:val="22"/>
          <w:lang w:val="fr-FR"/>
        </w:rPr>
        <w:tab/>
      </w:r>
      <w:r w:rsidR="004C4EDF" w:rsidRPr="005F621C">
        <w:rPr>
          <w:rFonts w:cstheme="minorHAnsi"/>
          <w:sz w:val="22"/>
          <w:szCs w:val="22"/>
          <w:lang w:val="fr-FR"/>
        </w:rPr>
        <w:t>À sa 14</w:t>
      </w:r>
      <w:r w:rsidR="004C4EDF" w:rsidRPr="005F621C">
        <w:rPr>
          <w:rFonts w:cstheme="minorHAnsi"/>
          <w:sz w:val="22"/>
          <w:szCs w:val="22"/>
          <w:vertAlign w:val="superscript"/>
          <w:lang w:val="fr-FR"/>
        </w:rPr>
        <w:t>e</w:t>
      </w:r>
      <w:r w:rsidR="004C4EDF" w:rsidRPr="005F621C">
        <w:rPr>
          <w:rFonts w:cstheme="minorHAnsi"/>
          <w:sz w:val="22"/>
          <w:szCs w:val="22"/>
          <w:lang w:val="fr-FR"/>
        </w:rPr>
        <w:t xml:space="preserve"> Session (COP14), la Conférence des Parties contractantes a adopté la Résolution </w:t>
      </w:r>
      <w:r w:rsidR="00FB0804" w:rsidRPr="005F621C">
        <w:rPr>
          <w:rFonts w:cstheme="minorHAnsi"/>
          <w:sz w:val="22"/>
          <w:szCs w:val="22"/>
          <w:lang w:val="fr-FR"/>
        </w:rPr>
        <w:t xml:space="preserve">XIV.5, </w:t>
      </w:r>
      <w:r w:rsidR="00417EF5" w:rsidRPr="005F621C">
        <w:rPr>
          <w:rFonts w:cstheme="minorHAnsi"/>
          <w:i/>
          <w:iCs/>
          <w:sz w:val="22"/>
          <w:szCs w:val="22"/>
          <w:lang w:val="fr-FR"/>
        </w:rPr>
        <w:t>Examen des Résolutions et Recommandations de la Conférence des Parties contractantes</w:t>
      </w:r>
      <w:r w:rsidR="00417EF5" w:rsidRPr="005F621C">
        <w:rPr>
          <w:rFonts w:cstheme="minorHAnsi"/>
          <w:sz w:val="22"/>
          <w:szCs w:val="22"/>
          <w:lang w:val="fr-FR"/>
        </w:rPr>
        <w:t xml:space="preserve">. L’annexe 1 de cette Résolution contient une </w:t>
      </w:r>
      <w:r w:rsidR="00417EF5" w:rsidRPr="005F621C">
        <w:rPr>
          <w:rFonts w:cstheme="minorHAnsi"/>
          <w:i/>
          <w:iCs/>
          <w:sz w:val="22"/>
          <w:szCs w:val="22"/>
          <w:lang w:val="fr-FR"/>
        </w:rPr>
        <w:t>Liste et statut des Résolutions et Recommandations de la Conférence des Parties</w:t>
      </w:r>
      <w:r w:rsidR="00417EF5" w:rsidRPr="005F621C">
        <w:rPr>
          <w:rFonts w:cstheme="minorHAnsi"/>
          <w:sz w:val="22"/>
          <w:szCs w:val="22"/>
          <w:lang w:val="fr-FR"/>
        </w:rPr>
        <w:t xml:space="preserve">. L’annexe 2 de cette Résolution énonce le </w:t>
      </w:r>
      <w:r w:rsidR="00417EF5" w:rsidRPr="005F621C">
        <w:rPr>
          <w:rFonts w:cstheme="minorHAnsi"/>
          <w:i/>
          <w:iCs/>
          <w:sz w:val="22"/>
          <w:szCs w:val="22"/>
          <w:lang w:val="fr-FR"/>
        </w:rPr>
        <w:t>Classement par catégories des Résolutions de la Conférence des Parties contractantes à la Convention sur les zones humides</w:t>
      </w:r>
      <w:r w:rsidR="00417EF5" w:rsidRPr="005F621C">
        <w:rPr>
          <w:rFonts w:cstheme="minorHAnsi"/>
          <w:sz w:val="22"/>
          <w:szCs w:val="22"/>
          <w:lang w:val="fr-FR"/>
        </w:rPr>
        <w:t xml:space="preserve"> convenu par les Parties contractantes pour servir de base à la préparation de projets de résolutions regroupées.</w:t>
      </w:r>
    </w:p>
    <w:p w14:paraId="07E30B91" w14:textId="77777777" w:rsidR="00824755" w:rsidRPr="005F621C" w:rsidRDefault="00824755" w:rsidP="00A53185">
      <w:pPr>
        <w:tabs>
          <w:tab w:val="left" w:pos="397"/>
          <w:tab w:val="left" w:pos="794"/>
          <w:tab w:val="left" w:pos="1191"/>
          <w:tab w:val="left" w:pos="1588"/>
          <w:tab w:val="left" w:pos="1985"/>
        </w:tabs>
        <w:ind w:left="794" w:hanging="794"/>
        <w:rPr>
          <w:rFonts w:cstheme="minorHAnsi"/>
          <w:sz w:val="22"/>
          <w:szCs w:val="22"/>
          <w:lang w:val="fr-FR"/>
        </w:rPr>
      </w:pPr>
    </w:p>
    <w:p w14:paraId="2C3F7F23" w14:textId="59012ECA" w:rsidR="005B0254" w:rsidRPr="005F621C" w:rsidRDefault="005B0254" w:rsidP="005B0254">
      <w:pPr>
        <w:spacing w:after="60"/>
        <w:ind w:left="397" w:hanging="397"/>
        <w:rPr>
          <w:rFonts w:cstheme="minorHAnsi"/>
          <w:sz w:val="22"/>
          <w:szCs w:val="22"/>
          <w:lang w:val="fr-FR"/>
        </w:rPr>
      </w:pPr>
      <w:r w:rsidRPr="005F621C">
        <w:rPr>
          <w:rFonts w:cstheme="minorHAnsi"/>
          <w:sz w:val="22"/>
          <w:szCs w:val="22"/>
          <w:lang w:val="fr-FR"/>
        </w:rPr>
        <w:t>2.</w:t>
      </w:r>
      <w:r w:rsidRPr="005F621C">
        <w:rPr>
          <w:rFonts w:cstheme="minorHAnsi"/>
          <w:sz w:val="22"/>
          <w:szCs w:val="22"/>
          <w:lang w:val="fr-FR"/>
        </w:rPr>
        <w:tab/>
      </w:r>
      <w:r w:rsidR="00417EF5" w:rsidRPr="005F621C">
        <w:rPr>
          <w:rFonts w:cstheme="minorHAnsi"/>
          <w:sz w:val="22"/>
          <w:szCs w:val="22"/>
          <w:lang w:val="fr-FR"/>
        </w:rPr>
        <w:t xml:space="preserve">L’annexe 2 de la Résolution XIV.5 indique qu’actuellement il existe huit Résolutions et Recommandations portant spécifiquement </w:t>
      </w:r>
      <w:r w:rsidR="00FE401E" w:rsidRPr="005F621C">
        <w:rPr>
          <w:rFonts w:cstheme="minorHAnsi"/>
          <w:sz w:val="22"/>
          <w:szCs w:val="22"/>
          <w:lang w:val="fr-FR"/>
        </w:rPr>
        <w:t xml:space="preserve">sur l’eau et les questions </w:t>
      </w:r>
      <w:r w:rsidR="00FE401E" w:rsidRPr="005F621C">
        <w:rPr>
          <w:sz w:val="22"/>
          <w:szCs w:val="22"/>
          <w:lang w:val="fr-FR"/>
        </w:rPr>
        <w:t>relatives à l’eau et à la gestion de l’eau</w:t>
      </w:r>
      <w:r w:rsidRPr="005F621C">
        <w:rPr>
          <w:rFonts w:cstheme="minorHAnsi"/>
          <w:sz w:val="22"/>
          <w:szCs w:val="22"/>
          <w:lang w:val="fr-FR"/>
        </w:rPr>
        <w:t xml:space="preserve">, </w:t>
      </w:r>
      <w:r w:rsidR="00417EF5" w:rsidRPr="005F621C">
        <w:rPr>
          <w:rFonts w:cstheme="minorHAnsi"/>
          <w:sz w:val="22"/>
          <w:szCs w:val="22"/>
          <w:lang w:val="fr-FR"/>
        </w:rPr>
        <w:t>comme suit </w:t>
      </w:r>
      <w:r w:rsidRPr="005F621C">
        <w:rPr>
          <w:rFonts w:cstheme="minorHAnsi"/>
          <w:sz w:val="22"/>
          <w:szCs w:val="22"/>
          <w:lang w:val="fr-FR"/>
        </w:rPr>
        <w:t>:</w:t>
      </w:r>
    </w:p>
    <w:p w14:paraId="1AFD23CE" w14:textId="3AEC6B7C"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VI.23</w:t>
      </w:r>
      <w:r w:rsidRPr="005F621C">
        <w:rPr>
          <w:rFonts w:cstheme="minorHAnsi"/>
          <w:sz w:val="22"/>
          <w:szCs w:val="22"/>
          <w:lang w:val="fr-FR"/>
        </w:rPr>
        <w:t>,</w:t>
      </w:r>
      <w:r w:rsidR="005B0254" w:rsidRPr="005F621C">
        <w:rPr>
          <w:rFonts w:cstheme="minorHAnsi"/>
          <w:sz w:val="22"/>
          <w:szCs w:val="22"/>
          <w:lang w:val="fr-FR"/>
        </w:rPr>
        <w:t xml:space="preserve"> </w:t>
      </w:r>
      <w:r w:rsidR="005B0254" w:rsidRPr="005F621C">
        <w:rPr>
          <w:rFonts w:cstheme="minorHAnsi"/>
          <w:i/>
          <w:iCs/>
          <w:sz w:val="22"/>
          <w:szCs w:val="22"/>
          <w:lang w:val="fr-FR"/>
        </w:rPr>
        <w:t xml:space="preserve">Ramsar </w:t>
      </w:r>
      <w:r w:rsidR="009A3018" w:rsidRPr="005F621C">
        <w:rPr>
          <w:rFonts w:cstheme="minorHAnsi"/>
          <w:i/>
          <w:iCs/>
          <w:sz w:val="22"/>
          <w:szCs w:val="22"/>
          <w:lang w:val="fr-FR"/>
        </w:rPr>
        <w:t>et l’eau </w:t>
      </w:r>
      <w:r w:rsidR="005B0254" w:rsidRPr="005F621C">
        <w:rPr>
          <w:rFonts w:cstheme="minorHAnsi"/>
          <w:sz w:val="22"/>
          <w:szCs w:val="22"/>
          <w:lang w:val="fr-FR"/>
        </w:rPr>
        <w:t>;</w:t>
      </w:r>
    </w:p>
    <w:p w14:paraId="7C535140" w14:textId="42C8B748"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VII.18</w:t>
      </w:r>
      <w:r w:rsidRPr="005F621C">
        <w:rPr>
          <w:rFonts w:cstheme="minorHAnsi"/>
          <w:sz w:val="22"/>
          <w:szCs w:val="22"/>
          <w:lang w:val="fr-FR"/>
        </w:rPr>
        <w:t>,</w:t>
      </w:r>
      <w:r w:rsidR="005B0254" w:rsidRPr="005F621C">
        <w:rPr>
          <w:rFonts w:cstheme="minorHAnsi"/>
          <w:sz w:val="22"/>
          <w:szCs w:val="22"/>
          <w:lang w:val="fr-FR"/>
        </w:rPr>
        <w:t xml:space="preserve"> </w:t>
      </w:r>
      <w:r w:rsidR="00726CED" w:rsidRPr="005F621C">
        <w:rPr>
          <w:rFonts w:cstheme="minorHAnsi"/>
          <w:i/>
          <w:iCs/>
          <w:sz w:val="22"/>
          <w:szCs w:val="22"/>
          <w:lang w:val="fr-FR"/>
        </w:rPr>
        <w:t>Lignes directrices pour l’intégration de la conservation et de l’utilisation rationnelle des zones humides dans la gestion des bassins hydrographiques</w:t>
      </w:r>
      <w:r w:rsidR="00726CED" w:rsidRPr="005F621C" w:rsidDel="00726CED">
        <w:rPr>
          <w:rFonts w:cstheme="minorHAnsi"/>
          <w:i/>
          <w:iCs/>
          <w:sz w:val="22"/>
          <w:szCs w:val="22"/>
          <w:lang w:val="fr-FR"/>
        </w:rPr>
        <w:t xml:space="preserve"> </w:t>
      </w:r>
      <w:r w:rsidR="005B0254" w:rsidRPr="005F621C">
        <w:rPr>
          <w:rFonts w:cstheme="minorHAnsi"/>
          <w:sz w:val="22"/>
          <w:szCs w:val="22"/>
          <w:lang w:val="fr-FR"/>
        </w:rPr>
        <w:t>;</w:t>
      </w:r>
    </w:p>
    <w:p w14:paraId="23610607" w14:textId="18515DE9"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VIII.1</w:t>
      </w:r>
      <w:r w:rsidRPr="005F621C">
        <w:rPr>
          <w:rFonts w:cstheme="minorHAnsi"/>
          <w:sz w:val="22"/>
          <w:szCs w:val="22"/>
          <w:lang w:val="fr-FR"/>
        </w:rPr>
        <w:t>,</w:t>
      </w:r>
      <w:r w:rsidR="005B0254" w:rsidRPr="005F621C">
        <w:rPr>
          <w:rFonts w:cstheme="minorHAnsi"/>
          <w:sz w:val="22"/>
          <w:szCs w:val="22"/>
          <w:lang w:val="fr-FR"/>
        </w:rPr>
        <w:t xml:space="preserve"> </w:t>
      </w:r>
      <w:r w:rsidR="00726CED" w:rsidRPr="005F621C">
        <w:rPr>
          <w:rFonts w:cstheme="minorHAnsi"/>
          <w:i/>
          <w:iCs/>
          <w:sz w:val="22"/>
          <w:szCs w:val="22"/>
          <w:lang w:val="fr-FR"/>
        </w:rPr>
        <w:t>Lignes directrices relatives à l’attribution et à la gestion de l’eau en vue de maintenir les fonctions écologiques des zones humides</w:t>
      </w:r>
      <w:r w:rsidR="00726CED" w:rsidRPr="005F621C" w:rsidDel="00726CED">
        <w:rPr>
          <w:rFonts w:cstheme="minorHAnsi"/>
          <w:i/>
          <w:iCs/>
          <w:sz w:val="22"/>
          <w:szCs w:val="22"/>
          <w:lang w:val="fr-FR"/>
        </w:rPr>
        <w:t xml:space="preserve"> </w:t>
      </w:r>
      <w:r w:rsidR="005B0254" w:rsidRPr="005F621C">
        <w:rPr>
          <w:rFonts w:cstheme="minorHAnsi"/>
          <w:sz w:val="22"/>
          <w:szCs w:val="22"/>
          <w:lang w:val="fr-FR"/>
        </w:rPr>
        <w:t>;</w:t>
      </w:r>
    </w:p>
    <w:p w14:paraId="5C310518" w14:textId="00CB5603"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VIII.34*</w:t>
      </w:r>
      <w:r w:rsidRPr="005F621C">
        <w:rPr>
          <w:rFonts w:cstheme="minorHAnsi"/>
          <w:sz w:val="22"/>
          <w:szCs w:val="22"/>
          <w:lang w:val="fr-FR"/>
        </w:rPr>
        <w:t>,</w:t>
      </w:r>
      <w:r w:rsidR="005B0254" w:rsidRPr="005F621C">
        <w:rPr>
          <w:rFonts w:cstheme="minorHAnsi"/>
          <w:sz w:val="22"/>
          <w:szCs w:val="22"/>
          <w:lang w:val="fr-FR"/>
        </w:rPr>
        <w:t xml:space="preserve"> </w:t>
      </w:r>
      <w:r w:rsidR="005036FB" w:rsidRPr="005F621C">
        <w:rPr>
          <w:rFonts w:cstheme="minorHAnsi"/>
          <w:i/>
          <w:iCs/>
          <w:sz w:val="22"/>
          <w:szCs w:val="22"/>
          <w:lang w:val="fr-FR"/>
        </w:rPr>
        <w:t>Agriculture, zones humides et gestion des ressources d’eau</w:t>
      </w:r>
      <w:r w:rsidR="005036FB" w:rsidRPr="005F621C" w:rsidDel="005036FB">
        <w:rPr>
          <w:rFonts w:cstheme="minorHAnsi"/>
          <w:i/>
          <w:iCs/>
          <w:sz w:val="22"/>
          <w:szCs w:val="22"/>
          <w:lang w:val="fr-FR"/>
        </w:rPr>
        <w:t xml:space="preserve"> </w:t>
      </w:r>
      <w:r w:rsidR="005B0254" w:rsidRPr="005F621C">
        <w:rPr>
          <w:rFonts w:cstheme="minorHAnsi"/>
          <w:sz w:val="22"/>
          <w:szCs w:val="22"/>
          <w:lang w:val="fr-FR"/>
        </w:rPr>
        <w:t>;</w:t>
      </w:r>
    </w:p>
    <w:p w14:paraId="5F9D5FA7" w14:textId="1158210E"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VIII.40*</w:t>
      </w:r>
      <w:r w:rsidRPr="005F621C">
        <w:rPr>
          <w:rFonts w:cstheme="minorHAnsi"/>
          <w:sz w:val="22"/>
          <w:szCs w:val="22"/>
          <w:lang w:val="fr-FR"/>
        </w:rPr>
        <w:t>,</w:t>
      </w:r>
      <w:r w:rsidR="005B0254" w:rsidRPr="005F621C">
        <w:rPr>
          <w:rFonts w:cstheme="minorHAnsi"/>
          <w:sz w:val="22"/>
          <w:szCs w:val="22"/>
          <w:lang w:val="fr-FR"/>
        </w:rPr>
        <w:t xml:space="preserve"> </w:t>
      </w:r>
      <w:r w:rsidR="005036FB" w:rsidRPr="005F621C">
        <w:rPr>
          <w:rFonts w:cstheme="minorHAnsi"/>
          <w:i/>
          <w:iCs/>
          <w:sz w:val="22"/>
          <w:szCs w:val="22"/>
          <w:lang w:val="fr-FR"/>
        </w:rPr>
        <w:t>Orientations relatives à une utilisation des eaux souterraines compatible avec la conservation des zones humides</w:t>
      </w:r>
      <w:r w:rsidR="005036FB" w:rsidRPr="005F621C" w:rsidDel="005036FB">
        <w:rPr>
          <w:rFonts w:cstheme="minorHAnsi"/>
          <w:i/>
          <w:iCs/>
          <w:sz w:val="22"/>
          <w:szCs w:val="22"/>
          <w:lang w:val="fr-FR"/>
        </w:rPr>
        <w:t xml:space="preserve"> </w:t>
      </w:r>
      <w:r w:rsidR="005B0254" w:rsidRPr="005F621C">
        <w:rPr>
          <w:rFonts w:cstheme="minorHAnsi"/>
          <w:sz w:val="22"/>
          <w:szCs w:val="22"/>
          <w:lang w:val="fr-FR"/>
        </w:rPr>
        <w:t>;</w:t>
      </w:r>
    </w:p>
    <w:p w14:paraId="336B8620" w14:textId="2A018435"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672A64" w:rsidRPr="005F621C">
        <w:rPr>
          <w:rFonts w:cstheme="minorHAnsi"/>
          <w:sz w:val="22"/>
          <w:szCs w:val="22"/>
          <w:lang w:val="fr-FR"/>
        </w:rPr>
        <w:t>I</w:t>
      </w:r>
      <w:r w:rsidR="005B0254" w:rsidRPr="005F621C">
        <w:rPr>
          <w:rFonts w:cstheme="minorHAnsi"/>
          <w:sz w:val="22"/>
          <w:szCs w:val="22"/>
          <w:lang w:val="fr-FR"/>
        </w:rPr>
        <w:t>X.3</w:t>
      </w:r>
      <w:r w:rsidRPr="005F621C">
        <w:rPr>
          <w:rFonts w:cstheme="minorHAnsi"/>
          <w:sz w:val="22"/>
          <w:szCs w:val="22"/>
          <w:lang w:val="fr-FR"/>
        </w:rPr>
        <w:t>,</w:t>
      </w:r>
      <w:r w:rsidR="005B0254" w:rsidRPr="005F621C">
        <w:rPr>
          <w:rFonts w:cstheme="minorHAnsi"/>
          <w:sz w:val="22"/>
          <w:szCs w:val="22"/>
          <w:lang w:val="fr-FR"/>
        </w:rPr>
        <w:t xml:space="preserve"> </w:t>
      </w:r>
      <w:r w:rsidR="004819E6" w:rsidRPr="005F621C">
        <w:rPr>
          <w:rFonts w:cstheme="minorHAnsi"/>
          <w:i/>
          <w:iCs/>
          <w:sz w:val="22"/>
          <w:szCs w:val="22"/>
          <w:lang w:val="fr-FR"/>
        </w:rPr>
        <w:t>Engagement de la Convention de Ramsar sur les zones humides dans les mécanismes multilatéraux en cours relatifs à l’eau</w:t>
      </w:r>
      <w:r w:rsidR="004819E6" w:rsidRPr="005F621C" w:rsidDel="004819E6">
        <w:rPr>
          <w:rFonts w:cstheme="minorHAnsi"/>
          <w:i/>
          <w:iCs/>
          <w:sz w:val="22"/>
          <w:szCs w:val="22"/>
          <w:lang w:val="fr-FR"/>
        </w:rPr>
        <w:t xml:space="preserve"> </w:t>
      </w:r>
      <w:r w:rsidR="005B0254" w:rsidRPr="005F621C">
        <w:rPr>
          <w:rFonts w:cstheme="minorHAnsi"/>
          <w:sz w:val="22"/>
          <w:szCs w:val="22"/>
          <w:lang w:val="fr-FR"/>
        </w:rPr>
        <w:t>;</w:t>
      </w:r>
    </w:p>
    <w:p w14:paraId="3F054826" w14:textId="2DB1D909"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X.19</w:t>
      </w:r>
      <w:r w:rsidRPr="005F621C">
        <w:rPr>
          <w:rFonts w:cstheme="minorHAnsi"/>
          <w:sz w:val="22"/>
          <w:szCs w:val="22"/>
          <w:lang w:val="fr-FR"/>
        </w:rPr>
        <w:t>,</w:t>
      </w:r>
      <w:r w:rsidR="005B0254" w:rsidRPr="005F621C">
        <w:rPr>
          <w:rFonts w:cstheme="minorHAnsi"/>
          <w:sz w:val="22"/>
          <w:szCs w:val="22"/>
          <w:lang w:val="fr-FR"/>
        </w:rPr>
        <w:t xml:space="preserve"> </w:t>
      </w:r>
      <w:r w:rsidR="004819E6" w:rsidRPr="005F621C">
        <w:rPr>
          <w:rFonts w:cstheme="minorHAnsi"/>
          <w:i/>
          <w:iCs/>
          <w:sz w:val="22"/>
          <w:szCs w:val="22"/>
          <w:lang w:val="fr-FR"/>
        </w:rPr>
        <w:t>Les zones humides et la gestion des bassins hydrographiques : orientations scientifiques et techniques regroupées</w:t>
      </w:r>
      <w:r w:rsidR="004819E6" w:rsidRPr="005F621C" w:rsidDel="004819E6">
        <w:rPr>
          <w:rFonts w:cstheme="minorHAnsi"/>
          <w:i/>
          <w:iCs/>
          <w:sz w:val="22"/>
          <w:szCs w:val="22"/>
          <w:lang w:val="fr-FR"/>
        </w:rPr>
        <w:t xml:space="preserve"> </w:t>
      </w:r>
      <w:r w:rsidR="005B0254" w:rsidRPr="005F621C">
        <w:rPr>
          <w:rFonts w:cstheme="minorHAnsi"/>
          <w:sz w:val="22"/>
          <w:szCs w:val="22"/>
          <w:lang w:val="fr-FR"/>
        </w:rPr>
        <w:t xml:space="preserve">; </w:t>
      </w:r>
      <w:r w:rsidR="004819E6" w:rsidRPr="005F621C">
        <w:rPr>
          <w:rFonts w:cstheme="minorHAnsi"/>
          <w:sz w:val="22"/>
          <w:szCs w:val="22"/>
          <w:lang w:val="fr-FR"/>
        </w:rPr>
        <w:t>et</w:t>
      </w:r>
    </w:p>
    <w:p w14:paraId="48ADC16E" w14:textId="38A97BDA" w:rsidR="005B0254" w:rsidRPr="005F621C" w:rsidRDefault="00417EF5" w:rsidP="005B0254">
      <w:pPr>
        <w:pStyle w:val="ListParagraph"/>
        <w:numPr>
          <w:ilvl w:val="0"/>
          <w:numId w:val="4"/>
        </w:numPr>
        <w:spacing w:after="60"/>
        <w:ind w:left="851" w:hanging="425"/>
        <w:rPr>
          <w:rFonts w:cstheme="minorHAnsi"/>
          <w:sz w:val="22"/>
          <w:szCs w:val="22"/>
          <w:lang w:val="fr-FR"/>
        </w:rPr>
      </w:pPr>
      <w:r w:rsidRPr="005F621C">
        <w:rPr>
          <w:rFonts w:cstheme="minorHAnsi"/>
          <w:sz w:val="22"/>
          <w:szCs w:val="22"/>
          <w:lang w:val="fr-FR"/>
        </w:rPr>
        <w:t xml:space="preserve">Résolution </w:t>
      </w:r>
      <w:r w:rsidR="005B0254" w:rsidRPr="005F621C">
        <w:rPr>
          <w:rFonts w:cstheme="minorHAnsi"/>
          <w:sz w:val="22"/>
          <w:szCs w:val="22"/>
          <w:lang w:val="fr-FR"/>
        </w:rPr>
        <w:t>XII.12*</w:t>
      </w:r>
      <w:r w:rsidRPr="005F621C">
        <w:rPr>
          <w:rFonts w:cstheme="minorHAnsi"/>
          <w:sz w:val="22"/>
          <w:szCs w:val="22"/>
          <w:lang w:val="fr-FR"/>
        </w:rPr>
        <w:t>,</w:t>
      </w:r>
      <w:r w:rsidR="005B0254" w:rsidRPr="005F621C">
        <w:rPr>
          <w:rFonts w:cstheme="minorHAnsi"/>
          <w:sz w:val="22"/>
          <w:szCs w:val="22"/>
          <w:lang w:val="fr-FR"/>
        </w:rPr>
        <w:t xml:space="preserve"> </w:t>
      </w:r>
      <w:r w:rsidR="004819E6" w:rsidRPr="005F621C">
        <w:rPr>
          <w:rFonts w:cstheme="minorHAnsi"/>
          <w:i/>
          <w:iCs/>
          <w:sz w:val="22"/>
          <w:szCs w:val="22"/>
          <w:lang w:val="fr-FR"/>
        </w:rPr>
        <w:t>Appel à l’action pour garantir et protéger les besoins en eau des zones humides, présents et futurs</w:t>
      </w:r>
      <w:r w:rsidR="005B0254" w:rsidRPr="005F621C">
        <w:rPr>
          <w:rFonts w:cstheme="minorHAnsi"/>
          <w:sz w:val="22"/>
          <w:szCs w:val="22"/>
          <w:lang w:val="fr-FR"/>
        </w:rPr>
        <w:t>.</w:t>
      </w:r>
    </w:p>
    <w:p w14:paraId="4CE27AD1" w14:textId="4CFB513E" w:rsidR="005B0254" w:rsidRPr="005F621C" w:rsidRDefault="005B0254" w:rsidP="00A7057F">
      <w:pPr>
        <w:spacing w:after="60"/>
        <w:ind w:left="426"/>
        <w:rPr>
          <w:rFonts w:cstheme="minorHAnsi"/>
          <w:sz w:val="22"/>
          <w:szCs w:val="22"/>
          <w:lang w:val="fr-FR"/>
        </w:rPr>
      </w:pPr>
      <w:r w:rsidRPr="005F621C">
        <w:rPr>
          <w:rFonts w:cstheme="minorHAnsi"/>
          <w:sz w:val="22"/>
          <w:szCs w:val="22"/>
          <w:lang w:val="fr-FR"/>
        </w:rPr>
        <w:t>* Indi</w:t>
      </w:r>
      <w:r w:rsidR="004819E6" w:rsidRPr="005F621C">
        <w:rPr>
          <w:rFonts w:cstheme="minorHAnsi"/>
          <w:sz w:val="22"/>
          <w:szCs w:val="22"/>
          <w:lang w:val="fr-FR"/>
        </w:rPr>
        <w:t>que que la Ré</w:t>
      </w:r>
      <w:r w:rsidRPr="005F621C">
        <w:rPr>
          <w:rFonts w:cstheme="minorHAnsi"/>
          <w:sz w:val="22"/>
          <w:szCs w:val="22"/>
          <w:lang w:val="fr-FR"/>
        </w:rPr>
        <w:t xml:space="preserve">solution </w:t>
      </w:r>
      <w:r w:rsidR="004819E6" w:rsidRPr="005F621C">
        <w:rPr>
          <w:rFonts w:cstheme="minorHAnsi"/>
          <w:sz w:val="22"/>
          <w:szCs w:val="22"/>
          <w:lang w:val="fr-FR"/>
        </w:rPr>
        <w:t>comprend du texte également identifié pour regroupement dans d’autres catégories de sujets</w:t>
      </w:r>
      <w:r w:rsidRPr="005F621C">
        <w:rPr>
          <w:rFonts w:cstheme="minorHAnsi"/>
          <w:sz w:val="22"/>
          <w:szCs w:val="22"/>
          <w:lang w:val="fr-FR"/>
        </w:rPr>
        <w:t>.</w:t>
      </w:r>
    </w:p>
    <w:p w14:paraId="278E864F" w14:textId="77777777" w:rsidR="005A29DF" w:rsidRPr="005F621C" w:rsidRDefault="005A29DF" w:rsidP="002D0631">
      <w:pPr>
        <w:ind w:left="397" w:hanging="397"/>
        <w:rPr>
          <w:rFonts w:cstheme="minorHAnsi"/>
          <w:sz w:val="22"/>
          <w:szCs w:val="22"/>
          <w:lang w:val="fr-FR"/>
        </w:rPr>
      </w:pPr>
    </w:p>
    <w:p w14:paraId="21C34B22" w14:textId="51D7552F" w:rsidR="002D0631" w:rsidRPr="005F621C" w:rsidRDefault="00D72AC5" w:rsidP="002D0631">
      <w:pPr>
        <w:ind w:left="397" w:hanging="397"/>
        <w:rPr>
          <w:rFonts w:cstheme="minorHAnsi"/>
          <w:sz w:val="22"/>
          <w:szCs w:val="22"/>
          <w:lang w:val="fr-FR"/>
        </w:rPr>
      </w:pPr>
      <w:r w:rsidRPr="005F621C">
        <w:rPr>
          <w:rFonts w:cstheme="minorHAnsi"/>
          <w:sz w:val="22"/>
          <w:szCs w:val="22"/>
          <w:lang w:val="fr-FR"/>
        </w:rPr>
        <w:lastRenderedPageBreak/>
        <w:t>3</w:t>
      </w:r>
      <w:r w:rsidR="00A53185" w:rsidRPr="005F621C">
        <w:rPr>
          <w:rFonts w:cstheme="minorHAnsi"/>
          <w:sz w:val="22"/>
          <w:szCs w:val="22"/>
          <w:lang w:val="fr-FR"/>
        </w:rPr>
        <w:t>.</w:t>
      </w:r>
      <w:r w:rsidR="00A53185" w:rsidRPr="005F621C">
        <w:rPr>
          <w:rFonts w:cstheme="minorHAnsi"/>
          <w:sz w:val="22"/>
          <w:szCs w:val="22"/>
          <w:lang w:val="fr-FR"/>
        </w:rPr>
        <w:tab/>
      </w:r>
      <w:r w:rsidR="00FE401E" w:rsidRPr="005F621C">
        <w:rPr>
          <w:rFonts w:cstheme="minorHAnsi"/>
          <w:sz w:val="22"/>
          <w:szCs w:val="22"/>
          <w:lang w:val="fr-FR"/>
        </w:rPr>
        <w:t>Dans l’annexe 1 de la Résolution XIV.5, la Conférence des Parties a décidé que la Ré</w:t>
      </w:r>
      <w:r w:rsidRPr="005F621C">
        <w:rPr>
          <w:rFonts w:cstheme="minorHAnsi"/>
          <w:sz w:val="22"/>
          <w:szCs w:val="22"/>
          <w:lang w:val="fr-FR"/>
        </w:rPr>
        <w:t xml:space="preserve">solution VII.18 </w:t>
      </w:r>
      <w:r w:rsidR="00FE401E" w:rsidRPr="005F621C">
        <w:rPr>
          <w:rFonts w:cstheme="minorHAnsi"/>
          <w:sz w:val="22"/>
          <w:szCs w:val="22"/>
          <w:lang w:val="fr-FR"/>
        </w:rPr>
        <w:t>est obsolète et devrait être exclue de la liste des Résolutions</w:t>
      </w:r>
      <w:r w:rsidRPr="005F621C">
        <w:rPr>
          <w:rFonts w:cstheme="minorHAnsi"/>
          <w:sz w:val="22"/>
          <w:szCs w:val="22"/>
          <w:lang w:val="fr-FR"/>
        </w:rPr>
        <w:t xml:space="preserve"> </w:t>
      </w:r>
      <w:r w:rsidR="00FE401E" w:rsidRPr="005F621C">
        <w:rPr>
          <w:rFonts w:cstheme="minorHAnsi"/>
          <w:sz w:val="22"/>
          <w:szCs w:val="22"/>
          <w:lang w:val="fr-FR"/>
        </w:rPr>
        <w:t>et Recommandations</w:t>
      </w:r>
      <w:r w:rsidRPr="005F621C">
        <w:rPr>
          <w:rFonts w:cstheme="minorHAnsi"/>
          <w:sz w:val="22"/>
          <w:szCs w:val="22"/>
          <w:lang w:val="fr-FR"/>
        </w:rPr>
        <w:t xml:space="preserve"> </w:t>
      </w:r>
      <w:r w:rsidR="00FE401E" w:rsidRPr="005F621C">
        <w:rPr>
          <w:rFonts w:cstheme="minorHAnsi"/>
          <w:sz w:val="22"/>
          <w:szCs w:val="22"/>
          <w:lang w:val="fr-FR"/>
        </w:rPr>
        <w:t>en vigueur</w:t>
      </w:r>
      <w:r w:rsidRPr="005F621C">
        <w:rPr>
          <w:rFonts w:cstheme="minorHAnsi"/>
          <w:sz w:val="22"/>
          <w:szCs w:val="22"/>
          <w:lang w:val="fr-FR"/>
        </w:rPr>
        <w:t xml:space="preserve">. </w:t>
      </w:r>
      <w:r w:rsidR="00FE401E" w:rsidRPr="005F621C">
        <w:rPr>
          <w:rFonts w:cstheme="minorHAnsi"/>
          <w:sz w:val="22"/>
          <w:szCs w:val="22"/>
          <w:lang w:val="fr-FR"/>
        </w:rPr>
        <w:t>La Rés</w:t>
      </w:r>
      <w:r w:rsidRPr="005F621C">
        <w:rPr>
          <w:rFonts w:cstheme="minorHAnsi"/>
          <w:sz w:val="22"/>
          <w:szCs w:val="22"/>
          <w:lang w:val="fr-FR"/>
        </w:rPr>
        <w:t xml:space="preserve">olution VII.18 </w:t>
      </w:r>
      <w:r w:rsidR="00FE401E" w:rsidRPr="005F621C">
        <w:rPr>
          <w:rFonts w:cstheme="minorHAnsi"/>
          <w:sz w:val="22"/>
          <w:szCs w:val="22"/>
          <w:lang w:val="fr-FR"/>
        </w:rPr>
        <w:t>est, en conséquence, exclue du projet ci-joint de Ré</w:t>
      </w:r>
      <w:r w:rsidRPr="005F621C">
        <w:rPr>
          <w:rFonts w:cstheme="minorHAnsi"/>
          <w:sz w:val="22"/>
          <w:szCs w:val="22"/>
          <w:lang w:val="fr-FR"/>
        </w:rPr>
        <w:t xml:space="preserve">solution </w:t>
      </w:r>
      <w:r w:rsidR="00FE401E" w:rsidRPr="005F621C">
        <w:rPr>
          <w:rFonts w:cstheme="minorHAnsi"/>
          <w:sz w:val="22"/>
          <w:szCs w:val="22"/>
          <w:lang w:val="fr-FR"/>
        </w:rPr>
        <w:t xml:space="preserve">regroupée sur l’eau et les questions </w:t>
      </w:r>
      <w:r w:rsidR="00FE401E" w:rsidRPr="005F621C">
        <w:rPr>
          <w:sz w:val="22"/>
          <w:szCs w:val="22"/>
          <w:lang w:val="fr-FR"/>
        </w:rPr>
        <w:t>relatives à l’eau et à la gestion de l’eau</w:t>
      </w:r>
      <w:r w:rsidR="00FE401E" w:rsidRPr="005F621C">
        <w:rPr>
          <w:rFonts w:cstheme="minorHAnsi"/>
          <w:sz w:val="22"/>
          <w:szCs w:val="22"/>
          <w:lang w:val="fr-FR"/>
        </w:rPr>
        <w:t>, comme suit</w:t>
      </w:r>
      <w:r w:rsidRPr="005F621C">
        <w:rPr>
          <w:rFonts w:cstheme="minorHAnsi"/>
          <w:sz w:val="22"/>
          <w:szCs w:val="22"/>
          <w:lang w:val="fr-FR"/>
        </w:rPr>
        <w:t xml:space="preserve">. </w:t>
      </w:r>
    </w:p>
    <w:p w14:paraId="5C26274C" w14:textId="77777777" w:rsidR="00114D5F" w:rsidRPr="005F621C" w:rsidRDefault="00114D5F" w:rsidP="002D0631">
      <w:pPr>
        <w:ind w:left="397" w:hanging="397"/>
        <w:rPr>
          <w:rFonts w:cstheme="minorHAnsi"/>
          <w:sz w:val="22"/>
          <w:szCs w:val="22"/>
          <w:lang w:val="fr-FR"/>
        </w:rPr>
      </w:pPr>
    </w:p>
    <w:p w14:paraId="3EBE878B" w14:textId="44208046" w:rsidR="00FD43EE" w:rsidRPr="005F621C" w:rsidRDefault="00114D5F" w:rsidP="00755A7A">
      <w:pPr>
        <w:ind w:left="397" w:hanging="397"/>
        <w:rPr>
          <w:rFonts w:cstheme="minorHAnsi"/>
          <w:sz w:val="22"/>
          <w:szCs w:val="22"/>
          <w:lang w:val="fr-FR"/>
        </w:rPr>
      </w:pPr>
      <w:r w:rsidRPr="005F621C">
        <w:rPr>
          <w:rFonts w:cstheme="minorHAnsi"/>
          <w:sz w:val="22"/>
          <w:szCs w:val="22"/>
          <w:lang w:val="fr-FR"/>
        </w:rPr>
        <w:t>4.</w:t>
      </w:r>
      <w:r w:rsidRPr="005F621C">
        <w:rPr>
          <w:rFonts w:cstheme="minorHAnsi"/>
          <w:sz w:val="22"/>
          <w:szCs w:val="22"/>
          <w:lang w:val="fr-FR"/>
        </w:rPr>
        <w:tab/>
      </w:r>
      <w:r w:rsidR="00FE401E" w:rsidRPr="005F621C">
        <w:rPr>
          <w:rFonts w:cstheme="minorHAnsi"/>
          <w:sz w:val="22"/>
          <w:szCs w:val="22"/>
          <w:lang w:val="fr-FR"/>
        </w:rPr>
        <w:t>Concernant la</w:t>
      </w:r>
      <w:r w:rsidRPr="005F621C">
        <w:rPr>
          <w:rFonts w:cstheme="minorHAnsi"/>
          <w:sz w:val="22"/>
          <w:szCs w:val="22"/>
          <w:lang w:val="fr-FR"/>
        </w:rPr>
        <w:t xml:space="preserve"> </w:t>
      </w:r>
      <w:r w:rsidR="00FE401E" w:rsidRPr="005F621C">
        <w:rPr>
          <w:rFonts w:cstheme="minorHAnsi"/>
          <w:sz w:val="22"/>
          <w:szCs w:val="22"/>
          <w:lang w:val="fr-FR"/>
        </w:rPr>
        <w:t xml:space="preserve">Résolution </w:t>
      </w:r>
      <w:r w:rsidRPr="005F621C">
        <w:rPr>
          <w:rFonts w:cstheme="minorHAnsi"/>
          <w:sz w:val="22"/>
          <w:szCs w:val="22"/>
          <w:lang w:val="fr-FR"/>
        </w:rPr>
        <w:t xml:space="preserve">VIII.34, </w:t>
      </w:r>
      <w:r w:rsidR="00FE401E" w:rsidRPr="005F621C">
        <w:rPr>
          <w:rFonts w:cstheme="minorHAnsi"/>
          <w:sz w:val="22"/>
          <w:szCs w:val="22"/>
          <w:lang w:val="fr-FR"/>
        </w:rPr>
        <w:t>l’examen rapproché du texte requis pour le processus de regroupement laisse à penser que les</w:t>
      </w:r>
      <w:r w:rsidR="007C7960" w:rsidRPr="005F621C">
        <w:rPr>
          <w:rFonts w:cstheme="minorHAnsi"/>
          <w:sz w:val="22"/>
          <w:szCs w:val="22"/>
          <w:lang w:val="fr-FR"/>
        </w:rPr>
        <w:t xml:space="preserve"> </w:t>
      </w:r>
      <w:r w:rsidR="00FE401E" w:rsidRPr="005F621C">
        <w:rPr>
          <w:rFonts w:cstheme="minorHAnsi"/>
          <w:sz w:val="22"/>
          <w:szCs w:val="22"/>
          <w:lang w:val="fr-FR"/>
        </w:rPr>
        <w:t>références</w:t>
      </w:r>
      <w:r w:rsidR="007C7960" w:rsidRPr="005F621C">
        <w:rPr>
          <w:rFonts w:cstheme="minorHAnsi"/>
          <w:sz w:val="22"/>
          <w:szCs w:val="22"/>
          <w:lang w:val="fr-FR"/>
        </w:rPr>
        <w:t xml:space="preserve"> </w:t>
      </w:r>
      <w:r w:rsidR="00FE401E" w:rsidRPr="005F621C">
        <w:rPr>
          <w:rFonts w:cstheme="minorHAnsi"/>
          <w:sz w:val="22"/>
          <w:szCs w:val="22"/>
          <w:lang w:val="fr-FR"/>
        </w:rPr>
        <w:t>à l’eau sont difficiles à séparer</w:t>
      </w:r>
      <w:r w:rsidR="007C7960" w:rsidRPr="005F621C">
        <w:rPr>
          <w:rFonts w:cstheme="minorHAnsi"/>
          <w:sz w:val="22"/>
          <w:szCs w:val="22"/>
          <w:lang w:val="fr-FR"/>
        </w:rPr>
        <w:t xml:space="preserve"> </w:t>
      </w:r>
      <w:r w:rsidR="00FE401E" w:rsidRPr="005F621C">
        <w:rPr>
          <w:rFonts w:cstheme="minorHAnsi"/>
          <w:sz w:val="22"/>
          <w:szCs w:val="22"/>
          <w:lang w:val="fr-FR"/>
        </w:rPr>
        <w:t>des</w:t>
      </w:r>
      <w:r w:rsidR="00755A7A" w:rsidRPr="005F621C">
        <w:rPr>
          <w:rFonts w:cstheme="minorHAnsi"/>
          <w:sz w:val="22"/>
          <w:szCs w:val="22"/>
          <w:lang w:val="fr-FR"/>
        </w:rPr>
        <w:t xml:space="preserve"> </w:t>
      </w:r>
      <w:r w:rsidR="00FE401E" w:rsidRPr="005F621C">
        <w:rPr>
          <w:rFonts w:cstheme="minorHAnsi"/>
          <w:sz w:val="22"/>
          <w:szCs w:val="22"/>
          <w:lang w:val="fr-FR"/>
        </w:rPr>
        <w:t>références</w:t>
      </w:r>
      <w:r w:rsidR="00755A7A" w:rsidRPr="005F621C">
        <w:rPr>
          <w:rFonts w:cstheme="minorHAnsi"/>
          <w:sz w:val="22"/>
          <w:szCs w:val="22"/>
          <w:lang w:val="fr-FR"/>
        </w:rPr>
        <w:t xml:space="preserve"> </w:t>
      </w:r>
      <w:r w:rsidR="00FE401E" w:rsidRPr="005F621C">
        <w:rPr>
          <w:rFonts w:cstheme="minorHAnsi"/>
          <w:sz w:val="22"/>
          <w:szCs w:val="22"/>
          <w:lang w:val="fr-FR"/>
        </w:rPr>
        <w:t>au principal sujet de la Ré</w:t>
      </w:r>
      <w:r w:rsidR="00755A7A" w:rsidRPr="005F621C">
        <w:rPr>
          <w:rFonts w:cstheme="minorHAnsi"/>
          <w:sz w:val="22"/>
          <w:szCs w:val="22"/>
          <w:lang w:val="fr-FR"/>
        </w:rPr>
        <w:t>solution,</w:t>
      </w:r>
      <w:r w:rsidR="00FE401E" w:rsidRPr="005F621C">
        <w:rPr>
          <w:rFonts w:cstheme="minorHAnsi"/>
          <w:sz w:val="22"/>
          <w:szCs w:val="22"/>
          <w:lang w:val="fr-FR"/>
        </w:rPr>
        <w:t xml:space="preserve"> à savoir l’agriculture</w:t>
      </w:r>
      <w:r w:rsidR="00755A7A" w:rsidRPr="005F621C">
        <w:rPr>
          <w:rFonts w:cstheme="minorHAnsi"/>
          <w:sz w:val="22"/>
          <w:szCs w:val="22"/>
          <w:lang w:val="fr-FR"/>
        </w:rPr>
        <w:t xml:space="preserve">. </w:t>
      </w:r>
      <w:r w:rsidR="008E1115" w:rsidRPr="005F621C">
        <w:rPr>
          <w:rFonts w:cstheme="minorHAnsi"/>
          <w:sz w:val="22"/>
          <w:szCs w:val="22"/>
          <w:lang w:val="fr-FR"/>
        </w:rPr>
        <w:t>D’ailleurs le préambule affirme que la Résolution « a pour objet de mettre en évidence la relation entre l’agriculture et les zones humides »</w:t>
      </w:r>
      <w:r w:rsidR="00755A7A" w:rsidRPr="005F621C">
        <w:rPr>
          <w:rFonts w:cstheme="minorHAnsi"/>
          <w:sz w:val="22"/>
          <w:szCs w:val="22"/>
          <w:lang w:val="fr-FR"/>
        </w:rPr>
        <w:t xml:space="preserve">. </w:t>
      </w:r>
      <w:r w:rsidR="008E1115" w:rsidRPr="005F621C">
        <w:rPr>
          <w:rFonts w:cstheme="minorHAnsi"/>
          <w:sz w:val="22"/>
          <w:szCs w:val="22"/>
          <w:lang w:val="fr-FR"/>
        </w:rPr>
        <w:t>Pour cette raison et pour éviter de devoir amender le texte, la</w:t>
      </w:r>
      <w:r w:rsidR="00A941D9" w:rsidRPr="005F621C">
        <w:rPr>
          <w:rFonts w:cstheme="minorHAnsi"/>
          <w:sz w:val="22"/>
          <w:szCs w:val="22"/>
          <w:lang w:val="fr-FR"/>
        </w:rPr>
        <w:t xml:space="preserve"> </w:t>
      </w:r>
      <w:r w:rsidR="008E1115" w:rsidRPr="005F621C">
        <w:rPr>
          <w:rFonts w:cstheme="minorHAnsi"/>
          <w:sz w:val="22"/>
          <w:szCs w:val="22"/>
          <w:lang w:val="fr-FR"/>
        </w:rPr>
        <w:t>Résolution</w:t>
      </w:r>
      <w:r w:rsidR="00E44728" w:rsidRPr="005F621C">
        <w:rPr>
          <w:rFonts w:cstheme="minorHAnsi"/>
          <w:sz w:val="22"/>
          <w:szCs w:val="22"/>
          <w:lang w:val="fr-FR"/>
        </w:rPr>
        <w:t xml:space="preserve"> VIII.34 </w:t>
      </w:r>
      <w:r w:rsidR="008E1115" w:rsidRPr="005F621C">
        <w:rPr>
          <w:rFonts w:cstheme="minorHAnsi"/>
          <w:sz w:val="22"/>
          <w:szCs w:val="22"/>
          <w:lang w:val="fr-FR"/>
        </w:rPr>
        <w:t>a été omise de ce regroupement.</w:t>
      </w:r>
      <w:r w:rsidR="00A941D9" w:rsidRPr="005F621C">
        <w:rPr>
          <w:rFonts w:cstheme="minorHAnsi"/>
          <w:sz w:val="22"/>
          <w:szCs w:val="22"/>
          <w:lang w:val="fr-FR"/>
        </w:rPr>
        <w:t xml:space="preserve"> </w:t>
      </w:r>
    </w:p>
    <w:p w14:paraId="2E62BFC8" w14:textId="77777777" w:rsidR="00755A7A" w:rsidRPr="005F621C" w:rsidRDefault="00755A7A" w:rsidP="00755A7A">
      <w:pPr>
        <w:ind w:left="397" w:hanging="397"/>
        <w:rPr>
          <w:rFonts w:cstheme="minorHAnsi"/>
          <w:sz w:val="22"/>
          <w:szCs w:val="22"/>
          <w:lang w:val="fr-FR"/>
        </w:rPr>
      </w:pPr>
    </w:p>
    <w:p w14:paraId="1D641ECB" w14:textId="42A429AE" w:rsidR="005A29DF" w:rsidRPr="005F621C" w:rsidRDefault="00A941D9" w:rsidP="002D0631">
      <w:pPr>
        <w:ind w:left="397" w:hanging="397"/>
        <w:rPr>
          <w:rFonts w:cstheme="minorHAnsi"/>
          <w:sz w:val="22"/>
          <w:szCs w:val="22"/>
          <w:lang w:val="fr-FR"/>
        </w:rPr>
      </w:pPr>
      <w:r w:rsidRPr="005F621C">
        <w:rPr>
          <w:rFonts w:cstheme="minorHAnsi"/>
          <w:sz w:val="22"/>
          <w:szCs w:val="22"/>
          <w:lang w:val="fr-FR"/>
        </w:rPr>
        <w:t>5</w:t>
      </w:r>
      <w:r w:rsidR="005A29DF" w:rsidRPr="005F621C">
        <w:rPr>
          <w:rFonts w:cstheme="minorHAnsi"/>
          <w:sz w:val="22"/>
          <w:szCs w:val="22"/>
          <w:lang w:val="fr-FR"/>
        </w:rPr>
        <w:t>.</w:t>
      </w:r>
      <w:r w:rsidR="005A29DF" w:rsidRPr="005F621C">
        <w:rPr>
          <w:rFonts w:cstheme="minorHAnsi"/>
          <w:sz w:val="22"/>
          <w:szCs w:val="22"/>
          <w:lang w:val="fr-FR"/>
        </w:rPr>
        <w:tab/>
      </w:r>
      <w:r w:rsidR="008E1115" w:rsidRPr="005F621C">
        <w:rPr>
          <w:rFonts w:cstheme="minorHAnsi"/>
          <w:sz w:val="22"/>
          <w:szCs w:val="22"/>
          <w:lang w:val="fr-FR"/>
        </w:rPr>
        <w:t xml:space="preserve">Pour les Résolutions </w:t>
      </w:r>
      <w:r w:rsidR="00862144" w:rsidRPr="005F621C">
        <w:rPr>
          <w:rFonts w:cstheme="minorHAnsi"/>
          <w:sz w:val="22"/>
          <w:szCs w:val="22"/>
          <w:lang w:val="fr-FR"/>
        </w:rPr>
        <w:t>VIII.40, IX.3 and XII.12</w:t>
      </w:r>
      <w:r w:rsidR="001D0153" w:rsidRPr="005F621C">
        <w:rPr>
          <w:rFonts w:cstheme="minorHAnsi"/>
          <w:sz w:val="22"/>
          <w:szCs w:val="22"/>
          <w:lang w:val="fr-FR"/>
        </w:rPr>
        <w:t>,</w:t>
      </w:r>
      <w:r w:rsidR="004A1117" w:rsidRPr="005F621C">
        <w:rPr>
          <w:rFonts w:cstheme="minorHAnsi"/>
          <w:sz w:val="22"/>
          <w:szCs w:val="22"/>
          <w:lang w:val="fr-FR"/>
        </w:rPr>
        <w:t xml:space="preserve"> </w:t>
      </w:r>
      <w:r w:rsidR="008E1115" w:rsidRPr="005F621C">
        <w:rPr>
          <w:rFonts w:cstheme="minorHAnsi"/>
          <w:sz w:val="22"/>
          <w:szCs w:val="22"/>
          <w:lang w:val="fr-FR"/>
        </w:rPr>
        <w:t>même si elles contiennent du texte pertinent pour d’autres sujets, il semble que les références</w:t>
      </w:r>
      <w:r w:rsidR="004A1117" w:rsidRPr="005F621C">
        <w:rPr>
          <w:rFonts w:cstheme="minorHAnsi"/>
          <w:sz w:val="22"/>
          <w:szCs w:val="22"/>
          <w:lang w:val="fr-FR"/>
        </w:rPr>
        <w:t xml:space="preserve"> </w:t>
      </w:r>
      <w:r w:rsidR="008E1115" w:rsidRPr="005F621C">
        <w:rPr>
          <w:rFonts w:cstheme="minorHAnsi"/>
          <w:sz w:val="22"/>
          <w:szCs w:val="22"/>
          <w:lang w:val="fr-FR"/>
        </w:rPr>
        <w:t>à l’eau et à la gestion de l’eau sont suffisamment focalisées pour justifier leur intégration complète dans le présent regroupement</w:t>
      </w:r>
      <w:r w:rsidR="004A1117" w:rsidRPr="005F621C">
        <w:rPr>
          <w:rFonts w:cstheme="minorHAnsi"/>
          <w:sz w:val="22"/>
          <w:szCs w:val="22"/>
          <w:lang w:val="fr-FR"/>
        </w:rPr>
        <w:t>.</w:t>
      </w:r>
    </w:p>
    <w:p w14:paraId="24FE21FF" w14:textId="77777777" w:rsidR="005A29DF" w:rsidRPr="005F621C" w:rsidRDefault="005A29DF" w:rsidP="002D0631">
      <w:pPr>
        <w:ind w:left="397" w:hanging="397"/>
        <w:rPr>
          <w:rFonts w:cstheme="minorHAnsi"/>
          <w:sz w:val="22"/>
          <w:szCs w:val="22"/>
          <w:lang w:val="fr-FR"/>
        </w:rPr>
      </w:pPr>
    </w:p>
    <w:p w14:paraId="446AFBB8" w14:textId="2F1E2EEA" w:rsidR="000A3DD2" w:rsidRPr="005F621C" w:rsidRDefault="00A941D9" w:rsidP="00380B5F">
      <w:pPr>
        <w:ind w:left="397" w:hanging="397"/>
        <w:rPr>
          <w:rFonts w:cstheme="minorHAnsi"/>
          <w:sz w:val="22"/>
          <w:szCs w:val="22"/>
          <w:lang w:val="fr-FR"/>
        </w:rPr>
      </w:pPr>
      <w:r w:rsidRPr="005F621C">
        <w:rPr>
          <w:rFonts w:cstheme="minorHAnsi"/>
          <w:sz w:val="22"/>
          <w:szCs w:val="22"/>
          <w:lang w:val="fr-FR"/>
        </w:rPr>
        <w:t>6</w:t>
      </w:r>
      <w:r w:rsidR="007717EE" w:rsidRPr="005F621C">
        <w:rPr>
          <w:rFonts w:cstheme="minorHAnsi"/>
          <w:sz w:val="22"/>
          <w:szCs w:val="22"/>
          <w:lang w:val="fr-FR"/>
        </w:rPr>
        <w:t>.</w:t>
      </w:r>
      <w:r w:rsidR="007717EE" w:rsidRPr="005F621C">
        <w:rPr>
          <w:rFonts w:cstheme="minorHAnsi"/>
          <w:sz w:val="22"/>
          <w:szCs w:val="22"/>
          <w:lang w:val="fr-FR"/>
        </w:rPr>
        <w:tab/>
      </w:r>
      <w:r w:rsidR="00D376E3" w:rsidRPr="005F621C">
        <w:rPr>
          <w:rFonts w:cstheme="minorHAnsi"/>
          <w:sz w:val="22"/>
          <w:szCs w:val="22"/>
          <w:lang w:val="fr-FR"/>
        </w:rPr>
        <w:t xml:space="preserve">Tenant compte des remarques qui précèdent, l’annexe A du présent document contient un projet de résolution regroupée intitulé </w:t>
      </w:r>
      <w:r w:rsidR="00D376E3" w:rsidRPr="005F621C">
        <w:rPr>
          <w:rFonts w:cstheme="minorHAnsi"/>
          <w:i/>
          <w:iCs/>
          <w:sz w:val="22"/>
          <w:szCs w:val="22"/>
          <w:lang w:val="fr-FR"/>
        </w:rPr>
        <w:t>« </w:t>
      </w:r>
      <w:r w:rsidR="00D376E3" w:rsidRPr="005F621C">
        <w:rPr>
          <w:rFonts w:cstheme="minorHAnsi"/>
          <w:sz w:val="22"/>
          <w:szCs w:val="22"/>
          <w:lang w:val="fr-FR"/>
        </w:rPr>
        <w:t>L’eau et les questions relatives à l’eau et à la gestion de l’eau »</w:t>
      </w:r>
      <w:r w:rsidR="0098171D" w:rsidRPr="005F621C">
        <w:rPr>
          <w:rFonts w:cstheme="minorHAnsi"/>
          <w:sz w:val="22"/>
          <w:szCs w:val="22"/>
          <w:lang w:val="fr-FR"/>
        </w:rPr>
        <w:t xml:space="preserve"> </w:t>
      </w:r>
      <w:r w:rsidR="00D376E3" w:rsidRPr="005F621C">
        <w:rPr>
          <w:rFonts w:cstheme="minorHAnsi"/>
          <w:sz w:val="22"/>
          <w:szCs w:val="22"/>
          <w:lang w:val="fr-FR"/>
        </w:rPr>
        <w:t xml:space="preserve">s’appuyant sur les </w:t>
      </w:r>
      <w:r w:rsidR="00F2113D" w:rsidRPr="005F621C">
        <w:rPr>
          <w:rFonts w:cstheme="minorHAnsi"/>
          <w:sz w:val="22"/>
          <w:szCs w:val="22"/>
          <w:lang w:val="fr-FR"/>
        </w:rPr>
        <w:t>R</w:t>
      </w:r>
      <w:r w:rsidR="00D376E3" w:rsidRPr="005F621C">
        <w:rPr>
          <w:rFonts w:cstheme="minorHAnsi"/>
          <w:sz w:val="22"/>
          <w:szCs w:val="22"/>
          <w:lang w:val="fr-FR"/>
        </w:rPr>
        <w:t>é</w:t>
      </w:r>
      <w:r w:rsidR="00F2113D" w:rsidRPr="005F621C">
        <w:rPr>
          <w:rFonts w:cstheme="minorHAnsi"/>
          <w:sz w:val="22"/>
          <w:szCs w:val="22"/>
          <w:lang w:val="fr-FR"/>
        </w:rPr>
        <w:t>solution</w:t>
      </w:r>
      <w:r w:rsidR="00ED0D73" w:rsidRPr="005F621C">
        <w:rPr>
          <w:rFonts w:cstheme="minorHAnsi"/>
          <w:sz w:val="22"/>
          <w:szCs w:val="22"/>
          <w:lang w:val="fr-FR"/>
        </w:rPr>
        <w:t>s</w:t>
      </w:r>
      <w:r w:rsidR="00731111" w:rsidRPr="005F621C">
        <w:rPr>
          <w:rFonts w:cstheme="minorHAnsi"/>
          <w:sz w:val="22"/>
          <w:szCs w:val="22"/>
          <w:lang w:val="fr-FR"/>
        </w:rPr>
        <w:t xml:space="preserve"> </w:t>
      </w:r>
      <w:r w:rsidR="00D376E3" w:rsidRPr="005F621C">
        <w:rPr>
          <w:rFonts w:cstheme="minorHAnsi"/>
          <w:sz w:val="22"/>
          <w:szCs w:val="22"/>
          <w:lang w:val="fr-FR"/>
        </w:rPr>
        <w:t>énumérées plus haut</w:t>
      </w:r>
      <w:r w:rsidR="00A15C0C" w:rsidRPr="005F621C">
        <w:rPr>
          <w:rFonts w:cstheme="minorHAnsi"/>
          <w:sz w:val="22"/>
          <w:szCs w:val="22"/>
          <w:lang w:val="fr-FR"/>
        </w:rPr>
        <w:t xml:space="preserve">. </w:t>
      </w:r>
      <w:r w:rsidR="00D376E3" w:rsidRPr="005F621C">
        <w:rPr>
          <w:rFonts w:cstheme="minorHAnsi"/>
          <w:sz w:val="22"/>
          <w:szCs w:val="22"/>
          <w:lang w:val="fr-FR"/>
        </w:rPr>
        <w:t xml:space="preserve">Dans le tableau de cette annexe, la colonne de gauche présente les textes existants avec les amendements proposés. La colonne de droite contient la source du texte et comprend un commentaire relatif à tout changement proposé. </w:t>
      </w:r>
      <w:r w:rsidR="00D376E3" w:rsidRPr="005F621C">
        <w:rPr>
          <w:rFonts w:cstheme="minorHAnsi"/>
          <w:sz w:val="22"/>
          <w:szCs w:val="22"/>
          <w:lang w:val="fr-CH"/>
        </w:rPr>
        <w:t>Quelques changements mineurs, purement éditoriaux, ne sont pas indiqués</w:t>
      </w:r>
      <w:r w:rsidR="000A3DD2" w:rsidRPr="005F621C">
        <w:rPr>
          <w:rFonts w:cstheme="minorHAnsi"/>
          <w:sz w:val="22"/>
          <w:szCs w:val="22"/>
          <w:lang w:val="fr-CH"/>
        </w:rPr>
        <w:t>.</w:t>
      </w:r>
      <w:r w:rsidR="00ED0D73" w:rsidRPr="005F621C">
        <w:rPr>
          <w:rFonts w:cstheme="minorHAnsi"/>
          <w:sz w:val="22"/>
          <w:szCs w:val="22"/>
          <w:lang w:val="fr-FR"/>
        </w:rPr>
        <w:t xml:space="preserve"> </w:t>
      </w:r>
      <w:r w:rsidR="00D376E3" w:rsidRPr="005F621C">
        <w:rPr>
          <w:rFonts w:cstheme="minorHAnsi"/>
          <w:sz w:val="22"/>
          <w:szCs w:val="22"/>
          <w:lang w:val="fr-FR"/>
        </w:rPr>
        <w:t xml:space="preserve">Les annexes valables des </w:t>
      </w:r>
      <w:r w:rsidR="00ED0D73" w:rsidRPr="005F621C">
        <w:rPr>
          <w:rFonts w:cstheme="minorHAnsi"/>
          <w:sz w:val="22"/>
          <w:szCs w:val="22"/>
          <w:lang w:val="fr-FR"/>
        </w:rPr>
        <w:t>R</w:t>
      </w:r>
      <w:r w:rsidR="00D376E3" w:rsidRPr="005F621C">
        <w:rPr>
          <w:rFonts w:cstheme="minorHAnsi"/>
          <w:sz w:val="22"/>
          <w:szCs w:val="22"/>
          <w:lang w:val="fr-FR"/>
        </w:rPr>
        <w:t>é</w:t>
      </w:r>
      <w:r w:rsidR="00ED0D73" w:rsidRPr="005F621C">
        <w:rPr>
          <w:rFonts w:cstheme="minorHAnsi"/>
          <w:sz w:val="22"/>
          <w:szCs w:val="22"/>
          <w:lang w:val="fr-FR"/>
        </w:rPr>
        <w:t xml:space="preserve">solutions </w:t>
      </w:r>
      <w:r w:rsidR="00D376E3" w:rsidRPr="005F621C">
        <w:rPr>
          <w:rFonts w:cstheme="minorHAnsi"/>
          <w:sz w:val="22"/>
          <w:szCs w:val="22"/>
          <w:lang w:val="fr-FR"/>
        </w:rPr>
        <w:t>regroupées sont annexées au projet de résolution regroupée.</w:t>
      </w:r>
    </w:p>
    <w:p w14:paraId="574791A4" w14:textId="77777777" w:rsidR="00E66320" w:rsidRPr="005F621C" w:rsidRDefault="00E66320" w:rsidP="00380B5F">
      <w:pPr>
        <w:ind w:left="397" w:hanging="397"/>
        <w:rPr>
          <w:rFonts w:cstheme="minorHAnsi"/>
          <w:sz w:val="22"/>
          <w:szCs w:val="22"/>
          <w:lang w:val="fr-FR"/>
        </w:rPr>
      </w:pPr>
    </w:p>
    <w:p w14:paraId="6FAB2B93" w14:textId="1D6CD7FF" w:rsidR="00744390" w:rsidRPr="005F621C" w:rsidRDefault="00A941D9" w:rsidP="00380B5F">
      <w:pPr>
        <w:ind w:left="397" w:hanging="397"/>
        <w:rPr>
          <w:rFonts w:cstheme="minorHAnsi"/>
          <w:sz w:val="22"/>
          <w:szCs w:val="22"/>
          <w:lang w:val="fr-FR"/>
        </w:rPr>
      </w:pPr>
      <w:r w:rsidRPr="005F621C">
        <w:rPr>
          <w:rFonts w:cstheme="minorHAnsi"/>
          <w:sz w:val="22"/>
          <w:szCs w:val="22"/>
          <w:lang w:val="fr-FR"/>
        </w:rPr>
        <w:t>7</w:t>
      </w:r>
      <w:r w:rsidR="00A15C0C" w:rsidRPr="005F621C">
        <w:rPr>
          <w:rFonts w:cstheme="minorHAnsi"/>
          <w:sz w:val="22"/>
          <w:szCs w:val="22"/>
          <w:lang w:val="fr-FR"/>
        </w:rPr>
        <w:t>.</w:t>
      </w:r>
      <w:r w:rsidR="00A15C0C" w:rsidRPr="005F621C">
        <w:rPr>
          <w:rFonts w:cstheme="minorHAnsi"/>
          <w:sz w:val="22"/>
          <w:szCs w:val="22"/>
          <w:lang w:val="fr-FR"/>
        </w:rPr>
        <w:tab/>
      </w:r>
      <w:r w:rsidR="00D376E3" w:rsidRPr="005F621C">
        <w:rPr>
          <w:rFonts w:cstheme="minorHAnsi"/>
          <w:sz w:val="22"/>
          <w:szCs w:val="22"/>
          <w:lang w:val="fr-FR"/>
        </w:rPr>
        <w:t>Dans l’annexe B du présent document se trouve la version propre du projet de résolution regroupée, tenant compte des amendements indiqués dans l’annexe A</w:t>
      </w:r>
      <w:r w:rsidR="00380B5F" w:rsidRPr="005F621C">
        <w:rPr>
          <w:rFonts w:cstheme="minorHAnsi"/>
          <w:sz w:val="22"/>
          <w:szCs w:val="22"/>
          <w:lang w:val="fr-FR"/>
        </w:rPr>
        <w:t xml:space="preserve">. </w:t>
      </w:r>
      <w:r w:rsidR="00744390" w:rsidRPr="005F621C">
        <w:rPr>
          <w:rFonts w:cstheme="minorHAnsi"/>
          <w:sz w:val="22"/>
          <w:szCs w:val="22"/>
          <w:lang w:val="fr-FR"/>
        </w:rPr>
        <w:br/>
      </w:r>
    </w:p>
    <w:p w14:paraId="14B38EEE" w14:textId="77777777" w:rsidR="00441869" w:rsidRPr="00070450" w:rsidRDefault="00441869" w:rsidP="00605CB1">
      <w:pPr>
        <w:tabs>
          <w:tab w:val="left" w:pos="397"/>
          <w:tab w:val="left" w:pos="794"/>
          <w:tab w:val="left" w:pos="1191"/>
          <w:tab w:val="left" w:pos="1588"/>
          <w:tab w:val="left" w:pos="1985"/>
        </w:tabs>
        <w:ind w:left="794" w:hanging="794"/>
        <w:rPr>
          <w:rFonts w:cstheme="minorHAnsi"/>
          <w:sz w:val="22"/>
          <w:szCs w:val="22"/>
          <w:lang w:val="fr-FR"/>
        </w:rPr>
      </w:pPr>
    </w:p>
    <w:p w14:paraId="477F02EC" w14:textId="77777777" w:rsidR="00672A64" w:rsidRPr="00070450" w:rsidRDefault="00672A64" w:rsidP="00605CB1">
      <w:pPr>
        <w:tabs>
          <w:tab w:val="left" w:pos="397"/>
          <w:tab w:val="left" w:pos="794"/>
          <w:tab w:val="left" w:pos="1191"/>
          <w:tab w:val="left" w:pos="1588"/>
          <w:tab w:val="left" w:pos="1985"/>
        </w:tabs>
        <w:ind w:left="794" w:hanging="794"/>
        <w:rPr>
          <w:rFonts w:cstheme="minorHAnsi"/>
          <w:sz w:val="22"/>
          <w:szCs w:val="22"/>
          <w:lang w:val="fr-FR"/>
        </w:rPr>
      </w:pPr>
    </w:p>
    <w:p w14:paraId="6E9FF5FE" w14:textId="77777777" w:rsidR="00672A64" w:rsidRPr="00070450" w:rsidRDefault="00672A64" w:rsidP="00605CB1">
      <w:pPr>
        <w:tabs>
          <w:tab w:val="left" w:pos="397"/>
          <w:tab w:val="left" w:pos="794"/>
          <w:tab w:val="left" w:pos="1191"/>
          <w:tab w:val="left" w:pos="1588"/>
          <w:tab w:val="left" w:pos="1985"/>
        </w:tabs>
        <w:ind w:left="794" w:hanging="794"/>
        <w:rPr>
          <w:rFonts w:cstheme="minorHAnsi"/>
          <w:sz w:val="22"/>
          <w:szCs w:val="22"/>
          <w:lang w:val="fr-FR"/>
        </w:rPr>
      </w:pPr>
    </w:p>
    <w:p w14:paraId="09ACFE73" w14:textId="32691F4F" w:rsidR="00C30B9E" w:rsidRPr="00070450" w:rsidRDefault="00A15C0C" w:rsidP="00C30B9E">
      <w:pPr>
        <w:rPr>
          <w:rFonts w:cstheme="minorHAnsi"/>
          <w:b/>
          <w:szCs w:val="22"/>
          <w:lang w:val="fr-FR"/>
        </w:rPr>
      </w:pPr>
      <w:r w:rsidRPr="00070450">
        <w:rPr>
          <w:rFonts w:cstheme="minorHAnsi"/>
          <w:sz w:val="22"/>
          <w:szCs w:val="22"/>
          <w:lang w:val="fr-FR"/>
        </w:rPr>
        <w:br w:type="page"/>
      </w:r>
      <w:r w:rsidRPr="00070450">
        <w:rPr>
          <w:rFonts w:cstheme="minorHAnsi"/>
          <w:b/>
          <w:szCs w:val="22"/>
          <w:lang w:val="fr-FR"/>
        </w:rPr>
        <w:lastRenderedPageBreak/>
        <w:t>Annex</w:t>
      </w:r>
      <w:r w:rsidR="00F84A3F" w:rsidRPr="00070450">
        <w:rPr>
          <w:rFonts w:cstheme="minorHAnsi"/>
          <w:b/>
          <w:szCs w:val="22"/>
          <w:lang w:val="fr-FR"/>
        </w:rPr>
        <w:t>e</w:t>
      </w:r>
      <w:r w:rsidRPr="00070450">
        <w:rPr>
          <w:rFonts w:cstheme="minorHAnsi"/>
          <w:b/>
          <w:szCs w:val="22"/>
          <w:lang w:val="fr-FR"/>
        </w:rPr>
        <w:t xml:space="preserve"> </w:t>
      </w:r>
      <w:r w:rsidR="002201EB" w:rsidRPr="00070450">
        <w:rPr>
          <w:rFonts w:cstheme="minorHAnsi"/>
          <w:b/>
          <w:szCs w:val="22"/>
          <w:lang w:val="fr-FR"/>
        </w:rPr>
        <w:t>A</w:t>
      </w:r>
    </w:p>
    <w:p w14:paraId="36CA274E" w14:textId="17F33CE2" w:rsidR="005C0800" w:rsidRPr="00070450" w:rsidRDefault="00F84A3F" w:rsidP="00CE0982">
      <w:pPr>
        <w:rPr>
          <w:rFonts w:cstheme="minorHAnsi"/>
          <w:b/>
          <w:bCs/>
          <w:sz w:val="22"/>
          <w:szCs w:val="22"/>
          <w:lang w:val="fr-FR"/>
        </w:rPr>
      </w:pPr>
      <w:r w:rsidRPr="00F84A3F">
        <w:rPr>
          <w:rFonts w:cstheme="minorHAnsi"/>
          <w:b/>
          <w:bCs/>
          <w:szCs w:val="22"/>
          <w:lang w:val="fr-FR"/>
        </w:rPr>
        <w:t xml:space="preserve">Projet annoté de résolutions regroupées, intitulé </w:t>
      </w:r>
      <w:r w:rsidRPr="00070450">
        <w:rPr>
          <w:rFonts w:cstheme="minorHAnsi"/>
          <w:b/>
          <w:bCs/>
          <w:szCs w:val="22"/>
          <w:lang w:val="fr-FR"/>
        </w:rPr>
        <w:t>L’eau et les quest</w:t>
      </w:r>
      <w:r>
        <w:rPr>
          <w:rFonts w:cstheme="minorHAnsi"/>
          <w:b/>
          <w:bCs/>
          <w:szCs w:val="22"/>
          <w:lang w:val="fr-FR"/>
        </w:rPr>
        <w:t>ions relatives à l’eau et à la gestion de l’eau</w:t>
      </w:r>
    </w:p>
    <w:p w14:paraId="0452B960" w14:textId="69735974" w:rsidR="005C0800" w:rsidRPr="00A15C0C" w:rsidRDefault="00F84A3F" w:rsidP="00A15C0C">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Version explicative</w:t>
      </w:r>
    </w:p>
    <w:p w14:paraId="749E49C6" w14:textId="77777777" w:rsidR="000A3DD2" w:rsidRPr="008064F5"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77813014" w14:textId="77777777" w:rsidR="00C001B1"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5" w:type="dxa"/>
        <w:tblLook w:val="04A0" w:firstRow="1" w:lastRow="0" w:firstColumn="1" w:lastColumn="0" w:noHBand="0" w:noVBand="1"/>
      </w:tblPr>
      <w:tblGrid>
        <w:gridCol w:w="5944"/>
        <w:gridCol w:w="3057"/>
      </w:tblGrid>
      <w:tr w:rsidR="003F3FD8" w:rsidRPr="00402D7E" w14:paraId="3EED86EC" w14:textId="77777777" w:rsidTr="00C72C2B">
        <w:tc>
          <w:tcPr>
            <w:tcW w:w="5944" w:type="dxa"/>
            <w:tcBorders>
              <w:top w:val="single" w:sz="12" w:space="0" w:color="auto"/>
              <w:left w:val="single" w:sz="12" w:space="0" w:color="auto"/>
              <w:bottom w:val="single" w:sz="12" w:space="0" w:color="auto"/>
            </w:tcBorders>
          </w:tcPr>
          <w:p w14:paraId="321E78E9" w14:textId="093BAF8E" w:rsidR="003F3FD8" w:rsidRPr="00070450" w:rsidRDefault="00F84A3F" w:rsidP="003F3FD8">
            <w:pPr>
              <w:tabs>
                <w:tab w:val="left" w:pos="397"/>
                <w:tab w:val="left" w:pos="794"/>
                <w:tab w:val="left" w:pos="1191"/>
                <w:tab w:val="left" w:pos="1588"/>
                <w:tab w:val="left" w:pos="1985"/>
              </w:tabs>
              <w:jc w:val="center"/>
              <w:rPr>
                <w:rFonts w:cstheme="minorHAnsi"/>
                <w:b/>
                <w:bCs/>
                <w:sz w:val="22"/>
                <w:szCs w:val="22"/>
                <w:lang w:val="fr-FR"/>
              </w:rPr>
            </w:pPr>
            <w:r w:rsidRPr="007E0775">
              <w:rPr>
                <w:rFonts w:cstheme="minorHAnsi"/>
                <w:b/>
                <w:bCs/>
                <w:sz w:val="22"/>
                <w:szCs w:val="22"/>
                <w:lang w:val="fr-FR"/>
              </w:rPr>
              <w:t>TEXTE DES RÉSOLUTIONS EN VIGUEUR</w:t>
            </w:r>
          </w:p>
          <w:p w14:paraId="5611500B" w14:textId="77777777" w:rsidR="004E3871" w:rsidRPr="00070450" w:rsidRDefault="004E3871" w:rsidP="004E3871">
            <w:pPr>
              <w:tabs>
                <w:tab w:val="left" w:pos="397"/>
                <w:tab w:val="left" w:pos="794"/>
                <w:tab w:val="left" w:pos="1191"/>
                <w:tab w:val="left" w:pos="1588"/>
                <w:tab w:val="left" w:pos="1985"/>
              </w:tabs>
              <w:ind w:left="794" w:hanging="794"/>
              <w:rPr>
                <w:rFonts w:cstheme="minorHAnsi"/>
                <w:i/>
                <w:iCs/>
                <w:sz w:val="20"/>
                <w:szCs w:val="20"/>
                <w:lang w:val="fr-FR"/>
              </w:rPr>
            </w:pPr>
          </w:p>
          <w:p w14:paraId="79701BBC" w14:textId="77777777" w:rsidR="00F84A3F" w:rsidRPr="00F84A3F" w:rsidRDefault="00F84A3F" w:rsidP="00F84A3F">
            <w:pPr>
              <w:tabs>
                <w:tab w:val="left" w:pos="397"/>
                <w:tab w:val="left" w:pos="794"/>
                <w:tab w:val="left" w:pos="1191"/>
                <w:tab w:val="left" w:pos="1588"/>
                <w:tab w:val="left" w:pos="1985"/>
              </w:tabs>
              <w:ind w:left="794" w:hanging="794"/>
              <w:jc w:val="center"/>
              <w:rPr>
                <w:rFonts w:cstheme="minorHAnsi"/>
                <w:i/>
                <w:iCs/>
                <w:sz w:val="20"/>
                <w:szCs w:val="20"/>
                <w:lang w:val="fr-FR"/>
              </w:rPr>
            </w:pPr>
            <w:r w:rsidRPr="00F84A3F">
              <w:rPr>
                <w:rFonts w:cstheme="minorHAnsi"/>
                <w:i/>
                <w:iCs/>
                <w:sz w:val="20"/>
                <w:szCs w:val="20"/>
                <w:lang w:val="fr-FR"/>
              </w:rPr>
              <w:t>Le nouveau texte proposé est souligné</w:t>
            </w:r>
          </w:p>
          <w:p w14:paraId="25990C63" w14:textId="5681E72A" w:rsidR="004E3871" w:rsidRPr="00070450" w:rsidRDefault="00F84A3F" w:rsidP="004E3871">
            <w:pPr>
              <w:tabs>
                <w:tab w:val="left" w:pos="397"/>
                <w:tab w:val="left" w:pos="794"/>
                <w:tab w:val="left" w:pos="1191"/>
                <w:tab w:val="left" w:pos="1588"/>
                <w:tab w:val="left" w:pos="1985"/>
              </w:tabs>
              <w:ind w:left="794" w:hanging="794"/>
              <w:jc w:val="center"/>
              <w:rPr>
                <w:rFonts w:cstheme="minorHAnsi"/>
                <w:sz w:val="22"/>
                <w:szCs w:val="22"/>
                <w:lang w:val="fr-FR"/>
              </w:rPr>
            </w:pPr>
            <w:r w:rsidRPr="00F84A3F">
              <w:rPr>
                <w:rFonts w:cstheme="minorHAnsi"/>
                <w:i/>
                <w:iCs/>
                <w:sz w:val="20"/>
                <w:szCs w:val="20"/>
                <w:lang w:val="fr-FR"/>
              </w:rPr>
              <w:t>Les suppressions proposées sont barrées</w:t>
            </w:r>
            <w:r w:rsidR="004E3871" w:rsidRPr="00070450">
              <w:rPr>
                <w:rFonts w:cstheme="minorHAnsi"/>
                <w:i/>
                <w:iCs/>
                <w:sz w:val="20"/>
                <w:szCs w:val="20"/>
                <w:lang w:val="fr-FR"/>
              </w:rPr>
              <w:t>.</w:t>
            </w:r>
          </w:p>
        </w:tc>
        <w:tc>
          <w:tcPr>
            <w:tcW w:w="3057" w:type="dxa"/>
            <w:tcBorders>
              <w:top w:val="single" w:sz="12" w:space="0" w:color="auto"/>
              <w:bottom w:val="single" w:sz="12" w:space="0" w:color="auto"/>
              <w:right w:val="single" w:sz="12" w:space="0" w:color="auto"/>
            </w:tcBorders>
          </w:tcPr>
          <w:p w14:paraId="7B7CE86F" w14:textId="77777777" w:rsidR="003F3FD8" w:rsidRDefault="003F3FD8" w:rsidP="003F3FD8">
            <w:pPr>
              <w:tabs>
                <w:tab w:val="left" w:pos="397"/>
                <w:tab w:val="left" w:pos="794"/>
                <w:tab w:val="left" w:pos="1191"/>
                <w:tab w:val="left" w:pos="1588"/>
                <w:tab w:val="left" w:pos="1985"/>
              </w:tabs>
              <w:jc w:val="center"/>
              <w:rPr>
                <w:rFonts w:cstheme="minorHAnsi"/>
                <w:b/>
                <w:bCs/>
                <w:sz w:val="22"/>
                <w:szCs w:val="22"/>
                <w:lang w:val="fr-CH"/>
              </w:rPr>
            </w:pPr>
            <w:r>
              <w:rPr>
                <w:rFonts w:cstheme="minorHAnsi"/>
                <w:b/>
                <w:bCs/>
                <w:sz w:val="22"/>
                <w:szCs w:val="22"/>
                <w:lang w:val="fr-CH"/>
              </w:rPr>
              <w:t>NOTES</w:t>
            </w:r>
          </w:p>
          <w:p w14:paraId="01EDEC8E" w14:textId="77777777" w:rsidR="004E3871" w:rsidRDefault="004E3871" w:rsidP="003F3FD8">
            <w:pPr>
              <w:tabs>
                <w:tab w:val="left" w:pos="397"/>
                <w:tab w:val="left" w:pos="794"/>
                <w:tab w:val="left" w:pos="1191"/>
                <w:tab w:val="left" w:pos="1588"/>
                <w:tab w:val="left" w:pos="1985"/>
              </w:tabs>
              <w:jc w:val="center"/>
              <w:rPr>
                <w:rFonts w:cstheme="minorHAnsi"/>
                <w:b/>
                <w:bCs/>
                <w:sz w:val="22"/>
                <w:szCs w:val="22"/>
                <w:lang w:val="fr-CH"/>
              </w:rPr>
            </w:pPr>
          </w:p>
          <w:p w14:paraId="1F98AB3A" w14:textId="508E2334" w:rsidR="005B1601" w:rsidRPr="00AD0A42" w:rsidRDefault="005B1601" w:rsidP="003F3FD8">
            <w:pPr>
              <w:tabs>
                <w:tab w:val="left" w:pos="397"/>
                <w:tab w:val="left" w:pos="794"/>
                <w:tab w:val="left" w:pos="1191"/>
                <w:tab w:val="left" w:pos="1588"/>
                <w:tab w:val="left" w:pos="1985"/>
              </w:tabs>
              <w:jc w:val="center"/>
              <w:rPr>
                <w:rFonts w:cstheme="minorHAnsi"/>
                <w:sz w:val="22"/>
                <w:szCs w:val="22"/>
                <w:lang w:val="fr-CH"/>
              </w:rPr>
            </w:pPr>
            <w:r w:rsidRPr="00AD0A42">
              <w:rPr>
                <w:rFonts w:cstheme="minorHAnsi"/>
                <w:sz w:val="22"/>
                <w:szCs w:val="22"/>
                <w:lang w:val="fr-CH"/>
              </w:rPr>
              <w:sym w:font="Symbol" w:char="F05B"/>
            </w:r>
            <w:r w:rsidR="00F84A3F" w:rsidRPr="007E0775">
              <w:rPr>
                <w:rFonts w:cstheme="minorHAnsi"/>
                <w:sz w:val="22"/>
                <w:szCs w:val="22"/>
                <w:lang w:val="fr-CH"/>
              </w:rPr>
              <w:t xml:space="preserve"> y compris la source</w:t>
            </w:r>
            <w:r w:rsidR="00F84A3F" w:rsidRPr="00AD0A42" w:rsidDel="00F84A3F">
              <w:rPr>
                <w:rFonts w:cstheme="minorHAnsi"/>
                <w:sz w:val="22"/>
                <w:szCs w:val="22"/>
                <w:lang w:val="fr-CH"/>
              </w:rPr>
              <w:t xml:space="preserve"> </w:t>
            </w:r>
            <w:r w:rsidRPr="00AD0A42">
              <w:rPr>
                <w:rFonts w:cstheme="minorHAnsi"/>
                <w:sz w:val="22"/>
                <w:szCs w:val="22"/>
                <w:lang w:val="fr-CH"/>
              </w:rPr>
              <w:sym w:font="Symbol" w:char="F05D"/>
            </w:r>
          </w:p>
        </w:tc>
      </w:tr>
      <w:tr w:rsidR="009977C1" w:rsidRPr="00402D7E" w14:paraId="6ED542E4" w14:textId="77777777" w:rsidTr="00C72C2B">
        <w:tc>
          <w:tcPr>
            <w:tcW w:w="5944" w:type="dxa"/>
          </w:tcPr>
          <w:p w14:paraId="395DD4B7" w14:textId="4F849C0A" w:rsidR="009977C1" w:rsidRPr="00070450" w:rsidRDefault="000502E4" w:rsidP="00345E58">
            <w:pPr>
              <w:tabs>
                <w:tab w:val="left" w:pos="397"/>
                <w:tab w:val="left" w:pos="794"/>
                <w:tab w:val="left" w:pos="1191"/>
                <w:tab w:val="left" w:pos="1588"/>
                <w:tab w:val="left" w:pos="1985"/>
              </w:tabs>
              <w:rPr>
                <w:rFonts w:cstheme="minorHAnsi"/>
                <w:sz w:val="20"/>
                <w:szCs w:val="20"/>
                <w:u w:val="single"/>
                <w:lang w:val="fr-FR"/>
              </w:rPr>
            </w:pPr>
            <w:r w:rsidRPr="00070450">
              <w:rPr>
                <w:rFonts w:cstheme="minorHAnsi"/>
                <w:sz w:val="20"/>
                <w:szCs w:val="20"/>
                <w:u w:val="single"/>
                <w:lang w:val="fr-FR"/>
              </w:rPr>
              <w:t>R</w:t>
            </w:r>
            <w:r w:rsidR="009C333A" w:rsidRPr="00070450">
              <w:rPr>
                <w:rFonts w:cstheme="minorHAnsi"/>
                <w:sz w:val="20"/>
                <w:szCs w:val="20"/>
                <w:u w:val="single"/>
                <w:lang w:val="fr-FR"/>
              </w:rPr>
              <w:t>APPELANT la</w:t>
            </w:r>
            <w:r w:rsidRPr="00070450">
              <w:rPr>
                <w:rFonts w:cstheme="minorHAnsi"/>
                <w:sz w:val="20"/>
                <w:szCs w:val="20"/>
                <w:u w:val="single"/>
                <w:lang w:val="fr-FR"/>
              </w:rPr>
              <w:t xml:space="preserve"> </w:t>
            </w:r>
            <w:r w:rsidR="009C333A" w:rsidRPr="00070450">
              <w:rPr>
                <w:rFonts w:cstheme="minorHAnsi"/>
                <w:sz w:val="20"/>
                <w:szCs w:val="20"/>
                <w:u w:val="single"/>
                <w:lang w:val="fr-FR"/>
              </w:rPr>
              <w:t xml:space="preserve">Résolution </w:t>
            </w:r>
            <w:r w:rsidRPr="00070450">
              <w:rPr>
                <w:rFonts w:cstheme="minorHAnsi"/>
                <w:sz w:val="20"/>
                <w:szCs w:val="20"/>
                <w:u w:val="single"/>
                <w:lang w:val="fr-FR"/>
              </w:rPr>
              <w:t>VI.23</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Pr="00070450">
              <w:rPr>
                <w:rFonts w:cstheme="minorHAnsi"/>
                <w:i/>
                <w:iCs/>
                <w:sz w:val="20"/>
                <w:szCs w:val="20"/>
                <w:u w:val="single"/>
                <w:lang w:val="fr-FR"/>
              </w:rPr>
              <w:t xml:space="preserve">Ramsar </w:t>
            </w:r>
            <w:r w:rsidR="009C333A" w:rsidRPr="00070450">
              <w:rPr>
                <w:rFonts w:cstheme="minorHAnsi"/>
                <w:i/>
                <w:iCs/>
                <w:sz w:val="20"/>
                <w:szCs w:val="20"/>
                <w:u w:val="single"/>
                <w:lang w:val="fr-FR"/>
              </w:rPr>
              <w:t>et l’eau</w:t>
            </w:r>
            <w:r w:rsidRPr="00070450">
              <w:rPr>
                <w:rFonts w:cstheme="minorHAnsi"/>
                <w:i/>
                <w:iCs/>
                <w:sz w:val="20"/>
                <w:szCs w:val="20"/>
                <w:u w:val="single"/>
                <w:lang w:val="fr-FR"/>
              </w:rPr>
              <w:t xml:space="preserve">, </w:t>
            </w:r>
            <w:r w:rsidR="009C333A" w:rsidRPr="00070450">
              <w:rPr>
                <w:rFonts w:cstheme="minorHAnsi"/>
                <w:sz w:val="20"/>
                <w:szCs w:val="20"/>
                <w:u w:val="single"/>
                <w:lang w:val="fr-FR"/>
              </w:rPr>
              <w:t xml:space="preserve">la Résolution </w:t>
            </w:r>
            <w:r w:rsidRPr="00070450">
              <w:rPr>
                <w:rFonts w:cstheme="minorHAnsi"/>
                <w:sz w:val="20"/>
                <w:szCs w:val="20"/>
                <w:u w:val="single"/>
                <w:lang w:val="fr-FR"/>
              </w:rPr>
              <w:t>VII.18</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Lignes directrices pour l’intégration de la conservation et de l’utilisation rationnelle des zones humides dans la gestion des bassins hydrographiques</w:t>
            </w:r>
            <w:r w:rsidRPr="00070450">
              <w:rPr>
                <w:rFonts w:cstheme="minorHAnsi"/>
                <w:sz w:val="20"/>
                <w:szCs w:val="20"/>
                <w:u w:val="single"/>
                <w:lang w:val="fr-FR"/>
              </w:rPr>
              <w:t xml:space="preserve">, </w:t>
            </w:r>
            <w:r w:rsidR="009C333A" w:rsidRPr="00070450">
              <w:rPr>
                <w:rFonts w:cstheme="minorHAnsi"/>
                <w:sz w:val="20"/>
                <w:szCs w:val="20"/>
                <w:u w:val="single"/>
                <w:lang w:val="fr-FR"/>
              </w:rPr>
              <w:t xml:space="preserve">la Résolution </w:t>
            </w:r>
            <w:r w:rsidRPr="00070450">
              <w:rPr>
                <w:rFonts w:cstheme="minorHAnsi"/>
                <w:sz w:val="20"/>
                <w:szCs w:val="20"/>
                <w:u w:val="single"/>
                <w:lang w:val="fr-FR"/>
              </w:rPr>
              <w:t>VIII.1</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Lignes directrices relatives à l’attribution et à la gestion de l’eau en vue de maintenir les fonctions écologiques des zones humides</w:t>
            </w:r>
            <w:r w:rsidR="00345E58" w:rsidRPr="00070450">
              <w:rPr>
                <w:rFonts w:cstheme="minorHAnsi"/>
                <w:i/>
                <w:iCs/>
                <w:sz w:val="20"/>
                <w:szCs w:val="20"/>
                <w:u w:val="single"/>
                <w:lang w:val="fr-FR"/>
              </w:rPr>
              <w:t>,</w:t>
            </w:r>
            <w:r w:rsidRPr="00070450">
              <w:rPr>
                <w:rFonts w:cstheme="minorHAnsi"/>
                <w:sz w:val="20"/>
                <w:szCs w:val="20"/>
                <w:u w:val="single"/>
                <w:lang w:val="fr-FR"/>
              </w:rPr>
              <w:t xml:space="preserve"> </w:t>
            </w:r>
            <w:r w:rsidR="009C333A" w:rsidRPr="00070450">
              <w:rPr>
                <w:rFonts w:cstheme="minorHAnsi"/>
                <w:sz w:val="20"/>
                <w:szCs w:val="20"/>
                <w:u w:val="single"/>
                <w:lang w:val="fr-FR"/>
              </w:rPr>
              <w:t xml:space="preserve">la Résolution </w:t>
            </w:r>
            <w:r w:rsidRPr="00070450">
              <w:rPr>
                <w:rFonts w:cstheme="minorHAnsi"/>
                <w:sz w:val="20"/>
                <w:szCs w:val="20"/>
                <w:u w:val="single"/>
                <w:lang w:val="fr-FR"/>
              </w:rPr>
              <w:t>VIII.40</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Orientations relatives à une utilisation des eaux souterraines compatible avec la conservation des zones humides</w:t>
            </w:r>
            <w:r w:rsidR="00345E58" w:rsidRPr="00070450">
              <w:rPr>
                <w:rFonts w:cstheme="minorHAnsi"/>
                <w:sz w:val="20"/>
                <w:szCs w:val="20"/>
                <w:u w:val="single"/>
                <w:lang w:val="fr-FR"/>
              </w:rPr>
              <w:t xml:space="preserve">, </w:t>
            </w:r>
            <w:r w:rsidR="009C333A" w:rsidRPr="00070450">
              <w:rPr>
                <w:rFonts w:cstheme="minorHAnsi"/>
                <w:sz w:val="20"/>
                <w:szCs w:val="20"/>
                <w:u w:val="single"/>
                <w:lang w:val="fr-FR"/>
              </w:rPr>
              <w:t xml:space="preserve">la Résolution </w:t>
            </w:r>
            <w:r w:rsidR="00345E58" w:rsidRPr="00070450">
              <w:rPr>
                <w:rFonts w:cstheme="minorHAnsi"/>
                <w:sz w:val="20"/>
                <w:szCs w:val="20"/>
                <w:u w:val="single"/>
                <w:lang w:val="fr-FR"/>
              </w:rPr>
              <w:t>I</w:t>
            </w:r>
            <w:r w:rsidRPr="00070450">
              <w:rPr>
                <w:rFonts w:cstheme="minorHAnsi"/>
                <w:sz w:val="20"/>
                <w:szCs w:val="20"/>
                <w:u w:val="single"/>
                <w:lang w:val="fr-FR"/>
              </w:rPr>
              <w:t>X.3</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Engagement de la Convention de Ramsar sur les zones humides dans les mécanismes multilatéraux en cours relatifs à l’eau</w:t>
            </w:r>
            <w:r w:rsidR="00345E58" w:rsidRPr="00070450">
              <w:rPr>
                <w:rFonts w:cstheme="minorHAnsi"/>
                <w:sz w:val="20"/>
                <w:szCs w:val="20"/>
                <w:u w:val="single"/>
                <w:lang w:val="fr-FR"/>
              </w:rPr>
              <w:t xml:space="preserve">, </w:t>
            </w:r>
            <w:r w:rsidR="009C333A" w:rsidRPr="00070450">
              <w:rPr>
                <w:rFonts w:cstheme="minorHAnsi"/>
                <w:sz w:val="20"/>
                <w:szCs w:val="20"/>
                <w:u w:val="single"/>
                <w:lang w:val="fr-FR"/>
              </w:rPr>
              <w:t xml:space="preserve">la Résolution </w:t>
            </w:r>
            <w:r w:rsidRPr="00070450">
              <w:rPr>
                <w:rFonts w:cstheme="minorHAnsi"/>
                <w:sz w:val="20"/>
                <w:szCs w:val="20"/>
                <w:u w:val="single"/>
                <w:lang w:val="fr-FR"/>
              </w:rPr>
              <w:t>X.19</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Les zones humides et la gestion des bassins hydrographiques : orientations scientifiques et techniques regroupées</w:t>
            </w:r>
            <w:r w:rsidR="00345E58" w:rsidRPr="00070450">
              <w:rPr>
                <w:rFonts w:cstheme="minorHAnsi"/>
                <w:sz w:val="20"/>
                <w:szCs w:val="20"/>
                <w:u w:val="single"/>
                <w:lang w:val="fr-FR"/>
              </w:rPr>
              <w:t xml:space="preserve">, </w:t>
            </w:r>
            <w:r w:rsidR="009C333A" w:rsidRPr="00070450">
              <w:rPr>
                <w:rFonts w:cstheme="minorHAnsi"/>
                <w:sz w:val="20"/>
                <w:szCs w:val="20"/>
                <w:u w:val="single"/>
                <w:lang w:val="fr-FR"/>
              </w:rPr>
              <w:t>et la Résolution </w:t>
            </w:r>
            <w:r w:rsidRPr="00070450">
              <w:rPr>
                <w:rFonts w:cstheme="minorHAnsi"/>
                <w:sz w:val="20"/>
                <w:szCs w:val="20"/>
                <w:u w:val="single"/>
                <w:lang w:val="fr-FR"/>
              </w:rPr>
              <w:t>XII.12</w:t>
            </w:r>
            <w:r w:rsidR="009C333A" w:rsidRPr="00070450">
              <w:rPr>
                <w:rFonts w:cstheme="minorHAnsi"/>
                <w:sz w:val="20"/>
                <w:szCs w:val="20"/>
                <w:u w:val="single"/>
                <w:lang w:val="fr-FR"/>
              </w:rPr>
              <w:t>,</w:t>
            </w:r>
            <w:r w:rsidRPr="00070450">
              <w:rPr>
                <w:rFonts w:cstheme="minorHAnsi"/>
                <w:sz w:val="20"/>
                <w:szCs w:val="20"/>
                <w:u w:val="single"/>
                <w:lang w:val="fr-FR"/>
              </w:rPr>
              <w:t xml:space="preserve"> </w:t>
            </w:r>
            <w:r w:rsidR="00A43122" w:rsidRPr="00A43122">
              <w:rPr>
                <w:rFonts w:cstheme="minorHAnsi"/>
                <w:i/>
                <w:iCs/>
                <w:sz w:val="20"/>
                <w:szCs w:val="20"/>
                <w:u w:val="single"/>
                <w:lang w:val="fr-FR"/>
              </w:rPr>
              <w:t>Appel à l’action pour garantir et protéger les besoins en eau des zones humides, présents et futurs</w:t>
            </w:r>
            <w:r w:rsidR="00345E58" w:rsidRPr="00070450">
              <w:rPr>
                <w:rFonts w:cstheme="minorHAnsi"/>
                <w:i/>
                <w:iCs/>
                <w:sz w:val="20"/>
                <w:szCs w:val="20"/>
                <w:u w:val="single"/>
                <w:lang w:val="fr-FR"/>
              </w:rPr>
              <w:t xml:space="preserve">, </w:t>
            </w:r>
            <w:r w:rsidR="009C333A" w:rsidRPr="00070450">
              <w:rPr>
                <w:rFonts w:cstheme="minorHAnsi"/>
                <w:sz w:val="20"/>
                <w:szCs w:val="20"/>
                <w:u w:val="single"/>
                <w:lang w:val="fr-FR"/>
              </w:rPr>
              <w:t>adoptées respectivement à la sixième, septième, huitième, 10</w:t>
            </w:r>
            <w:r w:rsidR="009C333A" w:rsidRPr="00070450">
              <w:rPr>
                <w:rFonts w:cstheme="minorHAnsi"/>
                <w:sz w:val="20"/>
                <w:szCs w:val="20"/>
                <w:u w:val="single"/>
                <w:vertAlign w:val="superscript"/>
                <w:lang w:val="fr-FR"/>
              </w:rPr>
              <w:t>e</w:t>
            </w:r>
            <w:r w:rsidR="009C333A" w:rsidRPr="00070450">
              <w:rPr>
                <w:rFonts w:cstheme="minorHAnsi"/>
                <w:sz w:val="20"/>
                <w:szCs w:val="20"/>
                <w:u w:val="single"/>
                <w:lang w:val="fr-FR"/>
              </w:rPr>
              <w:t xml:space="preserve"> et 12</w:t>
            </w:r>
            <w:r w:rsidR="009C333A" w:rsidRPr="00070450">
              <w:rPr>
                <w:rFonts w:cstheme="minorHAnsi"/>
                <w:sz w:val="20"/>
                <w:szCs w:val="20"/>
                <w:u w:val="single"/>
                <w:vertAlign w:val="superscript"/>
                <w:lang w:val="fr-FR"/>
              </w:rPr>
              <w:t>e</w:t>
            </w:r>
            <w:r w:rsidR="009C333A" w:rsidRPr="00070450">
              <w:rPr>
                <w:rFonts w:cstheme="minorHAnsi"/>
                <w:sz w:val="20"/>
                <w:szCs w:val="20"/>
                <w:u w:val="single"/>
                <w:lang w:val="fr-FR"/>
              </w:rPr>
              <w:t xml:space="preserve"> Sessions  </w:t>
            </w:r>
            <w:r w:rsidR="009C333A" w:rsidRPr="00A43122">
              <w:rPr>
                <w:rFonts w:cstheme="minorHAnsi"/>
                <w:sz w:val="20"/>
                <w:szCs w:val="20"/>
                <w:u w:val="single"/>
                <w:lang w:val="fr-FR"/>
              </w:rPr>
              <w:t>de la Conférence des Parties contractantes</w:t>
            </w:r>
            <w:r w:rsidR="009C333A" w:rsidRPr="00070450">
              <w:rPr>
                <w:rFonts w:cstheme="minorHAnsi"/>
                <w:sz w:val="20"/>
                <w:szCs w:val="20"/>
                <w:u w:val="single"/>
                <w:lang w:val="fr-FR"/>
              </w:rPr>
              <w:t> </w:t>
            </w:r>
            <w:r w:rsidR="00345E58" w:rsidRPr="00070450">
              <w:rPr>
                <w:rFonts w:cstheme="minorHAnsi"/>
                <w:sz w:val="20"/>
                <w:szCs w:val="20"/>
                <w:u w:val="single"/>
                <w:lang w:val="fr-FR"/>
              </w:rPr>
              <w:t xml:space="preserve">; </w:t>
            </w:r>
          </w:p>
        </w:tc>
        <w:tc>
          <w:tcPr>
            <w:tcW w:w="3057" w:type="dxa"/>
          </w:tcPr>
          <w:p w14:paraId="5FB6472C" w14:textId="2D62FE0E" w:rsidR="009977C1" w:rsidRPr="00070450" w:rsidRDefault="00F84A3F" w:rsidP="00605CB1">
            <w:pPr>
              <w:tabs>
                <w:tab w:val="left" w:pos="397"/>
                <w:tab w:val="left" w:pos="794"/>
                <w:tab w:val="left" w:pos="1191"/>
                <w:tab w:val="left" w:pos="1588"/>
                <w:tab w:val="left" w:pos="1985"/>
              </w:tabs>
              <w:rPr>
                <w:rFonts w:cstheme="minorHAnsi"/>
                <w:sz w:val="20"/>
                <w:szCs w:val="20"/>
                <w:lang w:val="fr-FR"/>
              </w:rPr>
            </w:pPr>
            <w:r w:rsidRPr="00F84A3F">
              <w:rPr>
                <w:rFonts w:cstheme="minorHAnsi"/>
                <w:sz w:val="20"/>
                <w:szCs w:val="20"/>
                <w:lang w:val="fr-FR"/>
              </w:rPr>
              <w:t xml:space="preserve">Nouveau texte proposé pour rappeler les </w:t>
            </w:r>
            <w:r>
              <w:rPr>
                <w:rFonts w:cstheme="minorHAnsi"/>
                <w:sz w:val="20"/>
                <w:szCs w:val="20"/>
                <w:lang w:val="fr-FR"/>
              </w:rPr>
              <w:t>résolutions</w:t>
            </w:r>
            <w:r w:rsidRPr="00F84A3F">
              <w:rPr>
                <w:rFonts w:cstheme="minorHAnsi"/>
                <w:sz w:val="20"/>
                <w:szCs w:val="20"/>
                <w:lang w:val="fr-FR"/>
              </w:rPr>
              <w:t xml:space="preserve"> regroupées</w:t>
            </w:r>
            <w:r w:rsidR="000C5C30" w:rsidRPr="00070450">
              <w:rPr>
                <w:rFonts w:cstheme="minorHAnsi"/>
                <w:sz w:val="20"/>
                <w:szCs w:val="20"/>
                <w:lang w:val="fr-FR"/>
              </w:rPr>
              <w:t>.</w:t>
            </w:r>
          </w:p>
        </w:tc>
      </w:tr>
      <w:tr w:rsidR="001E5EBB" w:rsidRPr="00402D7E" w14:paraId="25A55CED" w14:textId="77777777" w:rsidTr="00572548">
        <w:tc>
          <w:tcPr>
            <w:tcW w:w="5944" w:type="dxa"/>
          </w:tcPr>
          <w:p w14:paraId="76820B31" w14:textId="60AA3AB3" w:rsidR="001E5EBB" w:rsidRPr="00070450" w:rsidRDefault="000155A1" w:rsidP="00572548">
            <w:pPr>
              <w:autoSpaceDE w:val="0"/>
              <w:autoSpaceDN w:val="0"/>
              <w:adjustRightInd w:val="0"/>
              <w:rPr>
                <w:rFonts w:cstheme="minorHAnsi"/>
                <w:sz w:val="20"/>
                <w:szCs w:val="20"/>
                <w:lang w:val="fr-FR"/>
              </w:rPr>
            </w:pPr>
            <w:r w:rsidRPr="00070450">
              <w:rPr>
                <w:rFonts w:cstheme="minorHAnsi"/>
                <w:kern w:val="0"/>
                <w:sz w:val="20"/>
                <w:szCs w:val="20"/>
                <w:lang w:val="fr-FR"/>
              </w:rPr>
              <w:t>SACHANT que plusieurs décisions connexes ont déjà été adoptées pour fournir des orientations aux Parties contractantes sur la formulation de politiques pour les zones humides (Résolution VII.6), l’étude des lois et des institutions (Résolution VII.7), la participation des communautés locales et des populations autochtones à la gestion des zones humides (Résolution VII.8), la promotion de la communication, de l’éducation et de la sensibilisation du public aux zones humides (Résolution VII.9), les incitations (Résolution VII.15), l’évaluation d’impact (Résolution VII.16), la restauration des zones humides dans le cadre de la planification nationale (Résolution VII.17) et la coopération internationale dans le cadre de la Convention de Ramsar (Résolution VII.19), qui ont toutes trait au processus d’attribution et de gestion de l’eau en vue du maintien des fonctions écologiques des zones humides</w:t>
            </w:r>
            <w:r>
              <w:rPr>
                <w:rFonts w:cstheme="minorHAnsi"/>
                <w:kern w:val="0"/>
                <w:sz w:val="20"/>
                <w:szCs w:val="20"/>
                <w:lang w:val="fr-FR"/>
              </w:rPr>
              <w:t> </w:t>
            </w:r>
            <w:r w:rsidRPr="00070450">
              <w:rPr>
                <w:rFonts w:cstheme="minorHAnsi"/>
                <w:kern w:val="0"/>
                <w:sz w:val="20"/>
                <w:szCs w:val="20"/>
                <w:lang w:val="fr-FR"/>
              </w:rPr>
              <w:t>;</w:t>
            </w:r>
          </w:p>
        </w:tc>
        <w:tc>
          <w:tcPr>
            <w:tcW w:w="3057" w:type="dxa"/>
          </w:tcPr>
          <w:p w14:paraId="75F447A4" w14:textId="0BBF024A" w:rsidR="001E5EBB" w:rsidRPr="00070450" w:rsidRDefault="001E5EBB" w:rsidP="00572548">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 xml:space="preserve">par.11 </w:t>
            </w:r>
            <w:r w:rsidR="009C333A" w:rsidRPr="00070450">
              <w:rPr>
                <w:rFonts w:cstheme="minorHAnsi"/>
                <w:sz w:val="20"/>
                <w:szCs w:val="20"/>
                <w:lang w:val="fr-FR"/>
              </w:rPr>
              <w:t>de la R</w:t>
            </w:r>
            <w:r w:rsidR="009C333A">
              <w:rPr>
                <w:rFonts w:cstheme="minorHAnsi"/>
                <w:sz w:val="20"/>
                <w:szCs w:val="20"/>
                <w:lang w:val="fr-FR"/>
              </w:rPr>
              <w:t>é</w:t>
            </w:r>
            <w:r w:rsidR="009C333A" w:rsidRPr="00070450">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7744CE25" w14:textId="5ED2AE3A" w:rsidR="001E5EBB" w:rsidRPr="00070450" w:rsidRDefault="001E5EBB" w:rsidP="00572548">
            <w:pPr>
              <w:tabs>
                <w:tab w:val="left" w:pos="397"/>
                <w:tab w:val="left" w:pos="794"/>
                <w:tab w:val="left" w:pos="1191"/>
                <w:tab w:val="left" w:pos="1588"/>
                <w:tab w:val="left" w:pos="1985"/>
              </w:tabs>
              <w:rPr>
                <w:rFonts w:cstheme="minorHAnsi"/>
                <w:sz w:val="20"/>
                <w:szCs w:val="20"/>
                <w:lang w:val="fr-FR"/>
              </w:rPr>
            </w:pPr>
          </w:p>
        </w:tc>
      </w:tr>
      <w:tr w:rsidR="001A1B79" w:rsidRPr="00402D7E" w14:paraId="491D9E89" w14:textId="77777777" w:rsidTr="00572548">
        <w:tc>
          <w:tcPr>
            <w:tcW w:w="5944" w:type="dxa"/>
          </w:tcPr>
          <w:p w14:paraId="06FE3820" w14:textId="12A5762D" w:rsidR="001A1B79" w:rsidRPr="00070450" w:rsidRDefault="00EC7F3C" w:rsidP="00D8573D">
            <w:pPr>
              <w:autoSpaceDE w:val="0"/>
              <w:autoSpaceDN w:val="0"/>
              <w:adjustRightInd w:val="0"/>
              <w:rPr>
                <w:rFonts w:cstheme="minorHAnsi"/>
                <w:sz w:val="20"/>
                <w:szCs w:val="20"/>
                <w:lang w:val="fr-FR"/>
              </w:rPr>
            </w:pPr>
            <w:r w:rsidRPr="00070450">
              <w:rPr>
                <w:rFonts w:cstheme="minorHAnsi"/>
                <w:kern w:val="0"/>
                <w:sz w:val="20"/>
                <w:szCs w:val="20"/>
                <w:lang w:val="fr-FR"/>
              </w:rPr>
              <w:t xml:space="preserve">SACHANT AUSSI </w:t>
            </w:r>
            <w:r w:rsidRPr="00070450">
              <w:rPr>
                <w:rFonts w:cstheme="minorHAnsi"/>
                <w:strike/>
                <w:kern w:val="0"/>
                <w:sz w:val="20"/>
                <w:szCs w:val="20"/>
                <w:lang w:val="fr-FR"/>
              </w:rPr>
              <w:t>que la présente session de</w:t>
            </w:r>
            <w:r w:rsidRPr="00070450">
              <w:rPr>
                <w:rFonts w:cstheme="minorHAnsi"/>
                <w:kern w:val="0"/>
                <w:sz w:val="20"/>
                <w:szCs w:val="20"/>
                <w:lang w:val="fr-FR"/>
              </w:rPr>
              <w:t xml:space="preserve"> </w:t>
            </w:r>
            <w:r w:rsidRPr="00070450">
              <w:rPr>
                <w:rFonts w:cstheme="minorHAnsi"/>
                <w:kern w:val="0"/>
                <w:sz w:val="20"/>
                <w:szCs w:val="20"/>
                <w:u w:val="single"/>
                <w:lang w:val="fr-FR"/>
              </w:rPr>
              <w:t>qu’à sa huitième Session,</w:t>
            </w:r>
            <w:r>
              <w:rPr>
                <w:rFonts w:cstheme="minorHAnsi"/>
                <w:kern w:val="0"/>
                <w:sz w:val="20"/>
                <w:szCs w:val="20"/>
                <w:lang w:val="fr-FR"/>
              </w:rPr>
              <w:t xml:space="preserve"> </w:t>
            </w:r>
            <w:r w:rsidRPr="00070450">
              <w:rPr>
                <w:rFonts w:cstheme="minorHAnsi"/>
                <w:kern w:val="0"/>
                <w:sz w:val="20"/>
                <w:szCs w:val="20"/>
                <w:lang w:val="fr-FR"/>
              </w:rPr>
              <w:t xml:space="preserve">la Conférence des Parties contractantes a adopté d’autres orientations en rapport avec l’attribution et la gestion de l’eau en vue du maintien des fonctions écologiques des zones humides, notamment dans les </w:t>
            </w:r>
            <w:r w:rsidRPr="00070450">
              <w:rPr>
                <w:rFonts w:cstheme="minorHAnsi"/>
                <w:i/>
                <w:iCs/>
                <w:kern w:val="0"/>
                <w:sz w:val="20"/>
                <w:szCs w:val="20"/>
                <w:lang w:val="fr-FR"/>
              </w:rPr>
              <w:t xml:space="preserve">Nouvelles Lignes directrices relatives aux plans de gestion des </w:t>
            </w:r>
            <w:r>
              <w:rPr>
                <w:rFonts w:cstheme="minorHAnsi"/>
                <w:i/>
                <w:iCs/>
                <w:kern w:val="0"/>
                <w:sz w:val="20"/>
                <w:szCs w:val="20"/>
                <w:lang w:val="fr-FR"/>
              </w:rPr>
              <w:t>S</w:t>
            </w:r>
            <w:r w:rsidRPr="00070450">
              <w:rPr>
                <w:rFonts w:cstheme="minorHAnsi"/>
                <w:i/>
                <w:iCs/>
                <w:kern w:val="0"/>
                <w:sz w:val="20"/>
                <w:szCs w:val="20"/>
                <w:lang w:val="fr-FR"/>
              </w:rPr>
              <w:t>ites Ramsar et autres zones humides</w:t>
            </w:r>
            <w:r w:rsidRPr="00070450">
              <w:rPr>
                <w:rFonts w:cstheme="minorHAnsi"/>
                <w:kern w:val="0"/>
                <w:sz w:val="20"/>
                <w:szCs w:val="20"/>
                <w:lang w:val="fr-FR"/>
              </w:rPr>
              <w:t xml:space="preserve"> (Résolution VIII.14), les </w:t>
            </w:r>
            <w:r w:rsidRPr="00070450">
              <w:rPr>
                <w:rFonts w:cstheme="minorHAnsi"/>
                <w:i/>
                <w:iCs/>
                <w:kern w:val="0"/>
                <w:sz w:val="20"/>
                <w:szCs w:val="20"/>
                <w:lang w:val="fr-FR"/>
              </w:rPr>
              <w:t>Principes et lignes directrices pour la restauration des zones humides</w:t>
            </w:r>
            <w:r w:rsidRPr="00070450">
              <w:rPr>
                <w:rFonts w:cstheme="minorHAnsi"/>
                <w:kern w:val="0"/>
                <w:sz w:val="20"/>
                <w:szCs w:val="20"/>
                <w:lang w:val="fr-FR"/>
              </w:rPr>
              <w:t xml:space="preserve"> (Résolution VIII.16) l’évaluation des impacts (Résolution VIII.9), </w:t>
            </w:r>
            <w:r w:rsidRPr="00070450">
              <w:rPr>
                <w:rFonts w:cstheme="minorHAnsi"/>
                <w:i/>
                <w:iCs/>
                <w:kern w:val="0"/>
                <w:sz w:val="20"/>
                <w:szCs w:val="20"/>
                <w:lang w:val="fr-FR"/>
              </w:rPr>
              <w:t>Agriculture, zones humides et gestion des ressources d’eau</w:t>
            </w:r>
            <w:r w:rsidRPr="00070450">
              <w:rPr>
                <w:rFonts w:cstheme="minorHAnsi"/>
                <w:kern w:val="0"/>
                <w:sz w:val="20"/>
                <w:szCs w:val="20"/>
                <w:lang w:val="fr-FR"/>
              </w:rPr>
              <w:t xml:space="preserve"> (Résolution VIII.34), </w:t>
            </w:r>
            <w:r w:rsidRPr="00070450">
              <w:rPr>
                <w:rFonts w:cstheme="minorHAnsi"/>
                <w:i/>
                <w:iCs/>
                <w:kern w:val="0"/>
                <w:sz w:val="20"/>
                <w:szCs w:val="20"/>
                <w:lang w:val="fr-FR"/>
              </w:rPr>
              <w:t>Les effets des catastrophes naturelles, en particulier la sécheresse, sur les écosystèmes des zones humides</w:t>
            </w:r>
            <w:r w:rsidRPr="00070450">
              <w:rPr>
                <w:rFonts w:cstheme="minorHAnsi"/>
                <w:kern w:val="0"/>
                <w:sz w:val="20"/>
                <w:szCs w:val="20"/>
                <w:lang w:val="fr-FR"/>
              </w:rPr>
              <w:t xml:space="preserve"> (Résolution VIII.35) et les </w:t>
            </w:r>
            <w:r w:rsidRPr="00070450">
              <w:rPr>
                <w:rFonts w:cstheme="minorHAnsi"/>
                <w:i/>
                <w:iCs/>
                <w:kern w:val="0"/>
                <w:sz w:val="20"/>
                <w:szCs w:val="20"/>
                <w:lang w:val="fr-FR"/>
              </w:rPr>
              <w:t>Orientations relatives à une utilisation des eaux souterraines compatible avec la conservation des zones humides</w:t>
            </w:r>
            <w:r w:rsidRPr="00070450">
              <w:rPr>
                <w:rFonts w:cstheme="minorHAnsi"/>
                <w:kern w:val="0"/>
                <w:sz w:val="20"/>
                <w:szCs w:val="20"/>
                <w:lang w:val="fr-FR"/>
              </w:rPr>
              <w:t xml:space="preserve"> (Résolution VIII.40)</w:t>
            </w:r>
            <w:r>
              <w:rPr>
                <w:rFonts w:cstheme="minorHAnsi"/>
                <w:kern w:val="0"/>
                <w:sz w:val="20"/>
                <w:szCs w:val="20"/>
                <w:lang w:val="fr-FR"/>
              </w:rPr>
              <w:t> </w:t>
            </w:r>
            <w:r w:rsidRPr="00070450">
              <w:rPr>
                <w:rFonts w:cstheme="minorHAnsi"/>
                <w:kern w:val="0"/>
                <w:sz w:val="20"/>
                <w:szCs w:val="20"/>
                <w:lang w:val="fr-FR"/>
              </w:rPr>
              <w:t xml:space="preserve">; </w:t>
            </w:r>
          </w:p>
        </w:tc>
        <w:tc>
          <w:tcPr>
            <w:tcW w:w="3057" w:type="dxa"/>
          </w:tcPr>
          <w:p w14:paraId="61BBD5D3" w14:textId="31136198" w:rsidR="001A1B79" w:rsidRPr="00070450" w:rsidRDefault="001A1B79" w:rsidP="00572548">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 xml:space="preserve">par.12 </w:t>
            </w:r>
            <w:r w:rsidR="000155A1" w:rsidRPr="00070450">
              <w:rPr>
                <w:rFonts w:cstheme="minorHAnsi"/>
                <w:sz w:val="20"/>
                <w:szCs w:val="20"/>
                <w:lang w:val="fr-FR"/>
              </w:rPr>
              <w:t>de la R</w:t>
            </w:r>
            <w:r w:rsidR="000155A1">
              <w:rPr>
                <w:rFonts w:cstheme="minorHAnsi"/>
                <w:sz w:val="20"/>
                <w:szCs w:val="20"/>
                <w:lang w:val="fr-FR"/>
              </w:rPr>
              <w:t>é</w:t>
            </w:r>
            <w:r w:rsidR="000155A1" w:rsidRPr="00070450">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7E06F450" w14:textId="77777777" w:rsidR="001A1B79" w:rsidRPr="00070450" w:rsidRDefault="001A1B79" w:rsidP="00572548">
            <w:pPr>
              <w:tabs>
                <w:tab w:val="left" w:pos="397"/>
                <w:tab w:val="left" w:pos="794"/>
                <w:tab w:val="left" w:pos="1191"/>
                <w:tab w:val="left" w:pos="1588"/>
                <w:tab w:val="left" w:pos="1985"/>
              </w:tabs>
              <w:rPr>
                <w:rFonts w:cstheme="minorHAnsi"/>
                <w:sz w:val="20"/>
                <w:szCs w:val="20"/>
                <w:lang w:val="fr-FR"/>
              </w:rPr>
            </w:pPr>
          </w:p>
          <w:p w14:paraId="6BD79A25" w14:textId="4F93C76E" w:rsidR="001A1B79" w:rsidRPr="00070450" w:rsidRDefault="000155A1" w:rsidP="00572548">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 xml:space="preserve">Amendement proposé pour faire </w:t>
            </w:r>
            <w:r w:rsidRPr="000155A1">
              <w:rPr>
                <w:rFonts w:cstheme="minorHAnsi"/>
                <w:sz w:val="20"/>
                <w:szCs w:val="20"/>
                <w:lang w:val="fr-FR"/>
              </w:rPr>
              <w:t>référence</w:t>
            </w:r>
            <w:r w:rsidRPr="00070450">
              <w:rPr>
                <w:rFonts w:cstheme="minorHAnsi"/>
                <w:sz w:val="20"/>
                <w:szCs w:val="20"/>
                <w:lang w:val="fr-FR"/>
              </w:rPr>
              <w:t xml:space="preserve"> à la C</w:t>
            </w:r>
            <w:r w:rsidR="001A1B79" w:rsidRPr="00070450">
              <w:rPr>
                <w:rFonts w:cstheme="minorHAnsi"/>
                <w:sz w:val="20"/>
                <w:szCs w:val="20"/>
                <w:lang w:val="fr-FR"/>
              </w:rPr>
              <w:t>OP8.</w:t>
            </w:r>
          </w:p>
          <w:p w14:paraId="49416BA9" w14:textId="77777777" w:rsidR="001A1B79" w:rsidRPr="00070450" w:rsidRDefault="001A1B79" w:rsidP="00572548">
            <w:pPr>
              <w:tabs>
                <w:tab w:val="left" w:pos="397"/>
                <w:tab w:val="left" w:pos="794"/>
                <w:tab w:val="left" w:pos="1191"/>
                <w:tab w:val="left" w:pos="1588"/>
                <w:tab w:val="left" w:pos="1985"/>
              </w:tabs>
              <w:rPr>
                <w:rFonts w:cstheme="minorHAnsi"/>
                <w:sz w:val="20"/>
                <w:szCs w:val="20"/>
                <w:lang w:val="fr-FR"/>
              </w:rPr>
            </w:pPr>
          </w:p>
          <w:p w14:paraId="6DCC13B9" w14:textId="5CFF0EAB" w:rsidR="001A1B79" w:rsidRPr="00070450" w:rsidRDefault="000155A1" w:rsidP="00572548">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Une autre solution serait de supprimer</w:t>
            </w:r>
            <w:r>
              <w:rPr>
                <w:rFonts w:cstheme="minorHAnsi"/>
                <w:sz w:val="20"/>
                <w:szCs w:val="20"/>
                <w:lang w:val="fr-FR"/>
              </w:rPr>
              <w:t xml:space="preserve"> ce</w:t>
            </w:r>
            <w:r w:rsidR="001A1B79" w:rsidRPr="00070450">
              <w:rPr>
                <w:rFonts w:cstheme="minorHAnsi"/>
                <w:sz w:val="20"/>
                <w:szCs w:val="20"/>
                <w:lang w:val="fr-FR"/>
              </w:rPr>
              <w:t xml:space="preserve"> paragraph</w:t>
            </w:r>
            <w:r>
              <w:rPr>
                <w:rFonts w:cstheme="minorHAnsi"/>
                <w:sz w:val="20"/>
                <w:szCs w:val="20"/>
                <w:lang w:val="fr-FR"/>
              </w:rPr>
              <w:t>e</w:t>
            </w:r>
            <w:r w:rsidR="001A1B79" w:rsidRPr="00070450">
              <w:rPr>
                <w:rFonts w:cstheme="minorHAnsi"/>
                <w:sz w:val="20"/>
                <w:szCs w:val="20"/>
                <w:lang w:val="fr-FR"/>
              </w:rPr>
              <w:t>.</w:t>
            </w:r>
          </w:p>
        </w:tc>
      </w:tr>
      <w:tr w:rsidR="00F2113D" w:rsidRPr="00402D7E" w14:paraId="28ED8405" w14:textId="77777777" w:rsidTr="00C72C2B">
        <w:tc>
          <w:tcPr>
            <w:tcW w:w="5944" w:type="dxa"/>
          </w:tcPr>
          <w:p w14:paraId="067411DA" w14:textId="76097060" w:rsidR="00F2113D" w:rsidRPr="00070450" w:rsidRDefault="00AC651A" w:rsidP="00436C50">
            <w:pPr>
              <w:autoSpaceDE w:val="0"/>
              <w:autoSpaceDN w:val="0"/>
              <w:adjustRightInd w:val="0"/>
              <w:rPr>
                <w:rFonts w:cstheme="minorHAnsi"/>
                <w:strike/>
                <w:kern w:val="0"/>
                <w:sz w:val="20"/>
                <w:szCs w:val="20"/>
                <w:lang w:val="fr-FR"/>
              </w:rPr>
            </w:pPr>
            <w:r w:rsidRPr="00070450">
              <w:rPr>
                <w:rFonts w:cstheme="minorHAnsi"/>
                <w:kern w:val="0"/>
                <w:sz w:val="20"/>
                <w:szCs w:val="20"/>
                <w:lang w:val="fr-FR"/>
              </w:rPr>
              <w:lastRenderedPageBreak/>
              <w:t>RECONNAISSANT l’importance des fonctions hydrologiques des zones humides, notamment pour la recharge des eaux souterraines, l’amélioration de la qualité de l’eau et l’atténuation des crues, ainsi que les liens inextricables qui existent entre les ressources aquatiques et les zones humides</w:t>
            </w:r>
            <w:r>
              <w:rPr>
                <w:rFonts w:cstheme="minorHAnsi"/>
                <w:kern w:val="0"/>
                <w:sz w:val="20"/>
                <w:szCs w:val="20"/>
                <w:lang w:val="fr-FR"/>
              </w:rPr>
              <w:t> </w:t>
            </w:r>
            <w:r w:rsidRPr="00070450">
              <w:rPr>
                <w:rFonts w:cstheme="minorHAnsi"/>
                <w:kern w:val="0"/>
                <w:sz w:val="20"/>
                <w:szCs w:val="20"/>
                <w:lang w:val="fr-FR"/>
              </w:rPr>
              <w:t>;</w:t>
            </w:r>
          </w:p>
        </w:tc>
        <w:tc>
          <w:tcPr>
            <w:tcW w:w="3057" w:type="dxa"/>
          </w:tcPr>
          <w:p w14:paraId="2DDD96C3" w14:textId="6B3DBE19" w:rsidR="00BC3B33" w:rsidRPr="00245027" w:rsidRDefault="00B74FCA" w:rsidP="00B00504">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70450">
              <w:rPr>
                <w:rFonts w:cstheme="minorHAnsi"/>
                <w:sz w:val="20"/>
                <w:szCs w:val="20"/>
                <w:lang w:val="fr-FR"/>
              </w:rPr>
              <w:t>par.</w:t>
            </w:r>
            <w:r w:rsidR="00436C50">
              <w:rPr>
                <w:rFonts w:cstheme="minorHAnsi"/>
                <w:sz w:val="20"/>
                <w:szCs w:val="20"/>
                <w:lang w:val="fr-CH"/>
              </w:rPr>
              <w:t>1</w:t>
            </w:r>
            <w:r w:rsidRPr="00070450">
              <w:rPr>
                <w:rFonts w:cstheme="minorHAnsi"/>
                <w:sz w:val="20"/>
                <w:szCs w:val="20"/>
                <w:lang w:val="fr-FR"/>
              </w:rPr>
              <w:t xml:space="preserve"> </w:t>
            </w:r>
            <w:r w:rsidR="000155A1" w:rsidRPr="00A66C5C">
              <w:rPr>
                <w:rFonts w:cstheme="minorHAnsi"/>
                <w:sz w:val="20"/>
                <w:szCs w:val="20"/>
                <w:lang w:val="fr-FR"/>
              </w:rPr>
              <w:t>de la R</w:t>
            </w:r>
            <w:r w:rsidR="000155A1">
              <w:rPr>
                <w:rFonts w:cstheme="minorHAnsi"/>
                <w:sz w:val="20"/>
                <w:szCs w:val="20"/>
                <w:lang w:val="fr-FR"/>
              </w:rPr>
              <w:t>é</w:t>
            </w:r>
            <w:r w:rsidR="000155A1" w:rsidRPr="00A66C5C">
              <w:rPr>
                <w:rFonts w:cstheme="minorHAnsi"/>
                <w:sz w:val="20"/>
                <w:szCs w:val="20"/>
                <w:lang w:val="fr-FR"/>
              </w:rPr>
              <w:t xml:space="preserve">solution </w:t>
            </w:r>
            <w:r w:rsidR="00436C50">
              <w:rPr>
                <w:rFonts w:cstheme="minorHAnsi"/>
                <w:sz w:val="20"/>
                <w:szCs w:val="20"/>
                <w:lang w:val="fr-CH"/>
              </w:rPr>
              <w:t>VI.23</w:t>
            </w:r>
            <w:r w:rsidRPr="00245027">
              <w:rPr>
                <w:rFonts w:cstheme="minorHAnsi"/>
                <w:sz w:val="20"/>
                <w:szCs w:val="20"/>
                <w:lang w:val="fr-CH"/>
              </w:rPr>
              <w:sym w:font="Symbol" w:char="F05D"/>
            </w:r>
          </w:p>
        </w:tc>
      </w:tr>
      <w:tr w:rsidR="00F2113D" w:rsidRPr="00402D7E" w14:paraId="704C82E6" w14:textId="77777777" w:rsidTr="00C72C2B">
        <w:tc>
          <w:tcPr>
            <w:tcW w:w="5944" w:type="dxa"/>
          </w:tcPr>
          <w:p w14:paraId="3AEE6ABD" w14:textId="011A004D" w:rsidR="00F2113D" w:rsidRPr="00070450" w:rsidRDefault="00AC651A" w:rsidP="00436C50">
            <w:pPr>
              <w:autoSpaceDE w:val="0"/>
              <w:autoSpaceDN w:val="0"/>
              <w:adjustRightInd w:val="0"/>
              <w:rPr>
                <w:rFonts w:cstheme="minorHAnsi"/>
                <w:strike/>
                <w:sz w:val="20"/>
                <w:szCs w:val="20"/>
                <w:lang w:val="fr-FR"/>
              </w:rPr>
            </w:pPr>
            <w:r w:rsidRPr="00070450">
              <w:rPr>
                <w:rFonts w:cstheme="minorHAnsi"/>
                <w:kern w:val="0"/>
                <w:sz w:val="20"/>
                <w:szCs w:val="20"/>
                <w:lang w:val="fr-FR"/>
              </w:rPr>
              <w:t>SACHANT que les données hydrologiques permettant de déterminer et de quantifier les fonctions hydrologiques des zones humides sont extrêmement rares</w:t>
            </w:r>
            <w:r>
              <w:rPr>
                <w:rFonts w:cstheme="minorHAnsi"/>
                <w:kern w:val="0"/>
                <w:sz w:val="20"/>
                <w:szCs w:val="20"/>
                <w:lang w:val="fr-FR"/>
              </w:rPr>
              <w:t> </w:t>
            </w:r>
            <w:r w:rsidR="00436C50" w:rsidRPr="00070450">
              <w:rPr>
                <w:rFonts w:cstheme="minorHAnsi"/>
                <w:kern w:val="0"/>
                <w:sz w:val="20"/>
                <w:szCs w:val="20"/>
                <w:lang w:val="fr-FR"/>
              </w:rPr>
              <w:t>;</w:t>
            </w:r>
          </w:p>
        </w:tc>
        <w:tc>
          <w:tcPr>
            <w:tcW w:w="3057" w:type="dxa"/>
          </w:tcPr>
          <w:p w14:paraId="6781B3F8" w14:textId="1B643674" w:rsidR="00F2113D" w:rsidRPr="00070450" w:rsidRDefault="00B74FCA"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436C50" w:rsidRPr="00070450">
              <w:rPr>
                <w:rFonts w:cstheme="minorHAnsi"/>
                <w:sz w:val="20"/>
                <w:szCs w:val="20"/>
                <w:lang w:val="fr-FR"/>
              </w:rPr>
              <w:t>2</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00436C50" w:rsidRPr="00070450">
              <w:rPr>
                <w:rFonts w:cstheme="minorHAnsi"/>
                <w:sz w:val="20"/>
                <w:szCs w:val="20"/>
                <w:lang w:val="fr-FR"/>
              </w:rPr>
              <w:t>VI.23</w:t>
            </w:r>
            <w:r w:rsidRPr="00245027">
              <w:rPr>
                <w:rFonts w:cstheme="minorHAnsi"/>
                <w:sz w:val="20"/>
                <w:szCs w:val="20"/>
                <w:lang w:val="fr-CH"/>
              </w:rPr>
              <w:sym w:font="Symbol" w:char="F05D"/>
            </w:r>
          </w:p>
          <w:p w14:paraId="75E20CBA" w14:textId="77777777" w:rsidR="002D46D0" w:rsidRPr="00070450" w:rsidRDefault="002D46D0" w:rsidP="00605CB1">
            <w:pPr>
              <w:tabs>
                <w:tab w:val="left" w:pos="397"/>
                <w:tab w:val="left" w:pos="794"/>
                <w:tab w:val="left" w:pos="1191"/>
                <w:tab w:val="left" w:pos="1588"/>
                <w:tab w:val="left" w:pos="1985"/>
              </w:tabs>
              <w:rPr>
                <w:rFonts w:cstheme="minorHAnsi"/>
                <w:sz w:val="20"/>
                <w:szCs w:val="20"/>
                <w:lang w:val="fr-FR"/>
              </w:rPr>
            </w:pPr>
          </w:p>
          <w:p w14:paraId="7C0F4164" w14:textId="77777777" w:rsidR="002D46D0" w:rsidRPr="00070450" w:rsidRDefault="002D46D0" w:rsidP="00605CB1">
            <w:pPr>
              <w:tabs>
                <w:tab w:val="left" w:pos="397"/>
                <w:tab w:val="left" w:pos="794"/>
                <w:tab w:val="left" w:pos="1191"/>
                <w:tab w:val="left" w:pos="1588"/>
                <w:tab w:val="left" w:pos="1985"/>
              </w:tabs>
              <w:rPr>
                <w:rFonts w:cstheme="minorHAnsi"/>
                <w:sz w:val="20"/>
                <w:szCs w:val="20"/>
                <w:lang w:val="fr-FR"/>
              </w:rPr>
            </w:pPr>
          </w:p>
        </w:tc>
      </w:tr>
      <w:tr w:rsidR="00F2113D" w:rsidRPr="00402D7E" w14:paraId="18C031BE" w14:textId="77777777" w:rsidTr="00C72C2B">
        <w:tc>
          <w:tcPr>
            <w:tcW w:w="5944" w:type="dxa"/>
          </w:tcPr>
          <w:p w14:paraId="4246AF36" w14:textId="34DF07EF" w:rsidR="00F2113D" w:rsidRPr="00070450" w:rsidRDefault="00AC651A" w:rsidP="00436C50">
            <w:pPr>
              <w:autoSpaceDE w:val="0"/>
              <w:autoSpaceDN w:val="0"/>
              <w:adjustRightInd w:val="0"/>
              <w:rPr>
                <w:rFonts w:cstheme="minorHAnsi"/>
                <w:sz w:val="20"/>
                <w:szCs w:val="20"/>
                <w:lang w:val="fr-FR"/>
              </w:rPr>
            </w:pPr>
            <w:r w:rsidRPr="00070450">
              <w:rPr>
                <w:rFonts w:cstheme="minorHAnsi"/>
                <w:kern w:val="0"/>
                <w:sz w:val="20"/>
                <w:szCs w:val="20"/>
                <w:lang w:val="fr-FR"/>
              </w:rPr>
              <w:t>RECONNAISSANT la nécessité d’une planification à l’échelle du bassin fluvial intégrant la gestion des ressources hydrologiques et la conservation des zones humides</w:t>
            </w:r>
            <w:r>
              <w:rPr>
                <w:rFonts w:cstheme="minorHAnsi"/>
                <w:kern w:val="0"/>
                <w:sz w:val="20"/>
                <w:szCs w:val="20"/>
                <w:lang w:val="fr-FR"/>
              </w:rPr>
              <w:t> </w:t>
            </w:r>
            <w:r w:rsidR="00436C50" w:rsidRPr="00070450">
              <w:rPr>
                <w:rFonts w:cstheme="minorHAnsi"/>
                <w:kern w:val="0"/>
                <w:sz w:val="20"/>
                <w:szCs w:val="20"/>
                <w:lang w:val="fr-FR"/>
              </w:rPr>
              <w:t>;</w:t>
            </w:r>
          </w:p>
        </w:tc>
        <w:tc>
          <w:tcPr>
            <w:tcW w:w="3057" w:type="dxa"/>
          </w:tcPr>
          <w:p w14:paraId="2CBC759F" w14:textId="156699D3" w:rsidR="00F2113D" w:rsidRPr="00070450" w:rsidRDefault="00B74FCA"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436C50" w:rsidRPr="00070450">
              <w:rPr>
                <w:rFonts w:cstheme="minorHAnsi"/>
                <w:sz w:val="20"/>
                <w:szCs w:val="20"/>
                <w:lang w:val="fr-FR"/>
              </w:rPr>
              <w:t>3</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00436C50" w:rsidRPr="00070450">
              <w:rPr>
                <w:rFonts w:cstheme="minorHAnsi"/>
                <w:sz w:val="20"/>
                <w:szCs w:val="20"/>
                <w:lang w:val="fr-FR"/>
              </w:rPr>
              <w:t>VI.23</w:t>
            </w:r>
            <w:r w:rsidRPr="00245027">
              <w:rPr>
                <w:rFonts w:cstheme="minorHAnsi"/>
                <w:sz w:val="20"/>
                <w:szCs w:val="20"/>
                <w:lang w:val="fr-CH"/>
              </w:rPr>
              <w:sym w:font="Symbol" w:char="F05D"/>
            </w:r>
          </w:p>
          <w:p w14:paraId="54F927C8" w14:textId="77777777" w:rsidR="002D46D0" w:rsidRPr="00070450" w:rsidRDefault="002D46D0" w:rsidP="00605CB1">
            <w:pPr>
              <w:tabs>
                <w:tab w:val="left" w:pos="397"/>
                <w:tab w:val="left" w:pos="794"/>
                <w:tab w:val="left" w:pos="1191"/>
                <w:tab w:val="left" w:pos="1588"/>
                <w:tab w:val="left" w:pos="1985"/>
              </w:tabs>
              <w:rPr>
                <w:rFonts w:cstheme="minorHAnsi"/>
                <w:sz w:val="20"/>
                <w:szCs w:val="20"/>
                <w:lang w:val="fr-FR"/>
              </w:rPr>
            </w:pPr>
          </w:p>
          <w:p w14:paraId="75780762" w14:textId="77777777" w:rsidR="002D46D0" w:rsidRPr="00070450" w:rsidRDefault="002D46D0" w:rsidP="00605CB1">
            <w:pPr>
              <w:tabs>
                <w:tab w:val="left" w:pos="397"/>
                <w:tab w:val="left" w:pos="794"/>
                <w:tab w:val="left" w:pos="1191"/>
                <w:tab w:val="left" w:pos="1588"/>
                <w:tab w:val="left" w:pos="1985"/>
              </w:tabs>
              <w:rPr>
                <w:rFonts w:cstheme="minorHAnsi"/>
                <w:sz w:val="20"/>
                <w:szCs w:val="20"/>
                <w:lang w:val="fr-FR"/>
              </w:rPr>
            </w:pPr>
          </w:p>
        </w:tc>
      </w:tr>
      <w:tr w:rsidR="00F2113D" w:rsidRPr="00402D7E" w14:paraId="0032EDE9" w14:textId="77777777" w:rsidTr="00C72C2B">
        <w:tc>
          <w:tcPr>
            <w:tcW w:w="5944" w:type="dxa"/>
          </w:tcPr>
          <w:p w14:paraId="2040F229" w14:textId="1C2801CE" w:rsidR="00F2113D" w:rsidRPr="00070450" w:rsidRDefault="00AC651A" w:rsidP="00436C50">
            <w:pPr>
              <w:autoSpaceDE w:val="0"/>
              <w:autoSpaceDN w:val="0"/>
              <w:adjustRightInd w:val="0"/>
              <w:rPr>
                <w:rFonts w:cstheme="minorHAnsi"/>
                <w:strike/>
                <w:sz w:val="20"/>
                <w:szCs w:val="20"/>
                <w:lang w:val="fr-FR"/>
              </w:rPr>
            </w:pPr>
            <w:r w:rsidRPr="00070450">
              <w:rPr>
                <w:rFonts w:cstheme="minorHAnsi"/>
                <w:strike/>
                <w:kern w:val="0"/>
                <w:sz w:val="20"/>
                <w:szCs w:val="20"/>
                <w:lang w:val="fr-FR"/>
              </w:rPr>
              <w:t>RAPPELANT le Thème pour l’avenir intitulé “Réconcilier la gestion de l’eau et la conservation des zones humides: un des grands enjeux du 21e siècle pour Ramsar” présenté par l’UICN en séance plénière, à la présente session, le 20 mars 1996;</w:t>
            </w:r>
          </w:p>
        </w:tc>
        <w:tc>
          <w:tcPr>
            <w:tcW w:w="3057" w:type="dxa"/>
          </w:tcPr>
          <w:p w14:paraId="7696C1D8" w14:textId="5756A3DC" w:rsidR="00905EE9" w:rsidRPr="00070450" w:rsidRDefault="00B74FCA"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436C50" w:rsidRPr="00070450">
              <w:rPr>
                <w:rFonts w:cstheme="minorHAnsi"/>
                <w:sz w:val="20"/>
                <w:szCs w:val="20"/>
                <w:lang w:val="fr-FR"/>
              </w:rPr>
              <w:t>4</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00436C50" w:rsidRPr="00070450">
              <w:rPr>
                <w:rFonts w:cstheme="minorHAnsi"/>
                <w:sz w:val="20"/>
                <w:szCs w:val="20"/>
                <w:lang w:val="fr-FR"/>
              </w:rPr>
              <w:t>VI.23</w:t>
            </w:r>
            <w:r w:rsidRPr="00245027">
              <w:rPr>
                <w:rFonts w:cstheme="minorHAnsi"/>
                <w:sz w:val="20"/>
                <w:szCs w:val="20"/>
                <w:lang w:val="fr-CH"/>
              </w:rPr>
              <w:sym w:font="Symbol" w:char="F05D"/>
            </w:r>
          </w:p>
          <w:p w14:paraId="10976918" w14:textId="77777777" w:rsidR="00CA34A8" w:rsidRPr="00070450" w:rsidRDefault="00CA34A8" w:rsidP="00605CB1">
            <w:pPr>
              <w:tabs>
                <w:tab w:val="left" w:pos="397"/>
                <w:tab w:val="left" w:pos="794"/>
                <w:tab w:val="left" w:pos="1191"/>
                <w:tab w:val="left" w:pos="1588"/>
                <w:tab w:val="left" w:pos="1985"/>
              </w:tabs>
              <w:rPr>
                <w:rFonts w:cstheme="minorHAnsi"/>
                <w:sz w:val="20"/>
                <w:szCs w:val="20"/>
                <w:lang w:val="fr-FR"/>
              </w:rPr>
            </w:pPr>
          </w:p>
          <w:p w14:paraId="1BA7674E" w14:textId="31D90F6E" w:rsidR="00CA34A8" w:rsidRPr="00070450" w:rsidRDefault="00AC651A" w:rsidP="00605CB1">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Suppression propos</w:t>
            </w:r>
            <w:r>
              <w:rPr>
                <w:rFonts w:cstheme="minorHAnsi"/>
                <w:sz w:val="20"/>
                <w:szCs w:val="20"/>
                <w:lang w:val="fr-FR"/>
              </w:rPr>
              <w:t>é</w:t>
            </w:r>
            <w:r w:rsidRPr="00070450">
              <w:rPr>
                <w:rFonts w:cstheme="minorHAnsi"/>
                <w:sz w:val="20"/>
                <w:szCs w:val="20"/>
                <w:lang w:val="fr-FR"/>
              </w:rPr>
              <w:t>e car le texte est obsolète</w:t>
            </w:r>
            <w:r w:rsidR="00D019B7" w:rsidRPr="00070450">
              <w:rPr>
                <w:rFonts w:cstheme="minorHAnsi"/>
                <w:sz w:val="20"/>
                <w:szCs w:val="20"/>
                <w:lang w:val="fr-FR"/>
              </w:rPr>
              <w:t>.</w:t>
            </w:r>
            <w:r w:rsidR="00CA34A8" w:rsidRPr="00070450">
              <w:rPr>
                <w:rFonts w:cstheme="minorHAnsi"/>
                <w:sz w:val="20"/>
                <w:szCs w:val="20"/>
                <w:lang w:val="fr-FR"/>
              </w:rPr>
              <w:t xml:space="preserve"> </w:t>
            </w:r>
          </w:p>
        </w:tc>
      </w:tr>
      <w:tr w:rsidR="00F2113D" w:rsidRPr="00402D7E" w14:paraId="06D4A319" w14:textId="77777777" w:rsidTr="00C72C2B">
        <w:tc>
          <w:tcPr>
            <w:tcW w:w="5944" w:type="dxa"/>
          </w:tcPr>
          <w:p w14:paraId="50AAEDE0" w14:textId="6F31C700"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RAPPELANT EN OUTRE les Objectifs opérationnels suivants du Plan stratégique 1997-2002:</w:t>
            </w:r>
          </w:p>
          <w:p w14:paraId="4F388E48" w14:textId="7731A1F4"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2.2 intégrer la conservation et l’utilisation rationnelle des zones humides dans les plans et</w:t>
            </w:r>
            <w:r>
              <w:rPr>
                <w:rFonts w:cstheme="minorHAnsi"/>
                <w:strike/>
                <w:kern w:val="0"/>
                <w:sz w:val="20"/>
                <w:szCs w:val="20"/>
                <w:lang w:val="fr-FR"/>
              </w:rPr>
              <w:t xml:space="preserve"> </w:t>
            </w:r>
            <w:r w:rsidRPr="00070450">
              <w:rPr>
                <w:rFonts w:cstheme="minorHAnsi"/>
                <w:strike/>
                <w:kern w:val="0"/>
                <w:sz w:val="20"/>
                <w:szCs w:val="20"/>
                <w:lang w:val="fr-FR"/>
              </w:rPr>
              <w:t>décisions nationaux, provinciaux et locaux de toutes les Parties contractantes, relatifs à</w:t>
            </w:r>
            <w:r>
              <w:rPr>
                <w:rFonts w:cstheme="minorHAnsi"/>
                <w:strike/>
                <w:kern w:val="0"/>
                <w:sz w:val="20"/>
                <w:szCs w:val="20"/>
                <w:lang w:val="fr-FR"/>
              </w:rPr>
              <w:t xml:space="preserve"> </w:t>
            </w:r>
            <w:r w:rsidRPr="00070450">
              <w:rPr>
                <w:rFonts w:cstheme="minorHAnsi"/>
                <w:strike/>
                <w:kern w:val="0"/>
                <w:sz w:val="20"/>
                <w:szCs w:val="20"/>
                <w:lang w:val="fr-FR"/>
              </w:rPr>
              <w:t>l’occupation des sols, aux bassins versants/fluviaux et à la zone côtière;</w:t>
            </w:r>
          </w:p>
          <w:p w14:paraId="5E6638B5" w14:textId="17CD3BAD"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2.4 préparer des évaluations économiques des avantages et des fonctions des zones</w:t>
            </w:r>
            <w:r>
              <w:rPr>
                <w:rFonts w:cstheme="minorHAnsi"/>
                <w:strike/>
                <w:kern w:val="0"/>
                <w:sz w:val="20"/>
                <w:szCs w:val="20"/>
                <w:lang w:val="fr-FR"/>
              </w:rPr>
              <w:t xml:space="preserve"> </w:t>
            </w:r>
            <w:r w:rsidRPr="00070450">
              <w:rPr>
                <w:rFonts w:cstheme="minorHAnsi"/>
                <w:strike/>
                <w:kern w:val="0"/>
                <w:sz w:val="20"/>
                <w:szCs w:val="20"/>
                <w:lang w:val="fr-FR"/>
              </w:rPr>
              <w:t>humides pour les besoins de planification de l’environnement;</w:t>
            </w:r>
          </w:p>
          <w:p w14:paraId="606E564E" w14:textId="3F6D8A64"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2.7 encourager la participation active et informée des communautés locales, notamment</w:t>
            </w:r>
            <w:r>
              <w:rPr>
                <w:rFonts w:cstheme="minorHAnsi"/>
                <w:strike/>
                <w:kern w:val="0"/>
                <w:sz w:val="20"/>
                <w:szCs w:val="20"/>
                <w:lang w:val="fr-FR"/>
              </w:rPr>
              <w:t xml:space="preserve"> </w:t>
            </w:r>
            <w:r w:rsidRPr="00070450">
              <w:rPr>
                <w:rFonts w:cstheme="minorHAnsi"/>
                <w:strike/>
                <w:kern w:val="0"/>
                <w:sz w:val="20"/>
                <w:szCs w:val="20"/>
                <w:lang w:val="fr-FR"/>
              </w:rPr>
              <w:t>des populations autochtones et, en particulier des femmes, dans les domaines de la</w:t>
            </w:r>
            <w:r>
              <w:rPr>
                <w:rFonts w:cstheme="minorHAnsi"/>
                <w:strike/>
                <w:kern w:val="0"/>
                <w:sz w:val="20"/>
                <w:szCs w:val="20"/>
                <w:lang w:val="fr-FR"/>
              </w:rPr>
              <w:t xml:space="preserve"> </w:t>
            </w:r>
            <w:r w:rsidRPr="00070450">
              <w:rPr>
                <w:rFonts w:cstheme="minorHAnsi"/>
                <w:strike/>
                <w:kern w:val="0"/>
                <w:sz w:val="20"/>
                <w:szCs w:val="20"/>
                <w:lang w:val="fr-FR"/>
              </w:rPr>
              <w:t>conservation et de l’utilisation rationnelle des zones humides;</w:t>
            </w:r>
          </w:p>
          <w:p w14:paraId="71424DDB" w14:textId="51C280D2"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4.2 déterminer les besoins, en matière de formation, notamment dans les pays en</w:t>
            </w:r>
            <w:r>
              <w:rPr>
                <w:rFonts w:cstheme="minorHAnsi"/>
                <w:strike/>
                <w:kern w:val="0"/>
                <w:sz w:val="20"/>
                <w:szCs w:val="20"/>
                <w:lang w:val="fr-FR"/>
              </w:rPr>
              <w:t xml:space="preserve"> </w:t>
            </w:r>
            <w:r w:rsidRPr="00070450">
              <w:rPr>
                <w:rFonts w:cstheme="minorHAnsi"/>
                <w:strike/>
                <w:kern w:val="0"/>
                <w:sz w:val="20"/>
                <w:szCs w:val="20"/>
                <w:lang w:val="fr-FR"/>
              </w:rPr>
              <w:t>développement, et mettre en oeuvre les mesures de suivi appropriées;</w:t>
            </w:r>
          </w:p>
          <w:p w14:paraId="1A8E6EA9" w14:textId="07337120" w:rsidR="00AC651A" w:rsidRPr="00070450" w:rsidRDefault="00AC651A" w:rsidP="00AC651A">
            <w:pPr>
              <w:autoSpaceDE w:val="0"/>
              <w:autoSpaceDN w:val="0"/>
              <w:adjustRightInd w:val="0"/>
              <w:rPr>
                <w:rFonts w:cstheme="minorHAnsi"/>
                <w:strike/>
                <w:kern w:val="0"/>
                <w:sz w:val="20"/>
                <w:szCs w:val="20"/>
                <w:lang w:val="fr-FR"/>
              </w:rPr>
            </w:pPr>
            <w:r w:rsidRPr="00070450">
              <w:rPr>
                <w:rFonts w:cstheme="minorHAnsi"/>
                <w:strike/>
                <w:kern w:val="0"/>
                <w:sz w:val="20"/>
                <w:szCs w:val="20"/>
                <w:lang w:val="fr-FR"/>
              </w:rPr>
              <w:t>6.3 Evaluer en permanence les “Critères Ramsar d’identification des zones humides</w:t>
            </w:r>
            <w:r>
              <w:rPr>
                <w:rFonts w:cstheme="minorHAnsi"/>
                <w:strike/>
                <w:kern w:val="0"/>
                <w:sz w:val="20"/>
                <w:szCs w:val="20"/>
                <w:lang w:val="fr-FR"/>
              </w:rPr>
              <w:t xml:space="preserve"> </w:t>
            </w:r>
            <w:r w:rsidRPr="00070450">
              <w:rPr>
                <w:rFonts w:cstheme="minorHAnsi"/>
                <w:strike/>
                <w:kern w:val="0"/>
                <w:sz w:val="20"/>
                <w:szCs w:val="20"/>
                <w:lang w:val="fr-FR"/>
              </w:rPr>
              <w:t>d’importance internationale”;</w:t>
            </w:r>
          </w:p>
          <w:p w14:paraId="272B546F" w14:textId="6B76B144" w:rsidR="00F2113D" w:rsidRPr="00070450" w:rsidRDefault="00AC651A" w:rsidP="00436C50">
            <w:pPr>
              <w:autoSpaceDE w:val="0"/>
              <w:autoSpaceDN w:val="0"/>
              <w:adjustRightInd w:val="0"/>
              <w:rPr>
                <w:rFonts w:cstheme="minorHAnsi"/>
                <w:sz w:val="20"/>
                <w:szCs w:val="20"/>
                <w:lang w:val="fr-FR"/>
              </w:rPr>
            </w:pPr>
            <w:r w:rsidRPr="00070450">
              <w:rPr>
                <w:rFonts w:cstheme="minorHAnsi"/>
                <w:strike/>
                <w:kern w:val="0"/>
                <w:sz w:val="20"/>
                <w:szCs w:val="20"/>
                <w:lang w:val="fr-FR"/>
              </w:rPr>
              <w:t>7.2 Renforcer et officialiser les liens entre Ramsar et d’autres conventions et institutions</w:t>
            </w:r>
            <w:r>
              <w:rPr>
                <w:rFonts w:cstheme="minorHAnsi"/>
                <w:strike/>
                <w:kern w:val="0"/>
                <w:sz w:val="20"/>
                <w:szCs w:val="20"/>
                <w:lang w:val="fr-FR"/>
              </w:rPr>
              <w:t xml:space="preserve"> </w:t>
            </w:r>
            <w:r w:rsidRPr="00070450">
              <w:rPr>
                <w:rFonts w:cstheme="minorHAnsi"/>
                <w:strike/>
                <w:kern w:val="0"/>
                <w:sz w:val="20"/>
                <w:szCs w:val="20"/>
                <w:lang w:val="fr-FR"/>
              </w:rPr>
              <w:t>internationales et/ou régionales;</w:t>
            </w:r>
          </w:p>
        </w:tc>
        <w:tc>
          <w:tcPr>
            <w:tcW w:w="3057" w:type="dxa"/>
          </w:tcPr>
          <w:p w14:paraId="4452FCB7" w14:textId="703BA5D3" w:rsidR="00FE7510" w:rsidRPr="00070450" w:rsidRDefault="00B74FCA" w:rsidP="00B2331A">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436C50" w:rsidRPr="00070450">
              <w:rPr>
                <w:rFonts w:cstheme="minorHAnsi"/>
                <w:sz w:val="20"/>
                <w:szCs w:val="20"/>
                <w:lang w:val="fr-FR"/>
              </w:rPr>
              <w:t>5</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00436C50" w:rsidRPr="00070450">
              <w:rPr>
                <w:rFonts w:cstheme="minorHAnsi"/>
                <w:sz w:val="20"/>
                <w:szCs w:val="20"/>
                <w:lang w:val="fr-FR"/>
              </w:rPr>
              <w:t>VI.23</w:t>
            </w:r>
            <w:r w:rsidRPr="00245027">
              <w:rPr>
                <w:rFonts w:cstheme="minorHAnsi"/>
                <w:sz w:val="20"/>
                <w:szCs w:val="20"/>
                <w:lang w:val="fr-CH"/>
              </w:rPr>
              <w:sym w:font="Symbol" w:char="F05D"/>
            </w:r>
          </w:p>
          <w:p w14:paraId="3EB5E2E1" w14:textId="77777777" w:rsidR="00AD609A" w:rsidRPr="00070450" w:rsidRDefault="00AD609A" w:rsidP="00B2331A">
            <w:pPr>
              <w:tabs>
                <w:tab w:val="left" w:pos="397"/>
                <w:tab w:val="left" w:pos="794"/>
                <w:tab w:val="left" w:pos="1191"/>
                <w:tab w:val="left" w:pos="1588"/>
                <w:tab w:val="left" w:pos="1985"/>
              </w:tabs>
              <w:rPr>
                <w:rFonts w:cstheme="minorHAnsi"/>
                <w:sz w:val="20"/>
                <w:szCs w:val="20"/>
                <w:lang w:val="fr-FR"/>
              </w:rPr>
            </w:pPr>
          </w:p>
          <w:p w14:paraId="62CDA8E1" w14:textId="3B5578B4" w:rsidR="00D019B7" w:rsidRPr="00070450" w:rsidRDefault="00AC651A" w:rsidP="00B2331A">
            <w:pPr>
              <w:tabs>
                <w:tab w:val="left" w:pos="397"/>
                <w:tab w:val="left" w:pos="794"/>
                <w:tab w:val="left" w:pos="1191"/>
                <w:tab w:val="left" w:pos="1588"/>
                <w:tab w:val="left" w:pos="1985"/>
              </w:tabs>
              <w:rPr>
                <w:rFonts w:cstheme="minorHAnsi"/>
                <w:sz w:val="20"/>
                <w:szCs w:val="20"/>
                <w:lang w:val="fr-FR"/>
              </w:rPr>
            </w:pPr>
            <w:r w:rsidRPr="00A66C5C">
              <w:rPr>
                <w:rFonts w:cstheme="minorHAnsi"/>
                <w:sz w:val="20"/>
                <w:szCs w:val="20"/>
                <w:lang w:val="fr-FR"/>
              </w:rPr>
              <w:t>Suppression propos</w:t>
            </w:r>
            <w:r>
              <w:rPr>
                <w:rFonts w:cstheme="minorHAnsi"/>
                <w:sz w:val="20"/>
                <w:szCs w:val="20"/>
                <w:lang w:val="fr-FR"/>
              </w:rPr>
              <w:t>é</w:t>
            </w:r>
            <w:r w:rsidRPr="00A66C5C">
              <w:rPr>
                <w:rFonts w:cstheme="minorHAnsi"/>
                <w:sz w:val="20"/>
                <w:szCs w:val="20"/>
                <w:lang w:val="fr-FR"/>
              </w:rPr>
              <w:t>e car le texte est obsolète</w:t>
            </w:r>
            <w:r w:rsidR="00D019B7" w:rsidRPr="00070450">
              <w:rPr>
                <w:rFonts w:cstheme="minorHAnsi"/>
                <w:sz w:val="20"/>
                <w:szCs w:val="20"/>
                <w:lang w:val="fr-FR"/>
              </w:rPr>
              <w:t>.</w:t>
            </w:r>
          </w:p>
        </w:tc>
      </w:tr>
      <w:tr w:rsidR="00F2113D" w:rsidRPr="00402D7E" w14:paraId="63FB1463" w14:textId="77777777" w:rsidTr="00C72C2B">
        <w:trPr>
          <w:cantSplit/>
        </w:trPr>
        <w:tc>
          <w:tcPr>
            <w:tcW w:w="5944" w:type="dxa"/>
          </w:tcPr>
          <w:p w14:paraId="7F5A1169" w14:textId="2482FC66" w:rsidR="00AC651A" w:rsidRPr="00070450" w:rsidRDefault="00AC651A" w:rsidP="00AC651A">
            <w:pPr>
              <w:autoSpaceDE w:val="0"/>
              <w:autoSpaceDN w:val="0"/>
              <w:adjustRightInd w:val="0"/>
              <w:rPr>
                <w:rFonts w:cstheme="minorHAnsi"/>
                <w:kern w:val="0"/>
                <w:sz w:val="20"/>
                <w:szCs w:val="20"/>
                <w:lang w:val="fr-FR"/>
              </w:rPr>
            </w:pPr>
            <w:r w:rsidRPr="00070450">
              <w:rPr>
                <w:rFonts w:cstheme="minorHAnsi"/>
                <w:kern w:val="0"/>
                <w:sz w:val="20"/>
                <w:szCs w:val="20"/>
                <w:lang w:val="fr-FR"/>
              </w:rPr>
              <w:t>CONSIDÉRANT le préambule aux articles de la Convention qui reconnaît les fonctions</w:t>
            </w:r>
            <w:r>
              <w:rPr>
                <w:rFonts w:cstheme="minorHAnsi"/>
                <w:kern w:val="0"/>
                <w:sz w:val="20"/>
                <w:szCs w:val="20"/>
                <w:lang w:val="fr-FR"/>
              </w:rPr>
              <w:t xml:space="preserve"> </w:t>
            </w:r>
            <w:r w:rsidRPr="00070450">
              <w:rPr>
                <w:rFonts w:cstheme="minorHAnsi"/>
                <w:kern w:val="0"/>
                <w:sz w:val="20"/>
                <w:szCs w:val="20"/>
                <w:lang w:val="fr-FR"/>
              </w:rPr>
              <w:t>écologiques fondamentales des zones humides en tant que régulateurs du régime des eaux</w:t>
            </w:r>
            <w:r>
              <w:rPr>
                <w:rFonts w:cstheme="minorHAnsi"/>
                <w:kern w:val="0"/>
                <w:sz w:val="20"/>
                <w:szCs w:val="20"/>
                <w:lang w:val="fr-FR"/>
              </w:rPr>
              <w:t xml:space="preserve"> </w:t>
            </w:r>
            <w:r w:rsidRPr="00070450">
              <w:rPr>
                <w:rFonts w:cstheme="minorHAnsi"/>
                <w:kern w:val="0"/>
                <w:sz w:val="20"/>
                <w:szCs w:val="20"/>
                <w:lang w:val="fr-FR"/>
              </w:rPr>
              <w:t>et en tant qu’habitats d’une faune et d’une flore caractéristique</w:t>
            </w:r>
            <w:r w:rsidR="002627D2" w:rsidRPr="002627D2">
              <w:rPr>
                <w:rFonts w:cstheme="minorHAnsi"/>
                <w:kern w:val="0"/>
                <w:sz w:val="20"/>
                <w:szCs w:val="20"/>
                <w:u w:val="single"/>
                <w:lang w:val="fr-FR"/>
              </w:rPr>
              <w:t>s</w:t>
            </w:r>
            <w:r w:rsidRPr="00070450">
              <w:rPr>
                <w:rFonts w:cstheme="minorHAnsi"/>
                <w:kern w:val="0"/>
                <w:sz w:val="20"/>
                <w:szCs w:val="20"/>
                <w:lang w:val="fr-FR"/>
              </w:rPr>
              <w:t xml:space="preserve"> et, particulièrement, des</w:t>
            </w:r>
          </w:p>
          <w:p w14:paraId="567DEE31" w14:textId="2CE3E366" w:rsidR="00F2113D" w:rsidRPr="006F53DE" w:rsidRDefault="00AC651A" w:rsidP="00AC651A">
            <w:pPr>
              <w:autoSpaceDE w:val="0"/>
              <w:autoSpaceDN w:val="0"/>
              <w:adjustRightInd w:val="0"/>
              <w:rPr>
                <w:rFonts w:cstheme="minorHAnsi"/>
                <w:sz w:val="20"/>
                <w:szCs w:val="20"/>
              </w:rPr>
            </w:pPr>
            <w:r w:rsidRPr="00070450">
              <w:rPr>
                <w:rFonts w:cstheme="minorHAnsi"/>
                <w:kern w:val="0"/>
                <w:sz w:val="20"/>
                <w:szCs w:val="20"/>
                <w:lang w:val="fr-CH"/>
              </w:rPr>
              <w:t>oiseaux d’eau</w:t>
            </w:r>
            <w:r>
              <w:rPr>
                <w:rFonts w:cstheme="minorHAnsi"/>
                <w:kern w:val="0"/>
                <w:sz w:val="20"/>
                <w:szCs w:val="20"/>
              </w:rPr>
              <w:t> </w:t>
            </w:r>
            <w:r w:rsidR="00CE36B1" w:rsidRPr="00CE36B1">
              <w:rPr>
                <w:rFonts w:cstheme="minorHAnsi"/>
                <w:kern w:val="0"/>
                <w:sz w:val="20"/>
                <w:szCs w:val="20"/>
              </w:rPr>
              <w:t>;</w:t>
            </w:r>
          </w:p>
        </w:tc>
        <w:tc>
          <w:tcPr>
            <w:tcW w:w="3057" w:type="dxa"/>
          </w:tcPr>
          <w:p w14:paraId="3827A53E" w14:textId="14A2695E" w:rsidR="00135AB1" w:rsidRPr="00245027" w:rsidRDefault="00336459"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70450">
              <w:rPr>
                <w:rFonts w:cstheme="minorHAnsi"/>
                <w:sz w:val="20"/>
                <w:szCs w:val="20"/>
                <w:lang w:val="fr-FR"/>
              </w:rPr>
              <w:t>par.</w:t>
            </w:r>
            <w:r w:rsidR="00EF49F2" w:rsidRPr="00070450">
              <w:rPr>
                <w:rFonts w:cstheme="minorHAnsi"/>
                <w:sz w:val="20"/>
                <w:szCs w:val="20"/>
                <w:lang w:val="fr-FR"/>
              </w:rPr>
              <w:t>1</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00EF49F2">
              <w:rPr>
                <w:rFonts w:cstheme="minorHAnsi"/>
                <w:sz w:val="20"/>
                <w:szCs w:val="20"/>
                <w:lang w:val="fr-CH"/>
              </w:rPr>
              <w:t>VIII</w:t>
            </w:r>
            <w:r w:rsidR="006F53DE">
              <w:rPr>
                <w:rFonts w:cstheme="minorHAnsi"/>
                <w:sz w:val="20"/>
                <w:szCs w:val="20"/>
                <w:lang w:val="fr-CH"/>
              </w:rPr>
              <w:t>.1</w:t>
            </w:r>
            <w:r w:rsidRPr="00245027">
              <w:rPr>
                <w:rFonts w:cstheme="minorHAnsi"/>
                <w:sz w:val="20"/>
                <w:szCs w:val="20"/>
                <w:lang w:val="fr-CH"/>
              </w:rPr>
              <w:sym w:font="Symbol" w:char="F05D"/>
            </w:r>
          </w:p>
        </w:tc>
      </w:tr>
      <w:tr w:rsidR="00F2113D" w:rsidRPr="00402D7E" w14:paraId="4583A252" w14:textId="77777777" w:rsidTr="00C72C2B">
        <w:tc>
          <w:tcPr>
            <w:tcW w:w="5944" w:type="dxa"/>
          </w:tcPr>
          <w:p w14:paraId="324A0424" w14:textId="14E971AB" w:rsidR="00F2113D" w:rsidRPr="00070450" w:rsidRDefault="00022EE2" w:rsidP="00CE36B1">
            <w:pPr>
              <w:autoSpaceDE w:val="0"/>
              <w:autoSpaceDN w:val="0"/>
              <w:adjustRightInd w:val="0"/>
              <w:rPr>
                <w:rFonts w:cstheme="minorHAnsi"/>
                <w:strike/>
                <w:sz w:val="20"/>
                <w:szCs w:val="20"/>
                <w:lang w:val="fr-FR"/>
              </w:rPr>
            </w:pPr>
            <w:r w:rsidRPr="00070450">
              <w:rPr>
                <w:rFonts w:cstheme="minorHAnsi"/>
                <w:strike/>
                <w:kern w:val="0"/>
                <w:sz w:val="20"/>
                <w:szCs w:val="20"/>
                <w:lang w:val="fr-FR"/>
              </w:rPr>
              <w:t>RAPPELANT la Résolution VI.23 selon laquelle la réconciliation entre la gestion de l’eau et la conservation des zones humides est un des grands enjeux du 21e siècle pour la Convention</w:t>
            </w:r>
            <w:r w:rsidR="006F53DE" w:rsidRPr="00070450">
              <w:rPr>
                <w:rFonts w:cstheme="minorHAnsi"/>
                <w:strike/>
                <w:kern w:val="0"/>
                <w:sz w:val="20"/>
                <w:szCs w:val="20"/>
                <w:lang w:val="fr-FR"/>
              </w:rPr>
              <w:t>;</w:t>
            </w:r>
          </w:p>
        </w:tc>
        <w:tc>
          <w:tcPr>
            <w:tcW w:w="3057" w:type="dxa"/>
          </w:tcPr>
          <w:p w14:paraId="5C8D9B50" w14:textId="3C99CDED" w:rsidR="00336459"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sidRPr="00070450">
              <w:rPr>
                <w:rFonts w:cstheme="minorHAnsi"/>
                <w:sz w:val="20"/>
                <w:szCs w:val="20"/>
                <w:lang w:val="fr-FR"/>
              </w:rPr>
              <w:t>2</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01DE3AD5" w14:textId="216283DB" w:rsidR="00D11C18" w:rsidRPr="00070450" w:rsidRDefault="00022EE2" w:rsidP="00605CB1">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Supprim</w:t>
            </w:r>
            <w:r>
              <w:rPr>
                <w:rFonts w:cstheme="minorHAnsi"/>
                <w:sz w:val="20"/>
                <w:szCs w:val="20"/>
                <w:lang w:val="fr-FR"/>
              </w:rPr>
              <w:t>é</w:t>
            </w:r>
            <w:r w:rsidRPr="00070450">
              <w:rPr>
                <w:rFonts w:cstheme="minorHAnsi"/>
                <w:sz w:val="20"/>
                <w:szCs w:val="20"/>
                <w:lang w:val="fr-FR"/>
              </w:rPr>
              <w:t xml:space="preserve"> car la </w:t>
            </w:r>
            <w:r w:rsidR="00C17395" w:rsidRPr="00070450">
              <w:rPr>
                <w:rFonts w:cstheme="minorHAnsi"/>
                <w:sz w:val="20"/>
                <w:szCs w:val="20"/>
                <w:lang w:val="fr-FR"/>
              </w:rPr>
              <w:t>R</w:t>
            </w:r>
            <w:r w:rsidRPr="00070450">
              <w:rPr>
                <w:rFonts w:cstheme="minorHAnsi"/>
                <w:sz w:val="20"/>
                <w:szCs w:val="20"/>
                <w:lang w:val="fr-FR"/>
              </w:rPr>
              <w:t>é</w:t>
            </w:r>
            <w:r w:rsidR="00C17395" w:rsidRPr="00070450">
              <w:rPr>
                <w:rFonts w:cstheme="minorHAnsi"/>
                <w:sz w:val="20"/>
                <w:szCs w:val="20"/>
                <w:lang w:val="fr-FR"/>
              </w:rPr>
              <w:t xml:space="preserve">solution VI.23 </w:t>
            </w:r>
            <w:r w:rsidRPr="00070450">
              <w:rPr>
                <w:rFonts w:cstheme="minorHAnsi"/>
                <w:sz w:val="20"/>
                <w:szCs w:val="20"/>
                <w:lang w:val="fr-FR"/>
              </w:rPr>
              <w:t>est déjà citée dans le n</w:t>
            </w:r>
            <w:r>
              <w:rPr>
                <w:rFonts w:cstheme="minorHAnsi"/>
                <w:sz w:val="20"/>
                <w:szCs w:val="20"/>
                <w:lang w:val="fr-FR"/>
              </w:rPr>
              <w:t>ouveau premier paragraphe de la résolution regroupée</w:t>
            </w:r>
            <w:r w:rsidR="003A7FD2" w:rsidRPr="00070450">
              <w:rPr>
                <w:rFonts w:cstheme="minorHAnsi"/>
                <w:sz w:val="20"/>
                <w:szCs w:val="20"/>
                <w:lang w:val="fr-FR"/>
              </w:rPr>
              <w:t>.</w:t>
            </w:r>
          </w:p>
        </w:tc>
      </w:tr>
      <w:tr w:rsidR="00F2113D" w:rsidRPr="00402D7E" w14:paraId="5506FE26" w14:textId="77777777" w:rsidTr="00C72C2B">
        <w:tc>
          <w:tcPr>
            <w:tcW w:w="5944" w:type="dxa"/>
          </w:tcPr>
          <w:p w14:paraId="65F6EC52" w14:textId="1E511A10" w:rsidR="00F2113D" w:rsidRPr="00070450" w:rsidRDefault="00022EE2" w:rsidP="00CE36B1">
            <w:pPr>
              <w:autoSpaceDE w:val="0"/>
              <w:autoSpaceDN w:val="0"/>
              <w:adjustRightInd w:val="0"/>
              <w:rPr>
                <w:rFonts w:cstheme="minorHAnsi"/>
                <w:strike/>
                <w:sz w:val="20"/>
                <w:szCs w:val="20"/>
                <w:lang w:val="fr-FR"/>
              </w:rPr>
            </w:pPr>
            <w:r w:rsidRPr="00070450">
              <w:rPr>
                <w:rFonts w:cstheme="minorHAnsi"/>
                <w:strike/>
                <w:kern w:val="0"/>
                <w:sz w:val="20"/>
                <w:szCs w:val="20"/>
                <w:lang w:val="fr-FR"/>
              </w:rPr>
              <w:t>RAPPELANT AUSSI la Résolution VII.18 qui chargeait le Groupe d’évaluation scientifique et technique (GEST) d’examiner l’état actuel des connaissances en matière d’attribution et de gestion de l’eau pour maintenir les fonctions des écosystèmes de zones humides et de faire rapport à la COP8 sur ses conclusions et, si possible, de fournir des orientations aux Parties contractantes sur le sujet</w:t>
            </w:r>
            <w:r w:rsidR="006F53DE" w:rsidRPr="00070450">
              <w:rPr>
                <w:rFonts w:cstheme="minorHAnsi"/>
                <w:strike/>
                <w:kern w:val="0"/>
                <w:sz w:val="20"/>
                <w:szCs w:val="20"/>
                <w:lang w:val="fr-FR"/>
              </w:rPr>
              <w:t>;</w:t>
            </w:r>
          </w:p>
        </w:tc>
        <w:tc>
          <w:tcPr>
            <w:tcW w:w="3057" w:type="dxa"/>
          </w:tcPr>
          <w:p w14:paraId="4CD4F009" w14:textId="4373CD2C" w:rsidR="00336459"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sidRPr="00070450">
              <w:rPr>
                <w:rFonts w:cstheme="minorHAnsi"/>
                <w:sz w:val="20"/>
                <w:szCs w:val="20"/>
                <w:lang w:val="fr-FR"/>
              </w:rPr>
              <w:t>3</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200978D7" w14:textId="77777777" w:rsidR="00C72C2B" w:rsidRPr="00070450" w:rsidRDefault="00C72C2B" w:rsidP="00605CB1">
            <w:pPr>
              <w:tabs>
                <w:tab w:val="left" w:pos="397"/>
                <w:tab w:val="left" w:pos="794"/>
                <w:tab w:val="left" w:pos="1191"/>
                <w:tab w:val="left" w:pos="1588"/>
                <w:tab w:val="left" w:pos="1985"/>
              </w:tabs>
              <w:rPr>
                <w:rFonts w:cstheme="minorHAnsi"/>
                <w:sz w:val="20"/>
                <w:szCs w:val="20"/>
                <w:lang w:val="fr-FR"/>
              </w:rPr>
            </w:pPr>
          </w:p>
          <w:p w14:paraId="266D9557" w14:textId="1D6D6B64" w:rsidR="00BA5F83" w:rsidRPr="00070450" w:rsidRDefault="00022EE2" w:rsidP="00605CB1">
            <w:pPr>
              <w:tabs>
                <w:tab w:val="left" w:pos="397"/>
                <w:tab w:val="left" w:pos="794"/>
                <w:tab w:val="left" w:pos="1191"/>
                <w:tab w:val="left" w:pos="1588"/>
                <w:tab w:val="left" w:pos="1985"/>
              </w:tabs>
              <w:rPr>
                <w:rFonts w:cstheme="minorHAnsi"/>
                <w:sz w:val="20"/>
                <w:szCs w:val="20"/>
                <w:lang w:val="fr-FR"/>
              </w:rPr>
            </w:pPr>
            <w:r w:rsidRPr="00022EE2">
              <w:rPr>
                <w:rFonts w:cstheme="minorHAnsi"/>
                <w:sz w:val="20"/>
                <w:szCs w:val="20"/>
                <w:lang w:val="fr-FR"/>
              </w:rPr>
              <w:t xml:space="preserve">Supprimé car la Résolution </w:t>
            </w:r>
            <w:r w:rsidR="00D02369" w:rsidRPr="00070450">
              <w:rPr>
                <w:rFonts w:cstheme="minorHAnsi"/>
                <w:sz w:val="20"/>
                <w:szCs w:val="20"/>
                <w:lang w:val="fr-FR"/>
              </w:rPr>
              <w:t xml:space="preserve">VII.18 </w:t>
            </w:r>
            <w:r w:rsidRPr="00A66C5C">
              <w:rPr>
                <w:rFonts w:cstheme="minorHAnsi"/>
                <w:sz w:val="20"/>
                <w:szCs w:val="20"/>
                <w:lang w:val="fr-FR"/>
              </w:rPr>
              <w:t>est déjà citée dans le n</w:t>
            </w:r>
            <w:r>
              <w:rPr>
                <w:rFonts w:cstheme="minorHAnsi"/>
                <w:sz w:val="20"/>
                <w:szCs w:val="20"/>
                <w:lang w:val="fr-FR"/>
              </w:rPr>
              <w:t>ouveau premier paragraphe de la résolution regroupée </w:t>
            </w:r>
            <w:r w:rsidR="00D02369" w:rsidRPr="00070450">
              <w:rPr>
                <w:rFonts w:cstheme="minorHAnsi"/>
                <w:sz w:val="20"/>
                <w:szCs w:val="20"/>
                <w:lang w:val="fr-FR"/>
              </w:rPr>
              <w:t xml:space="preserve">; </w:t>
            </w:r>
            <w:r>
              <w:rPr>
                <w:rFonts w:cstheme="minorHAnsi"/>
                <w:sz w:val="20"/>
                <w:szCs w:val="20"/>
                <w:lang w:val="fr-FR"/>
              </w:rPr>
              <w:t>le reste est lié dans le temps et obsolète</w:t>
            </w:r>
            <w:r w:rsidR="00D02369" w:rsidRPr="00070450">
              <w:rPr>
                <w:rFonts w:cstheme="minorHAnsi"/>
                <w:sz w:val="20"/>
                <w:szCs w:val="20"/>
                <w:lang w:val="fr-FR"/>
              </w:rPr>
              <w:t>.</w:t>
            </w:r>
          </w:p>
        </w:tc>
      </w:tr>
      <w:tr w:rsidR="003936A0" w:rsidRPr="00402D7E" w14:paraId="67B510CB" w14:textId="77777777" w:rsidTr="00C72C2B">
        <w:tc>
          <w:tcPr>
            <w:tcW w:w="5944" w:type="dxa"/>
          </w:tcPr>
          <w:p w14:paraId="0850E5F4" w14:textId="0C2002A5" w:rsidR="003936A0" w:rsidRPr="00070450" w:rsidRDefault="00022EE2" w:rsidP="00CE36B1">
            <w:pPr>
              <w:autoSpaceDE w:val="0"/>
              <w:autoSpaceDN w:val="0"/>
              <w:adjustRightInd w:val="0"/>
              <w:rPr>
                <w:rFonts w:cstheme="minorHAnsi"/>
                <w:sz w:val="20"/>
                <w:szCs w:val="20"/>
                <w:lang w:val="fr-FR"/>
              </w:rPr>
            </w:pPr>
            <w:r w:rsidRPr="00070450">
              <w:rPr>
                <w:rFonts w:cstheme="minorHAnsi"/>
                <w:kern w:val="0"/>
                <w:sz w:val="20"/>
                <w:szCs w:val="20"/>
                <w:lang w:val="fr-FR"/>
              </w:rPr>
              <w:t xml:space="preserve">PRENANT NOTE de la décision IV/4 de la Convention sur la diversité biologique (CDB) qui identifie Ramsar en tant que son partenaire clé pour des actions concernant la conservation et l’utilisation rationnelle des zones humides et, particulièrement, des écosystèmes d’eaux </w:t>
            </w:r>
            <w:r w:rsidRPr="00070450">
              <w:rPr>
                <w:rFonts w:cstheme="minorHAnsi"/>
                <w:kern w:val="0"/>
                <w:sz w:val="20"/>
                <w:szCs w:val="20"/>
                <w:lang w:val="fr-FR"/>
              </w:rPr>
              <w:lastRenderedPageBreak/>
              <w:t>intérieures, y compris des actions relatives à l’attribution et à la gestion de l’eau pour le maintien de la biodiversité des eaux intérieures</w:t>
            </w:r>
            <w:r>
              <w:rPr>
                <w:rFonts w:cstheme="minorHAnsi"/>
                <w:kern w:val="0"/>
                <w:sz w:val="20"/>
                <w:szCs w:val="20"/>
                <w:lang w:val="fr-FR"/>
              </w:rPr>
              <w:t> </w:t>
            </w:r>
            <w:r w:rsidR="006F53DE" w:rsidRPr="00070450">
              <w:rPr>
                <w:rFonts w:cstheme="minorHAnsi"/>
                <w:kern w:val="0"/>
                <w:sz w:val="20"/>
                <w:szCs w:val="20"/>
                <w:lang w:val="fr-FR"/>
              </w:rPr>
              <w:t>;</w:t>
            </w:r>
          </w:p>
        </w:tc>
        <w:tc>
          <w:tcPr>
            <w:tcW w:w="3057" w:type="dxa"/>
          </w:tcPr>
          <w:p w14:paraId="22927591" w14:textId="3F01C4C1"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lastRenderedPageBreak/>
              <w:sym w:font="Symbol" w:char="F05B"/>
            </w:r>
            <w:r w:rsidRPr="00070450">
              <w:rPr>
                <w:rFonts w:cstheme="minorHAnsi"/>
                <w:sz w:val="20"/>
                <w:szCs w:val="20"/>
                <w:lang w:val="fr-FR"/>
              </w:rPr>
              <w:t>par.</w:t>
            </w:r>
            <w:r w:rsidR="00CE36B1">
              <w:rPr>
                <w:rFonts w:cstheme="minorHAnsi"/>
                <w:sz w:val="20"/>
                <w:szCs w:val="20"/>
                <w:lang w:val="fr-CH"/>
              </w:rPr>
              <w:t>4</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402D7E" w14:paraId="2E5E390D" w14:textId="77777777" w:rsidTr="00C72C2B">
        <w:tc>
          <w:tcPr>
            <w:tcW w:w="5944" w:type="dxa"/>
          </w:tcPr>
          <w:p w14:paraId="285222C6" w14:textId="64DD3F5C" w:rsidR="003936A0" w:rsidRPr="00070450" w:rsidRDefault="003171C8" w:rsidP="00CE36B1">
            <w:pPr>
              <w:autoSpaceDE w:val="0"/>
              <w:autoSpaceDN w:val="0"/>
              <w:adjustRightInd w:val="0"/>
              <w:rPr>
                <w:rFonts w:cstheme="minorHAnsi"/>
                <w:strike/>
                <w:sz w:val="20"/>
                <w:szCs w:val="20"/>
                <w:lang w:val="fr-FR"/>
              </w:rPr>
            </w:pPr>
            <w:r w:rsidRPr="00070450">
              <w:rPr>
                <w:rFonts w:cstheme="minorHAnsi"/>
                <w:strike/>
                <w:kern w:val="0"/>
                <w:sz w:val="20"/>
                <w:szCs w:val="20"/>
                <w:lang w:val="fr-FR"/>
              </w:rPr>
              <w:t>PRENANT ÉGALEMENT NOTE de l’élaboration, dans le cadre du Plan de travail conjoint CDB/Ramsar 2000-2002, de l’Initiative bassins hydrographiques conçue pour améliorer l’échange d’informations et d’expériences en matière d’intégration des questions relatives aux zones humides et à la biodiversité dans la gestion des bassins hydrographiques, et qui établit des liens entre les organes de gestion des zones humides, de la diversité biologique et de l’eau favorisant une gestion intégrée de l’eau;</w:t>
            </w:r>
          </w:p>
        </w:tc>
        <w:tc>
          <w:tcPr>
            <w:tcW w:w="3057" w:type="dxa"/>
          </w:tcPr>
          <w:p w14:paraId="720CD666" w14:textId="75D2E01B"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sidRPr="00070450">
              <w:rPr>
                <w:rFonts w:cstheme="minorHAnsi"/>
                <w:sz w:val="20"/>
                <w:szCs w:val="20"/>
                <w:lang w:val="fr-FR"/>
              </w:rPr>
              <w:t>5</w:t>
            </w:r>
            <w:r w:rsidRPr="00070450">
              <w:rPr>
                <w:rFonts w:cstheme="minorHAnsi"/>
                <w:sz w:val="20"/>
                <w:szCs w:val="20"/>
                <w:lang w:val="fr-FR"/>
              </w:rPr>
              <w:t xml:space="preserve"> </w:t>
            </w:r>
            <w:r w:rsidR="00AC651A" w:rsidRPr="00A66C5C">
              <w:rPr>
                <w:rFonts w:cstheme="minorHAnsi"/>
                <w:sz w:val="20"/>
                <w:szCs w:val="20"/>
                <w:lang w:val="fr-FR"/>
              </w:rPr>
              <w:t>de la R</w:t>
            </w:r>
            <w:r w:rsidR="00AC651A">
              <w:rPr>
                <w:rFonts w:cstheme="minorHAnsi"/>
                <w:sz w:val="20"/>
                <w:szCs w:val="20"/>
                <w:lang w:val="fr-FR"/>
              </w:rPr>
              <w:t>é</w:t>
            </w:r>
            <w:r w:rsidR="00AC651A"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718A0A67" w14:textId="77777777" w:rsidR="00822863" w:rsidRPr="00070450" w:rsidRDefault="00822863" w:rsidP="00336459">
            <w:pPr>
              <w:tabs>
                <w:tab w:val="left" w:pos="397"/>
                <w:tab w:val="left" w:pos="794"/>
                <w:tab w:val="left" w:pos="1191"/>
                <w:tab w:val="left" w:pos="1588"/>
                <w:tab w:val="left" w:pos="1985"/>
              </w:tabs>
              <w:rPr>
                <w:rFonts w:cstheme="minorHAnsi"/>
                <w:sz w:val="20"/>
                <w:szCs w:val="20"/>
                <w:lang w:val="fr-FR"/>
              </w:rPr>
            </w:pPr>
          </w:p>
          <w:p w14:paraId="57BDFB4A" w14:textId="4B06B4AE" w:rsidR="00822863" w:rsidRPr="00070450" w:rsidRDefault="003171C8" w:rsidP="00336459">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Supprimé car le Plan de travail 2000-2002 est périmé</w:t>
            </w:r>
            <w:r w:rsidR="00822863" w:rsidRPr="00070450">
              <w:rPr>
                <w:rFonts w:cstheme="minorHAnsi"/>
                <w:sz w:val="20"/>
                <w:szCs w:val="20"/>
                <w:lang w:val="fr-FR"/>
              </w:rPr>
              <w:t>.</w:t>
            </w:r>
          </w:p>
        </w:tc>
      </w:tr>
      <w:tr w:rsidR="003936A0" w:rsidRPr="00402D7E" w14:paraId="77D3EF8A" w14:textId="77777777" w:rsidTr="00C72C2B">
        <w:tc>
          <w:tcPr>
            <w:tcW w:w="5944" w:type="dxa"/>
          </w:tcPr>
          <w:p w14:paraId="6FBF622A" w14:textId="4DE55033" w:rsidR="003936A0" w:rsidRPr="00070450" w:rsidRDefault="003171C8" w:rsidP="00CE36B1">
            <w:pPr>
              <w:autoSpaceDE w:val="0"/>
              <w:autoSpaceDN w:val="0"/>
              <w:adjustRightInd w:val="0"/>
              <w:rPr>
                <w:rFonts w:cstheme="minorHAnsi"/>
                <w:sz w:val="20"/>
                <w:szCs w:val="20"/>
                <w:lang w:val="fr-FR"/>
              </w:rPr>
            </w:pPr>
            <w:r w:rsidRPr="00070450">
              <w:rPr>
                <w:rFonts w:cstheme="minorHAnsi"/>
                <w:kern w:val="0"/>
                <w:sz w:val="20"/>
                <w:szCs w:val="20"/>
                <w:lang w:val="fr-FR"/>
              </w:rPr>
              <w:t>AYANT CONNAISSANCE du Rapport de la Commission mondiale des barrages qui contient des orientations sur les moyens d’évaluer les attributions d’eau et plus particulièrement, les débits environnementaux des barrages, dans le processus décisionnel relatif aux grands barrages, et de la Résolution VIII.2 sur le même sujet adoptée</w:t>
            </w:r>
            <w:r>
              <w:rPr>
                <w:rFonts w:cstheme="minorHAnsi"/>
                <w:kern w:val="0"/>
                <w:sz w:val="20"/>
                <w:szCs w:val="20"/>
                <w:lang w:val="fr-FR"/>
              </w:rPr>
              <w:t xml:space="preserve"> </w:t>
            </w:r>
            <w:r w:rsidRPr="00070450">
              <w:rPr>
                <w:rFonts w:cstheme="minorHAnsi"/>
                <w:strike/>
                <w:kern w:val="0"/>
                <w:sz w:val="20"/>
                <w:szCs w:val="20"/>
                <w:lang w:val="fr-FR"/>
              </w:rPr>
              <w:t>par la présente réunion</w:t>
            </w:r>
            <w:r w:rsidRPr="00070450">
              <w:rPr>
                <w:rFonts w:cstheme="minorHAnsi"/>
                <w:kern w:val="0"/>
                <w:sz w:val="20"/>
                <w:szCs w:val="20"/>
                <w:lang w:val="fr-FR"/>
              </w:rPr>
              <w:t xml:space="preserve"> </w:t>
            </w:r>
            <w:r w:rsidRPr="00070450">
              <w:rPr>
                <w:rFonts w:cstheme="minorHAnsi"/>
                <w:kern w:val="0"/>
                <w:sz w:val="20"/>
                <w:szCs w:val="20"/>
                <w:u w:val="single"/>
                <w:lang w:val="fr-FR"/>
              </w:rPr>
              <w:t>à la huitième Session de la Conférence des Parties contractantes (Valence, 2002)</w:t>
            </w:r>
            <w:r>
              <w:rPr>
                <w:rFonts w:cstheme="minorHAnsi"/>
                <w:kern w:val="0"/>
                <w:sz w:val="20"/>
                <w:szCs w:val="20"/>
                <w:lang w:val="fr-FR"/>
              </w:rPr>
              <w:t> ;</w:t>
            </w:r>
          </w:p>
        </w:tc>
        <w:tc>
          <w:tcPr>
            <w:tcW w:w="3057" w:type="dxa"/>
          </w:tcPr>
          <w:p w14:paraId="1C25D92D" w14:textId="21E0B7E0"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sidRPr="00070450">
              <w:rPr>
                <w:rFonts w:cstheme="minorHAnsi"/>
                <w:sz w:val="20"/>
                <w:szCs w:val="20"/>
                <w:lang w:val="fr-FR"/>
              </w:rPr>
              <w:t>6</w:t>
            </w:r>
            <w:r w:rsidRPr="00070450">
              <w:rPr>
                <w:rFonts w:cstheme="minorHAnsi"/>
                <w:sz w:val="20"/>
                <w:szCs w:val="20"/>
                <w:lang w:val="fr-FR"/>
              </w:rPr>
              <w:t xml:space="preserve"> </w:t>
            </w:r>
            <w:r w:rsidR="005E7707" w:rsidRPr="00A66C5C">
              <w:rPr>
                <w:rFonts w:cstheme="minorHAnsi"/>
                <w:sz w:val="20"/>
                <w:szCs w:val="20"/>
                <w:lang w:val="fr-FR"/>
              </w:rPr>
              <w:t>de la R</w:t>
            </w:r>
            <w:r w:rsidR="005E7707">
              <w:rPr>
                <w:rFonts w:cstheme="minorHAnsi"/>
                <w:sz w:val="20"/>
                <w:szCs w:val="20"/>
                <w:lang w:val="fr-FR"/>
              </w:rPr>
              <w:t>é</w:t>
            </w:r>
            <w:r w:rsidR="005E7707"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730946D2" w14:textId="77777777" w:rsidR="007F0CA6" w:rsidRPr="00070450" w:rsidRDefault="007F0CA6" w:rsidP="00336459">
            <w:pPr>
              <w:tabs>
                <w:tab w:val="left" w:pos="397"/>
                <w:tab w:val="left" w:pos="794"/>
                <w:tab w:val="left" w:pos="1191"/>
                <w:tab w:val="left" w:pos="1588"/>
                <w:tab w:val="left" w:pos="1985"/>
              </w:tabs>
              <w:rPr>
                <w:rFonts w:cstheme="minorHAnsi"/>
                <w:sz w:val="20"/>
                <w:szCs w:val="20"/>
                <w:lang w:val="fr-FR"/>
              </w:rPr>
            </w:pPr>
          </w:p>
          <w:p w14:paraId="45EEDE53" w14:textId="62E3DCC3" w:rsidR="007F0CA6" w:rsidRPr="00070450" w:rsidRDefault="003171C8" w:rsidP="00336459">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 xml:space="preserve">Mise à jour de la </w:t>
            </w:r>
            <w:r w:rsidR="005E7707" w:rsidRPr="005E7707">
              <w:rPr>
                <w:rFonts w:cstheme="minorHAnsi"/>
                <w:sz w:val="20"/>
                <w:szCs w:val="20"/>
                <w:lang w:val="fr-FR"/>
              </w:rPr>
              <w:t>référence</w:t>
            </w:r>
            <w:r w:rsidRPr="00070450">
              <w:rPr>
                <w:rFonts w:cstheme="minorHAnsi"/>
                <w:sz w:val="20"/>
                <w:szCs w:val="20"/>
                <w:lang w:val="fr-FR"/>
              </w:rPr>
              <w:t xml:space="preserve"> </w:t>
            </w:r>
            <w:r w:rsidR="005E7707" w:rsidRPr="00070450">
              <w:rPr>
                <w:rFonts w:cstheme="minorHAnsi"/>
                <w:sz w:val="20"/>
                <w:szCs w:val="20"/>
                <w:lang w:val="fr-FR"/>
              </w:rPr>
              <w:t xml:space="preserve">à la date de </w:t>
            </w:r>
            <w:r w:rsidR="005E7707">
              <w:rPr>
                <w:rFonts w:cstheme="minorHAnsi"/>
                <w:sz w:val="20"/>
                <w:szCs w:val="20"/>
                <w:lang w:val="fr-FR"/>
              </w:rPr>
              <w:t>l’adoption</w:t>
            </w:r>
            <w:r w:rsidR="007F0CA6" w:rsidRPr="00070450">
              <w:rPr>
                <w:rFonts w:cstheme="minorHAnsi"/>
                <w:sz w:val="20"/>
                <w:szCs w:val="20"/>
                <w:lang w:val="fr-FR"/>
              </w:rPr>
              <w:t>.</w:t>
            </w:r>
          </w:p>
        </w:tc>
      </w:tr>
      <w:tr w:rsidR="003936A0" w:rsidRPr="00402D7E" w14:paraId="635F7A58" w14:textId="77777777" w:rsidTr="00C72C2B">
        <w:tc>
          <w:tcPr>
            <w:tcW w:w="5944" w:type="dxa"/>
          </w:tcPr>
          <w:p w14:paraId="189975B9" w14:textId="0091ED7F" w:rsidR="003936A0" w:rsidRPr="00070450" w:rsidRDefault="00710108" w:rsidP="00CE36B1">
            <w:pPr>
              <w:autoSpaceDE w:val="0"/>
              <w:autoSpaceDN w:val="0"/>
              <w:adjustRightInd w:val="0"/>
              <w:rPr>
                <w:rFonts w:cstheme="minorHAnsi"/>
                <w:sz w:val="20"/>
                <w:szCs w:val="20"/>
                <w:lang w:val="fr-FR"/>
              </w:rPr>
            </w:pPr>
            <w:r w:rsidRPr="00070450">
              <w:rPr>
                <w:rFonts w:cstheme="minorHAnsi"/>
                <w:kern w:val="0"/>
                <w:sz w:val="20"/>
                <w:szCs w:val="20"/>
                <w:lang w:val="fr-FR"/>
              </w:rPr>
              <w:t>RECONNAISSANT que les zones humides jouent souvent un rôle vital en fournissant l’eau requise pour le bien-être de l’homme, y compris sa sécurité alimentaire et ses besoins en eau, ainsi que du point de vue de la maîtrise des crues et de l’allégement de la pauvreté</w:t>
            </w:r>
            <w:r>
              <w:rPr>
                <w:rFonts w:cstheme="minorHAnsi"/>
                <w:kern w:val="0"/>
                <w:sz w:val="20"/>
                <w:szCs w:val="20"/>
                <w:lang w:val="fr-FR"/>
              </w:rPr>
              <w:t> </w:t>
            </w:r>
            <w:r w:rsidRPr="00070450">
              <w:rPr>
                <w:rFonts w:cstheme="minorHAnsi"/>
                <w:kern w:val="0"/>
                <w:sz w:val="20"/>
                <w:szCs w:val="20"/>
                <w:lang w:val="fr-FR"/>
              </w:rPr>
              <w:t>; mais SACHANT que dans bien des régions du monde, la demande qui s’exerce sur les ressources d’eau douce augmente et constitue une menace pour le maintien des fonctions des écosystèmes des zones humides et de leur biodiversité</w:t>
            </w:r>
            <w:r>
              <w:rPr>
                <w:rFonts w:cstheme="minorHAnsi"/>
                <w:kern w:val="0"/>
                <w:sz w:val="20"/>
                <w:szCs w:val="20"/>
                <w:lang w:val="fr-FR"/>
              </w:rPr>
              <w:t> </w:t>
            </w:r>
            <w:r w:rsidR="006F53DE" w:rsidRPr="00070450">
              <w:rPr>
                <w:rFonts w:cstheme="minorHAnsi"/>
                <w:kern w:val="0"/>
                <w:sz w:val="20"/>
                <w:szCs w:val="20"/>
                <w:lang w:val="fr-FR"/>
              </w:rPr>
              <w:t>;</w:t>
            </w:r>
          </w:p>
        </w:tc>
        <w:tc>
          <w:tcPr>
            <w:tcW w:w="3057" w:type="dxa"/>
          </w:tcPr>
          <w:p w14:paraId="524605F5" w14:textId="6555847F"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Pr>
                <w:rFonts w:cstheme="minorHAnsi"/>
                <w:sz w:val="20"/>
                <w:szCs w:val="20"/>
                <w:lang w:val="fr-CH"/>
              </w:rPr>
              <w:t>7</w:t>
            </w:r>
            <w:r w:rsidRPr="00070450">
              <w:rPr>
                <w:rFonts w:cstheme="minorHAnsi"/>
                <w:sz w:val="20"/>
                <w:szCs w:val="20"/>
                <w:lang w:val="fr-FR"/>
              </w:rPr>
              <w:t xml:space="preserve"> </w:t>
            </w:r>
            <w:r w:rsidR="005E7707" w:rsidRPr="00A66C5C">
              <w:rPr>
                <w:rFonts w:cstheme="minorHAnsi"/>
                <w:sz w:val="20"/>
                <w:szCs w:val="20"/>
                <w:lang w:val="fr-FR"/>
              </w:rPr>
              <w:t>de la R</w:t>
            </w:r>
            <w:r w:rsidR="005E7707">
              <w:rPr>
                <w:rFonts w:cstheme="minorHAnsi"/>
                <w:sz w:val="20"/>
                <w:szCs w:val="20"/>
                <w:lang w:val="fr-FR"/>
              </w:rPr>
              <w:t>é</w:t>
            </w:r>
            <w:r w:rsidR="005E7707" w:rsidRPr="00A66C5C">
              <w:rPr>
                <w:rFonts w:cstheme="minorHAnsi"/>
                <w:sz w:val="20"/>
                <w:szCs w:val="20"/>
                <w:lang w:val="fr-FR"/>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402D7E" w14:paraId="46FD5720" w14:textId="77777777" w:rsidTr="00C72C2B">
        <w:tc>
          <w:tcPr>
            <w:tcW w:w="5944" w:type="dxa"/>
          </w:tcPr>
          <w:p w14:paraId="60E562D9" w14:textId="69BB1442" w:rsidR="003936A0" w:rsidRPr="00070450" w:rsidRDefault="00A37850" w:rsidP="00CE36B1">
            <w:pPr>
              <w:autoSpaceDE w:val="0"/>
              <w:autoSpaceDN w:val="0"/>
              <w:adjustRightInd w:val="0"/>
              <w:rPr>
                <w:rFonts w:cstheme="minorHAnsi"/>
                <w:sz w:val="20"/>
                <w:szCs w:val="20"/>
                <w:lang w:val="fr-FR"/>
              </w:rPr>
            </w:pPr>
            <w:r w:rsidRPr="00070450">
              <w:rPr>
                <w:rFonts w:cstheme="minorHAnsi"/>
                <w:kern w:val="0"/>
                <w:sz w:val="20"/>
                <w:szCs w:val="20"/>
                <w:lang w:val="fr-FR"/>
              </w:rPr>
              <w:t>CONSCIENTE de l’importance accordée aux ressources d’eau douce par la session spéciale de l’Assemblée générale des Nations Unies consacrée à l’étude et à l’évaluation de la mise en œuvre d’Action 21, ainsi que par la réunion ultérieure de la Commission du développement durable, en mai 1998 qui, dans le cadre de son rapport relatif aux Approches stratégiques de la gestion des eaux douces a recommandé d’appuyer la mise en œuvre, entre autres, de la Convention de Ramsar</w:t>
            </w:r>
            <w:r>
              <w:rPr>
                <w:rFonts w:cstheme="minorHAnsi"/>
                <w:kern w:val="0"/>
                <w:sz w:val="20"/>
                <w:szCs w:val="20"/>
                <w:lang w:val="fr-FR"/>
              </w:rPr>
              <w:t> </w:t>
            </w:r>
            <w:r w:rsidR="006F53DE" w:rsidRPr="00070450">
              <w:rPr>
                <w:rFonts w:cstheme="minorHAnsi"/>
                <w:kern w:val="0"/>
                <w:sz w:val="20"/>
                <w:szCs w:val="20"/>
                <w:lang w:val="fr-FR"/>
              </w:rPr>
              <w:t>;</w:t>
            </w:r>
          </w:p>
        </w:tc>
        <w:tc>
          <w:tcPr>
            <w:tcW w:w="3057" w:type="dxa"/>
          </w:tcPr>
          <w:p w14:paraId="5B0E19B7" w14:textId="18E99CF6"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Pr>
                <w:rFonts w:cstheme="minorHAnsi"/>
                <w:sz w:val="20"/>
                <w:szCs w:val="20"/>
                <w:lang w:val="fr-CH"/>
              </w:rPr>
              <w:t>8</w:t>
            </w:r>
            <w:r w:rsidRPr="00070450">
              <w:rPr>
                <w:rFonts w:cstheme="minorHAnsi"/>
                <w:sz w:val="20"/>
                <w:szCs w:val="20"/>
                <w:lang w:val="fr-FR"/>
              </w:rPr>
              <w:t xml:space="preserve"> </w:t>
            </w:r>
            <w:r w:rsidR="00A37850" w:rsidRPr="00A66C5C">
              <w:rPr>
                <w:rFonts w:cstheme="minorHAnsi"/>
                <w:sz w:val="20"/>
                <w:szCs w:val="20"/>
                <w:lang w:val="fr-FR"/>
              </w:rPr>
              <w:t>de la R</w:t>
            </w:r>
            <w:r w:rsidR="00A37850">
              <w:rPr>
                <w:rFonts w:cstheme="minorHAnsi"/>
                <w:sz w:val="20"/>
                <w:szCs w:val="20"/>
                <w:lang w:val="fr-FR"/>
              </w:rPr>
              <w:t>é</w:t>
            </w:r>
            <w:r w:rsidR="00A37850" w:rsidRPr="00A66C5C">
              <w:rPr>
                <w:rFonts w:cstheme="minorHAnsi"/>
                <w:sz w:val="20"/>
                <w:szCs w:val="20"/>
                <w:lang w:val="fr-FR"/>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402D7E" w14:paraId="346ADD3C" w14:textId="77777777" w:rsidTr="00C72C2B">
        <w:tc>
          <w:tcPr>
            <w:tcW w:w="5944" w:type="dxa"/>
          </w:tcPr>
          <w:p w14:paraId="000431B5" w14:textId="1CA88291" w:rsidR="003936A0" w:rsidRPr="00070450" w:rsidRDefault="00A37850" w:rsidP="00CE36B1">
            <w:pPr>
              <w:autoSpaceDE w:val="0"/>
              <w:autoSpaceDN w:val="0"/>
              <w:adjustRightInd w:val="0"/>
              <w:rPr>
                <w:rFonts w:cstheme="minorHAnsi"/>
                <w:strike/>
                <w:sz w:val="20"/>
                <w:szCs w:val="20"/>
                <w:lang w:val="fr-FR"/>
              </w:rPr>
            </w:pPr>
            <w:r w:rsidRPr="00070450">
              <w:rPr>
                <w:rFonts w:cstheme="minorHAnsi"/>
                <w:strike/>
                <w:kern w:val="0"/>
                <w:sz w:val="20"/>
                <w:szCs w:val="20"/>
                <w:lang w:val="fr-FR"/>
              </w:rPr>
              <w:t xml:space="preserve">SACHANT qu’au cours de la Séance technique 1, la présente session de la Conférence des Parties contractantes a examiné et discuté les </w:t>
            </w:r>
            <w:r w:rsidRPr="00070450">
              <w:rPr>
                <w:rFonts w:cstheme="minorHAnsi"/>
                <w:i/>
                <w:iCs/>
                <w:strike/>
                <w:kern w:val="0"/>
                <w:sz w:val="20"/>
                <w:szCs w:val="20"/>
                <w:lang w:val="fr-FR"/>
              </w:rPr>
              <w:t>Lignes directrices pour l’attribution et la gestion de l’eau en vue du maintien des fonctions écologiques des zones humides</w:t>
            </w:r>
            <w:r w:rsidR="006F53DE" w:rsidRPr="00070450">
              <w:rPr>
                <w:rFonts w:cstheme="minorHAnsi"/>
                <w:strike/>
                <w:kern w:val="0"/>
                <w:sz w:val="20"/>
                <w:szCs w:val="20"/>
                <w:lang w:val="fr-FR"/>
              </w:rPr>
              <w:t>;</w:t>
            </w:r>
          </w:p>
        </w:tc>
        <w:tc>
          <w:tcPr>
            <w:tcW w:w="3057" w:type="dxa"/>
          </w:tcPr>
          <w:p w14:paraId="3BF3A061" w14:textId="7A83E293"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w:t>
            </w:r>
            <w:r w:rsidR="00CE36B1" w:rsidRPr="00070450">
              <w:rPr>
                <w:rFonts w:cstheme="minorHAnsi"/>
                <w:sz w:val="20"/>
                <w:szCs w:val="20"/>
                <w:lang w:val="fr-FR"/>
              </w:rPr>
              <w:t>9</w:t>
            </w:r>
            <w:r w:rsidRPr="00070450">
              <w:rPr>
                <w:rFonts w:cstheme="minorHAnsi"/>
                <w:sz w:val="20"/>
                <w:szCs w:val="20"/>
                <w:lang w:val="fr-FR"/>
              </w:rPr>
              <w:t xml:space="preserve"> </w:t>
            </w:r>
            <w:r w:rsidR="00A37850" w:rsidRPr="00A66C5C">
              <w:rPr>
                <w:rFonts w:cstheme="minorHAnsi"/>
                <w:sz w:val="20"/>
                <w:szCs w:val="20"/>
                <w:lang w:val="fr-FR"/>
              </w:rPr>
              <w:t>de la R</w:t>
            </w:r>
            <w:r w:rsidR="00A37850">
              <w:rPr>
                <w:rFonts w:cstheme="minorHAnsi"/>
                <w:sz w:val="20"/>
                <w:szCs w:val="20"/>
                <w:lang w:val="fr-FR"/>
              </w:rPr>
              <w:t>é</w:t>
            </w:r>
            <w:r w:rsidR="00A37850"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0C5C88DA" w14:textId="77777777" w:rsidR="00D35DEF" w:rsidRPr="00070450" w:rsidRDefault="00D35DEF" w:rsidP="00336459">
            <w:pPr>
              <w:tabs>
                <w:tab w:val="left" w:pos="397"/>
                <w:tab w:val="left" w:pos="794"/>
                <w:tab w:val="left" w:pos="1191"/>
                <w:tab w:val="left" w:pos="1588"/>
                <w:tab w:val="left" w:pos="1985"/>
              </w:tabs>
              <w:rPr>
                <w:rFonts w:cstheme="minorHAnsi"/>
                <w:sz w:val="20"/>
                <w:szCs w:val="20"/>
                <w:lang w:val="fr-FR"/>
              </w:rPr>
            </w:pPr>
          </w:p>
          <w:p w14:paraId="54FACBD7" w14:textId="5919F45D" w:rsidR="007959CC" w:rsidRPr="00070450" w:rsidRDefault="00A37850" w:rsidP="00336459">
            <w:pPr>
              <w:tabs>
                <w:tab w:val="left" w:pos="397"/>
                <w:tab w:val="left" w:pos="794"/>
                <w:tab w:val="left" w:pos="1191"/>
                <w:tab w:val="left" w:pos="1588"/>
                <w:tab w:val="left" w:pos="1985"/>
              </w:tabs>
              <w:rPr>
                <w:rFonts w:cstheme="minorHAnsi"/>
                <w:sz w:val="20"/>
                <w:szCs w:val="20"/>
                <w:lang w:val="fr-FR"/>
              </w:rPr>
            </w:pPr>
            <w:r w:rsidRPr="00070450">
              <w:rPr>
                <w:rFonts w:cstheme="minorHAnsi"/>
                <w:sz w:val="20"/>
                <w:szCs w:val="20"/>
                <w:lang w:val="fr-FR"/>
              </w:rPr>
              <w:t>Suppression propos</w:t>
            </w:r>
            <w:r>
              <w:rPr>
                <w:rFonts w:cstheme="minorHAnsi"/>
                <w:sz w:val="20"/>
                <w:szCs w:val="20"/>
                <w:lang w:val="fr-FR"/>
              </w:rPr>
              <w:t>é</w:t>
            </w:r>
            <w:r w:rsidRPr="00070450">
              <w:rPr>
                <w:rFonts w:cstheme="minorHAnsi"/>
                <w:sz w:val="20"/>
                <w:szCs w:val="20"/>
                <w:lang w:val="fr-FR"/>
              </w:rPr>
              <w:t xml:space="preserve">e car le texte concerne une séance technique </w:t>
            </w:r>
            <w:r>
              <w:rPr>
                <w:rFonts w:cstheme="minorHAnsi"/>
                <w:sz w:val="20"/>
                <w:szCs w:val="20"/>
                <w:lang w:val="fr-FR"/>
              </w:rPr>
              <w:t>de la</w:t>
            </w:r>
            <w:r w:rsidR="00D35DEF" w:rsidRPr="00070450">
              <w:rPr>
                <w:rFonts w:cstheme="minorHAnsi"/>
                <w:sz w:val="20"/>
                <w:szCs w:val="20"/>
                <w:lang w:val="fr-FR"/>
              </w:rPr>
              <w:t xml:space="preserve"> COP8. </w:t>
            </w:r>
          </w:p>
        </w:tc>
      </w:tr>
      <w:tr w:rsidR="003936A0" w:rsidRPr="00402D7E" w14:paraId="31227200" w14:textId="77777777" w:rsidTr="00C72C2B">
        <w:tc>
          <w:tcPr>
            <w:tcW w:w="5944" w:type="dxa"/>
          </w:tcPr>
          <w:p w14:paraId="02B61061" w14:textId="5314FB7B" w:rsidR="003936A0" w:rsidRPr="00070450" w:rsidRDefault="00766758" w:rsidP="00CE36B1">
            <w:pPr>
              <w:autoSpaceDE w:val="0"/>
              <w:autoSpaceDN w:val="0"/>
              <w:adjustRightInd w:val="0"/>
              <w:rPr>
                <w:rFonts w:cstheme="minorHAnsi"/>
                <w:strike/>
                <w:sz w:val="20"/>
                <w:szCs w:val="20"/>
                <w:lang w:val="fr-FR"/>
              </w:rPr>
            </w:pPr>
            <w:r w:rsidRPr="00070450">
              <w:rPr>
                <w:rFonts w:cstheme="minorHAnsi"/>
                <w:strike/>
                <w:kern w:val="0"/>
                <w:sz w:val="20"/>
                <w:szCs w:val="20"/>
                <w:lang w:val="fr-FR"/>
              </w:rPr>
              <w:t>NOTANT que le GEST a préparé des orientations techniques supplémentaires, y compris des études de cas, sur l’utilisation d’instruments et de méthodologies pour l’attribution et la gestion de l’eau en vue du maintien des fonctions des écosystèmes des zones humides qui ont été mises à la disposition de la présente session de la Conférence dans un document d’information (COP8 DOC.9)</w:t>
            </w:r>
          </w:p>
        </w:tc>
        <w:tc>
          <w:tcPr>
            <w:tcW w:w="3057" w:type="dxa"/>
          </w:tcPr>
          <w:p w14:paraId="1D9F1AF4" w14:textId="17EAA1DF" w:rsidR="003936A0"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par.1</w:t>
            </w:r>
            <w:r w:rsidR="00CE36B1" w:rsidRPr="00070450">
              <w:rPr>
                <w:rFonts w:cstheme="minorHAnsi"/>
                <w:sz w:val="20"/>
                <w:szCs w:val="20"/>
                <w:lang w:val="fr-FR"/>
              </w:rPr>
              <w:t>0</w:t>
            </w:r>
            <w:r w:rsidRPr="00070450">
              <w:rPr>
                <w:rFonts w:cstheme="minorHAnsi"/>
                <w:sz w:val="20"/>
                <w:szCs w:val="20"/>
                <w:lang w:val="fr-FR"/>
              </w:rPr>
              <w:t xml:space="preserve"> </w:t>
            </w:r>
            <w:r w:rsidR="00A37850" w:rsidRPr="00A66C5C">
              <w:rPr>
                <w:rFonts w:cstheme="minorHAnsi"/>
                <w:sz w:val="20"/>
                <w:szCs w:val="20"/>
                <w:lang w:val="fr-FR"/>
              </w:rPr>
              <w:t>de la R</w:t>
            </w:r>
            <w:r w:rsidR="00A37850">
              <w:rPr>
                <w:rFonts w:cstheme="minorHAnsi"/>
                <w:sz w:val="20"/>
                <w:szCs w:val="20"/>
                <w:lang w:val="fr-FR"/>
              </w:rPr>
              <w:t>é</w:t>
            </w:r>
            <w:r w:rsidR="00A37850"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7BD9C194" w14:textId="77777777" w:rsidR="00D35DEF" w:rsidRPr="00070450" w:rsidRDefault="00D35DEF" w:rsidP="00336459">
            <w:pPr>
              <w:tabs>
                <w:tab w:val="left" w:pos="397"/>
                <w:tab w:val="left" w:pos="794"/>
                <w:tab w:val="left" w:pos="1191"/>
                <w:tab w:val="left" w:pos="1588"/>
                <w:tab w:val="left" w:pos="1985"/>
              </w:tabs>
              <w:rPr>
                <w:rFonts w:cstheme="minorHAnsi"/>
                <w:sz w:val="20"/>
                <w:szCs w:val="20"/>
                <w:lang w:val="fr-FR"/>
              </w:rPr>
            </w:pPr>
          </w:p>
          <w:p w14:paraId="6BE451C9" w14:textId="1F50AB86" w:rsidR="00D35DEF" w:rsidRPr="00070450" w:rsidRDefault="00A37850" w:rsidP="00336459">
            <w:pPr>
              <w:tabs>
                <w:tab w:val="left" w:pos="397"/>
                <w:tab w:val="left" w:pos="794"/>
                <w:tab w:val="left" w:pos="1191"/>
                <w:tab w:val="left" w:pos="1588"/>
                <w:tab w:val="left" w:pos="1985"/>
              </w:tabs>
              <w:rPr>
                <w:rFonts w:cstheme="minorHAnsi"/>
                <w:sz w:val="20"/>
                <w:szCs w:val="20"/>
                <w:lang w:val="fr-FR"/>
              </w:rPr>
            </w:pPr>
            <w:r w:rsidRPr="00A66C5C">
              <w:rPr>
                <w:rFonts w:cstheme="minorHAnsi"/>
                <w:sz w:val="20"/>
                <w:szCs w:val="20"/>
                <w:lang w:val="fr-FR"/>
              </w:rPr>
              <w:t>Suppression propos</w:t>
            </w:r>
            <w:r>
              <w:rPr>
                <w:rFonts w:cstheme="minorHAnsi"/>
                <w:sz w:val="20"/>
                <w:szCs w:val="20"/>
                <w:lang w:val="fr-FR"/>
              </w:rPr>
              <w:t>é</w:t>
            </w:r>
            <w:r w:rsidRPr="00A66C5C">
              <w:rPr>
                <w:rFonts w:cstheme="minorHAnsi"/>
                <w:sz w:val="20"/>
                <w:szCs w:val="20"/>
                <w:lang w:val="fr-FR"/>
              </w:rPr>
              <w:t>e car le texte concerne</w:t>
            </w:r>
            <w:r w:rsidRPr="00070450" w:rsidDel="00A37850">
              <w:rPr>
                <w:rFonts w:cstheme="minorHAnsi"/>
                <w:sz w:val="20"/>
                <w:szCs w:val="20"/>
                <w:lang w:val="fr-FR"/>
              </w:rPr>
              <w:t xml:space="preserve"> </w:t>
            </w:r>
            <w:r>
              <w:rPr>
                <w:rFonts w:cstheme="minorHAnsi"/>
                <w:sz w:val="20"/>
                <w:szCs w:val="20"/>
                <w:lang w:val="fr-FR"/>
              </w:rPr>
              <w:t>la disponibilité des documents à la</w:t>
            </w:r>
            <w:r w:rsidR="00D35DEF" w:rsidRPr="00070450">
              <w:rPr>
                <w:rFonts w:cstheme="minorHAnsi"/>
                <w:sz w:val="20"/>
                <w:szCs w:val="20"/>
                <w:lang w:val="fr-FR"/>
              </w:rPr>
              <w:t xml:space="preserve"> COP8.</w:t>
            </w:r>
          </w:p>
        </w:tc>
      </w:tr>
      <w:tr w:rsidR="00EF49F2" w:rsidRPr="00402D7E" w14:paraId="03BD8541" w14:textId="77777777" w:rsidTr="00C72C2B">
        <w:tc>
          <w:tcPr>
            <w:tcW w:w="5944" w:type="dxa"/>
          </w:tcPr>
          <w:p w14:paraId="377E5DE4" w14:textId="6CE40B98" w:rsidR="00EF49F2" w:rsidRPr="00070450" w:rsidRDefault="008B15B2" w:rsidP="00DF5E7E">
            <w:pPr>
              <w:autoSpaceDE w:val="0"/>
              <w:autoSpaceDN w:val="0"/>
              <w:adjustRightInd w:val="0"/>
              <w:rPr>
                <w:rFonts w:cstheme="minorHAnsi"/>
                <w:strike/>
                <w:sz w:val="20"/>
                <w:szCs w:val="20"/>
                <w:lang w:val="fr-FR"/>
              </w:rPr>
            </w:pPr>
            <w:r w:rsidRPr="00070450">
              <w:rPr>
                <w:rFonts w:cstheme="minorHAnsi"/>
                <w:strike/>
                <w:kern w:val="0"/>
                <w:sz w:val="20"/>
                <w:szCs w:val="20"/>
                <w:lang w:val="fr-FR"/>
              </w:rPr>
              <w:t>REMERCIANT le gouvernement des États-Unis d’Amérique pour sa contribution financière aux travaux du GEST qui a permis, entre autres, de préparer les lignes directrices et le document d’information sur l’attribution et la gestion de l’eau</w:t>
            </w:r>
            <w:r w:rsidR="006F53DE" w:rsidRPr="00070450">
              <w:rPr>
                <w:rFonts w:cstheme="minorHAnsi"/>
                <w:strike/>
                <w:kern w:val="0"/>
                <w:sz w:val="20"/>
                <w:szCs w:val="20"/>
                <w:lang w:val="fr-FR"/>
              </w:rPr>
              <w:t>;</w:t>
            </w:r>
          </w:p>
        </w:tc>
        <w:tc>
          <w:tcPr>
            <w:tcW w:w="3057" w:type="dxa"/>
          </w:tcPr>
          <w:p w14:paraId="05E4BAF0" w14:textId="54C3E692" w:rsidR="00EF49F2" w:rsidRPr="00070450" w:rsidRDefault="006F53DE" w:rsidP="00336459">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70450">
              <w:rPr>
                <w:rFonts w:cstheme="minorHAnsi"/>
                <w:sz w:val="20"/>
                <w:szCs w:val="20"/>
                <w:lang w:val="fr-FR"/>
              </w:rPr>
              <w:t>par.1</w:t>
            </w:r>
            <w:r w:rsidR="00CE36B1" w:rsidRPr="00070450">
              <w:rPr>
                <w:rFonts w:cstheme="minorHAnsi"/>
                <w:sz w:val="20"/>
                <w:szCs w:val="20"/>
                <w:lang w:val="fr-FR"/>
              </w:rPr>
              <w:t>3</w:t>
            </w:r>
            <w:r w:rsidRPr="00070450">
              <w:rPr>
                <w:rFonts w:cstheme="minorHAnsi"/>
                <w:sz w:val="20"/>
                <w:szCs w:val="20"/>
                <w:lang w:val="fr-FR"/>
              </w:rPr>
              <w:t xml:space="preserve"> </w:t>
            </w:r>
            <w:r w:rsidR="00A37850" w:rsidRPr="00A66C5C">
              <w:rPr>
                <w:rFonts w:cstheme="minorHAnsi"/>
                <w:sz w:val="20"/>
                <w:szCs w:val="20"/>
                <w:lang w:val="fr-FR"/>
              </w:rPr>
              <w:t>de la R</w:t>
            </w:r>
            <w:r w:rsidR="00A37850">
              <w:rPr>
                <w:rFonts w:cstheme="minorHAnsi"/>
                <w:sz w:val="20"/>
                <w:szCs w:val="20"/>
                <w:lang w:val="fr-FR"/>
              </w:rPr>
              <w:t>é</w:t>
            </w:r>
            <w:r w:rsidR="00A37850" w:rsidRPr="00A66C5C">
              <w:rPr>
                <w:rFonts w:cstheme="minorHAnsi"/>
                <w:sz w:val="20"/>
                <w:szCs w:val="20"/>
                <w:lang w:val="fr-FR"/>
              </w:rPr>
              <w:t xml:space="preserve">solution </w:t>
            </w:r>
            <w:r w:rsidRPr="00070450">
              <w:rPr>
                <w:rFonts w:cstheme="minorHAnsi"/>
                <w:sz w:val="20"/>
                <w:szCs w:val="20"/>
                <w:lang w:val="fr-FR"/>
              </w:rPr>
              <w:t>VIII.1</w:t>
            </w:r>
            <w:r w:rsidRPr="00245027">
              <w:rPr>
                <w:rFonts w:cstheme="minorHAnsi"/>
                <w:sz w:val="20"/>
                <w:szCs w:val="20"/>
                <w:lang w:val="fr-CH"/>
              </w:rPr>
              <w:sym w:font="Symbol" w:char="F05D"/>
            </w:r>
          </w:p>
          <w:p w14:paraId="32E44B20" w14:textId="77777777" w:rsidR="00C72C2B" w:rsidRPr="00070450" w:rsidRDefault="00C72C2B" w:rsidP="00336459">
            <w:pPr>
              <w:tabs>
                <w:tab w:val="left" w:pos="397"/>
                <w:tab w:val="left" w:pos="794"/>
                <w:tab w:val="left" w:pos="1191"/>
                <w:tab w:val="left" w:pos="1588"/>
                <w:tab w:val="left" w:pos="1985"/>
              </w:tabs>
              <w:rPr>
                <w:rFonts w:cstheme="minorHAnsi"/>
                <w:sz w:val="20"/>
                <w:szCs w:val="20"/>
                <w:lang w:val="fr-FR"/>
              </w:rPr>
            </w:pPr>
          </w:p>
          <w:p w14:paraId="7B22DE77" w14:textId="6ABD269A" w:rsidR="003D1B42" w:rsidRPr="00070450" w:rsidRDefault="00A37850" w:rsidP="00336459">
            <w:pPr>
              <w:tabs>
                <w:tab w:val="left" w:pos="397"/>
                <w:tab w:val="left" w:pos="794"/>
                <w:tab w:val="left" w:pos="1191"/>
                <w:tab w:val="left" w:pos="1588"/>
                <w:tab w:val="left" w:pos="1985"/>
              </w:tabs>
              <w:rPr>
                <w:rFonts w:cstheme="minorHAnsi"/>
                <w:sz w:val="20"/>
                <w:szCs w:val="20"/>
                <w:lang w:val="fr-FR"/>
              </w:rPr>
            </w:pPr>
            <w:r w:rsidRPr="00A66C5C">
              <w:rPr>
                <w:rFonts w:cstheme="minorHAnsi"/>
                <w:sz w:val="20"/>
                <w:szCs w:val="20"/>
                <w:lang w:val="fr-FR"/>
              </w:rPr>
              <w:t>Suppression propos</w:t>
            </w:r>
            <w:r>
              <w:rPr>
                <w:rFonts w:cstheme="minorHAnsi"/>
                <w:sz w:val="20"/>
                <w:szCs w:val="20"/>
                <w:lang w:val="fr-FR"/>
              </w:rPr>
              <w:t>é</w:t>
            </w:r>
            <w:r w:rsidRPr="00A66C5C">
              <w:rPr>
                <w:rFonts w:cstheme="minorHAnsi"/>
                <w:sz w:val="20"/>
                <w:szCs w:val="20"/>
                <w:lang w:val="fr-FR"/>
              </w:rPr>
              <w:t xml:space="preserve">e car le texte </w:t>
            </w:r>
            <w:r>
              <w:rPr>
                <w:rFonts w:cstheme="minorHAnsi"/>
                <w:sz w:val="20"/>
                <w:szCs w:val="20"/>
                <w:lang w:val="fr-FR"/>
              </w:rPr>
              <w:t xml:space="preserve">ne </w:t>
            </w:r>
            <w:r w:rsidRPr="00A66C5C">
              <w:rPr>
                <w:rFonts w:cstheme="minorHAnsi"/>
                <w:sz w:val="20"/>
                <w:szCs w:val="20"/>
                <w:lang w:val="fr-FR"/>
              </w:rPr>
              <w:t>concerne</w:t>
            </w:r>
            <w:r w:rsidRPr="00070450" w:rsidDel="00A37850">
              <w:rPr>
                <w:rFonts w:cstheme="minorHAnsi"/>
                <w:sz w:val="20"/>
                <w:szCs w:val="20"/>
                <w:lang w:val="fr-FR"/>
              </w:rPr>
              <w:t xml:space="preserve"> </w:t>
            </w:r>
            <w:r w:rsidRPr="00070450">
              <w:rPr>
                <w:rFonts w:cstheme="minorHAnsi"/>
                <w:sz w:val="20"/>
                <w:szCs w:val="20"/>
                <w:lang w:val="fr-FR"/>
              </w:rPr>
              <w:t xml:space="preserve">que la </w:t>
            </w:r>
            <w:r w:rsidR="003D1B42" w:rsidRPr="00070450">
              <w:rPr>
                <w:rFonts w:cstheme="minorHAnsi"/>
                <w:sz w:val="20"/>
                <w:szCs w:val="20"/>
                <w:lang w:val="fr-FR"/>
              </w:rPr>
              <w:t xml:space="preserve">COP8, </w:t>
            </w:r>
            <w:r>
              <w:rPr>
                <w:rFonts w:cstheme="minorHAnsi"/>
                <w:sz w:val="20"/>
                <w:szCs w:val="20"/>
                <w:lang w:val="fr-FR"/>
              </w:rPr>
              <w:t>et les expressions de gratitudes restent dans les archives</w:t>
            </w:r>
            <w:r w:rsidR="003D1B42" w:rsidRPr="00070450">
              <w:rPr>
                <w:rFonts w:cstheme="minorHAnsi"/>
                <w:sz w:val="20"/>
                <w:szCs w:val="20"/>
                <w:lang w:val="fr-FR"/>
              </w:rPr>
              <w:t>.</w:t>
            </w:r>
          </w:p>
        </w:tc>
      </w:tr>
      <w:tr w:rsidR="00763662" w:rsidRPr="00402D7E" w14:paraId="11D96755" w14:textId="77777777" w:rsidTr="00C72C2B">
        <w:tc>
          <w:tcPr>
            <w:tcW w:w="5944" w:type="dxa"/>
          </w:tcPr>
          <w:p w14:paraId="18ADB20F" w14:textId="78CDF79C" w:rsidR="00763662" w:rsidRPr="00E90558" w:rsidRDefault="00E90558" w:rsidP="00605CB1">
            <w:pPr>
              <w:tabs>
                <w:tab w:val="left" w:pos="397"/>
                <w:tab w:val="left" w:pos="794"/>
                <w:tab w:val="left" w:pos="1191"/>
                <w:tab w:val="left" w:pos="1588"/>
                <w:tab w:val="left" w:pos="1985"/>
              </w:tabs>
              <w:rPr>
                <w:rFonts w:cstheme="minorHAnsi"/>
                <w:sz w:val="20"/>
                <w:szCs w:val="20"/>
                <w:u w:val="single"/>
                <w:lang w:val="fr-FR"/>
              </w:rPr>
            </w:pPr>
            <w:r w:rsidRPr="00E90558">
              <w:rPr>
                <w:sz w:val="20"/>
                <w:szCs w:val="20"/>
                <w:lang w:val="fr-FR"/>
              </w:rPr>
              <w:t>RECONNAISSANT l’importance du cycle global de l’eau et les liens qui unissent les eaux souterraines et superficielles du point de vue de leur utilisation et de leur gestion, non seulement dans les régions arides et semi-arides, mais aussi dans les régions humides</w:t>
            </w:r>
            <w:r>
              <w:rPr>
                <w:sz w:val="20"/>
                <w:szCs w:val="20"/>
                <w:lang w:val="fr-FR"/>
              </w:rPr>
              <w:t> </w:t>
            </w:r>
            <w:r w:rsidR="00043F1B" w:rsidRPr="00E90558">
              <w:rPr>
                <w:sz w:val="20"/>
                <w:szCs w:val="20"/>
                <w:lang w:val="fr-FR"/>
              </w:rPr>
              <w:t>;</w:t>
            </w:r>
          </w:p>
        </w:tc>
        <w:tc>
          <w:tcPr>
            <w:tcW w:w="3057" w:type="dxa"/>
          </w:tcPr>
          <w:p w14:paraId="5A9499B4" w14:textId="5000366B" w:rsidR="00763662" w:rsidRPr="00E90558" w:rsidRDefault="00806BE4" w:rsidP="00605CB1">
            <w:pPr>
              <w:tabs>
                <w:tab w:val="left" w:pos="397"/>
                <w:tab w:val="left" w:pos="794"/>
                <w:tab w:val="left" w:pos="1191"/>
                <w:tab w:val="left" w:pos="1588"/>
                <w:tab w:val="left" w:pos="1985"/>
              </w:tabs>
              <w:rPr>
                <w:rFonts w:cstheme="minorHAnsi"/>
                <w:sz w:val="20"/>
                <w:szCs w:val="20"/>
                <w:lang w:val="fr-CH"/>
              </w:rPr>
            </w:pPr>
            <w:r w:rsidRPr="00E90558">
              <w:rPr>
                <w:rFonts w:cstheme="minorHAnsi"/>
                <w:sz w:val="20"/>
                <w:szCs w:val="20"/>
              </w:rPr>
              <w:sym w:font="Symbol" w:char="F05B"/>
            </w:r>
            <w:r w:rsidRPr="00E90558">
              <w:rPr>
                <w:rFonts w:cstheme="minorHAnsi"/>
                <w:sz w:val="20"/>
                <w:szCs w:val="20"/>
                <w:lang w:val="fr-FR"/>
              </w:rPr>
              <w:t xml:space="preserve">par.1 </w:t>
            </w:r>
            <w:r w:rsidR="00A37850" w:rsidRPr="00E90558">
              <w:rPr>
                <w:rFonts w:cstheme="minorHAnsi"/>
                <w:sz w:val="20"/>
                <w:szCs w:val="20"/>
                <w:lang w:val="fr-FR"/>
              </w:rPr>
              <w:t xml:space="preserve">de la Résolution </w:t>
            </w:r>
            <w:r w:rsidRPr="00E90558">
              <w:rPr>
                <w:rFonts w:cstheme="minorHAnsi"/>
                <w:sz w:val="20"/>
                <w:szCs w:val="20"/>
                <w:lang w:val="fr-CH"/>
              </w:rPr>
              <w:t>VIII.40</w:t>
            </w:r>
            <w:r w:rsidRPr="00E90558">
              <w:rPr>
                <w:rFonts w:cstheme="minorHAnsi"/>
                <w:sz w:val="20"/>
                <w:szCs w:val="20"/>
                <w:lang w:val="fr-CH"/>
              </w:rPr>
              <w:sym w:font="Symbol" w:char="F05D"/>
            </w:r>
          </w:p>
        </w:tc>
      </w:tr>
      <w:tr w:rsidR="00763662" w:rsidRPr="00402D7E" w14:paraId="0DE79A53" w14:textId="77777777" w:rsidTr="00C72C2B">
        <w:tc>
          <w:tcPr>
            <w:tcW w:w="5944" w:type="dxa"/>
          </w:tcPr>
          <w:p w14:paraId="5C5DF2A8" w14:textId="5A76E080" w:rsidR="00763662" w:rsidRPr="00E90558" w:rsidRDefault="00E90558" w:rsidP="00605CB1">
            <w:pPr>
              <w:tabs>
                <w:tab w:val="left" w:pos="397"/>
                <w:tab w:val="left" w:pos="794"/>
                <w:tab w:val="left" w:pos="1191"/>
                <w:tab w:val="left" w:pos="1588"/>
                <w:tab w:val="left" w:pos="1985"/>
              </w:tabs>
              <w:rPr>
                <w:rFonts w:cstheme="minorHAnsi"/>
                <w:sz w:val="20"/>
                <w:szCs w:val="20"/>
                <w:u w:val="single"/>
                <w:lang w:val="fr-FR"/>
              </w:rPr>
            </w:pPr>
            <w:r w:rsidRPr="00E90558">
              <w:rPr>
                <w:sz w:val="20"/>
                <w:szCs w:val="20"/>
                <w:lang w:val="fr-FR"/>
              </w:rPr>
              <w:lastRenderedPageBreak/>
              <w:t>CONSIDÉRANT qu’il est urgent de diminuer la perte et la dégradation des écosystèmes aquatiques dans le contexte des politiques de développement durable et de conservation de la diversité biologique</w:t>
            </w:r>
            <w:r>
              <w:rPr>
                <w:sz w:val="20"/>
                <w:szCs w:val="20"/>
                <w:lang w:val="fr-FR"/>
              </w:rPr>
              <w:t> </w:t>
            </w:r>
            <w:r w:rsidR="004A42DF" w:rsidRPr="00E90558">
              <w:rPr>
                <w:spacing w:val="-2"/>
                <w:sz w:val="20"/>
                <w:szCs w:val="20"/>
                <w:lang w:val="fr-FR"/>
              </w:rPr>
              <w:t>;</w:t>
            </w:r>
          </w:p>
        </w:tc>
        <w:tc>
          <w:tcPr>
            <w:tcW w:w="3057" w:type="dxa"/>
          </w:tcPr>
          <w:p w14:paraId="1B32FB83" w14:textId="29E36F51"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70450">
              <w:rPr>
                <w:rFonts w:cstheme="minorHAnsi"/>
                <w:sz w:val="20"/>
                <w:szCs w:val="20"/>
                <w:lang w:val="fr-FR"/>
              </w:rPr>
              <w:t>par.</w:t>
            </w:r>
            <w:r w:rsidR="00043F1B">
              <w:rPr>
                <w:rFonts w:cstheme="minorHAnsi"/>
                <w:sz w:val="20"/>
                <w:szCs w:val="20"/>
                <w:lang w:val="fr-CH"/>
              </w:rPr>
              <w:t>2</w:t>
            </w:r>
            <w:r w:rsidRPr="00070450">
              <w:rPr>
                <w:rFonts w:cstheme="minorHAnsi"/>
                <w:sz w:val="20"/>
                <w:szCs w:val="20"/>
                <w:lang w:val="fr-FR"/>
              </w:rPr>
              <w:t xml:space="preserve"> </w:t>
            </w:r>
            <w:r w:rsidR="00A37850" w:rsidRPr="00A66C5C">
              <w:rPr>
                <w:rFonts w:cstheme="minorHAnsi"/>
                <w:sz w:val="20"/>
                <w:szCs w:val="20"/>
                <w:lang w:val="fr-FR"/>
              </w:rPr>
              <w:t>de la R</w:t>
            </w:r>
            <w:r w:rsidR="00A37850">
              <w:rPr>
                <w:rFonts w:cstheme="minorHAnsi"/>
                <w:sz w:val="20"/>
                <w:szCs w:val="20"/>
                <w:lang w:val="fr-FR"/>
              </w:rPr>
              <w:t>é</w:t>
            </w:r>
            <w:r w:rsidR="00A37850"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746C2427" w14:textId="77777777" w:rsidTr="00C72C2B">
        <w:tc>
          <w:tcPr>
            <w:tcW w:w="5944" w:type="dxa"/>
          </w:tcPr>
          <w:p w14:paraId="09180B71" w14:textId="08CBD41C" w:rsidR="00763662" w:rsidRPr="00E90558" w:rsidRDefault="00E90558" w:rsidP="00605CB1">
            <w:pPr>
              <w:tabs>
                <w:tab w:val="left" w:pos="397"/>
                <w:tab w:val="left" w:pos="794"/>
                <w:tab w:val="left" w:pos="1191"/>
                <w:tab w:val="left" w:pos="1588"/>
                <w:tab w:val="left" w:pos="1985"/>
              </w:tabs>
              <w:rPr>
                <w:rFonts w:cstheme="minorHAnsi"/>
                <w:sz w:val="20"/>
                <w:szCs w:val="20"/>
                <w:u w:val="single"/>
                <w:lang w:val="fr-FR"/>
              </w:rPr>
            </w:pPr>
            <w:r w:rsidRPr="00E90558">
              <w:rPr>
                <w:sz w:val="20"/>
                <w:szCs w:val="20"/>
                <w:lang w:val="fr-FR"/>
              </w:rPr>
              <w:t>CONSIDÉRANT ÉGALEMENT que le maintien de l’intégrité écologique de la plupart des zones humides, en particulier celles qui sont situées dans les zones arides et semi-arides est étroitement lié à l’apport d’eau souterraine</w:t>
            </w:r>
            <w:r>
              <w:rPr>
                <w:sz w:val="20"/>
                <w:szCs w:val="20"/>
                <w:lang w:val="fr-FR"/>
              </w:rPr>
              <w:t> ;</w:t>
            </w:r>
          </w:p>
        </w:tc>
        <w:tc>
          <w:tcPr>
            <w:tcW w:w="3057" w:type="dxa"/>
          </w:tcPr>
          <w:p w14:paraId="7A7BA4BF" w14:textId="45D652CE"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E90558">
              <w:rPr>
                <w:rFonts w:cstheme="minorHAnsi"/>
                <w:sz w:val="20"/>
                <w:szCs w:val="20"/>
                <w:lang w:val="fr-FR"/>
              </w:rPr>
              <w:t>par.</w:t>
            </w:r>
            <w:r w:rsidR="00043F1B">
              <w:rPr>
                <w:rFonts w:cstheme="minorHAnsi"/>
                <w:sz w:val="20"/>
                <w:szCs w:val="20"/>
                <w:lang w:val="fr-CH"/>
              </w:rPr>
              <w:t>3</w:t>
            </w:r>
            <w:r w:rsidRPr="00E90558">
              <w:rPr>
                <w:rFonts w:cstheme="minorHAnsi"/>
                <w:sz w:val="20"/>
                <w:szCs w:val="20"/>
                <w:lang w:val="fr-FR"/>
              </w:rPr>
              <w:t xml:space="preserve"> </w:t>
            </w:r>
            <w:r w:rsidR="00E90558" w:rsidRPr="00A66C5C">
              <w:rPr>
                <w:rFonts w:cstheme="minorHAnsi"/>
                <w:sz w:val="20"/>
                <w:szCs w:val="20"/>
                <w:lang w:val="fr-FR"/>
              </w:rPr>
              <w:t>de la R</w:t>
            </w:r>
            <w:r w:rsidR="00E90558">
              <w:rPr>
                <w:rFonts w:cstheme="minorHAnsi"/>
                <w:sz w:val="20"/>
                <w:szCs w:val="20"/>
                <w:lang w:val="fr-FR"/>
              </w:rPr>
              <w:t>é</w:t>
            </w:r>
            <w:r w:rsidR="00E90558"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04EDF59F" w14:textId="77777777" w:rsidTr="00C72C2B">
        <w:tc>
          <w:tcPr>
            <w:tcW w:w="5944" w:type="dxa"/>
          </w:tcPr>
          <w:p w14:paraId="73B3D43E" w14:textId="09AA8241" w:rsidR="00763662" w:rsidRPr="00043B91" w:rsidRDefault="00043B91" w:rsidP="00605CB1">
            <w:pPr>
              <w:tabs>
                <w:tab w:val="left" w:pos="397"/>
                <w:tab w:val="left" w:pos="794"/>
                <w:tab w:val="left" w:pos="1191"/>
                <w:tab w:val="left" w:pos="1588"/>
                <w:tab w:val="left" w:pos="1985"/>
              </w:tabs>
              <w:rPr>
                <w:rFonts w:cstheme="minorHAnsi"/>
                <w:sz w:val="20"/>
                <w:szCs w:val="20"/>
                <w:u w:val="single"/>
                <w:lang w:val="fr-FR"/>
              </w:rPr>
            </w:pPr>
            <w:r w:rsidRPr="00043B91">
              <w:rPr>
                <w:sz w:val="20"/>
                <w:szCs w:val="20"/>
                <w:lang w:val="fr-FR"/>
              </w:rPr>
              <w:t>CONSCIENTE du rôle important joué par l’exploitation de l’eau souterraine pour le développement économique et l’amélioration du bien-être social dans de nombreuses régions (principalement grâce à l’agriculture irriguée)</w:t>
            </w:r>
            <w:r w:rsidR="00BF5503">
              <w:rPr>
                <w:sz w:val="20"/>
                <w:szCs w:val="20"/>
                <w:lang w:val="fr-FR"/>
              </w:rPr>
              <w:t> </w:t>
            </w:r>
            <w:r w:rsidR="00043F1B" w:rsidRPr="00043B91">
              <w:rPr>
                <w:spacing w:val="-2"/>
                <w:sz w:val="20"/>
                <w:szCs w:val="20"/>
                <w:lang w:val="fr-FR"/>
              </w:rPr>
              <w:t>;</w:t>
            </w:r>
          </w:p>
        </w:tc>
        <w:tc>
          <w:tcPr>
            <w:tcW w:w="3057" w:type="dxa"/>
          </w:tcPr>
          <w:p w14:paraId="54E233E7" w14:textId="35A492F6"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E90558">
              <w:rPr>
                <w:rFonts w:cstheme="minorHAnsi"/>
                <w:sz w:val="20"/>
                <w:szCs w:val="20"/>
                <w:lang w:val="fr-FR"/>
              </w:rPr>
              <w:t>par.</w:t>
            </w:r>
            <w:r w:rsidR="00043F1B">
              <w:rPr>
                <w:rFonts w:cstheme="minorHAnsi"/>
                <w:sz w:val="20"/>
                <w:szCs w:val="20"/>
                <w:lang w:val="fr-CH"/>
              </w:rPr>
              <w:t>4</w:t>
            </w:r>
            <w:r w:rsidRPr="00E90558">
              <w:rPr>
                <w:rFonts w:cstheme="minorHAnsi"/>
                <w:sz w:val="20"/>
                <w:szCs w:val="20"/>
                <w:lang w:val="fr-FR"/>
              </w:rPr>
              <w:t xml:space="preserve"> </w:t>
            </w:r>
            <w:r w:rsidR="00E90558" w:rsidRPr="00A66C5C">
              <w:rPr>
                <w:rFonts w:cstheme="minorHAnsi"/>
                <w:sz w:val="20"/>
                <w:szCs w:val="20"/>
                <w:lang w:val="fr-FR"/>
              </w:rPr>
              <w:t>de la R</w:t>
            </w:r>
            <w:r w:rsidR="00E90558">
              <w:rPr>
                <w:rFonts w:cstheme="minorHAnsi"/>
                <w:sz w:val="20"/>
                <w:szCs w:val="20"/>
                <w:lang w:val="fr-FR"/>
              </w:rPr>
              <w:t>é</w:t>
            </w:r>
            <w:r w:rsidR="00E90558"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1DE76406" w14:textId="77777777" w:rsidTr="00C72C2B">
        <w:tc>
          <w:tcPr>
            <w:tcW w:w="5944" w:type="dxa"/>
          </w:tcPr>
          <w:p w14:paraId="37F479ED" w14:textId="733ACE48" w:rsidR="00763662" w:rsidRPr="00BF5503" w:rsidRDefault="00BF5503" w:rsidP="00605CB1">
            <w:pPr>
              <w:tabs>
                <w:tab w:val="left" w:pos="397"/>
                <w:tab w:val="left" w:pos="794"/>
                <w:tab w:val="left" w:pos="1191"/>
                <w:tab w:val="left" w:pos="1588"/>
                <w:tab w:val="left" w:pos="1985"/>
              </w:tabs>
              <w:rPr>
                <w:rFonts w:cstheme="minorHAnsi"/>
                <w:sz w:val="20"/>
                <w:szCs w:val="20"/>
                <w:u w:val="single"/>
                <w:lang w:val="fr-FR"/>
              </w:rPr>
            </w:pPr>
            <w:r w:rsidRPr="00BF5503">
              <w:rPr>
                <w:sz w:val="20"/>
                <w:szCs w:val="20"/>
                <w:lang w:val="fr-FR"/>
              </w:rPr>
              <w:t>CONSCIENTE EN OUTRE des incidences négatives que le développement non contrôlé et l’absence de planification des eaux souterraines peuvent avoir sur les zones humides</w:t>
            </w:r>
            <w:r>
              <w:rPr>
                <w:sz w:val="20"/>
                <w:szCs w:val="20"/>
                <w:lang w:val="fr-FR"/>
              </w:rPr>
              <w:t> ;</w:t>
            </w:r>
            <w:r w:rsidRPr="00BF5503">
              <w:rPr>
                <w:sz w:val="20"/>
                <w:szCs w:val="20"/>
                <w:lang w:val="fr-FR"/>
              </w:rPr>
              <w:t xml:space="preserve"> </w:t>
            </w:r>
            <w:r w:rsidRPr="00BF5503">
              <w:rPr>
                <w:strike/>
                <w:sz w:val="20"/>
                <w:szCs w:val="20"/>
                <w:lang w:val="fr-FR"/>
              </w:rPr>
              <w:t xml:space="preserve">et RECONNAISSANT la valeur des </w:t>
            </w:r>
            <w:r w:rsidRPr="00BF5503">
              <w:rPr>
                <w:i/>
                <w:iCs/>
                <w:strike/>
                <w:sz w:val="20"/>
                <w:szCs w:val="20"/>
                <w:lang w:val="fr-FR"/>
              </w:rPr>
              <w:t>Lignes directrices relatives à l’attribution et à la gestion de l’eau en vue de maintenir les fonctions écologiques des zones humides</w:t>
            </w:r>
            <w:r w:rsidRPr="00BF5503">
              <w:rPr>
                <w:strike/>
                <w:sz w:val="20"/>
                <w:szCs w:val="20"/>
                <w:lang w:val="fr-FR"/>
              </w:rPr>
              <w:t>, adoptées dans la Résolution VIII.1</w:t>
            </w:r>
          </w:p>
        </w:tc>
        <w:tc>
          <w:tcPr>
            <w:tcW w:w="3057" w:type="dxa"/>
          </w:tcPr>
          <w:p w14:paraId="38F65689" w14:textId="65AE69B2" w:rsidR="00763662" w:rsidRPr="00E90558"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E90558">
              <w:rPr>
                <w:rFonts w:cstheme="minorHAnsi"/>
                <w:sz w:val="20"/>
                <w:szCs w:val="20"/>
                <w:lang w:val="fr-FR"/>
              </w:rPr>
              <w:t>par.</w:t>
            </w:r>
            <w:r w:rsidR="00043F1B" w:rsidRPr="00E90558">
              <w:rPr>
                <w:rFonts w:cstheme="minorHAnsi"/>
                <w:sz w:val="20"/>
                <w:szCs w:val="20"/>
                <w:lang w:val="fr-FR"/>
              </w:rPr>
              <w:t>5</w:t>
            </w:r>
            <w:r w:rsidRPr="00E90558">
              <w:rPr>
                <w:rFonts w:cstheme="minorHAnsi"/>
                <w:sz w:val="20"/>
                <w:szCs w:val="20"/>
                <w:lang w:val="fr-FR"/>
              </w:rPr>
              <w:t xml:space="preserve"> </w:t>
            </w:r>
            <w:r w:rsidR="00E90558" w:rsidRPr="00A66C5C">
              <w:rPr>
                <w:rFonts w:cstheme="minorHAnsi"/>
                <w:sz w:val="20"/>
                <w:szCs w:val="20"/>
                <w:lang w:val="fr-FR"/>
              </w:rPr>
              <w:t>de la R</w:t>
            </w:r>
            <w:r w:rsidR="00E90558">
              <w:rPr>
                <w:rFonts w:cstheme="minorHAnsi"/>
                <w:sz w:val="20"/>
                <w:szCs w:val="20"/>
                <w:lang w:val="fr-FR"/>
              </w:rPr>
              <w:t>é</w:t>
            </w:r>
            <w:r w:rsidR="00E90558" w:rsidRPr="00A66C5C">
              <w:rPr>
                <w:rFonts w:cstheme="minorHAnsi"/>
                <w:sz w:val="20"/>
                <w:szCs w:val="20"/>
                <w:lang w:val="fr-FR"/>
              </w:rPr>
              <w:t xml:space="preserve">solution </w:t>
            </w:r>
            <w:r w:rsidRPr="00E90558">
              <w:rPr>
                <w:rFonts w:cstheme="minorHAnsi"/>
                <w:sz w:val="20"/>
                <w:szCs w:val="20"/>
                <w:lang w:val="fr-FR"/>
              </w:rPr>
              <w:t>VIII.40</w:t>
            </w:r>
            <w:r w:rsidRPr="00245027">
              <w:rPr>
                <w:rFonts w:cstheme="minorHAnsi"/>
                <w:sz w:val="20"/>
                <w:szCs w:val="20"/>
                <w:lang w:val="fr-CH"/>
              </w:rPr>
              <w:sym w:font="Symbol" w:char="F05D"/>
            </w:r>
          </w:p>
          <w:p w14:paraId="5D628CA6" w14:textId="77777777" w:rsidR="00853A89" w:rsidRPr="00E90558" w:rsidRDefault="00853A89" w:rsidP="00605CB1">
            <w:pPr>
              <w:tabs>
                <w:tab w:val="left" w:pos="397"/>
                <w:tab w:val="left" w:pos="794"/>
                <w:tab w:val="left" w:pos="1191"/>
                <w:tab w:val="left" w:pos="1588"/>
                <w:tab w:val="left" w:pos="1985"/>
              </w:tabs>
              <w:rPr>
                <w:rFonts w:cstheme="minorHAnsi"/>
                <w:sz w:val="20"/>
                <w:szCs w:val="20"/>
                <w:lang w:val="fr-FR"/>
              </w:rPr>
            </w:pPr>
          </w:p>
          <w:p w14:paraId="28BAB611" w14:textId="5776C34A" w:rsidR="00853A89" w:rsidRPr="00BF5503" w:rsidRDefault="00BF5503" w:rsidP="00605CB1">
            <w:pPr>
              <w:tabs>
                <w:tab w:val="left" w:pos="397"/>
                <w:tab w:val="left" w:pos="794"/>
                <w:tab w:val="left" w:pos="1191"/>
                <w:tab w:val="left" w:pos="1588"/>
                <w:tab w:val="left" w:pos="1985"/>
              </w:tabs>
              <w:rPr>
                <w:rFonts w:cstheme="minorHAnsi"/>
                <w:sz w:val="20"/>
                <w:szCs w:val="20"/>
                <w:lang w:val="fr-FR"/>
              </w:rPr>
            </w:pPr>
            <w:r w:rsidRPr="00BF5503">
              <w:rPr>
                <w:rFonts w:cstheme="minorHAnsi"/>
                <w:sz w:val="20"/>
                <w:szCs w:val="20"/>
                <w:lang w:val="fr-FR"/>
              </w:rPr>
              <w:t>Suppression de la réfé</w:t>
            </w:r>
            <w:r w:rsidR="00853A89" w:rsidRPr="00BF5503">
              <w:rPr>
                <w:rFonts w:cstheme="minorHAnsi"/>
                <w:sz w:val="20"/>
                <w:szCs w:val="20"/>
                <w:lang w:val="fr-FR"/>
              </w:rPr>
              <w:t xml:space="preserve">rence </w:t>
            </w:r>
            <w:r w:rsidRPr="00BF5503">
              <w:rPr>
                <w:rFonts w:cstheme="minorHAnsi"/>
                <w:sz w:val="20"/>
                <w:szCs w:val="20"/>
                <w:lang w:val="fr-FR"/>
              </w:rPr>
              <w:t>à la Ré</w:t>
            </w:r>
            <w:r w:rsidR="00853A89" w:rsidRPr="00BF5503">
              <w:rPr>
                <w:rFonts w:cstheme="minorHAnsi"/>
                <w:sz w:val="20"/>
                <w:szCs w:val="20"/>
                <w:lang w:val="fr-FR"/>
              </w:rPr>
              <w:t xml:space="preserve">solution VIII.1 </w:t>
            </w:r>
            <w:r w:rsidRPr="00BF5503">
              <w:rPr>
                <w:rFonts w:cstheme="minorHAnsi"/>
                <w:sz w:val="20"/>
                <w:szCs w:val="20"/>
                <w:lang w:val="fr-FR"/>
              </w:rPr>
              <w:t xml:space="preserve">Cr le </w:t>
            </w:r>
            <w:r>
              <w:rPr>
                <w:rFonts w:cstheme="minorHAnsi"/>
                <w:sz w:val="20"/>
                <w:szCs w:val="20"/>
                <w:lang w:val="fr-FR"/>
              </w:rPr>
              <w:t>contenu et les « Lignes directrices » figurent maintenant dans ce projet de résolution regroupée</w:t>
            </w:r>
            <w:r w:rsidR="00853A89" w:rsidRPr="00BF5503">
              <w:rPr>
                <w:rFonts w:cstheme="minorHAnsi"/>
                <w:sz w:val="20"/>
                <w:szCs w:val="20"/>
                <w:lang w:val="fr-FR"/>
              </w:rPr>
              <w:t>.</w:t>
            </w:r>
          </w:p>
        </w:tc>
      </w:tr>
      <w:tr w:rsidR="00763662" w:rsidRPr="00402D7E" w14:paraId="49D82919" w14:textId="77777777" w:rsidTr="00C72C2B">
        <w:tc>
          <w:tcPr>
            <w:tcW w:w="5944" w:type="dxa"/>
          </w:tcPr>
          <w:p w14:paraId="50F4F659" w14:textId="1EB2AB14" w:rsidR="00763662" w:rsidRPr="00BF5503" w:rsidRDefault="00BF5503" w:rsidP="00605CB1">
            <w:pPr>
              <w:tabs>
                <w:tab w:val="left" w:pos="397"/>
                <w:tab w:val="left" w:pos="794"/>
                <w:tab w:val="left" w:pos="1191"/>
                <w:tab w:val="left" w:pos="1588"/>
                <w:tab w:val="left" w:pos="1985"/>
              </w:tabs>
              <w:rPr>
                <w:rFonts w:cstheme="minorHAnsi"/>
                <w:sz w:val="20"/>
                <w:szCs w:val="20"/>
                <w:u w:val="single"/>
                <w:lang w:val="fr-FR"/>
              </w:rPr>
            </w:pPr>
            <w:r w:rsidRPr="00BF5503">
              <w:rPr>
                <w:sz w:val="20"/>
                <w:szCs w:val="20"/>
                <w:lang w:val="fr-FR"/>
              </w:rPr>
              <w:t>SOULIGNANT que les conflits entre l’utilisation des eaux souterraines et la conservation des zones humides qui ont été résolus, par exemple dans le bassin méditerranéen, peuvent servir de modèles exportables pour d’autres régions qui rencontrent les mêmes problèmes</w:t>
            </w:r>
            <w:r>
              <w:rPr>
                <w:sz w:val="20"/>
                <w:szCs w:val="20"/>
                <w:lang w:val="fr-FR"/>
              </w:rPr>
              <w:t> </w:t>
            </w:r>
            <w:r w:rsidR="00043F1B" w:rsidRPr="00BF5503">
              <w:rPr>
                <w:sz w:val="20"/>
                <w:szCs w:val="20"/>
                <w:lang w:val="fr-FR"/>
              </w:rPr>
              <w:t>;</w:t>
            </w:r>
          </w:p>
        </w:tc>
        <w:tc>
          <w:tcPr>
            <w:tcW w:w="3057" w:type="dxa"/>
          </w:tcPr>
          <w:p w14:paraId="609B88B3" w14:textId="3164A1DC"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par.</w:t>
            </w:r>
            <w:r w:rsidR="00043F1B">
              <w:rPr>
                <w:rFonts w:cstheme="minorHAnsi"/>
                <w:sz w:val="20"/>
                <w:szCs w:val="20"/>
                <w:lang w:val="fr-CH"/>
              </w:rPr>
              <w:t>6</w:t>
            </w:r>
            <w:r w:rsidRPr="00043B91">
              <w:rPr>
                <w:rFonts w:cstheme="minorHAnsi"/>
                <w:sz w:val="20"/>
                <w:szCs w:val="20"/>
                <w:lang w:val="fr-FR"/>
              </w:rPr>
              <w:t xml:space="preserve"> </w:t>
            </w:r>
            <w:r w:rsidR="00E90558" w:rsidRPr="00A66C5C">
              <w:rPr>
                <w:rFonts w:cstheme="minorHAnsi"/>
                <w:sz w:val="20"/>
                <w:szCs w:val="20"/>
                <w:lang w:val="fr-FR"/>
              </w:rPr>
              <w:t>de la R</w:t>
            </w:r>
            <w:r w:rsidR="00E90558">
              <w:rPr>
                <w:rFonts w:cstheme="minorHAnsi"/>
                <w:sz w:val="20"/>
                <w:szCs w:val="20"/>
                <w:lang w:val="fr-FR"/>
              </w:rPr>
              <w:t>é</w:t>
            </w:r>
            <w:r w:rsidR="00E90558"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5278DF44" w14:textId="77777777" w:rsidTr="00C72C2B">
        <w:tc>
          <w:tcPr>
            <w:tcW w:w="5944" w:type="dxa"/>
          </w:tcPr>
          <w:p w14:paraId="04AD7768" w14:textId="3041D227" w:rsidR="00763662" w:rsidRPr="00BF5503" w:rsidRDefault="00BF5503" w:rsidP="00605CB1">
            <w:pPr>
              <w:tabs>
                <w:tab w:val="left" w:pos="397"/>
                <w:tab w:val="left" w:pos="794"/>
                <w:tab w:val="left" w:pos="1191"/>
                <w:tab w:val="left" w:pos="1588"/>
                <w:tab w:val="left" w:pos="1985"/>
              </w:tabs>
              <w:rPr>
                <w:rFonts w:cstheme="minorHAnsi"/>
                <w:strike/>
                <w:sz w:val="20"/>
                <w:szCs w:val="20"/>
                <w:u w:val="single"/>
                <w:lang w:val="fr-FR"/>
              </w:rPr>
            </w:pPr>
            <w:r w:rsidRPr="00BF5503">
              <w:rPr>
                <w:strike/>
                <w:sz w:val="20"/>
                <w:szCs w:val="20"/>
                <w:lang w:val="fr-FR"/>
              </w:rPr>
              <w:t>RAPPELANT que le Plan stratégique de la Convention 1997-2002 (Objectif opérationnel 2.2) insiste sur la conservation de l’eau et la nécessité de maintenir les zones humides qui dépendent des eaux souterraines;</w:t>
            </w:r>
          </w:p>
        </w:tc>
        <w:tc>
          <w:tcPr>
            <w:tcW w:w="3057" w:type="dxa"/>
          </w:tcPr>
          <w:p w14:paraId="0DCA83A9" w14:textId="52E0914C"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w:t>
            </w:r>
            <w:r w:rsidR="00043F1B" w:rsidRPr="00043B91">
              <w:rPr>
                <w:rFonts w:cstheme="minorHAnsi"/>
                <w:sz w:val="20"/>
                <w:szCs w:val="20"/>
                <w:lang w:val="fr-FR"/>
              </w:rPr>
              <w:t>7</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43B91">
              <w:rPr>
                <w:rFonts w:cstheme="minorHAnsi"/>
                <w:sz w:val="20"/>
                <w:szCs w:val="20"/>
                <w:lang w:val="fr-FR"/>
              </w:rPr>
              <w:t>VIII.40</w:t>
            </w:r>
            <w:r w:rsidRPr="00245027">
              <w:rPr>
                <w:rFonts w:cstheme="minorHAnsi"/>
                <w:sz w:val="20"/>
                <w:szCs w:val="20"/>
                <w:lang w:val="fr-CH"/>
              </w:rPr>
              <w:sym w:font="Symbol" w:char="F05D"/>
            </w:r>
          </w:p>
          <w:p w14:paraId="2D29AAAF" w14:textId="77777777" w:rsidR="00FC4985" w:rsidRPr="00043B91" w:rsidRDefault="00FC4985" w:rsidP="00605CB1">
            <w:pPr>
              <w:tabs>
                <w:tab w:val="left" w:pos="397"/>
                <w:tab w:val="left" w:pos="794"/>
                <w:tab w:val="left" w:pos="1191"/>
                <w:tab w:val="left" w:pos="1588"/>
                <w:tab w:val="left" w:pos="1985"/>
              </w:tabs>
              <w:rPr>
                <w:rFonts w:cstheme="minorHAnsi"/>
                <w:sz w:val="20"/>
                <w:szCs w:val="20"/>
                <w:lang w:val="fr-FR"/>
              </w:rPr>
            </w:pPr>
          </w:p>
          <w:p w14:paraId="3285CF92" w14:textId="120FBC4B" w:rsidR="00FC4985" w:rsidRPr="00BF5503" w:rsidRDefault="00BF5503" w:rsidP="00605CB1">
            <w:pPr>
              <w:tabs>
                <w:tab w:val="left" w:pos="397"/>
                <w:tab w:val="left" w:pos="794"/>
                <w:tab w:val="left" w:pos="1191"/>
                <w:tab w:val="left" w:pos="1588"/>
                <w:tab w:val="left" w:pos="1985"/>
              </w:tabs>
              <w:rPr>
                <w:rFonts w:cstheme="minorHAnsi"/>
                <w:sz w:val="20"/>
                <w:szCs w:val="20"/>
                <w:lang w:val="fr-FR"/>
              </w:rPr>
            </w:pPr>
            <w:r w:rsidRPr="00BF5503">
              <w:rPr>
                <w:rFonts w:cstheme="minorHAnsi"/>
                <w:sz w:val="20"/>
                <w:szCs w:val="20"/>
                <w:lang w:val="fr-FR"/>
              </w:rPr>
              <w:t>Suppression propos</w:t>
            </w:r>
            <w:r>
              <w:rPr>
                <w:rFonts w:cstheme="minorHAnsi"/>
                <w:sz w:val="20"/>
                <w:szCs w:val="20"/>
                <w:lang w:val="fr-FR"/>
              </w:rPr>
              <w:t>é</w:t>
            </w:r>
            <w:r w:rsidRPr="00BF5503">
              <w:rPr>
                <w:rFonts w:cstheme="minorHAnsi"/>
                <w:sz w:val="20"/>
                <w:szCs w:val="20"/>
                <w:lang w:val="fr-FR"/>
              </w:rPr>
              <w:t>e de la référence au Plan stratégique</w:t>
            </w:r>
            <w:r w:rsidR="00FC4985" w:rsidRPr="00BF5503">
              <w:rPr>
                <w:rFonts w:cstheme="minorHAnsi"/>
                <w:sz w:val="20"/>
                <w:szCs w:val="20"/>
                <w:lang w:val="fr-FR"/>
              </w:rPr>
              <w:t xml:space="preserve"> 1997-2002 </w:t>
            </w:r>
            <w:r w:rsidRPr="00BF5503">
              <w:rPr>
                <w:rFonts w:cstheme="minorHAnsi"/>
                <w:sz w:val="20"/>
                <w:szCs w:val="20"/>
                <w:lang w:val="fr-FR"/>
              </w:rPr>
              <w:t>q</w:t>
            </w:r>
            <w:r>
              <w:rPr>
                <w:rFonts w:cstheme="minorHAnsi"/>
                <w:sz w:val="20"/>
                <w:szCs w:val="20"/>
                <w:lang w:val="fr-FR"/>
              </w:rPr>
              <w:t>ui a été appliqué</w:t>
            </w:r>
            <w:r w:rsidR="00FC4985" w:rsidRPr="00BF5503">
              <w:rPr>
                <w:rFonts w:cstheme="minorHAnsi"/>
                <w:sz w:val="20"/>
                <w:szCs w:val="20"/>
                <w:lang w:val="fr-FR"/>
              </w:rPr>
              <w:t>.</w:t>
            </w:r>
          </w:p>
        </w:tc>
      </w:tr>
      <w:tr w:rsidR="00763662" w:rsidRPr="00402D7E" w14:paraId="05B39176" w14:textId="77777777" w:rsidTr="00C72C2B">
        <w:tc>
          <w:tcPr>
            <w:tcW w:w="5944" w:type="dxa"/>
          </w:tcPr>
          <w:p w14:paraId="021A1BA2" w14:textId="36D5D949" w:rsidR="00763662" w:rsidRPr="00BF5503" w:rsidRDefault="00BF5503" w:rsidP="00605CB1">
            <w:pPr>
              <w:tabs>
                <w:tab w:val="left" w:pos="397"/>
                <w:tab w:val="left" w:pos="794"/>
                <w:tab w:val="left" w:pos="1191"/>
                <w:tab w:val="left" w:pos="1588"/>
                <w:tab w:val="left" w:pos="1985"/>
              </w:tabs>
              <w:rPr>
                <w:rFonts w:cstheme="minorHAnsi"/>
                <w:sz w:val="20"/>
                <w:szCs w:val="20"/>
                <w:u w:val="single"/>
                <w:lang w:val="fr-FR"/>
              </w:rPr>
            </w:pPr>
            <w:r w:rsidRPr="00BF5503">
              <w:rPr>
                <w:sz w:val="20"/>
                <w:szCs w:val="20"/>
                <w:lang w:val="fr-FR"/>
              </w:rPr>
              <w:t>SACHANT que parfois, certaines régions souffrent d’une gestion et d’un contrôle inefficaces de l’exploitation des eaux souterraines</w:t>
            </w:r>
            <w:r>
              <w:rPr>
                <w:sz w:val="20"/>
                <w:szCs w:val="20"/>
                <w:lang w:val="fr-FR"/>
              </w:rPr>
              <w:t> </w:t>
            </w:r>
            <w:r w:rsidR="00043F1B" w:rsidRPr="00BF5503">
              <w:rPr>
                <w:sz w:val="20"/>
                <w:szCs w:val="20"/>
                <w:lang w:val="fr-FR"/>
              </w:rPr>
              <w:t>;</w:t>
            </w:r>
          </w:p>
        </w:tc>
        <w:tc>
          <w:tcPr>
            <w:tcW w:w="3057" w:type="dxa"/>
          </w:tcPr>
          <w:p w14:paraId="3EA2C6DB" w14:textId="1FD8FD44"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par.</w:t>
            </w:r>
            <w:r w:rsidR="00043F1B">
              <w:rPr>
                <w:rFonts w:cstheme="minorHAnsi"/>
                <w:sz w:val="20"/>
                <w:szCs w:val="20"/>
                <w:lang w:val="fr-CH"/>
              </w:rPr>
              <w:t>8</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5A70B188" w14:textId="77777777" w:rsidTr="00C72C2B">
        <w:tc>
          <w:tcPr>
            <w:tcW w:w="5944" w:type="dxa"/>
          </w:tcPr>
          <w:p w14:paraId="54E01470" w14:textId="48266CC2" w:rsidR="00763662" w:rsidRPr="00BF5503" w:rsidRDefault="00BF5503" w:rsidP="00605CB1">
            <w:pPr>
              <w:tabs>
                <w:tab w:val="left" w:pos="397"/>
                <w:tab w:val="left" w:pos="794"/>
                <w:tab w:val="left" w:pos="1191"/>
                <w:tab w:val="left" w:pos="1588"/>
                <w:tab w:val="left" w:pos="1985"/>
              </w:tabs>
              <w:rPr>
                <w:rFonts w:cstheme="minorHAnsi"/>
                <w:sz w:val="20"/>
                <w:szCs w:val="20"/>
                <w:u w:val="single"/>
                <w:lang w:val="fr-FR"/>
              </w:rPr>
            </w:pPr>
            <w:r w:rsidRPr="00BF5503">
              <w:rPr>
                <w:sz w:val="20"/>
                <w:szCs w:val="20"/>
                <w:lang w:val="fr-FR"/>
              </w:rPr>
              <w:t>CONSCIENTE des difficultés rencontrées pour faire en sorte que les intérêts des usagers (surtout les agriculteurs) soient compatibles avec les critères de conservation de ces régions, parce que l’on ne tient pas compte des problèmes environnementaux</w:t>
            </w:r>
            <w:r>
              <w:rPr>
                <w:sz w:val="20"/>
                <w:szCs w:val="20"/>
                <w:lang w:val="fr-FR"/>
              </w:rPr>
              <w:t> </w:t>
            </w:r>
            <w:r w:rsidR="00043F1B" w:rsidRPr="00BF5503">
              <w:rPr>
                <w:sz w:val="20"/>
                <w:szCs w:val="20"/>
                <w:lang w:val="fr-FR"/>
              </w:rPr>
              <w:t>;</w:t>
            </w:r>
          </w:p>
        </w:tc>
        <w:tc>
          <w:tcPr>
            <w:tcW w:w="3057" w:type="dxa"/>
          </w:tcPr>
          <w:p w14:paraId="337CEBD9" w14:textId="6278E5FA"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par.</w:t>
            </w:r>
            <w:r w:rsidR="00043F1B">
              <w:rPr>
                <w:rFonts w:cstheme="minorHAnsi"/>
                <w:sz w:val="20"/>
                <w:szCs w:val="20"/>
                <w:lang w:val="fr-CH"/>
              </w:rPr>
              <w:t>9</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7D088F1C" w14:textId="77777777" w:rsidTr="00C72C2B">
        <w:tc>
          <w:tcPr>
            <w:tcW w:w="5944" w:type="dxa"/>
          </w:tcPr>
          <w:p w14:paraId="3057961C" w14:textId="037C85D1" w:rsidR="00763662" w:rsidRPr="00BF5503" w:rsidRDefault="00BF5503" w:rsidP="00605CB1">
            <w:pPr>
              <w:tabs>
                <w:tab w:val="left" w:pos="397"/>
                <w:tab w:val="left" w:pos="794"/>
                <w:tab w:val="left" w:pos="1191"/>
                <w:tab w:val="left" w:pos="1588"/>
                <w:tab w:val="left" w:pos="1985"/>
              </w:tabs>
              <w:rPr>
                <w:rFonts w:cstheme="minorHAnsi"/>
                <w:sz w:val="20"/>
                <w:szCs w:val="20"/>
                <w:u w:val="single"/>
                <w:lang w:val="fr-FR"/>
              </w:rPr>
            </w:pPr>
            <w:r w:rsidRPr="00BF5503">
              <w:rPr>
                <w:sz w:val="20"/>
                <w:szCs w:val="20"/>
                <w:lang w:val="fr-FR"/>
              </w:rPr>
              <w:t>RECONNAISSANT que bien des conflits peuvent être engendrés par certaines subventions à l’agriculture et autres types d’incitations économiques, y compris pour le tourisme</w:t>
            </w:r>
            <w:r>
              <w:rPr>
                <w:sz w:val="20"/>
                <w:szCs w:val="20"/>
                <w:lang w:val="fr-FR"/>
              </w:rPr>
              <w:t> </w:t>
            </w:r>
            <w:r w:rsidR="00043F1B" w:rsidRPr="00BF5503">
              <w:rPr>
                <w:sz w:val="20"/>
                <w:szCs w:val="20"/>
                <w:lang w:val="fr-FR"/>
              </w:rPr>
              <w:t>;</w:t>
            </w:r>
          </w:p>
        </w:tc>
        <w:tc>
          <w:tcPr>
            <w:tcW w:w="3057" w:type="dxa"/>
          </w:tcPr>
          <w:p w14:paraId="2B2672A3" w14:textId="531BA493"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par.1</w:t>
            </w:r>
            <w:r w:rsidR="00043F1B">
              <w:rPr>
                <w:rFonts w:cstheme="minorHAnsi"/>
                <w:sz w:val="20"/>
                <w:szCs w:val="20"/>
                <w:lang w:val="fr-CH"/>
              </w:rPr>
              <w:t>0</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522E94E4" w14:textId="77777777" w:rsidTr="00C72C2B">
        <w:tc>
          <w:tcPr>
            <w:tcW w:w="5944" w:type="dxa"/>
          </w:tcPr>
          <w:p w14:paraId="4C671258" w14:textId="243B3FBE" w:rsidR="00763662" w:rsidRPr="003548EE" w:rsidRDefault="003548EE" w:rsidP="00605CB1">
            <w:pPr>
              <w:tabs>
                <w:tab w:val="left" w:pos="397"/>
                <w:tab w:val="left" w:pos="794"/>
                <w:tab w:val="left" w:pos="1191"/>
                <w:tab w:val="left" w:pos="1588"/>
                <w:tab w:val="left" w:pos="1985"/>
              </w:tabs>
              <w:rPr>
                <w:rFonts w:cstheme="minorHAnsi"/>
                <w:sz w:val="20"/>
                <w:szCs w:val="20"/>
                <w:u w:val="single"/>
                <w:lang w:val="fr-FR"/>
              </w:rPr>
            </w:pPr>
            <w:r w:rsidRPr="003548EE">
              <w:rPr>
                <w:sz w:val="20"/>
                <w:szCs w:val="20"/>
                <w:lang w:val="fr-FR"/>
              </w:rPr>
              <w:t xml:space="preserve">SOULIGNANT que l’analyse de ces problèmes et le règlement des conflits nécessitent un contexte de transparence totale, de rigueur scientifique et surtout, de participation de tous les acteurs concernés par la gestion et l’utilisation des ressources </w:t>
            </w:r>
            <w:r w:rsidRPr="003548EE">
              <w:rPr>
                <w:strike/>
                <w:sz w:val="20"/>
                <w:szCs w:val="20"/>
                <w:lang w:val="fr-FR"/>
              </w:rPr>
              <w:t>d’</w:t>
            </w:r>
            <w:r>
              <w:rPr>
                <w:sz w:val="20"/>
                <w:szCs w:val="20"/>
                <w:lang w:val="fr-FR"/>
              </w:rPr>
              <w:t xml:space="preserve"> </w:t>
            </w:r>
            <w:r w:rsidRPr="003548EE">
              <w:rPr>
                <w:sz w:val="20"/>
                <w:szCs w:val="20"/>
                <w:u w:val="single"/>
                <w:lang w:val="fr-FR"/>
              </w:rPr>
              <w:t>en</w:t>
            </w:r>
            <w:r>
              <w:rPr>
                <w:sz w:val="20"/>
                <w:szCs w:val="20"/>
                <w:lang w:val="fr-FR"/>
              </w:rPr>
              <w:t xml:space="preserve"> </w:t>
            </w:r>
            <w:r w:rsidRPr="003548EE">
              <w:rPr>
                <w:sz w:val="20"/>
                <w:szCs w:val="20"/>
                <w:lang w:val="fr-FR"/>
              </w:rPr>
              <w:t>eau</w:t>
            </w:r>
            <w:r>
              <w:rPr>
                <w:sz w:val="20"/>
                <w:szCs w:val="20"/>
                <w:lang w:val="fr-FR"/>
              </w:rPr>
              <w:t> </w:t>
            </w:r>
            <w:r w:rsidR="00043F1B" w:rsidRPr="003548EE">
              <w:rPr>
                <w:sz w:val="20"/>
                <w:szCs w:val="20"/>
                <w:lang w:val="fr-FR"/>
              </w:rPr>
              <w:t>;</w:t>
            </w:r>
          </w:p>
        </w:tc>
        <w:tc>
          <w:tcPr>
            <w:tcW w:w="3057" w:type="dxa"/>
          </w:tcPr>
          <w:p w14:paraId="29378679" w14:textId="668585CC"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par.</w:t>
            </w:r>
            <w:r w:rsidR="00043F1B">
              <w:rPr>
                <w:rFonts w:cstheme="minorHAnsi"/>
                <w:sz w:val="20"/>
                <w:szCs w:val="20"/>
                <w:lang w:val="fr-CH"/>
              </w:rPr>
              <w:t>1</w:t>
            </w:r>
            <w:r w:rsidRPr="00043B91">
              <w:rPr>
                <w:rFonts w:cstheme="minorHAnsi"/>
                <w:sz w:val="20"/>
                <w:szCs w:val="20"/>
                <w:lang w:val="fr-FR"/>
              </w:rPr>
              <w:t xml:space="preserve">1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50B68403" w14:textId="77777777" w:rsidTr="00C72C2B">
        <w:tc>
          <w:tcPr>
            <w:tcW w:w="5944" w:type="dxa"/>
          </w:tcPr>
          <w:p w14:paraId="6012CCDD" w14:textId="2A38BF53" w:rsidR="00763662" w:rsidRPr="003548EE" w:rsidRDefault="003548EE" w:rsidP="00605CB1">
            <w:pPr>
              <w:tabs>
                <w:tab w:val="left" w:pos="397"/>
                <w:tab w:val="left" w:pos="794"/>
                <w:tab w:val="left" w:pos="1191"/>
                <w:tab w:val="left" w:pos="1588"/>
                <w:tab w:val="left" w:pos="1985"/>
              </w:tabs>
              <w:rPr>
                <w:rFonts w:cstheme="minorHAnsi"/>
                <w:sz w:val="20"/>
                <w:szCs w:val="20"/>
                <w:u w:val="single"/>
                <w:lang w:val="fr-FR"/>
              </w:rPr>
            </w:pPr>
            <w:r w:rsidRPr="003548EE">
              <w:rPr>
                <w:rFonts w:cstheme="minorHAnsi"/>
                <w:sz w:val="20"/>
                <w:szCs w:val="20"/>
                <w:lang w:val="fr-FR"/>
              </w:rPr>
              <w:t xml:space="preserve">PRENANT ACTE du « Rapport mondial sur la mise en valeur des ressources en eau » publié par les Nations Unies </w:t>
            </w:r>
            <w:r w:rsidRPr="003548EE">
              <w:rPr>
                <w:rFonts w:cstheme="minorHAnsi"/>
                <w:sz w:val="20"/>
                <w:szCs w:val="20"/>
                <w:u w:val="single"/>
                <w:lang w:val="fr-FR"/>
              </w:rPr>
              <w:t>en 2003</w:t>
            </w:r>
            <w:r w:rsidRPr="003548EE">
              <w:rPr>
                <w:rFonts w:cstheme="minorHAnsi"/>
                <w:sz w:val="20"/>
                <w:szCs w:val="20"/>
                <w:lang w:val="fr-FR"/>
              </w:rPr>
              <w:t>, qui révèle que la crise de l’eau s’intensifie en raison de la mauvaise gestion de l’eau et RECONNAISSANT que les changements climatiques et la variabilité du climat mondial risquent d’exacerber cette crise</w:t>
            </w:r>
            <w:r>
              <w:rPr>
                <w:rFonts w:cstheme="minorHAnsi"/>
                <w:sz w:val="20"/>
                <w:szCs w:val="20"/>
                <w:lang w:val="fr-FR"/>
              </w:rPr>
              <w:t> </w:t>
            </w:r>
            <w:r w:rsidR="0000279C" w:rsidRPr="003548EE">
              <w:rPr>
                <w:rFonts w:cstheme="minorHAnsi"/>
                <w:sz w:val="20"/>
                <w:szCs w:val="20"/>
                <w:lang w:val="fr-FR"/>
              </w:rPr>
              <w:t>;</w:t>
            </w:r>
          </w:p>
        </w:tc>
        <w:tc>
          <w:tcPr>
            <w:tcW w:w="3057" w:type="dxa"/>
          </w:tcPr>
          <w:p w14:paraId="75693B72" w14:textId="2B6AE09E" w:rsidR="00763662" w:rsidRPr="00043B91" w:rsidRDefault="0000279C" w:rsidP="00605CB1">
            <w:pPr>
              <w:tabs>
                <w:tab w:val="left" w:pos="397"/>
                <w:tab w:val="left" w:pos="794"/>
                <w:tab w:val="left" w:pos="1191"/>
                <w:tab w:val="left" w:pos="1588"/>
                <w:tab w:val="left" w:pos="1985"/>
              </w:tabs>
              <w:rPr>
                <w:rFonts w:cstheme="minorHAnsi"/>
                <w:sz w:val="20"/>
                <w:szCs w:val="20"/>
                <w:lang w:val="fr-FR"/>
              </w:rPr>
            </w:pPr>
            <w:r w:rsidRPr="0000279C">
              <w:rPr>
                <w:rFonts w:cstheme="minorHAnsi"/>
                <w:sz w:val="20"/>
                <w:szCs w:val="20"/>
              </w:rPr>
              <w:sym w:font="Symbol" w:char="F05B"/>
            </w:r>
            <w:r w:rsidRPr="00043B91">
              <w:rPr>
                <w:rFonts w:cstheme="minorHAnsi"/>
                <w:sz w:val="20"/>
                <w:szCs w:val="20"/>
                <w:lang w:val="fr-FR"/>
              </w:rPr>
              <w:t xml:space="preserve">par.1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43B91">
              <w:rPr>
                <w:rFonts w:cstheme="minorHAnsi"/>
                <w:sz w:val="20"/>
                <w:szCs w:val="20"/>
                <w:lang w:val="fr-FR"/>
              </w:rPr>
              <w:t>IX.3</w:t>
            </w:r>
            <w:r w:rsidRPr="0000279C">
              <w:rPr>
                <w:rFonts w:cstheme="minorHAnsi"/>
                <w:sz w:val="20"/>
                <w:szCs w:val="20"/>
                <w:lang w:val="fr-CH"/>
              </w:rPr>
              <w:sym w:font="Symbol" w:char="F05D"/>
            </w:r>
          </w:p>
          <w:p w14:paraId="16F4E7E8" w14:textId="77777777" w:rsidR="00546017" w:rsidRPr="00043B91" w:rsidRDefault="00546017" w:rsidP="00605CB1">
            <w:pPr>
              <w:tabs>
                <w:tab w:val="left" w:pos="397"/>
                <w:tab w:val="left" w:pos="794"/>
                <w:tab w:val="left" w:pos="1191"/>
                <w:tab w:val="left" w:pos="1588"/>
                <w:tab w:val="left" w:pos="1985"/>
              </w:tabs>
              <w:rPr>
                <w:rFonts w:cstheme="minorHAnsi"/>
                <w:sz w:val="20"/>
                <w:szCs w:val="20"/>
                <w:lang w:val="fr-FR"/>
              </w:rPr>
            </w:pPr>
          </w:p>
          <w:p w14:paraId="4C4A128D" w14:textId="5D03AA62" w:rsidR="00546017" w:rsidRPr="003548EE" w:rsidRDefault="003548EE" w:rsidP="00605CB1">
            <w:pPr>
              <w:tabs>
                <w:tab w:val="left" w:pos="397"/>
                <w:tab w:val="left" w:pos="794"/>
                <w:tab w:val="left" w:pos="1191"/>
                <w:tab w:val="left" w:pos="1588"/>
                <w:tab w:val="left" w:pos="1985"/>
              </w:tabs>
              <w:rPr>
                <w:rFonts w:cstheme="minorHAnsi"/>
                <w:sz w:val="20"/>
                <w:szCs w:val="20"/>
                <w:lang w:val="fr-FR"/>
              </w:rPr>
            </w:pPr>
            <w:r w:rsidRPr="003548EE">
              <w:rPr>
                <w:rFonts w:cstheme="minorHAnsi"/>
                <w:sz w:val="20"/>
                <w:szCs w:val="20"/>
                <w:lang w:val="fr-FR"/>
              </w:rPr>
              <w:t xml:space="preserve">L’année est insérée pour distinguer ce rapport de rapports ultérieurs portant le </w:t>
            </w:r>
            <w:r>
              <w:rPr>
                <w:rFonts w:cstheme="minorHAnsi"/>
                <w:sz w:val="20"/>
                <w:szCs w:val="20"/>
                <w:lang w:val="fr-FR"/>
              </w:rPr>
              <w:t>même titre</w:t>
            </w:r>
            <w:r w:rsidR="00546017" w:rsidRPr="003548EE">
              <w:rPr>
                <w:rFonts w:cstheme="minorHAnsi"/>
                <w:sz w:val="20"/>
                <w:szCs w:val="20"/>
                <w:lang w:val="fr-FR"/>
              </w:rPr>
              <w:t>.</w:t>
            </w:r>
          </w:p>
        </w:tc>
      </w:tr>
      <w:tr w:rsidR="00763662" w:rsidRPr="00402D7E" w14:paraId="2B553C21" w14:textId="77777777" w:rsidTr="00C72C2B">
        <w:tc>
          <w:tcPr>
            <w:tcW w:w="5944" w:type="dxa"/>
          </w:tcPr>
          <w:p w14:paraId="04F34A4D" w14:textId="0DF4FA23" w:rsidR="00763662" w:rsidRPr="003548EE" w:rsidRDefault="003548EE" w:rsidP="00605CB1">
            <w:pPr>
              <w:tabs>
                <w:tab w:val="left" w:pos="397"/>
                <w:tab w:val="left" w:pos="794"/>
                <w:tab w:val="left" w:pos="1191"/>
                <w:tab w:val="left" w:pos="1588"/>
                <w:tab w:val="left" w:pos="1985"/>
              </w:tabs>
              <w:rPr>
                <w:rFonts w:cstheme="minorHAnsi"/>
                <w:sz w:val="20"/>
                <w:szCs w:val="20"/>
                <w:u w:val="single"/>
                <w:lang w:val="fr-FR"/>
              </w:rPr>
            </w:pPr>
            <w:r w:rsidRPr="003548EE">
              <w:rPr>
                <w:rFonts w:cstheme="minorHAnsi"/>
                <w:sz w:val="20"/>
                <w:szCs w:val="20"/>
                <w:lang w:val="fr-FR"/>
              </w:rPr>
              <w:t>RAPPELANT les engagements contractés par les gouvernements dans la Déclaration du Millénaire des Nations Unies et lors du Sommet mondial de 2002 pour le développement durable visant à réduire de moitié, d’ici à 2015, la proportion des personnes qui n’ont pas accès à l’eau potable ou qui n’ont pas les moyens de s’en procurer, ainsi que la proportion des personnes qui n’ont pas accès à un assainissement de base</w:t>
            </w:r>
            <w:r>
              <w:rPr>
                <w:rFonts w:cstheme="minorHAnsi"/>
                <w:sz w:val="20"/>
                <w:szCs w:val="20"/>
                <w:lang w:val="fr-FR"/>
              </w:rPr>
              <w:t> </w:t>
            </w:r>
            <w:r w:rsidRPr="003548EE">
              <w:rPr>
                <w:rFonts w:cstheme="minorHAnsi"/>
                <w:sz w:val="20"/>
                <w:szCs w:val="20"/>
                <w:lang w:val="fr-FR"/>
              </w:rPr>
              <w:t>; à renforcer, d’ici à 2005, les plans intégrés de gestion et d’utilisation rationnelle des ressources en eau</w:t>
            </w:r>
            <w:r>
              <w:rPr>
                <w:rFonts w:cstheme="minorHAnsi"/>
                <w:sz w:val="20"/>
                <w:szCs w:val="20"/>
                <w:lang w:val="fr-FR"/>
              </w:rPr>
              <w:t> </w:t>
            </w:r>
            <w:r w:rsidRPr="003548EE">
              <w:rPr>
                <w:rFonts w:cstheme="minorHAnsi"/>
                <w:sz w:val="20"/>
                <w:szCs w:val="20"/>
                <w:lang w:val="fr-FR"/>
              </w:rPr>
              <w:t>; et à parvenir, d’ici à 2010, à une réduction importante du rythme actuel de l’appauvrissement de la diversité biologique</w:t>
            </w:r>
            <w:r>
              <w:rPr>
                <w:rFonts w:cstheme="minorHAnsi"/>
                <w:sz w:val="20"/>
                <w:szCs w:val="20"/>
                <w:lang w:val="fr-FR"/>
              </w:rPr>
              <w:t> </w:t>
            </w:r>
            <w:r w:rsidR="0000279C" w:rsidRPr="003548EE">
              <w:rPr>
                <w:rFonts w:cstheme="minorHAnsi"/>
                <w:sz w:val="20"/>
                <w:szCs w:val="20"/>
                <w:lang w:val="fr-FR"/>
              </w:rPr>
              <w:t>;</w:t>
            </w:r>
          </w:p>
        </w:tc>
        <w:tc>
          <w:tcPr>
            <w:tcW w:w="3057" w:type="dxa"/>
          </w:tcPr>
          <w:p w14:paraId="04760BF9" w14:textId="3E37CA64" w:rsidR="00763662"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par.2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p w14:paraId="3FB5F213" w14:textId="77777777" w:rsidR="00D92BF6" w:rsidRDefault="00D92BF6" w:rsidP="00605CB1">
            <w:pPr>
              <w:tabs>
                <w:tab w:val="left" w:pos="397"/>
                <w:tab w:val="left" w:pos="794"/>
                <w:tab w:val="left" w:pos="1191"/>
                <w:tab w:val="left" w:pos="1588"/>
                <w:tab w:val="left" w:pos="1985"/>
              </w:tabs>
              <w:rPr>
                <w:rFonts w:cstheme="minorHAnsi"/>
                <w:sz w:val="20"/>
                <w:szCs w:val="20"/>
                <w:lang w:val="fr-CH"/>
              </w:rPr>
            </w:pPr>
          </w:p>
          <w:p w14:paraId="42149998" w14:textId="77777777" w:rsidR="00D92BF6" w:rsidRPr="0000279C" w:rsidRDefault="00D92BF6" w:rsidP="00605CB1">
            <w:pPr>
              <w:tabs>
                <w:tab w:val="left" w:pos="397"/>
                <w:tab w:val="left" w:pos="794"/>
                <w:tab w:val="left" w:pos="1191"/>
                <w:tab w:val="left" w:pos="1588"/>
                <w:tab w:val="left" w:pos="1985"/>
              </w:tabs>
              <w:rPr>
                <w:rFonts w:cstheme="minorHAnsi"/>
                <w:sz w:val="20"/>
                <w:szCs w:val="20"/>
                <w:lang w:val="fr-CH"/>
              </w:rPr>
            </w:pPr>
          </w:p>
        </w:tc>
      </w:tr>
      <w:tr w:rsidR="00763662" w:rsidRPr="00402D7E" w14:paraId="0E956252" w14:textId="77777777" w:rsidTr="00C72C2B">
        <w:tc>
          <w:tcPr>
            <w:tcW w:w="5944" w:type="dxa"/>
          </w:tcPr>
          <w:p w14:paraId="7FF084A4" w14:textId="44C82CBF" w:rsidR="00763662" w:rsidRPr="003548EE" w:rsidRDefault="003548EE" w:rsidP="00605CB1">
            <w:pPr>
              <w:tabs>
                <w:tab w:val="left" w:pos="397"/>
                <w:tab w:val="left" w:pos="794"/>
                <w:tab w:val="left" w:pos="1191"/>
                <w:tab w:val="left" w:pos="1588"/>
                <w:tab w:val="left" w:pos="1985"/>
              </w:tabs>
              <w:rPr>
                <w:rFonts w:cstheme="minorHAnsi"/>
                <w:sz w:val="20"/>
                <w:szCs w:val="20"/>
                <w:u w:val="single"/>
                <w:lang w:val="fr-FR"/>
              </w:rPr>
            </w:pPr>
            <w:r w:rsidRPr="003548EE">
              <w:rPr>
                <w:rFonts w:cstheme="minorHAnsi"/>
                <w:sz w:val="20"/>
                <w:szCs w:val="20"/>
                <w:lang w:val="fr-FR"/>
              </w:rPr>
              <w:lastRenderedPageBreak/>
              <w:t>PRENANT ÉGALEMENT ACTE de la contribution vitale des zones humides à la protection, à la purification, à la rétention et à la fourniture de ressources en eau pour l’approvisionnement en eau et en aliments, et de leur rôle incontournable dans la recharge de la nappe souterraine et dans la lutte contre les inondations, dont dépend le bien-être des personnes et leurs moyens d’existence, et CONSCIENTE de la décision adoptée par la Commission du développement durable lors de sa 13</w:t>
            </w:r>
            <w:r w:rsidRPr="003548EE">
              <w:rPr>
                <w:rFonts w:cstheme="minorHAnsi"/>
                <w:sz w:val="20"/>
                <w:szCs w:val="20"/>
                <w:vertAlign w:val="superscript"/>
                <w:lang w:val="fr-FR"/>
              </w:rPr>
              <w:t>e</w:t>
            </w:r>
            <w:r w:rsidRPr="003548EE">
              <w:rPr>
                <w:rFonts w:cstheme="minorHAnsi"/>
                <w:sz w:val="20"/>
                <w:szCs w:val="20"/>
                <w:lang w:val="fr-FR"/>
              </w:rPr>
              <w:t xml:space="preserve"> session (CDD13) en avril 2005, qui insiste sur les mêmes thèmes ;</w:t>
            </w:r>
          </w:p>
        </w:tc>
        <w:tc>
          <w:tcPr>
            <w:tcW w:w="3057" w:type="dxa"/>
          </w:tcPr>
          <w:p w14:paraId="491D92CB" w14:textId="376EC9BA" w:rsidR="00763662"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par.3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763662" w:rsidRPr="00402D7E" w14:paraId="1E6D4C39" w14:textId="77777777" w:rsidTr="00C72C2B">
        <w:tc>
          <w:tcPr>
            <w:tcW w:w="5944" w:type="dxa"/>
          </w:tcPr>
          <w:p w14:paraId="13E99ED6" w14:textId="40D3BD74" w:rsidR="00763662" w:rsidRPr="00162833" w:rsidRDefault="00162833" w:rsidP="00605CB1">
            <w:pPr>
              <w:tabs>
                <w:tab w:val="left" w:pos="397"/>
                <w:tab w:val="left" w:pos="794"/>
                <w:tab w:val="left" w:pos="1191"/>
                <w:tab w:val="left" w:pos="1588"/>
                <w:tab w:val="left" w:pos="1985"/>
              </w:tabs>
              <w:rPr>
                <w:rFonts w:cstheme="minorHAnsi"/>
                <w:sz w:val="20"/>
                <w:szCs w:val="20"/>
                <w:u w:val="single"/>
                <w:lang w:val="fr-FR"/>
              </w:rPr>
            </w:pPr>
            <w:r w:rsidRPr="00162833">
              <w:rPr>
                <w:rFonts w:cstheme="minorHAnsi"/>
                <w:sz w:val="20"/>
                <w:szCs w:val="20"/>
                <w:lang w:val="fr-FR"/>
              </w:rPr>
              <w:t>PRENANT ACTE EN OUTRE de la décision prise à la CDD13 concernant l’exercice d’un suivi sur l’eau et l’assainissement en consacrant, en 2008 et en 2012, un volet séparé des sessions d’examen de la CDD à la surveillance et au suivi de la mise en œuvre des décisions prises lors de la CDD13 relatives à l’eau et à l’assainissement, ainsi qu’à leur interdépendance ;</w:t>
            </w:r>
          </w:p>
        </w:tc>
        <w:tc>
          <w:tcPr>
            <w:tcW w:w="3057" w:type="dxa"/>
          </w:tcPr>
          <w:p w14:paraId="047F3051" w14:textId="4FA631BC" w:rsidR="00763662"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par.4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3E0DDD7D" w14:textId="77777777" w:rsidTr="00C72C2B">
        <w:tc>
          <w:tcPr>
            <w:tcW w:w="5944" w:type="dxa"/>
          </w:tcPr>
          <w:p w14:paraId="6211F468" w14:textId="781B8BC5" w:rsidR="00806BE4" w:rsidRPr="00162833" w:rsidRDefault="00162833" w:rsidP="00605CB1">
            <w:pPr>
              <w:tabs>
                <w:tab w:val="left" w:pos="397"/>
                <w:tab w:val="left" w:pos="794"/>
                <w:tab w:val="left" w:pos="1191"/>
                <w:tab w:val="left" w:pos="1588"/>
                <w:tab w:val="left" w:pos="1985"/>
              </w:tabs>
              <w:rPr>
                <w:rFonts w:cstheme="minorHAnsi"/>
                <w:sz w:val="20"/>
                <w:szCs w:val="20"/>
                <w:u w:val="single"/>
                <w:lang w:val="fr-FR"/>
              </w:rPr>
            </w:pPr>
            <w:r w:rsidRPr="00162833">
              <w:rPr>
                <w:rFonts w:cstheme="minorHAnsi"/>
                <w:sz w:val="20"/>
                <w:szCs w:val="20"/>
                <w:lang w:val="fr-FR"/>
              </w:rPr>
              <w:t>AYANT CONNAISSANCE du Partenariat global pour l’eau et de l’éventail d’outils et d’orientations techniques qu’il offre en matière de gestion intégrée de l’eau ;</w:t>
            </w:r>
          </w:p>
        </w:tc>
        <w:tc>
          <w:tcPr>
            <w:tcW w:w="3057" w:type="dxa"/>
          </w:tcPr>
          <w:p w14:paraId="65DA217B" w14:textId="4586F26E" w:rsidR="00806BE4"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par.5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p w14:paraId="7C435481" w14:textId="77777777" w:rsidR="00376243" w:rsidRPr="0000279C" w:rsidRDefault="00376243" w:rsidP="00605CB1">
            <w:pPr>
              <w:tabs>
                <w:tab w:val="left" w:pos="397"/>
                <w:tab w:val="left" w:pos="794"/>
                <w:tab w:val="left" w:pos="1191"/>
                <w:tab w:val="left" w:pos="1588"/>
                <w:tab w:val="left" w:pos="1985"/>
              </w:tabs>
              <w:rPr>
                <w:rFonts w:cstheme="minorHAnsi"/>
                <w:sz w:val="20"/>
                <w:szCs w:val="20"/>
                <w:lang w:val="fr-CH"/>
              </w:rPr>
            </w:pPr>
          </w:p>
        </w:tc>
      </w:tr>
      <w:tr w:rsidR="00806BE4" w:rsidRPr="00402D7E" w14:paraId="55A13CE5" w14:textId="77777777" w:rsidTr="00C72C2B">
        <w:tc>
          <w:tcPr>
            <w:tcW w:w="5944" w:type="dxa"/>
          </w:tcPr>
          <w:p w14:paraId="34F6CB38" w14:textId="70D8759F" w:rsidR="00806BE4" w:rsidRPr="000A16C5" w:rsidRDefault="000A16C5" w:rsidP="00605CB1">
            <w:pPr>
              <w:tabs>
                <w:tab w:val="left" w:pos="397"/>
                <w:tab w:val="left" w:pos="794"/>
                <w:tab w:val="left" w:pos="1191"/>
                <w:tab w:val="left" w:pos="1588"/>
                <w:tab w:val="left" w:pos="1985"/>
              </w:tabs>
              <w:rPr>
                <w:rFonts w:cstheme="minorHAnsi"/>
                <w:sz w:val="20"/>
                <w:szCs w:val="20"/>
                <w:u w:val="single"/>
                <w:lang w:val="fr-FR"/>
              </w:rPr>
            </w:pPr>
            <w:r w:rsidRPr="000A16C5">
              <w:rPr>
                <w:rFonts w:cstheme="minorHAnsi"/>
                <w:sz w:val="20"/>
                <w:szCs w:val="20"/>
                <w:lang w:val="fr-FR"/>
              </w:rPr>
              <w:t>SE FÉLICITANT de l’issue de la conférence FAO-Pays-Bas sur « L’eau au bénéfice de l’alimentation et des écosystèmes – Pour une action concrète » concernant la mise en œuvre d’actions menant à une approche intégrée en faveur d’un meilleur équilibre des ressources en eau pour la production alimentaire et un bon fonctionnement des</w:t>
            </w:r>
            <w:r w:rsidRPr="000A16C5">
              <w:rPr>
                <w:lang w:val="fr-FR"/>
              </w:rPr>
              <w:t xml:space="preserve"> </w:t>
            </w:r>
            <w:r w:rsidRPr="000A16C5">
              <w:rPr>
                <w:rFonts w:cstheme="minorHAnsi"/>
                <w:sz w:val="20"/>
                <w:szCs w:val="20"/>
                <w:lang w:val="fr-FR"/>
              </w:rPr>
              <w:t>écosystèmes, qui met en évidence les éléments nécessaires à une telle approche, à savoir une base de connaissances scientifiques, des environnements porteurs et des méthodologies d’évaluation des avantages/services fournis par les écosystèmes aquatiques ;</w:t>
            </w:r>
          </w:p>
        </w:tc>
        <w:tc>
          <w:tcPr>
            <w:tcW w:w="3057" w:type="dxa"/>
          </w:tcPr>
          <w:p w14:paraId="7ADEEFC4" w14:textId="0FA3263A"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par.6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196EBDE9" w14:textId="77777777" w:rsidTr="00C72C2B">
        <w:tc>
          <w:tcPr>
            <w:tcW w:w="5944" w:type="dxa"/>
          </w:tcPr>
          <w:p w14:paraId="25A9FF6D" w14:textId="73C7ADA5" w:rsidR="00806BE4" w:rsidRPr="000A16C5" w:rsidRDefault="000A16C5" w:rsidP="00605CB1">
            <w:pPr>
              <w:tabs>
                <w:tab w:val="left" w:pos="397"/>
                <w:tab w:val="left" w:pos="794"/>
                <w:tab w:val="left" w:pos="1191"/>
                <w:tab w:val="left" w:pos="1588"/>
                <w:tab w:val="left" w:pos="1985"/>
              </w:tabs>
              <w:rPr>
                <w:rFonts w:cstheme="minorHAnsi"/>
                <w:sz w:val="20"/>
                <w:szCs w:val="20"/>
                <w:lang w:val="fr-FR"/>
              </w:rPr>
            </w:pPr>
            <w:r w:rsidRPr="000A16C5">
              <w:rPr>
                <w:rFonts w:cstheme="minorHAnsi"/>
                <w:sz w:val="20"/>
                <w:szCs w:val="20"/>
                <w:lang w:val="fr-FR"/>
              </w:rPr>
              <w:t>CONSIDÉRANT les conclusions de l’Évaluation des écosystèmes en début de millénaire (EM) selon lesquelles les zones humides représentent près de la moitié de la valeur totale de tous les écosystèmes combinés, mais que les écosystèmes des zones humides semblent se détériorer à un rythme plus rapide que tout autre écosystème, et ayant pris connaissance des conclusions de l’EM selon lesquelles la survie des zones humides et des écosystèmes qui en dépendent, ainsi que leurs importantes contributions au développement mondial, dépendent de l’équilibre qui sera établi entre les besoins humains en avantages/services fournis par les écosystèmes et la poursuite nécessaire du fonctionnement des écosystèmes des zones humides ;</w:t>
            </w:r>
          </w:p>
        </w:tc>
        <w:tc>
          <w:tcPr>
            <w:tcW w:w="3057" w:type="dxa"/>
          </w:tcPr>
          <w:p w14:paraId="05B8B119" w14:textId="36A60B56"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par.7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294CCCEF" w14:textId="77777777" w:rsidTr="00C72C2B">
        <w:tc>
          <w:tcPr>
            <w:tcW w:w="5944" w:type="dxa"/>
          </w:tcPr>
          <w:p w14:paraId="48786577" w14:textId="032F7CC7" w:rsidR="00806BE4" w:rsidRPr="000A16C5" w:rsidRDefault="000A16C5" w:rsidP="00605CB1">
            <w:pPr>
              <w:tabs>
                <w:tab w:val="left" w:pos="397"/>
                <w:tab w:val="left" w:pos="794"/>
                <w:tab w:val="left" w:pos="1191"/>
                <w:tab w:val="left" w:pos="1588"/>
                <w:tab w:val="left" w:pos="1985"/>
              </w:tabs>
              <w:rPr>
                <w:rFonts w:cstheme="minorHAnsi"/>
                <w:sz w:val="20"/>
                <w:szCs w:val="20"/>
                <w:u w:val="single"/>
                <w:lang w:val="fr-FR"/>
              </w:rPr>
            </w:pPr>
            <w:r w:rsidRPr="000A16C5">
              <w:rPr>
                <w:rFonts w:cstheme="minorHAnsi"/>
                <w:sz w:val="20"/>
                <w:szCs w:val="20"/>
                <w:lang w:val="fr-FR"/>
              </w:rPr>
              <w:t>SACHANT que les écosystèmes des zones humides jouent un rôle essentiel dans la gestion de l’eau</w:t>
            </w:r>
            <w:r>
              <w:rPr>
                <w:rFonts w:cstheme="minorHAnsi"/>
                <w:sz w:val="20"/>
                <w:szCs w:val="20"/>
                <w:lang w:val="fr-FR"/>
              </w:rPr>
              <w:t> </w:t>
            </w:r>
            <w:r w:rsidRPr="000A16C5">
              <w:rPr>
                <w:rFonts w:cstheme="minorHAnsi"/>
                <w:sz w:val="20"/>
                <w:szCs w:val="20"/>
                <w:lang w:val="fr-FR"/>
              </w:rPr>
              <w:t>;</w:t>
            </w:r>
          </w:p>
        </w:tc>
        <w:tc>
          <w:tcPr>
            <w:tcW w:w="3057" w:type="dxa"/>
          </w:tcPr>
          <w:p w14:paraId="4DD96D8E" w14:textId="3829E95C"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par.8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08CA69D2" w14:textId="77777777" w:rsidTr="00C72C2B">
        <w:tc>
          <w:tcPr>
            <w:tcW w:w="5944" w:type="dxa"/>
          </w:tcPr>
          <w:p w14:paraId="025EB955" w14:textId="6AA3BFAD" w:rsidR="00806BE4" w:rsidRPr="000A16C5" w:rsidRDefault="000A16C5" w:rsidP="00605CB1">
            <w:pPr>
              <w:tabs>
                <w:tab w:val="left" w:pos="397"/>
                <w:tab w:val="left" w:pos="794"/>
                <w:tab w:val="left" w:pos="1191"/>
                <w:tab w:val="left" w:pos="1588"/>
                <w:tab w:val="left" w:pos="1985"/>
              </w:tabs>
              <w:rPr>
                <w:rFonts w:cstheme="minorHAnsi"/>
                <w:sz w:val="20"/>
                <w:szCs w:val="20"/>
                <w:u w:val="single"/>
                <w:lang w:val="fr-FR"/>
              </w:rPr>
            </w:pPr>
            <w:r w:rsidRPr="000A16C5">
              <w:rPr>
                <w:rFonts w:cstheme="minorHAnsi"/>
                <w:sz w:val="20"/>
                <w:szCs w:val="20"/>
                <w:lang w:val="fr-FR"/>
              </w:rPr>
              <w:t>RECONNAISSANT le rôle crucial que jouent les zones humides vis-à-vis de la réduction de la pauvreté et de la préparation, de l’atténuation et de l’adaptation aux catastrophes naturelles, comme en témoignent les Résolutions IX.9 et IX.14 ;</w:t>
            </w:r>
          </w:p>
        </w:tc>
        <w:tc>
          <w:tcPr>
            <w:tcW w:w="3057" w:type="dxa"/>
          </w:tcPr>
          <w:p w14:paraId="06F89074" w14:textId="45FD6561"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 xml:space="preserve">par.9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34186240" w14:textId="77777777" w:rsidTr="00C72C2B">
        <w:tc>
          <w:tcPr>
            <w:tcW w:w="5944" w:type="dxa"/>
          </w:tcPr>
          <w:p w14:paraId="584A3FD2" w14:textId="55291D03" w:rsidR="00806BE4" w:rsidRPr="000A16C5" w:rsidRDefault="000A16C5" w:rsidP="00605CB1">
            <w:pPr>
              <w:tabs>
                <w:tab w:val="left" w:pos="397"/>
                <w:tab w:val="left" w:pos="794"/>
                <w:tab w:val="left" w:pos="1191"/>
                <w:tab w:val="left" w:pos="1588"/>
                <w:tab w:val="left" w:pos="1985"/>
              </w:tabs>
              <w:rPr>
                <w:rFonts w:cstheme="minorHAnsi"/>
                <w:sz w:val="20"/>
                <w:szCs w:val="20"/>
                <w:u w:val="single"/>
                <w:lang w:val="fr-FR"/>
              </w:rPr>
            </w:pPr>
            <w:r w:rsidRPr="000A16C5">
              <w:rPr>
                <w:rFonts w:cstheme="minorHAnsi"/>
                <w:sz w:val="20"/>
                <w:szCs w:val="20"/>
                <w:lang w:val="fr-FR"/>
              </w:rPr>
              <w:t>RAPPELANT l’analyse, par toutes les réunions régionales préparatoires de la COP9 des Parties à la Convention de Ramsar, des possibilités et limites de la coopération régionale en matière de gestion des ressources en eau et des sites Ramsar transfrontières/transnationaux, ainsi que des populations et espèces migratrices qui en dépendent ;</w:t>
            </w:r>
          </w:p>
        </w:tc>
        <w:tc>
          <w:tcPr>
            <w:tcW w:w="3057" w:type="dxa"/>
          </w:tcPr>
          <w:p w14:paraId="337F421F" w14:textId="65852898"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par</w:t>
            </w:r>
            <w:r w:rsidR="00043B91" w:rsidRPr="00043B91">
              <w:rPr>
                <w:rFonts w:cstheme="minorHAnsi"/>
                <w:sz w:val="20"/>
                <w:szCs w:val="20"/>
                <w:lang w:val="fr-FR"/>
              </w:rPr>
              <w:t>.</w:t>
            </w:r>
            <w:r w:rsidRPr="0000279C">
              <w:rPr>
                <w:rFonts w:cstheme="minorHAnsi"/>
                <w:sz w:val="20"/>
                <w:szCs w:val="20"/>
                <w:lang w:val="fr-CH"/>
              </w:rPr>
              <w:t>10</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13C65B44" w14:textId="77777777" w:rsidTr="00C72C2B">
        <w:tc>
          <w:tcPr>
            <w:tcW w:w="5944" w:type="dxa"/>
          </w:tcPr>
          <w:p w14:paraId="267DF390" w14:textId="27B5FC45" w:rsidR="00806BE4" w:rsidRPr="000A16C5" w:rsidRDefault="000A16C5" w:rsidP="00605CB1">
            <w:pPr>
              <w:tabs>
                <w:tab w:val="left" w:pos="397"/>
                <w:tab w:val="left" w:pos="794"/>
                <w:tab w:val="left" w:pos="1191"/>
                <w:tab w:val="left" w:pos="1588"/>
                <w:tab w:val="left" w:pos="1985"/>
              </w:tabs>
              <w:rPr>
                <w:rFonts w:cstheme="minorHAnsi"/>
                <w:sz w:val="20"/>
                <w:szCs w:val="20"/>
                <w:u w:val="single"/>
                <w:lang w:val="fr-FR"/>
              </w:rPr>
            </w:pPr>
            <w:r w:rsidRPr="000A16C5">
              <w:rPr>
                <w:rFonts w:cstheme="minorHAnsi"/>
                <w:sz w:val="20"/>
                <w:szCs w:val="20"/>
                <w:lang w:val="fr-FR"/>
              </w:rPr>
              <w:t>PRENANT ACTE de l’élan donné par les organisations internationales associées au niveau mondial avec la Convention de Ramsar, dont les initiatives ont pour but d’aboutir à une utilisation rationnelle des zones humides avec la participation de tous les secteurs ;</w:t>
            </w:r>
            <w:r w:rsidR="009D5D49">
              <w:rPr>
                <w:rFonts w:cstheme="minorHAnsi"/>
                <w:sz w:val="20"/>
                <w:szCs w:val="20"/>
                <w:lang w:val="fr-FR"/>
              </w:rPr>
              <w:t xml:space="preserve"> </w:t>
            </w:r>
            <w:r w:rsidR="009D5D49" w:rsidRPr="009D5D49">
              <w:rPr>
                <w:rFonts w:cstheme="minorHAnsi"/>
                <w:strike/>
                <w:sz w:val="20"/>
                <w:szCs w:val="20"/>
                <w:lang w:val="fr-FR"/>
              </w:rPr>
              <w:t>et</w:t>
            </w:r>
          </w:p>
        </w:tc>
        <w:tc>
          <w:tcPr>
            <w:tcW w:w="3057" w:type="dxa"/>
          </w:tcPr>
          <w:p w14:paraId="48F5ABA3" w14:textId="1ECCA12C"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43B91">
              <w:rPr>
                <w:rFonts w:cstheme="minorHAnsi"/>
                <w:sz w:val="20"/>
                <w:szCs w:val="20"/>
                <w:lang w:val="fr-FR"/>
              </w:rPr>
              <w:t>par.</w:t>
            </w:r>
            <w:r w:rsidRPr="0000279C">
              <w:rPr>
                <w:rFonts w:cstheme="minorHAnsi"/>
                <w:sz w:val="20"/>
                <w:szCs w:val="20"/>
                <w:lang w:val="fr-CH"/>
              </w:rPr>
              <w:t>11</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0279C">
              <w:rPr>
                <w:rFonts w:cstheme="minorHAnsi"/>
                <w:sz w:val="20"/>
                <w:szCs w:val="20"/>
                <w:lang w:val="fr-CH"/>
              </w:rPr>
              <w:t>IX.3</w:t>
            </w:r>
            <w:r w:rsidRPr="0000279C">
              <w:rPr>
                <w:rFonts w:cstheme="minorHAnsi"/>
                <w:sz w:val="20"/>
                <w:szCs w:val="20"/>
                <w:lang w:val="fr-CH"/>
              </w:rPr>
              <w:sym w:font="Symbol" w:char="F05D"/>
            </w:r>
          </w:p>
        </w:tc>
      </w:tr>
      <w:tr w:rsidR="00806BE4" w:rsidRPr="00402D7E" w14:paraId="10F91571" w14:textId="77777777" w:rsidTr="00C72C2B">
        <w:tc>
          <w:tcPr>
            <w:tcW w:w="5944" w:type="dxa"/>
          </w:tcPr>
          <w:p w14:paraId="3BA80B62" w14:textId="0298CF81" w:rsidR="00806BE4" w:rsidRPr="000A16C5" w:rsidRDefault="000A16C5" w:rsidP="00605CB1">
            <w:pPr>
              <w:tabs>
                <w:tab w:val="left" w:pos="397"/>
                <w:tab w:val="left" w:pos="794"/>
                <w:tab w:val="left" w:pos="1191"/>
                <w:tab w:val="left" w:pos="1588"/>
                <w:tab w:val="left" w:pos="1985"/>
              </w:tabs>
              <w:rPr>
                <w:rFonts w:cstheme="minorHAnsi"/>
                <w:strike/>
                <w:sz w:val="20"/>
                <w:szCs w:val="20"/>
                <w:u w:val="single"/>
                <w:lang w:val="fr-FR"/>
              </w:rPr>
            </w:pPr>
            <w:r w:rsidRPr="000A16C5">
              <w:rPr>
                <w:rFonts w:cstheme="minorHAnsi"/>
                <w:strike/>
                <w:sz w:val="20"/>
                <w:szCs w:val="20"/>
                <w:lang w:val="fr-FR"/>
              </w:rPr>
              <w:t xml:space="preserve">CONSCIENTE des contributions aux réunions/sessions/débats mondiaux et régionaux sur l’eau des trois Forums mondiaux de l’eau </w:t>
            </w:r>
            <w:r w:rsidRPr="000A16C5">
              <w:rPr>
                <w:rFonts w:cstheme="minorHAnsi"/>
                <w:strike/>
                <w:sz w:val="20"/>
                <w:szCs w:val="20"/>
                <w:lang w:val="fr-FR"/>
              </w:rPr>
              <w:lastRenderedPageBreak/>
              <w:t>qui se sont déroulés à Marrakech, La Haye et Kyoto, et ACCUEILLANT AVEC SATISFACTION la perspective de la tenue du Quatrième Forum mondial de l’eau à Mexico, en mars 2006</w:t>
            </w:r>
            <w:r>
              <w:rPr>
                <w:rFonts w:cstheme="minorHAnsi"/>
                <w:strike/>
                <w:sz w:val="20"/>
                <w:szCs w:val="20"/>
                <w:lang w:val="fr-FR"/>
              </w:rPr>
              <w:t> </w:t>
            </w:r>
            <w:r w:rsidRPr="000A16C5">
              <w:rPr>
                <w:rFonts w:cstheme="minorHAnsi"/>
                <w:strike/>
                <w:sz w:val="20"/>
                <w:szCs w:val="20"/>
                <w:lang w:val="fr-FR"/>
              </w:rPr>
              <w:t xml:space="preserve">; </w:t>
            </w:r>
          </w:p>
        </w:tc>
        <w:tc>
          <w:tcPr>
            <w:tcW w:w="3057" w:type="dxa"/>
          </w:tcPr>
          <w:p w14:paraId="38C9739C" w14:textId="322881BE" w:rsidR="00806BE4" w:rsidRPr="00043B91" w:rsidRDefault="0000279C" w:rsidP="00605CB1">
            <w:pPr>
              <w:tabs>
                <w:tab w:val="left" w:pos="397"/>
                <w:tab w:val="left" w:pos="794"/>
                <w:tab w:val="left" w:pos="1191"/>
                <w:tab w:val="left" w:pos="1588"/>
                <w:tab w:val="left" w:pos="1985"/>
              </w:tabs>
              <w:rPr>
                <w:rFonts w:cstheme="minorHAnsi"/>
                <w:sz w:val="20"/>
                <w:szCs w:val="20"/>
                <w:lang w:val="fr-FR"/>
              </w:rPr>
            </w:pPr>
            <w:r w:rsidRPr="0000279C">
              <w:rPr>
                <w:rFonts w:cstheme="minorHAnsi"/>
                <w:sz w:val="20"/>
                <w:szCs w:val="20"/>
              </w:rPr>
              <w:lastRenderedPageBreak/>
              <w:sym w:font="Symbol" w:char="F05B"/>
            </w:r>
            <w:r w:rsidRPr="00043B91">
              <w:rPr>
                <w:rFonts w:cstheme="minorHAnsi"/>
                <w:sz w:val="20"/>
                <w:szCs w:val="20"/>
                <w:lang w:val="fr-FR"/>
              </w:rPr>
              <w:t xml:space="preserve">par.12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043B91">
              <w:rPr>
                <w:rFonts w:cstheme="minorHAnsi"/>
                <w:sz w:val="20"/>
                <w:szCs w:val="20"/>
                <w:lang w:val="fr-FR"/>
              </w:rPr>
              <w:t>IX.3</w:t>
            </w:r>
            <w:r w:rsidRPr="0000279C">
              <w:rPr>
                <w:rFonts w:cstheme="minorHAnsi"/>
                <w:sz w:val="20"/>
                <w:szCs w:val="20"/>
                <w:lang w:val="fr-CH"/>
              </w:rPr>
              <w:sym w:font="Symbol" w:char="F05D"/>
            </w:r>
          </w:p>
          <w:p w14:paraId="23650CAD" w14:textId="77777777" w:rsidR="00482C1C" w:rsidRPr="00043B91" w:rsidRDefault="00482C1C" w:rsidP="00605CB1">
            <w:pPr>
              <w:tabs>
                <w:tab w:val="left" w:pos="397"/>
                <w:tab w:val="left" w:pos="794"/>
                <w:tab w:val="left" w:pos="1191"/>
                <w:tab w:val="left" w:pos="1588"/>
                <w:tab w:val="left" w:pos="1985"/>
              </w:tabs>
              <w:rPr>
                <w:rFonts w:cstheme="minorHAnsi"/>
                <w:sz w:val="20"/>
                <w:szCs w:val="20"/>
                <w:lang w:val="fr-FR"/>
              </w:rPr>
            </w:pPr>
          </w:p>
          <w:p w14:paraId="76A41CFD" w14:textId="63FB7136" w:rsidR="00482C1C" w:rsidRPr="000A16C5" w:rsidRDefault="000A16C5" w:rsidP="00605CB1">
            <w:pPr>
              <w:tabs>
                <w:tab w:val="left" w:pos="397"/>
                <w:tab w:val="left" w:pos="794"/>
                <w:tab w:val="left" w:pos="1191"/>
                <w:tab w:val="left" w:pos="1588"/>
                <w:tab w:val="left" w:pos="1985"/>
              </w:tabs>
              <w:rPr>
                <w:rFonts w:cstheme="minorHAnsi"/>
                <w:sz w:val="20"/>
                <w:szCs w:val="20"/>
                <w:lang w:val="fr-FR"/>
              </w:rPr>
            </w:pPr>
            <w:r w:rsidRPr="000A16C5">
              <w:rPr>
                <w:rFonts w:cstheme="minorHAnsi"/>
                <w:sz w:val="20"/>
                <w:szCs w:val="20"/>
                <w:lang w:val="fr-FR"/>
              </w:rPr>
              <w:lastRenderedPageBreak/>
              <w:t>Suppression propos</w:t>
            </w:r>
            <w:r w:rsidR="009C1BFF">
              <w:rPr>
                <w:rFonts w:cstheme="minorHAnsi"/>
                <w:sz w:val="20"/>
                <w:szCs w:val="20"/>
                <w:lang w:val="fr-FR"/>
              </w:rPr>
              <w:t>é</w:t>
            </w:r>
            <w:r w:rsidRPr="000A16C5">
              <w:rPr>
                <w:rFonts w:cstheme="minorHAnsi"/>
                <w:sz w:val="20"/>
                <w:szCs w:val="20"/>
                <w:lang w:val="fr-FR"/>
              </w:rPr>
              <w:t xml:space="preserve">e de ce paragraphe du préambule qui sert </w:t>
            </w:r>
            <w:r>
              <w:rPr>
                <w:rFonts w:cstheme="minorHAnsi"/>
                <w:sz w:val="20"/>
                <w:szCs w:val="20"/>
                <w:lang w:val="fr-FR"/>
              </w:rPr>
              <w:t>de contexte au par.19 de la Ré</w:t>
            </w:r>
            <w:r w:rsidR="00C51FF4" w:rsidRPr="000A16C5">
              <w:rPr>
                <w:rFonts w:cstheme="minorHAnsi"/>
                <w:sz w:val="20"/>
                <w:szCs w:val="20"/>
                <w:lang w:val="fr-FR"/>
              </w:rPr>
              <w:t xml:space="preserve">solution IX.3, </w:t>
            </w:r>
            <w:r>
              <w:rPr>
                <w:rFonts w:cstheme="minorHAnsi"/>
                <w:sz w:val="20"/>
                <w:szCs w:val="20"/>
                <w:lang w:val="fr-FR"/>
              </w:rPr>
              <w:t>que la COP a convenu de supprimer</w:t>
            </w:r>
            <w:r w:rsidR="00C51FF4" w:rsidRPr="000A16C5">
              <w:rPr>
                <w:rFonts w:cstheme="minorHAnsi"/>
                <w:sz w:val="20"/>
                <w:szCs w:val="20"/>
                <w:lang w:val="fr-FR"/>
              </w:rPr>
              <w:t>.</w:t>
            </w:r>
          </w:p>
        </w:tc>
      </w:tr>
      <w:tr w:rsidR="00806BE4" w:rsidRPr="00402D7E" w14:paraId="3C898058" w14:textId="77777777" w:rsidTr="00C72C2B">
        <w:tc>
          <w:tcPr>
            <w:tcW w:w="5944" w:type="dxa"/>
          </w:tcPr>
          <w:p w14:paraId="3EB8495F" w14:textId="2FAD14B5" w:rsidR="00806BE4"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sz w:val="20"/>
                <w:szCs w:val="20"/>
                <w:lang w:val="fr-FR"/>
              </w:rPr>
              <w:lastRenderedPageBreak/>
              <w:t>AYANT CONNAISSANCE de l’ensemble de lignes directrices scientifiques et techniques et autres documents préparés par le Groupe d’évaluation scientifique et technique (GEST) pour aider les Parties contractantes à mettre en œuvre la conservation et l’utilisation rationnelle des zones humides</w:t>
            </w:r>
            <w:r>
              <w:rPr>
                <w:sz w:val="20"/>
                <w:szCs w:val="20"/>
                <w:lang w:val="fr-FR"/>
              </w:rPr>
              <w:t> </w:t>
            </w:r>
            <w:r w:rsidR="0018082B" w:rsidRPr="00AB540B">
              <w:rPr>
                <w:sz w:val="20"/>
                <w:szCs w:val="20"/>
                <w:lang w:val="fr-FR"/>
              </w:rPr>
              <w:t>;</w:t>
            </w:r>
          </w:p>
        </w:tc>
        <w:tc>
          <w:tcPr>
            <w:tcW w:w="3057" w:type="dxa"/>
          </w:tcPr>
          <w:p w14:paraId="3EE399A1" w14:textId="1B799A2E" w:rsidR="00806BE4" w:rsidRPr="0018082B" w:rsidRDefault="00BA77AF"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043B91">
              <w:rPr>
                <w:rFonts w:cstheme="minorHAnsi"/>
                <w:sz w:val="20"/>
                <w:szCs w:val="20"/>
                <w:lang w:val="fr-FR"/>
              </w:rPr>
              <w:t>par.</w:t>
            </w:r>
            <w:r w:rsidRPr="0018082B">
              <w:rPr>
                <w:rFonts w:cstheme="minorHAnsi"/>
                <w:sz w:val="20"/>
                <w:szCs w:val="20"/>
                <w:lang w:val="fr-CH"/>
              </w:rPr>
              <w:t>1</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18082B">
              <w:rPr>
                <w:rFonts w:cstheme="minorHAnsi"/>
                <w:sz w:val="20"/>
                <w:szCs w:val="20"/>
                <w:lang w:val="fr-CH"/>
              </w:rPr>
              <w:t>X.19</w:t>
            </w:r>
            <w:r w:rsidRPr="0018082B">
              <w:rPr>
                <w:rFonts w:cstheme="minorHAnsi"/>
                <w:sz w:val="20"/>
                <w:szCs w:val="20"/>
                <w:lang w:val="fr-CH"/>
              </w:rPr>
              <w:sym w:font="Symbol" w:char="F05D"/>
            </w:r>
          </w:p>
        </w:tc>
      </w:tr>
      <w:tr w:rsidR="00806BE4" w:rsidRPr="00402D7E" w14:paraId="7B73FFB0" w14:textId="77777777" w:rsidTr="00C72C2B">
        <w:tc>
          <w:tcPr>
            <w:tcW w:w="5944" w:type="dxa"/>
          </w:tcPr>
          <w:p w14:paraId="020D750F" w14:textId="2886B713" w:rsidR="00806BE4"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sz w:val="20"/>
                <w:szCs w:val="20"/>
                <w:lang w:val="fr-FR"/>
              </w:rPr>
              <w:t>NOTANT que la Conférence des Parties contractantes à sa 9</w:t>
            </w:r>
            <w:r w:rsidRPr="00AB540B">
              <w:rPr>
                <w:sz w:val="20"/>
                <w:szCs w:val="20"/>
                <w:vertAlign w:val="superscript"/>
                <w:lang w:val="fr-FR"/>
              </w:rPr>
              <w:t>e</w:t>
            </w:r>
            <w:r w:rsidRPr="00AB540B">
              <w:rPr>
                <w:sz w:val="20"/>
                <w:szCs w:val="20"/>
                <w:lang w:val="fr-FR"/>
              </w:rPr>
              <w:t xml:space="preserve"> Session (COP9) a donné instruction au GEST de préparer de nouveaux avis et de nouvelles orientations pour examen par les Parties contractantes à la COP10, en se concentrant sur les tâches hautement prioritaires et immédiates énoncées dans l’Annexe 1 à la Résolution IX.2</w:t>
            </w:r>
            <w:r w:rsidR="0018082B" w:rsidRPr="00AB540B">
              <w:rPr>
                <w:sz w:val="20"/>
                <w:szCs w:val="20"/>
                <w:lang w:val="fr-FR"/>
              </w:rPr>
              <w:t>;</w:t>
            </w:r>
          </w:p>
        </w:tc>
        <w:tc>
          <w:tcPr>
            <w:tcW w:w="3057" w:type="dxa"/>
          </w:tcPr>
          <w:p w14:paraId="59505FB1" w14:textId="1DB6AE05"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043B91">
              <w:rPr>
                <w:rFonts w:cstheme="minorHAnsi"/>
                <w:sz w:val="20"/>
                <w:szCs w:val="20"/>
                <w:lang w:val="fr-FR"/>
              </w:rPr>
              <w:t>par.</w:t>
            </w:r>
            <w:r w:rsidR="0018082B" w:rsidRPr="00043B91">
              <w:rPr>
                <w:rFonts w:cstheme="minorHAnsi"/>
                <w:sz w:val="20"/>
                <w:szCs w:val="20"/>
                <w:lang w:val="fr-FR"/>
              </w:rPr>
              <w:t>2</w:t>
            </w:r>
            <w:r w:rsidRPr="00043B91">
              <w:rPr>
                <w:rFonts w:cstheme="minorHAnsi"/>
                <w:sz w:val="20"/>
                <w:szCs w:val="20"/>
                <w:lang w:val="fr-FR"/>
              </w:rPr>
              <w:t xml:space="preserve"> </w:t>
            </w:r>
            <w:r w:rsidR="00043B91" w:rsidRPr="00A66C5C">
              <w:rPr>
                <w:rFonts w:cstheme="minorHAnsi"/>
                <w:sz w:val="20"/>
                <w:szCs w:val="20"/>
                <w:lang w:val="fr-FR"/>
              </w:rPr>
              <w:t>de la R</w:t>
            </w:r>
            <w:r w:rsidR="00043B91">
              <w:rPr>
                <w:rFonts w:cstheme="minorHAnsi"/>
                <w:sz w:val="20"/>
                <w:szCs w:val="20"/>
                <w:lang w:val="fr-FR"/>
              </w:rPr>
              <w:t>é</w:t>
            </w:r>
            <w:r w:rsidR="00043B91" w:rsidRPr="00A66C5C">
              <w:rPr>
                <w:rFonts w:cstheme="minorHAnsi"/>
                <w:sz w:val="20"/>
                <w:szCs w:val="20"/>
                <w:lang w:val="fr-FR"/>
              </w:rPr>
              <w:t xml:space="preserve">solution </w:t>
            </w:r>
            <w:r w:rsidRPr="0018082B">
              <w:rPr>
                <w:rFonts w:cstheme="minorHAnsi"/>
                <w:sz w:val="20"/>
                <w:szCs w:val="20"/>
                <w:lang w:val="fr-CH"/>
              </w:rPr>
              <w:t>X.19</w:t>
            </w:r>
            <w:r w:rsidRPr="0018082B">
              <w:rPr>
                <w:rFonts w:cstheme="minorHAnsi"/>
                <w:sz w:val="20"/>
                <w:szCs w:val="20"/>
                <w:lang w:val="fr-CH"/>
              </w:rPr>
              <w:sym w:font="Symbol" w:char="F05D"/>
            </w:r>
          </w:p>
        </w:tc>
      </w:tr>
      <w:tr w:rsidR="00806BE4" w:rsidRPr="00402D7E" w14:paraId="569524FD" w14:textId="77777777" w:rsidTr="00C72C2B">
        <w:tc>
          <w:tcPr>
            <w:tcW w:w="5944" w:type="dxa"/>
          </w:tcPr>
          <w:p w14:paraId="2C24F37B" w14:textId="0C1112F9" w:rsidR="00806BE4"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sz w:val="20"/>
                <w:szCs w:val="20"/>
                <w:lang w:val="fr-FR"/>
              </w:rPr>
              <w:t>REMERCIANT le GEST pour son travail de préparation des avis et orientations qui figurent en annexe à la présente Résolution ainsi que pour les rapports et études techniques d’appui qui ont été mis à la disposition des Parties contractantes, entre autres, sous forme de documents d’information pour la COP et de Rapports techniques Ramsar</w:t>
            </w:r>
            <w:r>
              <w:rPr>
                <w:sz w:val="20"/>
                <w:szCs w:val="20"/>
                <w:lang w:val="fr-FR"/>
              </w:rPr>
              <w:t> </w:t>
            </w:r>
            <w:r w:rsidR="0018082B" w:rsidRPr="00AB540B">
              <w:rPr>
                <w:sz w:val="20"/>
                <w:szCs w:val="20"/>
                <w:lang w:val="fr-FR"/>
              </w:rPr>
              <w:t xml:space="preserve">; </w:t>
            </w:r>
            <w:r w:rsidR="00E77FD3" w:rsidRPr="00E77FD3">
              <w:rPr>
                <w:strike/>
                <w:sz w:val="20"/>
                <w:szCs w:val="20"/>
                <w:lang w:val="fr-FR"/>
              </w:rPr>
              <w:t>et</w:t>
            </w:r>
          </w:p>
        </w:tc>
        <w:tc>
          <w:tcPr>
            <w:tcW w:w="3057" w:type="dxa"/>
          </w:tcPr>
          <w:p w14:paraId="209D88C8" w14:textId="2D1E4F68"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E77FD3">
              <w:rPr>
                <w:rFonts w:cstheme="minorHAnsi"/>
                <w:sz w:val="20"/>
                <w:szCs w:val="20"/>
                <w:lang w:val="fr-FR"/>
              </w:rPr>
              <w:t>par.</w:t>
            </w:r>
            <w:r w:rsidR="0018082B" w:rsidRPr="00E77FD3">
              <w:rPr>
                <w:rFonts w:cstheme="minorHAnsi"/>
                <w:sz w:val="20"/>
                <w:szCs w:val="20"/>
                <w:lang w:val="fr-FR"/>
              </w:rPr>
              <w:t>3</w:t>
            </w:r>
            <w:r w:rsidRPr="00E77FD3">
              <w:rPr>
                <w:rFonts w:cstheme="minorHAnsi"/>
                <w:sz w:val="20"/>
                <w:szCs w:val="20"/>
                <w:lang w:val="fr-FR"/>
              </w:rPr>
              <w:t xml:space="preserve"> </w:t>
            </w:r>
            <w:r w:rsidR="009C1BFF" w:rsidRPr="00E77FD3">
              <w:rPr>
                <w:rFonts w:cstheme="minorHAnsi"/>
                <w:sz w:val="20"/>
                <w:szCs w:val="20"/>
                <w:lang w:val="fr-FR"/>
              </w:rPr>
              <w:t xml:space="preserve">de la </w:t>
            </w:r>
            <w:r w:rsidRPr="00E77FD3">
              <w:rPr>
                <w:rFonts w:cstheme="minorHAnsi"/>
                <w:sz w:val="20"/>
                <w:szCs w:val="20"/>
                <w:lang w:val="fr-FR"/>
              </w:rPr>
              <w:t>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402D7E" w14:paraId="14E9ADE4" w14:textId="77777777" w:rsidTr="00C72C2B">
        <w:tc>
          <w:tcPr>
            <w:tcW w:w="5944" w:type="dxa"/>
          </w:tcPr>
          <w:p w14:paraId="32B8F0ED" w14:textId="4FDB0FF1" w:rsidR="00806BE4"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sz w:val="20"/>
                <w:szCs w:val="20"/>
                <w:lang w:val="fr-FR"/>
              </w:rPr>
              <w:t>REMERCIANT AUSSI le gouvernement de la Suède pour son appui financier au Groupe et à ses Groupes de travail pour la préparation de ces avis et orientations et des rapports techniques, et EXPRIMANT SA GRANDE SATISFACTION aux nombreuses organisations et personnes qui ont apporté un important soutien en nature aux travaux du Groupe, notamment en finançant le temps et le travail de ses membres et observateurs et en fournissant au Groupe des informations et des études de cas relatives à la gestion des bassins hydrographiques</w:t>
            </w:r>
            <w:r>
              <w:rPr>
                <w:sz w:val="20"/>
                <w:szCs w:val="20"/>
                <w:lang w:val="fr-FR"/>
              </w:rPr>
              <w:t> </w:t>
            </w:r>
            <w:r w:rsidR="0018082B" w:rsidRPr="00AB540B">
              <w:rPr>
                <w:sz w:val="20"/>
                <w:szCs w:val="20"/>
                <w:lang w:val="fr-FR"/>
              </w:rPr>
              <w:t>;</w:t>
            </w:r>
          </w:p>
        </w:tc>
        <w:tc>
          <w:tcPr>
            <w:tcW w:w="3057" w:type="dxa"/>
          </w:tcPr>
          <w:p w14:paraId="7BFF86F7" w14:textId="255E289B"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043B91">
              <w:rPr>
                <w:rFonts w:cstheme="minorHAnsi"/>
                <w:sz w:val="20"/>
                <w:szCs w:val="20"/>
                <w:lang w:val="fr-FR"/>
              </w:rPr>
              <w:t>par.</w:t>
            </w:r>
            <w:r w:rsidR="0018082B" w:rsidRPr="00043B91">
              <w:rPr>
                <w:rFonts w:cstheme="minorHAnsi"/>
                <w:sz w:val="20"/>
                <w:szCs w:val="20"/>
                <w:lang w:val="fr-FR"/>
              </w:rPr>
              <w:t>4</w:t>
            </w:r>
            <w:r w:rsidRPr="00043B91">
              <w:rPr>
                <w:rFonts w:cstheme="minorHAnsi"/>
                <w:sz w:val="20"/>
                <w:szCs w:val="20"/>
                <w:lang w:val="fr-FR"/>
              </w:rPr>
              <w:t xml:space="preserve"> </w:t>
            </w:r>
            <w:r w:rsidR="00043B91" w:rsidRPr="00043B91">
              <w:rPr>
                <w:rFonts w:cstheme="minorHAnsi"/>
                <w:sz w:val="20"/>
                <w:szCs w:val="20"/>
                <w:lang w:val="fr-FR"/>
              </w:rPr>
              <w:t>de la Résolution</w:t>
            </w:r>
            <w:r w:rsidRPr="0018082B">
              <w:rPr>
                <w:rFonts w:cstheme="minorHAnsi"/>
                <w:sz w:val="20"/>
                <w:szCs w:val="20"/>
                <w:lang w:val="fr-CH"/>
              </w:rPr>
              <w:t xml:space="preserve"> X.19</w:t>
            </w:r>
            <w:r w:rsidRPr="0018082B">
              <w:rPr>
                <w:rFonts w:cstheme="minorHAnsi"/>
                <w:sz w:val="20"/>
                <w:szCs w:val="20"/>
                <w:lang w:val="fr-CH"/>
              </w:rPr>
              <w:sym w:font="Symbol" w:char="F05D"/>
            </w:r>
          </w:p>
        </w:tc>
      </w:tr>
      <w:tr w:rsidR="00806BE4" w:rsidRPr="00402D7E" w14:paraId="74749E2B" w14:textId="77777777" w:rsidTr="00C72C2B">
        <w:tc>
          <w:tcPr>
            <w:tcW w:w="5944" w:type="dxa"/>
          </w:tcPr>
          <w:p w14:paraId="63C0B68D" w14:textId="05BB2409" w:rsidR="00806BE4" w:rsidRPr="00AB540B" w:rsidRDefault="00AB540B" w:rsidP="00990BF7">
            <w:pPr>
              <w:tabs>
                <w:tab w:val="left" w:pos="3744"/>
              </w:tabs>
              <w:rPr>
                <w:rFonts w:cstheme="minorHAnsi"/>
                <w:strike/>
                <w:sz w:val="20"/>
                <w:szCs w:val="20"/>
                <w:u w:val="single"/>
                <w:lang w:val="fr-FR"/>
              </w:rPr>
            </w:pPr>
            <w:r w:rsidRPr="00AB540B">
              <w:rPr>
                <w:rFonts w:cstheme="minorHAnsi"/>
                <w:strike/>
                <w:sz w:val="20"/>
                <w:szCs w:val="20"/>
                <w:lang w:val="fr-FR"/>
              </w:rPr>
              <w:t>RAPPELANT le Préambule de la Convention, qui considère les fonctions écologiques fondamentales des zones humides en tant que régulateurs du régime des eaux et en tant qu'habitats d'une flore et d'une faune caractéristiques et, particulièrement, des oiseaux d'eau</w:t>
            </w:r>
          </w:p>
        </w:tc>
        <w:tc>
          <w:tcPr>
            <w:tcW w:w="3057" w:type="dxa"/>
          </w:tcPr>
          <w:p w14:paraId="73283E4C" w14:textId="0028E2B2" w:rsidR="00806BE4" w:rsidRPr="00043B91" w:rsidRDefault="0049218F" w:rsidP="00605CB1">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 xml:space="preserve">par.1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267E939F" w14:textId="60F1F774" w:rsidR="00656A96" w:rsidRPr="00043B91" w:rsidRDefault="00656A96" w:rsidP="00605CB1">
            <w:pPr>
              <w:tabs>
                <w:tab w:val="left" w:pos="397"/>
                <w:tab w:val="left" w:pos="794"/>
                <w:tab w:val="left" w:pos="1191"/>
                <w:tab w:val="left" w:pos="1588"/>
                <w:tab w:val="left" w:pos="1985"/>
              </w:tabs>
              <w:rPr>
                <w:rFonts w:cstheme="minorHAnsi"/>
                <w:sz w:val="20"/>
                <w:szCs w:val="20"/>
                <w:lang w:val="fr-FR"/>
              </w:rPr>
            </w:pPr>
          </w:p>
          <w:p w14:paraId="69EAEC35" w14:textId="6E303FEF" w:rsidR="00B247C0" w:rsidRPr="00AB540B" w:rsidRDefault="00AB540B" w:rsidP="00605CB1">
            <w:pPr>
              <w:tabs>
                <w:tab w:val="left" w:pos="397"/>
                <w:tab w:val="left" w:pos="794"/>
                <w:tab w:val="left" w:pos="1191"/>
                <w:tab w:val="left" w:pos="1588"/>
                <w:tab w:val="left" w:pos="1985"/>
              </w:tabs>
              <w:rPr>
                <w:rFonts w:cstheme="minorHAnsi"/>
                <w:sz w:val="20"/>
                <w:szCs w:val="20"/>
                <w:lang w:val="fr-FR"/>
              </w:rPr>
            </w:pPr>
            <w:r w:rsidRPr="00AB540B">
              <w:rPr>
                <w:rFonts w:cstheme="minorHAnsi"/>
                <w:sz w:val="20"/>
                <w:szCs w:val="20"/>
                <w:lang w:val="fr-FR"/>
              </w:rPr>
              <w:t>Suppression de ce paragraphe qui répète presqu</w:t>
            </w:r>
            <w:r>
              <w:rPr>
                <w:rFonts w:cstheme="minorHAnsi"/>
                <w:sz w:val="20"/>
                <w:szCs w:val="20"/>
                <w:lang w:val="fr-FR"/>
              </w:rPr>
              <w:t>’exactement le par.1 de</w:t>
            </w:r>
            <w:r w:rsidR="00043B91" w:rsidRPr="00AB540B">
              <w:rPr>
                <w:rFonts w:cstheme="minorHAnsi"/>
                <w:sz w:val="20"/>
                <w:szCs w:val="20"/>
                <w:lang w:val="fr-FR"/>
              </w:rPr>
              <w:t xml:space="preserve"> la Résolution</w:t>
            </w:r>
            <w:r w:rsidR="00656A96" w:rsidRPr="00AB540B">
              <w:rPr>
                <w:rFonts w:cstheme="minorHAnsi"/>
                <w:sz w:val="20"/>
                <w:szCs w:val="20"/>
                <w:lang w:val="fr-FR"/>
              </w:rPr>
              <w:t xml:space="preserve"> VIII.1,</w:t>
            </w:r>
            <w:r>
              <w:rPr>
                <w:rFonts w:cstheme="minorHAnsi"/>
                <w:sz w:val="20"/>
                <w:szCs w:val="20"/>
                <w:lang w:val="fr-FR"/>
              </w:rPr>
              <w:t xml:space="preserve"> lequel est inclus dans la résolution regroupée</w:t>
            </w:r>
            <w:r w:rsidR="00656A96" w:rsidRPr="00AB540B">
              <w:rPr>
                <w:rFonts w:cstheme="minorHAnsi"/>
                <w:sz w:val="20"/>
                <w:szCs w:val="20"/>
                <w:lang w:val="fr-FR"/>
              </w:rPr>
              <w:t>.</w:t>
            </w:r>
          </w:p>
        </w:tc>
      </w:tr>
      <w:tr w:rsidR="00763662" w:rsidRPr="00402D7E" w14:paraId="16971D86" w14:textId="77777777" w:rsidTr="00C72C2B">
        <w:tc>
          <w:tcPr>
            <w:tcW w:w="5944" w:type="dxa"/>
          </w:tcPr>
          <w:p w14:paraId="38E4CD8F" w14:textId="396827BD" w:rsidR="00763662"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rFonts w:cstheme="minorHAnsi"/>
                <w:sz w:val="20"/>
                <w:szCs w:val="20"/>
                <w:lang w:val="fr-FR"/>
              </w:rPr>
              <w:t>RECONNAISSANT que les zones humides ont des fonctions écosystémiques vitales et procurent un large éventail de services écosystémiques qui contribuent au bien-être humain et à la santé de l’environnement, d’où le caractère essentiel de leur conservation et de leur utilisation rationnelle pour assurer le maintien de ces services</w:t>
            </w:r>
            <w:r>
              <w:rPr>
                <w:rFonts w:cstheme="minorHAnsi"/>
                <w:sz w:val="20"/>
                <w:szCs w:val="20"/>
                <w:lang w:val="fr-FR"/>
              </w:rPr>
              <w:t> </w:t>
            </w:r>
            <w:r w:rsidR="00990BF7" w:rsidRPr="00AB540B">
              <w:rPr>
                <w:rFonts w:cstheme="minorHAnsi"/>
                <w:sz w:val="20"/>
                <w:szCs w:val="20"/>
                <w:lang w:val="fr-FR"/>
              </w:rPr>
              <w:t>;</w:t>
            </w:r>
          </w:p>
        </w:tc>
        <w:tc>
          <w:tcPr>
            <w:tcW w:w="3057" w:type="dxa"/>
          </w:tcPr>
          <w:p w14:paraId="3CAEBD0B" w14:textId="4EEE83E7" w:rsidR="00763662" w:rsidRPr="00990BF7" w:rsidRDefault="0049218F" w:rsidP="00605CB1">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par.2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763662" w:rsidRPr="00402D7E" w14:paraId="1D66E92A" w14:textId="77777777" w:rsidTr="00C72C2B">
        <w:tc>
          <w:tcPr>
            <w:tcW w:w="5944" w:type="dxa"/>
          </w:tcPr>
          <w:p w14:paraId="3E545EF1" w14:textId="52E8FAE8" w:rsidR="00763662" w:rsidRPr="00AB540B" w:rsidRDefault="00AB540B" w:rsidP="00605CB1">
            <w:pPr>
              <w:tabs>
                <w:tab w:val="left" w:pos="397"/>
                <w:tab w:val="left" w:pos="794"/>
                <w:tab w:val="left" w:pos="1191"/>
                <w:tab w:val="left" w:pos="1588"/>
                <w:tab w:val="left" w:pos="1985"/>
              </w:tabs>
              <w:rPr>
                <w:rFonts w:cstheme="minorHAnsi"/>
                <w:sz w:val="20"/>
                <w:szCs w:val="20"/>
                <w:u w:val="single"/>
                <w:lang w:val="fr-FR"/>
              </w:rPr>
            </w:pPr>
            <w:r w:rsidRPr="00AB540B">
              <w:rPr>
                <w:rFonts w:cstheme="minorHAnsi"/>
                <w:sz w:val="20"/>
                <w:szCs w:val="20"/>
                <w:lang w:val="fr-FR"/>
              </w:rPr>
              <w:t xml:space="preserve">SACHANT que le rapport intitulé </w:t>
            </w:r>
            <w:r w:rsidRPr="00AB540B">
              <w:rPr>
                <w:rFonts w:cstheme="minorHAnsi"/>
                <w:i/>
                <w:iCs/>
                <w:sz w:val="20"/>
                <w:szCs w:val="20"/>
                <w:lang w:val="fr-FR"/>
              </w:rPr>
              <w:t>The Economics of Ecosystems and Biodiversity for Water and Wetlands</w:t>
            </w:r>
            <w:r w:rsidRPr="00AB540B">
              <w:rPr>
                <w:rFonts w:cstheme="minorHAnsi"/>
                <w:sz w:val="20"/>
                <w:szCs w:val="20"/>
                <w:lang w:val="fr-FR"/>
              </w:rPr>
              <w:t xml:space="preserve"> indique que les écosystèmes, en particulier les zones humides, sont essentiels parce qu’ils fournissent des services écosystémiques liés à l’eau et que ce rapport invite également à modifier en profondeur les comportements vis-à-vis des zones humides et à reconnaître leur rôle fondamental pour la fourniture d’eau, de matières premières et d’aliments, ainsi que le fait qu’elles sont essentielles à la vie, au maintien des moyens de subsistance des populations et à la pérennité des économies du monde entier</w:t>
            </w:r>
            <w:r>
              <w:rPr>
                <w:rFonts w:cstheme="minorHAnsi"/>
                <w:sz w:val="20"/>
                <w:szCs w:val="20"/>
                <w:lang w:val="fr-FR"/>
              </w:rPr>
              <w:t> </w:t>
            </w:r>
            <w:r w:rsidR="00990BF7" w:rsidRPr="00AB540B">
              <w:rPr>
                <w:rFonts w:cstheme="minorHAnsi"/>
                <w:sz w:val="20"/>
                <w:szCs w:val="20"/>
                <w:lang w:val="fr-FR"/>
              </w:rPr>
              <w:t>;</w:t>
            </w:r>
          </w:p>
        </w:tc>
        <w:tc>
          <w:tcPr>
            <w:tcW w:w="3057" w:type="dxa"/>
          </w:tcPr>
          <w:p w14:paraId="45CB2568" w14:textId="2F4704CB" w:rsidR="00763662" w:rsidRPr="00990BF7" w:rsidRDefault="0049218F" w:rsidP="00605CB1">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par.3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F2113D" w:rsidRPr="00402D7E" w14:paraId="57B48DD2" w14:textId="77777777" w:rsidTr="00C72C2B">
        <w:tc>
          <w:tcPr>
            <w:tcW w:w="5944" w:type="dxa"/>
          </w:tcPr>
          <w:p w14:paraId="100BB6B2" w14:textId="4FE91517" w:rsidR="00F2113D" w:rsidRPr="00AB540B" w:rsidRDefault="00AB540B" w:rsidP="00605CB1">
            <w:pPr>
              <w:tabs>
                <w:tab w:val="left" w:pos="397"/>
                <w:tab w:val="left" w:pos="794"/>
                <w:tab w:val="left" w:pos="1191"/>
                <w:tab w:val="left" w:pos="1588"/>
                <w:tab w:val="left" w:pos="1985"/>
              </w:tabs>
              <w:rPr>
                <w:rFonts w:cstheme="minorHAnsi"/>
                <w:sz w:val="20"/>
                <w:szCs w:val="20"/>
                <w:lang w:val="fr-FR"/>
              </w:rPr>
            </w:pPr>
            <w:r w:rsidRPr="00AB540B">
              <w:rPr>
                <w:rFonts w:cstheme="minorHAnsi"/>
                <w:sz w:val="20"/>
                <w:szCs w:val="20"/>
                <w:lang w:val="fr-FR"/>
              </w:rPr>
              <w:t xml:space="preserve">PRENANT ACTE de la décision X/28 de la Convention sur la diversité biologique (CDB) relative à la « Diversité biologique des écosystèmes des eaux intérieures » et, en particulier, CONSCIENTE des préoccupations suscitées par les gigantesques changements d’origine </w:t>
            </w:r>
            <w:r w:rsidRPr="00AB540B">
              <w:rPr>
                <w:rFonts w:cstheme="minorHAnsi"/>
                <w:sz w:val="20"/>
                <w:szCs w:val="20"/>
                <w:lang w:val="fr-FR"/>
              </w:rPr>
              <w:lastRenderedPageBreak/>
              <w:t>anthropique sur le cycle de l’eau de la Terre à l’échelle mondiale, régionale et locale, provoqués par l’utilisation excessive et inefficace des ressources en eau et par des modifications au niveau de l’utilisation des sols; du fait que dans certaines régions, le seuil de durabilité des ressources en eaux de surface et en eaux souterraines a déjà été atteint ou dépassé; que la demande en eau ne cessera d’augmenter; que ces tendances s’accentuent dans certaines zones sous l’effet des changements climatiques; et que les pressions exercées sur la diversité biologique en lien avec l’eau et les services écosystémiques connaissent une progression fulgurante</w:t>
            </w:r>
            <w:r w:rsidR="0044485A">
              <w:rPr>
                <w:rFonts w:cstheme="minorHAnsi"/>
                <w:sz w:val="20"/>
                <w:szCs w:val="20"/>
                <w:lang w:val="fr-FR"/>
              </w:rPr>
              <w:t> ;</w:t>
            </w:r>
          </w:p>
        </w:tc>
        <w:tc>
          <w:tcPr>
            <w:tcW w:w="3057" w:type="dxa"/>
          </w:tcPr>
          <w:p w14:paraId="2C6C7440" w14:textId="528FAB59" w:rsidR="002F7C50"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lastRenderedPageBreak/>
              <w:sym w:font="Symbol" w:char="F05B"/>
            </w:r>
            <w:r w:rsidRPr="00043B91">
              <w:rPr>
                <w:rFonts w:cstheme="minorHAnsi"/>
                <w:sz w:val="20"/>
                <w:szCs w:val="20"/>
                <w:lang w:val="fr-FR"/>
              </w:rPr>
              <w:t xml:space="preserve">par.4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402D7E" w14:paraId="5738B961" w14:textId="77777777" w:rsidTr="00C72C2B">
        <w:tc>
          <w:tcPr>
            <w:tcW w:w="5944" w:type="dxa"/>
          </w:tcPr>
          <w:p w14:paraId="44B19192" w14:textId="28815040" w:rsidR="0000279C" w:rsidRPr="005C5C87" w:rsidRDefault="005C5C87" w:rsidP="00605CB1">
            <w:pPr>
              <w:tabs>
                <w:tab w:val="left" w:pos="397"/>
                <w:tab w:val="left" w:pos="794"/>
                <w:tab w:val="left" w:pos="1191"/>
                <w:tab w:val="left" w:pos="1588"/>
                <w:tab w:val="left" w:pos="1985"/>
              </w:tabs>
              <w:rPr>
                <w:rFonts w:cstheme="minorHAnsi"/>
                <w:sz w:val="20"/>
                <w:szCs w:val="20"/>
                <w:lang w:val="fr-FR"/>
              </w:rPr>
            </w:pPr>
            <w:r w:rsidRPr="005C5C87">
              <w:rPr>
                <w:rFonts w:cstheme="minorHAnsi"/>
                <w:sz w:val="20"/>
                <w:szCs w:val="20"/>
                <w:lang w:val="fr-FR"/>
              </w:rPr>
              <w:t>RAPPELANT la Déclaration de Changwon sur le bien-être humain et les zones humides (Résolution X.3) qui reconnaît expressément que la demande croissante d’eau et son utilisation excessive mettent en danger le bien-être humain et l’environnement et que l’eau disponible ne suffit souvent pas à satisfaire nos besoins directs et à conserver les zones humides dont nous avons besoin et RAPPELANT ÉGALEMENT les questions déterminantes pour l’avenir de la Convention mentionnées dans la Résolution X.1 qui établit que l’approvisionnement en eau insuffisant des zones humides et la demande croissante en eau, en particulier pour l’agriculture irriguée, figurent parmi les facteurs essentiels qui servent de moteur au changement, à la détérioration et à la perte continus des zones humides et de leurs services</w:t>
            </w:r>
            <w:r>
              <w:rPr>
                <w:rFonts w:cstheme="minorHAnsi"/>
                <w:sz w:val="20"/>
                <w:szCs w:val="20"/>
                <w:lang w:val="fr-FR"/>
              </w:rPr>
              <w:t> </w:t>
            </w:r>
            <w:r w:rsidR="00990BF7" w:rsidRPr="005C5C87">
              <w:rPr>
                <w:rFonts w:cstheme="minorHAnsi"/>
                <w:sz w:val="20"/>
                <w:szCs w:val="20"/>
                <w:lang w:val="fr-FR"/>
              </w:rPr>
              <w:t>;</w:t>
            </w:r>
          </w:p>
        </w:tc>
        <w:tc>
          <w:tcPr>
            <w:tcW w:w="3057" w:type="dxa"/>
          </w:tcPr>
          <w:p w14:paraId="6B2A7789" w14:textId="03F0787A"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par.5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402D7E" w14:paraId="09F4E267" w14:textId="77777777" w:rsidTr="00C72C2B">
        <w:tc>
          <w:tcPr>
            <w:tcW w:w="5944" w:type="dxa"/>
          </w:tcPr>
          <w:p w14:paraId="362CACC2" w14:textId="25CA9CEE" w:rsidR="0000279C" w:rsidRPr="005C5C87" w:rsidRDefault="005C5C87" w:rsidP="00605CB1">
            <w:pPr>
              <w:tabs>
                <w:tab w:val="left" w:pos="397"/>
                <w:tab w:val="left" w:pos="794"/>
                <w:tab w:val="left" w:pos="1191"/>
                <w:tab w:val="left" w:pos="1588"/>
                <w:tab w:val="left" w:pos="1985"/>
              </w:tabs>
              <w:rPr>
                <w:rFonts w:cstheme="minorHAnsi"/>
                <w:sz w:val="20"/>
                <w:szCs w:val="20"/>
                <w:lang w:val="fr-FR"/>
              </w:rPr>
            </w:pPr>
            <w:r w:rsidRPr="005C5C87">
              <w:rPr>
                <w:rFonts w:cstheme="minorHAnsi"/>
                <w:sz w:val="20"/>
                <w:szCs w:val="20"/>
                <w:lang w:val="fr-FR"/>
              </w:rPr>
              <w:t>CONSCIENTE que la Résolution XI.10 faisait état des préoccupations suscitées par les plans de mise en valeur de l’énergie, de plus en plus nombreux, au niveau mondial qui, en changeant les flux de l’eau et le transport des sédiments, en interrompant la connectivité et en créant des obstacles à la migration des espèces pourraient avoir des effets négatifs sur les caractéristiques écologiques des zones humides, y compris sur les espèces et les écosystèmes des zones humides, sur la capacité des zones humides de produire une vaste gamme de services écosystémiques, sur leur biodiversité et sur l’état de l’eau, tant en termes de qualité que de quantité</w:t>
            </w:r>
            <w:r>
              <w:rPr>
                <w:rFonts w:cstheme="minorHAnsi"/>
                <w:sz w:val="20"/>
                <w:szCs w:val="20"/>
                <w:lang w:val="fr-FR"/>
              </w:rPr>
              <w:t> </w:t>
            </w:r>
            <w:r w:rsidR="00990BF7" w:rsidRPr="005C5C87">
              <w:rPr>
                <w:rFonts w:cstheme="minorHAnsi"/>
                <w:sz w:val="20"/>
                <w:szCs w:val="20"/>
                <w:lang w:val="fr-FR"/>
              </w:rPr>
              <w:t>;</w:t>
            </w:r>
          </w:p>
        </w:tc>
        <w:tc>
          <w:tcPr>
            <w:tcW w:w="3057" w:type="dxa"/>
          </w:tcPr>
          <w:p w14:paraId="6AEC653E" w14:textId="3B4A8FE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par.6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402D7E" w14:paraId="3271FB97" w14:textId="77777777" w:rsidTr="00C72C2B">
        <w:tc>
          <w:tcPr>
            <w:tcW w:w="5944" w:type="dxa"/>
          </w:tcPr>
          <w:p w14:paraId="129E4C08" w14:textId="5ACC0378" w:rsidR="0000279C" w:rsidRPr="005C5C87" w:rsidRDefault="005C5C87" w:rsidP="00605CB1">
            <w:pPr>
              <w:tabs>
                <w:tab w:val="left" w:pos="397"/>
                <w:tab w:val="left" w:pos="794"/>
                <w:tab w:val="left" w:pos="1191"/>
                <w:tab w:val="left" w:pos="1588"/>
                <w:tab w:val="left" w:pos="1985"/>
              </w:tabs>
              <w:rPr>
                <w:rFonts w:cstheme="minorHAnsi"/>
                <w:sz w:val="20"/>
                <w:szCs w:val="20"/>
                <w:lang w:val="fr-FR"/>
              </w:rPr>
            </w:pPr>
            <w:r w:rsidRPr="005C5C87">
              <w:rPr>
                <w:rFonts w:cstheme="minorHAnsi"/>
                <w:sz w:val="20"/>
                <w:szCs w:val="20"/>
                <w:lang w:val="fr-FR"/>
              </w:rPr>
              <w:t>RECONNAISSANT qu’il importe d’équilibrer les multiples fonctions fournies par l’eau, notamment la consommation d’eau potable, la production alimentaire, les services énergétiques ainsi que l’appui aux écosystèmes des zones humides, à la pêche et à la conservation de la diversité biologique</w:t>
            </w:r>
            <w:r>
              <w:rPr>
                <w:rFonts w:cstheme="minorHAnsi"/>
                <w:sz w:val="20"/>
                <w:szCs w:val="20"/>
                <w:lang w:val="fr-FR"/>
              </w:rPr>
              <w:t> </w:t>
            </w:r>
            <w:r w:rsidR="00990BF7" w:rsidRPr="005C5C87">
              <w:rPr>
                <w:rFonts w:cstheme="minorHAnsi"/>
                <w:sz w:val="20"/>
                <w:szCs w:val="20"/>
                <w:lang w:val="fr-FR"/>
              </w:rPr>
              <w:t xml:space="preserve">; </w:t>
            </w:r>
          </w:p>
        </w:tc>
        <w:tc>
          <w:tcPr>
            <w:tcW w:w="3057" w:type="dxa"/>
          </w:tcPr>
          <w:p w14:paraId="5DD794BD" w14:textId="367F5182"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par.7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402D7E" w14:paraId="77E94C1B" w14:textId="77777777" w:rsidTr="00C72C2B">
        <w:tc>
          <w:tcPr>
            <w:tcW w:w="5944" w:type="dxa"/>
          </w:tcPr>
          <w:p w14:paraId="59CD9D08" w14:textId="5E27453D" w:rsidR="0000279C" w:rsidRPr="005C5C87" w:rsidRDefault="005C5C87" w:rsidP="00605CB1">
            <w:pPr>
              <w:tabs>
                <w:tab w:val="left" w:pos="397"/>
                <w:tab w:val="left" w:pos="794"/>
                <w:tab w:val="left" w:pos="1191"/>
                <w:tab w:val="left" w:pos="1588"/>
                <w:tab w:val="left" w:pos="1985"/>
              </w:tabs>
              <w:rPr>
                <w:rFonts w:cstheme="minorHAnsi"/>
                <w:sz w:val="20"/>
                <w:szCs w:val="20"/>
                <w:lang w:val="fr-FR"/>
              </w:rPr>
            </w:pPr>
            <w:r w:rsidRPr="005C5C87">
              <w:rPr>
                <w:rFonts w:cstheme="minorHAnsi"/>
                <w:sz w:val="20"/>
                <w:szCs w:val="20"/>
                <w:lang w:val="fr-FR"/>
              </w:rPr>
              <w:t>RAPPELANT que le Résultat de la Conférence Rio+20 (Brésil, 2012) reconnaissait que l’énergie joue un rôle d’importance critique dans le processus de développement, sachant que l’accès à des services énergétiques modernes et durables contribue à l’élimination de la pauvreté, sauve des vies, améliore la santé et aide à assurer les besoins de base de l’humanité, et mettait l’accent sur la nécessité d’agir afin de fournir ces services de manière fiable, abordable, économiquement viable et socialement et écologiquement acceptable dans les pays en développement</w:t>
            </w:r>
            <w:r>
              <w:rPr>
                <w:rFonts w:cstheme="minorHAnsi"/>
                <w:sz w:val="20"/>
                <w:szCs w:val="20"/>
                <w:lang w:val="fr-FR"/>
              </w:rPr>
              <w:t> </w:t>
            </w:r>
            <w:r w:rsidR="00990BF7" w:rsidRPr="005C5C87">
              <w:rPr>
                <w:rFonts w:cstheme="minorHAnsi"/>
                <w:sz w:val="20"/>
                <w:szCs w:val="20"/>
                <w:lang w:val="fr-FR"/>
              </w:rPr>
              <w:t>;</w:t>
            </w:r>
          </w:p>
        </w:tc>
        <w:tc>
          <w:tcPr>
            <w:tcW w:w="3057" w:type="dxa"/>
          </w:tcPr>
          <w:p w14:paraId="400E1931" w14:textId="4D66B1BB"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 xml:space="preserve">par.8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402D7E" w14:paraId="4BE815A0" w14:textId="77777777" w:rsidTr="00C72C2B">
        <w:tc>
          <w:tcPr>
            <w:tcW w:w="5944" w:type="dxa"/>
          </w:tcPr>
          <w:p w14:paraId="00202F36" w14:textId="16485336" w:rsidR="0000279C" w:rsidRPr="00FB3F15" w:rsidRDefault="00FB3F15" w:rsidP="00605CB1">
            <w:pPr>
              <w:tabs>
                <w:tab w:val="left" w:pos="397"/>
                <w:tab w:val="left" w:pos="794"/>
                <w:tab w:val="left" w:pos="1191"/>
                <w:tab w:val="left" w:pos="1588"/>
                <w:tab w:val="left" w:pos="1985"/>
              </w:tabs>
              <w:rPr>
                <w:rFonts w:cstheme="minorHAnsi"/>
                <w:strike/>
                <w:sz w:val="20"/>
                <w:szCs w:val="20"/>
                <w:lang w:val="fr-FR"/>
              </w:rPr>
            </w:pPr>
            <w:r w:rsidRPr="00FB3F15">
              <w:rPr>
                <w:rFonts w:cstheme="minorHAnsi"/>
                <w:strike/>
                <w:sz w:val="20"/>
                <w:szCs w:val="20"/>
                <w:lang w:val="fr-FR"/>
              </w:rPr>
              <w:t>TENANT COMPTE de la Résolution VIII.1 qui reconnaît de manière explicite que les écosystèmes des zones humides ont besoin d’eau en quantité et qualité adéquates, au moment opportun, pour maintenir leurs caractéristiques écologiques et établissent des lignes directrices relatives à l’attribution et à la gestion de l’eau à cet effet; et TENANT AUSSI COMPTE de la Résolution VIII.40 qui considère que le maintien de l'intégrité écologique de la plupart des zones humides, en particulier celles qui sont situées dans les zones arides et semi-arides, est étroitement lié à l'apport d'eau souterraine</w:t>
            </w:r>
            <w:r w:rsidR="00990BF7" w:rsidRPr="00FB3F15">
              <w:rPr>
                <w:rFonts w:cstheme="minorHAnsi"/>
                <w:strike/>
                <w:sz w:val="20"/>
                <w:szCs w:val="20"/>
                <w:lang w:val="fr-FR"/>
              </w:rPr>
              <w:t>;</w:t>
            </w:r>
          </w:p>
        </w:tc>
        <w:tc>
          <w:tcPr>
            <w:tcW w:w="3057" w:type="dxa"/>
          </w:tcPr>
          <w:p w14:paraId="6DBFD0E7" w14:textId="77BD340A" w:rsidR="0000279C"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 xml:space="preserve">par.10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72BE2727" w14:textId="77777777" w:rsidR="004809BF" w:rsidRPr="00043B91" w:rsidRDefault="004809BF" w:rsidP="00A319FE">
            <w:pPr>
              <w:tabs>
                <w:tab w:val="left" w:pos="397"/>
                <w:tab w:val="left" w:pos="794"/>
                <w:tab w:val="left" w:pos="1191"/>
                <w:tab w:val="left" w:pos="1588"/>
                <w:tab w:val="left" w:pos="1985"/>
              </w:tabs>
              <w:rPr>
                <w:rFonts w:cstheme="minorHAnsi"/>
                <w:sz w:val="20"/>
                <w:szCs w:val="20"/>
                <w:lang w:val="fr-FR"/>
              </w:rPr>
            </w:pPr>
          </w:p>
          <w:p w14:paraId="03F0E75A" w14:textId="7ED5386E" w:rsidR="004809BF" w:rsidRPr="00FB3F15" w:rsidRDefault="00FB3F15" w:rsidP="00A319FE">
            <w:pPr>
              <w:tabs>
                <w:tab w:val="left" w:pos="397"/>
                <w:tab w:val="left" w:pos="794"/>
                <w:tab w:val="left" w:pos="1191"/>
                <w:tab w:val="left" w:pos="1588"/>
                <w:tab w:val="left" w:pos="1985"/>
              </w:tabs>
              <w:rPr>
                <w:rFonts w:cstheme="minorHAnsi"/>
                <w:sz w:val="20"/>
                <w:szCs w:val="20"/>
                <w:lang w:val="fr-FR"/>
              </w:rPr>
            </w:pPr>
            <w:r w:rsidRPr="00FB3F15">
              <w:rPr>
                <w:rFonts w:cstheme="minorHAnsi"/>
                <w:sz w:val="20"/>
                <w:szCs w:val="20"/>
                <w:lang w:val="fr-FR"/>
              </w:rPr>
              <w:t xml:space="preserve">Suppression de ce paragraphe car les deux résolutions mentionnées figurant dans </w:t>
            </w:r>
            <w:r>
              <w:rPr>
                <w:rFonts w:cstheme="minorHAnsi"/>
                <w:sz w:val="20"/>
                <w:szCs w:val="20"/>
                <w:lang w:val="fr-FR"/>
              </w:rPr>
              <w:t>ce regroupement</w:t>
            </w:r>
            <w:r w:rsidR="004809BF" w:rsidRPr="00FB3F15">
              <w:rPr>
                <w:rFonts w:cstheme="minorHAnsi"/>
                <w:sz w:val="20"/>
                <w:szCs w:val="20"/>
                <w:lang w:val="fr-FR"/>
              </w:rPr>
              <w:t>.</w:t>
            </w:r>
          </w:p>
        </w:tc>
      </w:tr>
      <w:tr w:rsidR="0000279C" w:rsidRPr="00402D7E" w14:paraId="4D8A15A9" w14:textId="77777777" w:rsidTr="00C72C2B">
        <w:tc>
          <w:tcPr>
            <w:tcW w:w="5944" w:type="dxa"/>
          </w:tcPr>
          <w:p w14:paraId="2192823A" w14:textId="526797EE" w:rsidR="0000279C" w:rsidRPr="00FB3F15" w:rsidRDefault="00FB3F15" w:rsidP="00605CB1">
            <w:pPr>
              <w:tabs>
                <w:tab w:val="left" w:pos="397"/>
                <w:tab w:val="left" w:pos="794"/>
                <w:tab w:val="left" w:pos="1191"/>
                <w:tab w:val="left" w:pos="1588"/>
                <w:tab w:val="left" w:pos="1985"/>
              </w:tabs>
              <w:rPr>
                <w:rFonts w:cstheme="minorHAnsi"/>
                <w:sz w:val="20"/>
                <w:szCs w:val="20"/>
                <w:lang w:val="fr-FR"/>
              </w:rPr>
            </w:pPr>
            <w:r w:rsidRPr="00FB3F15">
              <w:rPr>
                <w:rFonts w:cstheme="minorHAnsi"/>
                <w:sz w:val="20"/>
                <w:szCs w:val="20"/>
                <w:lang w:val="fr-FR"/>
              </w:rPr>
              <w:lastRenderedPageBreak/>
              <w:t>NOTANT que garantir l’eau nécessaire aux zones humides contribuera à la conservation de la diversité biologique et à l’utilisation durable de ses éléments</w:t>
            </w:r>
            <w:r w:rsidRPr="00FB3F15">
              <w:rPr>
                <w:rFonts w:cstheme="minorHAnsi"/>
                <w:strike/>
                <w:sz w:val="20"/>
                <w:szCs w:val="20"/>
                <w:lang w:val="fr-FR"/>
              </w:rPr>
              <w:t>, ainsi qu’à la réalisation des objectifs du Plan stratégique pour la diversité biologique 2011-2020 de la CDB (Objectifs d’Aichi);</w:t>
            </w:r>
            <w:r w:rsidRPr="00FB3F15">
              <w:rPr>
                <w:rFonts w:cstheme="minorHAnsi"/>
                <w:sz w:val="20"/>
                <w:szCs w:val="20"/>
                <w:lang w:val="fr-FR"/>
              </w:rPr>
              <w:t xml:space="preserve"> et INSISTANT notamment sur le fait que connaître les besoins en eau des zones humides favorisera l’intégration des valeurs de la biodiversité dans les stratégies et processus de planification du développement, aidera à gérer l’eau de manière durable dans les zones à vocation agricole et maintiendra les incidences de l'utilisation des ressources naturelles dans des limites écologiques sûres permettant d’assurer la conservation de la biodiversité</w:t>
            </w:r>
            <w:r>
              <w:rPr>
                <w:rFonts w:cstheme="minorHAnsi"/>
                <w:sz w:val="20"/>
                <w:szCs w:val="20"/>
                <w:lang w:val="fr-FR"/>
              </w:rPr>
              <w:t> </w:t>
            </w:r>
            <w:r w:rsidRPr="00FB3F15">
              <w:rPr>
                <w:rFonts w:cstheme="minorHAnsi"/>
                <w:sz w:val="20"/>
                <w:szCs w:val="20"/>
                <w:lang w:val="fr-FR"/>
              </w:rPr>
              <w:t>;</w:t>
            </w:r>
          </w:p>
        </w:tc>
        <w:tc>
          <w:tcPr>
            <w:tcW w:w="3057" w:type="dxa"/>
          </w:tcPr>
          <w:p w14:paraId="0C9AC284" w14:textId="54E2D583" w:rsidR="0000279C"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 xml:space="preserve">par.11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2824F475" w14:textId="77777777" w:rsidR="00F83F28" w:rsidRPr="00043B91" w:rsidRDefault="00F83F28" w:rsidP="00A319FE">
            <w:pPr>
              <w:tabs>
                <w:tab w:val="left" w:pos="397"/>
                <w:tab w:val="left" w:pos="794"/>
                <w:tab w:val="left" w:pos="1191"/>
                <w:tab w:val="left" w:pos="1588"/>
                <w:tab w:val="left" w:pos="1985"/>
              </w:tabs>
              <w:rPr>
                <w:rFonts w:cstheme="minorHAnsi"/>
                <w:sz w:val="20"/>
                <w:szCs w:val="20"/>
                <w:lang w:val="fr-FR"/>
              </w:rPr>
            </w:pPr>
          </w:p>
          <w:p w14:paraId="2CC2F051" w14:textId="716EBF98" w:rsidR="00F83F28" w:rsidRPr="00FB3F15" w:rsidRDefault="00FB3F15" w:rsidP="00F83F28">
            <w:pPr>
              <w:tabs>
                <w:tab w:val="left" w:pos="397"/>
                <w:tab w:val="left" w:pos="794"/>
                <w:tab w:val="left" w:pos="1191"/>
                <w:tab w:val="left" w:pos="1588"/>
                <w:tab w:val="left" w:pos="1985"/>
              </w:tabs>
              <w:rPr>
                <w:rFonts w:cstheme="minorHAnsi"/>
                <w:sz w:val="20"/>
                <w:szCs w:val="20"/>
                <w:lang w:val="fr-FR"/>
              </w:rPr>
            </w:pPr>
            <w:r w:rsidRPr="00FB3F15">
              <w:rPr>
                <w:rFonts w:cstheme="minorHAnsi"/>
                <w:sz w:val="20"/>
                <w:szCs w:val="20"/>
                <w:lang w:val="fr-FR"/>
              </w:rPr>
              <w:t>Le texte porte sur l’effet futur d’une action; il est proposé de supprimer les élém</w:t>
            </w:r>
            <w:r>
              <w:rPr>
                <w:rFonts w:cstheme="minorHAnsi"/>
                <w:sz w:val="20"/>
                <w:szCs w:val="20"/>
                <w:lang w:val="fr-FR"/>
              </w:rPr>
              <w:t>ents relatifs à une cible passée</w:t>
            </w:r>
            <w:r w:rsidR="00F83F28" w:rsidRPr="00FB3F15">
              <w:rPr>
                <w:rFonts w:cstheme="minorHAnsi"/>
                <w:sz w:val="20"/>
                <w:szCs w:val="20"/>
                <w:lang w:val="fr-FR"/>
              </w:rPr>
              <w:t>.</w:t>
            </w:r>
          </w:p>
        </w:tc>
      </w:tr>
      <w:tr w:rsidR="0000279C" w:rsidRPr="00402D7E" w14:paraId="44E4433B" w14:textId="77777777" w:rsidTr="00C72C2B">
        <w:tc>
          <w:tcPr>
            <w:tcW w:w="5944" w:type="dxa"/>
          </w:tcPr>
          <w:p w14:paraId="456DE41D" w14:textId="3B652A89" w:rsidR="0000279C" w:rsidRPr="00BB450C" w:rsidRDefault="00BB450C" w:rsidP="00605CB1">
            <w:pPr>
              <w:tabs>
                <w:tab w:val="left" w:pos="397"/>
                <w:tab w:val="left" w:pos="794"/>
                <w:tab w:val="left" w:pos="1191"/>
                <w:tab w:val="left" w:pos="1588"/>
                <w:tab w:val="left" w:pos="1985"/>
              </w:tabs>
              <w:rPr>
                <w:rFonts w:cstheme="minorHAnsi"/>
                <w:sz w:val="20"/>
                <w:szCs w:val="20"/>
                <w:lang w:val="fr-FR"/>
              </w:rPr>
            </w:pPr>
            <w:r w:rsidRPr="00BB450C">
              <w:rPr>
                <w:rFonts w:cstheme="minorHAnsi"/>
                <w:sz w:val="20"/>
                <w:szCs w:val="20"/>
                <w:lang w:val="fr-FR"/>
              </w:rPr>
              <w:t xml:space="preserve">RECONNAISSANT que l’attribution d’eau et la protection des besoins en eau des zones humides peuvent contribuer à une meilleure gestion intégrée des ressources en eau </w:t>
            </w:r>
            <w:r w:rsidRPr="00BB450C">
              <w:rPr>
                <w:rFonts w:cstheme="minorHAnsi"/>
                <w:strike/>
                <w:sz w:val="20"/>
                <w:szCs w:val="20"/>
                <w:lang w:val="fr-FR"/>
              </w:rPr>
              <w:t>(Résolution VII.18</w:t>
            </w:r>
            <w:r w:rsidRPr="00BB450C">
              <w:rPr>
                <w:rFonts w:cstheme="minorHAnsi"/>
                <w:strike/>
                <w:sz w:val="20"/>
                <w:szCs w:val="20"/>
                <w:vertAlign w:val="superscript"/>
                <w:lang w:val="fr-FR"/>
              </w:rPr>
              <w:t>1</w:t>
            </w:r>
            <w:r w:rsidRPr="00BB450C">
              <w:rPr>
                <w:rFonts w:cstheme="minorHAnsi"/>
                <w:strike/>
                <w:sz w:val="20"/>
                <w:szCs w:val="20"/>
                <w:lang w:val="fr-FR"/>
              </w:rPr>
              <w:t xml:space="preserve"> )</w:t>
            </w:r>
            <w:r w:rsidRPr="00BB450C">
              <w:rPr>
                <w:rFonts w:cstheme="minorHAnsi"/>
                <w:sz w:val="20"/>
                <w:szCs w:val="20"/>
                <w:lang w:val="fr-FR"/>
              </w:rPr>
              <w:t>, en particulier des bassins hydrographiques, par l’harmonisation des stratégies relatives aux différentes utilisations de l’eau et de celles portant sur l’utilisation des terres, le maintien du renouvellement du cycle de l’eau et de la relation entre les eaux de surface et les eaux souterraines aux fins de leur gestion, et par la création de conditions propices à l’adaptation permettant la variabilité climatique</w:t>
            </w:r>
            <w:r>
              <w:rPr>
                <w:rFonts w:cstheme="minorHAnsi"/>
                <w:sz w:val="20"/>
                <w:szCs w:val="20"/>
                <w:lang w:val="fr-FR"/>
              </w:rPr>
              <w:t> </w:t>
            </w:r>
            <w:r w:rsidR="00990BF7" w:rsidRPr="00BB450C">
              <w:rPr>
                <w:rFonts w:cstheme="minorHAnsi"/>
                <w:sz w:val="20"/>
                <w:szCs w:val="20"/>
                <w:lang w:val="fr-FR"/>
              </w:rPr>
              <w:t>;</w:t>
            </w:r>
          </w:p>
          <w:p w14:paraId="23D4FFB5" w14:textId="40342D09" w:rsidR="00990BF7" w:rsidRPr="00BB450C" w:rsidRDefault="00BB450C" w:rsidP="00605CB1">
            <w:pPr>
              <w:tabs>
                <w:tab w:val="left" w:pos="397"/>
                <w:tab w:val="left" w:pos="794"/>
                <w:tab w:val="left" w:pos="1191"/>
                <w:tab w:val="left" w:pos="1588"/>
                <w:tab w:val="left" w:pos="1985"/>
              </w:tabs>
              <w:rPr>
                <w:rFonts w:cstheme="minorHAnsi"/>
                <w:strike/>
                <w:sz w:val="20"/>
                <w:szCs w:val="20"/>
                <w:lang w:val="fr-FR"/>
              </w:rPr>
            </w:pPr>
            <w:r w:rsidRPr="00BB450C">
              <w:rPr>
                <w:rFonts w:cstheme="minorHAnsi"/>
                <w:strike/>
                <w:sz w:val="20"/>
                <w:szCs w:val="20"/>
                <w:lang w:val="fr-FR"/>
              </w:rPr>
              <w:t>[Note de bas de page 1 : Remplacée par la Résolution X.19 car les orientations contenues dans l’annexe remplacent intégralement la Résolution VII.18]</w:t>
            </w:r>
          </w:p>
        </w:tc>
        <w:tc>
          <w:tcPr>
            <w:tcW w:w="3057" w:type="dxa"/>
          </w:tcPr>
          <w:p w14:paraId="3D628E0F" w14:textId="1D25DEAE" w:rsidR="0000279C"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 xml:space="preserve">par.12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08F09DFC" w14:textId="77777777" w:rsidR="00FC7668" w:rsidRPr="00043B91" w:rsidRDefault="00FC7668" w:rsidP="00A319FE">
            <w:pPr>
              <w:tabs>
                <w:tab w:val="left" w:pos="397"/>
                <w:tab w:val="left" w:pos="794"/>
                <w:tab w:val="left" w:pos="1191"/>
                <w:tab w:val="left" w:pos="1588"/>
                <w:tab w:val="left" w:pos="1985"/>
              </w:tabs>
              <w:rPr>
                <w:rFonts w:cstheme="minorHAnsi"/>
                <w:sz w:val="20"/>
                <w:szCs w:val="20"/>
                <w:lang w:val="fr-FR"/>
              </w:rPr>
            </w:pPr>
          </w:p>
          <w:p w14:paraId="11E9796F" w14:textId="4ECBCFA9" w:rsidR="00FC7668" w:rsidRPr="00FB3F15" w:rsidRDefault="00FB3F15" w:rsidP="00A319FE">
            <w:pPr>
              <w:tabs>
                <w:tab w:val="left" w:pos="397"/>
                <w:tab w:val="left" w:pos="794"/>
                <w:tab w:val="left" w:pos="1191"/>
                <w:tab w:val="left" w:pos="1588"/>
                <w:tab w:val="left" w:pos="1985"/>
              </w:tabs>
              <w:rPr>
                <w:rFonts w:cstheme="minorHAnsi"/>
                <w:sz w:val="20"/>
                <w:szCs w:val="20"/>
                <w:lang w:val="fr-FR"/>
              </w:rPr>
            </w:pPr>
            <w:r w:rsidRPr="00FB3F15">
              <w:rPr>
                <w:rFonts w:cstheme="minorHAnsi"/>
                <w:sz w:val="20"/>
                <w:szCs w:val="20"/>
                <w:lang w:val="fr-FR"/>
              </w:rPr>
              <w:t>Suppression proposée de références</w:t>
            </w:r>
            <w:r w:rsidR="00FC7668" w:rsidRPr="00FB3F15">
              <w:rPr>
                <w:rFonts w:cstheme="minorHAnsi"/>
                <w:sz w:val="20"/>
                <w:szCs w:val="20"/>
                <w:lang w:val="fr-FR"/>
              </w:rPr>
              <w:t xml:space="preserve"> </w:t>
            </w:r>
            <w:r w:rsidRPr="00FB3F15">
              <w:rPr>
                <w:rFonts w:cstheme="minorHAnsi"/>
                <w:sz w:val="20"/>
                <w:szCs w:val="20"/>
                <w:lang w:val="fr-FR"/>
              </w:rPr>
              <w:t>aux r</w:t>
            </w:r>
            <w:r>
              <w:rPr>
                <w:rFonts w:cstheme="minorHAnsi"/>
                <w:sz w:val="20"/>
                <w:szCs w:val="20"/>
                <w:lang w:val="fr-FR"/>
              </w:rPr>
              <w:t>é</w:t>
            </w:r>
            <w:r w:rsidRPr="00FB3F15">
              <w:rPr>
                <w:rFonts w:cstheme="minorHAnsi"/>
                <w:sz w:val="20"/>
                <w:szCs w:val="20"/>
                <w:lang w:val="fr-FR"/>
              </w:rPr>
              <w:t>solutions incluses dans ce regroupement</w:t>
            </w:r>
            <w:r w:rsidR="00FC7668" w:rsidRPr="00FB3F15">
              <w:rPr>
                <w:rFonts w:cstheme="minorHAnsi"/>
                <w:sz w:val="20"/>
                <w:szCs w:val="20"/>
                <w:lang w:val="fr-FR"/>
              </w:rPr>
              <w:t>.</w:t>
            </w:r>
          </w:p>
        </w:tc>
      </w:tr>
      <w:tr w:rsidR="0000279C" w:rsidRPr="00402D7E" w14:paraId="7EEE351F" w14:textId="77777777" w:rsidTr="00C72C2B">
        <w:tc>
          <w:tcPr>
            <w:tcW w:w="5944" w:type="dxa"/>
          </w:tcPr>
          <w:p w14:paraId="03F41936" w14:textId="6F4D44FB" w:rsidR="0000279C" w:rsidRPr="009F2C8D" w:rsidRDefault="009F2C8D" w:rsidP="00605CB1">
            <w:pPr>
              <w:tabs>
                <w:tab w:val="left" w:pos="397"/>
                <w:tab w:val="left" w:pos="794"/>
                <w:tab w:val="left" w:pos="1191"/>
                <w:tab w:val="left" w:pos="1588"/>
                <w:tab w:val="left" w:pos="1985"/>
              </w:tabs>
              <w:rPr>
                <w:rFonts w:cstheme="minorHAnsi"/>
                <w:sz w:val="20"/>
                <w:szCs w:val="20"/>
                <w:lang w:val="fr-FR"/>
              </w:rPr>
            </w:pPr>
            <w:r w:rsidRPr="009F2C8D">
              <w:rPr>
                <w:rFonts w:cstheme="minorHAnsi"/>
                <w:sz w:val="20"/>
                <w:szCs w:val="20"/>
                <w:lang w:val="fr-FR"/>
              </w:rPr>
              <w:t xml:space="preserve">RAPPELANT que la Résolution X.24 </w:t>
            </w:r>
            <w:r w:rsidRPr="009F2C8D">
              <w:rPr>
                <w:rFonts w:cstheme="minorHAnsi"/>
                <w:i/>
                <w:iCs/>
                <w:sz w:val="20"/>
                <w:szCs w:val="20"/>
                <w:lang w:val="fr-FR"/>
              </w:rPr>
              <w:t xml:space="preserve">Les changements climatiques et les zones humides </w:t>
            </w:r>
            <w:r w:rsidRPr="009F2C8D">
              <w:rPr>
                <w:rFonts w:cstheme="minorHAnsi"/>
                <w:sz w:val="20"/>
                <w:szCs w:val="20"/>
                <w:lang w:val="fr-FR"/>
              </w:rPr>
              <w:t>(2008) reconnaît que les changements climatiques peuvent avoir des effets très défavorables sur la conservation et l’utilisation rationnelle des zones humides et prie par ailleurs les Parties contractantes de gérer leurs zones humides de façon à accroître leur adaptation aux changements climatiques et à d’autres phénomènes climatiques extrêmes et à veiller à ce que les mesures prises ne nuisent pas gravement aux caractéristiques écologiques des zones humides</w:t>
            </w:r>
            <w:r>
              <w:rPr>
                <w:rFonts w:cstheme="minorHAnsi"/>
                <w:sz w:val="20"/>
                <w:szCs w:val="20"/>
                <w:lang w:val="fr-FR"/>
              </w:rPr>
              <w:t> </w:t>
            </w:r>
            <w:r w:rsidR="00990BF7" w:rsidRPr="009F2C8D">
              <w:rPr>
                <w:rFonts w:cstheme="minorHAnsi"/>
                <w:sz w:val="20"/>
                <w:szCs w:val="20"/>
                <w:lang w:val="fr-FR"/>
              </w:rPr>
              <w:t>;</w:t>
            </w:r>
          </w:p>
        </w:tc>
        <w:tc>
          <w:tcPr>
            <w:tcW w:w="3057" w:type="dxa"/>
          </w:tcPr>
          <w:p w14:paraId="4677D9E0" w14:textId="2CB09759"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par.</w:t>
            </w:r>
            <w:r w:rsidRPr="00990BF7">
              <w:rPr>
                <w:rFonts w:cstheme="minorHAnsi"/>
                <w:sz w:val="20"/>
                <w:szCs w:val="20"/>
                <w:lang w:val="fr-CH"/>
              </w:rPr>
              <w:t>13</w:t>
            </w:r>
            <w:r w:rsidRPr="00043B91">
              <w:rPr>
                <w:rFonts w:cstheme="minorHAnsi"/>
                <w:sz w:val="20"/>
                <w:szCs w:val="20"/>
                <w:lang w:val="fr-FR"/>
              </w:rPr>
              <w:t xml:space="preserve">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00279C" w:rsidRPr="00043B91" w14:paraId="0C3616AB" w14:textId="77777777" w:rsidTr="00C72C2B">
        <w:tc>
          <w:tcPr>
            <w:tcW w:w="5944" w:type="dxa"/>
          </w:tcPr>
          <w:p w14:paraId="1378E2CC" w14:textId="052F2170" w:rsidR="0000279C" w:rsidRPr="009F2C8D" w:rsidRDefault="009F2C8D" w:rsidP="00605CB1">
            <w:pPr>
              <w:tabs>
                <w:tab w:val="left" w:pos="397"/>
                <w:tab w:val="left" w:pos="794"/>
                <w:tab w:val="left" w:pos="1191"/>
                <w:tab w:val="left" w:pos="1588"/>
                <w:tab w:val="left" w:pos="1985"/>
              </w:tabs>
              <w:rPr>
                <w:rFonts w:cstheme="minorHAnsi"/>
                <w:sz w:val="20"/>
                <w:szCs w:val="20"/>
                <w:lang w:val="fr-FR"/>
              </w:rPr>
            </w:pPr>
            <w:r w:rsidRPr="009F2C8D">
              <w:rPr>
                <w:rFonts w:cstheme="minorHAnsi"/>
                <w:sz w:val="20"/>
                <w:szCs w:val="20"/>
                <w:lang w:val="fr-FR"/>
              </w:rPr>
              <w:t>PRENANT ACTE de la Résolution VII.7</w:t>
            </w:r>
            <w:r>
              <w:rPr>
                <w:rFonts w:cstheme="minorHAnsi"/>
                <w:sz w:val="20"/>
                <w:szCs w:val="20"/>
                <w:lang w:val="fr-FR"/>
              </w:rPr>
              <w:t>,</w:t>
            </w:r>
            <w:r w:rsidRPr="009F2C8D">
              <w:rPr>
                <w:rFonts w:cstheme="minorHAnsi"/>
                <w:sz w:val="20"/>
                <w:szCs w:val="20"/>
                <w:lang w:val="fr-FR"/>
              </w:rPr>
              <w:t xml:space="preserve"> </w:t>
            </w:r>
            <w:r w:rsidRPr="009F2C8D">
              <w:rPr>
                <w:rFonts w:cstheme="minorHAnsi"/>
                <w:i/>
                <w:iCs/>
                <w:sz w:val="20"/>
                <w:szCs w:val="20"/>
                <w:lang w:val="fr-FR"/>
              </w:rPr>
              <w:t>Lignes directrices pour l’étude des lois et des institutions</w:t>
            </w:r>
            <w:r w:rsidRPr="009F2C8D">
              <w:rPr>
                <w:rFonts w:cstheme="minorHAnsi"/>
                <w:sz w:val="20"/>
                <w:szCs w:val="20"/>
                <w:lang w:val="fr-FR"/>
              </w:rPr>
              <w:t xml:space="preserve"> </w:t>
            </w:r>
            <w:r w:rsidR="00993A01" w:rsidRPr="00857803">
              <w:rPr>
                <w:rFonts w:cstheme="minorHAnsi"/>
                <w:i/>
                <w:iCs/>
                <w:sz w:val="20"/>
                <w:szCs w:val="20"/>
                <w:u w:val="single"/>
                <w:lang w:val="fr-FR"/>
              </w:rPr>
              <w:t>en vue de promouvoir la Conservation et l’utilisation rationnelle des zones humides</w:t>
            </w:r>
            <w:r w:rsidR="00DA6E67">
              <w:rPr>
                <w:rFonts w:cstheme="minorHAnsi"/>
                <w:i/>
                <w:iCs/>
                <w:sz w:val="20"/>
                <w:szCs w:val="20"/>
                <w:u w:val="single"/>
                <w:lang w:val="fr-FR"/>
              </w:rPr>
              <w:t>,</w:t>
            </w:r>
            <w:r w:rsidR="00993A01" w:rsidRPr="00993A01">
              <w:rPr>
                <w:rFonts w:cstheme="minorHAnsi"/>
                <w:sz w:val="20"/>
                <w:szCs w:val="20"/>
                <w:lang w:val="fr-FR"/>
              </w:rPr>
              <w:t xml:space="preserve"> </w:t>
            </w:r>
            <w:r w:rsidRPr="009F2C8D">
              <w:rPr>
                <w:rFonts w:cstheme="minorHAnsi"/>
                <w:sz w:val="20"/>
                <w:szCs w:val="20"/>
                <w:lang w:val="fr-FR"/>
              </w:rPr>
              <w:t>qui encourage les Parties contractantes entreprenant ou prévoyant d’entreprendre une étude de leurs lois et de leurs institutions à faire en sorte que le but ne soit pas simplement de lever des obstacles à la conservation et à la mise en œuvre de l’utilisation rationnelle mais aussi d’adopter des mesures d’incitation positives pour soutenir l’application effective de l’obligation d’utilisation rationnelle, par exemple l’attribution d’eau aux zones humides</w:t>
            </w:r>
            <w:r>
              <w:rPr>
                <w:rFonts w:cstheme="minorHAnsi"/>
                <w:sz w:val="20"/>
                <w:szCs w:val="20"/>
                <w:lang w:val="fr-FR"/>
              </w:rPr>
              <w:t> </w:t>
            </w:r>
            <w:r w:rsidRPr="009F2C8D">
              <w:rPr>
                <w:rFonts w:cstheme="minorHAnsi"/>
                <w:sz w:val="20"/>
                <w:szCs w:val="20"/>
                <w:lang w:val="fr-FR"/>
              </w:rPr>
              <w:t>;</w:t>
            </w:r>
          </w:p>
        </w:tc>
        <w:tc>
          <w:tcPr>
            <w:tcW w:w="3057" w:type="dxa"/>
          </w:tcPr>
          <w:p w14:paraId="46278210" w14:textId="77777777" w:rsidR="0000279C"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043B91">
              <w:rPr>
                <w:rFonts w:cstheme="minorHAnsi"/>
                <w:sz w:val="20"/>
                <w:szCs w:val="20"/>
                <w:lang w:val="fr-FR"/>
              </w:rPr>
              <w:t>par.</w:t>
            </w:r>
            <w:r w:rsidRPr="00990BF7">
              <w:rPr>
                <w:rFonts w:cstheme="minorHAnsi"/>
                <w:sz w:val="20"/>
                <w:szCs w:val="20"/>
                <w:lang w:val="fr-CH"/>
              </w:rPr>
              <w:t>14</w:t>
            </w:r>
            <w:r w:rsidRPr="00043B91">
              <w:rPr>
                <w:rFonts w:cstheme="minorHAnsi"/>
                <w:sz w:val="20"/>
                <w:szCs w:val="20"/>
                <w:lang w:val="fr-FR"/>
              </w:rPr>
              <w:t xml:space="preserve">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p w14:paraId="7272FD0B" w14:textId="77777777" w:rsidR="00857803" w:rsidRDefault="00857803" w:rsidP="00A319FE">
            <w:pPr>
              <w:tabs>
                <w:tab w:val="left" w:pos="397"/>
                <w:tab w:val="left" w:pos="794"/>
                <w:tab w:val="left" w:pos="1191"/>
                <w:tab w:val="left" w:pos="1588"/>
                <w:tab w:val="left" w:pos="1985"/>
              </w:tabs>
              <w:rPr>
                <w:rFonts w:cstheme="minorHAnsi"/>
                <w:sz w:val="20"/>
                <w:szCs w:val="20"/>
                <w:lang w:val="fr-CH"/>
              </w:rPr>
            </w:pPr>
          </w:p>
          <w:p w14:paraId="1FA15B3E" w14:textId="00BD9CA5" w:rsidR="00857803" w:rsidRPr="00990BF7" w:rsidRDefault="00DA6E67" w:rsidP="00A319FE">
            <w:pPr>
              <w:tabs>
                <w:tab w:val="left" w:pos="397"/>
                <w:tab w:val="left" w:pos="794"/>
                <w:tab w:val="left" w:pos="1191"/>
                <w:tab w:val="left" w:pos="1588"/>
                <w:tab w:val="left" w:pos="1985"/>
              </w:tabs>
              <w:rPr>
                <w:rFonts w:cstheme="minorHAnsi"/>
                <w:sz w:val="20"/>
                <w:szCs w:val="20"/>
                <w:lang w:val="fr-CH"/>
              </w:rPr>
            </w:pPr>
            <w:r>
              <w:rPr>
                <w:rFonts w:cstheme="minorHAnsi"/>
                <w:sz w:val="20"/>
                <w:szCs w:val="20"/>
                <w:lang w:val="fr-CH"/>
              </w:rPr>
              <w:t xml:space="preserve">NDT : </w:t>
            </w:r>
            <w:r w:rsidR="00857803">
              <w:rPr>
                <w:rFonts w:cstheme="minorHAnsi"/>
                <w:sz w:val="20"/>
                <w:szCs w:val="20"/>
                <w:lang w:val="fr-CH"/>
              </w:rPr>
              <w:t>Titre incomplet</w:t>
            </w:r>
          </w:p>
        </w:tc>
      </w:tr>
      <w:tr w:rsidR="0049218F" w:rsidRPr="00402D7E" w14:paraId="2DD7E6C2" w14:textId="77777777" w:rsidTr="00C72C2B">
        <w:tc>
          <w:tcPr>
            <w:tcW w:w="5944" w:type="dxa"/>
          </w:tcPr>
          <w:p w14:paraId="121059FE" w14:textId="5CE2B42F" w:rsidR="0049218F" w:rsidRPr="009F2C8D" w:rsidRDefault="009F2C8D" w:rsidP="00605CB1">
            <w:pPr>
              <w:tabs>
                <w:tab w:val="left" w:pos="397"/>
                <w:tab w:val="left" w:pos="794"/>
                <w:tab w:val="left" w:pos="1191"/>
                <w:tab w:val="left" w:pos="1588"/>
                <w:tab w:val="left" w:pos="1985"/>
              </w:tabs>
              <w:rPr>
                <w:rFonts w:cstheme="minorHAnsi"/>
                <w:sz w:val="20"/>
                <w:szCs w:val="20"/>
                <w:lang w:val="fr-FR"/>
              </w:rPr>
            </w:pPr>
            <w:r w:rsidRPr="009F2C8D">
              <w:rPr>
                <w:rFonts w:cstheme="minorHAnsi"/>
                <w:sz w:val="20"/>
                <w:szCs w:val="20"/>
                <w:lang w:val="fr-FR"/>
              </w:rPr>
              <w:t>RECONNAISSANT qu’il est nécessaire que les Parties contractantes reproduisent des expériences concluantes en matière de détermination, d’attribution et de protection des besoins en eau des zones humides afin de maintenir leurs fonctions écologiques de production alimentaire et énergétiques et renforcent la coopération pour les questions relatives à l’eau, améliorent la résilience des zones humides aux changements climatiques et préservent les services environnementaux offerts à la société par les zones humides</w:t>
            </w:r>
            <w:r>
              <w:rPr>
                <w:rFonts w:cstheme="minorHAnsi"/>
                <w:sz w:val="20"/>
                <w:szCs w:val="20"/>
                <w:lang w:val="fr-FR"/>
              </w:rPr>
              <w:t> </w:t>
            </w:r>
            <w:r w:rsidR="00990BF7" w:rsidRPr="009F2C8D">
              <w:rPr>
                <w:rFonts w:cstheme="minorHAnsi"/>
                <w:sz w:val="20"/>
                <w:szCs w:val="20"/>
                <w:lang w:val="fr-FR"/>
              </w:rPr>
              <w:t>;</w:t>
            </w:r>
          </w:p>
        </w:tc>
        <w:tc>
          <w:tcPr>
            <w:tcW w:w="3057" w:type="dxa"/>
          </w:tcPr>
          <w:p w14:paraId="18591DC6" w14:textId="00274B04" w:rsidR="0049218F"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par.</w:t>
            </w:r>
            <w:r w:rsidRPr="00990BF7">
              <w:rPr>
                <w:rFonts w:cstheme="minorHAnsi"/>
                <w:sz w:val="20"/>
                <w:szCs w:val="20"/>
                <w:lang w:val="fr-CH"/>
              </w:rPr>
              <w:t>15</w:t>
            </w:r>
            <w:r w:rsidRPr="00043B91">
              <w:rPr>
                <w:rFonts w:cstheme="minorHAnsi"/>
                <w:sz w:val="20"/>
                <w:szCs w:val="20"/>
                <w:lang w:val="fr-FR"/>
              </w:rPr>
              <w:t xml:space="preserve">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49218F" w:rsidRPr="00402D7E" w14:paraId="02D0BD59" w14:textId="77777777" w:rsidTr="00C72C2B">
        <w:tc>
          <w:tcPr>
            <w:tcW w:w="5944" w:type="dxa"/>
          </w:tcPr>
          <w:p w14:paraId="4EBC724C" w14:textId="5230922A" w:rsidR="0049218F" w:rsidRPr="00607B90" w:rsidRDefault="00607B90" w:rsidP="00605CB1">
            <w:pPr>
              <w:tabs>
                <w:tab w:val="left" w:pos="397"/>
                <w:tab w:val="left" w:pos="794"/>
                <w:tab w:val="left" w:pos="1191"/>
                <w:tab w:val="left" w:pos="1588"/>
                <w:tab w:val="left" w:pos="1985"/>
              </w:tabs>
              <w:rPr>
                <w:rFonts w:cstheme="minorHAnsi"/>
                <w:strike/>
                <w:sz w:val="20"/>
                <w:szCs w:val="20"/>
                <w:lang w:val="fr-FR"/>
              </w:rPr>
            </w:pPr>
            <w:r w:rsidRPr="00607B90">
              <w:rPr>
                <w:rFonts w:cstheme="minorHAnsi"/>
                <w:strike/>
                <w:sz w:val="20"/>
                <w:szCs w:val="20"/>
                <w:lang w:val="fr-FR"/>
              </w:rPr>
              <w:t xml:space="preserve">PRENANT NOTE de la Résolution IX.3 </w:t>
            </w:r>
            <w:r w:rsidRPr="00607B90">
              <w:rPr>
                <w:rFonts w:cstheme="minorHAnsi"/>
                <w:i/>
                <w:iCs/>
                <w:strike/>
                <w:sz w:val="20"/>
                <w:szCs w:val="20"/>
                <w:lang w:val="fr-FR"/>
              </w:rPr>
              <w:t>Engagement de la Convention de Ramsar sur les zones humides dans les mécanismes multilatéraux en cours relatifs à l’eau</w:t>
            </w:r>
            <w:r w:rsidRPr="00607B90">
              <w:rPr>
                <w:rFonts w:cstheme="minorHAnsi"/>
                <w:strike/>
                <w:sz w:val="20"/>
                <w:szCs w:val="20"/>
                <w:lang w:val="fr-FR"/>
              </w:rPr>
              <w:t xml:space="preserve"> qui affirme que la conservation et l’utilisation rationnelle des zones humides sont essentielles pour l’approvisionnement en eau des populations humaines et de la nature, et que les zones humides sont une source d’eau, mais aussi </w:t>
            </w:r>
            <w:r w:rsidRPr="00607B90">
              <w:rPr>
                <w:rFonts w:cstheme="minorHAnsi"/>
                <w:strike/>
                <w:sz w:val="20"/>
                <w:szCs w:val="20"/>
                <w:lang w:val="fr-FR"/>
              </w:rPr>
              <w:lastRenderedPageBreak/>
              <w:t>utilisatrices d’eau, tout en fournissant un éventail d’autres avantages/services au niveau de l’écosystème</w:t>
            </w:r>
            <w:r w:rsidR="00990BF7" w:rsidRPr="00607B90">
              <w:rPr>
                <w:rFonts w:cstheme="minorHAnsi"/>
                <w:strike/>
                <w:sz w:val="20"/>
                <w:szCs w:val="20"/>
                <w:lang w:val="fr-FR"/>
              </w:rPr>
              <w:t xml:space="preserve">; </w:t>
            </w:r>
          </w:p>
        </w:tc>
        <w:tc>
          <w:tcPr>
            <w:tcW w:w="3057" w:type="dxa"/>
          </w:tcPr>
          <w:p w14:paraId="2E79B4F0" w14:textId="7E75870E" w:rsidR="0049218F"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lastRenderedPageBreak/>
              <w:sym w:font="Symbol" w:char="F05B"/>
            </w:r>
            <w:r w:rsidRPr="00043B91">
              <w:rPr>
                <w:rFonts w:cstheme="minorHAnsi"/>
                <w:sz w:val="20"/>
                <w:szCs w:val="20"/>
                <w:lang w:val="fr-FR"/>
              </w:rPr>
              <w:t xml:space="preserve">par.16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0E1F212D" w14:textId="77777777" w:rsidR="00D10814" w:rsidRPr="00043B91" w:rsidRDefault="00D10814" w:rsidP="00A319FE">
            <w:pPr>
              <w:tabs>
                <w:tab w:val="left" w:pos="397"/>
                <w:tab w:val="left" w:pos="794"/>
                <w:tab w:val="left" w:pos="1191"/>
                <w:tab w:val="left" w:pos="1588"/>
                <w:tab w:val="left" w:pos="1985"/>
              </w:tabs>
              <w:rPr>
                <w:rFonts w:cstheme="minorHAnsi"/>
                <w:sz w:val="20"/>
                <w:szCs w:val="20"/>
                <w:lang w:val="fr-FR"/>
              </w:rPr>
            </w:pPr>
          </w:p>
          <w:p w14:paraId="5B48617C" w14:textId="2E8AB476" w:rsidR="00D10814" w:rsidRPr="009F2C8D" w:rsidRDefault="009F2C8D" w:rsidP="00A319FE">
            <w:pPr>
              <w:tabs>
                <w:tab w:val="left" w:pos="397"/>
                <w:tab w:val="left" w:pos="794"/>
                <w:tab w:val="left" w:pos="1191"/>
                <w:tab w:val="left" w:pos="1588"/>
                <w:tab w:val="left" w:pos="1985"/>
              </w:tabs>
              <w:rPr>
                <w:rFonts w:cstheme="minorHAnsi"/>
                <w:sz w:val="20"/>
                <w:szCs w:val="20"/>
                <w:lang w:val="fr-FR"/>
              </w:rPr>
            </w:pPr>
            <w:r w:rsidRPr="009F2C8D">
              <w:rPr>
                <w:rFonts w:cstheme="minorHAnsi"/>
                <w:sz w:val="20"/>
                <w:szCs w:val="20"/>
                <w:lang w:val="fr-FR"/>
              </w:rPr>
              <w:t>Suppression de ce paragraphe car la Résolution</w:t>
            </w:r>
            <w:r w:rsidR="00D10814" w:rsidRPr="009F2C8D">
              <w:rPr>
                <w:rFonts w:cstheme="minorHAnsi"/>
                <w:sz w:val="20"/>
                <w:szCs w:val="20"/>
                <w:lang w:val="fr-FR"/>
              </w:rPr>
              <w:t xml:space="preserve"> IX.3 </w:t>
            </w:r>
            <w:r w:rsidRPr="009F2C8D">
              <w:rPr>
                <w:rFonts w:cstheme="minorHAnsi"/>
                <w:sz w:val="20"/>
                <w:szCs w:val="20"/>
                <w:lang w:val="fr-FR"/>
              </w:rPr>
              <w:t>e</w:t>
            </w:r>
            <w:r>
              <w:rPr>
                <w:rFonts w:cstheme="minorHAnsi"/>
                <w:sz w:val="20"/>
                <w:szCs w:val="20"/>
                <w:lang w:val="fr-FR"/>
              </w:rPr>
              <w:t>st incluse dans ce regroupement</w:t>
            </w:r>
            <w:r w:rsidR="00D10814" w:rsidRPr="009F2C8D">
              <w:rPr>
                <w:rFonts w:cstheme="minorHAnsi"/>
                <w:sz w:val="20"/>
                <w:szCs w:val="20"/>
                <w:lang w:val="fr-FR"/>
              </w:rPr>
              <w:t>.</w:t>
            </w:r>
          </w:p>
        </w:tc>
      </w:tr>
      <w:tr w:rsidR="0049218F" w:rsidRPr="00402D7E" w14:paraId="5193ABCA" w14:textId="77777777" w:rsidTr="00C72C2B">
        <w:tc>
          <w:tcPr>
            <w:tcW w:w="5944" w:type="dxa"/>
          </w:tcPr>
          <w:p w14:paraId="1CFCB702" w14:textId="2DEEF3BD" w:rsidR="0049218F" w:rsidRPr="00607B90" w:rsidRDefault="00607B90" w:rsidP="00605CB1">
            <w:pPr>
              <w:tabs>
                <w:tab w:val="left" w:pos="397"/>
                <w:tab w:val="left" w:pos="794"/>
                <w:tab w:val="left" w:pos="1191"/>
                <w:tab w:val="left" w:pos="1588"/>
                <w:tab w:val="left" w:pos="1985"/>
              </w:tabs>
              <w:rPr>
                <w:rFonts w:cstheme="minorHAnsi"/>
                <w:strike/>
                <w:sz w:val="20"/>
                <w:szCs w:val="20"/>
                <w:lang w:val="fr-FR"/>
              </w:rPr>
            </w:pPr>
            <w:r w:rsidRPr="00607B90">
              <w:rPr>
                <w:rFonts w:cstheme="minorHAnsi"/>
                <w:strike/>
                <w:sz w:val="20"/>
                <w:szCs w:val="20"/>
                <w:lang w:val="fr-FR"/>
              </w:rPr>
              <w:t>NOTANT que le programme de développement de l’après-2015 est en discussion; et CONSCIENTE du rôle que jouera probablement l’eau dans les objectifs qui seront adoptés pour améliorer l’utilisation et le développement durables des ressources en eau et la conservation des écosystèmes de zones humides en vue de favoriser la prise de décisions et de mesures qui tiennent compte aussi bien des besoins de l’homme et de la nature en eau que de la nécessité d’accroître la viabilité à long terme des systèmes naturels d’approvisionnement</w:t>
            </w:r>
            <w:r w:rsidR="00990BF7" w:rsidRPr="00607B90">
              <w:rPr>
                <w:rFonts w:cstheme="minorHAnsi"/>
                <w:strike/>
                <w:sz w:val="20"/>
                <w:szCs w:val="20"/>
                <w:lang w:val="fr-FR"/>
              </w:rPr>
              <w:t>;</w:t>
            </w:r>
          </w:p>
        </w:tc>
        <w:tc>
          <w:tcPr>
            <w:tcW w:w="3057" w:type="dxa"/>
          </w:tcPr>
          <w:p w14:paraId="260579A2" w14:textId="565C36FB" w:rsidR="0049218F"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 xml:space="preserve">par.17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990BF7">
              <w:rPr>
                <w:rFonts w:cstheme="minorHAnsi"/>
                <w:sz w:val="20"/>
                <w:szCs w:val="20"/>
                <w:lang w:val="fr-CH"/>
              </w:rPr>
              <w:sym w:font="Symbol" w:char="F05D"/>
            </w:r>
          </w:p>
          <w:p w14:paraId="3B180548" w14:textId="77777777" w:rsidR="00AF6FC3" w:rsidRPr="00043B91" w:rsidRDefault="00AF6FC3" w:rsidP="00A319FE">
            <w:pPr>
              <w:tabs>
                <w:tab w:val="left" w:pos="397"/>
                <w:tab w:val="left" w:pos="794"/>
                <w:tab w:val="left" w:pos="1191"/>
                <w:tab w:val="left" w:pos="1588"/>
                <w:tab w:val="left" w:pos="1985"/>
              </w:tabs>
              <w:rPr>
                <w:rFonts w:cstheme="minorHAnsi"/>
                <w:sz w:val="20"/>
                <w:szCs w:val="20"/>
                <w:lang w:val="fr-FR"/>
              </w:rPr>
            </w:pPr>
          </w:p>
          <w:p w14:paraId="238F754C" w14:textId="3EE4C4CC" w:rsidR="00AF6FC3" w:rsidRPr="00607B90" w:rsidRDefault="00607B90" w:rsidP="00A319FE">
            <w:pPr>
              <w:tabs>
                <w:tab w:val="left" w:pos="397"/>
                <w:tab w:val="left" w:pos="794"/>
                <w:tab w:val="left" w:pos="1191"/>
                <w:tab w:val="left" w:pos="1588"/>
                <w:tab w:val="left" w:pos="1985"/>
              </w:tabs>
              <w:rPr>
                <w:rFonts w:cstheme="minorHAnsi"/>
                <w:sz w:val="20"/>
                <w:szCs w:val="20"/>
                <w:lang w:val="fr-FR"/>
              </w:rPr>
            </w:pPr>
            <w:r w:rsidRPr="00607B90">
              <w:rPr>
                <w:rFonts w:cstheme="minorHAnsi"/>
                <w:sz w:val="20"/>
                <w:szCs w:val="20"/>
                <w:lang w:val="fr-FR"/>
              </w:rPr>
              <w:t xml:space="preserve">Suppression propose car le texte est obsolète, le programme de </w:t>
            </w:r>
            <w:r>
              <w:rPr>
                <w:rFonts w:cstheme="minorHAnsi"/>
                <w:sz w:val="20"/>
                <w:szCs w:val="20"/>
                <w:lang w:val="fr-FR"/>
              </w:rPr>
              <w:t>développement post-2015 étant déjà en place.</w:t>
            </w:r>
          </w:p>
        </w:tc>
      </w:tr>
      <w:tr w:rsidR="0049218F" w:rsidRPr="00402D7E" w14:paraId="0268C95D" w14:textId="77777777" w:rsidTr="00C72C2B">
        <w:tc>
          <w:tcPr>
            <w:tcW w:w="5944" w:type="dxa"/>
          </w:tcPr>
          <w:p w14:paraId="293253A7" w14:textId="2B1BA317" w:rsidR="0049218F" w:rsidRPr="00607B90" w:rsidRDefault="00607B90" w:rsidP="00605CB1">
            <w:pPr>
              <w:tabs>
                <w:tab w:val="left" w:pos="397"/>
                <w:tab w:val="left" w:pos="794"/>
                <w:tab w:val="left" w:pos="1191"/>
                <w:tab w:val="left" w:pos="1588"/>
                <w:tab w:val="left" w:pos="1985"/>
              </w:tabs>
              <w:rPr>
                <w:rFonts w:cstheme="minorHAnsi"/>
                <w:sz w:val="20"/>
                <w:szCs w:val="20"/>
                <w:lang w:val="fr-FR"/>
              </w:rPr>
            </w:pPr>
            <w:r w:rsidRPr="00607B90">
              <w:rPr>
                <w:rFonts w:cstheme="minorHAnsi"/>
                <w:sz w:val="20"/>
                <w:szCs w:val="20"/>
                <w:lang w:val="fr-FR"/>
              </w:rPr>
              <w:t>NOTANT que la nécessité d’attribuer un volume suffisant d’eau de qualité et de quantité adéquates, au moment opportun, pour permettre le fonctionnement durable des écosystèmes est inscrite dans les législations de plusieurs pays et qu’elle est de plus en plus considérée comme une question appelant une action concertée au niveau international</w:t>
            </w:r>
            <w:r>
              <w:rPr>
                <w:rFonts w:cstheme="minorHAnsi"/>
                <w:sz w:val="20"/>
                <w:szCs w:val="20"/>
                <w:lang w:val="fr-FR"/>
              </w:rPr>
              <w:t> </w:t>
            </w:r>
            <w:r w:rsidR="00990BF7" w:rsidRPr="00607B90">
              <w:rPr>
                <w:rFonts w:cstheme="minorHAnsi"/>
                <w:sz w:val="20"/>
                <w:szCs w:val="20"/>
                <w:lang w:val="fr-FR"/>
              </w:rPr>
              <w:t xml:space="preserve">; </w:t>
            </w:r>
            <w:r>
              <w:rPr>
                <w:rFonts w:cstheme="minorHAnsi"/>
                <w:sz w:val="20"/>
                <w:szCs w:val="20"/>
                <w:lang w:val="fr-FR"/>
              </w:rPr>
              <w:t>et</w:t>
            </w:r>
          </w:p>
        </w:tc>
        <w:tc>
          <w:tcPr>
            <w:tcW w:w="3057" w:type="dxa"/>
          </w:tcPr>
          <w:p w14:paraId="0ABFFD65" w14:textId="695EA3FE" w:rsidR="0049218F"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par.</w:t>
            </w:r>
            <w:r w:rsidRPr="00990BF7">
              <w:rPr>
                <w:rFonts w:cstheme="minorHAnsi"/>
                <w:sz w:val="20"/>
                <w:szCs w:val="20"/>
                <w:lang w:val="fr-CH"/>
              </w:rPr>
              <w:t>18</w:t>
            </w:r>
            <w:r w:rsidRPr="00043B91">
              <w:rPr>
                <w:rFonts w:cstheme="minorHAnsi"/>
                <w:sz w:val="20"/>
                <w:szCs w:val="20"/>
                <w:lang w:val="fr-FR"/>
              </w:rPr>
              <w:t xml:space="preserve">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49218F" w:rsidRPr="00402D7E" w14:paraId="0C8E4203" w14:textId="77777777" w:rsidTr="00C72C2B">
        <w:tc>
          <w:tcPr>
            <w:tcW w:w="5944" w:type="dxa"/>
          </w:tcPr>
          <w:p w14:paraId="090194B5" w14:textId="672FC161" w:rsidR="0049218F" w:rsidRPr="00607B90" w:rsidRDefault="00607B90" w:rsidP="00605CB1">
            <w:pPr>
              <w:tabs>
                <w:tab w:val="left" w:pos="397"/>
                <w:tab w:val="left" w:pos="794"/>
                <w:tab w:val="left" w:pos="1191"/>
                <w:tab w:val="left" w:pos="1588"/>
                <w:tab w:val="left" w:pos="1985"/>
              </w:tabs>
              <w:rPr>
                <w:rFonts w:cstheme="minorHAnsi"/>
                <w:sz w:val="20"/>
                <w:szCs w:val="20"/>
                <w:lang w:val="fr-FR"/>
              </w:rPr>
            </w:pPr>
            <w:r w:rsidRPr="00607B90">
              <w:rPr>
                <w:rFonts w:cstheme="minorHAnsi"/>
                <w:sz w:val="20"/>
                <w:szCs w:val="20"/>
                <w:lang w:val="fr-FR"/>
              </w:rPr>
              <w:t>FAISANT ÉCHO à l’appel à l’action de la Déclaration de Changwon qui décrit les mesures prioritaires à mettre en œuvre pour atteindre certains des objectifs mondiaux les plus essentiels pour assurer la pérennité de l’environnement de la planète, notamment utiliser de manière rationnelle et protéger nos zones humides – en veillant à ce que ces dernières aient suffisamment d’eau en qualité et en quantité adéquates, au moment opportun, pour soutenir la biodiversité, la production alimentaire, la production d’eau potable et l’assainissement</w:t>
            </w:r>
            <w:r>
              <w:rPr>
                <w:rFonts w:cstheme="minorHAnsi"/>
                <w:sz w:val="20"/>
                <w:szCs w:val="20"/>
                <w:lang w:val="fr-FR"/>
              </w:rPr>
              <w:t> </w:t>
            </w:r>
            <w:r w:rsidR="00990BF7" w:rsidRPr="00607B90">
              <w:rPr>
                <w:rFonts w:cstheme="minorHAnsi"/>
                <w:sz w:val="20"/>
                <w:szCs w:val="20"/>
                <w:lang w:val="fr-FR"/>
              </w:rPr>
              <w:t>;</w:t>
            </w:r>
            <w:r w:rsidR="003C56B4" w:rsidRPr="00607B90">
              <w:rPr>
                <w:rFonts w:cstheme="minorHAnsi"/>
                <w:sz w:val="20"/>
                <w:szCs w:val="20"/>
                <w:lang w:val="fr-FR"/>
              </w:rPr>
              <w:t xml:space="preserve"> </w:t>
            </w:r>
          </w:p>
        </w:tc>
        <w:tc>
          <w:tcPr>
            <w:tcW w:w="3057" w:type="dxa"/>
          </w:tcPr>
          <w:p w14:paraId="1CB2A5C5" w14:textId="6EC637F7" w:rsidR="0049218F" w:rsidRPr="00043B91" w:rsidRDefault="0049218F" w:rsidP="00A319FE">
            <w:pPr>
              <w:tabs>
                <w:tab w:val="left" w:pos="397"/>
                <w:tab w:val="left" w:pos="794"/>
                <w:tab w:val="left" w:pos="1191"/>
                <w:tab w:val="left" w:pos="1588"/>
                <w:tab w:val="left" w:pos="1985"/>
              </w:tabs>
              <w:rPr>
                <w:rFonts w:cstheme="minorHAnsi"/>
                <w:sz w:val="20"/>
                <w:szCs w:val="20"/>
                <w:lang w:val="fr-FR"/>
              </w:rPr>
            </w:pPr>
            <w:r w:rsidRPr="00990BF7">
              <w:rPr>
                <w:rFonts w:cstheme="minorHAnsi"/>
                <w:sz w:val="20"/>
                <w:szCs w:val="20"/>
              </w:rPr>
              <w:sym w:font="Symbol" w:char="F05B"/>
            </w:r>
            <w:r w:rsidRPr="00043B91">
              <w:rPr>
                <w:rFonts w:cstheme="minorHAnsi"/>
                <w:sz w:val="20"/>
                <w:szCs w:val="20"/>
                <w:lang w:val="fr-FR"/>
              </w:rPr>
              <w:t>par.</w:t>
            </w:r>
            <w:r w:rsidRPr="00990BF7">
              <w:rPr>
                <w:rFonts w:cstheme="minorHAnsi"/>
                <w:sz w:val="20"/>
                <w:szCs w:val="20"/>
                <w:lang w:val="fr-CH"/>
              </w:rPr>
              <w:t>19</w:t>
            </w:r>
            <w:r w:rsidRPr="00043B91">
              <w:rPr>
                <w:rFonts w:cstheme="minorHAnsi"/>
                <w:sz w:val="20"/>
                <w:szCs w:val="20"/>
                <w:lang w:val="fr-FR"/>
              </w:rPr>
              <w:t xml:space="preserve"> </w:t>
            </w:r>
            <w:r w:rsidR="00043B91" w:rsidRPr="00043B91">
              <w:rPr>
                <w:rFonts w:cstheme="minorHAnsi"/>
                <w:sz w:val="20"/>
                <w:szCs w:val="20"/>
                <w:lang w:val="fr-FR"/>
              </w:rPr>
              <w:t>de la Résolution</w:t>
            </w:r>
            <w:r w:rsidRPr="00990BF7">
              <w:rPr>
                <w:rFonts w:cstheme="minorHAnsi"/>
                <w:sz w:val="20"/>
                <w:szCs w:val="20"/>
                <w:lang w:val="fr-CH"/>
              </w:rPr>
              <w:t xml:space="preserve"> XII.12</w:t>
            </w:r>
            <w:r w:rsidRPr="00990BF7">
              <w:rPr>
                <w:rFonts w:cstheme="minorHAnsi"/>
                <w:sz w:val="20"/>
                <w:szCs w:val="20"/>
                <w:lang w:val="fr-CH"/>
              </w:rPr>
              <w:sym w:font="Symbol" w:char="F05D"/>
            </w:r>
          </w:p>
        </w:tc>
      </w:tr>
      <w:tr w:rsidR="00F2113D" w:rsidRPr="00402D7E" w14:paraId="2DA129F3" w14:textId="77777777" w:rsidTr="00C72C2B">
        <w:tc>
          <w:tcPr>
            <w:tcW w:w="5944" w:type="dxa"/>
          </w:tcPr>
          <w:p w14:paraId="4887344F" w14:textId="217A0ACC" w:rsidR="00F2113D" w:rsidRPr="00857803" w:rsidRDefault="00857803" w:rsidP="00025655">
            <w:pPr>
              <w:keepNext/>
              <w:tabs>
                <w:tab w:val="left" w:pos="397"/>
                <w:tab w:val="left" w:pos="794"/>
                <w:tab w:val="left" w:pos="1191"/>
                <w:tab w:val="left" w:pos="1588"/>
                <w:tab w:val="left" w:pos="1985"/>
              </w:tabs>
              <w:rPr>
                <w:rFonts w:cstheme="minorHAnsi"/>
                <w:b/>
                <w:bCs/>
                <w:sz w:val="20"/>
                <w:szCs w:val="20"/>
                <w:highlight w:val="cyan"/>
                <w:lang w:val="fr-FR"/>
              </w:rPr>
            </w:pPr>
            <w:r w:rsidRPr="00857803">
              <w:rPr>
                <w:rFonts w:cstheme="minorHAnsi"/>
                <w:b/>
                <w:bCs/>
                <w:sz w:val="20"/>
                <w:szCs w:val="20"/>
                <w:lang w:val="fr-FR"/>
              </w:rPr>
              <w:t>LA</w:t>
            </w:r>
            <w:r w:rsidR="00ED0FEC" w:rsidRPr="00857803">
              <w:rPr>
                <w:rFonts w:cstheme="minorHAnsi"/>
                <w:b/>
                <w:bCs/>
                <w:sz w:val="20"/>
                <w:szCs w:val="20"/>
                <w:lang w:val="fr-FR"/>
              </w:rPr>
              <w:t xml:space="preserve"> CONF</w:t>
            </w:r>
            <w:r w:rsidRPr="00857803">
              <w:rPr>
                <w:rFonts w:cstheme="minorHAnsi"/>
                <w:b/>
                <w:bCs/>
                <w:sz w:val="20"/>
                <w:szCs w:val="20"/>
                <w:lang w:val="fr-FR"/>
              </w:rPr>
              <w:t>É</w:t>
            </w:r>
            <w:r w:rsidR="00ED0FEC" w:rsidRPr="00857803">
              <w:rPr>
                <w:rFonts w:cstheme="minorHAnsi"/>
                <w:b/>
                <w:bCs/>
                <w:sz w:val="20"/>
                <w:szCs w:val="20"/>
                <w:lang w:val="fr-FR"/>
              </w:rPr>
              <w:t xml:space="preserve">RENCE </w:t>
            </w:r>
            <w:r w:rsidRPr="00857803">
              <w:rPr>
                <w:rFonts w:cstheme="minorHAnsi"/>
                <w:b/>
                <w:bCs/>
                <w:sz w:val="20"/>
                <w:szCs w:val="20"/>
                <w:lang w:val="fr-FR"/>
              </w:rPr>
              <w:t>DES</w:t>
            </w:r>
            <w:r w:rsidR="00ED0FEC" w:rsidRPr="00857803">
              <w:rPr>
                <w:rFonts w:cstheme="minorHAnsi"/>
                <w:b/>
                <w:bCs/>
                <w:sz w:val="20"/>
                <w:szCs w:val="20"/>
                <w:lang w:val="fr-FR"/>
              </w:rPr>
              <w:t xml:space="preserve"> PARTIES</w:t>
            </w:r>
            <w:r w:rsidRPr="00857803">
              <w:rPr>
                <w:rFonts w:cstheme="minorHAnsi"/>
                <w:b/>
                <w:bCs/>
                <w:sz w:val="20"/>
                <w:szCs w:val="20"/>
                <w:lang w:val="fr-FR"/>
              </w:rPr>
              <w:t xml:space="preserve"> CONTRACTANTES</w:t>
            </w:r>
          </w:p>
        </w:tc>
        <w:tc>
          <w:tcPr>
            <w:tcW w:w="3057" w:type="dxa"/>
          </w:tcPr>
          <w:p w14:paraId="05EE9A46" w14:textId="6CFB2CB8" w:rsidR="00F2113D" w:rsidRPr="00857803" w:rsidRDefault="00857803"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Texte standard introduisant le dispositive de la Ré</w:t>
            </w:r>
            <w:r w:rsidR="00FC05CA" w:rsidRPr="00857803">
              <w:rPr>
                <w:rFonts w:cstheme="minorHAnsi"/>
                <w:sz w:val="20"/>
                <w:szCs w:val="20"/>
                <w:lang w:val="fr-FR"/>
              </w:rPr>
              <w:t>solution.</w:t>
            </w:r>
          </w:p>
        </w:tc>
      </w:tr>
      <w:tr w:rsidR="00420403" w:rsidRPr="00402D7E" w14:paraId="78D59D30" w14:textId="77777777" w:rsidTr="00C72C2B">
        <w:tc>
          <w:tcPr>
            <w:tcW w:w="5944" w:type="dxa"/>
          </w:tcPr>
          <w:p w14:paraId="1AD323CD" w14:textId="03C3891F" w:rsidR="00420403" w:rsidRPr="00420403" w:rsidRDefault="00857803" w:rsidP="00025655">
            <w:pPr>
              <w:keepNext/>
              <w:autoSpaceDE w:val="0"/>
              <w:autoSpaceDN w:val="0"/>
              <w:adjustRightInd w:val="0"/>
              <w:rPr>
                <w:rFonts w:cstheme="minorHAnsi"/>
                <w:kern w:val="0"/>
                <w:sz w:val="20"/>
                <w:szCs w:val="20"/>
                <w:u w:val="single"/>
              </w:rPr>
            </w:pPr>
            <w:r>
              <w:rPr>
                <w:rFonts w:cstheme="minorHAnsi"/>
                <w:kern w:val="0"/>
                <w:sz w:val="20"/>
                <w:szCs w:val="20"/>
                <w:u w:val="single"/>
                <w:lang w:val="fr-FR"/>
              </w:rPr>
              <w:t xml:space="preserve">Concernant </w:t>
            </w:r>
            <w:r w:rsidR="00420403" w:rsidRPr="00420403">
              <w:rPr>
                <w:rFonts w:cstheme="minorHAnsi"/>
                <w:kern w:val="0"/>
                <w:sz w:val="20"/>
                <w:szCs w:val="20"/>
                <w:u w:val="single"/>
              </w:rPr>
              <w:t xml:space="preserve">Ramsar </w:t>
            </w:r>
            <w:r>
              <w:rPr>
                <w:rFonts w:cstheme="minorHAnsi"/>
                <w:kern w:val="0"/>
                <w:sz w:val="20"/>
                <w:szCs w:val="20"/>
                <w:u w:val="single"/>
              </w:rPr>
              <w:t>et l’eau</w:t>
            </w:r>
          </w:p>
        </w:tc>
        <w:tc>
          <w:tcPr>
            <w:tcW w:w="3057" w:type="dxa"/>
          </w:tcPr>
          <w:p w14:paraId="31111EC1" w14:textId="2EBDCB79" w:rsidR="00420403" w:rsidRPr="00857803" w:rsidRDefault="00857803"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Nouveau sous-</w:t>
            </w:r>
            <w:r>
              <w:rPr>
                <w:rFonts w:cstheme="minorHAnsi"/>
                <w:sz w:val="20"/>
                <w:szCs w:val="20"/>
                <w:lang w:val="fr-FR"/>
              </w:rPr>
              <w:t>titre basé sur le titre de la Ré</w:t>
            </w:r>
            <w:r w:rsidR="00043B91" w:rsidRPr="00857803">
              <w:rPr>
                <w:rFonts w:cstheme="minorHAnsi"/>
                <w:sz w:val="20"/>
                <w:szCs w:val="20"/>
                <w:lang w:val="fr-FR"/>
              </w:rPr>
              <w:t>solution</w:t>
            </w:r>
            <w:r w:rsidR="00420403" w:rsidRPr="00857803">
              <w:rPr>
                <w:rFonts w:cstheme="minorHAnsi"/>
                <w:sz w:val="20"/>
                <w:szCs w:val="20"/>
                <w:lang w:val="fr-FR"/>
              </w:rPr>
              <w:t xml:space="preserve"> VI.23</w:t>
            </w:r>
          </w:p>
        </w:tc>
      </w:tr>
      <w:tr w:rsidR="00F2113D" w:rsidRPr="00402D7E" w14:paraId="6BF58B19" w14:textId="77777777" w:rsidTr="00025655">
        <w:trPr>
          <w:cantSplit/>
        </w:trPr>
        <w:tc>
          <w:tcPr>
            <w:tcW w:w="5944" w:type="dxa"/>
          </w:tcPr>
          <w:p w14:paraId="35FC3ACA" w14:textId="7A35920A" w:rsidR="00F2113D" w:rsidRPr="00857803" w:rsidRDefault="00857803" w:rsidP="0062347D">
            <w:pPr>
              <w:autoSpaceDE w:val="0"/>
              <w:autoSpaceDN w:val="0"/>
              <w:adjustRightInd w:val="0"/>
              <w:rPr>
                <w:rFonts w:cstheme="minorHAnsi"/>
                <w:strike/>
                <w:sz w:val="20"/>
                <w:szCs w:val="20"/>
                <w:lang w:val="fr-FR"/>
              </w:rPr>
            </w:pPr>
            <w:r w:rsidRPr="00857803">
              <w:rPr>
                <w:rFonts w:cstheme="minorHAnsi"/>
                <w:strike/>
                <w:kern w:val="0"/>
                <w:sz w:val="20"/>
                <w:szCs w:val="20"/>
                <w:lang w:val="fr-FR"/>
              </w:rPr>
              <w:t>SOULIGNE qu’il importe que le Groupe d’évaluation scientifique et technique comprenne des experts en hydrologie ou ait accès à de tels experts et établisse des liens avec des organisations compétentes dans le domaine de la science et de la gestion hydrologiques</w:t>
            </w:r>
            <w:r>
              <w:rPr>
                <w:rFonts w:cstheme="minorHAnsi"/>
                <w:strike/>
                <w:kern w:val="0"/>
                <w:sz w:val="20"/>
                <w:szCs w:val="20"/>
                <w:lang w:val="fr-FR"/>
              </w:rPr>
              <w:t> ; et</w:t>
            </w:r>
          </w:p>
        </w:tc>
        <w:tc>
          <w:tcPr>
            <w:tcW w:w="3057" w:type="dxa"/>
          </w:tcPr>
          <w:p w14:paraId="28683711" w14:textId="42339D80" w:rsidR="00701A48" w:rsidRPr="00043B91" w:rsidRDefault="006F53DE"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par.6 </w:t>
            </w:r>
            <w:r w:rsidR="00043B91" w:rsidRPr="00043B91">
              <w:rPr>
                <w:rFonts w:cstheme="minorHAnsi"/>
                <w:sz w:val="20"/>
                <w:szCs w:val="20"/>
                <w:lang w:val="fr-FR"/>
              </w:rPr>
              <w:t>de la Résolution</w:t>
            </w:r>
            <w:r w:rsidRPr="00043B91">
              <w:rPr>
                <w:rFonts w:cstheme="minorHAnsi"/>
                <w:sz w:val="20"/>
                <w:szCs w:val="20"/>
                <w:lang w:val="fr-FR"/>
              </w:rPr>
              <w:t xml:space="preserve"> VI.23</w:t>
            </w:r>
            <w:r w:rsidRPr="00245027">
              <w:rPr>
                <w:rFonts w:cstheme="minorHAnsi"/>
                <w:sz w:val="20"/>
                <w:szCs w:val="20"/>
                <w:lang w:val="fr-CH"/>
              </w:rPr>
              <w:sym w:font="Symbol" w:char="F05D"/>
            </w:r>
          </w:p>
          <w:p w14:paraId="41155F4B" w14:textId="1A2F38C3" w:rsidR="00114F16" w:rsidRPr="00857803" w:rsidRDefault="00857803"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Suppression propos</w:t>
            </w:r>
            <w:r>
              <w:rPr>
                <w:rFonts w:cstheme="minorHAnsi"/>
                <w:sz w:val="20"/>
                <w:szCs w:val="20"/>
                <w:lang w:val="fr-FR"/>
              </w:rPr>
              <w:t>é</w:t>
            </w:r>
            <w:r w:rsidRPr="00857803">
              <w:rPr>
                <w:rFonts w:cstheme="minorHAnsi"/>
                <w:sz w:val="20"/>
                <w:szCs w:val="20"/>
                <w:lang w:val="fr-FR"/>
              </w:rPr>
              <w:t>e car le texte est obsolète, comme convenu par la</w:t>
            </w:r>
            <w:r w:rsidR="00114F16" w:rsidRPr="00857803">
              <w:rPr>
                <w:rFonts w:cstheme="minorHAnsi"/>
                <w:sz w:val="20"/>
                <w:szCs w:val="20"/>
                <w:lang w:val="fr-FR"/>
              </w:rPr>
              <w:t xml:space="preserve"> COP </w:t>
            </w:r>
            <w:r>
              <w:rPr>
                <w:rFonts w:cstheme="minorHAnsi"/>
                <w:sz w:val="20"/>
                <w:szCs w:val="20"/>
                <w:lang w:val="fr-FR"/>
              </w:rPr>
              <w:t>dans la</w:t>
            </w:r>
            <w:r w:rsidR="00114F16" w:rsidRPr="00857803">
              <w:rPr>
                <w:rFonts w:cstheme="minorHAnsi"/>
                <w:sz w:val="20"/>
                <w:szCs w:val="20"/>
                <w:lang w:val="fr-FR"/>
              </w:rPr>
              <w:t xml:space="preserve"> </w:t>
            </w:r>
            <w:r w:rsidRPr="00857803">
              <w:rPr>
                <w:rFonts w:cstheme="minorHAnsi"/>
                <w:sz w:val="20"/>
                <w:szCs w:val="20"/>
                <w:lang w:val="fr-FR"/>
              </w:rPr>
              <w:t>Résolution</w:t>
            </w:r>
            <w:r w:rsidR="00145B1E" w:rsidRPr="00857803">
              <w:rPr>
                <w:rFonts w:cstheme="minorHAnsi"/>
                <w:sz w:val="20"/>
                <w:szCs w:val="20"/>
                <w:lang w:val="fr-FR"/>
              </w:rPr>
              <w:t> </w:t>
            </w:r>
            <w:r w:rsidR="00114F16" w:rsidRPr="00857803">
              <w:rPr>
                <w:rFonts w:cstheme="minorHAnsi"/>
                <w:sz w:val="20"/>
                <w:szCs w:val="20"/>
                <w:lang w:val="fr-FR"/>
              </w:rPr>
              <w:t>XIV.5.</w:t>
            </w:r>
          </w:p>
        </w:tc>
      </w:tr>
      <w:tr w:rsidR="00701A48" w:rsidRPr="00402D7E" w14:paraId="7DE6B4EC" w14:textId="77777777" w:rsidTr="00C72C2B">
        <w:tc>
          <w:tcPr>
            <w:tcW w:w="5944" w:type="dxa"/>
          </w:tcPr>
          <w:p w14:paraId="7C4FCEAE" w14:textId="77777777" w:rsidR="00857803" w:rsidRDefault="00857803" w:rsidP="0062347D">
            <w:pPr>
              <w:autoSpaceDE w:val="0"/>
              <w:autoSpaceDN w:val="0"/>
              <w:adjustRightInd w:val="0"/>
              <w:rPr>
                <w:sz w:val="20"/>
                <w:szCs w:val="20"/>
                <w:lang w:val="fr-FR"/>
              </w:rPr>
            </w:pPr>
            <w:r w:rsidRPr="00857803">
              <w:rPr>
                <w:sz w:val="20"/>
                <w:szCs w:val="20"/>
                <w:lang w:val="fr-FR"/>
              </w:rPr>
              <w:t>DEMANDE aux Parties contractantes</w:t>
            </w:r>
            <w:r>
              <w:rPr>
                <w:sz w:val="20"/>
                <w:szCs w:val="20"/>
                <w:lang w:val="fr-FR"/>
              </w:rPr>
              <w:t> </w:t>
            </w:r>
            <w:r w:rsidRPr="00857803">
              <w:rPr>
                <w:sz w:val="20"/>
                <w:szCs w:val="20"/>
                <w:lang w:val="fr-FR"/>
              </w:rPr>
              <w:t>:</w:t>
            </w:r>
          </w:p>
          <w:p w14:paraId="7F8B1607" w14:textId="77777777" w:rsidR="00857803" w:rsidRDefault="00857803" w:rsidP="0062347D">
            <w:pPr>
              <w:autoSpaceDE w:val="0"/>
              <w:autoSpaceDN w:val="0"/>
              <w:adjustRightInd w:val="0"/>
              <w:rPr>
                <w:sz w:val="20"/>
                <w:szCs w:val="20"/>
                <w:lang w:val="fr-FR"/>
              </w:rPr>
            </w:pPr>
            <w:r w:rsidRPr="00857803">
              <w:rPr>
                <w:sz w:val="20"/>
                <w:szCs w:val="20"/>
                <w:lang w:val="fr-FR"/>
              </w:rPr>
              <w:t>a) de collaborer avec des institutions telles que l’Organisation météorologique mondiale pour appuyer la mise sur pied de réseaux mondiaux de surveillance hydrologique des zones humides afin d’obtenir des données fiables</w:t>
            </w:r>
            <w:r>
              <w:rPr>
                <w:sz w:val="20"/>
                <w:szCs w:val="20"/>
                <w:lang w:val="fr-FR"/>
              </w:rPr>
              <w:t> </w:t>
            </w:r>
            <w:r w:rsidRPr="00857803">
              <w:rPr>
                <w:sz w:val="20"/>
                <w:szCs w:val="20"/>
                <w:lang w:val="fr-FR"/>
              </w:rPr>
              <w:t>;</w:t>
            </w:r>
          </w:p>
          <w:p w14:paraId="1042A369" w14:textId="77777777" w:rsidR="00857803" w:rsidRDefault="00857803" w:rsidP="0062347D">
            <w:pPr>
              <w:autoSpaceDE w:val="0"/>
              <w:autoSpaceDN w:val="0"/>
              <w:adjustRightInd w:val="0"/>
              <w:rPr>
                <w:sz w:val="20"/>
                <w:szCs w:val="20"/>
                <w:lang w:val="fr-FR"/>
              </w:rPr>
            </w:pPr>
            <w:r w:rsidRPr="00857803">
              <w:rPr>
                <w:sz w:val="20"/>
                <w:szCs w:val="20"/>
                <w:lang w:val="fr-FR"/>
              </w:rPr>
              <w:t>b) d’encourager l’étude des systèmes traditionnels de gestion de l’eau afin de déterminer leur compatibilité avec le concept d’utilisation rationnelle des zones humides</w:t>
            </w:r>
            <w:r>
              <w:rPr>
                <w:sz w:val="20"/>
                <w:szCs w:val="20"/>
                <w:lang w:val="fr-FR"/>
              </w:rPr>
              <w:t> </w:t>
            </w:r>
            <w:r w:rsidRPr="00857803">
              <w:rPr>
                <w:sz w:val="20"/>
                <w:szCs w:val="20"/>
                <w:lang w:val="fr-FR"/>
              </w:rPr>
              <w:t>;</w:t>
            </w:r>
          </w:p>
          <w:p w14:paraId="204E049A" w14:textId="77777777" w:rsidR="00857803" w:rsidRDefault="00857803" w:rsidP="0062347D">
            <w:pPr>
              <w:autoSpaceDE w:val="0"/>
              <w:autoSpaceDN w:val="0"/>
              <w:adjustRightInd w:val="0"/>
              <w:rPr>
                <w:sz w:val="20"/>
                <w:szCs w:val="20"/>
                <w:lang w:val="fr-FR"/>
              </w:rPr>
            </w:pPr>
            <w:r w:rsidRPr="00857803">
              <w:rPr>
                <w:sz w:val="20"/>
                <w:szCs w:val="20"/>
                <w:lang w:val="fr-FR"/>
              </w:rPr>
              <w:t xml:space="preserve">c) d’encourager la réalisation d’études plus nombreuses sur la valeur économique de l’eau dans les zones humides en diffusant la </w:t>
            </w:r>
            <w:r w:rsidRPr="00857803">
              <w:rPr>
                <w:strike/>
                <w:sz w:val="20"/>
                <w:szCs w:val="20"/>
                <w:lang w:val="fr-FR"/>
              </w:rPr>
              <w:t>future</w:t>
            </w:r>
            <w:r w:rsidRPr="00857803">
              <w:rPr>
                <w:sz w:val="20"/>
                <w:szCs w:val="20"/>
                <w:lang w:val="fr-FR"/>
              </w:rPr>
              <w:t xml:space="preserve"> publication de la Convention intitulée Economic Valuation of Wetlands: Guidelines for Policy Makers and Planners</w:t>
            </w:r>
            <w:r>
              <w:rPr>
                <w:sz w:val="20"/>
                <w:szCs w:val="20"/>
                <w:lang w:val="fr-FR"/>
              </w:rPr>
              <w:t xml:space="preserve"> </w:t>
            </w:r>
            <w:r w:rsidRPr="00857803">
              <w:rPr>
                <w:sz w:val="20"/>
                <w:szCs w:val="20"/>
                <w:lang w:val="fr-FR"/>
              </w:rPr>
              <w:t>;</w:t>
            </w:r>
          </w:p>
          <w:p w14:paraId="21C4AD8F" w14:textId="77777777" w:rsidR="00857803" w:rsidRDefault="00857803" w:rsidP="0062347D">
            <w:pPr>
              <w:autoSpaceDE w:val="0"/>
              <w:autoSpaceDN w:val="0"/>
              <w:adjustRightInd w:val="0"/>
              <w:rPr>
                <w:sz w:val="20"/>
                <w:szCs w:val="20"/>
                <w:lang w:val="fr-FR"/>
              </w:rPr>
            </w:pPr>
            <w:r w:rsidRPr="00857803">
              <w:rPr>
                <w:sz w:val="20"/>
                <w:szCs w:val="20"/>
                <w:lang w:val="fr-FR"/>
              </w:rPr>
              <w:t>d) de veiller à ce que les Comités nationaux Ramsar participent à la planification nationale des ressources en eau et à l’élaboration de stratégies de gestion de bassins versants</w:t>
            </w:r>
            <w:r>
              <w:rPr>
                <w:sz w:val="20"/>
                <w:szCs w:val="20"/>
                <w:lang w:val="fr-FR"/>
              </w:rPr>
              <w:t xml:space="preserve"> </w:t>
            </w:r>
            <w:r w:rsidRPr="00857803">
              <w:rPr>
                <w:sz w:val="20"/>
                <w:szCs w:val="20"/>
                <w:lang w:val="fr-FR"/>
              </w:rPr>
              <w:t>;</w:t>
            </w:r>
          </w:p>
          <w:p w14:paraId="55757390" w14:textId="77777777" w:rsidR="00857803" w:rsidRDefault="00857803" w:rsidP="0062347D">
            <w:pPr>
              <w:autoSpaceDE w:val="0"/>
              <w:autoSpaceDN w:val="0"/>
              <w:adjustRightInd w:val="0"/>
              <w:rPr>
                <w:sz w:val="20"/>
                <w:szCs w:val="20"/>
                <w:lang w:val="fr-FR"/>
              </w:rPr>
            </w:pPr>
            <w:r w:rsidRPr="00857803">
              <w:rPr>
                <w:sz w:val="20"/>
                <w:szCs w:val="20"/>
                <w:lang w:val="fr-FR"/>
              </w:rPr>
              <w:t>e) de faire en sorte que les utilisateurs des zones humides ainsi que les autorités de gestion et les experts techniques participent directement au processus décisionnel</w:t>
            </w:r>
            <w:r>
              <w:rPr>
                <w:sz w:val="20"/>
                <w:szCs w:val="20"/>
                <w:lang w:val="fr-FR"/>
              </w:rPr>
              <w:t xml:space="preserve"> </w:t>
            </w:r>
            <w:r w:rsidRPr="00857803">
              <w:rPr>
                <w:sz w:val="20"/>
                <w:szCs w:val="20"/>
                <w:lang w:val="fr-FR"/>
              </w:rPr>
              <w:t>;</w:t>
            </w:r>
          </w:p>
          <w:p w14:paraId="47A91923" w14:textId="77777777" w:rsidR="0045157C" w:rsidRDefault="00857803" w:rsidP="0062347D">
            <w:pPr>
              <w:autoSpaceDE w:val="0"/>
              <w:autoSpaceDN w:val="0"/>
              <w:adjustRightInd w:val="0"/>
              <w:rPr>
                <w:sz w:val="20"/>
                <w:szCs w:val="20"/>
                <w:lang w:val="fr-FR"/>
              </w:rPr>
            </w:pPr>
            <w:r w:rsidRPr="00857803">
              <w:rPr>
                <w:sz w:val="20"/>
                <w:szCs w:val="20"/>
                <w:lang w:val="fr-FR"/>
              </w:rPr>
              <w:t>f) de poursuivre et de renforcer leur appui, au titre de l’Article 4.5 de la Convention, à la formation pluridisciplinaire, en mettant tout particulièrement l’accent sur la science hydrologique et la gestion</w:t>
            </w:r>
            <w:r w:rsidR="0045157C">
              <w:rPr>
                <w:sz w:val="20"/>
                <w:szCs w:val="20"/>
                <w:lang w:val="fr-FR"/>
              </w:rPr>
              <w:t xml:space="preserve"> </w:t>
            </w:r>
            <w:r w:rsidRPr="00857803">
              <w:rPr>
                <w:sz w:val="20"/>
                <w:szCs w:val="20"/>
                <w:lang w:val="fr-FR"/>
              </w:rPr>
              <w:t>;</w:t>
            </w:r>
          </w:p>
          <w:p w14:paraId="40989491" w14:textId="63E00259" w:rsidR="00701A48" w:rsidRPr="00B81CDE" w:rsidRDefault="00857803" w:rsidP="0062347D">
            <w:pPr>
              <w:autoSpaceDE w:val="0"/>
              <w:autoSpaceDN w:val="0"/>
              <w:adjustRightInd w:val="0"/>
              <w:rPr>
                <w:rFonts w:cstheme="minorHAnsi"/>
                <w:strike/>
                <w:sz w:val="20"/>
                <w:szCs w:val="20"/>
                <w:lang w:val="fr-FR"/>
              </w:rPr>
            </w:pPr>
            <w:r w:rsidRPr="00857803">
              <w:rPr>
                <w:sz w:val="20"/>
                <w:szCs w:val="20"/>
                <w:lang w:val="fr-FR"/>
              </w:rPr>
              <w:t xml:space="preserve">g) de veiller, dans le cadre de partenariats avec des organisations qui s’intéressent à l’hydrologie tel que le Conseil mondial de l’eau, à ce </w:t>
            </w:r>
            <w:r w:rsidRPr="00857803">
              <w:rPr>
                <w:sz w:val="20"/>
                <w:szCs w:val="20"/>
                <w:lang w:val="fr-FR"/>
              </w:rPr>
              <w:lastRenderedPageBreak/>
              <w:t>que la Convention de Ramsar puisse faire entendre sa voix dans le débat sur l’eau.</w:t>
            </w:r>
            <w:r w:rsidRPr="00857803">
              <w:rPr>
                <w:rFonts w:cstheme="minorHAnsi"/>
                <w:kern w:val="0"/>
                <w:sz w:val="20"/>
                <w:szCs w:val="20"/>
                <w:lang w:val="fr-FR"/>
              </w:rPr>
              <w:t xml:space="preserve"> </w:t>
            </w:r>
          </w:p>
        </w:tc>
        <w:tc>
          <w:tcPr>
            <w:tcW w:w="3057" w:type="dxa"/>
          </w:tcPr>
          <w:p w14:paraId="38884C3A" w14:textId="20A162E3" w:rsidR="00AD609A" w:rsidRPr="00043B91" w:rsidRDefault="006F53DE" w:rsidP="00AD609A">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lastRenderedPageBreak/>
              <w:sym w:font="Symbol" w:char="F05B"/>
            </w:r>
            <w:r w:rsidRPr="00043B91">
              <w:rPr>
                <w:rFonts w:cstheme="minorHAnsi"/>
                <w:sz w:val="20"/>
                <w:szCs w:val="20"/>
                <w:lang w:val="fr-FR"/>
              </w:rPr>
              <w:t xml:space="preserve">par.7 </w:t>
            </w:r>
            <w:r w:rsidR="00043B91" w:rsidRPr="00043B91">
              <w:rPr>
                <w:rFonts w:cstheme="minorHAnsi"/>
                <w:sz w:val="20"/>
                <w:szCs w:val="20"/>
                <w:lang w:val="fr-FR"/>
              </w:rPr>
              <w:t>de la Résolution</w:t>
            </w:r>
            <w:r w:rsidRPr="00043B91">
              <w:rPr>
                <w:rFonts w:cstheme="minorHAnsi"/>
                <w:sz w:val="20"/>
                <w:szCs w:val="20"/>
                <w:lang w:val="fr-FR"/>
              </w:rPr>
              <w:t xml:space="preserve"> VI</w:t>
            </w:r>
            <w:r w:rsidR="00FA6780" w:rsidRPr="00043B91">
              <w:rPr>
                <w:rFonts w:cstheme="minorHAnsi"/>
                <w:sz w:val="20"/>
                <w:szCs w:val="20"/>
                <w:lang w:val="fr-FR"/>
              </w:rPr>
              <w:t>.</w:t>
            </w:r>
            <w:r w:rsidRPr="00043B91">
              <w:rPr>
                <w:rFonts w:cstheme="minorHAnsi"/>
                <w:sz w:val="20"/>
                <w:szCs w:val="20"/>
                <w:lang w:val="fr-FR"/>
              </w:rPr>
              <w:t>23</w:t>
            </w:r>
            <w:r w:rsidRPr="00245027">
              <w:rPr>
                <w:rFonts w:cstheme="minorHAnsi"/>
                <w:sz w:val="20"/>
                <w:szCs w:val="20"/>
                <w:lang w:val="fr-CH"/>
              </w:rPr>
              <w:sym w:font="Symbol" w:char="F05D"/>
            </w:r>
          </w:p>
          <w:p w14:paraId="375EB6F4" w14:textId="77777777" w:rsidR="00455418" w:rsidRPr="00043B91" w:rsidRDefault="00455418" w:rsidP="00AD609A">
            <w:pPr>
              <w:tabs>
                <w:tab w:val="left" w:pos="397"/>
                <w:tab w:val="left" w:pos="794"/>
                <w:tab w:val="left" w:pos="1191"/>
                <w:tab w:val="left" w:pos="1588"/>
                <w:tab w:val="left" w:pos="1985"/>
              </w:tabs>
              <w:rPr>
                <w:rFonts w:cstheme="minorHAnsi"/>
                <w:sz w:val="20"/>
                <w:szCs w:val="20"/>
                <w:lang w:val="fr-FR"/>
              </w:rPr>
            </w:pPr>
          </w:p>
          <w:p w14:paraId="5B9BAA72" w14:textId="0D646A79" w:rsidR="004578AE" w:rsidRPr="00857803" w:rsidRDefault="00857803" w:rsidP="00857803">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 xml:space="preserve">Le mot </w:t>
            </w:r>
            <w:r>
              <w:rPr>
                <w:rFonts w:cstheme="minorHAnsi"/>
                <w:sz w:val="20"/>
                <w:szCs w:val="20"/>
                <w:lang w:val="fr-FR"/>
              </w:rPr>
              <w:t>« </w:t>
            </w:r>
            <w:r w:rsidRPr="00857803">
              <w:rPr>
                <w:rFonts w:cstheme="minorHAnsi"/>
                <w:sz w:val="20"/>
                <w:szCs w:val="20"/>
                <w:lang w:val="fr-FR"/>
              </w:rPr>
              <w:t>future</w:t>
            </w:r>
            <w:r>
              <w:rPr>
                <w:rFonts w:cstheme="minorHAnsi"/>
                <w:sz w:val="20"/>
                <w:szCs w:val="20"/>
                <w:lang w:val="fr-FR"/>
              </w:rPr>
              <w:t> »</w:t>
            </w:r>
            <w:r w:rsidRPr="00857803">
              <w:rPr>
                <w:rFonts w:cstheme="minorHAnsi"/>
                <w:sz w:val="20"/>
                <w:szCs w:val="20"/>
                <w:lang w:val="fr-FR"/>
              </w:rPr>
              <w:t xml:space="preserve"> est supprimé car le document en qu</w:t>
            </w:r>
            <w:r>
              <w:rPr>
                <w:rFonts w:cstheme="minorHAnsi"/>
                <w:sz w:val="20"/>
                <w:szCs w:val="20"/>
                <w:lang w:val="fr-FR"/>
              </w:rPr>
              <w:t>estion est publié.</w:t>
            </w:r>
            <w:r w:rsidR="00455418" w:rsidRPr="00857803">
              <w:rPr>
                <w:rFonts w:cstheme="minorHAnsi"/>
                <w:sz w:val="20"/>
                <w:szCs w:val="20"/>
                <w:lang w:val="fr-FR"/>
              </w:rPr>
              <w:t xml:space="preserve"> </w:t>
            </w:r>
          </w:p>
        </w:tc>
      </w:tr>
      <w:tr w:rsidR="001C1596" w:rsidRPr="00402D7E" w14:paraId="4C5AB3AD" w14:textId="77777777" w:rsidTr="00C72C2B">
        <w:tc>
          <w:tcPr>
            <w:tcW w:w="5944" w:type="dxa"/>
          </w:tcPr>
          <w:p w14:paraId="16B7B5F3" w14:textId="6ED7314B" w:rsidR="001C1596" w:rsidRPr="0045157C" w:rsidRDefault="0045157C" w:rsidP="00156292">
            <w:pPr>
              <w:keepNext/>
              <w:autoSpaceDE w:val="0"/>
              <w:autoSpaceDN w:val="0"/>
              <w:adjustRightInd w:val="0"/>
              <w:rPr>
                <w:rFonts w:cstheme="minorHAnsi"/>
                <w:kern w:val="0"/>
                <w:sz w:val="20"/>
                <w:szCs w:val="20"/>
                <w:u w:val="single"/>
                <w:lang w:val="fr-FR"/>
              </w:rPr>
            </w:pPr>
            <w:r w:rsidRPr="0045157C">
              <w:rPr>
                <w:rFonts w:cstheme="minorHAnsi"/>
                <w:kern w:val="0"/>
                <w:sz w:val="20"/>
                <w:szCs w:val="20"/>
                <w:u w:val="single"/>
                <w:lang w:val="fr-FR"/>
              </w:rPr>
              <w:t xml:space="preserve">Concernant l’attribution et à la gestion de l’eau en vue de maintenir les fonctions écologiques des zones humides </w:t>
            </w:r>
          </w:p>
        </w:tc>
        <w:tc>
          <w:tcPr>
            <w:tcW w:w="3057" w:type="dxa"/>
          </w:tcPr>
          <w:p w14:paraId="20CBFAA1" w14:textId="0795BA15" w:rsidR="001C1596" w:rsidRPr="0045157C" w:rsidRDefault="0045157C" w:rsidP="00605CB1">
            <w:pPr>
              <w:tabs>
                <w:tab w:val="left" w:pos="397"/>
                <w:tab w:val="left" w:pos="794"/>
                <w:tab w:val="left" w:pos="1191"/>
                <w:tab w:val="left" w:pos="1588"/>
                <w:tab w:val="left" w:pos="1985"/>
              </w:tabs>
              <w:rPr>
                <w:rFonts w:cstheme="minorHAnsi"/>
                <w:sz w:val="20"/>
                <w:szCs w:val="20"/>
                <w:lang w:val="fr-FR"/>
              </w:rPr>
            </w:pPr>
            <w:r w:rsidRPr="0045157C">
              <w:rPr>
                <w:rFonts w:cstheme="minorHAnsi"/>
                <w:sz w:val="20"/>
                <w:szCs w:val="20"/>
                <w:lang w:val="fr-FR"/>
              </w:rPr>
              <w:t xml:space="preserve">Nouveau sous-titre basé sur le titre de la Résolution </w:t>
            </w:r>
            <w:r w:rsidR="00CB77DC" w:rsidRPr="0045157C">
              <w:rPr>
                <w:rFonts w:cstheme="minorHAnsi"/>
                <w:sz w:val="20"/>
                <w:szCs w:val="20"/>
                <w:lang w:val="fr-FR"/>
              </w:rPr>
              <w:t>VIII.1</w:t>
            </w:r>
          </w:p>
        </w:tc>
      </w:tr>
      <w:tr w:rsidR="00F2113D" w:rsidRPr="00402D7E" w14:paraId="5FBDC687" w14:textId="77777777" w:rsidTr="00C72C2B">
        <w:tc>
          <w:tcPr>
            <w:tcW w:w="5944" w:type="dxa"/>
          </w:tcPr>
          <w:p w14:paraId="4EABCEBC" w14:textId="5A45C410" w:rsidR="00F2113D" w:rsidRPr="0045157C" w:rsidRDefault="0045157C" w:rsidP="009F188B">
            <w:pPr>
              <w:autoSpaceDE w:val="0"/>
              <w:autoSpaceDN w:val="0"/>
              <w:adjustRightInd w:val="0"/>
              <w:rPr>
                <w:rFonts w:cstheme="minorHAnsi"/>
                <w:strike/>
                <w:sz w:val="20"/>
                <w:szCs w:val="20"/>
                <w:lang w:val="fr-FR"/>
              </w:rPr>
            </w:pPr>
            <w:r w:rsidRPr="0045157C">
              <w:rPr>
                <w:rFonts w:cstheme="minorHAnsi"/>
                <w:kern w:val="0"/>
                <w:sz w:val="20"/>
                <w:szCs w:val="20"/>
                <w:lang w:val="fr-FR"/>
              </w:rPr>
              <w:t xml:space="preserve">ADOPTE les </w:t>
            </w:r>
            <w:r w:rsidRPr="0045157C">
              <w:rPr>
                <w:rFonts w:cstheme="minorHAnsi"/>
                <w:i/>
                <w:iCs/>
                <w:kern w:val="0"/>
                <w:sz w:val="20"/>
                <w:szCs w:val="20"/>
                <w:lang w:val="fr-FR"/>
              </w:rPr>
              <w:t>Lignes directrices relatives à l’attribution et à la gestion de l’eau en vue du maintien des fonctions écologiques des zones humides</w:t>
            </w:r>
            <w:r w:rsidRPr="0045157C">
              <w:rPr>
                <w:rFonts w:cstheme="minorHAnsi"/>
                <w:kern w:val="0"/>
                <w:sz w:val="20"/>
                <w:szCs w:val="20"/>
                <w:lang w:val="fr-FR"/>
              </w:rPr>
              <w:t>, annexées à la présente Résolution, et PRIE INSTAMMENT toutes les Parties contractantes d’accorder la priorité à leur application en les adaptant, si nécessaire, aux conditions et circonstances nationales</w:t>
            </w:r>
            <w:r>
              <w:rPr>
                <w:rFonts w:cstheme="minorHAnsi"/>
                <w:kern w:val="0"/>
                <w:sz w:val="20"/>
                <w:szCs w:val="20"/>
                <w:lang w:val="fr-FR"/>
              </w:rPr>
              <w:t>.</w:t>
            </w:r>
          </w:p>
        </w:tc>
        <w:tc>
          <w:tcPr>
            <w:tcW w:w="3057" w:type="dxa"/>
          </w:tcPr>
          <w:p w14:paraId="3026E8CD" w14:textId="1610766C" w:rsidR="00C740E5"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par.14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tc>
      </w:tr>
      <w:tr w:rsidR="00F2113D" w:rsidRPr="00402D7E" w14:paraId="50AE49A2" w14:textId="77777777" w:rsidTr="00C72C2B">
        <w:tc>
          <w:tcPr>
            <w:tcW w:w="5944" w:type="dxa"/>
          </w:tcPr>
          <w:p w14:paraId="0E7622E1" w14:textId="1BCBFA30" w:rsidR="00F2113D" w:rsidRPr="0045157C" w:rsidRDefault="0045157C" w:rsidP="009F188B">
            <w:pPr>
              <w:autoSpaceDE w:val="0"/>
              <w:autoSpaceDN w:val="0"/>
              <w:adjustRightInd w:val="0"/>
              <w:rPr>
                <w:rFonts w:cstheme="minorHAnsi"/>
                <w:strike/>
                <w:sz w:val="20"/>
                <w:szCs w:val="20"/>
                <w:lang w:val="fr-FR"/>
              </w:rPr>
            </w:pPr>
            <w:r w:rsidRPr="0045157C">
              <w:rPr>
                <w:rFonts w:cstheme="minorHAnsi"/>
                <w:kern w:val="0"/>
                <w:sz w:val="20"/>
                <w:szCs w:val="20"/>
                <w:lang w:val="fr-FR"/>
              </w:rPr>
              <w:t xml:space="preserve">PRIE </w:t>
            </w:r>
            <w:r w:rsidRPr="00062A44">
              <w:rPr>
                <w:rFonts w:cstheme="minorHAnsi"/>
                <w:strike/>
                <w:kern w:val="0"/>
                <w:sz w:val="20"/>
                <w:szCs w:val="20"/>
                <w:lang w:val="fr-FR"/>
              </w:rPr>
              <w:t>AUSSI</w:t>
            </w:r>
            <w:r w:rsidRPr="0045157C">
              <w:rPr>
                <w:rFonts w:cstheme="minorHAnsi"/>
                <w:kern w:val="0"/>
                <w:sz w:val="20"/>
                <w:szCs w:val="20"/>
                <w:lang w:val="fr-FR"/>
              </w:rPr>
              <w:t xml:space="preserve"> INSTAMMENT toutes les Parties contractantes d’utiliser les orientations complémentaires sur les outils et méthodes d’attribution et de gestion de l’eau en vue du maintien des fonctions écologiques des zones humides mises à leur disposition, dans un document d’information </w:t>
            </w:r>
            <w:r w:rsidRPr="00E77FD3">
              <w:rPr>
                <w:rFonts w:cstheme="minorHAnsi"/>
                <w:strike/>
                <w:kern w:val="0"/>
                <w:sz w:val="20"/>
                <w:szCs w:val="20"/>
                <w:lang w:val="fr-FR"/>
              </w:rPr>
              <w:t>de la présente</w:t>
            </w:r>
            <w:r w:rsidRPr="00E77FD3">
              <w:rPr>
                <w:rFonts w:cstheme="minorHAnsi"/>
                <w:kern w:val="0"/>
                <w:sz w:val="20"/>
                <w:szCs w:val="20"/>
                <w:lang w:val="fr-FR"/>
              </w:rPr>
              <w:t xml:space="preserve"> </w:t>
            </w:r>
            <w:r w:rsidR="00E77FD3">
              <w:rPr>
                <w:rFonts w:cstheme="minorHAnsi"/>
                <w:kern w:val="0"/>
                <w:sz w:val="20"/>
                <w:szCs w:val="20"/>
                <w:u w:val="single"/>
                <w:lang w:val="fr-FR"/>
              </w:rPr>
              <w:t>de</w:t>
            </w:r>
            <w:r w:rsidR="00E77FD3" w:rsidRPr="00E77FD3">
              <w:rPr>
                <w:rFonts w:cstheme="minorHAnsi"/>
                <w:kern w:val="0"/>
                <w:sz w:val="20"/>
                <w:szCs w:val="20"/>
                <w:u w:val="single"/>
                <w:lang w:val="fr-FR"/>
              </w:rPr>
              <w:t xml:space="preserve"> la huitième S</w:t>
            </w:r>
            <w:r w:rsidR="00E77FD3" w:rsidRPr="00E77FD3">
              <w:rPr>
                <w:rFonts w:cstheme="minorHAnsi"/>
                <w:strike/>
                <w:kern w:val="0"/>
                <w:sz w:val="20"/>
                <w:szCs w:val="20"/>
                <w:lang w:val="fr-FR"/>
              </w:rPr>
              <w:t>s</w:t>
            </w:r>
            <w:r w:rsidRPr="00E77FD3">
              <w:rPr>
                <w:rFonts w:cstheme="minorHAnsi"/>
                <w:kern w:val="0"/>
                <w:sz w:val="20"/>
                <w:szCs w:val="20"/>
                <w:lang w:val="fr-FR"/>
              </w:rPr>
              <w:t>ession de la Conférence des Parties contractantes (Ramsar COP8 DOC. 9)</w:t>
            </w:r>
            <w:r w:rsidRPr="0045157C">
              <w:rPr>
                <w:rFonts w:cstheme="minorHAnsi"/>
                <w:kern w:val="0"/>
                <w:sz w:val="20"/>
                <w:szCs w:val="20"/>
                <w:lang w:val="fr-FR"/>
              </w:rPr>
              <w:t xml:space="preserve"> et de tenir compte des orientations pertinentes, en particulier sur les débits environnementaux des barrages, contenues dans le Rapport de la Commission mondiale des barrages</w:t>
            </w:r>
            <w:r>
              <w:rPr>
                <w:rFonts w:cstheme="minorHAnsi"/>
                <w:kern w:val="0"/>
                <w:sz w:val="20"/>
                <w:szCs w:val="20"/>
                <w:lang w:val="fr-FR"/>
              </w:rPr>
              <w:t>.</w:t>
            </w:r>
          </w:p>
        </w:tc>
        <w:tc>
          <w:tcPr>
            <w:tcW w:w="3057" w:type="dxa"/>
          </w:tcPr>
          <w:p w14:paraId="6524D28D" w14:textId="109BC8F5" w:rsidR="00F2113D"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par.15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tc>
      </w:tr>
      <w:tr w:rsidR="00F2113D" w:rsidRPr="00402D7E" w14:paraId="04E83149" w14:textId="77777777" w:rsidTr="00C72C2B">
        <w:tc>
          <w:tcPr>
            <w:tcW w:w="5944" w:type="dxa"/>
          </w:tcPr>
          <w:p w14:paraId="494BA098" w14:textId="426B1A91" w:rsidR="00F2113D" w:rsidRPr="0045157C" w:rsidRDefault="0045157C" w:rsidP="009F188B">
            <w:pPr>
              <w:autoSpaceDE w:val="0"/>
              <w:autoSpaceDN w:val="0"/>
              <w:adjustRightInd w:val="0"/>
              <w:rPr>
                <w:rFonts w:cstheme="minorHAnsi"/>
                <w:strike/>
                <w:sz w:val="20"/>
                <w:szCs w:val="20"/>
                <w:lang w:val="fr-FR"/>
              </w:rPr>
            </w:pPr>
            <w:r w:rsidRPr="0045157C">
              <w:rPr>
                <w:rFonts w:cstheme="minorHAnsi"/>
                <w:kern w:val="0"/>
                <w:sz w:val="20"/>
                <w:szCs w:val="20"/>
                <w:lang w:val="fr-FR"/>
              </w:rPr>
              <w:t xml:space="preserve">PRIE FERMEMENT toutes les Parties contractantes de porter les </w:t>
            </w:r>
            <w:r w:rsidRPr="0045157C">
              <w:rPr>
                <w:rFonts w:cstheme="minorHAnsi"/>
                <w:i/>
                <w:iCs/>
                <w:kern w:val="0"/>
                <w:sz w:val="20"/>
                <w:szCs w:val="20"/>
                <w:lang w:val="fr-FR"/>
              </w:rPr>
              <w:t>Lignes directrices pour l’attribution et la gestion de l’eau en vue du maintien des fonctions écologiques des zones humides</w:t>
            </w:r>
            <w:r w:rsidRPr="0045157C">
              <w:rPr>
                <w:rFonts w:cstheme="minorHAnsi"/>
                <w:kern w:val="0"/>
                <w:sz w:val="20"/>
                <w:szCs w:val="20"/>
                <w:lang w:val="fr-FR"/>
              </w:rPr>
              <w:t xml:space="preserve"> et les orientations complémentaires sur les outils et méthodes à l’attention de leurs ministères et/ou organes nationaux responsables (aux différents niveaux de l’organisation territoriale) de la gestion des ressources d’eau, d’encourager ces organismes à appliquer les orientations afin de garantir une attribution et une gestion appropriées de l’eau en vue du maintien des fonctions écologiques des zones humides de leur territoire et de veiller à ce que les principes contenus dans les Lignes directrices Ramsar figurent dans leurs politiques nationales pour l’eau et les zones humides</w:t>
            </w:r>
            <w:r>
              <w:rPr>
                <w:rFonts w:cstheme="minorHAnsi"/>
                <w:kern w:val="0"/>
                <w:sz w:val="20"/>
                <w:szCs w:val="20"/>
                <w:lang w:val="fr-FR"/>
              </w:rPr>
              <w:t>.</w:t>
            </w:r>
          </w:p>
        </w:tc>
        <w:tc>
          <w:tcPr>
            <w:tcW w:w="3057" w:type="dxa"/>
          </w:tcPr>
          <w:p w14:paraId="755CD1C4" w14:textId="43790990" w:rsidR="00CB05B5" w:rsidRPr="00245027" w:rsidRDefault="00CA5AF2"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 xml:space="preserve">par.16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tc>
      </w:tr>
      <w:tr w:rsidR="00F2113D" w:rsidRPr="00402D7E" w14:paraId="3D944C3B" w14:textId="77777777" w:rsidTr="00C72C2B">
        <w:tc>
          <w:tcPr>
            <w:tcW w:w="5944" w:type="dxa"/>
          </w:tcPr>
          <w:p w14:paraId="5AB77258" w14:textId="1B09AC43" w:rsidR="00F2113D" w:rsidRPr="0045157C" w:rsidRDefault="0045157C" w:rsidP="009F188B">
            <w:pPr>
              <w:autoSpaceDE w:val="0"/>
              <w:autoSpaceDN w:val="0"/>
              <w:adjustRightInd w:val="0"/>
              <w:rPr>
                <w:rFonts w:cstheme="minorHAnsi"/>
                <w:sz w:val="20"/>
                <w:szCs w:val="20"/>
                <w:lang w:val="fr-FR"/>
              </w:rPr>
            </w:pPr>
            <w:r w:rsidRPr="0045157C">
              <w:rPr>
                <w:rFonts w:cstheme="minorHAnsi"/>
                <w:kern w:val="0"/>
                <w:sz w:val="20"/>
                <w:szCs w:val="20"/>
                <w:lang w:val="fr-FR"/>
              </w:rPr>
              <w:t>PRIE ENFIN les Parties contractantes de nommer des représentants des ministères et/ou organes nationaux de gestion de l’eau qui siégeront dans leurs Comités nationaux Ramsar/Comités nationaux pour les zones humides.</w:t>
            </w:r>
          </w:p>
        </w:tc>
        <w:tc>
          <w:tcPr>
            <w:tcW w:w="3057" w:type="dxa"/>
          </w:tcPr>
          <w:p w14:paraId="4AAA75FB" w14:textId="1570B9C0" w:rsidR="004052AF" w:rsidRPr="00245027" w:rsidRDefault="00CA5AF2" w:rsidP="00AD609A">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043B91">
              <w:rPr>
                <w:rFonts w:cstheme="minorHAnsi"/>
                <w:sz w:val="20"/>
                <w:szCs w:val="20"/>
                <w:lang w:val="fr-FR"/>
              </w:rPr>
              <w:t xml:space="preserve">par.17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p w14:paraId="087CFA20" w14:textId="77777777" w:rsidR="00F2113D" w:rsidRPr="00043B91" w:rsidRDefault="00F2113D" w:rsidP="00605CB1">
            <w:pPr>
              <w:tabs>
                <w:tab w:val="left" w:pos="397"/>
                <w:tab w:val="left" w:pos="794"/>
                <w:tab w:val="left" w:pos="1191"/>
                <w:tab w:val="left" w:pos="1588"/>
                <w:tab w:val="left" w:pos="1985"/>
              </w:tabs>
              <w:rPr>
                <w:rFonts w:cstheme="minorHAnsi"/>
                <w:sz w:val="20"/>
                <w:szCs w:val="20"/>
                <w:lang w:val="fr-FR"/>
              </w:rPr>
            </w:pPr>
          </w:p>
        </w:tc>
      </w:tr>
      <w:tr w:rsidR="00F2113D" w:rsidRPr="00402D7E" w14:paraId="237CC3EE" w14:textId="77777777" w:rsidTr="00C72C2B">
        <w:tc>
          <w:tcPr>
            <w:tcW w:w="5944" w:type="dxa"/>
          </w:tcPr>
          <w:p w14:paraId="7D3D4C85" w14:textId="3251B778" w:rsidR="00F2113D" w:rsidRPr="0045157C" w:rsidRDefault="0045157C" w:rsidP="009F188B">
            <w:pPr>
              <w:autoSpaceDE w:val="0"/>
              <w:autoSpaceDN w:val="0"/>
              <w:adjustRightInd w:val="0"/>
              <w:rPr>
                <w:rFonts w:cstheme="minorHAnsi"/>
                <w:strike/>
                <w:sz w:val="20"/>
                <w:szCs w:val="20"/>
                <w:lang w:val="fr-FR"/>
              </w:rPr>
            </w:pPr>
            <w:r w:rsidRPr="0045157C">
              <w:rPr>
                <w:rFonts w:cstheme="minorHAnsi"/>
                <w:kern w:val="0"/>
                <w:sz w:val="20"/>
                <w:szCs w:val="20"/>
                <w:lang w:val="fr-FR"/>
              </w:rPr>
              <w:t xml:space="preserve">ENCOURAGE les Parties contractantes qui ont des zones humides dans des bassins hydrographiques qu’elles partagent à travailler en coopération en vue d’appliquer les </w:t>
            </w:r>
            <w:r w:rsidRPr="0045157C">
              <w:rPr>
                <w:rFonts w:cstheme="minorHAnsi"/>
                <w:i/>
                <w:iCs/>
                <w:kern w:val="0"/>
                <w:sz w:val="20"/>
                <w:szCs w:val="20"/>
                <w:lang w:val="fr-FR"/>
              </w:rPr>
              <w:t>Lignes directrices pour l’attribution et la gestion de l’eau en vue du maintien des fonctions écologiques des zones humides</w:t>
            </w:r>
            <w:r w:rsidRPr="0045157C">
              <w:rPr>
                <w:rFonts w:cstheme="minorHAnsi"/>
                <w:kern w:val="0"/>
                <w:sz w:val="20"/>
                <w:szCs w:val="20"/>
                <w:lang w:val="fr-FR"/>
              </w:rPr>
              <w:t xml:space="preserve"> dans le contexte de la gestion de l’attribution de l’eau dans des bassins transfrontières, en utilisant les </w:t>
            </w:r>
            <w:r w:rsidRPr="0045157C">
              <w:rPr>
                <w:rFonts w:cstheme="minorHAnsi"/>
                <w:i/>
                <w:iCs/>
                <w:kern w:val="0"/>
                <w:sz w:val="20"/>
                <w:szCs w:val="20"/>
                <w:lang w:val="fr-FR"/>
              </w:rPr>
              <w:t>Lignes directrices pour la coopération internationale dans le cadre de la Convention de Ramsar</w:t>
            </w:r>
            <w:r w:rsidRPr="0045157C">
              <w:rPr>
                <w:rFonts w:cstheme="minorHAnsi"/>
                <w:kern w:val="0"/>
                <w:sz w:val="20"/>
                <w:szCs w:val="20"/>
                <w:lang w:val="fr-FR"/>
              </w:rPr>
              <w:t xml:space="preserve"> (Résolution VII.19).</w:t>
            </w:r>
          </w:p>
        </w:tc>
        <w:tc>
          <w:tcPr>
            <w:tcW w:w="3057" w:type="dxa"/>
          </w:tcPr>
          <w:p w14:paraId="33AD8965" w14:textId="2092A576" w:rsidR="00BC59D7"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par.18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tc>
      </w:tr>
      <w:tr w:rsidR="00F2113D" w:rsidRPr="00402D7E" w14:paraId="75335CEA" w14:textId="77777777" w:rsidTr="00C72C2B">
        <w:tc>
          <w:tcPr>
            <w:tcW w:w="5944" w:type="dxa"/>
          </w:tcPr>
          <w:p w14:paraId="04754BF2" w14:textId="2673240B" w:rsidR="00F2113D" w:rsidRPr="00162407" w:rsidRDefault="00162407" w:rsidP="009F188B">
            <w:pPr>
              <w:autoSpaceDE w:val="0"/>
              <w:autoSpaceDN w:val="0"/>
              <w:adjustRightInd w:val="0"/>
              <w:rPr>
                <w:rFonts w:cstheme="minorHAnsi"/>
                <w:strike/>
                <w:sz w:val="20"/>
                <w:szCs w:val="20"/>
                <w:lang w:val="fr-FR"/>
              </w:rPr>
            </w:pPr>
            <w:r w:rsidRPr="00162407">
              <w:rPr>
                <w:rFonts w:cstheme="minorHAnsi"/>
                <w:strike/>
                <w:kern w:val="0"/>
                <w:sz w:val="20"/>
                <w:szCs w:val="20"/>
                <w:lang w:val="fr-FR"/>
              </w:rPr>
              <w:t>CHARGE le Groupe d’évaluation scientifique et technique d’étudier le rôle des zones humides du point de vue de la recharge et du stockage des eaux souterraines, le rôle de l’eau souterraine pour le maintien des caractéristiques écologiques des zones humides, ainsi que les impacts du pompage de l’eau souterraine sur les zones humides et de faire rapport à la COP9, y compris, si nécessaire, avec des lignes directrices pour les Parties contractantes sur ces questions</w:t>
            </w:r>
            <w:r>
              <w:rPr>
                <w:rFonts w:cstheme="minorHAnsi"/>
                <w:strike/>
                <w:kern w:val="0"/>
                <w:sz w:val="20"/>
                <w:szCs w:val="20"/>
                <w:lang w:val="fr-FR"/>
              </w:rPr>
              <w:t>.</w:t>
            </w:r>
          </w:p>
        </w:tc>
        <w:tc>
          <w:tcPr>
            <w:tcW w:w="3057" w:type="dxa"/>
          </w:tcPr>
          <w:p w14:paraId="22EF2529" w14:textId="1E4682A4" w:rsidR="00AD609A" w:rsidRPr="00043B91" w:rsidRDefault="00CA5AF2" w:rsidP="00AD609A">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par.19 </w:t>
            </w:r>
            <w:r w:rsidR="00043B91" w:rsidRPr="00043B91">
              <w:rPr>
                <w:rFonts w:cstheme="minorHAnsi"/>
                <w:sz w:val="20"/>
                <w:szCs w:val="20"/>
                <w:lang w:val="fr-FR"/>
              </w:rPr>
              <w:t>de la Résolution</w:t>
            </w:r>
            <w:r w:rsidRPr="00043B91">
              <w:rPr>
                <w:rFonts w:cstheme="minorHAnsi"/>
                <w:sz w:val="20"/>
                <w:szCs w:val="20"/>
                <w:lang w:val="fr-FR"/>
              </w:rPr>
              <w:t xml:space="preserve"> VIII.1</w:t>
            </w:r>
            <w:r w:rsidRPr="00245027">
              <w:rPr>
                <w:rFonts w:cstheme="minorHAnsi"/>
                <w:sz w:val="20"/>
                <w:szCs w:val="20"/>
                <w:lang w:val="fr-CH"/>
              </w:rPr>
              <w:sym w:font="Symbol" w:char="F05D"/>
            </w:r>
          </w:p>
          <w:p w14:paraId="4B7149BF" w14:textId="77777777" w:rsidR="00F2113D" w:rsidRPr="00043B91" w:rsidRDefault="00F2113D" w:rsidP="00605CB1">
            <w:pPr>
              <w:tabs>
                <w:tab w:val="left" w:pos="397"/>
                <w:tab w:val="left" w:pos="794"/>
                <w:tab w:val="left" w:pos="1191"/>
                <w:tab w:val="left" w:pos="1588"/>
                <w:tab w:val="left" w:pos="1985"/>
              </w:tabs>
              <w:rPr>
                <w:rFonts w:cstheme="minorHAnsi"/>
                <w:sz w:val="20"/>
                <w:szCs w:val="20"/>
                <w:lang w:val="fr-FR"/>
              </w:rPr>
            </w:pPr>
          </w:p>
          <w:p w14:paraId="5426F289" w14:textId="4342A7A4" w:rsidR="00B23DB8" w:rsidRPr="00162407" w:rsidRDefault="00162407"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Suppression propos</w:t>
            </w:r>
            <w:r>
              <w:rPr>
                <w:rFonts w:cstheme="minorHAnsi"/>
                <w:sz w:val="20"/>
                <w:szCs w:val="20"/>
                <w:lang w:val="fr-FR"/>
              </w:rPr>
              <w:t>é</w:t>
            </w:r>
            <w:r w:rsidRPr="00857803">
              <w:rPr>
                <w:rFonts w:cstheme="minorHAnsi"/>
                <w:sz w:val="20"/>
                <w:szCs w:val="20"/>
                <w:lang w:val="fr-FR"/>
              </w:rPr>
              <w:t xml:space="preserve">e car le texte est obsolète, comme convenu par la COP </w:t>
            </w:r>
            <w:r>
              <w:rPr>
                <w:rFonts w:cstheme="minorHAnsi"/>
                <w:sz w:val="20"/>
                <w:szCs w:val="20"/>
                <w:lang w:val="fr-FR"/>
              </w:rPr>
              <w:t>dans la</w:t>
            </w:r>
            <w:r w:rsidRPr="00857803">
              <w:rPr>
                <w:rFonts w:cstheme="minorHAnsi"/>
                <w:sz w:val="20"/>
                <w:szCs w:val="20"/>
                <w:lang w:val="fr-FR"/>
              </w:rPr>
              <w:t xml:space="preserve"> Résolution XIV.5.</w:t>
            </w:r>
          </w:p>
        </w:tc>
      </w:tr>
      <w:tr w:rsidR="00F2113D" w:rsidRPr="00402D7E" w14:paraId="60FA3404" w14:textId="77777777" w:rsidTr="00C72C2B">
        <w:tc>
          <w:tcPr>
            <w:tcW w:w="5944" w:type="dxa"/>
          </w:tcPr>
          <w:p w14:paraId="4E807378" w14:textId="376D1DFA" w:rsidR="00F2113D" w:rsidRPr="00162407" w:rsidRDefault="00162407" w:rsidP="009F188B">
            <w:pPr>
              <w:autoSpaceDE w:val="0"/>
              <w:autoSpaceDN w:val="0"/>
              <w:adjustRightInd w:val="0"/>
              <w:rPr>
                <w:rFonts w:cstheme="minorHAnsi"/>
                <w:strike/>
                <w:sz w:val="20"/>
                <w:szCs w:val="20"/>
                <w:lang w:val="fr-FR"/>
              </w:rPr>
            </w:pPr>
            <w:r w:rsidRPr="00162407">
              <w:rPr>
                <w:rFonts w:cstheme="minorHAnsi"/>
                <w:strike/>
                <w:kern w:val="0"/>
                <w:sz w:val="20"/>
                <w:szCs w:val="20"/>
                <w:lang w:val="fr-FR"/>
              </w:rPr>
              <w:t xml:space="preserve">DONNE INSTRUCTION au Bureau, en collaboration avec le Secrétariat de la Convention sur la diversité biologique, de porter les Lignes directrices pour l’attribution et la gestion de l’eau en vue du maintien des fonctions écologiques des zones humides à l’attention d’autres organisations de gestion de l’eau, d’institutions régionales pertinentes, d’autorités et de commissions chargées des bassins hydrographiques ainsi que d’autres parties et organisations </w:t>
            </w:r>
            <w:r w:rsidRPr="00162407">
              <w:rPr>
                <w:rFonts w:cstheme="minorHAnsi"/>
                <w:strike/>
                <w:kern w:val="0"/>
                <w:sz w:val="20"/>
                <w:szCs w:val="20"/>
                <w:lang w:val="fr-FR"/>
              </w:rPr>
              <w:lastRenderedPageBreak/>
              <w:t>intéressées, en ayant recours aux mécanismes de partenariat établis dans le cadre de l’Initiative bassins hydrographiques conjointe Ramsar/CDB, à cet effet</w:t>
            </w:r>
            <w:r>
              <w:rPr>
                <w:rFonts w:cstheme="minorHAnsi"/>
                <w:strike/>
                <w:kern w:val="0"/>
                <w:sz w:val="20"/>
                <w:szCs w:val="20"/>
                <w:lang w:val="fr-FR"/>
              </w:rPr>
              <w:t>.</w:t>
            </w:r>
          </w:p>
        </w:tc>
        <w:tc>
          <w:tcPr>
            <w:tcW w:w="3057" w:type="dxa"/>
          </w:tcPr>
          <w:p w14:paraId="30DAA32D" w14:textId="120E9A02" w:rsidR="0029564F"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lastRenderedPageBreak/>
              <w:sym w:font="Symbol" w:char="F05B"/>
            </w:r>
            <w:r w:rsidRPr="00043B91">
              <w:rPr>
                <w:rFonts w:cstheme="minorHAnsi"/>
                <w:sz w:val="20"/>
                <w:szCs w:val="20"/>
                <w:lang w:val="fr-FR"/>
              </w:rPr>
              <w:t xml:space="preserve">par.20 </w:t>
            </w:r>
            <w:r w:rsidR="00043B91" w:rsidRPr="00043B91">
              <w:rPr>
                <w:rFonts w:cstheme="minorHAnsi"/>
                <w:sz w:val="20"/>
                <w:szCs w:val="20"/>
                <w:lang w:val="fr-FR"/>
              </w:rPr>
              <w:t>de la Résolution</w:t>
            </w:r>
            <w:r w:rsidRPr="00043B91">
              <w:rPr>
                <w:rFonts w:cstheme="minorHAnsi"/>
                <w:sz w:val="20"/>
                <w:szCs w:val="20"/>
                <w:lang w:val="fr-FR"/>
              </w:rPr>
              <w:t xml:space="preserve"> VIII.1</w:t>
            </w:r>
            <w:r w:rsidRPr="00245027">
              <w:rPr>
                <w:rFonts w:cstheme="minorHAnsi"/>
                <w:sz w:val="20"/>
                <w:szCs w:val="20"/>
                <w:lang w:val="fr-CH"/>
              </w:rPr>
              <w:sym w:font="Symbol" w:char="F05D"/>
            </w:r>
          </w:p>
          <w:p w14:paraId="4EB2D45B" w14:textId="77777777" w:rsidR="0029564F" w:rsidRPr="00043B91" w:rsidRDefault="0029564F" w:rsidP="00605CB1">
            <w:pPr>
              <w:tabs>
                <w:tab w:val="left" w:pos="397"/>
                <w:tab w:val="left" w:pos="794"/>
                <w:tab w:val="left" w:pos="1191"/>
                <w:tab w:val="left" w:pos="1588"/>
                <w:tab w:val="left" w:pos="1985"/>
              </w:tabs>
              <w:rPr>
                <w:rFonts w:cstheme="minorHAnsi"/>
                <w:sz w:val="20"/>
                <w:szCs w:val="20"/>
                <w:lang w:val="fr-FR"/>
              </w:rPr>
            </w:pPr>
          </w:p>
          <w:p w14:paraId="3D898D30" w14:textId="5144461D" w:rsidR="00B23DB8" w:rsidRPr="00162407" w:rsidRDefault="00162407"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Suppression propos</w:t>
            </w:r>
            <w:r>
              <w:rPr>
                <w:rFonts w:cstheme="minorHAnsi"/>
                <w:sz w:val="20"/>
                <w:szCs w:val="20"/>
                <w:lang w:val="fr-FR"/>
              </w:rPr>
              <w:t>é</w:t>
            </w:r>
            <w:r w:rsidRPr="00857803">
              <w:rPr>
                <w:rFonts w:cstheme="minorHAnsi"/>
                <w:sz w:val="20"/>
                <w:szCs w:val="20"/>
                <w:lang w:val="fr-FR"/>
              </w:rPr>
              <w:t xml:space="preserve">e car le texte est obsolète, comme convenu par la COP </w:t>
            </w:r>
            <w:r>
              <w:rPr>
                <w:rFonts w:cstheme="minorHAnsi"/>
                <w:sz w:val="20"/>
                <w:szCs w:val="20"/>
                <w:lang w:val="fr-FR"/>
              </w:rPr>
              <w:t>dans la</w:t>
            </w:r>
            <w:r w:rsidRPr="00857803">
              <w:rPr>
                <w:rFonts w:cstheme="minorHAnsi"/>
                <w:sz w:val="20"/>
                <w:szCs w:val="20"/>
                <w:lang w:val="fr-FR"/>
              </w:rPr>
              <w:t xml:space="preserve"> Résolution XIV.5.</w:t>
            </w:r>
          </w:p>
        </w:tc>
      </w:tr>
      <w:tr w:rsidR="00F2113D" w:rsidRPr="00402D7E" w14:paraId="7FC49809" w14:textId="77777777" w:rsidTr="00C72C2B">
        <w:tc>
          <w:tcPr>
            <w:tcW w:w="5944" w:type="dxa"/>
          </w:tcPr>
          <w:p w14:paraId="79AA6586" w14:textId="267EADB4" w:rsidR="00F2113D" w:rsidRPr="00162407" w:rsidRDefault="00162407" w:rsidP="009F188B">
            <w:pPr>
              <w:autoSpaceDE w:val="0"/>
              <w:autoSpaceDN w:val="0"/>
              <w:adjustRightInd w:val="0"/>
              <w:rPr>
                <w:rFonts w:cstheme="minorHAnsi"/>
                <w:strike/>
                <w:sz w:val="20"/>
                <w:szCs w:val="20"/>
                <w:lang w:val="fr-FR"/>
              </w:rPr>
            </w:pPr>
            <w:r w:rsidRPr="00162407">
              <w:rPr>
                <w:rFonts w:cstheme="minorHAnsi"/>
                <w:strike/>
                <w:kern w:val="0"/>
                <w:sz w:val="20"/>
                <w:szCs w:val="20"/>
                <w:lang w:val="fr-FR"/>
              </w:rPr>
              <w:t xml:space="preserve">CHARGE le Bureau Ramsar de collaborer avec le secrétariat du Troisième forum mondial de l’eau (Japon, 2003) pour s’assurer que l’importance critique des biens et services fournis par les zones humides en matière de gestion de l’eau et les </w:t>
            </w:r>
            <w:r w:rsidRPr="00162407">
              <w:rPr>
                <w:rFonts w:cstheme="minorHAnsi"/>
                <w:i/>
                <w:iCs/>
                <w:strike/>
                <w:kern w:val="0"/>
                <w:sz w:val="20"/>
                <w:szCs w:val="20"/>
                <w:lang w:val="fr-FR"/>
              </w:rPr>
              <w:t>Lignes directrices pour l’attribution et la gestion de l’eau en vue du maintien des fonctions écologiques des zones humides</w:t>
            </w:r>
            <w:r w:rsidRPr="00162407">
              <w:rPr>
                <w:rFonts w:cstheme="minorHAnsi"/>
                <w:strike/>
                <w:kern w:val="0"/>
                <w:sz w:val="20"/>
                <w:szCs w:val="20"/>
                <w:lang w:val="fr-FR"/>
              </w:rPr>
              <w:t xml:space="preserve"> soient reconnues et débattues durant le Troisième forum mondial de l’eau.</w:t>
            </w:r>
          </w:p>
        </w:tc>
        <w:tc>
          <w:tcPr>
            <w:tcW w:w="3057" w:type="dxa"/>
          </w:tcPr>
          <w:p w14:paraId="1905D159" w14:textId="7023C9B2" w:rsidR="00F2113D" w:rsidRPr="00043B91" w:rsidRDefault="00CA5AF2" w:rsidP="00FF4CBE">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par.21 </w:t>
            </w:r>
            <w:r w:rsidR="00043B91" w:rsidRPr="00043B91">
              <w:rPr>
                <w:rFonts w:cstheme="minorHAnsi"/>
                <w:sz w:val="20"/>
                <w:szCs w:val="20"/>
                <w:lang w:val="fr-FR"/>
              </w:rPr>
              <w:t>de la Résolution</w:t>
            </w:r>
            <w:r w:rsidRPr="00043B91">
              <w:rPr>
                <w:rFonts w:cstheme="minorHAnsi"/>
                <w:sz w:val="20"/>
                <w:szCs w:val="20"/>
                <w:lang w:val="fr-FR"/>
              </w:rPr>
              <w:t xml:space="preserve"> VIII.1</w:t>
            </w:r>
            <w:r w:rsidRPr="00245027">
              <w:rPr>
                <w:rFonts w:cstheme="minorHAnsi"/>
                <w:sz w:val="20"/>
                <w:szCs w:val="20"/>
                <w:lang w:val="fr-CH"/>
              </w:rPr>
              <w:sym w:font="Symbol" w:char="F05D"/>
            </w:r>
          </w:p>
          <w:p w14:paraId="0F3D0CFD" w14:textId="77777777" w:rsidR="00EF3FF5" w:rsidRPr="00043B91" w:rsidRDefault="00EF3FF5" w:rsidP="00FF4CBE">
            <w:pPr>
              <w:tabs>
                <w:tab w:val="left" w:pos="397"/>
                <w:tab w:val="left" w:pos="794"/>
                <w:tab w:val="left" w:pos="1191"/>
                <w:tab w:val="left" w:pos="1588"/>
                <w:tab w:val="left" w:pos="1985"/>
              </w:tabs>
              <w:rPr>
                <w:rFonts w:cstheme="minorHAnsi"/>
                <w:sz w:val="20"/>
                <w:szCs w:val="20"/>
                <w:lang w:val="fr-FR"/>
              </w:rPr>
            </w:pPr>
          </w:p>
          <w:p w14:paraId="34280E97" w14:textId="22CFC14C" w:rsidR="00EF3FF5" w:rsidRPr="00162407" w:rsidRDefault="00162407" w:rsidP="00FF4CBE">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Suppression propos</w:t>
            </w:r>
            <w:r>
              <w:rPr>
                <w:rFonts w:cstheme="minorHAnsi"/>
                <w:sz w:val="20"/>
                <w:szCs w:val="20"/>
                <w:lang w:val="fr-FR"/>
              </w:rPr>
              <w:t>é</w:t>
            </w:r>
            <w:r w:rsidRPr="00857803">
              <w:rPr>
                <w:rFonts w:cstheme="minorHAnsi"/>
                <w:sz w:val="20"/>
                <w:szCs w:val="20"/>
                <w:lang w:val="fr-FR"/>
              </w:rPr>
              <w:t xml:space="preserve">e car le texte est obsolète, comme convenu par la COP </w:t>
            </w:r>
            <w:r>
              <w:rPr>
                <w:rFonts w:cstheme="minorHAnsi"/>
                <w:sz w:val="20"/>
                <w:szCs w:val="20"/>
                <w:lang w:val="fr-FR"/>
              </w:rPr>
              <w:t>dans la</w:t>
            </w:r>
            <w:r w:rsidRPr="00857803">
              <w:rPr>
                <w:rFonts w:cstheme="minorHAnsi"/>
                <w:sz w:val="20"/>
                <w:szCs w:val="20"/>
                <w:lang w:val="fr-FR"/>
              </w:rPr>
              <w:t xml:space="preserve"> Résolution XIV.5.</w:t>
            </w:r>
          </w:p>
        </w:tc>
      </w:tr>
      <w:tr w:rsidR="00F2113D" w:rsidRPr="00402D7E" w14:paraId="42BA3EA0" w14:textId="77777777" w:rsidTr="00C72C2B">
        <w:trPr>
          <w:cantSplit/>
        </w:trPr>
        <w:tc>
          <w:tcPr>
            <w:tcW w:w="5944" w:type="dxa"/>
          </w:tcPr>
          <w:p w14:paraId="340981AA" w14:textId="1B68AD7B" w:rsidR="00F2113D" w:rsidRPr="00162407" w:rsidRDefault="00162407" w:rsidP="009F188B">
            <w:pPr>
              <w:autoSpaceDE w:val="0"/>
              <w:autoSpaceDN w:val="0"/>
              <w:adjustRightInd w:val="0"/>
              <w:rPr>
                <w:rFonts w:cstheme="minorHAnsi"/>
                <w:strike/>
                <w:sz w:val="20"/>
                <w:szCs w:val="20"/>
                <w:lang w:val="fr-FR"/>
              </w:rPr>
            </w:pPr>
            <w:r w:rsidRPr="00162407">
              <w:rPr>
                <w:rFonts w:cstheme="minorHAnsi"/>
                <w:strike/>
                <w:kern w:val="0"/>
                <w:sz w:val="20"/>
                <w:szCs w:val="20"/>
                <w:lang w:val="fr-FR"/>
              </w:rPr>
              <w:t>CHARGE EN OUTRE le Bureau Ramsar de mettre les orientations adoptées dans la présente Résolution à la disposition des organes subsidiaires et des Parties contractantes d’autres accords multilatéraux sur l’environnement (AME) et, en particulier, de l’Organe subsidiaire de la CDB chargé de fournir des avis scientifiques, techniques et technologiques (SBSTTA) en ce qui concerne le maintien de la biodiversité des eaux intérieures, et du Comité de la science et de la technologie de la Convention des Nations Unies sur la lutte contre la désertification en ce qui concerne la question critique de la gestion de l’eau dans les zones humides des régions arides</w:t>
            </w:r>
            <w:r>
              <w:rPr>
                <w:rFonts w:cstheme="minorHAnsi"/>
                <w:strike/>
                <w:kern w:val="0"/>
                <w:sz w:val="20"/>
                <w:szCs w:val="20"/>
                <w:lang w:val="fr-FR"/>
              </w:rPr>
              <w:t>.</w:t>
            </w:r>
          </w:p>
        </w:tc>
        <w:tc>
          <w:tcPr>
            <w:tcW w:w="3057" w:type="dxa"/>
          </w:tcPr>
          <w:p w14:paraId="6BC01BEA" w14:textId="27FDB59D" w:rsidR="00F2113D"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par.22 </w:t>
            </w:r>
            <w:r w:rsidR="00043B91" w:rsidRPr="00043B91">
              <w:rPr>
                <w:rFonts w:cstheme="minorHAnsi"/>
                <w:sz w:val="20"/>
                <w:szCs w:val="20"/>
                <w:lang w:val="fr-FR"/>
              </w:rPr>
              <w:t>de la Résolution</w:t>
            </w:r>
            <w:r w:rsidRPr="00043B91">
              <w:rPr>
                <w:rFonts w:cstheme="minorHAnsi"/>
                <w:sz w:val="20"/>
                <w:szCs w:val="20"/>
                <w:lang w:val="fr-FR"/>
              </w:rPr>
              <w:t xml:space="preserve"> VIII.1</w:t>
            </w:r>
            <w:r w:rsidRPr="00245027">
              <w:rPr>
                <w:rFonts w:cstheme="minorHAnsi"/>
                <w:sz w:val="20"/>
                <w:szCs w:val="20"/>
                <w:lang w:val="fr-CH"/>
              </w:rPr>
              <w:sym w:font="Symbol" w:char="F05D"/>
            </w:r>
          </w:p>
          <w:p w14:paraId="43FBD2F3" w14:textId="77777777" w:rsidR="00B23DB8" w:rsidRPr="00043B91" w:rsidRDefault="00B23DB8" w:rsidP="00605CB1">
            <w:pPr>
              <w:tabs>
                <w:tab w:val="left" w:pos="397"/>
                <w:tab w:val="left" w:pos="794"/>
                <w:tab w:val="left" w:pos="1191"/>
                <w:tab w:val="left" w:pos="1588"/>
                <w:tab w:val="left" w:pos="1985"/>
              </w:tabs>
              <w:rPr>
                <w:rFonts w:cstheme="minorHAnsi"/>
                <w:sz w:val="20"/>
                <w:szCs w:val="20"/>
                <w:lang w:val="fr-FR"/>
              </w:rPr>
            </w:pPr>
          </w:p>
          <w:p w14:paraId="2ED8802E" w14:textId="3C5D1B96" w:rsidR="00B23DB8" w:rsidRPr="00162407" w:rsidRDefault="00162407"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Suppression propos</w:t>
            </w:r>
            <w:r>
              <w:rPr>
                <w:rFonts w:cstheme="minorHAnsi"/>
                <w:sz w:val="20"/>
                <w:szCs w:val="20"/>
                <w:lang w:val="fr-FR"/>
              </w:rPr>
              <w:t>é</w:t>
            </w:r>
            <w:r w:rsidRPr="00857803">
              <w:rPr>
                <w:rFonts w:cstheme="minorHAnsi"/>
                <w:sz w:val="20"/>
                <w:szCs w:val="20"/>
                <w:lang w:val="fr-FR"/>
              </w:rPr>
              <w:t xml:space="preserve">e car le texte est obsolète, comme convenu par la COP </w:t>
            </w:r>
            <w:r>
              <w:rPr>
                <w:rFonts w:cstheme="minorHAnsi"/>
                <w:sz w:val="20"/>
                <w:szCs w:val="20"/>
                <w:lang w:val="fr-FR"/>
              </w:rPr>
              <w:t>dans la</w:t>
            </w:r>
            <w:r w:rsidRPr="00857803">
              <w:rPr>
                <w:rFonts w:cstheme="minorHAnsi"/>
                <w:sz w:val="20"/>
                <w:szCs w:val="20"/>
                <w:lang w:val="fr-FR"/>
              </w:rPr>
              <w:t xml:space="preserve"> Résolution XIV.5.</w:t>
            </w:r>
          </w:p>
        </w:tc>
      </w:tr>
      <w:tr w:rsidR="00F2113D" w:rsidRPr="00402D7E" w14:paraId="5231EC8E" w14:textId="77777777" w:rsidTr="00C72C2B">
        <w:tc>
          <w:tcPr>
            <w:tcW w:w="5944" w:type="dxa"/>
          </w:tcPr>
          <w:p w14:paraId="7E0158C3" w14:textId="69C88F9D" w:rsidR="00F2113D" w:rsidRPr="00162407" w:rsidRDefault="00162407" w:rsidP="009F188B">
            <w:pPr>
              <w:autoSpaceDE w:val="0"/>
              <w:autoSpaceDN w:val="0"/>
              <w:adjustRightInd w:val="0"/>
              <w:rPr>
                <w:rFonts w:cstheme="minorHAnsi"/>
                <w:sz w:val="20"/>
                <w:szCs w:val="20"/>
                <w:lang w:val="fr-FR"/>
              </w:rPr>
            </w:pPr>
            <w:r w:rsidRPr="00162407">
              <w:rPr>
                <w:rFonts w:cstheme="minorHAnsi"/>
                <w:kern w:val="0"/>
                <w:sz w:val="20"/>
                <w:szCs w:val="20"/>
                <w:lang w:val="fr-FR"/>
              </w:rPr>
              <w:t>PRIE INSTAMMENT les bailleurs de fonds multilatéraux et bilatéraux de faire en sorte que l’attribution et la gestion de l’eau en vue du maintien des fonctions écologiques et le potentiel de production des zones humides soient totalement intégrées dans la conception, la planification et la mise en œuvre de projets de gestion des bassins hydrographiques et des ressources d’eau, et de tenir compte des circonstances et des contraintes particulières dans les pays concernés.</w:t>
            </w:r>
          </w:p>
        </w:tc>
        <w:tc>
          <w:tcPr>
            <w:tcW w:w="3057" w:type="dxa"/>
          </w:tcPr>
          <w:p w14:paraId="14B72C79" w14:textId="4B2D1CEE" w:rsidR="00F2113D"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w:t>
            </w:r>
            <w:r>
              <w:rPr>
                <w:rFonts w:cstheme="minorHAnsi"/>
                <w:sz w:val="20"/>
                <w:szCs w:val="20"/>
                <w:lang w:val="fr-CH"/>
              </w:rPr>
              <w:t>23</w:t>
            </w:r>
            <w:r w:rsidRPr="00043B91">
              <w:rPr>
                <w:rFonts w:cstheme="minorHAnsi"/>
                <w:sz w:val="20"/>
                <w:szCs w:val="20"/>
                <w:lang w:val="fr-FR"/>
              </w:rPr>
              <w:t xml:space="preserve">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VIII.1</w:t>
            </w:r>
            <w:r w:rsidRPr="00245027">
              <w:rPr>
                <w:rFonts w:cstheme="minorHAnsi"/>
                <w:sz w:val="20"/>
                <w:szCs w:val="20"/>
                <w:lang w:val="fr-CH"/>
              </w:rPr>
              <w:sym w:font="Symbol" w:char="F05D"/>
            </w:r>
          </w:p>
        </w:tc>
      </w:tr>
      <w:tr w:rsidR="00F2113D" w:rsidRPr="00402D7E" w14:paraId="74550FE6" w14:textId="77777777" w:rsidTr="00C72C2B">
        <w:tc>
          <w:tcPr>
            <w:tcW w:w="5944" w:type="dxa"/>
          </w:tcPr>
          <w:p w14:paraId="604CF22E" w14:textId="6D0DB66E" w:rsidR="00F2113D" w:rsidRPr="00162407" w:rsidRDefault="00162407" w:rsidP="009F188B">
            <w:pPr>
              <w:autoSpaceDE w:val="0"/>
              <w:autoSpaceDN w:val="0"/>
              <w:adjustRightInd w:val="0"/>
              <w:rPr>
                <w:rFonts w:cstheme="minorHAnsi"/>
                <w:sz w:val="20"/>
                <w:szCs w:val="20"/>
                <w:lang w:val="fr-FR"/>
              </w:rPr>
            </w:pPr>
            <w:r w:rsidRPr="00162407">
              <w:rPr>
                <w:rFonts w:cstheme="minorHAnsi"/>
                <w:kern w:val="0"/>
                <w:sz w:val="20"/>
                <w:szCs w:val="20"/>
                <w:lang w:val="fr-FR"/>
              </w:rPr>
              <w:t>ENCOURAGE les Parties contractantes et autres organisations intéressées à élaborer des projets et d’autres activités visant à promouvoir et démontrer de bonnes pratiques en matière d’attribution et de gestion de l’eau en vue du maintien des fonctions écologiques des zones humides</w:t>
            </w:r>
            <w:r w:rsidRPr="00162407">
              <w:rPr>
                <w:rFonts w:cstheme="minorHAnsi"/>
                <w:strike/>
                <w:kern w:val="0"/>
                <w:sz w:val="20"/>
                <w:szCs w:val="20"/>
                <w:lang w:val="fr-FR"/>
              </w:rPr>
              <w:t>,</w:t>
            </w:r>
            <w:r w:rsidRPr="00162407">
              <w:rPr>
                <w:rFonts w:cstheme="minorHAnsi"/>
                <w:kern w:val="0"/>
                <w:sz w:val="20"/>
                <w:szCs w:val="20"/>
                <w:lang w:val="fr-FR"/>
              </w:rPr>
              <w:t xml:space="preserve"> </w:t>
            </w:r>
            <w:r w:rsidRPr="00162407">
              <w:rPr>
                <w:rFonts w:cstheme="minorHAnsi"/>
                <w:kern w:val="0"/>
                <w:sz w:val="20"/>
                <w:szCs w:val="20"/>
                <w:u w:val="single"/>
                <w:lang w:val="fr-FR"/>
              </w:rPr>
              <w:t>et</w:t>
            </w:r>
            <w:r>
              <w:rPr>
                <w:rFonts w:cstheme="minorHAnsi"/>
                <w:kern w:val="0"/>
                <w:sz w:val="20"/>
                <w:szCs w:val="20"/>
                <w:lang w:val="fr-FR"/>
              </w:rPr>
              <w:t xml:space="preserve"> </w:t>
            </w:r>
            <w:r w:rsidRPr="00655003">
              <w:rPr>
                <w:rFonts w:cstheme="minorHAnsi"/>
                <w:strike/>
                <w:kern w:val="0"/>
                <w:sz w:val="20"/>
                <w:szCs w:val="20"/>
                <w:lang w:val="fr-FR"/>
              </w:rPr>
              <w:t>de</w:t>
            </w:r>
            <w:r w:rsidRPr="00162407">
              <w:rPr>
                <w:rFonts w:cstheme="minorHAnsi"/>
                <w:kern w:val="0"/>
                <w:sz w:val="20"/>
                <w:szCs w:val="20"/>
                <w:lang w:val="fr-FR"/>
              </w:rPr>
              <w:t xml:space="preserve"> </w:t>
            </w:r>
            <w:r w:rsidR="00655003" w:rsidRPr="00655003">
              <w:rPr>
                <w:rFonts w:cstheme="minorHAnsi"/>
                <w:kern w:val="0"/>
                <w:sz w:val="20"/>
                <w:szCs w:val="20"/>
                <w:u w:val="single"/>
                <w:lang w:val="fr-FR"/>
              </w:rPr>
              <w:t>à</w:t>
            </w:r>
            <w:r w:rsidR="00655003">
              <w:rPr>
                <w:rFonts w:cstheme="minorHAnsi"/>
                <w:kern w:val="0"/>
                <w:sz w:val="20"/>
                <w:szCs w:val="20"/>
                <w:lang w:val="fr-FR"/>
              </w:rPr>
              <w:t xml:space="preserve"> </w:t>
            </w:r>
            <w:r w:rsidRPr="00162407">
              <w:rPr>
                <w:rFonts w:cstheme="minorHAnsi"/>
                <w:kern w:val="0"/>
                <w:sz w:val="20"/>
                <w:szCs w:val="20"/>
                <w:lang w:val="fr-FR"/>
              </w:rPr>
              <w:t>mettre les exemples de bonne pratique à disposition dans le cadre des mécanismes d’échange d’information de l’Initiative bassins hydrographiques de la CDB et de Ramsar</w:t>
            </w:r>
            <w:r w:rsidRPr="00162407">
              <w:rPr>
                <w:rFonts w:cstheme="minorHAnsi"/>
                <w:kern w:val="0"/>
                <w:sz w:val="20"/>
                <w:szCs w:val="20"/>
                <w:u w:val="single"/>
                <w:lang w:val="fr-FR"/>
              </w:rPr>
              <w:t xml:space="preserve">. </w:t>
            </w:r>
            <w:r w:rsidRPr="00162407">
              <w:rPr>
                <w:rFonts w:cstheme="minorHAnsi"/>
                <w:strike/>
                <w:kern w:val="0"/>
                <w:sz w:val="20"/>
                <w:szCs w:val="20"/>
                <w:lang w:val="fr-FR"/>
              </w:rPr>
              <w:t>et de faire rapport à la COP9 sur les progrès et les enseignements acquis dans le cadre de ces activités.</w:t>
            </w:r>
          </w:p>
        </w:tc>
        <w:tc>
          <w:tcPr>
            <w:tcW w:w="3057" w:type="dxa"/>
          </w:tcPr>
          <w:p w14:paraId="02F3AC73" w14:textId="1CBBA896" w:rsidR="00F2113D" w:rsidRPr="00043B91" w:rsidRDefault="00CA5AF2"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par.24 </w:t>
            </w:r>
            <w:r w:rsidR="00043B91" w:rsidRPr="00043B91">
              <w:rPr>
                <w:rFonts w:cstheme="minorHAnsi"/>
                <w:sz w:val="20"/>
                <w:szCs w:val="20"/>
                <w:lang w:val="fr-FR"/>
              </w:rPr>
              <w:t>de la Résolution</w:t>
            </w:r>
            <w:r w:rsidRPr="00043B91">
              <w:rPr>
                <w:rFonts w:cstheme="minorHAnsi"/>
                <w:sz w:val="20"/>
                <w:szCs w:val="20"/>
                <w:lang w:val="fr-FR"/>
              </w:rPr>
              <w:t xml:space="preserve"> VIII.1</w:t>
            </w:r>
            <w:r w:rsidRPr="00245027">
              <w:rPr>
                <w:rFonts w:cstheme="minorHAnsi"/>
                <w:sz w:val="20"/>
                <w:szCs w:val="20"/>
                <w:lang w:val="fr-CH"/>
              </w:rPr>
              <w:sym w:font="Symbol" w:char="F05D"/>
            </w:r>
          </w:p>
          <w:p w14:paraId="592B742B" w14:textId="77777777" w:rsidR="00A52AEC" w:rsidRPr="00043B91" w:rsidRDefault="00A52AEC" w:rsidP="00605CB1">
            <w:pPr>
              <w:tabs>
                <w:tab w:val="left" w:pos="397"/>
                <w:tab w:val="left" w:pos="794"/>
                <w:tab w:val="left" w:pos="1191"/>
                <w:tab w:val="left" w:pos="1588"/>
                <w:tab w:val="left" w:pos="1985"/>
              </w:tabs>
              <w:rPr>
                <w:rFonts w:cstheme="minorHAnsi"/>
                <w:sz w:val="20"/>
                <w:szCs w:val="20"/>
                <w:lang w:val="fr-FR"/>
              </w:rPr>
            </w:pPr>
          </w:p>
          <w:p w14:paraId="73147EE5" w14:textId="5349DD85" w:rsidR="00A52AEC" w:rsidRPr="00162407" w:rsidRDefault="00162407" w:rsidP="00605CB1">
            <w:pPr>
              <w:tabs>
                <w:tab w:val="left" w:pos="397"/>
                <w:tab w:val="left" w:pos="794"/>
                <w:tab w:val="left" w:pos="1191"/>
                <w:tab w:val="left" w:pos="1588"/>
                <w:tab w:val="left" w:pos="1985"/>
              </w:tabs>
              <w:rPr>
                <w:rFonts w:cstheme="minorHAnsi"/>
                <w:sz w:val="20"/>
                <w:szCs w:val="20"/>
                <w:lang w:val="fr-FR"/>
              </w:rPr>
            </w:pPr>
            <w:r w:rsidRPr="00162407">
              <w:rPr>
                <w:rFonts w:cstheme="minorHAnsi"/>
                <w:sz w:val="20"/>
                <w:szCs w:val="20"/>
                <w:lang w:val="fr-FR"/>
              </w:rPr>
              <w:t>Ce texte limité dans le temps est su</w:t>
            </w:r>
            <w:r>
              <w:rPr>
                <w:rFonts w:cstheme="minorHAnsi"/>
                <w:sz w:val="20"/>
                <w:szCs w:val="20"/>
                <w:lang w:val="fr-FR"/>
              </w:rPr>
              <w:t>pprimé car il est obsolète,</w:t>
            </w:r>
            <w:r w:rsidRPr="00857803">
              <w:rPr>
                <w:rFonts w:cstheme="minorHAnsi"/>
                <w:sz w:val="20"/>
                <w:szCs w:val="20"/>
                <w:lang w:val="fr-FR"/>
              </w:rPr>
              <w:t xml:space="preserve"> comme convenu par la COP </w:t>
            </w:r>
            <w:r>
              <w:rPr>
                <w:rFonts w:cstheme="minorHAnsi"/>
                <w:sz w:val="20"/>
                <w:szCs w:val="20"/>
                <w:lang w:val="fr-FR"/>
              </w:rPr>
              <w:t>dans la</w:t>
            </w:r>
            <w:r w:rsidRPr="00857803">
              <w:rPr>
                <w:rFonts w:cstheme="minorHAnsi"/>
                <w:sz w:val="20"/>
                <w:szCs w:val="20"/>
                <w:lang w:val="fr-FR"/>
              </w:rPr>
              <w:t xml:space="preserve"> Résolution XIV.5</w:t>
            </w:r>
            <w:r w:rsidR="00A52AEC" w:rsidRPr="00162407">
              <w:rPr>
                <w:rFonts w:cstheme="minorHAnsi"/>
                <w:sz w:val="20"/>
                <w:szCs w:val="20"/>
                <w:lang w:val="fr-FR"/>
              </w:rPr>
              <w:t>.</w:t>
            </w:r>
          </w:p>
        </w:tc>
      </w:tr>
      <w:tr w:rsidR="003E1305" w:rsidRPr="00402D7E" w14:paraId="5C8E2FF4" w14:textId="77777777" w:rsidTr="00C72C2B">
        <w:tc>
          <w:tcPr>
            <w:tcW w:w="5944" w:type="dxa"/>
          </w:tcPr>
          <w:p w14:paraId="26F05CD9" w14:textId="3A4A4A8A" w:rsidR="003E1305" w:rsidRPr="005C20BD" w:rsidRDefault="00E92619" w:rsidP="00605CB1">
            <w:pPr>
              <w:tabs>
                <w:tab w:val="left" w:pos="397"/>
                <w:tab w:val="left" w:pos="794"/>
                <w:tab w:val="left" w:pos="1191"/>
                <w:tab w:val="left" w:pos="1588"/>
                <w:tab w:val="left" w:pos="1985"/>
              </w:tabs>
              <w:rPr>
                <w:sz w:val="20"/>
                <w:szCs w:val="20"/>
                <w:u w:val="single"/>
                <w:lang w:val="fr-FR"/>
              </w:rPr>
            </w:pPr>
            <w:r w:rsidRPr="005C20BD">
              <w:rPr>
                <w:sz w:val="20"/>
                <w:szCs w:val="20"/>
                <w:u w:val="single"/>
                <w:lang w:val="fr-FR"/>
              </w:rPr>
              <w:t xml:space="preserve">Concernant </w:t>
            </w:r>
            <w:r w:rsidR="005C20BD">
              <w:rPr>
                <w:sz w:val="20"/>
                <w:szCs w:val="20"/>
                <w:u w:val="single"/>
                <w:lang w:val="fr-FR"/>
              </w:rPr>
              <w:t>les o</w:t>
            </w:r>
            <w:r w:rsidR="005C20BD" w:rsidRPr="005C20BD">
              <w:rPr>
                <w:sz w:val="20"/>
                <w:szCs w:val="20"/>
                <w:u w:val="single"/>
                <w:lang w:val="fr-FR"/>
              </w:rPr>
              <w:t>rientations relatives à une utilisation des eaux souterraines compatible avec la conservation des zones humides</w:t>
            </w:r>
          </w:p>
        </w:tc>
        <w:tc>
          <w:tcPr>
            <w:tcW w:w="3057" w:type="dxa"/>
          </w:tcPr>
          <w:p w14:paraId="6E26AB80" w14:textId="16E888DC" w:rsidR="003E1305" w:rsidRPr="00E92619" w:rsidRDefault="00E92619" w:rsidP="00605CB1">
            <w:pPr>
              <w:tabs>
                <w:tab w:val="left" w:pos="397"/>
                <w:tab w:val="left" w:pos="794"/>
                <w:tab w:val="left" w:pos="1191"/>
                <w:tab w:val="left" w:pos="1588"/>
                <w:tab w:val="left" w:pos="1985"/>
              </w:tabs>
              <w:rPr>
                <w:rFonts w:cstheme="minorHAnsi"/>
                <w:sz w:val="20"/>
                <w:szCs w:val="20"/>
                <w:lang w:val="fr-FR"/>
              </w:rPr>
            </w:pPr>
            <w:r w:rsidRPr="0045157C">
              <w:rPr>
                <w:rFonts w:cstheme="minorHAnsi"/>
                <w:sz w:val="20"/>
                <w:szCs w:val="20"/>
                <w:lang w:val="fr-FR"/>
              </w:rPr>
              <w:t xml:space="preserve">Nouveau sous-titre basé sur le titre de la Résolution </w:t>
            </w:r>
            <w:r w:rsidR="003E1305" w:rsidRPr="00E92619">
              <w:rPr>
                <w:rFonts w:cstheme="minorHAnsi"/>
                <w:sz w:val="20"/>
                <w:szCs w:val="20"/>
                <w:lang w:val="fr-FR"/>
              </w:rPr>
              <w:t>VIII.40</w:t>
            </w:r>
          </w:p>
        </w:tc>
      </w:tr>
      <w:tr w:rsidR="00763662" w:rsidRPr="00402D7E" w14:paraId="4BEC52CA" w14:textId="77777777" w:rsidTr="00C72C2B">
        <w:tc>
          <w:tcPr>
            <w:tcW w:w="5944" w:type="dxa"/>
          </w:tcPr>
          <w:p w14:paraId="55D29767" w14:textId="13C1C5C8" w:rsidR="00763662" w:rsidRPr="005C20BD" w:rsidRDefault="005C20BD" w:rsidP="00605CB1">
            <w:pPr>
              <w:tabs>
                <w:tab w:val="left" w:pos="397"/>
                <w:tab w:val="left" w:pos="794"/>
                <w:tab w:val="left" w:pos="1191"/>
                <w:tab w:val="left" w:pos="1588"/>
                <w:tab w:val="left" w:pos="1985"/>
              </w:tabs>
              <w:rPr>
                <w:rFonts w:cstheme="minorHAnsi"/>
                <w:strike/>
                <w:sz w:val="20"/>
                <w:szCs w:val="20"/>
                <w:u w:val="single"/>
                <w:lang w:val="fr-FR"/>
              </w:rPr>
            </w:pPr>
            <w:r w:rsidRPr="005C20BD">
              <w:rPr>
                <w:sz w:val="20"/>
                <w:szCs w:val="20"/>
                <w:lang w:val="fr-FR"/>
              </w:rPr>
              <w:t xml:space="preserve">PRIE INSTAMMENT les Parties contractantes d’étudier l’impact de l’exploitation des eaux souterraines sur la conservation des zones humides dans les territoires </w:t>
            </w:r>
            <w:r w:rsidRPr="005C20BD">
              <w:rPr>
                <w:strike/>
                <w:sz w:val="20"/>
                <w:szCs w:val="20"/>
                <w:lang w:val="fr-FR"/>
              </w:rPr>
              <w:t>en proie à ces conflits</w:t>
            </w:r>
            <w:r>
              <w:rPr>
                <w:sz w:val="20"/>
                <w:szCs w:val="20"/>
                <w:lang w:val="fr-FR"/>
              </w:rPr>
              <w:t xml:space="preserve"> </w:t>
            </w:r>
            <w:r w:rsidRPr="005C20BD">
              <w:rPr>
                <w:sz w:val="20"/>
                <w:szCs w:val="20"/>
                <w:u w:val="single"/>
                <w:lang w:val="fr-FR"/>
              </w:rPr>
              <w:t>où il y a un conflit entre cette utilisation et la conservation des zones humides</w:t>
            </w:r>
            <w:r w:rsidRPr="005C20BD">
              <w:rPr>
                <w:sz w:val="20"/>
                <w:szCs w:val="20"/>
                <w:lang w:val="fr-FR"/>
              </w:rPr>
              <w:t>.</w:t>
            </w:r>
          </w:p>
        </w:tc>
        <w:tc>
          <w:tcPr>
            <w:tcW w:w="3057" w:type="dxa"/>
          </w:tcPr>
          <w:p w14:paraId="0B073C9D" w14:textId="71D71318"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 xml:space="preserve">par.12 </w:t>
            </w:r>
            <w:r w:rsidR="00043B91" w:rsidRPr="00043B91">
              <w:rPr>
                <w:rFonts w:cstheme="minorHAnsi"/>
                <w:sz w:val="20"/>
                <w:szCs w:val="20"/>
                <w:lang w:val="fr-FR"/>
              </w:rPr>
              <w:t>de la Résolution</w:t>
            </w:r>
            <w:r w:rsidRPr="00043B91">
              <w:rPr>
                <w:rFonts w:cstheme="minorHAnsi"/>
                <w:sz w:val="20"/>
                <w:szCs w:val="20"/>
                <w:lang w:val="fr-FR"/>
              </w:rPr>
              <w:t xml:space="preserve"> VIII.40</w:t>
            </w:r>
            <w:r w:rsidRPr="00245027">
              <w:rPr>
                <w:rFonts w:cstheme="minorHAnsi"/>
                <w:sz w:val="20"/>
                <w:szCs w:val="20"/>
                <w:lang w:val="fr-CH"/>
              </w:rPr>
              <w:sym w:font="Symbol" w:char="F05D"/>
            </w:r>
          </w:p>
          <w:p w14:paraId="2FACFF9E" w14:textId="77777777" w:rsidR="00450155" w:rsidRPr="00043B91" w:rsidRDefault="00450155" w:rsidP="00605CB1">
            <w:pPr>
              <w:tabs>
                <w:tab w:val="left" w:pos="397"/>
                <w:tab w:val="left" w:pos="794"/>
                <w:tab w:val="left" w:pos="1191"/>
                <w:tab w:val="left" w:pos="1588"/>
                <w:tab w:val="left" w:pos="1985"/>
              </w:tabs>
              <w:rPr>
                <w:rFonts w:cstheme="minorHAnsi"/>
                <w:sz w:val="20"/>
                <w:szCs w:val="20"/>
                <w:lang w:val="fr-FR"/>
              </w:rPr>
            </w:pPr>
          </w:p>
          <w:p w14:paraId="1AD72D2A" w14:textId="192EC3D6" w:rsidR="00450155" w:rsidRPr="005C20BD" w:rsidRDefault="005C20BD" w:rsidP="00605CB1">
            <w:pPr>
              <w:tabs>
                <w:tab w:val="left" w:pos="397"/>
                <w:tab w:val="left" w:pos="794"/>
                <w:tab w:val="left" w:pos="1191"/>
                <w:tab w:val="left" w:pos="1588"/>
                <w:tab w:val="left" w:pos="1985"/>
              </w:tabs>
              <w:rPr>
                <w:rFonts w:cstheme="minorHAnsi"/>
                <w:sz w:val="20"/>
                <w:szCs w:val="20"/>
                <w:lang w:val="fr-FR"/>
              </w:rPr>
            </w:pPr>
            <w:r w:rsidRPr="005C20BD">
              <w:rPr>
                <w:rFonts w:cstheme="minorHAnsi"/>
                <w:sz w:val="20"/>
                <w:szCs w:val="20"/>
                <w:lang w:val="fr-FR"/>
              </w:rPr>
              <w:t>Éclaircissement propos</w:t>
            </w:r>
            <w:r>
              <w:rPr>
                <w:rFonts w:cstheme="minorHAnsi"/>
                <w:sz w:val="20"/>
                <w:szCs w:val="20"/>
                <w:lang w:val="fr-FR"/>
              </w:rPr>
              <w:t>é</w:t>
            </w:r>
            <w:r w:rsidRPr="005C20BD">
              <w:rPr>
                <w:rFonts w:cstheme="minorHAnsi"/>
                <w:sz w:val="20"/>
                <w:szCs w:val="20"/>
                <w:lang w:val="fr-FR"/>
              </w:rPr>
              <w:t xml:space="preserve"> car ce paragraphe ne suit </w:t>
            </w:r>
            <w:r>
              <w:rPr>
                <w:rFonts w:cstheme="minorHAnsi"/>
                <w:sz w:val="20"/>
                <w:szCs w:val="20"/>
                <w:lang w:val="fr-FR"/>
              </w:rPr>
              <w:t>plus directement le texte du préambule pertinent</w:t>
            </w:r>
            <w:r w:rsidR="00450155" w:rsidRPr="005C20BD">
              <w:rPr>
                <w:rFonts w:cstheme="minorHAnsi"/>
                <w:sz w:val="20"/>
                <w:szCs w:val="20"/>
                <w:lang w:val="fr-FR"/>
              </w:rPr>
              <w:t>.</w:t>
            </w:r>
          </w:p>
        </w:tc>
      </w:tr>
      <w:tr w:rsidR="00763662" w:rsidRPr="00402D7E" w14:paraId="3C9D24E4" w14:textId="77777777" w:rsidTr="00C72C2B">
        <w:tc>
          <w:tcPr>
            <w:tcW w:w="5944" w:type="dxa"/>
          </w:tcPr>
          <w:p w14:paraId="4430E181" w14:textId="073C8292" w:rsidR="00763662" w:rsidRPr="005C20BD" w:rsidRDefault="005C20BD" w:rsidP="00605CB1">
            <w:pPr>
              <w:tabs>
                <w:tab w:val="left" w:pos="397"/>
                <w:tab w:val="left" w:pos="794"/>
                <w:tab w:val="left" w:pos="1191"/>
                <w:tab w:val="left" w:pos="1588"/>
                <w:tab w:val="left" w:pos="1985"/>
              </w:tabs>
              <w:rPr>
                <w:rFonts w:cstheme="minorHAnsi"/>
                <w:strike/>
                <w:sz w:val="20"/>
                <w:szCs w:val="20"/>
                <w:u w:val="single"/>
                <w:lang w:val="fr-FR"/>
              </w:rPr>
            </w:pPr>
            <w:r w:rsidRPr="005C20BD">
              <w:rPr>
                <w:sz w:val="20"/>
                <w:szCs w:val="20"/>
                <w:lang w:val="fr-FR"/>
              </w:rPr>
              <w:t>RECOMMANDE que cette analyse soit réalisée dans un cadre interdisciplinaire et avec la participation de la société civile.</w:t>
            </w:r>
          </w:p>
        </w:tc>
        <w:tc>
          <w:tcPr>
            <w:tcW w:w="3057" w:type="dxa"/>
          </w:tcPr>
          <w:p w14:paraId="2247EEB4" w14:textId="4F1A6A1F"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Pr>
                <w:rFonts w:cstheme="minorHAnsi"/>
                <w:sz w:val="20"/>
                <w:szCs w:val="20"/>
                <w:lang w:val="fr-CH"/>
              </w:rPr>
              <w:t>3</w:t>
            </w:r>
            <w:r w:rsidRPr="00043B91">
              <w:rPr>
                <w:rFonts w:cstheme="minorHAnsi"/>
                <w:sz w:val="20"/>
                <w:szCs w:val="20"/>
                <w:lang w:val="fr-FR"/>
              </w:rPr>
              <w:t xml:space="preserve">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4682CF69" w14:textId="77777777" w:rsidTr="00C72C2B">
        <w:tc>
          <w:tcPr>
            <w:tcW w:w="5944" w:type="dxa"/>
          </w:tcPr>
          <w:p w14:paraId="739D0CD3" w14:textId="4A90ADA2" w:rsidR="00763662" w:rsidRPr="005C20BD" w:rsidRDefault="005C20BD" w:rsidP="00605CB1">
            <w:pPr>
              <w:tabs>
                <w:tab w:val="left" w:pos="397"/>
                <w:tab w:val="left" w:pos="794"/>
                <w:tab w:val="left" w:pos="1191"/>
                <w:tab w:val="left" w:pos="1588"/>
                <w:tab w:val="left" w:pos="1985"/>
              </w:tabs>
              <w:rPr>
                <w:rFonts w:cstheme="minorHAnsi"/>
                <w:strike/>
                <w:sz w:val="20"/>
                <w:szCs w:val="20"/>
                <w:u w:val="single"/>
                <w:lang w:val="fr-FR"/>
              </w:rPr>
            </w:pPr>
            <w:r w:rsidRPr="005C20BD">
              <w:rPr>
                <w:sz w:val="20"/>
                <w:szCs w:val="20"/>
                <w:lang w:val="fr-FR"/>
              </w:rPr>
              <w:t>INVITE les Parties contractantes à examiner leurs programmes respectifs de subventions afin de garantir qu’ils n’aient pas des incidences négatives sur la conservation des zones humides.</w:t>
            </w:r>
          </w:p>
        </w:tc>
        <w:tc>
          <w:tcPr>
            <w:tcW w:w="3057" w:type="dxa"/>
          </w:tcPr>
          <w:p w14:paraId="6B01FE39" w14:textId="436606DF"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Pr>
                <w:rFonts w:cstheme="minorHAnsi"/>
                <w:sz w:val="20"/>
                <w:szCs w:val="20"/>
                <w:lang w:val="fr-CH"/>
              </w:rPr>
              <w:t>4</w:t>
            </w:r>
            <w:r w:rsidRPr="00043B91">
              <w:rPr>
                <w:rFonts w:cstheme="minorHAnsi"/>
                <w:sz w:val="20"/>
                <w:szCs w:val="20"/>
                <w:lang w:val="fr-FR"/>
              </w:rPr>
              <w:t xml:space="preserve">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3BE415F4" w14:textId="77777777" w:rsidTr="00C72C2B">
        <w:tc>
          <w:tcPr>
            <w:tcW w:w="5944" w:type="dxa"/>
          </w:tcPr>
          <w:p w14:paraId="235BCEFB" w14:textId="61976D1A" w:rsidR="00763662" w:rsidRPr="005C20BD" w:rsidRDefault="005C20BD" w:rsidP="00605CB1">
            <w:pPr>
              <w:tabs>
                <w:tab w:val="left" w:pos="397"/>
                <w:tab w:val="left" w:pos="794"/>
                <w:tab w:val="left" w:pos="1191"/>
                <w:tab w:val="left" w:pos="1588"/>
                <w:tab w:val="left" w:pos="1985"/>
              </w:tabs>
              <w:rPr>
                <w:rFonts w:cstheme="minorHAnsi"/>
                <w:strike/>
                <w:sz w:val="20"/>
                <w:szCs w:val="20"/>
                <w:u w:val="single"/>
                <w:lang w:val="fr-FR"/>
              </w:rPr>
            </w:pPr>
            <w:r w:rsidRPr="005C20BD">
              <w:rPr>
                <w:sz w:val="20"/>
                <w:szCs w:val="20"/>
                <w:lang w:val="fr-FR"/>
              </w:rPr>
              <w:t>ENCOURAGE les Parties contractantes à poursuivre leurs efforts dans le but d’appliquer les dispositions existantes dans ce domaine</w:t>
            </w:r>
            <w:r>
              <w:rPr>
                <w:sz w:val="20"/>
                <w:szCs w:val="20"/>
                <w:lang w:val="fr-FR"/>
              </w:rPr>
              <w:t> </w:t>
            </w:r>
            <w:r w:rsidRPr="005C20BD">
              <w:rPr>
                <w:sz w:val="20"/>
                <w:szCs w:val="20"/>
                <w:lang w:val="fr-FR"/>
              </w:rPr>
              <w:t xml:space="preserve">; </w:t>
            </w:r>
            <w:r w:rsidRPr="005C20BD">
              <w:rPr>
                <w:sz w:val="20"/>
                <w:szCs w:val="20"/>
                <w:u w:val="single"/>
                <w:lang w:val="fr-FR"/>
              </w:rPr>
              <w:t>et</w:t>
            </w:r>
            <w:r>
              <w:rPr>
                <w:sz w:val="20"/>
                <w:szCs w:val="20"/>
                <w:lang w:val="fr-FR"/>
              </w:rPr>
              <w:t xml:space="preserve"> </w:t>
            </w:r>
            <w:r w:rsidRPr="005C20BD">
              <w:rPr>
                <w:sz w:val="20"/>
                <w:szCs w:val="20"/>
                <w:lang w:val="fr-FR"/>
              </w:rPr>
              <w:t xml:space="preserve">DEMANDE au </w:t>
            </w:r>
            <w:r w:rsidRPr="005C20BD">
              <w:rPr>
                <w:strike/>
                <w:sz w:val="20"/>
                <w:szCs w:val="20"/>
                <w:lang w:val="fr-FR"/>
              </w:rPr>
              <w:t>Bureau Ramsar</w:t>
            </w:r>
            <w:r w:rsidRPr="005C20BD">
              <w:rPr>
                <w:sz w:val="20"/>
                <w:szCs w:val="20"/>
                <w:lang w:val="fr-FR"/>
              </w:rPr>
              <w:t xml:space="preserve"> </w:t>
            </w:r>
            <w:r w:rsidRPr="005C20BD">
              <w:rPr>
                <w:sz w:val="20"/>
                <w:szCs w:val="20"/>
                <w:u w:val="single"/>
                <w:lang w:val="fr-FR"/>
              </w:rPr>
              <w:t>Secrétariat de la Convention</w:t>
            </w:r>
            <w:r>
              <w:rPr>
                <w:sz w:val="20"/>
                <w:szCs w:val="20"/>
                <w:lang w:val="fr-FR"/>
              </w:rPr>
              <w:t xml:space="preserve"> </w:t>
            </w:r>
            <w:r w:rsidRPr="005C20BD">
              <w:rPr>
                <w:sz w:val="20"/>
                <w:szCs w:val="20"/>
                <w:lang w:val="fr-FR"/>
              </w:rPr>
              <w:t>de soutenir ces efforts, autant que possible</w:t>
            </w:r>
            <w:r w:rsidRPr="005C20BD">
              <w:rPr>
                <w:sz w:val="20"/>
                <w:szCs w:val="20"/>
                <w:u w:val="single"/>
                <w:lang w:val="fr-FR"/>
              </w:rPr>
              <w:t>.</w:t>
            </w:r>
            <w:r w:rsidRPr="005C20BD">
              <w:rPr>
                <w:strike/>
                <w:sz w:val="20"/>
                <w:szCs w:val="20"/>
                <w:lang w:val="fr-FR"/>
              </w:rPr>
              <w:t>; et PROPOSE que le Groupe d’évaluation scientifique et technique fasse progresser l’étude sur l’interaction entre les eaux souterraines et les zones humides demandée au paragraphe 19 de la Résolution VIII.1 et élabore, pour</w:t>
            </w:r>
            <w:r w:rsidRPr="005C20BD">
              <w:rPr>
                <w:sz w:val="20"/>
                <w:szCs w:val="20"/>
                <w:lang w:val="fr-FR"/>
              </w:rPr>
              <w:t xml:space="preserve"> </w:t>
            </w:r>
            <w:r w:rsidRPr="005C20BD">
              <w:rPr>
                <w:strike/>
                <w:sz w:val="20"/>
                <w:szCs w:val="20"/>
                <w:lang w:val="fr-FR"/>
              </w:rPr>
              <w:lastRenderedPageBreak/>
              <w:t>examen par la COP9, des orientations sur l’utilisation durable des ressources d’eau souterraines pour maintenir les fonctions des écosystèmes des zones humides, conformément à l’Action 3.4.7 du Plan stratégique de la Convention 2003-2008.</w:t>
            </w:r>
            <w:r w:rsidRPr="005C20BD">
              <w:rPr>
                <w:sz w:val="20"/>
                <w:szCs w:val="20"/>
                <w:lang w:val="fr-FR"/>
              </w:rPr>
              <w:t xml:space="preserve"> </w:t>
            </w:r>
          </w:p>
        </w:tc>
        <w:tc>
          <w:tcPr>
            <w:tcW w:w="3057" w:type="dxa"/>
          </w:tcPr>
          <w:p w14:paraId="142032E0" w14:textId="3C226A29"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lastRenderedPageBreak/>
              <w:sym w:font="Symbol" w:char="F05B"/>
            </w:r>
            <w:r w:rsidRPr="00043B91">
              <w:rPr>
                <w:rFonts w:cstheme="minorHAnsi"/>
                <w:sz w:val="20"/>
                <w:szCs w:val="20"/>
                <w:lang w:val="fr-FR"/>
              </w:rPr>
              <w:t>par.1</w:t>
            </w:r>
            <w:r w:rsidR="00FF3421" w:rsidRPr="00043B91">
              <w:rPr>
                <w:rFonts w:cstheme="minorHAnsi"/>
                <w:sz w:val="20"/>
                <w:szCs w:val="20"/>
                <w:lang w:val="fr-FR"/>
              </w:rPr>
              <w:t>5</w:t>
            </w:r>
            <w:r w:rsidRPr="00043B91">
              <w:rPr>
                <w:rFonts w:cstheme="minorHAnsi"/>
                <w:sz w:val="20"/>
                <w:szCs w:val="20"/>
                <w:lang w:val="fr-FR"/>
              </w:rPr>
              <w:t xml:space="preserve"> </w:t>
            </w:r>
            <w:r w:rsidR="00043B91" w:rsidRPr="00043B91">
              <w:rPr>
                <w:rFonts w:cstheme="minorHAnsi"/>
                <w:sz w:val="20"/>
                <w:szCs w:val="20"/>
                <w:lang w:val="fr-FR"/>
              </w:rPr>
              <w:t>de la Résolution</w:t>
            </w:r>
            <w:r w:rsidRPr="00043B91">
              <w:rPr>
                <w:rFonts w:cstheme="minorHAnsi"/>
                <w:sz w:val="20"/>
                <w:szCs w:val="20"/>
                <w:lang w:val="fr-FR"/>
              </w:rPr>
              <w:t xml:space="preserve"> VIII.40</w:t>
            </w:r>
            <w:r w:rsidRPr="00245027">
              <w:rPr>
                <w:rFonts w:cstheme="minorHAnsi"/>
                <w:sz w:val="20"/>
                <w:szCs w:val="20"/>
                <w:lang w:val="fr-CH"/>
              </w:rPr>
              <w:sym w:font="Symbol" w:char="F05D"/>
            </w:r>
          </w:p>
          <w:p w14:paraId="324C7DFD" w14:textId="77777777" w:rsidR="00320266" w:rsidRPr="00043B91" w:rsidRDefault="00320266" w:rsidP="00605CB1">
            <w:pPr>
              <w:tabs>
                <w:tab w:val="left" w:pos="397"/>
                <w:tab w:val="left" w:pos="794"/>
                <w:tab w:val="left" w:pos="1191"/>
                <w:tab w:val="left" w:pos="1588"/>
                <w:tab w:val="left" w:pos="1985"/>
              </w:tabs>
              <w:rPr>
                <w:rFonts w:cstheme="minorHAnsi"/>
                <w:sz w:val="20"/>
                <w:szCs w:val="20"/>
                <w:lang w:val="fr-FR"/>
              </w:rPr>
            </w:pPr>
          </w:p>
          <w:p w14:paraId="3B8A18BE" w14:textId="68561718" w:rsidR="00320266" w:rsidRPr="005C20BD" w:rsidRDefault="005C20BD"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 xml:space="preserve">Suppression </w:t>
            </w:r>
            <w:r>
              <w:rPr>
                <w:rFonts w:cstheme="minorHAnsi"/>
                <w:sz w:val="20"/>
                <w:szCs w:val="20"/>
                <w:lang w:val="fr-FR"/>
              </w:rPr>
              <w:t>de cette section</w:t>
            </w:r>
            <w:r w:rsidR="00F234DF">
              <w:rPr>
                <w:rFonts w:cstheme="minorHAnsi"/>
                <w:sz w:val="20"/>
                <w:szCs w:val="20"/>
                <w:lang w:val="fr-FR"/>
              </w:rPr>
              <w:t xml:space="preserve"> qui</w:t>
            </w:r>
            <w:r w:rsidRPr="00857803">
              <w:rPr>
                <w:rFonts w:cstheme="minorHAnsi"/>
                <w:sz w:val="20"/>
                <w:szCs w:val="20"/>
                <w:lang w:val="fr-FR"/>
              </w:rPr>
              <w:t xml:space="preserve"> est obsolète, comme convenu par la COP </w:t>
            </w:r>
            <w:r>
              <w:rPr>
                <w:rFonts w:cstheme="minorHAnsi"/>
                <w:sz w:val="20"/>
                <w:szCs w:val="20"/>
                <w:lang w:val="fr-FR"/>
              </w:rPr>
              <w:t>dans la</w:t>
            </w:r>
            <w:r w:rsidRPr="00857803">
              <w:rPr>
                <w:rFonts w:cstheme="minorHAnsi"/>
                <w:sz w:val="20"/>
                <w:szCs w:val="20"/>
                <w:lang w:val="fr-FR"/>
              </w:rPr>
              <w:t xml:space="preserve"> Résolution XIV.5</w:t>
            </w:r>
            <w:r w:rsidR="00F234DF">
              <w:rPr>
                <w:rFonts w:cstheme="minorHAnsi"/>
                <w:sz w:val="20"/>
                <w:szCs w:val="20"/>
                <w:lang w:val="fr-FR"/>
              </w:rPr>
              <w:t>.</w:t>
            </w:r>
          </w:p>
        </w:tc>
      </w:tr>
      <w:tr w:rsidR="00763662" w:rsidRPr="00402D7E" w14:paraId="626377ED" w14:textId="77777777" w:rsidTr="00C72C2B">
        <w:tc>
          <w:tcPr>
            <w:tcW w:w="5944" w:type="dxa"/>
          </w:tcPr>
          <w:p w14:paraId="382AFED1" w14:textId="189ED526" w:rsidR="00763662" w:rsidRPr="00B314F5" w:rsidRDefault="00B314F5" w:rsidP="00605CB1">
            <w:pPr>
              <w:tabs>
                <w:tab w:val="left" w:pos="397"/>
                <w:tab w:val="left" w:pos="794"/>
                <w:tab w:val="left" w:pos="1191"/>
                <w:tab w:val="left" w:pos="1588"/>
                <w:tab w:val="left" w:pos="1985"/>
              </w:tabs>
              <w:rPr>
                <w:rFonts w:cstheme="minorHAnsi"/>
                <w:strike/>
                <w:sz w:val="20"/>
                <w:szCs w:val="20"/>
                <w:u w:val="single"/>
                <w:lang w:val="fr-FR"/>
              </w:rPr>
            </w:pPr>
            <w:r w:rsidRPr="00B314F5">
              <w:rPr>
                <w:sz w:val="20"/>
                <w:szCs w:val="20"/>
                <w:lang w:val="fr-FR"/>
              </w:rPr>
              <w:t>ENCOURAGE à promouvoir des initiatives sur la participation de la société civile, soutenues par le secteur public et par le secteur privé, en ce qui concerne la gestion des eaux souterraines, dans le cadre de la gestion intégrée des ressources</w:t>
            </w:r>
            <w:r>
              <w:rPr>
                <w:sz w:val="20"/>
                <w:szCs w:val="20"/>
                <w:lang w:val="fr-FR"/>
              </w:rPr>
              <w:t xml:space="preserve"> </w:t>
            </w:r>
            <w:r w:rsidRPr="00B314F5">
              <w:rPr>
                <w:sz w:val="20"/>
                <w:szCs w:val="20"/>
                <w:u w:val="single"/>
                <w:lang w:val="fr-FR"/>
              </w:rPr>
              <w:t>en</w:t>
            </w:r>
            <w:r w:rsidRPr="00B314F5">
              <w:rPr>
                <w:sz w:val="20"/>
                <w:szCs w:val="20"/>
                <w:lang w:val="fr-FR"/>
              </w:rPr>
              <w:t xml:space="preserve"> </w:t>
            </w:r>
            <w:r w:rsidRPr="00B314F5">
              <w:rPr>
                <w:strike/>
                <w:sz w:val="20"/>
                <w:szCs w:val="20"/>
                <w:lang w:val="fr-FR"/>
              </w:rPr>
              <w:t>d’</w:t>
            </w:r>
            <w:r w:rsidRPr="00B314F5">
              <w:rPr>
                <w:sz w:val="20"/>
                <w:szCs w:val="20"/>
                <w:lang w:val="fr-FR"/>
              </w:rPr>
              <w:t>eau</w:t>
            </w:r>
            <w:r>
              <w:rPr>
                <w:sz w:val="20"/>
                <w:szCs w:val="20"/>
                <w:lang w:val="fr-FR"/>
              </w:rPr>
              <w:t>.</w:t>
            </w:r>
          </w:p>
        </w:tc>
        <w:tc>
          <w:tcPr>
            <w:tcW w:w="3057" w:type="dxa"/>
          </w:tcPr>
          <w:p w14:paraId="647E7536" w14:textId="22DC4512"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Pr>
                <w:rFonts w:cstheme="minorHAnsi"/>
                <w:sz w:val="20"/>
                <w:szCs w:val="20"/>
                <w:lang w:val="fr-CH"/>
              </w:rPr>
              <w:t>6</w:t>
            </w:r>
            <w:r w:rsidRPr="00043B91">
              <w:rPr>
                <w:rFonts w:cstheme="minorHAnsi"/>
                <w:sz w:val="20"/>
                <w:szCs w:val="20"/>
                <w:lang w:val="fr-FR"/>
              </w:rPr>
              <w:t xml:space="preserve">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36BBBEB0" w14:textId="77777777" w:rsidTr="00C72C2B">
        <w:tc>
          <w:tcPr>
            <w:tcW w:w="5944" w:type="dxa"/>
          </w:tcPr>
          <w:p w14:paraId="1CFC9ABD" w14:textId="3BBDEF97" w:rsidR="00763662" w:rsidRPr="002D2B78" w:rsidRDefault="002D2B78" w:rsidP="00605CB1">
            <w:pPr>
              <w:tabs>
                <w:tab w:val="left" w:pos="397"/>
                <w:tab w:val="left" w:pos="794"/>
                <w:tab w:val="left" w:pos="1191"/>
                <w:tab w:val="left" w:pos="1588"/>
                <w:tab w:val="left" w:pos="1985"/>
              </w:tabs>
              <w:rPr>
                <w:rFonts w:cstheme="minorHAnsi"/>
                <w:strike/>
                <w:sz w:val="20"/>
                <w:szCs w:val="20"/>
                <w:u w:val="single"/>
                <w:lang w:val="fr-FR"/>
              </w:rPr>
            </w:pPr>
            <w:r w:rsidRPr="002D2B78">
              <w:rPr>
                <w:sz w:val="20"/>
                <w:szCs w:val="20"/>
                <w:lang w:val="fr-FR"/>
              </w:rPr>
              <w:t>ENCOURAGE EN OUTRE à reconnaître l’importance des associations d’usagers vis-à</w:t>
            </w:r>
            <w:r>
              <w:rPr>
                <w:sz w:val="20"/>
                <w:szCs w:val="20"/>
                <w:lang w:val="fr-FR"/>
              </w:rPr>
              <w:t>-</w:t>
            </w:r>
            <w:r w:rsidRPr="002D2B78">
              <w:rPr>
                <w:sz w:val="20"/>
                <w:szCs w:val="20"/>
                <w:lang w:val="fr-FR"/>
              </w:rPr>
              <w:t>vis de la gestion des eaux souterraines, à créer de telles associations lorsqu’elles n’existent pas, et à déployer des efforts pour faire en sorte que ces associations contribuent au développement durable de cette ressource dans le but d’utiliser efficacement les eaux souterraines et de conserver les zones humides.</w:t>
            </w:r>
          </w:p>
        </w:tc>
        <w:tc>
          <w:tcPr>
            <w:tcW w:w="3057" w:type="dxa"/>
          </w:tcPr>
          <w:p w14:paraId="21C8FDC2" w14:textId="2063C4C9"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Pr>
                <w:rFonts w:cstheme="minorHAnsi"/>
                <w:sz w:val="20"/>
                <w:szCs w:val="20"/>
                <w:lang w:val="fr-CH"/>
              </w:rPr>
              <w:t>7</w:t>
            </w:r>
            <w:r w:rsidRPr="00043B91">
              <w:rPr>
                <w:rFonts w:cstheme="minorHAnsi"/>
                <w:sz w:val="20"/>
                <w:szCs w:val="20"/>
                <w:lang w:val="fr-FR"/>
              </w:rPr>
              <w:t xml:space="preserve"> </w:t>
            </w:r>
            <w:r w:rsidR="00043B91" w:rsidRPr="00043B91">
              <w:rPr>
                <w:rFonts w:cstheme="minorHAnsi"/>
                <w:sz w:val="20"/>
                <w:szCs w:val="20"/>
                <w:lang w:val="fr-FR"/>
              </w:rPr>
              <w:t>de la Résolution</w:t>
            </w:r>
            <w:r w:rsidRPr="00245027">
              <w:rPr>
                <w:rFonts w:cstheme="minorHAnsi"/>
                <w:sz w:val="20"/>
                <w:szCs w:val="20"/>
                <w:lang w:val="fr-CH"/>
              </w:rPr>
              <w:t xml:space="preserve"> </w:t>
            </w:r>
            <w:r>
              <w:rPr>
                <w:rFonts w:cstheme="minorHAnsi"/>
                <w:sz w:val="20"/>
                <w:szCs w:val="20"/>
                <w:lang w:val="fr-CH"/>
              </w:rPr>
              <w:t>VIII.40</w:t>
            </w:r>
            <w:r w:rsidRPr="00245027">
              <w:rPr>
                <w:rFonts w:cstheme="minorHAnsi"/>
                <w:sz w:val="20"/>
                <w:szCs w:val="20"/>
                <w:lang w:val="fr-CH"/>
              </w:rPr>
              <w:sym w:font="Symbol" w:char="F05D"/>
            </w:r>
          </w:p>
        </w:tc>
      </w:tr>
      <w:tr w:rsidR="00763662" w:rsidRPr="00402D7E" w14:paraId="603C10F2" w14:textId="77777777" w:rsidTr="00C72C2B">
        <w:tc>
          <w:tcPr>
            <w:tcW w:w="5944" w:type="dxa"/>
          </w:tcPr>
          <w:p w14:paraId="5B8F3D27" w14:textId="31A03995" w:rsidR="00763662" w:rsidRPr="002D2B78" w:rsidRDefault="002D2B78" w:rsidP="00605CB1">
            <w:pPr>
              <w:tabs>
                <w:tab w:val="left" w:pos="397"/>
                <w:tab w:val="left" w:pos="794"/>
                <w:tab w:val="left" w:pos="1191"/>
                <w:tab w:val="left" w:pos="1588"/>
                <w:tab w:val="left" w:pos="1985"/>
              </w:tabs>
              <w:rPr>
                <w:rFonts w:cstheme="minorHAnsi"/>
                <w:strike/>
                <w:sz w:val="20"/>
                <w:szCs w:val="20"/>
                <w:u w:val="single"/>
                <w:lang w:val="fr-FR"/>
              </w:rPr>
            </w:pPr>
            <w:r w:rsidRPr="002D2B78">
              <w:rPr>
                <w:sz w:val="20"/>
                <w:szCs w:val="20"/>
                <w:lang w:val="fr-FR"/>
              </w:rPr>
              <w:t>PRIE INSTAMMENT les institutions publiques, dans le cadre des activités de communication, éducation et sensibilisation</w:t>
            </w:r>
            <w:r>
              <w:rPr>
                <w:sz w:val="20"/>
                <w:szCs w:val="20"/>
                <w:lang w:val="fr-FR"/>
              </w:rPr>
              <w:t xml:space="preserve"> </w:t>
            </w:r>
            <w:r w:rsidRPr="002D2B78">
              <w:rPr>
                <w:strike/>
                <w:sz w:val="20"/>
                <w:szCs w:val="20"/>
                <w:lang w:val="fr-FR"/>
              </w:rPr>
              <w:t>du public</w:t>
            </w:r>
            <w:r>
              <w:rPr>
                <w:sz w:val="20"/>
                <w:szCs w:val="20"/>
                <w:lang w:val="fr-FR"/>
              </w:rPr>
              <w:t xml:space="preserve">, </w:t>
            </w:r>
            <w:r w:rsidRPr="002D2B78">
              <w:rPr>
                <w:sz w:val="20"/>
                <w:szCs w:val="20"/>
                <w:u w:val="single"/>
                <w:lang w:val="fr-FR"/>
              </w:rPr>
              <w:t>participation et renforcement des capacités</w:t>
            </w:r>
            <w:r w:rsidRPr="002D2B78">
              <w:rPr>
                <w:sz w:val="20"/>
                <w:szCs w:val="20"/>
                <w:lang w:val="fr-FR"/>
              </w:rPr>
              <w:t xml:space="preserve"> (CESP) </w:t>
            </w:r>
            <w:r w:rsidRPr="002D2B78">
              <w:rPr>
                <w:sz w:val="20"/>
                <w:szCs w:val="20"/>
                <w:u w:val="single"/>
                <w:lang w:val="fr-FR"/>
              </w:rPr>
              <w:t>relatives</w:t>
            </w:r>
            <w:r>
              <w:rPr>
                <w:sz w:val="20"/>
                <w:szCs w:val="20"/>
                <w:lang w:val="fr-FR"/>
              </w:rPr>
              <w:t xml:space="preserve"> </w:t>
            </w:r>
            <w:r w:rsidRPr="002D2B78">
              <w:rPr>
                <w:sz w:val="20"/>
                <w:szCs w:val="20"/>
                <w:lang w:val="fr-FR"/>
              </w:rPr>
              <w:t>aux zones humides, de faire en sorte que des efforts plus décisifs soient déployés en faveur des eaux souterraines, en mettant l’accent sur les aspects hydrogéologiques, sociaux, économiques et environnementaux.</w:t>
            </w:r>
          </w:p>
        </w:tc>
        <w:tc>
          <w:tcPr>
            <w:tcW w:w="3057" w:type="dxa"/>
          </w:tcPr>
          <w:p w14:paraId="08CF8654" w14:textId="2E810C6A"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sidRPr="00043B91">
              <w:rPr>
                <w:rFonts w:cstheme="minorHAnsi"/>
                <w:sz w:val="20"/>
                <w:szCs w:val="20"/>
                <w:lang w:val="fr-FR"/>
              </w:rPr>
              <w:t>8</w:t>
            </w:r>
            <w:r w:rsidRPr="00043B91">
              <w:rPr>
                <w:rFonts w:cstheme="minorHAnsi"/>
                <w:sz w:val="20"/>
                <w:szCs w:val="20"/>
                <w:lang w:val="fr-FR"/>
              </w:rPr>
              <w:t xml:space="preserve"> </w:t>
            </w:r>
            <w:r w:rsidR="00043B91" w:rsidRPr="00043B91">
              <w:rPr>
                <w:rFonts w:cstheme="minorHAnsi"/>
                <w:sz w:val="20"/>
                <w:szCs w:val="20"/>
                <w:lang w:val="fr-FR"/>
              </w:rPr>
              <w:t>de la Résolution</w:t>
            </w:r>
            <w:r w:rsidRPr="00043B91">
              <w:rPr>
                <w:rFonts w:cstheme="minorHAnsi"/>
                <w:sz w:val="20"/>
                <w:szCs w:val="20"/>
                <w:lang w:val="fr-FR"/>
              </w:rPr>
              <w:t xml:space="preserve"> VIII.40</w:t>
            </w:r>
            <w:r w:rsidRPr="00245027">
              <w:rPr>
                <w:rFonts w:cstheme="minorHAnsi"/>
                <w:sz w:val="20"/>
                <w:szCs w:val="20"/>
                <w:lang w:val="fr-CH"/>
              </w:rPr>
              <w:sym w:font="Symbol" w:char="F05D"/>
            </w:r>
          </w:p>
          <w:p w14:paraId="3239E7D6" w14:textId="77777777" w:rsidR="00093233" w:rsidRPr="00043B91" w:rsidRDefault="00093233" w:rsidP="00605CB1">
            <w:pPr>
              <w:tabs>
                <w:tab w:val="left" w:pos="397"/>
                <w:tab w:val="left" w:pos="794"/>
                <w:tab w:val="left" w:pos="1191"/>
                <w:tab w:val="left" w:pos="1588"/>
                <w:tab w:val="left" w:pos="1985"/>
              </w:tabs>
              <w:rPr>
                <w:rFonts w:cstheme="minorHAnsi"/>
                <w:sz w:val="20"/>
                <w:szCs w:val="20"/>
                <w:lang w:val="fr-FR"/>
              </w:rPr>
            </w:pPr>
          </w:p>
          <w:p w14:paraId="2129EB7E" w14:textId="05E35471" w:rsidR="00093233" w:rsidRPr="002D2B78" w:rsidRDefault="002D2B78" w:rsidP="00605CB1">
            <w:pPr>
              <w:tabs>
                <w:tab w:val="left" w:pos="397"/>
                <w:tab w:val="left" w:pos="794"/>
                <w:tab w:val="left" w:pos="1191"/>
                <w:tab w:val="left" w:pos="1588"/>
                <w:tab w:val="left" w:pos="1985"/>
              </w:tabs>
              <w:rPr>
                <w:rFonts w:cstheme="minorHAnsi"/>
                <w:sz w:val="20"/>
                <w:szCs w:val="20"/>
                <w:lang w:val="fr-FR"/>
              </w:rPr>
            </w:pPr>
            <w:r w:rsidRPr="002D2B78">
              <w:rPr>
                <w:rFonts w:cstheme="minorHAnsi"/>
                <w:sz w:val="20"/>
                <w:szCs w:val="20"/>
                <w:lang w:val="fr-FR"/>
              </w:rPr>
              <w:t xml:space="preserve">Modifié pour utiliser le titre actuel et complet de la </w:t>
            </w:r>
            <w:r>
              <w:rPr>
                <w:rFonts w:cstheme="minorHAnsi"/>
                <w:sz w:val="20"/>
                <w:szCs w:val="20"/>
                <w:lang w:val="fr-FR"/>
              </w:rPr>
              <w:t>CESP</w:t>
            </w:r>
            <w:r w:rsidR="00093233" w:rsidRPr="002D2B78">
              <w:rPr>
                <w:rFonts w:cstheme="minorHAnsi"/>
                <w:sz w:val="20"/>
                <w:szCs w:val="20"/>
                <w:lang w:val="fr-FR"/>
              </w:rPr>
              <w:t>.</w:t>
            </w:r>
          </w:p>
        </w:tc>
      </w:tr>
      <w:tr w:rsidR="00763662" w:rsidRPr="00402D7E" w14:paraId="10BA2D6D" w14:textId="77777777" w:rsidTr="00C72C2B">
        <w:tc>
          <w:tcPr>
            <w:tcW w:w="5944" w:type="dxa"/>
          </w:tcPr>
          <w:p w14:paraId="7B62FB63" w14:textId="509B91FE" w:rsidR="00763662" w:rsidRPr="005C6D88" w:rsidRDefault="005C6D88" w:rsidP="00605CB1">
            <w:pPr>
              <w:tabs>
                <w:tab w:val="left" w:pos="397"/>
                <w:tab w:val="left" w:pos="794"/>
                <w:tab w:val="left" w:pos="1191"/>
                <w:tab w:val="left" w:pos="1588"/>
                <w:tab w:val="left" w:pos="1985"/>
              </w:tabs>
              <w:rPr>
                <w:rFonts w:cstheme="minorHAnsi"/>
                <w:strike/>
                <w:sz w:val="20"/>
                <w:szCs w:val="20"/>
                <w:u w:val="single"/>
                <w:lang w:val="fr-FR"/>
              </w:rPr>
            </w:pPr>
            <w:r w:rsidRPr="005C6D88">
              <w:rPr>
                <w:strike/>
                <w:sz w:val="20"/>
                <w:szCs w:val="20"/>
                <w:lang w:val="fr-FR"/>
              </w:rPr>
              <w:t>INVITE les Parties à accorder une plus grande attention au rôle des eaux souterraines dans le maintien des fonctions écologiques des zones humides conformément à l’Objectif opérationnel 3.4 du Plan stratégique 2003-2008.</w:t>
            </w:r>
          </w:p>
        </w:tc>
        <w:tc>
          <w:tcPr>
            <w:tcW w:w="3057" w:type="dxa"/>
          </w:tcPr>
          <w:p w14:paraId="1F52FF40" w14:textId="796A4254" w:rsidR="00763662" w:rsidRPr="00043B91" w:rsidRDefault="00806BE4" w:rsidP="00605CB1">
            <w:pPr>
              <w:tabs>
                <w:tab w:val="left" w:pos="397"/>
                <w:tab w:val="left" w:pos="794"/>
                <w:tab w:val="left" w:pos="1191"/>
                <w:tab w:val="left" w:pos="1588"/>
                <w:tab w:val="left" w:pos="1985"/>
              </w:tabs>
              <w:rPr>
                <w:rFonts w:cstheme="minorHAnsi"/>
                <w:sz w:val="20"/>
                <w:szCs w:val="20"/>
                <w:lang w:val="fr-FR"/>
              </w:rPr>
            </w:pPr>
            <w:r w:rsidRPr="00245027">
              <w:rPr>
                <w:rFonts w:cstheme="minorHAnsi"/>
                <w:sz w:val="20"/>
                <w:szCs w:val="20"/>
              </w:rPr>
              <w:sym w:font="Symbol" w:char="F05B"/>
            </w:r>
            <w:r w:rsidRPr="00043B91">
              <w:rPr>
                <w:rFonts w:cstheme="minorHAnsi"/>
                <w:sz w:val="20"/>
                <w:szCs w:val="20"/>
                <w:lang w:val="fr-FR"/>
              </w:rPr>
              <w:t>par.1</w:t>
            </w:r>
            <w:r w:rsidR="00FF3421" w:rsidRPr="00043B91">
              <w:rPr>
                <w:rFonts w:cstheme="minorHAnsi"/>
                <w:sz w:val="20"/>
                <w:szCs w:val="20"/>
                <w:lang w:val="fr-FR"/>
              </w:rPr>
              <w:t>9</w:t>
            </w:r>
            <w:r w:rsidRPr="00043B91">
              <w:rPr>
                <w:rFonts w:cstheme="minorHAnsi"/>
                <w:sz w:val="20"/>
                <w:szCs w:val="20"/>
                <w:lang w:val="fr-FR"/>
              </w:rPr>
              <w:t xml:space="preserve"> </w:t>
            </w:r>
            <w:r w:rsidR="00043B91" w:rsidRPr="00043B91">
              <w:rPr>
                <w:rFonts w:cstheme="minorHAnsi"/>
                <w:sz w:val="20"/>
                <w:szCs w:val="20"/>
                <w:lang w:val="fr-FR"/>
              </w:rPr>
              <w:t>de la Résolution</w:t>
            </w:r>
            <w:r w:rsidRPr="00043B91">
              <w:rPr>
                <w:rFonts w:cstheme="minorHAnsi"/>
                <w:sz w:val="20"/>
                <w:szCs w:val="20"/>
                <w:lang w:val="fr-FR"/>
              </w:rPr>
              <w:t xml:space="preserve"> VIII.40</w:t>
            </w:r>
            <w:r w:rsidRPr="00245027">
              <w:rPr>
                <w:rFonts w:cstheme="minorHAnsi"/>
                <w:sz w:val="20"/>
                <w:szCs w:val="20"/>
                <w:lang w:val="fr-CH"/>
              </w:rPr>
              <w:sym w:font="Symbol" w:char="F05D"/>
            </w:r>
          </w:p>
          <w:p w14:paraId="4E16FE82" w14:textId="77777777" w:rsidR="00E4569C" w:rsidRPr="00043B91" w:rsidRDefault="00E4569C" w:rsidP="00605CB1">
            <w:pPr>
              <w:tabs>
                <w:tab w:val="left" w:pos="397"/>
                <w:tab w:val="left" w:pos="794"/>
                <w:tab w:val="left" w:pos="1191"/>
                <w:tab w:val="left" w:pos="1588"/>
                <w:tab w:val="left" w:pos="1985"/>
              </w:tabs>
              <w:rPr>
                <w:rFonts w:cstheme="minorHAnsi"/>
                <w:sz w:val="20"/>
                <w:szCs w:val="20"/>
                <w:lang w:val="fr-FR"/>
              </w:rPr>
            </w:pPr>
          </w:p>
          <w:p w14:paraId="632EAD45" w14:textId="49C0D1C1" w:rsidR="00E4569C" w:rsidRPr="005C6D88" w:rsidRDefault="005C6D88" w:rsidP="00605CB1">
            <w:pPr>
              <w:tabs>
                <w:tab w:val="left" w:pos="397"/>
                <w:tab w:val="left" w:pos="794"/>
                <w:tab w:val="left" w:pos="1191"/>
                <w:tab w:val="left" w:pos="1588"/>
                <w:tab w:val="left" w:pos="1985"/>
              </w:tabs>
              <w:rPr>
                <w:rFonts w:cstheme="minorHAnsi"/>
                <w:sz w:val="20"/>
                <w:szCs w:val="20"/>
                <w:lang w:val="fr-FR"/>
              </w:rPr>
            </w:pPr>
            <w:r w:rsidRPr="00857803">
              <w:rPr>
                <w:rFonts w:cstheme="minorHAnsi"/>
                <w:sz w:val="20"/>
                <w:szCs w:val="20"/>
                <w:lang w:val="fr-FR"/>
              </w:rPr>
              <w:t xml:space="preserve">Suppression </w:t>
            </w:r>
            <w:r>
              <w:rPr>
                <w:rFonts w:cstheme="minorHAnsi"/>
                <w:sz w:val="20"/>
                <w:szCs w:val="20"/>
                <w:lang w:val="fr-FR"/>
              </w:rPr>
              <w:t>du</w:t>
            </w:r>
            <w:r w:rsidRPr="00857803">
              <w:rPr>
                <w:rFonts w:cstheme="minorHAnsi"/>
                <w:sz w:val="20"/>
                <w:szCs w:val="20"/>
                <w:lang w:val="fr-FR"/>
              </w:rPr>
              <w:t xml:space="preserve"> texte </w:t>
            </w:r>
            <w:r>
              <w:rPr>
                <w:rFonts w:cstheme="minorHAnsi"/>
                <w:sz w:val="20"/>
                <w:szCs w:val="20"/>
                <w:lang w:val="fr-FR"/>
              </w:rPr>
              <w:t xml:space="preserve">qui </w:t>
            </w:r>
            <w:r w:rsidRPr="00857803">
              <w:rPr>
                <w:rFonts w:cstheme="minorHAnsi"/>
                <w:sz w:val="20"/>
                <w:szCs w:val="20"/>
                <w:lang w:val="fr-FR"/>
              </w:rPr>
              <w:t xml:space="preserve">est obsolète, comme convenu par la COP </w:t>
            </w:r>
            <w:r>
              <w:rPr>
                <w:rFonts w:cstheme="minorHAnsi"/>
                <w:sz w:val="20"/>
                <w:szCs w:val="20"/>
                <w:lang w:val="fr-FR"/>
              </w:rPr>
              <w:t>dans la</w:t>
            </w:r>
            <w:r w:rsidRPr="00857803">
              <w:rPr>
                <w:rFonts w:cstheme="minorHAnsi"/>
                <w:sz w:val="20"/>
                <w:szCs w:val="20"/>
                <w:lang w:val="fr-FR"/>
              </w:rPr>
              <w:t xml:space="preserve"> Résolution XIV.5</w:t>
            </w:r>
            <w:r w:rsidR="00F234DF">
              <w:rPr>
                <w:rFonts w:cstheme="minorHAnsi"/>
                <w:sz w:val="20"/>
                <w:szCs w:val="20"/>
                <w:lang w:val="fr-FR"/>
              </w:rPr>
              <w:t>.</w:t>
            </w:r>
          </w:p>
        </w:tc>
      </w:tr>
      <w:tr w:rsidR="00DF67FE" w:rsidRPr="00402D7E" w14:paraId="27112D3F" w14:textId="77777777" w:rsidTr="00C72C2B">
        <w:tc>
          <w:tcPr>
            <w:tcW w:w="5944" w:type="dxa"/>
          </w:tcPr>
          <w:p w14:paraId="516D5DA7" w14:textId="331DB7F0" w:rsidR="00DF67FE" w:rsidRPr="00282048" w:rsidRDefault="005C6D88" w:rsidP="00605CB1">
            <w:pPr>
              <w:tabs>
                <w:tab w:val="left" w:pos="397"/>
                <w:tab w:val="left" w:pos="794"/>
                <w:tab w:val="left" w:pos="1191"/>
                <w:tab w:val="left" w:pos="1588"/>
                <w:tab w:val="left" w:pos="1985"/>
              </w:tabs>
              <w:rPr>
                <w:rFonts w:cstheme="minorHAnsi"/>
                <w:sz w:val="20"/>
                <w:szCs w:val="20"/>
                <w:u w:val="single"/>
                <w:lang w:val="fr-FR"/>
              </w:rPr>
            </w:pPr>
            <w:r w:rsidRPr="00282048">
              <w:rPr>
                <w:rFonts w:cstheme="minorHAnsi"/>
                <w:sz w:val="20"/>
                <w:szCs w:val="20"/>
                <w:u w:val="single"/>
                <w:lang w:val="fr-FR"/>
              </w:rPr>
              <w:t>Concernant</w:t>
            </w:r>
            <w:r w:rsidR="00DF67FE" w:rsidRPr="00282048">
              <w:rPr>
                <w:rFonts w:cstheme="minorHAnsi"/>
                <w:sz w:val="20"/>
                <w:szCs w:val="20"/>
                <w:u w:val="single"/>
                <w:lang w:val="fr-FR"/>
              </w:rPr>
              <w:t xml:space="preserve"> </w:t>
            </w:r>
            <w:r w:rsidR="00282048">
              <w:rPr>
                <w:rFonts w:cstheme="minorHAnsi"/>
                <w:sz w:val="20"/>
                <w:szCs w:val="20"/>
                <w:u w:val="single"/>
                <w:lang w:val="fr-FR"/>
              </w:rPr>
              <w:t>l’e</w:t>
            </w:r>
            <w:r w:rsidR="00282048" w:rsidRPr="00282048">
              <w:rPr>
                <w:rFonts w:cstheme="minorHAnsi"/>
                <w:sz w:val="20"/>
                <w:szCs w:val="20"/>
                <w:u w:val="single"/>
                <w:lang w:val="fr-FR"/>
              </w:rPr>
              <w:t>ngagement de la Convention de Ramsar sur les zones humides dans les mécanismes multilatéraux en cours relatifs à l’eau</w:t>
            </w:r>
          </w:p>
        </w:tc>
        <w:tc>
          <w:tcPr>
            <w:tcW w:w="3057" w:type="dxa"/>
          </w:tcPr>
          <w:p w14:paraId="6BAEAC34" w14:textId="61AE6B66" w:rsidR="00DF67FE" w:rsidRPr="005C6D88" w:rsidRDefault="005C6D88" w:rsidP="00605CB1">
            <w:pPr>
              <w:tabs>
                <w:tab w:val="left" w:pos="397"/>
                <w:tab w:val="left" w:pos="794"/>
                <w:tab w:val="left" w:pos="1191"/>
                <w:tab w:val="left" w:pos="1588"/>
                <w:tab w:val="left" w:pos="1985"/>
              </w:tabs>
              <w:rPr>
                <w:rFonts w:cstheme="minorHAnsi"/>
                <w:sz w:val="20"/>
                <w:szCs w:val="20"/>
                <w:lang w:val="fr-FR"/>
              </w:rPr>
            </w:pPr>
            <w:r w:rsidRPr="0045157C">
              <w:rPr>
                <w:rFonts w:cstheme="minorHAnsi"/>
                <w:sz w:val="20"/>
                <w:szCs w:val="20"/>
                <w:lang w:val="fr-FR"/>
              </w:rPr>
              <w:t xml:space="preserve">Nouveau sous-titre basé sur le titre de la Résolution </w:t>
            </w:r>
            <w:r w:rsidR="00DF67FE" w:rsidRPr="005C6D88">
              <w:rPr>
                <w:rFonts w:cstheme="minorHAnsi"/>
                <w:sz w:val="20"/>
                <w:szCs w:val="20"/>
                <w:lang w:val="fr-FR"/>
              </w:rPr>
              <w:t>IX.3</w:t>
            </w:r>
          </w:p>
        </w:tc>
      </w:tr>
      <w:tr w:rsidR="00763662" w:rsidRPr="00402D7E" w14:paraId="5FFE491D" w14:textId="77777777" w:rsidTr="00C72C2B">
        <w:tc>
          <w:tcPr>
            <w:tcW w:w="5944" w:type="dxa"/>
          </w:tcPr>
          <w:p w14:paraId="59018202" w14:textId="06948E5E" w:rsidR="00763662" w:rsidRPr="002256CC" w:rsidRDefault="002256CC" w:rsidP="00605CB1">
            <w:pPr>
              <w:tabs>
                <w:tab w:val="left" w:pos="397"/>
                <w:tab w:val="left" w:pos="794"/>
                <w:tab w:val="left" w:pos="1191"/>
                <w:tab w:val="left" w:pos="1588"/>
                <w:tab w:val="left" w:pos="1985"/>
              </w:tabs>
              <w:rPr>
                <w:rFonts w:cstheme="minorHAnsi"/>
                <w:strike/>
                <w:sz w:val="20"/>
                <w:szCs w:val="20"/>
                <w:u w:val="single"/>
                <w:lang w:val="fr-FR"/>
              </w:rPr>
            </w:pPr>
            <w:r w:rsidRPr="002256CC">
              <w:rPr>
                <w:rFonts w:cstheme="minorHAnsi"/>
                <w:sz w:val="20"/>
                <w:szCs w:val="20"/>
                <w:lang w:val="fr-FR"/>
              </w:rPr>
              <w:t>AFFIRME que la conservation et l’utilisation rationnelle des zones humides sont essentielles pour l’approvisionnement en eau des populations humaines et de la nature, et que les zones humides sont une source d’eau, mais aussi utilisatrices d’eau, tout en fournissant un éventail d’autres avantages/services au niveau de l’écosystème</w:t>
            </w:r>
            <w:r>
              <w:rPr>
                <w:rFonts w:cstheme="minorHAnsi"/>
                <w:sz w:val="20"/>
                <w:szCs w:val="20"/>
                <w:lang w:val="fr-FR"/>
              </w:rPr>
              <w:t>.</w:t>
            </w:r>
          </w:p>
        </w:tc>
        <w:tc>
          <w:tcPr>
            <w:tcW w:w="3057" w:type="dxa"/>
          </w:tcPr>
          <w:p w14:paraId="29E56271" w14:textId="5641B63E" w:rsidR="00763662" w:rsidRPr="00043B91" w:rsidRDefault="0000279C" w:rsidP="00605CB1">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par.</w:t>
            </w:r>
            <w:r w:rsidRPr="00385B33">
              <w:rPr>
                <w:rFonts w:cstheme="minorHAnsi"/>
                <w:sz w:val="20"/>
                <w:szCs w:val="20"/>
                <w:lang w:val="fr-CH"/>
              </w:rPr>
              <w:t>13</w:t>
            </w:r>
            <w:r w:rsidRPr="00043B91">
              <w:rPr>
                <w:rFonts w:cstheme="minorHAnsi"/>
                <w:sz w:val="20"/>
                <w:szCs w:val="20"/>
                <w:lang w:val="fr-FR"/>
              </w:rPr>
              <w:t xml:space="preserve"> </w:t>
            </w:r>
            <w:r w:rsidR="00043B91" w:rsidRPr="00043B91">
              <w:rPr>
                <w:rFonts w:cstheme="minorHAnsi"/>
                <w:sz w:val="20"/>
                <w:szCs w:val="20"/>
                <w:lang w:val="fr-FR"/>
              </w:rPr>
              <w:t>de la Résolution</w:t>
            </w:r>
            <w:r w:rsidRPr="00385B33">
              <w:rPr>
                <w:rFonts w:cstheme="minorHAnsi"/>
                <w:sz w:val="20"/>
                <w:szCs w:val="20"/>
                <w:lang w:val="fr-CH"/>
              </w:rPr>
              <w:t xml:space="preserve"> IX.3</w:t>
            </w:r>
            <w:r w:rsidRPr="00385B33">
              <w:rPr>
                <w:rFonts w:cstheme="minorHAnsi"/>
                <w:sz w:val="20"/>
                <w:szCs w:val="20"/>
                <w:lang w:val="fr-CH"/>
              </w:rPr>
              <w:sym w:font="Symbol" w:char="F05D"/>
            </w:r>
          </w:p>
        </w:tc>
      </w:tr>
      <w:tr w:rsidR="00763662" w:rsidRPr="00402D7E" w14:paraId="36C7844D" w14:textId="77777777" w:rsidTr="00C72C2B">
        <w:tc>
          <w:tcPr>
            <w:tcW w:w="5944" w:type="dxa"/>
          </w:tcPr>
          <w:p w14:paraId="3947C2FD" w14:textId="2F217851" w:rsidR="00763662" w:rsidRPr="002256CC" w:rsidRDefault="002256CC" w:rsidP="00605CB1">
            <w:pPr>
              <w:tabs>
                <w:tab w:val="left" w:pos="397"/>
                <w:tab w:val="left" w:pos="794"/>
                <w:tab w:val="left" w:pos="1191"/>
                <w:tab w:val="left" w:pos="1588"/>
                <w:tab w:val="left" w:pos="1985"/>
              </w:tabs>
              <w:rPr>
                <w:rFonts w:cstheme="minorHAnsi"/>
                <w:strike/>
                <w:sz w:val="20"/>
                <w:szCs w:val="20"/>
                <w:u w:val="single"/>
                <w:lang w:val="fr-FR"/>
              </w:rPr>
            </w:pPr>
            <w:r w:rsidRPr="002256CC">
              <w:rPr>
                <w:rFonts w:cstheme="minorHAnsi"/>
                <w:sz w:val="20"/>
                <w:szCs w:val="20"/>
                <w:lang w:val="fr-FR"/>
              </w:rPr>
              <w:t>AFFIRME ÉGALEMENT que les priorités, en termes de gestion de l’eau, doivent tenir compte des objectifs de sauvegarde et de maintien des ressources en eau, ainsi que du maintien des caractéristiques écologiques des zones humides.</w:t>
            </w:r>
          </w:p>
        </w:tc>
        <w:tc>
          <w:tcPr>
            <w:tcW w:w="3057" w:type="dxa"/>
          </w:tcPr>
          <w:p w14:paraId="11103B81" w14:textId="7B5B008B" w:rsidR="00763662" w:rsidRPr="00043B91" w:rsidRDefault="0000279C" w:rsidP="00605CB1">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par.</w:t>
            </w:r>
            <w:r w:rsidRPr="00385B33">
              <w:rPr>
                <w:rFonts w:cstheme="minorHAnsi"/>
                <w:sz w:val="20"/>
                <w:szCs w:val="20"/>
                <w:lang w:val="fr-CH"/>
              </w:rPr>
              <w:t>14</w:t>
            </w:r>
            <w:r w:rsidRPr="00043B91">
              <w:rPr>
                <w:rFonts w:cstheme="minorHAnsi"/>
                <w:sz w:val="20"/>
                <w:szCs w:val="20"/>
                <w:lang w:val="fr-FR"/>
              </w:rPr>
              <w:t xml:space="preserve"> </w:t>
            </w:r>
            <w:r w:rsidR="00043B91" w:rsidRPr="00043B91">
              <w:rPr>
                <w:rFonts w:cstheme="minorHAnsi"/>
                <w:sz w:val="20"/>
                <w:szCs w:val="20"/>
                <w:lang w:val="fr-FR"/>
              </w:rPr>
              <w:t>de la Résolution</w:t>
            </w:r>
            <w:r w:rsidRPr="00385B33">
              <w:rPr>
                <w:rFonts w:cstheme="minorHAnsi"/>
                <w:sz w:val="20"/>
                <w:szCs w:val="20"/>
                <w:lang w:val="fr-CH"/>
              </w:rPr>
              <w:t xml:space="preserve"> IX.3</w:t>
            </w:r>
            <w:r w:rsidRPr="00385B33">
              <w:rPr>
                <w:rFonts w:cstheme="minorHAnsi"/>
                <w:sz w:val="20"/>
                <w:szCs w:val="20"/>
                <w:lang w:val="fr-CH"/>
              </w:rPr>
              <w:sym w:font="Symbol" w:char="F05D"/>
            </w:r>
          </w:p>
        </w:tc>
      </w:tr>
      <w:tr w:rsidR="0088473D" w:rsidRPr="00402D7E" w14:paraId="30E68B5D" w14:textId="77777777" w:rsidTr="00C72C2B">
        <w:tc>
          <w:tcPr>
            <w:tcW w:w="5944" w:type="dxa"/>
          </w:tcPr>
          <w:p w14:paraId="1F2B5FE8" w14:textId="488206C4" w:rsidR="0088473D"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trike/>
                <w:sz w:val="20"/>
                <w:szCs w:val="20"/>
                <w:lang w:val="fr-FR"/>
              </w:rPr>
              <w:t>PRIE les Parties contractantes de porter les Résolutions VI.23, VII.18, VIII.1 et IX.1 Annexe C et ses appendices, ainsi que les « Lignes directrices relatives à l’allocation et à la gestion de l’eau en vue de maintenir les fonctions écologiques des zones humides » (Manuel Ramsar 12) à l’attention des autorités nationales, régionales et locales chargées de la gestion de l’eau en vue de leur incorporation dans les plans intégrés de gestion des ressources en eau, et de leur mise en œuvre multisectorielle, de manière à tenir compte d’une approche par écosystème compatible avec la Convention de Ramsar.</w:t>
            </w:r>
          </w:p>
        </w:tc>
        <w:tc>
          <w:tcPr>
            <w:tcW w:w="3057" w:type="dxa"/>
          </w:tcPr>
          <w:p w14:paraId="5E0B0A44" w14:textId="6D30C230" w:rsidR="004C5339" w:rsidRPr="00043B91" w:rsidRDefault="0000279C" w:rsidP="00DC5688">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 xml:space="preserve">par.15 </w:t>
            </w:r>
            <w:r w:rsidR="00043B91" w:rsidRPr="00043B91">
              <w:rPr>
                <w:rFonts w:cstheme="minorHAnsi"/>
                <w:sz w:val="20"/>
                <w:szCs w:val="20"/>
                <w:lang w:val="fr-FR"/>
              </w:rPr>
              <w:t>de la Résolution</w:t>
            </w:r>
            <w:r w:rsidRPr="00043B91">
              <w:rPr>
                <w:rFonts w:cstheme="minorHAnsi"/>
                <w:sz w:val="20"/>
                <w:szCs w:val="20"/>
                <w:lang w:val="fr-FR"/>
              </w:rPr>
              <w:t xml:space="preserve"> IX.3</w:t>
            </w:r>
            <w:r w:rsidRPr="00385B33">
              <w:rPr>
                <w:rFonts w:cstheme="minorHAnsi"/>
                <w:sz w:val="20"/>
                <w:szCs w:val="20"/>
                <w:lang w:val="fr-CH"/>
              </w:rPr>
              <w:sym w:font="Symbol" w:char="F05D"/>
            </w:r>
          </w:p>
          <w:p w14:paraId="6895BB60" w14:textId="77777777" w:rsidR="00A90E5E" w:rsidRPr="00043B91" w:rsidRDefault="00A90E5E" w:rsidP="00DC5688">
            <w:pPr>
              <w:tabs>
                <w:tab w:val="left" w:pos="397"/>
                <w:tab w:val="left" w:pos="794"/>
                <w:tab w:val="left" w:pos="1191"/>
                <w:tab w:val="left" w:pos="1588"/>
                <w:tab w:val="left" w:pos="1985"/>
              </w:tabs>
              <w:rPr>
                <w:rFonts w:cstheme="minorHAnsi"/>
                <w:sz w:val="20"/>
                <w:szCs w:val="20"/>
                <w:lang w:val="fr-FR"/>
              </w:rPr>
            </w:pPr>
          </w:p>
          <w:p w14:paraId="53424890" w14:textId="1111BD92" w:rsidR="00A90E5E" w:rsidRPr="00F234DF" w:rsidRDefault="00A90E5E" w:rsidP="00DC5688">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Text</w:t>
            </w:r>
            <w:r w:rsidR="002256CC" w:rsidRPr="00F234DF">
              <w:rPr>
                <w:rFonts w:cstheme="minorHAnsi"/>
                <w:sz w:val="20"/>
                <w:szCs w:val="20"/>
                <w:lang w:val="fr-FR"/>
              </w:rPr>
              <w:t>e</w:t>
            </w:r>
            <w:r w:rsidRPr="00F234DF">
              <w:rPr>
                <w:rFonts w:cstheme="minorHAnsi"/>
                <w:sz w:val="20"/>
                <w:szCs w:val="20"/>
                <w:lang w:val="fr-FR"/>
              </w:rPr>
              <w:t xml:space="preserve"> </w:t>
            </w:r>
            <w:r w:rsidR="002256CC" w:rsidRPr="00F234DF">
              <w:rPr>
                <w:rFonts w:cstheme="minorHAnsi"/>
                <w:sz w:val="20"/>
                <w:szCs w:val="20"/>
                <w:lang w:val="fr-FR"/>
              </w:rPr>
              <w:t>supprimé</w:t>
            </w:r>
            <w:r w:rsidR="00F234DF" w:rsidRPr="00F234DF">
              <w:rPr>
                <w:rFonts w:cstheme="minorHAnsi"/>
                <w:sz w:val="20"/>
                <w:szCs w:val="20"/>
                <w:lang w:val="fr-FR"/>
              </w:rPr>
              <w:t xml:space="preserve"> car les Résolutions citées sont regroupées d</w:t>
            </w:r>
            <w:r w:rsidR="00F234DF">
              <w:rPr>
                <w:rFonts w:cstheme="minorHAnsi"/>
                <w:sz w:val="20"/>
                <w:szCs w:val="20"/>
                <w:lang w:val="fr-FR"/>
              </w:rPr>
              <w:t xml:space="preserve">ans le </w:t>
            </w:r>
            <w:r w:rsidR="00F234DF" w:rsidRPr="00F234DF">
              <w:rPr>
                <w:rFonts w:cstheme="minorHAnsi"/>
                <w:sz w:val="20"/>
                <w:szCs w:val="20"/>
                <w:lang w:val="fr-FR"/>
              </w:rPr>
              <w:t>présent</w:t>
            </w:r>
            <w:r w:rsidRPr="00F234DF">
              <w:rPr>
                <w:rFonts w:cstheme="minorHAnsi"/>
                <w:sz w:val="20"/>
                <w:szCs w:val="20"/>
                <w:lang w:val="fr-FR"/>
              </w:rPr>
              <w:t xml:space="preserve"> document.</w:t>
            </w:r>
          </w:p>
        </w:tc>
      </w:tr>
      <w:tr w:rsidR="0088473D" w:rsidRPr="00402D7E" w14:paraId="2B34852A" w14:textId="77777777" w:rsidTr="00C72C2B">
        <w:tc>
          <w:tcPr>
            <w:tcW w:w="5944" w:type="dxa"/>
          </w:tcPr>
          <w:p w14:paraId="177D3A77" w14:textId="451F9D9B" w:rsidR="0088473D"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z w:val="20"/>
                <w:szCs w:val="20"/>
                <w:lang w:val="fr-FR"/>
              </w:rPr>
              <w:t>DÉFEND le principe selon lequel les gouvernements doivent s’engager à informer et organiser la participation réelle de tous les secteurs de la société aux prises de décisions relatives à la conservation, la distribution, l’utilisation et la gestion de l’eau aux niveaux local, régional et national.</w:t>
            </w:r>
          </w:p>
        </w:tc>
        <w:tc>
          <w:tcPr>
            <w:tcW w:w="3057" w:type="dxa"/>
          </w:tcPr>
          <w:p w14:paraId="3A38AC3D" w14:textId="0296A8A6" w:rsidR="0088473D"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par.</w:t>
            </w:r>
            <w:r w:rsidRPr="00385B33">
              <w:rPr>
                <w:rFonts w:cstheme="minorHAnsi"/>
                <w:sz w:val="20"/>
                <w:szCs w:val="20"/>
                <w:lang w:val="fr-CH"/>
              </w:rPr>
              <w:t>16</w:t>
            </w:r>
            <w:r w:rsidRPr="00043B91">
              <w:rPr>
                <w:rFonts w:cstheme="minorHAnsi"/>
                <w:sz w:val="20"/>
                <w:szCs w:val="20"/>
                <w:lang w:val="fr-FR"/>
              </w:rPr>
              <w:t xml:space="preserve"> </w:t>
            </w:r>
            <w:r w:rsidR="00043B91" w:rsidRPr="00043B91">
              <w:rPr>
                <w:rFonts w:cstheme="minorHAnsi"/>
                <w:sz w:val="20"/>
                <w:szCs w:val="20"/>
                <w:lang w:val="fr-FR"/>
              </w:rPr>
              <w:t>de la Résolution</w:t>
            </w:r>
            <w:r w:rsidRPr="00385B33">
              <w:rPr>
                <w:rFonts w:cstheme="minorHAnsi"/>
                <w:sz w:val="20"/>
                <w:szCs w:val="20"/>
                <w:lang w:val="fr-CH"/>
              </w:rPr>
              <w:t xml:space="preserve"> IX.3</w:t>
            </w:r>
            <w:r w:rsidRPr="00385B33">
              <w:rPr>
                <w:rFonts w:cstheme="minorHAnsi"/>
                <w:sz w:val="20"/>
                <w:szCs w:val="20"/>
                <w:lang w:val="fr-CH"/>
              </w:rPr>
              <w:sym w:font="Symbol" w:char="F05D"/>
            </w:r>
          </w:p>
        </w:tc>
      </w:tr>
      <w:tr w:rsidR="00806BE4" w:rsidRPr="00402D7E" w14:paraId="26EE4BD0" w14:textId="77777777" w:rsidTr="00C72C2B">
        <w:tc>
          <w:tcPr>
            <w:tcW w:w="5944" w:type="dxa"/>
          </w:tcPr>
          <w:p w14:paraId="18E57068" w14:textId="0622ADE1" w:rsidR="00806BE4"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z w:val="20"/>
                <w:szCs w:val="20"/>
                <w:lang w:val="fr-FR"/>
              </w:rPr>
              <w:t>REITÈRE son appel aux gouvernements et institutions à tous les niveaux afin qu’ils s’assurent que le maintien des zones humides et de leurs fonctions est entièrement pris en compte lors de la conception, de la planification et de la mise en œuvre des projets relatifs à l’eau, des documents stratégiques relatifs à la réduction de la pauvreté, et lors de la planification des zones côtières.</w:t>
            </w:r>
          </w:p>
        </w:tc>
        <w:tc>
          <w:tcPr>
            <w:tcW w:w="3057" w:type="dxa"/>
          </w:tcPr>
          <w:p w14:paraId="3515F895" w14:textId="3F4A6BD7" w:rsidR="00806BE4"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par.</w:t>
            </w:r>
            <w:r w:rsidRPr="00385B33">
              <w:rPr>
                <w:rFonts w:cstheme="minorHAnsi"/>
                <w:sz w:val="20"/>
                <w:szCs w:val="20"/>
                <w:lang w:val="fr-CH"/>
              </w:rPr>
              <w:t>17</w:t>
            </w:r>
            <w:r w:rsidRPr="00043B91">
              <w:rPr>
                <w:rFonts w:cstheme="minorHAnsi"/>
                <w:sz w:val="20"/>
                <w:szCs w:val="20"/>
                <w:lang w:val="fr-FR"/>
              </w:rPr>
              <w:t xml:space="preserve"> </w:t>
            </w:r>
            <w:r w:rsidR="00043B91" w:rsidRPr="00043B91">
              <w:rPr>
                <w:rFonts w:cstheme="minorHAnsi"/>
                <w:sz w:val="20"/>
                <w:szCs w:val="20"/>
                <w:lang w:val="fr-FR"/>
              </w:rPr>
              <w:t>de la Résolution</w:t>
            </w:r>
            <w:r w:rsidRPr="00385B33">
              <w:rPr>
                <w:rFonts w:cstheme="minorHAnsi"/>
                <w:sz w:val="20"/>
                <w:szCs w:val="20"/>
                <w:lang w:val="fr-CH"/>
              </w:rPr>
              <w:t xml:space="preserve"> IX.3</w:t>
            </w:r>
            <w:r w:rsidRPr="00385B33">
              <w:rPr>
                <w:rFonts w:cstheme="minorHAnsi"/>
                <w:sz w:val="20"/>
                <w:szCs w:val="20"/>
                <w:lang w:val="fr-CH"/>
              </w:rPr>
              <w:sym w:font="Symbol" w:char="F05D"/>
            </w:r>
          </w:p>
        </w:tc>
      </w:tr>
      <w:tr w:rsidR="00806BE4" w:rsidRPr="00402D7E" w14:paraId="0C26C943" w14:textId="77777777" w:rsidTr="00C72C2B">
        <w:tc>
          <w:tcPr>
            <w:tcW w:w="5944" w:type="dxa"/>
          </w:tcPr>
          <w:p w14:paraId="1EDF42AE" w14:textId="7E2F1F05" w:rsidR="00806BE4"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z w:val="20"/>
                <w:szCs w:val="20"/>
                <w:lang w:val="fr-FR"/>
              </w:rPr>
              <w:lastRenderedPageBreak/>
              <w:t>CONFIRME la nécessité d’envisager de privilégier la collaboration entre les Parties contractantes à la Convention de Ramsar sur la question de la conservation des zones humides en vue d’une gestion rationnelle des ressources en eau.</w:t>
            </w:r>
          </w:p>
        </w:tc>
        <w:tc>
          <w:tcPr>
            <w:tcW w:w="3057" w:type="dxa"/>
          </w:tcPr>
          <w:p w14:paraId="760DD810" w14:textId="1AF6F3B2" w:rsidR="00806BE4"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par.</w:t>
            </w:r>
            <w:r w:rsidRPr="00385B33">
              <w:rPr>
                <w:rFonts w:cstheme="minorHAnsi"/>
                <w:sz w:val="20"/>
                <w:szCs w:val="20"/>
                <w:lang w:val="fr-CH"/>
              </w:rPr>
              <w:t>18</w:t>
            </w:r>
            <w:r w:rsidRPr="00043B91">
              <w:rPr>
                <w:rFonts w:cstheme="minorHAnsi"/>
                <w:sz w:val="20"/>
                <w:szCs w:val="20"/>
                <w:lang w:val="fr-FR"/>
              </w:rPr>
              <w:t xml:space="preserve"> </w:t>
            </w:r>
            <w:r w:rsidR="00043B91" w:rsidRPr="00043B91">
              <w:rPr>
                <w:rFonts w:cstheme="minorHAnsi"/>
                <w:sz w:val="20"/>
                <w:szCs w:val="20"/>
                <w:lang w:val="fr-FR"/>
              </w:rPr>
              <w:t>de la Résolution</w:t>
            </w:r>
            <w:r w:rsidRPr="00385B33">
              <w:rPr>
                <w:rFonts w:cstheme="minorHAnsi"/>
                <w:sz w:val="20"/>
                <w:szCs w:val="20"/>
                <w:lang w:val="fr-CH"/>
              </w:rPr>
              <w:t xml:space="preserve"> IX.3</w:t>
            </w:r>
            <w:r w:rsidRPr="00385B33">
              <w:rPr>
                <w:rFonts w:cstheme="minorHAnsi"/>
                <w:sz w:val="20"/>
                <w:szCs w:val="20"/>
                <w:lang w:val="fr-CH"/>
              </w:rPr>
              <w:sym w:font="Symbol" w:char="F05D"/>
            </w:r>
          </w:p>
        </w:tc>
      </w:tr>
      <w:tr w:rsidR="00806BE4" w:rsidRPr="00402D7E" w14:paraId="3C76E97F" w14:textId="77777777" w:rsidTr="00C72C2B">
        <w:tc>
          <w:tcPr>
            <w:tcW w:w="5944" w:type="dxa"/>
          </w:tcPr>
          <w:p w14:paraId="4703D4F3" w14:textId="289B12B5" w:rsidR="00806BE4"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trike/>
                <w:sz w:val="20"/>
                <w:szCs w:val="20"/>
                <w:lang w:val="fr-FR"/>
              </w:rPr>
              <w:t>CHARGE le Secrétariat Ramsar de coopérer à l’avenir avec le Secrétariat du Quatrième Forum mondial de l’eau (Mexico, 2006) et avec l’ensemble des initiatives mondiales et régionales pertinentes relatives à l’eau, de façon à s’assurer que l’importance des avantages/services fournis par les écosystèmes des zones humides sera reconnue à l’issue du Forum en tant qu’élément clé d’une gestion efficace des ressources en eau, ainsi que du maintien du fonctionnement des écosystèmes des zones humides.</w:t>
            </w:r>
          </w:p>
        </w:tc>
        <w:tc>
          <w:tcPr>
            <w:tcW w:w="3057" w:type="dxa"/>
          </w:tcPr>
          <w:p w14:paraId="790D3E4C" w14:textId="0EEFABA4" w:rsidR="00806BE4"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 xml:space="preserve">par.19 </w:t>
            </w:r>
            <w:r w:rsidR="00043B91" w:rsidRPr="00043B91">
              <w:rPr>
                <w:rFonts w:cstheme="minorHAnsi"/>
                <w:sz w:val="20"/>
                <w:szCs w:val="20"/>
                <w:lang w:val="fr-FR"/>
              </w:rPr>
              <w:t>de la Résolution</w:t>
            </w:r>
            <w:r w:rsidRPr="00043B91">
              <w:rPr>
                <w:rFonts w:cstheme="minorHAnsi"/>
                <w:sz w:val="20"/>
                <w:szCs w:val="20"/>
                <w:lang w:val="fr-FR"/>
              </w:rPr>
              <w:t xml:space="preserve"> IX.3</w:t>
            </w:r>
            <w:r w:rsidRPr="00385B33">
              <w:rPr>
                <w:rFonts w:cstheme="minorHAnsi"/>
                <w:sz w:val="20"/>
                <w:szCs w:val="20"/>
                <w:lang w:val="fr-CH"/>
              </w:rPr>
              <w:sym w:font="Symbol" w:char="F05D"/>
            </w:r>
          </w:p>
          <w:p w14:paraId="0C1BE984" w14:textId="77777777" w:rsidR="008B439C" w:rsidRPr="00043B91" w:rsidRDefault="008B439C" w:rsidP="00B11C5B">
            <w:pPr>
              <w:tabs>
                <w:tab w:val="left" w:pos="397"/>
                <w:tab w:val="left" w:pos="794"/>
                <w:tab w:val="left" w:pos="1191"/>
                <w:tab w:val="left" w:pos="1588"/>
                <w:tab w:val="left" w:pos="1985"/>
              </w:tabs>
              <w:rPr>
                <w:rFonts w:cstheme="minorHAnsi"/>
                <w:sz w:val="20"/>
                <w:szCs w:val="20"/>
                <w:lang w:val="fr-FR"/>
              </w:rPr>
            </w:pPr>
          </w:p>
          <w:p w14:paraId="25DA22D4" w14:textId="3E1149C8" w:rsidR="008B439C" w:rsidRPr="00F234DF" w:rsidRDefault="00F234DF" w:rsidP="00B11C5B">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 xml:space="preserve">Suppression </w:t>
            </w:r>
            <w:r>
              <w:rPr>
                <w:rFonts w:cstheme="minorHAnsi"/>
                <w:sz w:val="20"/>
                <w:szCs w:val="20"/>
                <w:lang w:val="fr-FR"/>
              </w:rPr>
              <w:t>de ce paragraphe</w:t>
            </w:r>
            <w:r w:rsidRPr="00F234DF">
              <w:rPr>
                <w:rFonts w:cstheme="minorHAnsi"/>
                <w:sz w:val="20"/>
                <w:szCs w:val="20"/>
                <w:lang w:val="fr-FR"/>
              </w:rPr>
              <w:t xml:space="preserve"> qui est obsolète, comme convenu par la COP dans la Résolution XIV.5</w:t>
            </w:r>
            <w:r>
              <w:rPr>
                <w:rFonts w:cstheme="minorHAnsi"/>
                <w:sz w:val="20"/>
                <w:szCs w:val="20"/>
                <w:lang w:val="fr-FR"/>
              </w:rPr>
              <w:t>.</w:t>
            </w:r>
          </w:p>
        </w:tc>
      </w:tr>
      <w:tr w:rsidR="00806BE4" w:rsidRPr="00402D7E" w14:paraId="7C3797ED" w14:textId="77777777" w:rsidTr="00C72C2B">
        <w:tc>
          <w:tcPr>
            <w:tcW w:w="5944" w:type="dxa"/>
          </w:tcPr>
          <w:p w14:paraId="38E875BE" w14:textId="64B9C73D" w:rsidR="00806BE4" w:rsidRPr="00F234DF" w:rsidRDefault="00F234DF" w:rsidP="00605CB1">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trike/>
                <w:sz w:val="20"/>
                <w:szCs w:val="20"/>
                <w:lang w:val="fr-FR"/>
              </w:rPr>
              <w:t>CHARGE ÉGALEMENT le Secrétariat Ramsar de promouvoir et de mettre en œuvre, avec les Parties contractantes, les éléments pertinents et essentiels de la décision prise à la CDD13 relative à la gestion intégrée des ressources en eau, et notamment, de renforcer la durabilité des écosystèmes fournissant des ressources et avantages/services essentiels au bien-être et à l’activité économique des populations humaines et de découvrir des moyens novateurs de financer leur protection; de protéger et de remettre en état les bassins versants afin de régulariser l’écoulement de l’eau et d’améliorer la qualité de l’eau, en tenant compte du rôle critique des écosystèmes; et de soutenir une demande en eau et une gestion des ressources en eau plus efficaces dans tous les secteurs, et plus particulièrement dans le secteur agricole; et CHARGE EN OUTRE le Secrétariat de préparer un rapport pour la 34e Réunion du Comité permanent sur un plan d’action pour la Convention, mettant ces thèmes en avant de telle sorte que le Comité permanent, par le truchement du Secrétaire général, apporte une contribution à la session de présentation des rapports de la CDD en 2008.</w:t>
            </w:r>
          </w:p>
        </w:tc>
        <w:tc>
          <w:tcPr>
            <w:tcW w:w="3057" w:type="dxa"/>
          </w:tcPr>
          <w:p w14:paraId="48F9D43D" w14:textId="1B9859FE" w:rsidR="00806BE4"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 xml:space="preserve">par.20 </w:t>
            </w:r>
            <w:r w:rsidR="00043B91" w:rsidRPr="00043B91">
              <w:rPr>
                <w:rFonts w:cstheme="minorHAnsi"/>
                <w:sz w:val="20"/>
                <w:szCs w:val="20"/>
                <w:lang w:val="fr-FR"/>
              </w:rPr>
              <w:t>de la Résolution</w:t>
            </w:r>
            <w:r w:rsidRPr="00043B91">
              <w:rPr>
                <w:rFonts w:cstheme="minorHAnsi"/>
                <w:sz w:val="20"/>
                <w:szCs w:val="20"/>
                <w:lang w:val="fr-FR"/>
              </w:rPr>
              <w:t xml:space="preserve"> IX.3</w:t>
            </w:r>
            <w:r w:rsidRPr="00385B33">
              <w:rPr>
                <w:rFonts w:cstheme="minorHAnsi"/>
                <w:sz w:val="20"/>
                <w:szCs w:val="20"/>
                <w:lang w:val="fr-CH"/>
              </w:rPr>
              <w:sym w:font="Symbol" w:char="F05D"/>
            </w:r>
          </w:p>
          <w:p w14:paraId="334FF650" w14:textId="77777777" w:rsidR="008B439C" w:rsidRPr="00043B91" w:rsidRDefault="008B439C" w:rsidP="00B11C5B">
            <w:pPr>
              <w:tabs>
                <w:tab w:val="left" w:pos="397"/>
                <w:tab w:val="left" w:pos="794"/>
                <w:tab w:val="left" w:pos="1191"/>
                <w:tab w:val="left" w:pos="1588"/>
                <w:tab w:val="left" w:pos="1985"/>
              </w:tabs>
              <w:rPr>
                <w:rFonts w:cstheme="minorHAnsi"/>
                <w:sz w:val="20"/>
                <w:szCs w:val="20"/>
                <w:lang w:val="fr-FR"/>
              </w:rPr>
            </w:pPr>
          </w:p>
          <w:p w14:paraId="1DA91FD9" w14:textId="66A2D0D0" w:rsidR="008B439C" w:rsidRPr="00F234DF" w:rsidRDefault="00F234DF" w:rsidP="00B11C5B">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Suppression de ce paragraphe qui est obsolète, comme convenu par la COP dans la Résolution XIV.5</w:t>
            </w:r>
            <w:r w:rsidR="008B439C" w:rsidRPr="00F234DF">
              <w:rPr>
                <w:rFonts w:cstheme="minorHAnsi"/>
                <w:sz w:val="20"/>
                <w:szCs w:val="20"/>
                <w:lang w:val="fr-FR"/>
              </w:rPr>
              <w:t>.</w:t>
            </w:r>
          </w:p>
        </w:tc>
      </w:tr>
      <w:tr w:rsidR="00806BE4" w:rsidRPr="00402D7E" w14:paraId="70DA4129" w14:textId="77777777" w:rsidTr="00C72C2B">
        <w:tc>
          <w:tcPr>
            <w:tcW w:w="5944" w:type="dxa"/>
          </w:tcPr>
          <w:p w14:paraId="7BCC65F7" w14:textId="02F2F8E7" w:rsidR="00806BE4" w:rsidRPr="00F234DF" w:rsidRDefault="00F234DF" w:rsidP="00F234DF">
            <w:pPr>
              <w:tabs>
                <w:tab w:val="left" w:pos="397"/>
                <w:tab w:val="left" w:pos="794"/>
                <w:tab w:val="left" w:pos="1191"/>
                <w:tab w:val="left" w:pos="1588"/>
                <w:tab w:val="left" w:pos="1985"/>
              </w:tabs>
              <w:rPr>
                <w:rFonts w:cstheme="minorHAnsi"/>
                <w:strike/>
                <w:sz w:val="20"/>
                <w:szCs w:val="20"/>
                <w:u w:val="single"/>
                <w:lang w:val="fr-FR"/>
              </w:rPr>
            </w:pPr>
            <w:r w:rsidRPr="00F234DF">
              <w:rPr>
                <w:rFonts w:cstheme="minorHAnsi"/>
                <w:strike/>
                <w:sz w:val="20"/>
                <w:szCs w:val="20"/>
                <w:lang w:val="fr-FR"/>
              </w:rPr>
              <w:t>CHARGE ENFIN le Secrétariat de préparer un rapport pour la COP10 sur les activités de la Convention en matière de promotion de ces thèmes.</w:t>
            </w:r>
          </w:p>
        </w:tc>
        <w:tc>
          <w:tcPr>
            <w:tcW w:w="3057" w:type="dxa"/>
          </w:tcPr>
          <w:p w14:paraId="6B70B322" w14:textId="6E2DADFF" w:rsidR="00806BE4" w:rsidRPr="00043B91" w:rsidRDefault="0000279C" w:rsidP="00B11C5B">
            <w:pPr>
              <w:tabs>
                <w:tab w:val="left" w:pos="397"/>
                <w:tab w:val="left" w:pos="794"/>
                <w:tab w:val="left" w:pos="1191"/>
                <w:tab w:val="left" w:pos="1588"/>
                <w:tab w:val="left" w:pos="1985"/>
              </w:tabs>
              <w:rPr>
                <w:rFonts w:cstheme="minorHAnsi"/>
                <w:sz w:val="20"/>
                <w:szCs w:val="20"/>
                <w:lang w:val="fr-FR"/>
              </w:rPr>
            </w:pPr>
            <w:r w:rsidRPr="00385B33">
              <w:rPr>
                <w:rFonts w:cstheme="minorHAnsi"/>
                <w:sz w:val="20"/>
                <w:szCs w:val="20"/>
              </w:rPr>
              <w:sym w:font="Symbol" w:char="F05B"/>
            </w:r>
            <w:r w:rsidRPr="00043B91">
              <w:rPr>
                <w:rFonts w:cstheme="minorHAnsi"/>
                <w:sz w:val="20"/>
                <w:szCs w:val="20"/>
                <w:lang w:val="fr-FR"/>
              </w:rPr>
              <w:t xml:space="preserve">par.21 </w:t>
            </w:r>
            <w:r w:rsidR="00043B91" w:rsidRPr="00043B91">
              <w:rPr>
                <w:rFonts w:cstheme="minorHAnsi"/>
                <w:sz w:val="20"/>
                <w:szCs w:val="20"/>
                <w:lang w:val="fr-FR"/>
              </w:rPr>
              <w:t>de la Résolution</w:t>
            </w:r>
            <w:r w:rsidRPr="00043B91">
              <w:rPr>
                <w:rFonts w:cstheme="minorHAnsi"/>
                <w:sz w:val="20"/>
                <w:szCs w:val="20"/>
                <w:lang w:val="fr-FR"/>
              </w:rPr>
              <w:t xml:space="preserve"> IX.3</w:t>
            </w:r>
            <w:r w:rsidRPr="00385B33">
              <w:rPr>
                <w:rFonts w:cstheme="minorHAnsi"/>
                <w:sz w:val="20"/>
                <w:szCs w:val="20"/>
                <w:lang w:val="fr-CH"/>
              </w:rPr>
              <w:sym w:font="Symbol" w:char="F05D"/>
            </w:r>
          </w:p>
          <w:p w14:paraId="5D9509AC" w14:textId="77777777" w:rsidR="008B439C" w:rsidRPr="00043B91" w:rsidRDefault="008B439C" w:rsidP="00B11C5B">
            <w:pPr>
              <w:tabs>
                <w:tab w:val="left" w:pos="397"/>
                <w:tab w:val="left" w:pos="794"/>
                <w:tab w:val="left" w:pos="1191"/>
                <w:tab w:val="left" w:pos="1588"/>
                <w:tab w:val="left" w:pos="1985"/>
              </w:tabs>
              <w:rPr>
                <w:rFonts w:cstheme="minorHAnsi"/>
                <w:sz w:val="20"/>
                <w:szCs w:val="20"/>
                <w:lang w:val="fr-FR"/>
              </w:rPr>
            </w:pPr>
          </w:p>
          <w:p w14:paraId="39A10219" w14:textId="4B096C88" w:rsidR="008B439C" w:rsidRPr="00F234DF" w:rsidRDefault="00F234DF" w:rsidP="00B11C5B">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Suppression de ce paragraphe qui est obsolète, comme convenu par la COP dans la Résolution XIV.5</w:t>
            </w:r>
            <w:r w:rsidR="008B439C" w:rsidRPr="00F234DF">
              <w:rPr>
                <w:rFonts w:cstheme="minorHAnsi"/>
                <w:sz w:val="20"/>
                <w:szCs w:val="20"/>
                <w:lang w:val="fr-FR"/>
              </w:rPr>
              <w:t>.</w:t>
            </w:r>
          </w:p>
        </w:tc>
      </w:tr>
      <w:tr w:rsidR="00ED1ED4" w:rsidRPr="00402D7E" w14:paraId="7619DA06" w14:textId="77777777" w:rsidTr="00C72C2B">
        <w:tc>
          <w:tcPr>
            <w:tcW w:w="5944" w:type="dxa"/>
          </w:tcPr>
          <w:p w14:paraId="0002B810" w14:textId="4122AFF0" w:rsidR="00ED1ED4" w:rsidRPr="00A425F5" w:rsidRDefault="00F234DF" w:rsidP="00605CB1">
            <w:pPr>
              <w:tabs>
                <w:tab w:val="left" w:pos="397"/>
                <w:tab w:val="left" w:pos="794"/>
                <w:tab w:val="left" w:pos="1191"/>
                <w:tab w:val="left" w:pos="1588"/>
                <w:tab w:val="left" w:pos="1985"/>
              </w:tabs>
              <w:rPr>
                <w:sz w:val="20"/>
                <w:szCs w:val="20"/>
                <w:u w:val="single"/>
                <w:lang w:val="fr-FR"/>
              </w:rPr>
            </w:pPr>
            <w:r w:rsidRPr="00A425F5">
              <w:rPr>
                <w:sz w:val="20"/>
                <w:szCs w:val="20"/>
                <w:u w:val="single"/>
                <w:lang w:val="fr-FR"/>
              </w:rPr>
              <w:t>Concernant</w:t>
            </w:r>
            <w:r w:rsidR="00ED1ED4" w:rsidRPr="00A425F5">
              <w:rPr>
                <w:sz w:val="20"/>
                <w:szCs w:val="20"/>
                <w:u w:val="single"/>
                <w:lang w:val="fr-FR"/>
              </w:rPr>
              <w:t xml:space="preserve"> </w:t>
            </w:r>
            <w:r w:rsidR="00A425F5">
              <w:rPr>
                <w:sz w:val="20"/>
                <w:szCs w:val="20"/>
                <w:u w:val="single"/>
                <w:lang w:val="fr-FR"/>
              </w:rPr>
              <w:t>le</w:t>
            </w:r>
            <w:r w:rsidR="00A425F5" w:rsidRPr="00A425F5">
              <w:rPr>
                <w:sz w:val="20"/>
                <w:szCs w:val="20"/>
                <w:u w:val="single"/>
                <w:lang w:val="fr-FR"/>
              </w:rPr>
              <w:t>s zones humides et la gestion des bassins hydrographiques</w:t>
            </w:r>
          </w:p>
        </w:tc>
        <w:tc>
          <w:tcPr>
            <w:tcW w:w="3057" w:type="dxa"/>
          </w:tcPr>
          <w:p w14:paraId="035BDC2A" w14:textId="044C01E7" w:rsidR="00ED1ED4" w:rsidRPr="00F234DF" w:rsidRDefault="00F234DF" w:rsidP="00B11C5B">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 xml:space="preserve">Nouveau sous-titre basé sur le titre de la </w:t>
            </w:r>
            <w:r w:rsidR="00043B91" w:rsidRPr="00F234DF">
              <w:rPr>
                <w:rFonts w:cstheme="minorHAnsi"/>
                <w:sz w:val="20"/>
                <w:szCs w:val="20"/>
                <w:lang w:val="fr-FR"/>
              </w:rPr>
              <w:t>Résolution</w:t>
            </w:r>
            <w:r w:rsidR="00ED1ED4" w:rsidRPr="00F234DF">
              <w:rPr>
                <w:rFonts w:cstheme="minorHAnsi"/>
                <w:sz w:val="20"/>
                <w:szCs w:val="20"/>
                <w:lang w:val="fr-FR"/>
              </w:rPr>
              <w:t xml:space="preserve"> X.19</w:t>
            </w:r>
          </w:p>
        </w:tc>
      </w:tr>
      <w:tr w:rsidR="00806BE4" w:rsidRPr="00402D7E" w14:paraId="55167601" w14:textId="77777777" w:rsidTr="00C72C2B">
        <w:tc>
          <w:tcPr>
            <w:tcW w:w="5944" w:type="dxa"/>
          </w:tcPr>
          <w:p w14:paraId="58CE0AA4" w14:textId="1C12C620" w:rsidR="00806BE4" w:rsidRPr="0030435C" w:rsidRDefault="0030435C" w:rsidP="00605CB1">
            <w:pPr>
              <w:tabs>
                <w:tab w:val="left" w:pos="397"/>
                <w:tab w:val="left" w:pos="794"/>
                <w:tab w:val="left" w:pos="1191"/>
                <w:tab w:val="left" w:pos="1588"/>
                <w:tab w:val="left" w:pos="1985"/>
              </w:tabs>
              <w:rPr>
                <w:rFonts w:cstheme="minorHAnsi"/>
                <w:strike/>
                <w:sz w:val="20"/>
                <w:szCs w:val="20"/>
                <w:u w:val="single"/>
                <w:lang w:val="fr-FR"/>
              </w:rPr>
            </w:pPr>
            <w:r w:rsidRPr="0030435C">
              <w:rPr>
                <w:sz w:val="20"/>
                <w:szCs w:val="20"/>
                <w:lang w:val="fr-FR"/>
              </w:rPr>
              <w:t>PREND NOTE des « Orientations regroupées pour intégrer la conservation et l’utilisation rationnelle des zones humides dans la gestion des bassins hydrographiques » jointes en annexe à la présente Résolution et INVITE les Parties contractantes à en faire bon usage s’il y a lieu, en les adaptant au besoin pour tenir compte des conditions et circonstances nationales, dans le cadre d’initiatives et d’engagements régionaux existants, dans le contexte du développement durable et conformément aux institutions et cadres juridiques nationaux.</w:t>
            </w:r>
          </w:p>
        </w:tc>
        <w:tc>
          <w:tcPr>
            <w:tcW w:w="3057" w:type="dxa"/>
          </w:tcPr>
          <w:p w14:paraId="737B1D0D" w14:textId="1BD0CD58" w:rsidR="00806BE4" w:rsidRPr="00043B91" w:rsidRDefault="00E774C6" w:rsidP="00B11C5B">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par.5 </w:t>
            </w:r>
            <w:r w:rsidR="00043B91" w:rsidRPr="00043B91">
              <w:rPr>
                <w:rFonts w:cstheme="minorHAnsi"/>
                <w:sz w:val="20"/>
                <w:szCs w:val="20"/>
                <w:lang w:val="fr-FR"/>
              </w:rPr>
              <w:t>de la Résolution</w:t>
            </w:r>
            <w:r w:rsidRPr="0018082B">
              <w:rPr>
                <w:rFonts w:cstheme="minorHAnsi"/>
                <w:sz w:val="20"/>
                <w:szCs w:val="20"/>
                <w:lang w:val="fr-CH"/>
              </w:rPr>
              <w:t xml:space="preserve"> X.19</w:t>
            </w:r>
            <w:r w:rsidRPr="0018082B">
              <w:rPr>
                <w:rFonts w:cstheme="minorHAnsi"/>
                <w:sz w:val="20"/>
                <w:szCs w:val="20"/>
                <w:lang w:val="fr-CH"/>
              </w:rPr>
              <w:sym w:font="Symbol" w:char="F05D"/>
            </w:r>
          </w:p>
        </w:tc>
      </w:tr>
      <w:tr w:rsidR="00806BE4" w:rsidRPr="00402D7E" w14:paraId="36B615CF" w14:textId="77777777" w:rsidTr="00C72C2B">
        <w:tc>
          <w:tcPr>
            <w:tcW w:w="5944" w:type="dxa"/>
          </w:tcPr>
          <w:p w14:paraId="59B9EEFC" w14:textId="2D79CB58" w:rsidR="00806BE4" w:rsidRPr="0030435C" w:rsidRDefault="0030435C" w:rsidP="00605CB1">
            <w:pPr>
              <w:tabs>
                <w:tab w:val="left" w:pos="397"/>
                <w:tab w:val="left" w:pos="794"/>
                <w:tab w:val="left" w:pos="1191"/>
                <w:tab w:val="left" w:pos="1588"/>
                <w:tab w:val="left" w:pos="1985"/>
              </w:tabs>
              <w:rPr>
                <w:rFonts w:cstheme="minorHAnsi"/>
                <w:strike/>
                <w:sz w:val="20"/>
                <w:szCs w:val="20"/>
                <w:u w:val="single"/>
                <w:lang w:val="fr-FR"/>
              </w:rPr>
            </w:pPr>
            <w:r w:rsidRPr="0030435C">
              <w:rPr>
                <w:sz w:val="20"/>
                <w:szCs w:val="20"/>
                <w:lang w:val="fr-FR"/>
              </w:rPr>
              <w:t xml:space="preserve">CONFIRME que les « Orientations regroupées pour intégrer la conservation et l’utilisation rationnelle des zones humides dans la gestion des bassins hydrographiques » jointes en </w:t>
            </w:r>
            <w:r w:rsidRPr="0030435C">
              <w:rPr>
                <w:sz w:val="20"/>
                <w:szCs w:val="20"/>
                <w:u w:val="single"/>
                <w:lang w:val="fr-FR"/>
              </w:rPr>
              <w:t>A</w:t>
            </w:r>
            <w:r w:rsidRPr="0030435C">
              <w:rPr>
                <w:sz w:val="20"/>
                <w:szCs w:val="20"/>
                <w:lang w:val="fr-FR"/>
              </w:rPr>
              <w:t xml:space="preserve">nnexe </w:t>
            </w:r>
            <w:r w:rsidRPr="0030435C">
              <w:rPr>
                <w:sz w:val="20"/>
                <w:szCs w:val="20"/>
                <w:u w:val="single"/>
                <w:lang w:val="fr-FR"/>
              </w:rPr>
              <w:t>A</w:t>
            </w:r>
            <w:r>
              <w:rPr>
                <w:sz w:val="20"/>
                <w:szCs w:val="20"/>
                <w:lang w:val="fr-FR"/>
              </w:rPr>
              <w:t xml:space="preserve"> </w:t>
            </w:r>
            <w:r w:rsidRPr="0030435C">
              <w:rPr>
                <w:sz w:val="20"/>
                <w:szCs w:val="20"/>
                <w:lang w:val="fr-FR"/>
              </w:rPr>
              <w:t>à la présente Résolution mettent à jour et remplacent totalement les orientations précédentes sur cette question</w:t>
            </w:r>
            <w:r w:rsidRPr="0030435C">
              <w:rPr>
                <w:sz w:val="20"/>
                <w:szCs w:val="20"/>
                <w:u w:val="single"/>
                <w:lang w:val="fr-FR"/>
              </w:rPr>
              <w:t>, en</w:t>
            </w:r>
            <w:r w:rsidRPr="0030435C">
              <w:rPr>
                <w:sz w:val="20"/>
                <w:szCs w:val="20"/>
                <w:lang w:val="fr-FR"/>
              </w:rPr>
              <w:t xml:space="preserve"> </w:t>
            </w:r>
            <w:r w:rsidRPr="0030435C">
              <w:rPr>
                <w:strike/>
                <w:sz w:val="20"/>
                <w:szCs w:val="20"/>
                <w:lang w:val="fr-FR"/>
              </w:rPr>
              <w:t>adoptées dans l’Annexe à la Résolution VII.18 et dans l</w:t>
            </w:r>
            <w:r w:rsidRPr="0030435C">
              <w:rPr>
                <w:sz w:val="20"/>
                <w:szCs w:val="20"/>
                <w:lang w:val="fr-FR"/>
              </w:rPr>
              <w:t>’Annexe C (i) à la Résolution IX.1.</w:t>
            </w:r>
          </w:p>
        </w:tc>
        <w:tc>
          <w:tcPr>
            <w:tcW w:w="3057" w:type="dxa"/>
          </w:tcPr>
          <w:p w14:paraId="4D122598" w14:textId="34625F71" w:rsidR="00806BE4" w:rsidRPr="00043B91" w:rsidRDefault="00E774C6" w:rsidP="00B11C5B">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par.6 </w:t>
            </w:r>
            <w:r w:rsidR="00043B91" w:rsidRPr="00043B91">
              <w:rPr>
                <w:rFonts w:cstheme="minorHAnsi"/>
                <w:sz w:val="20"/>
                <w:szCs w:val="20"/>
                <w:lang w:val="fr-FR"/>
              </w:rPr>
              <w:t>de la Résolution</w:t>
            </w:r>
            <w:r w:rsidRPr="00043B91">
              <w:rPr>
                <w:rFonts w:cstheme="minorHAnsi"/>
                <w:sz w:val="20"/>
                <w:szCs w:val="20"/>
                <w:lang w:val="fr-FR"/>
              </w:rPr>
              <w:t xml:space="preserve"> X.19</w:t>
            </w:r>
            <w:r w:rsidRPr="0018082B">
              <w:rPr>
                <w:rFonts w:cstheme="minorHAnsi"/>
                <w:sz w:val="20"/>
                <w:szCs w:val="20"/>
                <w:lang w:val="fr-CH"/>
              </w:rPr>
              <w:sym w:font="Symbol" w:char="F05D"/>
            </w:r>
          </w:p>
          <w:p w14:paraId="4C390F36" w14:textId="77777777" w:rsidR="003B077E" w:rsidRPr="00043B91" w:rsidRDefault="003B077E" w:rsidP="00B11C5B">
            <w:pPr>
              <w:tabs>
                <w:tab w:val="left" w:pos="397"/>
                <w:tab w:val="left" w:pos="794"/>
                <w:tab w:val="left" w:pos="1191"/>
                <w:tab w:val="left" w:pos="1588"/>
                <w:tab w:val="left" w:pos="1985"/>
              </w:tabs>
              <w:rPr>
                <w:rFonts w:cstheme="minorHAnsi"/>
                <w:sz w:val="20"/>
                <w:szCs w:val="20"/>
                <w:lang w:val="fr-FR"/>
              </w:rPr>
            </w:pPr>
          </w:p>
          <w:p w14:paraId="44096009" w14:textId="5A1C5FF9" w:rsidR="003B077E" w:rsidRPr="0030435C" w:rsidRDefault="0030435C" w:rsidP="00B11C5B">
            <w:pPr>
              <w:tabs>
                <w:tab w:val="left" w:pos="397"/>
                <w:tab w:val="left" w:pos="794"/>
                <w:tab w:val="left" w:pos="1191"/>
                <w:tab w:val="left" w:pos="1588"/>
                <w:tab w:val="left" w:pos="1985"/>
              </w:tabs>
              <w:rPr>
                <w:rFonts w:cstheme="minorHAnsi"/>
                <w:sz w:val="20"/>
                <w:szCs w:val="20"/>
                <w:lang w:val="fr-FR"/>
              </w:rPr>
            </w:pPr>
            <w:r w:rsidRPr="0030435C">
              <w:rPr>
                <w:rFonts w:cstheme="minorHAnsi"/>
                <w:sz w:val="20"/>
                <w:szCs w:val="20"/>
                <w:lang w:val="fr-FR"/>
              </w:rPr>
              <w:t>Suppression de la référence à la</w:t>
            </w:r>
            <w:r w:rsidR="003B077E" w:rsidRPr="0030435C">
              <w:rPr>
                <w:rFonts w:cstheme="minorHAnsi"/>
                <w:sz w:val="20"/>
                <w:szCs w:val="20"/>
                <w:lang w:val="fr-FR"/>
              </w:rPr>
              <w:t xml:space="preserve"> R</w:t>
            </w:r>
            <w:r w:rsidRPr="0030435C">
              <w:rPr>
                <w:rFonts w:cstheme="minorHAnsi"/>
                <w:sz w:val="20"/>
                <w:szCs w:val="20"/>
                <w:lang w:val="fr-FR"/>
              </w:rPr>
              <w:t>é</w:t>
            </w:r>
            <w:r w:rsidR="003B077E" w:rsidRPr="0030435C">
              <w:rPr>
                <w:rFonts w:cstheme="minorHAnsi"/>
                <w:sz w:val="20"/>
                <w:szCs w:val="20"/>
                <w:lang w:val="fr-FR"/>
              </w:rPr>
              <w:t xml:space="preserve">solution VII.18 </w:t>
            </w:r>
            <w:r>
              <w:rPr>
                <w:rFonts w:cstheme="minorHAnsi"/>
                <w:sz w:val="20"/>
                <w:szCs w:val="20"/>
                <w:lang w:val="fr-FR"/>
              </w:rPr>
              <w:t>car elle est abrogée par cette résolution regroupée</w:t>
            </w:r>
            <w:r w:rsidR="003B077E" w:rsidRPr="0030435C">
              <w:rPr>
                <w:rFonts w:cstheme="minorHAnsi"/>
                <w:sz w:val="20"/>
                <w:szCs w:val="20"/>
                <w:lang w:val="fr-FR"/>
              </w:rPr>
              <w:t>.</w:t>
            </w:r>
          </w:p>
        </w:tc>
      </w:tr>
      <w:tr w:rsidR="00806BE4" w:rsidRPr="00402D7E" w14:paraId="2D78C273" w14:textId="77777777" w:rsidTr="00C72C2B">
        <w:tc>
          <w:tcPr>
            <w:tcW w:w="5944" w:type="dxa"/>
          </w:tcPr>
          <w:p w14:paraId="026F6631" w14:textId="5895590C" w:rsidR="00806BE4" w:rsidRPr="00B81CDE" w:rsidRDefault="00B81CDE" w:rsidP="00605CB1">
            <w:pPr>
              <w:tabs>
                <w:tab w:val="left" w:pos="397"/>
                <w:tab w:val="left" w:pos="794"/>
                <w:tab w:val="left" w:pos="1191"/>
                <w:tab w:val="left" w:pos="1588"/>
                <w:tab w:val="left" w:pos="1985"/>
              </w:tabs>
              <w:rPr>
                <w:rFonts w:cstheme="minorHAnsi"/>
                <w:strike/>
                <w:sz w:val="20"/>
                <w:szCs w:val="20"/>
                <w:u w:val="single"/>
                <w:lang w:val="fr-FR"/>
              </w:rPr>
            </w:pPr>
            <w:r w:rsidRPr="00B81CDE">
              <w:rPr>
                <w:sz w:val="20"/>
                <w:szCs w:val="20"/>
                <w:lang w:val="fr-FR"/>
              </w:rPr>
              <w:t xml:space="preserve">INVITE les Parties contractantes à porter ces </w:t>
            </w:r>
            <w:r w:rsidRPr="00B81CDE">
              <w:rPr>
                <w:i/>
                <w:iCs/>
                <w:sz w:val="20"/>
                <w:szCs w:val="20"/>
                <w:lang w:val="fr-FR"/>
              </w:rPr>
              <w:t>Orientations regroupées pour intégrer la conservation et l’utilisation rationnelle des zones humides dans la gestion des bassins hydrographiques</w:t>
            </w:r>
            <w:r w:rsidRPr="00B81CDE">
              <w:rPr>
                <w:sz w:val="20"/>
                <w:szCs w:val="20"/>
                <w:lang w:val="fr-FR"/>
              </w:rPr>
              <w:t xml:space="preserve"> à l’attention de tous les acteurs concernés, y compris les ministères, départements et </w:t>
            </w:r>
            <w:r w:rsidRPr="00B81CDE">
              <w:rPr>
                <w:sz w:val="20"/>
                <w:szCs w:val="20"/>
                <w:lang w:val="fr-FR"/>
              </w:rPr>
              <w:lastRenderedPageBreak/>
              <w:t xml:space="preserve">organismes publics, les services de gestion de l’eau et des bassins hydrographiques, les organisations non gouvernementales et la société civile, entre autres, et INVITE ÉGALEMENT les Parties contractantes à encourager ces acteurs à tenir compte de ces orientations ainsi que de celles qui sont contenues dans les Manuels Ramsar pour l’utilisation rationnelle dans leurs processus décisionnels et activités en faveur de l’utilisation rationnelle des zones humides par le maintien de leurs caractéristiques écologiques. </w:t>
            </w:r>
          </w:p>
        </w:tc>
        <w:tc>
          <w:tcPr>
            <w:tcW w:w="3057" w:type="dxa"/>
          </w:tcPr>
          <w:p w14:paraId="06B01DED" w14:textId="06886978" w:rsidR="00806BE4" w:rsidRPr="00043B91" w:rsidRDefault="00E774C6" w:rsidP="00B11C5B">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lastRenderedPageBreak/>
              <w:sym w:font="Symbol" w:char="F05B"/>
            </w:r>
            <w:r w:rsidRPr="00043B91">
              <w:rPr>
                <w:rFonts w:cstheme="minorHAnsi"/>
                <w:sz w:val="20"/>
                <w:szCs w:val="20"/>
                <w:lang w:val="fr-FR"/>
              </w:rPr>
              <w:t xml:space="preserve">par.7 </w:t>
            </w:r>
            <w:r w:rsidR="00043B91" w:rsidRPr="00043B91">
              <w:rPr>
                <w:rFonts w:cstheme="minorHAnsi"/>
                <w:sz w:val="20"/>
                <w:szCs w:val="20"/>
                <w:lang w:val="fr-FR"/>
              </w:rPr>
              <w:t>de la Résolution</w:t>
            </w:r>
            <w:r w:rsidRPr="0018082B">
              <w:rPr>
                <w:rFonts w:cstheme="minorHAnsi"/>
                <w:sz w:val="20"/>
                <w:szCs w:val="20"/>
                <w:lang w:val="fr-CH"/>
              </w:rPr>
              <w:t xml:space="preserve"> X.19</w:t>
            </w:r>
            <w:r w:rsidRPr="0018082B">
              <w:rPr>
                <w:rFonts w:cstheme="minorHAnsi"/>
                <w:sz w:val="20"/>
                <w:szCs w:val="20"/>
                <w:lang w:val="fr-CH"/>
              </w:rPr>
              <w:sym w:font="Symbol" w:char="F05D"/>
            </w:r>
          </w:p>
        </w:tc>
      </w:tr>
      <w:tr w:rsidR="00806BE4" w:rsidRPr="00402D7E" w14:paraId="4EF06F24" w14:textId="77777777" w:rsidTr="00C72C2B">
        <w:tc>
          <w:tcPr>
            <w:tcW w:w="5944" w:type="dxa"/>
          </w:tcPr>
          <w:p w14:paraId="0CC88CD7" w14:textId="140CEEBA" w:rsidR="00806BE4" w:rsidRPr="00B81CDE" w:rsidRDefault="00B81CDE" w:rsidP="00605CB1">
            <w:pPr>
              <w:tabs>
                <w:tab w:val="left" w:pos="397"/>
                <w:tab w:val="left" w:pos="794"/>
                <w:tab w:val="left" w:pos="1191"/>
                <w:tab w:val="left" w:pos="1588"/>
                <w:tab w:val="left" w:pos="1985"/>
              </w:tabs>
              <w:rPr>
                <w:rFonts w:cstheme="minorHAnsi"/>
                <w:strike/>
                <w:sz w:val="20"/>
                <w:szCs w:val="20"/>
                <w:u w:val="single"/>
                <w:lang w:val="fr-FR"/>
              </w:rPr>
            </w:pPr>
            <w:r w:rsidRPr="00B81CDE">
              <w:rPr>
                <w:strike/>
                <w:sz w:val="20"/>
                <w:szCs w:val="20"/>
                <w:lang w:val="fr-FR"/>
              </w:rPr>
              <w:t>DONNE INSTRUCTION au Groupe d’évaluation scientifique et technique à entreprendre, de manière prioritaire, durant les deux prochaines périodes triennales, une étude des paragraphes des dispositifs de toutes les Résolutions adoptées concernant les interactions entre l’eau et les zones humides; de faire des recommandations quant au regroupement, à la mise à jour et à la suppression de certains aspects de ces Résolutions dans le contexte de l’évolution récente; et de préparer pour examen par la COP12, un nouveau projet de résolution concernant les questions de l’eau et des zones humides.</w:t>
            </w:r>
          </w:p>
        </w:tc>
        <w:tc>
          <w:tcPr>
            <w:tcW w:w="3057" w:type="dxa"/>
          </w:tcPr>
          <w:p w14:paraId="04CFBAE3" w14:textId="7486175E" w:rsidR="00A52DFF" w:rsidRPr="00043B91" w:rsidRDefault="00E774C6" w:rsidP="00B11C5B">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par.8 </w:t>
            </w:r>
            <w:r w:rsidR="00043B91" w:rsidRPr="00043B91">
              <w:rPr>
                <w:rFonts w:cstheme="minorHAnsi"/>
                <w:sz w:val="20"/>
                <w:szCs w:val="20"/>
                <w:lang w:val="fr-FR"/>
              </w:rPr>
              <w:t>de la Résolution</w:t>
            </w:r>
            <w:r w:rsidRPr="00043B91">
              <w:rPr>
                <w:rFonts w:cstheme="minorHAnsi"/>
                <w:sz w:val="20"/>
                <w:szCs w:val="20"/>
                <w:lang w:val="fr-FR"/>
              </w:rPr>
              <w:t xml:space="preserve"> X.19</w:t>
            </w:r>
            <w:r w:rsidRPr="0018082B">
              <w:rPr>
                <w:rFonts w:cstheme="minorHAnsi"/>
                <w:sz w:val="20"/>
                <w:szCs w:val="20"/>
                <w:lang w:val="fr-CH"/>
              </w:rPr>
              <w:sym w:font="Symbol" w:char="F05D"/>
            </w:r>
          </w:p>
          <w:p w14:paraId="304136B9" w14:textId="77777777" w:rsidR="00A52DFF" w:rsidRPr="00043B91" w:rsidRDefault="00A52DFF" w:rsidP="00B11C5B">
            <w:pPr>
              <w:tabs>
                <w:tab w:val="left" w:pos="397"/>
                <w:tab w:val="left" w:pos="794"/>
                <w:tab w:val="left" w:pos="1191"/>
                <w:tab w:val="left" w:pos="1588"/>
                <w:tab w:val="left" w:pos="1985"/>
              </w:tabs>
              <w:rPr>
                <w:rFonts w:cstheme="minorHAnsi"/>
                <w:sz w:val="20"/>
                <w:szCs w:val="20"/>
                <w:lang w:val="fr-FR"/>
              </w:rPr>
            </w:pPr>
          </w:p>
          <w:p w14:paraId="50DD2565" w14:textId="49D63E75" w:rsidR="00A52DFF" w:rsidRPr="00B81CDE" w:rsidRDefault="00A52DFF" w:rsidP="00B11C5B">
            <w:pPr>
              <w:tabs>
                <w:tab w:val="left" w:pos="397"/>
                <w:tab w:val="left" w:pos="794"/>
                <w:tab w:val="left" w:pos="1191"/>
                <w:tab w:val="left" w:pos="1588"/>
                <w:tab w:val="left" w:pos="1985"/>
              </w:tabs>
              <w:rPr>
                <w:rFonts w:cstheme="minorHAnsi"/>
                <w:sz w:val="20"/>
                <w:szCs w:val="20"/>
                <w:lang w:val="fr-FR"/>
              </w:rPr>
            </w:pPr>
            <w:r w:rsidRPr="00B81CDE">
              <w:rPr>
                <w:rFonts w:cstheme="minorHAnsi"/>
                <w:sz w:val="20"/>
                <w:szCs w:val="20"/>
                <w:lang w:val="fr-FR"/>
              </w:rPr>
              <w:t>Paragraph</w:t>
            </w:r>
            <w:r w:rsidR="00B81CDE" w:rsidRPr="00B81CDE">
              <w:rPr>
                <w:rFonts w:cstheme="minorHAnsi"/>
                <w:sz w:val="20"/>
                <w:szCs w:val="20"/>
                <w:lang w:val="fr-FR"/>
              </w:rPr>
              <w:t>e</w:t>
            </w:r>
            <w:r w:rsidRPr="00B81CDE">
              <w:rPr>
                <w:rFonts w:cstheme="minorHAnsi"/>
                <w:sz w:val="20"/>
                <w:szCs w:val="20"/>
                <w:lang w:val="fr-FR"/>
              </w:rPr>
              <w:t xml:space="preserve"> </w:t>
            </w:r>
            <w:r w:rsidR="00B81CDE" w:rsidRPr="00B81CDE">
              <w:rPr>
                <w:rFonts w:cstheme="minorHAnsi"/>
                <w:sz w:val="20"/>
                <w:szCs w:val="20"/>
                <w:lang w:val="fr-FR"/>
              </w:rPr>
              <w:t>supprimé car il est obsolète,</w:t>
            </w:r>
            <w:r w:rsidRPr="00B81CDE">
              <w:rPr>
                <w:rFonts w:cstheme="minorHAnsi"/>
                <w:sz w:val="20"/>
                <w:szCs w:val="20"/>
                <w:lang w:val="fr-FR"/>
              </w:rPr>
              <w:t xml:space="preserve"> </w:t>
            </w:r>
            <w:r w:rsidR="00B81CDE" w:rsidRPr="00B81CDE">
              <w:rPr>
                <w:rFonts w:cstheme="minorHAnsi"/>
                <w:sz w:val="20"/>
                <w:szCs w:val="20"/>
                <w:lang w:val="fr-FR"/>
              </w:rPr>
              <w:t>comme convenu par la COP dans la Résolution XIV.5.</w:t>
            </w:r>
          </w:p>
        </w:tc>
      </w:tr>
      <w:tr w:rsidR="00806BE4" w:rsidRPr="00402D7E" w14:paraId="3C4EBB46" w14:textId="77777777" w:rsidTr="00C72C2B">
        <w:tc>
          <w:tcPr>
            <w:tcW w:w="5944" w:type="dxa"/>
          </w:tcPr>
          <w:p w14:paraId="501208E9" w14:textId="77777777" w:rsidR="00050C22" w:rsidRDefault="00B81CDE" w:rsidP="00050C22">
            <w:pPr>
              <w:tabs>
                <w:tab w:val="left" w:pos="397"/>
                <w:tab w:val="left" w:pos="794"/>
                <w:tab w:val="left" w:pos="1191"/>
                <w:tab w:val="left" w:pos="1588"/>
                <w:tab w:val="left" w:pos="1985"/>
              </w:tabs>
              <w:rPr>
                <w:strike/>
                <w:sz w:val="20"/>
                <w:szCs w:val="20"/>
                <w:lang w:val="fr-FR"/>
              </w:rPr>
            </w:pPr>
            <w:r w:rsidRPr="00B81CDE">
              <w:rPr>
                <w:strike/>
                <w:sz w:val="20"/>
                <w:szCs w:val="20"/>
                <w:lang w:val="fr-FR"/>
              </w:rPr>
              <w:t>DONNE EN OUTRE INSTRUCTION au Secrétariat Ramsar de diffuser largement les « Orientations regroupées pour intégrer la conservation et l’utilisation rationnelle des zones humides dans la gestion des bassins hydrographiques » jointes en annexe à la présente Résolution, notamment au moyen d’amendements et de mises à jour des Manuels Ramsar pour l’utilisation rationnelle, ainsi que dans le cadre d’une approche proactive d’autres accords multilatéraux sur l’environnement (AME) pertinents, en particulier la Convention sur la diversité biologique et la Convention de la CEE-ONU sur l’eau, et des secrétariats d’organes régionaux et sous-régionaux concernés par la gestion des bassins hydrographiques transfrontières</w:t>
            </w:r>
            <w:r w:rsidRPr="00050C22">
              <w:rPr>
                <w:strike/>
                <w:sz w:val="20"/>
                <w:szCs w:val="20"/>
                <w:vertAlign w:val="superscript"/>
                <w:lang w:val="fr-FR"/>
              </w:rPr>
              <w:t>1</w:t>
            </w:r>
            <w:r w:rsidRPr="00B81CDE">
              <w:rPr>
                <w:strike/>
                <w:sz w:val="20"/>
                <w:szCs w:val="20"/>
                <w:lang w:val="fr-FR"/>
              </w:rPr>
              <w:t xml:space="preserve"> , et de renforcer les capacités des Correspondants nationaux, notamment dans les pays en développement, d’utiliser et de diffuser largement ces orientations dans leur pays. </w:t>
            </w:r>
          </w:p>
          <w:p w14:paraId="53DA9135" w14:textId="3B06272C" w:rsidR="0018082B" w:rsidRPr="00A552F5" w:rsidRDefault="00050C22" w:rsidP="00050C22">
            <w:pPr>
              <w:tabs>
                <w:tab w:val="left" w:pos="397"/>
                <w:tab w:val="left" w:pos="794"/>
                <w:tab w:val="left" w:pos="1191"/>
                <w:tab w:val="left" w:pos="1588"/>
                <w:tab w:val="left" w:pos="1985"/>
              </w:tabs>
              <w:rPr>
                <w:rFonts w:cstheme="minorHAnsi"/>
                <w:strike/>
                <w:sz w:val="20"/>
                <w:szCs w:val="20"/>
                <w:u w:val="single"/>
                <w:lang w:val="fr-FR"/>
              </w:rPr>
            </w:pPr>
            <w:r w:rsidRPr="00050C22">
              <w:rPr>
                <w:strike/>
                <w:sz w:val="20"/>
                <w:szCs w:val="20"/>
                <w:vertAlign w:val="superscript"/>
                <w:lang w:val="fr-FR"/>
              </w:rPr>
              <w:t>1</w:t>
            </w:r>
            <w:r>
              <w:rPr>
                <w:strike/>
                <w:sz w:val="20"/>
                <w:szCs w:val="20"/>
                <w:lang w:val="fr-FR"/>
              </w:rPr>
              <w:t xml:space="preserve"> </w:t>
            </w:r>
            <w:r w:rsidR="00A552F5" w:rsidRPr="00A552F5">
              <w:rPr>
                <w:strike/>
                <w:sz w:val="20"/>
                <w:szCs w:val="20"/>
                <w:lang w:val="fr-FR"/>
              </w:rPr>
              <w:t xml:space="preserve">Note : Les expressions « bassin hydrographique partagé » et «bassin hydrographique transfrontière » figurent dans des résolutions précédentes de Ramsar et sont largement utilisées dans différentes régions du monde. Aux fins des présentes orientations, elles sont utilisées indifféremment pour désigner des bassins hydrographiques dont les eaux souterraines et les eaux de surface coulent à travers ou entre deux pays au moins. Toutefois, l’expression « bassin hydrographique transfrontière » sert aussi communément à décrire des bassins hydrographiques dont la gestion est assurée conjointement par différents services administratifs, par exemple deux autorités locales au moins, dans un même pays. Dans ces orientations, l’expression est utilisée dans ce sens. L’emploi de ces expressions et l’explication susmentionnée n’impliquent pas nécessairement une acceptation par toutes les Parties. La lecture de cette Résolution et des orientations annexées est conforme au Principe 2 de la Déclaration de Rio. </w:t>
            </w:r>
          </w:p>
        </w:tc>
        <w:tc>
          <w:tcPr>
            <w:tcW w:w="3057" w:type="dxa"/>
          </w:tcPr>
          <w:p w14:paraId="03018FD9" w14:textId="573B7492" w:rsidR="00806BE4" w:rsidRPr="00043B91" w:rsidRDefault="00E774C6" w:rsidP="00B11C5B">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par.9 </w:t>
            </w:r>
            <w:r w:rsidR="00043B91" w:rsidRPr="00043B91">
              <w:rPr>
                <w:rFonts w:cstheme="minorHAnsi"/>
                <w:sz w:val="20"/>
                <w:szCs w:val="20"/>
                <w:lang w:val="fr-FR"/>
              </w:rPr>
              <w:t>de la Résolution</w:t>
            </w:r>
            <w:r w:rsidRPr="00043B91">
              <w:rPr>
                <w:rFonts w:cstheme="minorHAnsi"/>
                <w:sz w:val="20"/>
                <w:szCs w:val="20"/>
                <w:lang w:val="fr-FR"/>
              </w:rPr>
              <w:t xml:space="preserve"> X.19</w:t>
            </w:r>
            <w:r w:rsidRPr="0018082B">
              <w:rPr>
                <w:rFonts w:cstheme="minorHAnsi"/>
                <w:sz w:val="20"/>
                <w:szCs w:val="20"/>
                <w:lang w:val="fr-CH"/>
              </w:rPr>
              <w:sym w:font="Symbol" w:char="F05D"/>
            </w:r>
          </w:p>
          <w:p w14:paraId="6DF83964" w14:textId="77777777" w:rsidR="008327CB" w:rsidRPr="00043B91" w:rsidRDefault="008327CB" w:rsidP="00B11C5B">
            <w:pPr>
              <w:tabs>
                <w:tab w:val="left" w:pos="397"/>
                <w:tab w:val="left" w:pos="794"/>
                <w:tab w:val="left" w:pos="1191"/>
                <w:tab w:val="left" w:pos="1588"/>
                <w:tab w:val="left" w:pos="1985"/>
              </w:tabs>
              <w:rPr>
                <w:rFonts w:cstheme="minorHAnsi"/>
                <w:sz w:val="20"/>
                <w:szCs w:val="20"/>
                <w:lang w:val="fr-FR"/>
              </w:rPr>
            </w:pPr>
          </w:p>
          <w:p w14:paraId="66BEAF0F" w14:textId="5FE2BBAC" w:rsidR="008327CB" w:rsidRPr="00B81CDE" w:rsidRDefault="00B81CDE" w:rsidP="00B11C5B">
            <w:pPr>
              <w:tabs>
                <w:tab w:val="left" w:pos="397"/>
                <w:tab w:val="left" w:pos="794"/>
                <w:tab w:val="left" w:pos="1191"/>
                <w:tab w:val="left" w:pos="1588"/>
                <w:tab w:val="left" w:pos="1985"/>
              </w:tabs>
              <w:rPr>
                <w:rFonts w:cstheme="minorHAnsi"/>
                <w:sz w:val="20"/>
                <w:szCs w:val="20"/>
                <w:lang w:val="fr-FR"/>
              </w:rPr>
            </w:pPr>
            <w:r w:rsidRPr="00B81CDE">
              <w:rPr>
                <w:rFonts w:cstheme="minorHAnsi"/>
                <w:sz w:val="20"/>
                <w:szCs w:val="20"/>
                <w:lang w:val="fr-FR"/>
              </w:rPr>
              <w:t>Paragraphe supprimé car il est obsolète, comme convenu par la COP dans la Résolution XIV.5.</w:t>
            </w:r>
          </w:p>
        </w:tc>
      </w:tr>
      <w:tr w:rsidR="0088473D" w:rsidRPr="00402D7E" w14:paraId="6CE812CC" w14:textId="77777777" w:rsidTr="00C72C2B">
        <w:tc>
          <w:tcPr>
            <w:tcW w:w="5944" w:type="dxa"/>
          </w:tcPr>
          <w:p w14:paraId="33734AB1" w14:textId="50052809" w:rsidR="0088473D" w:rsidRPr="00050C22" w:rsidRDefault="00050C22" w:rsidP="00336459">
            <w:pPr>
              <w:tabs>
                <w:tab w:val="left" w:pos="399"/>
              </w:tabs>
              <w:rPr>
                <w:rFonts w:cstheme="minorHAnsi"/>
                <w:strike/>
                <w:sz w:val="20"/>
                <w:szCs w:val="20"/>
                <w:u w:val="single"/>
                <w:lang w:val="fr-FR"/>
              </w:rPr>
            </w:pPr>
            <w:r w:rsidRPr="00050C22">
              <w:rPr>
                <w:strike/>
                <w:sz w:val="20"/>
                <w:szCs w:val="20"/>
                <w:lang w:val="fr-FR"/>
              </w:rPr>
              <w:t>DEMANDE au Secrétariat d’inviter les AME compétentes et les organes sous-régionaux et régionaux mentionnés au paragraphe 9 ci-dessus à faire rapport sur les mesures prises dans le contexte de cette Résolution et des orientations qui figurent en annexe.</w:t>
            </w:r>
          </w:p>
        </w:tc>
        <w:tc>
          <w:tcPr>
            <w:tcW w:w="3057" w:type="dxa"/>
          </w:tcPr>
          <w:p w14:paraId="69052F1B" w14:textId="7619A0F1" w:rsidR="0088473D" w:rsidRPr="00043B91" w:rsidRDefault="00E774C6"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par.10 </w:t>
            </w:r>
            <w:r w:rsidR="00043B91" w:rsidRPr="00043B91">
              <w:rPr>
                <w:rFonts w:cstheme="minorHAnsi"/>
                <w:sz w:val="20"/>
                <w:szCs w:val="20"/>
                <w:lang w:val="fr-FR"/>
              </w:rPr>
              <w:t>de la Résolution</w:t>
            </w:r>
            <w:r w:rsidRPr="00043B91">
              <w:rPr>
                <w:rFonts w:cstheme="minorHAnsi"/>
                <w:sz w:val="20"/>
                <w:szCs w:val="20"/>
                <w:lang w:val="fr-FR"/>
              </w:rPr>
              <w:t xml:space="preserve"> X.19</w:t>
            </w:r>
            <w:r w:rsidRPr="0018082B">
              <w:rPr>
                <w:rFonts w:cstheme="minorHAnsi"/>
                <w:sz w:val="20"/>
                <w:szCs w:val="20"/>
                <w:lang w:val="fr-CH"/>
              </w:rPr>
              <w:sym w:font="Symbol" w:char="F05D"/>
            </w:r>
          </w:p>
          <w:p w14:paraId="06ED119A" w14:textId="77777777" w:rsidR="008327CB" w:rsidRPr="00043B91" w:rsidRDefault="008327CB" w:rsidP="00605CB1">
            <w:pPr>
              <w:tabs>
                <w:tab w:val="left" w:pos="397"/>
                <w:tab w:val="left" w:pos="794"/>
                <w:tab w:val="left" w:pos="1191"/>
                <w:tab w:val="left" w:pos="1588"/>
                <w:tab w:val="left" w:pos="1985"/>
              </w:tabs>
              <w:rPr>
                <w:rFonts w:cstheme="minorHAnsi"/>
                <w:sz w:val="20"/>
                <w:szCs w:val="20"/>
                <w:lang w:val="fr-FR"/>
              </w:rPr>
            </w:pPr>
          </w:p>
          <w:p w14:paraId="4FC8FEE9" w14:textId="01F5E860" w:rsidR="008327CB" w:rsidRPr="00B81CDE" w:rsidRDefault="00B81CDE" w:rsidP="00605CB1">
            <w:pPr>
              <w:tabs>
                <w:tab w:val="left" w:pos="397"/>
                <w:tab w:val="left" w:pos="794"/>
                <w:tab w:val="left" w:pos="1191"/>
                <w:tab w:val="left" w:pos="1588"/>
                <w:tab w:val="left" w:pos="1985"/>
              </w:tabs>
              <w:rPr>
                <w:rFonts w:cstheme="minorHAnsi"/>
                <w:sz w:val="20"/>
                <w:szCs w:val="20"/>
                <w:lang w:val="fr-FR"/>
              </w:rPr>
            </w:pPr>
            <w:r w:rsidRPr="00B81CDE">
              <w:rPr>
                <w:rFonts w:cstheme="minorHAnsi"/>
                <w:sz w:val="20"/>
                <w:szCs w:val="20"/>
                <w:lang w:val="fr-FR"/>
              </w:rPr>
              <w:t>Paragraphe supprimé car il est obsolète, comme convenu par la COP dans la Résolution XIV.5.</w:t>
            </w:r>
          </w:p>
        </w:tc>
      </w:tr>
      <w:tr w:rsidR="00E20532" w:rsidRPr="00402D7E" w14:paraId="2133F667" w14:textId="77777777" w:rsidTr="00C72C2B">
        <w:tc>
          <w:tcPr>
            <w:tcW w:w="5944" w:type="dxa"/>
          </w:tcPr>
          <w:p w14:paraId="1E261A5E" w14:textId="37E7F5E3" w:rsidR="00E20532" w:rsidRPr="00050C22" w:rsidRDefault="00050C22" w:rsidP="008327CB">
            <w:pPr>
              <w:keepNext/>
              <w:tabs>
                <w:tab w:val="left" w:pos="399"/>
              </w:tabs>
              <w:rPr>
                <w:rFonts w:ascii="Calibri" w:hAnsi="Calibri"/>
                <w:sz w:val="20"/>
                <w:szCs w:val="20"/>
                <w:u w:val="single"/>
                <w:lang w:val="fr-FR"/>
              </w:rPr>
            </w:pPr>
            <w:r w:rsidRPr="00050C22">
              <w:rPr>
                <w:rFonts w:ascii="Calibri" w:hAnsi="Calibri"/>
                <w:sz w:val="20"/>
                <w:szCs w:val="20"/>
                <w:u w:val="single"/>
                <w:lang w:val="fr-FR"/>
              </w:rPr>
              <w:lastRenderedPageBreak/>
              <w:t>Concernant</w:t>
            </w:r>
            <w:r>
              <w:rPr>
                <w:rFonts w:ascii="Calibri" w:hAnsi="Calibri"/>
                <w:sz w:val="20"/>
                <w:szCs w:val="20"/>
                <w:u w:val="single"/>
                <w:lang w:val="fr-FR"/>
              </w:rPr>
              <w:t xml:space="preserve"> l</w:t>
            </w:r>
            <w:r w:rsidRPr="00050C22">
              <w:rPr>
                <w:rFonts w:ascii="Calibri" w:hAnsi="Calibri"/>
                <w:sz w:val="20"/>
                <w:szCs w:val="20"/>
                <w:u w:val="single"/>
                <w:lang w:val="fr-FR"/>
              </w:rPr>
              <w:t xml:space="preserve">’action </w:t>
            </w:r>
            <w:r>
              <w:rPr>
                <w:rFonts w:ascii="Calibri" w:hAnsi="Calibri"/>
                <w:sz w:val="20"/>
                <w:szCs w:val="20"/>
                <w:u w:val="single"/>
                <w:lang w:val="fr-FR"/>
              </w:rPr>
              <w:t>visant à</w:t>
            </w:r>
            <w:r w:rsidRPr="00050C22">
              <w:rPr>
                <w:rFonts w:ascii="Calibri" w:hAnsi="Calibri"/>
                <w:sz w:val="20"/>
                <w:szCs w:val="20"/>
                <w:u w:val="single"/>
                <w:lang w:val="fr-FR"/>
              </w:rPr>
              <w:t xml:space="preserve"> garantir et protéger les besoins en eau des zones humides, présents et futurs</w:t>
            </w:r>
          </w:p>
        </w:tc>
        <w:tc>
          <w:tcPr>
            <w:tcW w:w="3057" w:type="dxa"/>
          </w:tcPr>
          <w:p w14:paraId="36CE3E2C" w14:textId="2C4B7680" w:rsidR="00E20532" w:rsidRPr="00050C22" w:rsidRDefault="00050C22" w:rsidP="00605CB1">
            <w:pPr>
              <w:tabs>
                <w:tab w:val="left" w:pos="397"/>
                <w:tab w:val="left" w:pos="794"/>
                <w:tab w:val="left" w:pos="1191"/>
                <w:tab w:val="left" w:pos="1588"/>
                <w:tab w:val="left" w:pos="1985"/>
              </w:tabs>
              <w:rPr>
                <w:rFonts w:cstheme="minorHAnsi"/>
                <w:sz w:val="20"/>
                <w:szCs w:val="20"/>
                <w:lang w:val="fr-FR"/>
              </w:rPr>
            </w:pPr>
            <w:r w:rsidRPr="00F234DF">
              <w:rPr>
                <w:rFonts w:cstheme="minorHAnsi"/>
                <w:sz w:val="20"/>
                <w:szCs w:val="20"/>
                <w:lang w:val="fr-FR"/>
              </w:rPr>
              <w:t xml:space="preserve">Nouveau sous-titre basé sur le titre de </w:t>
            </w:r>
            <w:r w:rsidR="00043B91" w:rsidRPr="00050C22">
              <w:rPr>
                <w:rFonts w:cstheme="minorHAnsi"/>
                <w:sz w:val="20"/>
                <w:szCs w:val="20"/>
                <w:lang w:val="fr-FR"/>
              </w:rPr>
              <w:t>la Résolution</w:t>
            </w:r>
            <w:r w:rsidR="00E20532" w:rsidRPr="00050C22">
              <w:rPr>
                <w:rFonts w:cstheme="minorHAnsi"/>
                <w:sz w:val="20"/>
                <w:szCs w:val="20"/>
                <w:lang w:val="fr-FR"/>
              </w:rPr>
              <w:t xml:space="preserve"> XII.12</w:t>
            </w:r>
          </w:p>
        </w:tc>
      </w:tr>
      <w:tr w:rsidR="00F21002" w:rsidRPr="00402D7E" w14:paraId="7E0CF6DD" w14:textId="77777777" w:rsidTr="00C72C2B">
        <w:tc>
          <w:tcPr>
            <w:tcW w:w="5944" w:type="dxa"/>
          </w:tcPr>
          <w:p w14:paraId="61808DC8" w14:textId="6F85E330" w:rsidR="00F21002" w:rsidRPr="00717EE3" w:rsidRDefault="00717EE3" w:rsidP="00336459">
            <w:pPr>
              <w:tabs>
                <w:tab w:val="left" w:pos="399"/>
              </w:tabs>
              <w:rPr>
                <w:rFonts w:cstheme="minorHAnsi"/>
                <w:sz w:val="20"/>
                <w:szCs w:val="20"/>
                <w:lang w:val="fr-FR"/>
              </w:rPr>
            </w:pPr>
            <w:r w:rsidRPr="00717EE3">
              <w:rPr>
                <w:rFonts w:ascii="Calibri" w:hAnsi="Calibri"/>
                <w:sz w:val="20"/>
                <w:szCs w:val="20"/>
                <w:lang w:val="fr-FR"/>
              </w:rPr>
              <w:t>RECONNAÎT ET RÉAFFIRME que la pénurie d’eau dans les zones humides est un problème mondial de grande envergure aux graves conséquences pour les écosystèmes et les moyens de subsistance des populations, notamment des communautés vulnérables et tributaires des zones humides</w:t>
            </w:r>
            <w:r>
              <w:rPr>
                <w:rFonts w:ascii="Calibri" w:hAnsi="Calibri"/>
                <w:sz w:val="20"/>
                <w:szCs w:val="20"/>
                <w:lang w:val="fr-FR"/>
              </w:rPr>
              <w:t> </w:t>
            </w:r>
            <w:r w:rsidRPr="00717EE3">
              <w:rPr>
                <w:rFonts w:ascii="Calibri" w:hAnsi="Calibri"/>
                <w:sz w:val="20"/>
                <w:szCs w:val="20"/>
                <w:lang w:val="fr-FR"/>
              </w:rPr>
              <w:t>; et NOTE que ce problème tendra à s’aggraver à l’avenir sous l’effet de l’augmentation de la demande en eau et autres ressources naturelles</w:t>
            </w:r>
            <w:r>
              <w:rPr>
                <w:rFonts w:ascii="Calibri" w:hAnsi="Calibri"/>
                <w:sz w:val="20"/>
                <w:szCs w:val="20"/>
                <w:lang w:val="fr-FR"/>
              </w:rPr>
              <w:t>,</w:t>
            </w:r>
            <w:r w:rsidRPr="00717EE3">
              <w:rPr>
                <w:rFonts w:ascii="Calibri" w:hAnsi="Calibri"/>
                <w:sz w:val="20"/>
                <w:szCs w:val="20"/>
                <w:lang w:val="fr-FR"/>
              </w:rPr>
              <w:t xml:space="preserve"> et des changements climatiques.</w:t>
            </w:r>
          </w:p>
        </w:tc>
        <w:tc>
          <w:tcPr>
            <w:tcW w:w="3057" w:type="dxa"/>
          </w:tcPr>
          <w:p w14:paraId="1BCC0C9F" w14:textId="660DD58E" w:rsidR="00F21002" w:rsidRPr="00043B91" w:rsidRDefault="000B32B1"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par.20 </w:t>
            </w:r>
            <w:r w:rsidR="00043B91" w:rsidRPr="00043B91">
              <w:rPr>
                <w:rFonts w:cstheme="minorHAnsi"/>
                <w:sz w:val="20"/>
                <w:szCs w:val="20"/>
                <w:lang w:val="fr-FR"/>
              </w:rPr>
              <w:t>de la Résolution</w:t>
            </w:r>
            <w:r w:rsidRPr="0018082B">
              <w:rPr>
                <w:rFonts w:cstheme="minorHAnsi"/>
                <w:sz w:val="20"/>
                <w:szCs w:val="20"/>
                <w:lang w:val="fr-CH"/>
              </w:rPr>
              <w:t xml:space="preserve">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402D7E" w14:paraId="655668EA" w14:textId="77777777" w:rsidTr="00C72C2B">
        <w:tc>
          <w:tcPr>
            <w:tcW w:w="5944" w:type="dxa"/>
          </w:tcPr>
          <w:p w14:paraId="52678AF3" w14:textId="6C56C0F1" w:rsidR="00F21002" w:rsidRPr="00717EE3" w:rsidRDefault="00717EE3" w:rsidP="00336459">
            <w:pPr>
              <w:tabs>
                <w:tab w:val="left" w:pos="399"/>
              </w:tabs>
              <w:rPr>
                <w:rFonts w:cstheme="minorHAnsi"/>
                <w:sz w:val="20"/>
                <w:szCs w:val="20"/>
                <w:lang w:val="fr-FR"/>
              </w:rPr>
            </w:pPr>
            <w:r w:rsidRPr="00717EE3">
              <w:rPr>
                <w:rFonts w:ascii="Calibri" w:hAnsi="Calibri"/>
                <w:sz w:val="20"/>
                <w:szCs w:val="20"/>
                <w:lang w:val="fr-FR"/>
              </w:rPr>
              <w:t xml:space="preserve">SE FÉLICITE du processus engagé au Mexique en vue de créer des réserves d’eau pour les zones humides, joint en </w:t>
            </w:r>
            <w:r w:rsidRPr="00717EE3">
              <w:rPr>
                <w:rFonts w:ascii="Calibri" w:hAnsi="Calibri"/>
                <w:sz w:val="20"/>
                <w:szCs w:val="20"/>
                <w:u w:val="single"/>
                <w:lang w:val="fr-FR"/>
              </w:rPr>
              <w:t>A</w:t>
            </w:r>
            <w:r w:rsidRPr="00717EE3">
              <w:rPr>
                <w:rFonts w:ascii="Calibri" w:hAnsi="Calibri"/>
                <w:sz w:val="20"/>
                <w:szCs w:val="20"/>
                <w:lang w:val="fr-FR"/>
              </w:rPr>
              <w:t>nnexe</w:t>
            </w:r>
            <w:r>
              <w:rPr>
                <w:rFonts w:ascii="Calibri" w:hAnsi="Calibri"/>
                <w:sz w:val="20"/>
                <w:szCs w:val="20"/>
                <w:lang w:val="fr-FR"/>
              </w:rPr>
              <w:t xml:space="preserve"> </w:t>
            </w:r>
            <w:r w:rsidRPr="00717EE3">
              <w:rPr>
                <w:rFonts w:ascii="Calibri" w:hAnsi="Calibri"/>
                <w:sz w:val="20"/>
                <w:szCs w:val="20"/>
                <w:u w:val="single"/>
                <w:lang w:val="fr-FR"/>
              </w:rPr>
              <w:t>B</w:t>
            </w:r>
            <w:r w:rsidRPr="00717EE3">
              <w:rPr>
                <w:rFonts w:ascii="Calibri" w:hAnsi="Calibri"/>
                <w:sz w:val="20"/>
                <w:szCs w:val="20"/>
                <w:lang w:val="fr-FR"/>
              </w:rPr>
              <w:t xml:space="preserve"> à la présente Résolution.</w:t>
            </w:r>
          </w:p>
        </w:tc>
        <w:tc>
          <w:tcPr>
            <w:tcW w:w="3057" w:type="dxa"/>
          </w:tcPr>
          <w:p w14:paraId="694A601F" w14:textId="3BC6863F" w:rsidR="00F21002" w:rsidRPr="00043B91" w:rsidRDefault="000B32B1"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par.</w:t>
            </w:r>
            <w:r>
              <w:rPr>
                <w:rFonts w:cstheme="minorHAnsi"/>
                <w:sz w:val="20"/>
                <w:szCs w:val="20"/>
                <w:lang w:val="fr-CH"/>
              </w:rPr>
              <w:t>21</w:t>
            </w:r>
            <w:r w:rsidRPr="00043B91">
              <w:rPr>
                <w:rFonts w:cstheme="minorHAnsi"/>
                <w:sz w:val="20"/>
                <w:szCs w:val="20"/>
                <w:lang w:val="fr-FR"/>
              </w:rPr>
              <w:t xml:space="preserve"> </w:t>
            </w:r>
            <w:r w:rsidR="00043B91" w:rsidRPr="00043B91">
              <w:rPr>
                <w:rFonts w:cstheme="minorHAnsi"/>
                <w:sz w:val="20"/>
                <w:szCs w:val="20"/>
                <w:lang w:val="fr-FR"/>
              </w:rPr>
              <w:t>de la Résolution</w:t>
            </w:r>
            <w:r w:rsidRPr="0018082B">
              <w:rPr>
                <w:rFonts w:cstheme="minorHAnsi"/>
                <w:sz w:val="20"/>
                <w:szCs w:val="20"/>
                <w:lang w:val="fr-CH"/>
              </w:rPr>
              <w:t xml:space="preserve">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402D7E" w14:paraId="15A471AC" w14:textId="77777777" w:rsidTr="00C72C2B">
        <w:tc>
          <w:tcPr>
            <w:tcW w:w="5944" w:type="dxa"/>
          </w:tcPr>
          <w:p w14:paraId="3F03C92D" w14:textId="65804608" w:rsidR="00F21002" w:rsidRPr="00717EE3" w:rsidRDefault="00717EE3" w:rsidP="00336459">
            <w:pPr>
              <w:tabs>
                <w:tab w:val="left" w:pos="399"/>
              </w:tabs>
              <w:rPr>
                <w:rFonts w:cstheme="minorHAnsi"/>
                <w:sz w:val="20"/>
                <w:szCs w:val="20"/>
                <w:lang w:val="fr-FR"/>
              </w:rPr>
            </w:pPr>
            <w:r w:rsidRPr="00717EE3">
              <w:rPr>
                <w:rFonts w:ascii="Calibri" w:hAnsi="Calibri"/>
                <w:sz w:val="20"/>
                <w:szCs w:val="20"/>
                <w:lang w:val="fr-FR"/>
              </w:rPr>
              <w:t>ENCOURAGE les Parties contractantes à envisager la possibilité de s’inspirer de l’approche mexicaine, le cas échéant, afin de cerner les possibilités de prendre des mesures préventives, en adaptant le processus selon que de besoin, en fonction de la situation et du contexte nationaux et régionaux, dans le cadre des initiatives et engagements régionaux en place et du développement durable.</w:t>
            </w:r>
          </w:p>
        </w:tc>
        <w:tc>
          <w:tcPr>
            <w:tcW w:w="3057" w:type="dxa"/>
          </w:tcPr>
          <w:p w14:paraId="0F4999F8" w14:textId="4A18FAAC" w:rsidR="00F21002" w:rsidRPr="00043B91" w:rsidRDefault="000B32B1"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par.22 </w:t>
            </w:r>
            <w:r w:rsidR="00043B91" w:rsidRPr="00043B91">
              <w:rPr>
                <w:rFonts w:cstheme="minorHAnsi"/>
                <w:sz w:val="20"/>
                <w:szCs w:val="20"/>
                <w:lang w:val="fr-FR"/>
              </w:rPr>
              <w:t>de la Résolution</w:t>
            </w:r>
            <w:r w:rsidRPr="0018082B">
              <w:rPr>
                <w:rFonts w:cstheme="minorHAnsi"/>
                <w:sz w:val="20"/>
                <w:szCs w:val="20"/>
                <w:lang w:val="fr-CH"/>
              </w:rPr>
              <w:t xml:space="preserve">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402D7E" w14:paraId="5AA7C604" w14:textId="77777777" w:rsidTr="00C72C2B">
        <w:tc>
          <w:tcPr>
            <w:tcW w:w="5944" w:type="dxa"/>
          </w:tcPr>
          <w:p w14:paraId="60A99E43" w14:textId="427E3116" w:rsidR="00F21002" w:rsidRPr="00717EE3" w:rsidRDefault="00717EE3" w:rsidP="00336459">
            <w:pPr>
              <w:tabs>
                <w:tab w:val="left" w:pos="399"/>
              </w:tabs>
              <w:rPr>
                <w:rFonts w:cstheme="minorHAnsi"/>
                <w:sz w:val="20"/>
                <w:szCs w:val="20"/>
                <w:lang w:val="fr-FR"/>
              </w:rPr>
            </w:pPr>
            <w:r w:rsidRPr="00717EE3">
              <w:rPr>
                <w:rFonts w:ascii="Calibri" w:hAnsi="Calibri"/>
                <w:sz w:val="20"/>
                <w:szCs w:val="20"/>
                <w:lang w:val="fr-FR"/>
              </w:rPr>
              <w:t>ENCOURAGE les Parties contractantes et INVITE les autres gouvernements et acteurs à redoubler d’efforts pour traiter les besoins en eau des zones humides, en cernant notamment les possibilités offertes pour anticiper les effets négatifs des activités anthropiques sur l’attribution de l’eau pour les zones humides.</w:t>
            </w:r>
          </w:p>
        </w:tc>
        <w:tc>
          <w:tcPr>
            <w:tcW w:w="3057" w:type="dxa"/>
          </w:tcPr>
          <w:p w14:paraId="662954D1" w14:textId="3B5585E1" w:rsidR="00F21002" w:rsidRPr="00043B91" w:rsidRDefault="000B32B1"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par.23 </w:t>
            </w:r>
            <w:r w:rsidR="00043B91" w:rsidRPr="00043B91">
              <w:rPr>
                <w:rFonts w:cstheme="minorHAnsi"/>
                <w:sz w:val="20"/>
                <w:szCs w:val="20"/>
                <w:lang w:val="fr-FR"/>
              </w:rPr>
              <w:t>de la Résolution</w:t>
            </w:r>
            <w:r w:rsidRPr="0018082B">
              <w:rPr>
                <w:rFonts w:cstheme="minorHAnsi"/>
                <w:sz w:val="20"/>
                <w:szCs w:val="20"/>
                <w:lang w:val="fr-CH"/>
              </w:rPr>
              <w:t xml:space="preserve">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402D7E" w14:paraId="1C1C1DE9" w14:textId="77777777" w:rsidTr="00C72C2B">
        <w:tc>
          <w:tcPr>
            <w:tcW w:w="5944" w:type="dxa"/>
          </w:tcPr>
          <w:p w14:paraId="26491085" w14:textId="77777777"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DEMANDE au Groupe d'évaluation scientifique et technique et au Groupe de surveillance des activités de communication, éducation, sensibilisation et participation d’envisager de préparer, en coopération avec les initiatives et réseaux existants, des lignes directrices pour l’élaboration de plans d’action mondiaux aux fins de conserver l’eau nécessaire au maintien de l’utilisation rationnelle des zones humides, pouvant être mises en œuvre aux niveaux régional et/ou national, conformément au 4</w:t>
            </w:r>
            <w:r w:rsidRPr="005A0D02">
              <w:rPr>
                <w:rFonts w:ascii="Calibri" w:hAnsi="Calibri"/>
                <w:sz w:val="20"/>
                <w:szCs w:val="20"/>
                <w:vertAlign w:val="superscript"/>
                <w:lang w:val="fr-FR"/>
              </w:rPr>
              <w:t>e</w:t>
            </w:r>
            <w:r w:rsidRPr="00717EE3">
              <w:rPr>
                <w:rFonts w:ascii="Calibri" w:hAnsi="Calibri"/>
                <w:sz w:val="20"/>
                <w:szCs w:val="20"/>
                <w:lang w:val="fr-FR"/>
              </w:rPr>
              <w:t xml:space="preserve"> Plan stratégique</w:t>
            </w:r>
            <w:r w:rsidR="005A0D02">
              <w:rPr>
                <w:rFonts w:ascii="Calibri" w:hAnsi="Calibri"/>
                <w:sz w:val="20"/>
                <w:szCs w:val="20"/>
                <w:lang w:val="fr-FR"/>
              </w:rPr>
              <w:t> </w:t>
            </w:r>
            <w:r w:rsidRPr="00717EE3">
              <w:rPr>
                <w:rFonts w:ascii="Calibri" w:hAnsi="Calibri"/>
                <w:sz w:val="20"/>
                <w:szCs w:val="20"/>
                <w:lang w:val="fr-FR"/>
              </w:rPr>
              <w:t>; et INVITE les Parties contractantes intéressées à adopter des plans d’action nationaux, en tenant compte des éléments suivants :</w:t>
            </w:r>
          </w:p>
          <w:p w14:paraId="3D75DAF6" w14:textId="77777777"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a</w:t>
            </w:r>
            <w:r w:rsidR="005A0D02">
              <w:rPr>
                <w:rFonts w:ascii="Calibri" w:hAnsi="Calibri"/>
                <w:sz w:val="20"/>
                <w:szCs w:val="20"/>
                <w:lang w:val="fr-FR"/>
              </w:rPr>
              <w:t>)</w:t>
            </w:r>
            <w:r w:rsidRPr="00717EE3">
              <w:rPr>
                <w:rFonts w:ascii="Calibri" w:hAnsi="Calibri"/>
                <w:sz w:val="20"/>
                <w:szCs w:val="20"/>
                <w:lang w:val="fr-FR"/>
              </w:rPr>
              <w:t xml:space="preserve"> la collaboration étroite avec d’autres initiatives mondiales, en particulier celles portant sur la contribution des zones humides à la réalisation de tout Objectif de développement durable (ODD) éventuellement adopté</w:t>
            </w:r>
            <w:r w:rsidR="005A0D02" w:rsidRPr="005A0D02">
              <w:rPr>
                <w:lang w:val="fr-FR"/>
              </w:rPr>
              <w:t> </w:t>
            </w:r>
            <w:r w:rsidRPr="00717EE3">
              <w:rPr>
                <w:rFonts w:ascii="Calibri" w:hAnsi="Calibri"/>
                <w:sz w:val="20"/>
                <w:szCs w:val="20"/>
                <w:lang w:val="fr-FR"/>
              </w:rPr>
              <w:t>;</w:t>
            </w:r>
          </w:p>
          <w:p w14:paraId="5A4CE80F" w14:textId="77777777"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b</w:t>
            </w:r>
            <w:r w:rsidR="005A0D02">
              <w:rPr>
                <w:rFonts w:ascii="Calibri" w:hAnsi="Calibri"/>
                <w:sz w:val="20"/>
                <w:szCs w:val="20"/>
                <w:lang w:val="fr-FR"/>
              </w:rPr>
              <w:t>)</w:t>
            </w:r>
            <w:r w:rsidRPr="00717EE3">
              <w:rPr>
                <w:rFonts w:ascii="Calibri" w:hAnsi="Calibri"/>
                <w:sz w:val="20"/>
                <w:szCs w:val="20"/>
                <w:lang w:val="fr-FR"/>
              </w:rPr>
              <w:t xml:space="preserve"> une évaluation de la situation en ce qui concerne les besoins en eau des zones humides</w:t>
            </w:r>
            <w:r w:rsidR="005A0D02">
              <w:rPr>
                <w:rFonts w:ascii="Calibri" w:hAnsi="Calibri"/>
                <w:sz w:val="20"/>
                <w:szCs w:val="20"/>
                <w:lang w:val="fr-FR"/>
              </w:rPr>
              <w:t> </w:t>
            </w:r>
            <w:r w:rsidRPr="00717EE3">
              <w:rPr>
                <w:rFonts w:ascii="Calibri" w:hAnsi="Calibri"/>
                <w:sz w:val="20"/>
                <w:szCs w:val="20"/>
                <w:lang w:val="fr-FR"/>
              </w:rPr>
              <w:t>;</w:t>
            </w:r>
          </w:p>
          <w:p w14:paraId="43D741B9" w14:textId="77777777"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c</w:t>
            </w:r>
            <w:r w:rsidR="005A0D02">
              <w:rPr>
                <w:rFonts w:ascii="Calibri" w:hAnsi="Calibri"/>
                <w:sz w:val="20"/>
                <w:szCs w:val="20"/>
                <w:lang w:val="fr-FR"/>
              </w:rPr>
              <w:t>)</w:t>
            </w:r>
            <w:r w:rsidRPr="00717EE3">
              <w:rPr>
                <w:rFonts w:ascii="Calibri" w:hAnsi="Calibri"/>
                <w:sz w:val="20"/>
                <w:szCs w:val="20"/>
                <w:lang w:val="fr-FR"/>
              </w:rPr>
              <w:t xml:space="preserve"> les stratégies et outils pour la détermination des besoins et l’attribution d’eau aux zones humides au niveau national</w:t>
            </w:r>
            <w:r w:rsidR="005A0D02">
              <w:rPr>
                <w:rFonts w:ascii="Calibri" w:hAnsi="Calibri"/>
                <w:sz w:val="20"/>
                <w:szCs w:val="20"/>
                <w:lang w:val="fr-FR"/>
              </w:rPr>
              <w:t> ;</w:t>
            </w:r>
          </w:p>
          <w:p w14:paraId="26D73C3C" w14:textId="77777777"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d</w:t>
            </w:r>
            <w:r w:rsidR="005A0D02">
              <w:rPr>
                <w:rFonts w:ascii="Calibri" w:hAnsi="Calibri"/>
                <w:sz w:val="20"/>
                <w:szCs w:val="20"/>
                <w:lang w:val="fr-FR"/>
              </w:rPr>
              <w:t>)</w:t>
            </w:r>
            <w:r w:rsidRPr="00717EE3">
              <w:rPr>
                <w:rFonts w:ascii="Calibri" w:hAnsi="Calibri"/>
                <w:sz w:val="20"/>
                <w:szCs w:val="20"/>
                <w:lang w:val="fr-FR"/>
              </w:rPr>
              <w:t xml:space="preserve"> un programme de suivi des besoins en eau des zones humides à l’échelon national et des bassins hydrographiques, selon qu’il convient</w:t>
            </w:r>
            <w:r w:rsidR="005A0D02">
              <w:rPr>
                <w:rFonts w:ascii="Calibri" w:hAnsi="Calibri"/>
                <w:sz w:val="20"/>
                <w:szCs w:val="20"/>
                <w:lang w:val="fr-FR"/>
              </w:rPr>
              <w:t> ;</w:t>
            </w:r>
          </w:p>
          <w:p w14:paraId="2EE4ADBC" w14:textId="44705DEF" w:rsidR="005A0D02" w:rsidRDefault="00717EE3" w:rsidP="00C84D45">
            <w:pPr>
              <w:tabs>
                <w:tab w:val="left" w:pos="399"/>
              </w:tabs>
              <w:rPr>
                <w:rFonts w:ascii="Calibri" w:hAnsi="Calibri"/>
                <w:sz w:val="20"/>
                <w:szCs w:val="20"/>
                <w:lang w:val="fr-FR"/>
              </w:rPr>
            </w:pPr>
            <w:r w:rsidRPr="00717EE3">
              <w:rPr>
                <w:rFonts w:ascii="Calibri" w:hAnsi="Calibri"/>
                <w:sz w:val="20"/>
                <w:szCs w:val="20"/>
                <w:lang w:val="fr-FR"/>
              </w:rPr>
              <w:t>e</w:t>
            </w:r>
            <w:r w:rsidR="005A0D02">
              <w:rPr>
                <w:rFonts w:ascii="Calibri" w:hAnsi="Calibri"/>
                <w:sz w:val="20"/>
                <w:szCs w:val="20"/>
                <w:lang w:val="fr-FR"/>
              </w:rPr>
              <w:t>) </w:t>
            </w:r>
            <w:r w:rsidRPr="00717EE3">
              <w:rPr>
                <w:rFonts w:ascii="Calibri" w:hAnsi="Calibri"/>
                <w:sz w:val="20"/>
                <w:szCs w:val="20"/>
                <w:lang w:val="fr-FR"/>
              </w:rPr>
              <w:t>la coopération internationale en vue de la création et du renforcement de réseaux de recherche existants, de centres régionaux spécialisés et de capacités institutionnelles</w:t>
            </w:r>
            <w:r w:rsidR="005A0D02">
              <w:rPr>
                <w:rFonts w:ascii="Calibri" w:hAnsi="Calibri"/>
                <w:sz w:val="20"/>
                <w:szCs w:val="20"/>
                <w:lang w:val="fr-FR"/>
              </w:rPr>
              <w:t> ;</w:t>
            </w:r>
            <w:r w:rsidRPr="00717EE3">
              <w:rPr>
                <w:rFonts w:ascii="Calibri" w:hAnsi="Calibri"/>
                <w:sz w:val="20"/>
                <w:szCs w:val="20"/>
                <w:lang w:val="fr-FR"/>
              </w:rPr>
              <w:t xml:space="preserve"> et</w:t>
            </w:r>
          </w:p>
          <w:p w14:paraId="641EB2A5" w14:textId="62CC330A" w:rsidR="00F21002" w:rsidRPr="00717EE3" w:rsidRDefault="00717EE3" w:rsidP="00C84D45">
            <w:pPr>
              <w:tabs>
                <w:tab w:val="left" w:pos="399"/>
              </w:tabs>
              <w:rPr>
                <w:rFonts w:cstheme="minorHAnsi"/>
                <w:sz w:val="20"/>
                <w:szCs w:val="20"/>
                <w:lang w:val="fr-FR"/>
              </w:rPr>
            </w:pPr>
            <w:r w:rsidRPr="00717EE3">
              <w:rPr>
                <w:rFonts w:ascii="Calibri" w:hAnsi="Calibri"/>
                <w:sz w:val="20"/>
                <w:szCs w:val="20"/>
                <w:lang w:val="fr-FR"/>
              </w:rPr>
              <w:t>f</w:t>
            </w:r>
            <w:r w:rsidR="005A0D02">
              <w:rPr>
                <w:rFonts w:ascii="Calibri" w:hAnsi="Calibri"/>
                <w:sz w:val="20"/>
                <w:szCs w:val="20"/>
                <w:lang w:val="fr-FR"/>
              </w:rPr>
              <w:t>)</w:t>
            </w:r>
            <w:r w:rsidRPr="00717EE3">
              <w:rPr>
                <w:rFonts w:ascii="Calibri" w:hAnsi="Calibri"/>
                <w:sz w:val="20"/>
                <w:szCs w:val="20"/>
                <w:lang w:val="fr-FR"/>
              </w:rPr>
              <w:t xml:space="preserve"> la communication, l’éducation et la sensibilisation du public à la nécessité de prendre en considération les flux environnementaux pour le maintien des habitats et des écosystèmes, ainsi que des avantages qu’ils procurent aussi bien sur le plan écologique que pour la santé </w:t>
            </w:r>
            <w:r w:rsidRPr="005A0D02">
              <w:rPr>
                <w:rFonts w:ascii="Calibri" w:hAnsi="Calibri"/>
                <w:strike/>
                <w:sz w:val="20"/>
                <w:szCs w:val="20"/>
                <w:lang w:val="fr-FR"/>
              </w:rPr>
              <w:t>de l’homme</w:t>
            </w:r>
            <w:r w:rsidR="005A0D02" w:rsidRPr="005A0D02">
              <w:rPr>
                <w:rFonts w:ascii="Calibri" w:hAnsi="Calibri"/>
                <w:sz w:val="20"/>
                <w:szCs w:val="20"/>
                <w:u w:val="single"/>
                <w:lang w:val="fr-FR"/>
              </w:rPr>
              <w:t xml:space="preserve"> humaine</w:t>
            </w:r>
            <w:r w:rsidR="005479DA">
              <w:rPr>
                <w:rFonts w:ascii="Calibri" w:hAnsi="Calibri"/>
                <w:sz w:val="20"/>
                <w:szCs w:val="20"/>
                <w:u w:val="single"/>
                <w:lang w:val="fr-FR"/>
              </w:rPr>
              <w:t>.</w:t>
            </w:r>
          </w:p>
        </w:tc>
        <w:tc>
          <w:tcPr>
            <w:tcW w:w="3057" w:type="dxa"/>
          </w:tcPr>
          <w:p w14:paraId="08B848A6" w14:textId="5FBC38EC" w:rsidR="00F21002" w:rsidRPr="00043B91" w:rsidRDefault="000B32B1" w:rsidP="00605CB1">
            <w:pPr>
              <w:tabs>
                <w:tab w:val="left" w:pos="397"/>
                <w:tab w:val="left" w:pos="794"/>
                <w:tab w:val="left" w:pos="1191"/>
                <w:tab w:val="left" w:pos="1588"/>
                <w:tab w:val="left" w:pos="1985"/>
              </w:tabs>
              <w:rPr>
                <w:rFonts w:cstheme="minorHAnsi"/>
                <w:sz w:val="20"/>
                <w:szCs w:val="20"/>
                <w:lang w:val="fr-FR"/>
              </w:rPr>
            </w:pPr>
            <w:r w:rsidRPr="0018082B">
              <w:rPr>
                <w:rFonts w:cstheme="minorHAnsi"/>
                <w:sz w:val="20"/>
                <w:szCs w:val="20"/>
              </w:rPr>
              <w:sym w:font="Symbol" w:char="F05B"/>
            </w:r>
            <w:r w:rsidRPr="00043B91">
              <w:rPr>
                <w:rFonts w:cstheme="minorHAnsi"/>
                <w:sz w:val="20"/>
                <w:szCs w:val="20"/>
                <w:lang w:val="fr-FR"/>
              </w:rPr>
              <w:t xml:space="preserve">par.24 </w:t>
            </w:r>
            <w:r w:rsidR="00043B91" w:rsidRPr="00043B91">
              <w:rPr>
                <w:rFonts w:cstheme="minorHAnsi"/>
                <w:sz w:val="20"/>
                <w:szCs w:val="20"/>
                <w:lang w:val="fr-FR"/>
              </w:rPr>
              <w:t>de la Résolution</w:t>
            </w:r>
            <w:r w:rsidRPr="00043B91">
              <w:rPr>
                <w:rFonts w:cstheme="minorHAnsi"/>
                <w:sz w:val="20"/>
                <w:szCs w:val="20"/>
                <w:lang w:val="fr-FR"/>
              </w:rPr>
              <w:t xml:space="preserve"> XII.12</w:t>
            </w:r>
            <w:r w:rsidRPr="0018082B">
              <w:rPr>
                <w:rFonts w:cstheme="minorHAnsi"/>
                <w:sz w:val="20"/>
                <w:szCs w:val="20"/>
                <w:lang w:val="fr-CH"/>
              </w:rPr>
              <w:sym w:font="Symbol" w:char="F05D"/>
            </w:r>
          </w:p>
          <w:p w14:paraId="20C7C094" w14:textId="77777777" w:rsidR="006B401C" w:rsidRPr="00043B91" w:rsidRDefault="006B401C" w:rsidP="00605CB1">
            <w:pPr>
              <w:tabs>
                <w:tab w:val="left" w:pos="397"/>
                <w:tab w:val="left" w:pos="794"/>
                <w:tab w:val="left" w:pos="1191"/>
                <w:tab w:val="left" w:pos="1588"/>
                <w:tab w:val="left" w:pos="1985"/>
              </w:tabs>
              <w:rPr>
                <w:rFonts w:cstheme="minorHAnsi"/>
                <w:sz w:val="20"/>
                <w:szCs w:val="20"/>
                <w:lang w:val="fr-FR"/>
              </w:rPr>
            </w:pPr>
          </w:p>
          <w:p w14:paraId="2A33B10E" w14:textId="758AF032" w:rsidR="006B401C" w:rsidRPr="00043B91" w:rsidRDefault="006B401C" w:rsidP="00605CB1">
            <w:pPr>
              <w:tabs>
                <w:tab w:val="left" w:pos="397"/>
                <w:tab w:val="left" w:pos="794"/>
                <w:tab w:val="left" w:pos="1191"/>
                <w:tab w:val="left" w:pos="1588"/>
                <w:tab w:val="left" w:pos="1985"/>
              </w:tabs>
              <w:rPr>
                <w:rFonts w:cstheme="minorHAnsi"/>
                <w:sz w:val="20"/>
                <w:szCs w:val="20"/>
                <w:lang w:val="fr-FR"/>
              </w:rPr>
            </w:pPr>
          </w:p>
        </w:tc>
      </w:tr>
      <w:tr w:rsidR="003F3FD8" w:rsidRPr="00402D7E" w14:paraId="2C89E73C" w14:textId="77777777" w:rsidTr="00C72C2B">
        <w:tc>
          <w:tcPr>
            <w:tcW w:w="5944" w:type="dxa"/>
          </w:tcPr>
          <w:p w14:paraId="7DB4337B" w14:textId="65464DF4" w:rsidR="002201EB" w:rsidRPr="005A0D02" w:rsidRDefault="005A0D02" w:rsidP="002201EB">
            <w:pPr>
              <w:tabs>
                <w:tab w:val="left" w:pos="397"/>
                <w:tab w:val="left" w:pos="794"/>
                <w:tab w:val="left" w:pos="1191"/>
                <w:tab w:val="left" w:pos="1588"/>
                <w:tab w:val="left" w:pos="1985"/>
              </w:tabs>
              <w:rPr>
                <w:rFonts w:cstheme="minorHAnsi"/>
                <w:sz w:val="20"/>
                <w:szCs w:val="20"/>
                <w:u w:val="single"/>
                <w:lang w:val="fr-FR"/>
              </w:rPr>
            </w:pPr>
            <w:r w:rsidRPr="005A0D02">
              <w:rPr>
                <w:rFonts w:cstheme="minorHAnsi"/>
                <w:sz w:val="20"/>
                <w:szCs w:val="20"/>
                <w:u w:val="single"/>
                <w:lang w:val="fr-FR"/>
              </w:rPr>
              <w:t>ABROGE</w:t>
            </w:r>
            <w:r w:rsidR="002201EB" w:rsidRPr="005A0D02">
              <w:rPr>
                <w:rFonts w:cstheme="minorHAnsi"/>
                <w:sz w:val="20"/>
                <w:szCs w:val="20"/>
                <w:u w:val="single"/>
                <w:lang w:val="fr-FR"/>
              </w:rPr>
              <w:t xml:space="preserve"> </w:t>
            </w:r>
            <w:r w:rsidRPr="005A0D02">
              <w:rPr>
                <w:rFonts w:cstheme="minorHAnsi"/>
                <w:sz w:val="20"/>
                <w:szCs w:val="20"/>
                <w:u w:val="single"/>
                <w:lang w:val="fr-FR"/>
              </w:rPr>
              <w:t>les</w:t>
            </w:r>
            <w:r w:rsidR="002201EB" w:rsidRPr="005A0D02">
              <w:rPr>
                <w:rFonts w:cstheme="minorHAnsi"/>
                <w:sz w:val="20"/>
                <w:szCs w:val="20"/>
                <w:u w:val="single"/>
                <w:lang w:val="fr-FR"/>
              </w:rPr>
              <w:t xml:space="preserve"> R</w:t>
            </w:r>
            <w:r w:rsidRPr="005A0D02">
              <w:rPr>
                <w:rFonts w:cstheme="minorHAnsi"/>
                <w:sz w:val="20"/>
                <w:szCs w:val="20"/>
                <w:u w:val="single"/>
                <w:lang w:val="fr-FR"/>
              </w:rPr>
              <w:t>é</w:t>
            </w:r>
            <w:r w:rsidR="002201EB" w:rsidRPr="005A0D02">
              <w:rPr>
                <w:rFonts w:cstheme="minorHAnsi"/>
                <w:sz w:val="20"/>
                <w:szCs w:val="20"/>
                <w:u w:val="single"/>
                <w:lang w:val="fr-FR"/>
              </w:rPr>
              <w:t>solutions</w:t>
            </w:r>
            <w:r w:rsidR="004C54C2" w:rsidRPr="005A0D02">
              <w:rPr>
                <w:rFonts w:cstheme="minorHAnsi"/>
                <w:sz w:val="20"/>
                <w:szCs w:val="20"/>
                <w:u w:val="single"/>
                <w:lang w:val="fr-FR"/>
              </w:rPr>
              <w:t xml:space="preserve"> </w:t>
            </w:r>
            <w:r>
              <w:rPr>
                <w:rFonts w:cstheme="minorHAnsi"/>
                <w:sz w:val="20"/>
                <w:szCs w:val="20"/>
                <w:u w:val="single"/>
                <w:lang w:val="fr-FR"/>
              </w:rPr>
              <w:t>indiquées ci-dessous </w:t>
            </w:r>
            <w:r w:rsidR="002201EB" w:rsidRPr="005A0D02">
              <w:rPr>
                <w:rFonts w:cstheme="minorHAnsi"/>
                <w:sz w:val="20"/>
                <w:szCs w:val="20"/>
                <w:u w:val="single"/>
                <w:lang w:val="fr-FR"/>
              </w:rPr>
              <w:t>:</w:t>
            </w:r>
          </w:p>
          <w:p w14:paraId="0527EC99" w14:textId="78F6F51D" w:rsidR="002201EB" w:rsidRPr="005A0D02" w:rsidRDefault="002201EB" w:rsidP="002201EB">
            <w:pPr>
              <w:tabs>
                <w:tab w:val="left" w:pos="397"/>
                <w:tab w:val="left" w:pos="794"/>
                <w:tab w:val="left" w:pos="1191"/>
                <w:tab w:val="left" w:pos="1588"/>
                <w:tab w:val="left" w:pos="1985"/>
              </w:tabs>
              <w:spacing w:after="60"/>
              <w:rPr>
                <w:rFonts w:cstheme="minorHAnsi"/>
                <w:sz w:val="20"/>
                <w:szCs w:val="20"/>
                <w:u w:val="single"/>
                <w:lang w:val="fr-FR"/>
              </w:rPr>
            </w:pPr>
            <w:r w:rsidRPr="005A0D02">
              <w:rPr>
                <w:rFonts w:cstheme="minorHAnsi"/>
                <w:sz w:val="20"/>
                <w:szCs w:val="20"/>
                <w:u w:val="single"/>
                <w:lang w:val="fr-FR"/>
              </w:rPr>
              <w:t>- R</w:t>
            </w:r>
            <w:r w:rsidR="005A0D02" w:rsidRPr="005A0D02">
              <w:rPr>
                <w:rFonts w:cstheme="minorHAnsi"/>
                <w:sz w:val="20"/>
                <w:szCs w:val="20"/>
                <w:u w:val="single"/>
                <w:lang w:val="fr-FR"/>
              </w:rPr>
              <w:t>é</w:t>
            </w:r>
            <w:r w:rsidRPr="005A0D02">
              <w:rPr>
                <w:rFonts w:cstheme="minorHAnsi"/>
                <w:sz w:val="20"/>
                <w:szCs w:val="20"/>
                <w:u w:val="single"/>
                <w:lang w:val="fr-FR"/>
              </w:rPr>
              <w:t>solution VI.23</w:t>
            </w:r>
            <w:r w:rsidR="005A0D02" w:rsidRPr="005A0D02">
              <w:rPr>
                <w:rFonts w:cstheme="minorHAnsi"/>
                <w:sz w:val="20"/>
                <w:szCs w:val="20"/>
                <w:u w:val="single"/>
                <w:lang w:val="fr-FR"/>
              </w:rPr>
              <w:t>,</w:t>
            </w:r>
            <w:r w:rsidRPr="005A0D02">
              <w:rPr>
                <w:rFonts w:cstheme="minorHAnsi"/>
                <w:sz w:val="20"/>
                <w:szCs w:val="20"/>
                <w:u w:val="single"/>
                <w:lang w:val="fr-FR"/>
              </w:rPr>
              <w:t xml:space="preserve"> </w:t>
            </w:r>
            <w:r w:rsidRPr="005A0D02">
              <w:rPr>
                <w:rFonts w:cstheme="minorHAnsi"/>
                <w:i/>
                <w:iCs/>
                <w:sz w:val="20"/>
                <w:szCs w:val="20"/>
                <w:u w:val="single"/>
                <w:lang w:val="fr-FR"/>
              </w:rPr>
              <w:t xml:space="preserve">Ramsar </w:t>
            </w:r>
            <w:r w:rsidR="005A0D02" w:rsidRPr="005A0D02">
              <w:rPr>
                <w:rFonts w:cstheme="minorHAnsi"/>
                <w:i/>
                <w:iCs/>
                <w:sz w:val="20"/>
                <w:szCs w:val="20"/>
                <w:u w:val="single"/>
                <w:lang w:val="fr-FR"/>
              </w:rPr>
              <w:t>et l’eau </w:t>
            </w:r>
            <w:r w:rsidRPr="005A0D02">
              <w:rPr>
                <w:rFonts w:cstheme="minorHAnsi"/>
                <w:sz w:val="20"/>
                <w:szCs w:val="20"/>
                <w:u w:val="single"/>
                <w:lang w:val="fr-FR"/>
              </w:rPr>
              <w:t>;</w:t>
            </w:r>
          </w:p>
          <w:p w14:paraId="67AC673F" w14:textId="64EED9FA" w:rsidR="002201EB" w:rsidRPr="003450B1" w:rsidRDefault="002201EB" w:rsidP="002201EB">
            <w:pPr>
              <w:tabs>
                <w:tab w:val="left" w:pos="397"/>
                <w:tab w:val="left" w:pos="794"/>
                <w:tab w:val="left" w:pos="1191"/>
                <w:tab w:val="left" w:pos="1588"/>
                <w:tab w:val="left" w:pos="1985"/>
              </w:tabs>
              <w:spacing w:after="60"/>
              <w:rPr>
                <w:rFonts w:cstheme="minorHAnsi"/>
                <w:sz w:val="20"/>
                <w:szCs w:val="20"/>
                <w:u w:val="single"/>
                <w:lang w:val="fr-FR"/>
              </w:rPr>
            </w:pPr>
            <w:r w:rsidRPr="003450B1">
              <w:rPr>
                <w:rFonts w:cstheme="minorHAnsi"/>
                <w:sz w:val="20"/>
                <w:szCs w:val="20"/>
                <w:u w:val="single"/>
                <w:lang w:val="fr-FR"/>
              </w:rPr>
              <w:lastRenderedPageBreak/>
              <w:t>- R</w:t>
            </w:r>
            <w:r w:rsidR="005A0D02" w:rsidRPr="003450B1">
              <w:rPr>
                <w:rFonts w:cstheme="minorHAnsi"/>
                <w:sz w:val="20"/>
                <w:szCs w:val="20"/>
                <w:u w:val="single"/>
                <w:lang w:val="fr-FR"/>
              </w:rPr>
              <w:t>é</w:t>
            </w:r>
            <w:r w:rsidRPr="003450B1">
              <w:rPr>
                <w:rFonts w:cstheme="minorHAnsi"/>
                <w:sz w:val="20"/>
                <w:szCs w:val="20"/>
                <w:u w:val="single"/>
                <w:lang w:val="fr-FR"/>
              </w:rPr>
              <w:t xml:space="preserve">solution VII.18 </w:t>
            </w:r>
            <w:r w:rsidR="003450B1" w:rsidRPr="00B13970">
              <w:rPr>
                <w:rFonts w:cstheme="minorHAnsi"/>
                <w:sz w:val="20"/>
                <w:szCs w:val="20"/>
                <w:u w:val="single"/>
                <w:lang w:val="fr-FR"/>
              </w:rPr>
              <w:t>,</w:t>
            </w:r>
            <w:r w:rsidR="003450B1" w:rsidRPr="00B13970">
              <w:rPr>
                <w:rFonts w:cstheme="minorHAnsi"/>
                <w:b/>
                <w:bCs/>
                <w:sz w:val="20"/>
                <w:szCs w:val="20"/>
                <w:u w:val="single"/>
                <w:lang w:val="fr-FR"/>
              </w:rPr>
              <w:t xml:space="preserve"> </w:t>
            </w:r>
            <w:r w:rsidR="003450B1" w:rsidRPr="00B13970">
              <w:rPr>
                <w:rFonts w:cstheme="minorHAnsi"/>
                <w:i/>
                <w:iCs/>
                <w:sz w:val="20"/>
                <w:szCs w:val="20"/>
                <w:u w:val="single"/>
                <w:lang w:val="fr-FR"/>
              </w:rPr>
              <w:t>Lignes directrices pour l’intégration de la conservation et de l’utilisation rationnelle des zones humides dans la gestion des bassins hydrographiques</w:t>
            </w:r>
            <w:r w:rsidR="003450B1" w:rsidRPr="00B13970" w:rsidDel="00726CED">
              <w:rPr>
                <w:rFonts w:cstheme="minorHAnsi"/>
                <w:i/>
                <w:iCs/>
                <w:sz w:val="20"/>
                <w:szCs w:val="20"/>
                <w:u w:val="single"/>
                <w:lang w:val="fr-FR"/>
              </w:rPr>
              <w:t xml:space="preserve"> </w:t>
            </w:r>
            <w:r w:rsidR="003450B1" w:rsidRPr="00B13970">
              <w:rPr>
                <w:rFonts w:cstheme="minorHAnsi"/>
                <w:sz w:val="20"/>
                <w:szCs w:val="20"/>
                <w:u w:val="single"/>
                <w:lang w:val="fr-FR"/>
              </w:rPr>
              <w:t>;</w:t>
            </w:r>
          </w:p>
          <w:p w14:paraId="5C01C888" w14:textId="4CECA365" w:rsidR="002201EB" w:rsidRPr="00252812" w:rsidRDefault="002201EB" w:rsidP="002201EB">
            <w:pPr>
              <w:tabs>
                <w:tab w:val="left" w:pos="397"/>
                <w:tab w:val="left" w:pos="794"/>
                <w:tab w:val="left" w:pos="1191"/>
                <w:tab w:val="left" w:pos="1588"/>
                <w:tab w:val="left" w:pos="1985"/>
              </w:tabs>
              <w:spacing w:after="60"/>
              <w:rPr>
                <w:rFonts w:cstheme="minorHAnsi"/>
                <w:sz w:val="20"/>
                <w:szCs w:val="20"/>
                <w:u w:val="single"/>
                <w:lang w:val="fr-FR"/>
              </w:rPr>
            </w:pPr>
            <w:r w:rsidRPr="00252812">
              <w:rPr>
                <w:rFonts w:cstheme="minorHAnsi"/>
                <w:sz w:val="20"/>
                <w:szCs w:val="20"/>
                <w:u w:val="single"/>
                <w:lang w:val="fr-FR"/>
              </w:rPr>
              <w:t>- R</w:t>
            </w:r>
            <w:r w:rsidR="005A0D02" w:rsidRPr="00252812">
              <w:rPr>
                <w:rFonts w:cstheme="minorHAnsi"/>
                <w:sz w:val="20"/>
                <w:szCs w:val="20"/>
                <w:u w:val="single"/>
                <w:lang w:val="fr-FR"/>
              </w:rPr>
              <w:t>é</w:t>
            </w:r>
            <w:r w:rsidRPr="00252812">
              <w:rPr>
                <w:rFonts w:cstheme="minorHAnsi"/>
                <w:sz w:val="20"/>
                <w:szCs w:val="20"/>
                <w:u w:val="single"/>
                <w:lang w:val="fr-FR"/>
              </w:rPr>
              <w:t xml:space="preserve">solution VIII.1 </w:t>
            </w:r>
            <w:r w:rsidR="00252812" w:rsidRPr="00B13970">
              <w:rPr>
                <w:rFonts w:cstheme="minorHAnsi"/>
                <w:sz w:val="20"/>
                <w:szCs w:val="20"/>
                <w:u w:val="single"/>
                <w:lang w:val="fr-FR"/>
              </w:rPr>
              <w:t xml:space="preserve">, </w:t>
            </w:r>
            <w:r w:rsidR="00252812" w:rsidRPr="00B13970">
              <w:rPr>
                <w:rFonts w:cstheme="minorHAnsi"/>
                <w:i/>
                <w:iCs/>
                <w:sz w:val="20"/>
                <w:szCs w:val="20"/>
                <w:u w:val="single"/>
                <w:lang w:val="fr-FR"/>
              </w:rPr>
              <w:t>Lignes directrices relatives à l’attribution et à la gestion de l’eau en vue de maintenir les fonctions écologiques des zones humides</w:t>
            </w:r>
            <w:r w:rsidR="00252812" w:rsidRPr="00B13970" w:rsidDel="00726CED">
              <w:rPr>
                <w:rFonts w:cstheme="minorHAnsi"/>
                <w:i/>
                <w:iCs/>
                <w:sz w:val="20"/>
                <w:szCs w:val="20"/>
                <w:u w:val="single"/>
                <w:lang w:val="fr-FR"/>
              </w:rPr>
              <w:t xml:space="preserve"> </w:t>
            </w:r>
            <w:r w:rsidR="00252812" w:rsidRPr="00B13970">
              <w:rPr>
                <w:rFonts w:cstheme="minorHAnsi"/>
                <w:sz w:val="20"/>
                <w:szCs w:val="20"/>
                <w:u w:val="single"/>
                <w:lang w:val="fr-FR"/>
              </w:rPr>
              <w:t>;</w:t>
            </w:r>
          </w:p>
          <w:p w14:paraId="2D266079" w14:textId="2F6B268E" w:rsidR="002201EB" w:rsidRPr="00252812" w:rsidRDefault="002201EB" w:rsidP="002201EB">
            <w:pPr>
              <w:tabs>
                <w:tab w:val="left" w:pos="397"/>
                <w:tab w:val="left" w:pos="794"/>
                <w:tab w:val="left" w:pos="1191"/>
                <w:tab w:val="left" w:pos="1588"/>
                <w:tab w:val="left" w:pos="1985"/>
              </w:tabs>
              <w:spacing w:after="60"/>
              <w:rPr>
                <w:rFonts w:cstheme="minorHAnsi"/>
                <w:sz w:val="20"/>
                <w:szCs w:val="20"/>
                <w:u w:val="single"/>
                <w:lang w:val="fr-FR"/>
              </w:rPr>
            </w:pPr>
            <w:r w:rsidRPr="00252812">
              <w:rPr>
                <w:rFonts w:cstheme="minorHAnsi"/>
                <w:sz w:val="20"/>
                <w:szCs w:val="20"/>
                <w:u w:val="single"/>
                <w:lang w:val="fr-FR"/>
              </w:rPr>
              <w:t>- R</w:t>
            </w:r>
            <w:r w:rsidR="005A0D02" w:rsidRPr="00252812">
              <w:rPr>
                <w:rFonts w:cstheme="minorHAnsi"/>
                <w:sz w:val="20"/>
                <w:szCs w:val="20"/>
                <w:u w:val="single"/>
                <w:lang w:val="fr-FR"/>
              </w:rPr>
              <w:t>é</w:t>
            </w:r>
            <w:r w:rsidRPr="00252812">
              <w:rPr>
                <w:rFonts w:cstheme="minorHAnsi"/>
                <w:sz w:val="20"/>
                <w:szCs w:val="20"/>
                <w:u w:val="single"/>
                <w:lang w:val="fr-FR"/>
              </w:rPr>
              <w:t>solution VIII.40</w:t>
            </w:r>
            <w:r w:rsidR="00252812" w:rsidRPr="00252812">
              <w:rPr>
                <w:rFonts w:cstheme="minorHAnsi"/>
                <w:sz w:val="20"/>
                <w:szCs w:val="20"/>
                <w:u w:val="single"/>
                <w:lang w:val="fr-FR"/>
              </w:rPr>
              <w:t>,</w:t>
            </w:r>
            <w:r w:rsidRPr="00252812">
              <w:rPr>
                <w:rFonts w:cstheme="minorHAnsi"/>
                <w:sz w:val="20"/>
                <w:szCs w:val="20"/>
                <w:u w:val="single"/>
                <w:lang w:val="fr-FR"/>
              </w:rPr>
              <w:t xml:space="preserve"> </w:t>
            </w:r>
            <w:r w:rsidR="00252812" w:rsidRPr="00B13970">
              <w:rPr>
                <w:rFonts w:cstheme="minorHAnsi"/>
                <w:i/>
                <w:iCs/>
                <w:sz w:val="20"/>
                <w:szCs w:val="20"/>
                <w:u w:val="single"/>
                <w:lang w:val="fr-FR"/>
              </w:rPr>
              <w:t>Orientations relatives à une utilisation des eaux souterraines compatible avec la conservation des zones humides</w:t>
            </w:r>
            <w:r w:rsidR="00252812">
              <w:rPr>
                <w:rFonts w:cstheme="minorHAnsi"/>
                <w:i/>
                <w:iCs/>
                <w:sz w:val="20"/>
                <w:szCs w:val="20"/>
                <w:u w:val="single"/>
                <w:lang w:val="fr-FR"/>
              </w:rPr>
              <w:t> </w:t>
            </w:r>
            <w:r w:rsidRPr="00252812">
              <w:rPr>
                <w:rFonts w:cstheme="minorHAnsi"/>
                <w:sz w:val="20"/>
                <w:szCs w:val="20"/>
                <w:u w:val="single"/>
                <w:lang w:val="fr-FR"/>
              </w:rPr>
              <w:t>;</w:t>
            </w:r>
          </w:p>
          <w:p w14:paraId="5DA6FA62" w14:textId="69E05F1C" w:rsidR="00252812" w:rsidRDefault="002201EB" w:rsidP="002201EB">
            <w:pPr>
              <w:tabs>
                <w:tab w:val="left" w:pos="397"/>
                <w:tab w:val="left" w:pos="794"/>
                <w:tab w:val="left" w:pos="1191"/>
                <w:tab w:val="left" w:pos="1588"/>
                <w:tab w:val="left" w:pos="1985"/>
              </w:tabs>
              <w:spacing w:after="60"/>
              <w:rPr>
                <w:rFonts w:cstheme="minorHAnsi"/>
                <w:i/>
                <w:iCs/>
                <w:sz w:val="20"/>
                <w:szCs w:val="20"/>
                <w:u w:val="single"/>
                <w:lang w:val="fr-FR"/>
              </w:rPr>
            </w:pPr>
            <w:r w:rsidRPr="00252812">
              <w:rPr>
                <w:rFonts w:cstheme="minorHAnsi"/>
                <w:sz w:val="20"/>
                <w:szCs w:val="20"/>
                <w:u w:val="single"/>
                <w:lang w:val="fr-FR"/>
              </w:rPr>
              <w:t>- R</w:t>
            </w:r>
            <w:r w:rsidR="005A0D02" w:rsidRPr="00252812">
              <w:rPr>
                <w:rFonts w:cstheme="minorHAnsi"/>
                <w:sz w:val="20"/>
                <w:szCs w:val="20"/>
                <w:u w:val="single"/>
                <w:lang w:val="fr-FR"/>
              </w:rPr>
              <w:t>é</w:t>
            </w:r>
            <w:r w:rsidRPr="00252812">
              <w:rPr>
                <w:rFonts w:cstheme="minorHAnsi"/>
                <w:sz w:val="20"/>
                <w:szCs w:val="20"/>
                <w:u w:val="single"/>
                <w:lang w:val="fr-FR"/>
              </w:rPr>
              <w:t xml:space="preserve">solution </w:t>
            </w:r>
            <w:r w:rsidR="00345E58" w:rsidRPr="00252812">
              <w:rPr>
                <w:rFonts w:cstheme="minorHAnsi"/>
                <w:sz w:val="20"/>
                <w:szCs w:val="20"/>
                <w:u w:val="single"/>
                <w:lang w:val="fr-FR"/>
              </w:rPr>
              <w:t>I</w:t>
            </w:r>
            <w:r w:rsidRPr="00252812">
              <w:rPr>
                <w:rFonts w:cstheme="minorHAnsi"/>
                <w:sz w:val="20"/>
                <w:szCs w:val="20"/>
                <w:u w:val="single"/>
                <w:lang w:val="fr-FR"/>
              </w:rPr>
              <w:t>X.3</w:t>
            </w:r>
            <w:r w:rsidR="00252812">
              <w:rPr>
                <w:rFonts w:cstheme="minorHAnsi"/>
                <w:sz w:val="20"/>
                <w:szCs w:val="20"/>
                <w:u w:val="single"/>
                <w:lang w:val="fr-FR"/>
              </w:rPr>
              <w:t>,</w:t>
            </w:r>
            <w:r w:rsidRPr="00252812">
              <w:rPr>
                <w:rFonts w:cstheme="minorHAnsi"/>
                <w:sz w:val="20"/>
                <w:szCs w:val="20"/>
                <w:u w:val="single"/>
                <w:lang w:val="fr-FR"/>
              </w:rPr>
              <w:t xml:space="preserve"> </w:t>
            </w:r>
            <w:r w:rsidR="00252812" w:rsidRPr="00B13970">
              <w:rPr>
                <w:rFonts w:cstheme="minorHAnsi"/>
                <w:i/>
                <w:iCs/>
                <w:sz w:val="20"/>
                <w:szCs w:val="20"/>
                <w:u w:val="single"/>
                <w:lang w:val="fr-FR"/>
              </w:rPr>
              <w:t>Engagement de la Convention de Ramsar sur les zones humides dans les mécanismes multilatéraux en cours relatifs à l’eau</w:t>
            </w:r>
            <w:r w:rsidR="00252812" w:rsidRPr="00B13970" w:rsidDel="004819E6">
              <w:rPr>
                <w:rFonts w:cstheme="minorHAnsi"/>
                <w:i/>
                <w:iCs/>
                <w:sz w:val="20"/>
                <w:szCs w:val="20"/>
                <w:u w:val="single"/>
                <w:lang w:val="fr-FR"/>
              </w:rPr>
              <w:t xml:space="preserve"> </w:t>
            </w:r>
            <w:r w:rsidR="00252812" w:rsidRPr="00B13970">
              <w:rPr>
                <w:rFonts w:cstheme="minorHAnsi"/>
                <w:i/>
                <w:iCs/>
                <w:sz w:val="20"/>
                <w:szCs w:val="20"/>
                <w:u w:val="single"/>
                <w:lang w:val="fr-FR"/>
              </w:rPr>
              <w:t>;</w:t>
            </w:r>
          </w:p>
          <w:p w14:paraId="25103903" w14:textId="77777777" w:rsidR="00252812" w:rsidRDefault="002201EB" w:rsidP="002201EB">
            <w:pPr>
              <w:tabs>
                <w:tab w:val="left" w:pos="397"/>
                <w:tab w:val="left" w:pos="794"/>
                <w:tab w:val="left" w:pos="1191"/>
                <w:tab w:val="left" w:pos="1588"/>
                <w:tab w:val="left" w:pos="1985"/>
              </w:tabs>
              <w:spacing w:after="60"/>
              <w:rPr>
                <w:rFonts w:cstheme="minorHAnsi"/>
                <w:sz w:val="20"/>
                <w:szCs w:val="20"/>
                <w:u w:val="single"/>
                <w:lang w:val="fr-FR"/>
              </w:rPr>
            </w:pPr>
            <w:r w:rsidRPr="00252812">
              <w:rPr>
                <w:rFonts w:cstheme="minorHAnsi"/>
                <w:sz w:val="20"/>
                <w:szCs w:val="20"/>
                <w:u w:val="single"/>
                <w:lang w:val="fr-FR"/>
              </w:rPr>
              <w:t>- R</w:t>
            </w:r>
            <w:r w:rsidR="005A0D02" w:rsidRPr="00252812">
              <w:rPr>
                <w:rFonts w:cstheme="minorHAnsi"/>
                <w:sz w:val="20"/>
                <w:szCs w:val="20"/>
                <w:u w:val="single"/>
                <w:lang w:val="fr-FR"/>
              </w:rPr>
              <w:t>é</w:t>
            </w:r>
            <w:r w:rsidRPr="00252812">
              <w:rPr>
                <w:rFonts w:cstheme="minorHAnsi"/>
                <w:sz w:val="20"/>
                <w:szCs w:val="20"/>
                <w:u w:val="single"/>
                <w:lang w:val="fr-FR"/>
              </w:rPr>
              <w:t>solution X.19</w:t>
            </w:r>
            <w:r w:rsidR="00252812" w:rsidRPr="00252812">
              <w:rPr>
                <w:rFonts w:cstheme="minorHAnsi"/>
                <w:sz w:val="20"/>
                <w:szCs w:val="20"/>
                <w:u w:val="single"/>
                <w:lang w:val="fr-FR"/>
              </w:rPr>
              <w:t>,</w:t>
            </w:r>
            <w:r w:rsidRPr="00252812">
              <w:rPr>
                <w:rFonts w:cstheme="minorHAnsi"/>
                <w:sz w:val="20"/>
                <w:szCs w:val="20"/>
                <w:u w:val="single"/>
                <w:lang w:val="fr-FR"/>
              </w:rPr>
              <w:t xml:space="preserve"> </w:t>
            </w:r>
            <w:r w:rsidR="00252812" w:rsidRPr="00B13970">
              <w:rPr>
                <w:rFonts w:cstheme="minorHAnsi"/>
                <w:i/>
                <w:iCs/>
                <w:sz w:val="20"/>
                <w:szCs w:val="20"/>
                <w:u w:val="single"/>
                <w:lang w:val="fr-FR"/>
              </w:rPr>
              <w:t>Les zones humides et la gestion des bassins hydrographiques : orientations scientifiques et techniques regroupées</w:t>
            </w:r>
            <w:r w:rsidR="00252812" w:rsidRPr="00B13970" w:rsidDel="004819E6">
              <w:rPr>
                <w:rFonts w:cstheme="minorHAnsi"/>
                <w:i/>
                <w:iCs/>
                <w:sz w:val="20"/>
                <w:szCs w:val="20"/>
                <w:u w:val="single"/>
                <w:lang w:val="fr-FR"/>
              </w:rPr>
              <w:t xml:space="preserve"> </w:t>
            </w:r>
            <w:r w:rsidR="00252812" w:rsidRPr="00B13970">
              <w:rPr>
                <w:rFonts w:cstheme="minorHAnsi"/>
                <w:i/>
                <w:iCs/>
                <w:sz w:val="20"/>
                <w:szCs w:val="20"/>
                <w:u w:val="single"/>
                <w:lang w:val="fr-FR"/>
              </w:rPr>
              <w:t>;</w:t>
            </w:r>
            <w:r w:rsidR="00252812">
              <w:rPr>
                <w:rFonts w:cstheme="minorHAnsi"/>
                <w:i/>
                <w:iCs/>
                <w:sz w:val="20"/>
                <w:szCs w:val="20"/>
                <w:u w:val="single"/>
                <w:lang w:val="fr-FR"/>
              </w:rPr>
              <w:t xml:space="preserve"> </w:t>
            </w:r>
            <w:r w:rsidR="00252812" w:rsidRPr="00252812">
              <w:rPr>
                <w:rFonts w:cstheme="minorHAnsi"/>
                <w:sz w:val="20"/>
                <w:szCs w:val="20"/>
                <w:u w:val="single"/>
                <w:lang w:val="fr-FR"/>
              </w:rPr>
              <w:t>et</w:t>
            </w:r>
          </w:p>
          <w:p w14:paraId="3657551B" w14:textId="22A32E56" w:rsidR="00252812" w:rsidRDefault="00252812" w:rsidP="002201EB">
            <w:pPr>
              <w:tabs>
                <w:tab w:val="left" w:pos="397"/>
                <w:tab w:val="left" w:pos="794"/>
                <w:tab w:val="left" w:pos="1191"/>
                <w:tab w:val="left" w:pos="1588"/>
                <w:tab w:val="left" w:pos="1985"/>
              </w:tabs>
              <w:spacing w:after="60"/>
              <w:rPr>
                <w:rFonts w:cstheme="minorHAnsi"/>
                <w:sz w:val="20"/>
                <w:szCs w:val="20"/>
                <w:u w:val="single"/>
                <w:lang w:val="fr-FR"/>
              </w:rPr>
            </w:pPr>
            <w:r>
              <w:rPr>
                <w:rFonts w:cstheme="minorHAnsi"/>
                <w:sz w:val="20"/>
                <w:szCs w:val="20"/>
                <w:u w:val="single"/>
                <w:lang w:val="fr-FR"/>
              </w:rPr>
              <w:t xml:space="preserve">- Résolution XII.12, </w:t>
            </w:r>
            <w:r w:rsidRPr="00252812">
              <w:rPr>
                <w:rFonts w:cstheme="minorHAnsi"/>
                <w:i/>
                <w:iCs/>
                <w:sz w:val="20"/>
                <w:szCs w:val="20"/>
                <w:u w:val="single"/>
                <w:lang w:val="fr-FR"/>
              </w:rPr>
              <w:t>Appel à l’action pour garantir et protéger les besoins en eau des zones humides, présents et futurs.</w:t>
            </w:r>
          </w:p>
          <w:p w14:paraId="071563B8" w14:textId="77201D04" w:rsidR="002201EB" w:rsidRPr="00252812" w:rsidRDefault="002201EB" w:rsidP="00252812">
            <w:pPr>
              <w:tabs>
                <w:tab w:val="left" w:pos="397"/>
                <w:tab w:val="left" w:pos="794"/>
                <w:tab w:val="left" w:pos="1191"/>
                <w:tab w:val="left" w:pos="1588"/>
                <w:tab w:val="left" w:pos="1985"/>
              </w:tabs>
              <w:ind w:left="1440"/>
              <w:rPr>
                <w:rFonts w:cstheme="minorHAnsi"/>
                <w:sz w:val="20"/>
                <w:szCs w:val="20"/>
                <w:u w:val="single"/>
                <w:lang w:val="fr-FR"/>
              </w:rPr>
            </w:pPr>
            <w:r w:rsidRPr="00252812">
              <w:rPr>
                <w:rFonts w:cstheme="minorHAnsi"/>
                <w:sz w:val="20"/>
                <w:szCs w:val="20"/>
                <w:u w:val="single"/>
                <w:lang w:val="fr-FR"/>
              </w:rPr>
              <w:t>.</w:t>
            </w:r>
          </w:p>
        </w:tc>
        <w:tc>
          <w:tcPr>
            <w:tcW w:w="3057" w:type="dxa"/>
          </w:tcPr>
          <w:p w14:paraId="5A9F4E41" w14:textId="62AE1D37" w:rsidR="003F3FD8" w:rsidRPr="005A0D02" w:rsidRDefault="005A0D02" w:rsidP="00605CB1">
            <w:pPr>
              <w:tabs>
                <w:tab w:val="left" w:pos="397"/>
                <w:tab w:val="left" w:pos="794"/>
                <w:tab w:val="left" w:pos="1191"/>
                <w:tab w:val="left" w:pos="1588"/>
                <w:tab w:val="left" w:pos="1985"/>
              </w:tabs>
              <w:rPr>
                <w:rFonts w:cstheme="minorHAnsi"/>
                <w:sz w:val="20"/>
                <w:szCs w:val="20"/>
                <w:lang w:val="fr-FR"/>
              </w:rPr>
            </w:pPr>
            <w:r w:rsidRPr="005A0D02">
              <w:rPr>
                <w:rFonts w:cstheme="minorHAnsi"/>
                <w:sz w:val="20"/>
                <w:szCs w:val="20"/>
                <w:lang w:val="fr-FR"/>
              </w:rPr>
              <w:lastRenderedPageBreak/>
              <w:t>Nouveau texte en vue de reconnaître l’état des Résolutions citées dans la Résolution XIV.5 et d’abroger les Résolutions</w:t>
            </w:r>
            <w:r>
              <w:rPr>
                <w:rFonts w:cstheme="minorHAnsi"/>
                <w:sz w:val="20"/>
                <w:szCs w:val="20"/>
                <w:lang w:val="fr-FR"/>
              </w:rPr>
              <w:t xml:space="preserve"> ou </w:t>
            </w:r>
            <w:r>
              <w:rPr>
                <w:rFonts w:cstheme="minorHAnsi"/>
                <w:sz w:val="20"/>
                <w:szCs w:val="20"/>
                <w:lang w:val="fr-FR"/>
              </w:rPr>
              <w:lastRenderedPageBreak/>
              <w:t>certaines de leurs parties</w:t>
            </w:r>
            <w:r w:rsidRPr="005A0D02">
              <w:rPr>
                <w:rFonts w:cstheme="minorHAnsi"/>
                <w:sz w:val="20"/>
                <w:szCs w:val="20"/>
                <w:lang w:val="fr-FR"/>
              </w:rPr>
              <w:t xml:space="preserve"> couvertes dans le regroupement</w:t>
            </w:r>
            <w:r w:rsidR="00305CFE" w:rsidRPr="005A0D02">
              <w:rPr>
                <w:rFonts w:cstheme="minorHAnsi"/>
                <w:sz w:val="20"/>
                <w:szCs w:val="20"/>
                <w:lang w:val="fr-FR"/>
              </w:rPr>
              <w:t>.</w:t>
            </w:r>
          </w:p>
        </w:tc>
      </w:tr>
    </w:tbl>
    <w:p w14:paraId="4178B78C" w14:textId="77777777" w:rsidR="003F3FD8" w:rsidRPr="005A0D02" w:rsidRDefault="003F3FD8" w:rsidP="00605CB1">
      <w:pPr>
        <w:tabs>
          <w:tab w:val="left" w:pos="397"/>
          <w:tab w:val="left" w:pos="794"/>
          <w:tab w:val="left" w:pos="1191"/>
          <w:tab w:val="left" w:pos="1588"/>
          <w:tab w:val="left" w:pos="1985"/>
        </w:tabs>
        <w:ind w:left="794" w:hanging="794"/>
        <w:rPr>
          <w:rFonts w:cstheme="minorHAnsi"/>
          <w:sz w:val="22"/>
          <w:szCs w:val="22"/>
          <w:lang w:val="fr-FR"/>
        </w:rPr>
      </w:pPr>
    </w:p>
    <w:p w14:paraId="4F264C07" w14:textId="70077C3B" w:rsidR="00D12504" w:rsidRPr="00252812" w:rsidRDefault="000130A6" w:rsidP="00DF5E7E">
      <w:pPr>
        <w:keepNext/>
        <w:autoSpaceDE w:val="0"/>
        <w:autoSpaceDN w:val="0"/>
        <w:adjustRightInd w:val="0"/>
        <w:rPr>
          <w:b/>
          <w:bCs/>
          <w:sz w:val="22"/>
          <w:szCs w:val="22"/>
          <w:lang w:val="fr-FR"/>
        </w:rPr>
      </w:pPr>
      <w:r w:rsidRPr="00252812">
        <w:rPr>
          <w:b/>
          <w:bCs/>
          <w:sz w:val="22"/>
          <w:szCs w:val="22"/>
          <w:lang w:val="fr-FR"/>
        </w:rPr>
        <w:t>NB</w:t>
      </w:r>
      <w:r w:rsidR="00252812" w:rsidRPr="00252812">
        <w:rPr>
          <w:b/>
          <w:bCs/>
          <w:sz w:val="22"/>
          <w:szCs w:val="22"/>
          <w:lang w:val="fr-FR"/>
        </w:rPr>
        <w:t xml:space="preserve"> </w:t>
      </w:r>
      <w:r w:rsidRPr="00252812">
        <w:rPr>
          <w:b/>
          <w:bCs/>
          <w:sz w:val="22"/>
          <w:szCs w:val="22"/>
          <w:lang w:val="fr-FR"/>
        </w:rPr>
        <w:t xml:space="preserve">: </w:t>
      </w:r>
      <w:r w:rsidR="00252812" w:rsidRPr="00252812">
        <w:rPr>
          <w:b/>
          <w:bCs/>
          <w:sz w:val="22"/>
          <w:szCs w:val="22"/>
          <w:lang w:val="fr-FR"/>
        </w:rPr>
        <w:t>Les</w:t>
      </w:r>
      <w:r w:rsidR="007A648F" w:rsidRPr="00252812">
        <w:rPr>
          <w:b/>
          <w:bCs/>
          <w:sz w:val="22"/>
          <w:szCs w:val="22"/>
          <w:lang w:val="fr-FR"/>
        </w:rPr>
        <w:t xml:space="preserve"> </w:t>
      </w:r>
      <w:r w:rsidR="00252812" w:rsidRPr="00252812">
        <w:rPr>
          <w:b/>
          <w:bCs/>
          <w:sz w:val="22"/>
          <w:szCs w:val="22"/>
          <w:lang w:val="fr-FR"/>
        </w:rPr>
        <w:t>a</w:t>
      </w:r>
      <w:r w:rsidR="007A648F" w:rsidRPr="00252812">
        <w:rPr>
          <w:b/>
          <w:bCs/>
          <w:sz w:val="22"/>
          <w:szCs w:val="22"/>
          <w:lang w:val="fr-FR"/>
        </w:rPr>
        <w:t>nnex</w:t>
      </w:r>
      <w:r w:rsidR="003C79B9" w:rsidRPr="00252812">
        <w:rPr>
          <w:b/>
          <w:bCs/>
          <w:sz w:val="22"/>
          <w:szCs w:val="22"/>
          <w:lang w:val="fr-FR"/>
        </w:rPr>
        <w:t>es</w:t>
      </w:r>
      <w:r w:rsidR="007A648F" w:rsidRPr="00252812">
        <w:rPr>
          <w:b/>
          <w:bCs/>
          <w:sz w:val="22"/>
          <w:szCs w:val="22"/>
          <w:lang w:val="fr-FR"/>
        </w:rPr>
        <w:t xml:space="preserve"> </w:t>
      </w:r>
      <w:r w:rsidR="00252812" w:rsidRPr="00252812">
        <w:rPr>
          <w:b/>
          <w:bCs/>
          <w:sz w:val="22"/>
          <w:szCs w:val="22"/>
          <w:lang w:val="fr-FR"/>
        </w:rPr>
        <w:t>à ce projet de résolution</w:t>
      </w:r>
      <w:r w:rsidR="000B1BCD" w:rsidRPr="00252812">
        <w:rPr>
          <w:b/>
          <w:bCs/>
          <w:sz w:val="22"/>
          <w:szCs w:val="22"/>
          <w:lang w:val="fr-FR"/>
        </w:rPr>
        <w:t xml:space="preserve"> </w:t>
      </w:r>
      <w:r w:rsidR="00252812">
        <w:rPr>
          <w:b/>
          <w:bCs/>
          <w:sz w:val="22"/>
          <w:szCs w:val="22"/>
          <w:lang w:val="fr-FR"/>
        </w:rPr>
        <w:t>regroupée sont </w:t>
      </w:r>
      <w:r w:rsidR="00D12504" w:rsidRPr="00252812">
        <w:rPr>
          <w:b/>
          <w:bCs/>
          <w:sz w:val="22"/>
          <w:szCs w:val="22"/>
          <w:lang w:val="fr-FR"/>
        </w:rPr>
        <w:t>:</w:t>
      </w:r>
    </w:p>
    <w:p w14:paraId="0B3F7E0A" w14:textId="46052F7B" w:rsidR="002201EB" w:rsidRPr="00252812" w:rsidRDefault="00D12504" w:rsidP="002201EB">
      <w:pPr>
        <w:autoSpaceDE w:val="0"/>
        <w:autoSpaceDN w:val="0"/>
        <w:adjustRightInd w:val="0"/>
        <w:rPr>
          <w:b/>
          <w:bCs/>
          <w:sz w:val="22"/>
          <w:szCs w:val="22"/>
          <w:lang w:val="fr-FR"/>
        </w:rPr>
      </w:pPr>
      <w:r w:rsidRPr="00252812">
        <w:rPr>
          <w:b/>
          <w:bCs/>
          <w:sz w:val="22"/>
          <w:szCs w:val="22"/>
          <w:lang w:val="fr-FR"/>
        </w:rPr>
        <w:t>-</w:t>
      </w:r>
      <w:r w:rsidR="000B1BCD" w:rsidRPr="00252812">
        <w:rPr>
          <w:b/>
          <w:bCs/>
          <w:sz w:val="22"/>
          <w:szCs w:val="22"/>
          <w:lang w:val="fr-FR"/>
        </w:rPr>
        <w:t xml:space="preserve"> </w:t>
      </w:r>
      <w:r w:rsidR="00252812" w:rsidRPr="00252812">
        <w:rPr>
          <w:b/>
          <w:bCs/>
          <w:sz w:val="22"/>
          <w:szCs w:val="22"/>
          <w:lang w:val="fr-FR"/>
        </w:rPr>
        <w:t>a</w:t>
      </w:r>
      <w:r w:rsidR="00362D99" w:rsidRPr="00252812">
        <w:rPr>
          <w:b/>
          <w:bCs/>
          <w:sz w:val="22"/>
          <w:szCs w:val="22"/>
          <w:lang w:val="fr-FR"/>
        </w:rPr>
        <w:t>nnex</w:t>
      </w:r>
      <w:r w:rsidR="00252812" w:rsidRPr="00252812">
        <w:rPr>
          <w:b/>
          <w:bCs/>
          <w:sz w:val="22"/>
          <w:szCs w:val="22"/>
          <w:lang w:val="fr-FR"/>
        </w:rPr>
        <w:t>e</w:t>
      </w:r>
      <w:r w:rsidR="00362D99" w:rsidRPr="00252812">
        <w:rPr>
          <w:b/>
          <w:bCs/>
          <w:sz w:val="22"/>
          <w:szCs w:val="22"/>
          <w:lang w:val="fr-FR"/>
        </w:rPr>
        <w:t xml:space="preserve"> </w:t>
      </w:r>
      <w:r w:rsidR="00252812" w:rsidRPr="00252812">
        <w:rPr>
          <w:b/>
          <w:bCs/>
          <w:sz w:val="22"/>
          <w:szCs w:val="22"/>
          <w:lang w:val="fr-FR"/>
        </w:rPr>
        <w:t>à la</w:t>
      </w:r>
      <w:r w:rsidR="00362D99" w:rsidRPr="00252812">
        <w:rPr>
          <w:b/>
          <w:bCs/>
          <w:sz w:val="22"/>
          <w:szCs w:val="22"/>
          <w:lang w:val="fr-FR"/>
        </w:rPr>
        <w:t xml:space="preserve"> R</w:t>
      </w:r>
      <w:r w:rsidR="00252812">
        <w:rPr>
          <w:b/>
          <w:bCs/>
          <w:sz w:val="22"/>
          <w:szCs w:val="22"/>
          <w:lang w:val="fr-FR"/>
        </w:rPr>
        <w:t>é</w:t>
      </w:r>
      <w:r w:rsidR="00362D99" w:rsidRPr="00252812">
        <w:rPr>
          <w:b/>
          <w:bCs/>
          <w:sz w:val="22"/>
          <w:szCs w:val="22"/>
          <w:lang w:val="fr-FR"/>
        </w:rPr>
        <w:t>solution X.19</w:t>
      </w:r>
    </w:p>
    <w:p w14:paraId="1DD302C7" w14:textId="5E7FE8E7" w:rsidR="00601CFD" w:rsidRPr="00252812" w:rsidRDefault="00601CFD" w:rsidP="002201EB">
      <w:pPr>
        <w:autoSpaceDE w:val="0"/>
        <w:autoSpaceDN w:val="0"/>
        <w:adjustRightInd w:val="0"/>
        <w:rPr>
          <w:b/>
          <w:bCs/>
          <w:sz w:val="22"/>
          <w:szCs w:val="22"/>
          <w:lang w:val="fr-FR"/>
        </w:rPr>
      </w:pPr>
      <w:r w:rsidRPr="00252812">
        <w:rPr>
          <w:b/>
          <w:bCs/>
          <w:sz w:val="22"/>
          <w:szCs w:val="22"/>
          <w:lang w:val="fr-FR"/>
        </w:rPr>
        <w:t xml:space="preserve">- </w:t>
      </w:r>
      <w:r w:rsidR="00252812" w:rsidRPr="00252812">
        <w:rPr>
          <w:b/>
          <w:bCs/>
          <w:sz w:val="22"/>
          <w:szCs w:val="22"/>
          <w:lang w:val="fr-FR"/>
        </w:rPr>
        <w:t>a</w:t>
      </w:r>
      <w:r w:rsidRPr="00252812">
        <w:rPr>
          <w:b/>
          <w:bCs/>
          <w:sz w:val="22"/>
          <w:szCs w:val="22"/>
          <w:lang w:val="fr-FR"/>
        </w:rPr>
        <w:t>nnex</w:t>
      </w:r>
      <w:r w:rsidR="00252812" w:rsidRPr="00252812">
        <w:rPr>
          <w:b/>
          <w:bCs/>
          <w:sz w:val="22"/>
          <w:szCs w:val="22"/>
          <w:lang w:val="fr-FR"/>
        </w:rPr>
        <w:t>e</w:t>
      </w:r>
      <w:r w:rsidRPr="00252812">
        <w:rPr>
          <w:b/>
          <w:bCs/>
          <w:sz w:val="22"/>
          <w:szCs w:val="22"/>
          <w:lang w:val="fr-FR"/>
        </w:rPr>
        <w:t xml:space="preserve"> </w:t>
      </w:r>
      <w:r w:rsidR="00252812" w:rsidRPr="00252812">
        <w:rPr>
          <w:b/>
          <w:bCs/>
          <w:sz w:val="22"/>
          <w:szCs w:val="22"/>
          <w:lang w:val="fr-FR"/>
        </w:rPr>
        <w:t>à</w:t>
      </w:r>
      <w:r w:rsidRPr="00252812">
        <w:rPr>
          <w:b/>
          <w:bCs/>
          <w:sz w:val="22"/>
          <w:szCs w:val="22"/>
          <w:lang w:val="fr-FR"/>
        </w:rPr>
        <w:t xml:space="preserve"> </w:t>
      </w:r>
      <w:r w:rsidR="00252812" w:rsidRPr="00252812">
        <w:rPr>
          <w:b/>
          <w:bCs/>
          <w:sz w:val="22"/>
          <w:szCs w:val="22"/>
          <w:lang w:val="fr-FR"/>
        </w:rPr>
        <w:t xml:space="preserve">la </w:t>
      </w:r>
      <w:r w:rsidRPr="00252812">
        <w:rPr>
          <w:b/>
          <w:bCs/>
          <w:sz w:val="22"/>
          <w:szCs w:val="22"/>
          <w:lang w:val="fr-FR"/>
        </w:rPr>
        <w:t>R</w:t>
      </w:r>
      <w:r w:rsidR="00252812">
        <w:rPr>
          <w:b/>
          <w:bCs/>
          <w:sz w:val="22"/>
          <w:szCs w:val="22"/>
          <w:lang w:val="fr-FR"/>
        </w:rPr>
        <w:t>é</w:t>
      </w:r>
      <w:r w:rsidRPr="00252812">
        <w:rPr>
          <w:b/>
          <w:bCs/>
          <w:sz w:val="22"/>
          <w:szCs w:val="22"/>
          <w:lang w:val="fr-FR"/>
        </w:rPr>
        <w:t>solution XII.12</w:t>
      </w:r>
    </w:p>
    <w:p w14:paraId="431E4829" w14:textId="77777777" w:rsidR="00E71F2B" w:rsidRPr="00252812" w:rsidRDefault="00E71F2B">
      <w:pPr>
        <w:rPr>
          <w:b/>
          <w:bCs/>
          <w:sz w:val="22"/>
          <w:szCs w:val="22"/>
          <w:lang w:val="fr-FR"/>
        </w:rPr>
      </w:pPr>
      <w:r w:rsidRPr="00252812">
        <w:rPr>
          <w:b/>
          <w:bCs/>
          <w:sz w:val="22"/>
          <w:szCs w:val="22"/>
          <w:lang w:val="fr-FR"/>
        </w:rPr>
        <w:br w:type="page"/>
      </w:r>
    </w:p>
    <w:p w14:paraId="7BC32BC0" w14:textId="6C16C4FC" w:rsidR="005C0800" w:rsidRPr="00252812" w:rsidRDefault="005C0800" w:rsidP="00C30B9E">
      <w:pPr>
        <w:rPr>
          <w:rFonts w:cstheme="minorHAnsi"/>
          <w:b/>
          <w:szCs w:val="22"/>
          <w:lang w:val="fr-FR"/>
        </w:rPr>
      </w:pPr>
      <w:r w:rsidRPr="00252812">
        <w:rPr>
          <w:rFonts w:cstheme="minorHAnsi"/>
          <w:b/>
          <w:szCs w:val="22"/>
          <w:lang w:val="fr-FR"/>
        </w:rPr>
        <w:lastRenderedPageBreak/>
        <w:t>Annex</w:t>
      </w:r>
      <w:r w:rsidR="00252812" w:rsidRPr="00252812">
        <w:rPr>
          <w:rFonts w:cstheme="minorHAnsi"/>
          <w:b/>
          <w:szCs w:val="22"/>
          <w:lang w:val="fr-FR"/>
        </w:rPr>
        <w:t>e</w:t>
      </w:r>
      <w:r w:rsidRPr="00252812">
        <w:rPr>
          <w:rFonts w:cstheme="minorHAnsi"/>
          <w:b/>
          <w:szCs w:val="22"/>
          <w:lang w:val="fr-FR"/>
        </w:rPr>
        <w:t xml:space="preserve"> </w:t>
      </w:r>
      <w:r w:rsidR="002201EB" w:rsidRPr="00252812">
        <w:rPr>
          <w:rFonts w:cstheme="minorHAnsi"/>
          <w:b/>
          <w:szCs w:val="22"/>
          <w:lang w:val="fr-FR"/>
        </w:rPr>
        <w:t>B</w:t>
      </w:r>
    </w:p>
    <w:p w14:paraId="7CD7F3FF" w14:textId="2A8D7487" w:rsidR="00252812" w:rsidRPr="00252812" w:rsidRDefault="00252812" w:rsidP="00252812">
      <w:pPr>
        <w:rPr>
          <w:rFonts w:cstheme="minorHAnsi"/>
          <w:b/>
          <w:bCs/>
          <w:szCs w:val="22"/>
          <w:lang w:val="fr-FR"/>
        </w:rPr>
      </w:pPr>
      <w:r>
        <w:rPr>
          <w:rFonts w:cstheme="minorHAnsi"/>
          <w:b/>
          <w:szCs w:val="22"/>
          <w:lang w:val="fr-FR"/>
        </w:rPr>
        <w:t>L’</w:t>
      </w:r>
      <w:r w:rsidRPr="00252812">
        <w:rPr>
          <w:rFonts w:cstheme="minorHAnsi"/>
          <w:b/>
          <w:szCs w:val="22"/>
          <w:lang w:val="fr-FR"/>
        </w:rPr>
        <w:t>eau et les questions relatives à l’eau et à la gestion de l’eau</w:t>
      </w:r>
      <w:r>
        <w:rPr>
          <w:rFonts w:cstheme="minorHAnsi"/>
          <w:b/>
          <w:szCs w:val="22"/>
          <w:lang w:val="fr-FR"/>
        </w:rPr>
        <w:t> : version propre</w:t>
      </w:r>
    </w:p>
    <w:p w14:paraId="0458793D" w14:textId="3E5B7BC3" w:rsidR="005C0800" w:rsidRPr="009D5137" w:rsidRDefault="002201EB" w:rsidP="00252812">
      <w:pPr>
        <w:rPr>
          <w:rFonts w:cstheme="minorHAnsi"/>
          <w:sz w:val="22"/>
          <w:szCs w:val="22"/>
          <w:lang w:val="fr-FR"/>
        </w:rPr>
      </w:pPr>
      <w:r w:rsidRPr="00252812">
        <w:rPr>
          <w:rFonts w:cstheme="minorHAnsi"/>
          <w:b/>
          <w:szCs w:val="22"/>
          <w:lang w:val="fr-FR"/>
        </w:rPr>
        <w:t xml:space="preserve">  </w:t>
      </w:r>
    </w:p>
    <w:p w14:paraId="455BEF57" w14:textId="77777777" w:rsidR="00CA7173" w:rsidRPr="009D5137" w:rsidRDefault="00CA7173" w:rsidP="002201EB">
      <w:pPr>
        <w:ind w:left="426" w:hanging="426"/>
        <w:rPr>
          <w:rFonts w:cstheme="minorHAnsi"/>
          <w:sz w:val="20"/>
          <w:szCs w:val="20"/>
          <w:lang w:val="fr-FR"/>
        </w:rPr>
      </w:pPr>
    </w:p>
    <w:p w14:paraId="4027F404" w14:textId="0380DC81" w:rsidR="004A1C4D" w:rsidRPr="005F621C" w:rsidRDefault="008A4AC1" w:rsidP="002201EB">
      <w:pPr>
        <w:ind w:left="426" w:hanging="426"/>
        <w:rPr>
          <w:rFonts w:cstheme="minorHAnsi"/>
          <w:sz w:val="22"/>
          <w:szCs w:val="22"/>
          <w:lang w:val="fr-FR"/>
        </w:rPr>
      </w:pPr>
      <w:r w:rsidRPr="005F621C">
        <w:rPr>
          <w:rFonts w:cstheme="minorHAnsi"/>
          <w:sz w:val="22"/>
          <w:szCs w:val="22"/>
          <w:lang w:val="fr-FR"/>
        </w:rPr>
        <w:t>1.</w:t>
      </w:r>
      <w:r w:rsidRPr="005F621C">
        <w:rPr>
          <w:rFonts w:cstheme="minorHAnsi"/>
          <w:sz w:val="22"/>
          <w:szCs w:val="22"/>
          <w:lang w:val="fr-FR"/>
        </w:rPr>
        <w:tab/>
      </w:r>
      <w:r w:rsidR="009D5137" w:rsidRPr="005F621C">
        <w:rPr>
          <w:rFonts w:cstheme="minorHAnsi"/>
          <w:sz w:val="22"/>
          <w:szCs w:val="22"/>
          <w:lang w:val="fr-FR"/>
        </w:rPr>
        <w:t xml:space="preserve">RAPPELANT la Résolution VI.23, </w:t>
      </w:r>
      <w:r w:rsidR="009D5137" w:rsidRPr="005F621C">
        <w:rPr>
          <w:rFonts w:cstheme="minorHAnsi"/>
          <w:i/>
          <w:iCs/>
          <w:sz w:val="22"/>
          <w:szCs w:val="22"/>
          <w:lang w:val="fr-FR"/>
        </w:rPr>
        <w:t xml:space="preserve">Ramsar et l’eau, </w:t>
      </w:r>
      <w:r w:rsidR="009D5137" w:rsidRPr="005F621C">
        <w:rPr>
          <w:rFonts w:cstheme="minorHAnsi"/>
          <w:sz w:val="22"/>
          <w:szCs w:val="22"/>
          <w:lang w:val="fr-FR"/>
        </w:rPr>
        <w:t xml:space="preserve">la Résolution VII.18, </w:t>
      </w:r>
      <w:r w:rsidR="009D5137" w:rsidRPr="005F621C">
        <w:rPr>
          <w:rFonts w:cstheme="minorHAnsi"/>
          <w:i/>
          <w:iCs/>
          <w:sz w:val="22"/>
          <w:szCs w:val="22"/>
          <w:lang w:val="fr-FR"/>
        </w:rPr>
        <w:t>Lignes directrices pour l’intégration de la conservation et de l’utilisation rationnelle des zones humides dans la gestion des bassins hydrographiques</w:t>
      </w:r>
      <w:r w:rsidR="009D5137" w:rsidRPr="005F621C">
        <w:rPr>
          <w:rFonts w:cstheme="minorHAnsi"/>
          <w:sz w:val="22"/>
          <w:szCs w:val="22"/>
          <w:lang w:val="fr-FR"/>
        </w:rPr>
        <w:t xml:space="preserve">, la Résolution VIII.1, </w:t>
      </w:r>
      <w:r w:rsidR="009D5137" w:rsidRPr="005F621C">
        <w:rPr>
          <w:rFonts w:cstheme="minorHAnsi"/>
          <w:i/>
          <w:iCs/>
          <w:sz w:val="22"/>
          <w:szCs w:val="22"/>
          <w:lang w:val="fr-FR"/>
        </w:rPr>
        <w:t>Lignes directrices relatives à l’attribution et à la gestion de l’eau en vue de maintenir les fonctions écologiques des zones humides,</w:t>
      </w:r>
      <w:r w:rsidR="009D5137" w:rsidRPr="005F621C">
        <w:rPr>
          <w:rFonts w:cstheme="minorHAnsi"/>
          <w:sz w:val="22"/>
          <w:szCs w:val="22"/>
          <w:lang w:val="fr-FR"/>
        </w:rPr>
        <w:t xml:space="preserve"> la Résolution VIII.40, </w:t>
      </w:r>
      <w:r w:rsidR="009D5137" w:rsidRPr="005F621C">
        <w:rPr>
          <w:rFonts w:cstheme="minorHAnsi"/>
          <w:i/>
          <w:iCs/>
          <w:sz w:val="22"/>
          <w:szCs w:val="22"/>
          <w:lang w:val="fr-FR"/>
        </w:rPr>
        <w:t>Orientations relatives à une utilisation des eaux souterraines compatible avec la conservation des zones humides</w:t>
      </w:r>
      <w:r w:rsidR="009D5137" w:rsidRPr="005F621C">
        <w:rPr>
          <w:rFonts w:cstheme="minorHAnsi"/>
          <w:sz w:val="22"/>
          <w:szCs w:val="22"/>
          <w:lang w:val="fr-FR"/>
        </w:rPr>
        <w:t xml:space="preserve">, la Résolution IX.3, </w:t>
      </w:r>
      <w:r w:rsidR="009D5137" w:rsidRPr="005F621C">
        <w:rPr>
          <w:rFonts w:cstheme="minorHAnsi"/>
          <w:i/>
          <w:iCs/>
          <w:sz w:val="22"/>
          <w:szCs w:val="22"/>
          <w:lang w:val="fr-FR"/>
        </w:rPr>
        <w:t>Engagement de la Convention de Ramsar sur les zones humides dans les mécanismes multilatéraux en cours relatifs à l’eau</w:t>
      </w:r>
      <w:r w:rsidR="009D5137" w:rsidRPr="005F621C">
        <w:rPr>
          <w:rFonts w:cstheme="minorHAnsi"/>
          <w:sz w:val="22"/>
          <w:szCs w:val="22"/>
          <w:lang w:val="fr-FR"/>
        </w:rPr>
        <w:t xml:space="preserve">, la Résolution X.19, </w:t>
      </w:r>
      <w:r w:rsidR="009D5137" w:rsidRPr="005F621C">
        <w:rPr>
          <w:rFonts w:cstheme="minorHAnsi"/>
          <w:i/>
          <w:iCs/>
          <w:sz w:val="22"/>
          <w:szCs w:val="22"/>
          <w:lang w:val="fr-FR"/>
        </w:rPr>
        <w:t>Les zones humides et la gestion des bassins hydrographiques : orientations scientifiques et techniques regroupées</w:t>
      </w:r>
      <w:r w:rsidR="009D5137" w:rsidRPr="005F621C">
        <w:rPr>
          <w:rFonts w:cstheme="minorHAnsi"/>
          <w:sz w:val="22"/>
          <w:szCs w:val="22"/>
          <w:lang w:val="fr-FR"/>
        </w:rPr>
        <w:t xml:space="preserve">, et la Résolution XII.12, </w:t>
      </w:r>
      <w:r w:rsidR="009D5137" w:rsidRPr="005F621C">
        <w:rPr>
          <w:rFonts w:cstheme="minorHAnsi"/>
          <w:i/>
          <w:iCs/>
          <w:sz w:val="22"/>
          <w:szCs w:val="22"/>
          <w:lang w:val="fr-FR"/>
        </w:rPr>
        <w:t xml:space="preserve">Appel à l’action pour garantir et protéger les besoins en eau des zones humides, présents et futurs, </w:t>
      </w:r>
      <w:r w:rsidR="009D5137" w:rsidRPr="005F621C">
        <w:rPr>
          <w:rFonts w:cstheme="minorHAnsi"/>
          <w:sz w:val="22"/>
          <w:szCs w:val="22"/>
          <w:lang w:val="fr-FR"/>
        </w:rPr>
        <w:t>adoptées respectivement à la sixième, septième, huitième, 10</w:t>
      </w:r>
      <w:r w:rsidR="009D5137" w:rsidRPr="005F621C">
        <w:rPr>
          <w:rFonts w:cstheme="minorHAnsi"/>
          <w:sz w:val="22"/>
          <w:szCs w:val="22"/>
          <w:vertAlign w:val="superscript"/>
          <w:lang w:val="fr-FR"/>
        </w:rPr>
        <w:t>e</w:t>
      </w:r>
      <w:r w:rsidR="009D5137" w:rsidRPr="005F621C">
        <w:rPr>
          <w:rFonts w:cstheme="minorHAnsi"/>
          <w:sz w:val="22"/>
          <w:szCs w:val="22"/>
          <w:lang w:val="fr-FR"/>
        </w:rPr>
        <w:t xml:space="preserve"> et 12</w:t>
      </w:r>
      <w:r w:rsidR="009D5137" w:rsidRPr="005F621C">
        <w:rPr>
          <w:rFonts w:cstheme="minorHAnsi"/>
          <w:sz w:val="22"/>
          <w:szCs w:val="22"/>
          <w:vertAlign w:val="superscript"/>
          <w:lang w:val="fr-FR"/>
        </w:rPr>
        <w:t>e</w:t>
      </w:r>
      <w:r w:rsidR="009D5137" w:rsidRPr="005F621C">
        <w:rPr>
          <w:rFonts w:cstheme="minorHAnsi"/>
          <w:sz w:val="22"/>
          <w:szCs w:val="22"/>
          <w:lang w:val="fr-FR"/>
        </w:rPr>
        <w:t xml:space="preserve"> Sessions  de la Conférence des Parties contractantes ;</w:t>
      </w:r>
    </w:p>
    <w:p w14:paraId="01752C68" w14:textId="77777777" w:rsidR="004A1C4D" w:rsidRPr="005F621C" w:rsidRDefault="004A1C4D" w:rsidP="002201EB">
      <w:pPr>
        <w:ind w:left="426" w:hanging="426"/>
        <w:rPr>
          <w:rFonts w:cstheme="minorHAnsi"/>
          <w:sz w:val="22"/>
          <w:szCs w:val="22"/>
          <w:lang w:val="fr-FR"/>
        </w:rPr>
      </w:pPr>
    </w:p>
    <w:p w14:paraId="21C5C59E" w14:textId="2BC30C50" w:rsidR="004A1C4D" w:rsidRPr="005F621C" w:rsidRDefault="004A1C4D" w:rsidP="002201EB">
      <w:pPr>
        <w:ind w:left="426" w:hanging="426"/>
        <w:rPr>
          <w:rFonts w:cstheme="minorHAnsi"/>
          <w:kern w:val="0"/>
          <w:sz w:val="22"/>
          <w:szCs w:val="22"/>
          <w:lang w:val="fr-FR"/>
        </w:rPr>
      </w:pPr>
      <w:r w:rsidRPr="005F621C">
        <w:rPr>
          <w:rFonts w:cstheme="minorHAnsi"/>
          <w:sz w:val="22"/>
          <w:szCs w:val="22"/>
          <w:lang w:val="fr-FR"/>
        </w:rPr>
        <w:t>2.</w:t>
      </w:r>
      <w:r w:rsidRPr="005F621C">
        <w:rPr>
          <w:rFonts w:cstheme="minorHAnsi"/>
          <w:sz w:val="22"/>
          <w:szCs w:val="22"/>
          <w:lang w:val="fr-FR"/>
        </w:rPr>
        <w:tab/>
      </w:r>
      <w:r w:rsidR="009D5137" w:rsidRPr="005F621C">
        <w:rPr>
          <w:rFonts w:cstheme="minorHAnsi"/>
          <w:kern w:val="0"/>
          <w:sz w:val="22"/>
          <w:szCs w:val="22"/>
          <w:lang w:val="fr-FR"/>
        </w:rPr>
        <w:t>SACHANT que plusieurs décisions connexes ont déjà été adoptées pour fournir des orientations aux Parties contractantes sur la formulation de politiques pour les zones humides (Résolution VII.6), l’étude des lois et des institutions (Résolution VII.7), la participation des communautés locales et des populations autochtones à la gestion des zones humides (Résolution VII.8), la promotion de la communication, de l’éducation et de la sensibilisation du public aux zones humides (Résolution VII.9), les incitations (Résolution VII.15), l’évaluation d’impact (Résolution VII.16), la restauration des zones humides dans le cadre de la planification nationale (Résolution VII.17) et la coopération internationale dans le cadre de la Convention de Ramsar (Résolution VII.19), qui ont toutes trait au processus d’attribution et de gestion de l’eau en vue du maintien des fonctions écologiques des zones humides ;</w:t>
      </w:r>
    </w:p>
    <w:p w14:paraId="3E94BB34" w14:textId="77777777" w:rsidR="00C21FED" w:rsidRPr="005F621C" w:rsidRDefault="00C21FED" w:rsidP="002201EB">
      <w:pPr>
        <w:ind w:left="426" w:hanging="426"/>
        <w:rPr>
          <w:rFonts w:cstheme="minorHAnsi"/>
          <w:kern w:val="0"/>
          <w:sz w:val="22"/>
          <w:szCs w:val="22"/>
          <w:lang w:val="fr-FR"/>
        </w:rPr>
      </w:pPr>
    </w:p>
    <w:p w14:paraId="773545D8" w14:textId="6F545063" w:rsidR="00C21FED" w:rsidRPr="005F621C" w:rsidRDefault="00C21FED" w:rsidP="002201EB">
      <w:pPr>
        <w:ind w:left="426" w:hanging="426"/>
        <w:rPr>
          <w:rFonts w:cstheme="minorHAnsi"/>
          <w:kern w:val="0"/>
          <w:sz w:val="22"/>
          <w:szCs w:val="22"/>
          <w:lang w:val="fr-FR"/>
        </w:rPr>
      </w:pPr>
      <w:r w:rsidRPr="005F621C">
        <w:rPr>
          <w:rFonts w:cstheme="minorHAnsi"/>
          <w:kern w:val="0"/>
          <w:sz w:val="22"/>
          <w:szCs w:val="22"/>
          <w:lang w:val="fr-FR"/>
        </w:rPr>
        <w:t>3.</w:t>
      </w:r>
      <w:r w:rsidRPr="005F621C">
        <w:rPr>
          <w:rFonts w:cstheme="minorHAnsi"/>
          <w:kern w:val="0"/>
          <w:sz w:val="22"/>
          <w:szCs w:val="22"/>
          <w:lang w:val="fr-FR"/>
        </w:rPr>
        <w:tab/>
      </w:r>
      <w:r w:rsidR="009D5137" w:rsidRPr="005F621C">
        <w:rPr>
          <w:rFonts w:cstheme="minorHAnsi"/>
          <w:kern w:val="0"/>
          <w:sz w:val="22"/>
          <w:szCs w:val="22"/>
          <w:lang w:val="fr-FR"/>
        </w:rPr>
        <w:t xml:space="preserve">SACHANT AUSSI qu’à sa huitième Session, la Conférence des Parties contractantes a adopté d’autres orientations en rapport avec l’attribution et la gestion de l’eau en vue du maintien des fonctions écologiques des zones humides, notamment dans les </w:t>
      </w:r>
      <w:r w:rsidR="009D5137" w:rsidRPr="005F621C">
        <w:rPr>
          <w:rFonts w:cstheme="minorHAnsi"/>
          <w:i/>
          <w:iCs/>
          <w:kern w:val="0"/>
          <w:sz w:val="22"/>
          <w:szCs w:val="22"/>
          <w:lang w:val="fr-FR"/>
        </w:rPr>
        <w:t>Nouvelles Lignes directrices relatives aux plans de gestion des Sites Ramsar et autres zones humides</w:t>
      </w:r>
      <w:r w:rsidR="009D5137" w:rsidRPr="005F621C">
        <w:rPr>
          <w:rFonts w:cstheme="minorHAnsi"/>
          <w:kern w:val="0"/>
          <w:sz w:val="22"/>
          <w:szCs w:val="22"/>
          <w:lang w:val="fr-FR"/>
        </w:rPr>
        <w:t xml:space="preserve"> (Résolution VIII.14), les </w:t>
      </w:r>
      <w:r w:rsidR="009D5137" w:rsidRPr="005F621C">
        <w:rPr>
          <w:rFonts w:cstheme="minorHAnsi"/>
          <w:i/>
          <w:iCs/>
          <w:kern w:val="0"/>
          <w:sz w:val="22"/>
          <w:szCs w:val="22"/>
          <w:lang w:val="fr-FR"/>
        </w:rPr>
        <w:t>Principes et lignes directrices pour la restauration des zones humides</w:t>
      </w:r>
      <w:r w:rsidR="009D5137" w:rsidRPr="005F621C">
        <w:rPr>
          <w:rFonts w:cstheme="minorHAnsi"/>
          <w:kern w:val="0"/>
          <w:sz w:val="22"/>
          <w:szCs w:val="22"/>
          <w:lang w:val="fr-FR"/>
        </w:rPr>
        <w:t xml:space="preserve"> (Résolution VIII.16) l’évaluation des impacts (Résolution VIII.9), </w:t>
      </w:r>
      <w:r w:rsidR="009D5137" w:rsidRPr="005F621C">
        <w:rPr>
          <w:rFonts w:cstheme="minorHAnsi"/>
          <w:i/>
          <w:iCs/>
          <w:kern w:val="0"/>
          <w:sz w:val="22"/>
          <w:szCs w:val="22"/>
          <w:lang w:val="fr-FR"/>
        </w:rPr>
        <w:t>Agriculture, zones humides et gestion des ressources d’eau</w:t>
      </w:r>
      <w:r w:rsidR="009D5137" w:rsidRPr="005F621C">
        <w:rPr>
          <w:rFonts w:cstheme="minorHAnsi"/>
          <w:kern w:val="0"/>
          <w:sz w:val="22"/>
          <w:szCs w:val="22"/>
          <w:lang w:val="fr-FR"/>
        </w:rPr>
        <w:t xml:space="preserve"> (Résolution VIII.34), </w:t>
      </w:r>
      <w:r w:rsidR="009D5137" w:rsidRPr="005F621C">
        <w:rPr>
          <w:rFonts w:cstheme="minorHAnsi"/>
          <w:i/>
          <w:iCs/>
          <w:kern w:val="0"/>
          <w:sz w:val="22"/>
          <w:szCs w:val="22"/>
          <w:lang w:val="fr-FR"/>
        </w:rPr>
        <w:t>Les effets des catastrophes naturelles, en particulier la sécheresse, sur les écosystèmes des zones humides</w:t>
      </w:r>
      <w:r w:rsidR="009D5137" w:rsidRPr="005F621C">
        <w:rPr>
          <w:rFonts w:cstheme="minorHAnsi"/>
          <w:kern w:val="0"/>
          <w:sz w:val="22"/>
          <w:szCs w:val="22"/>
          <w:lang w:val="fr-FR"/>
        </w:rPr>
        <w:t xml:space="preserve"> (Résolution VIII.35) et les </w:t>
      </w:r>
      <w:r w:rsidR="009D5137" w:rsidRPr="005F621C">
        <w:rPr>
          <w:rFonts w:cstheme="minorHAnsi"/>
          <w:i/>
          <w:iCs/>
          <w:kern w:val="0"/>
          <w:sz w:val="22"/>
          <w:szCs w:val="22"/>
          <w:lang w:val="fr-FR"/>
        </w:rPr>
        <w:t>Orientations relatives à une utilisation des eaux souterraines compatible avec la conservation des zones humides</w:t>
      </w:r>
      <w:r w:rsidR="009D5137" w:rsidRPr="005F621C">
        <w:rPr>
          <w:rFonts w:cstheme="minorHAnsi"/>
          <w:kern w:val="0"/>
          <w:sz w:val="22"/>
          <w:szCs w:val="22"/>
          <w:lang w:val="fr-FR"/>
        </w:rPr>
        <w:t xml:space="preserve"> (Résolution VIII.40) ;</w:t>
      </w:r>
    </w:p>
    <w:p w14:paraId="42035DBC" w14:textId="77777777" w:rsidR="002C2C82" w:rsidRPr="005F621C" w:rsidRDefault="002C2C82" w:rsidP="002201EB">
      <w:pPr>
        <w:ind w:left="426" w:hanging="426"/>
        <w:rPr>
          <w:rFonts w:cstheme="minorHAnsi"/>
          <w:kern w:val="0"/>
          <w:sz w:val="22"/>
          <w:szCs w:val="22"/>
          <w:lang w:val="fr-FR"/>
        </w:rPr>
      </w:pPr>
    </w:p>
    <w:p w14:paraId="459167B6" w14:textId="68B34497" w:rsidR="002C2C82" w:rsidRPr="005F621C" w:rsidRDefault="002C2C82" w:rsidP="002201EB">
      <w:pPr>
        <w:ind w:left="426" w:hanging="426"/>
        <w:rPr>
          <w:rFonts w:cstheme="minorHAnsi"/>
          <w:kern w:val="0"/>
          <w:sz w:val="22"/>
          <w:szCs w:val="22"/>
          <w:lang w:val="fr-FR"/>
        </w:rPr>
      </w:pPr>
      <w:r w:rsidRPr="005F621C">
        <w:rPr>
          <w:rFonts w:cstheme="minorHAnsi"/>
          <w:kern w:val="0"/>
          <w:sz w:val="22"/>
          <w:szCs w:val="22"/>
          <w:lang w:val="fr-FR"/>
        </w:rPr>
        <w:t>4.</w:t>
      </w:r>
      <w:r w:rsidRPr="005F621C">
        <w:rPr>
          <w:rFonts w:cstheme="minorHAnsi"/>
          <w:kern w:val="0"/>
          <w:sz w:val="22"/>
          <w:szCs w:val="22"/>
          <w:lang w:val="fr-FR"/>
        </w:rPr>
        <w:tab/>
      </w:r>
      <w:r w:rsidR="009D5137" w:rsidRPr="005F621C">
        <w:rPr>
          <w:rFonts w:cstheme="minorHAnsi"/>
          <w:kern w:val="0"/>
          <w:sz w:val="22"/>
          <w:szCs w:val="22"/>
          <w:lang w:val="fr-FR"/>
        </w:rPr>
        <w:t>RECONNAISSANT l’importance des fonctions hydrologiques des zones humides, notamment pour la recharge des eaux souterraines, l’amélioration de la qualité de l’eau et l’atténuation des crues, ainsi que les liens inextricables qui existent entre les ressources aquatiques et les zones humides ;</w:t>
      </w:r>
    </w:p>
    <w:p w14:paraId="2E055680" w14:textId="77777777" w:rsidR="002C2C82" w:rsidRPr="005F621C" w:rsidRDefault="002C2C82" w:rsidP="002201EB">
      <w:pPr>
        <w:ind w:left="426" w:hanging="426"/>
        <w:rPr>
          <w:rFonts w:cstheme="minorHAnsi"/>
          <w:kern w:val="0"/>
          <w:sz w:val="22"/>
          <w:szCs w:val="22"/>
          <w:lang w:val="fr-FR"/>
        </w:rPr>
      </w:pPr>
    </w:p>
    <w:p w14:paraId="714B23EA" w14:textId="31B8C6AE" w:rsidR="002C2C82" w:rsidRPr="005F621C" w:rsidRDefault="002C2C82" w:rsidP="002201EB">
      <w:pPr>
        <w:ind w:left="426" w:hanging="426"/>
        <w:rPr>
          <w:rFonts w:cstheme="minorHAnsi"/>
          <w:kern w:val="0"/>
          <w:sz w:val="22"/>
          <w:szCs w:val="22"/>
          <w:lang w:val="fr-FR"/>
        </w:rPr>
      </w:pPr>
      <w:r w:rsidRPr="005F621C">
        <w:rPr>
          <w:rFonts w:cstheme="minorHAnsi"/>
          <w:kern w:val="0"/>
          <w:sz w:val="22"/>
          <w:szCs w:val="22"/>
          <w:lang w:val="fr-FR"/>
        </w:rPr>
        <w:t>5.</w:t>
      </w:r>
      <w:r w:rsidRPr="005F621C">
        <w:rPr>
          <w:rFonts w:cstheme="minorHAnsi"/>
          <w:kern w:val="0"/>
          <w:sz w:val="22"/>
          <w:szCs w:val="22"/>
          <w:lang w:val="fr-FR"/>
        </w:rPr>
        <w:tab/>
      </w:r>
      <w:r w:rsidR="002627D2" w:rsidRPr="005F621C">
        <w:rPr>
          <w:rFonts w:cstheme="minorHAnsi"/>
          <w:kern w:val="0"/>
          <w:sz w:val="22"/>
          <w:szCs w:val="22"/>
          <w:lang w:val="fr-FR"/>
        </w:rPr>
        <w:t>SACHANT que les données hydrologiques permettant de déterminer et de quantifier les fonctions hydrologiques des zones humides sont extrêmement rares ;</w:t>
      </w:r>
    </w:p>
    <w:p w14:paraId="042CD8EE" w14:textId="77777777" w:rsidR="002C2C82" w:rsidRPr="005F621C" w:rsidRDefault="002C2C82" w:rsidP="002201EB">
      <w:pPr>
        <w:ind w:left="426" w:hanging="426"/>
        <w:rPr>
          <w:rFonts w:cstheme="minorHAnsi"/>
          <w:kern w:val="0"/>
          <w:sz w:val="22"/>
          <w:szCs w:val="22"/>
          <w:lang w:val="fr-FR"/>
        </w:rPr>
      </w:pPr>
    </w:p>
    <w:p w14:paraId="31C00692" w14:textId="04EFBB02" w:rsidR="002C2C82" w:rsidRPr="005F621C" w:rsidRDefault="00C5040E" w:rsidP="002201EB">
      <w:pPr>
        <w:ind w:left="426" w:hanging="426"/>
        <w:rPr>
          <w:rFonts w:cstheme="minorHAnsi"/>
          <w:kern w:val="0"/>
          <w:sz w:val="22"/>
          <w:szCs w:val="22"/>
          <w:lang w:val="fr-FR"/>
        </w:rPr>
      </w:pPr>
      <w:r w:rsidRPr="005F621C">
        <w:rPr>
          <w:rFonts w:cstheme="minorHAnsi"/>
          <w:kern w:val="0"/>
          <w:sz w:val="22"/>
          <w:szCs w:val="22"/>
          <w:lang w:val="fr-FR"/>
        </w:rPr>
        <w:t>6.</w:t>
      </w:r>
      <w:r w:rsidRPr="005F621C">
        <w:rPr>
          <w:rFonts w:cstheme="minorHAnsi"/>
          <w:kern w:val="0"/>
          <w:sz w:val="22"/>
          <w:szCs w:val="22"/>
          <w:lang w:val="fr-FR"/>
        </w:rPr>
        <w:tab/>
      </w:r>
      <w:r w:rsidR="002627D2" w:rsidRPr="005F621C">
        <w:rPr>
          <w:rFonts w:cstheme="minorHAnsi"/>
          <w:kern w:val="0"/>
          <w:sz w:val="22"/>
          <w:szCs w:val="22"/>
          <w:lang w:val="fr-FR"/>
        </w:rPr>
        <w:t>RECONNAISSANT la nécessité d’une planification à l’échelle du bassin fluvial intégrant la gestion des ressources hydrologiques et la conservation des zones humides ;</w:t>
      </w:r>
    </w:p>
    <w:p w14:paraId="3B4234DC" w14:textId="77777777" w:rsidR="00C5040E" w:rsidRPr="005F621C" w:rsidRDefault="00C5040E" w:rsidP="002201EB">
      <w:pPr>
        <w:ind w:left="426" w:hanging="426"/>
        <w:rPr>
          <w:rFonts w:cstheme="minorHAnsi"/>
          <w:kern w:val="0"/>
          <w:sz w:val="22"/>
          <w:szCs w:val="22"/>
          <w:lang w:val="fr-FR"/>
        </w:rPr>
      </w:pPr>
    </w:p>
    <w:p w14:paraId="79062499" w14:textId="60407986" w:rsidR="00C5040E" w:rsidRPr="005F621C" w:rsidRDefault="00C5040E" w:rsidP="002627D2">
      <w:pPr>
        <w:ind w:left="426" w:hanging="426"/>
        <w:rPr>
          <w:rFonts w:cstheme="minorHAnsi"/>
          <w:kern w:val="0"/>
          <w:sz w:val="22"/>
          <w:szCs w:val="22"/>
          <w:lang w:val="fr-FR"/>
        </w:rPr>
      </w:pPr>
      <w:r w:rsidRPr="005F621C">
        <w:rPr>
          <w:rFonts w:cstheme="minorHAnsi"/>
          <w:kern w:val="0"/>
          <w:sz w:val="22"/>
          <w:szCs w:val="22"/>
          <w:lang w:val="fr-FR"/>
        </w:rPr>
        <w:t>7.</w:t>
      </w:r>
      <w:r w:rsidRPr="005F621C">
        <w:rPr>
          <w:rFonts w:cstheme="minorHAnsi"/>
          <w:kern w:val="0"/>
          <w:sz w:val="22"/>
          <w:szCs w:val="22"/>
          <w:lang w:val="fr-FR"/>
        </w:rPr>
        <w:tab/>
      </w:r>
      <w:r w:rsidR="002627D2" w:rsidRPr="005F621C">
        <w:rPr>
          <w:rFonts w:cstheme="minorHAnsi"/>
          <w:kern w:val="0"/>
          <w:sz w:val="22"/>
          <w:szCs w:val="22"/>
          <w:lang w:val="fr-FR"/>
        </w:rPr>
        <w:t xml:space="preserve">CONSIDÉRANT le préambule aux articles de la Convention qui reconnaît les fonctions écologiques fondamentales des zones humides en tant que régulateurs du régime des eaux et </w:t>
      </w:r>
      <w:r w:rsidR="002627D2" w:rsidRPr="005F621C">
        <w:rPr>
          <w:rFonts w:cstheme="minorHAnsi"/>
          <w:kern w:val="0"/>
          <w:sz w:val="22"/>
          <w:szCs w:val="22"/>
          <w:lang w:val="fr-FR"/>
        </w:rPr>
        <w:lastRenderedPageBreak/>
        <w:t xml:space="preserve">en tant qu’habitats d’une faune et d’une flore caractéristiques et, particulièrement, des </w:t>
      </w:r>
      <w:r w:rsidR="002627D2" w:rsidRPr="005F621C">
        <w:rPr>
          <w:rFonts w:cstheme="minorHAnsi"/>
          <w:kern w:val="0"/>
          <w:sz w:val="22"/>
          <w:szCs w:val="22"/>
          <w:lang w:val="fr-CH"/>
        </w:rPr>
        <w:t>oiseaux d’eau</w:t>
      </w:r>
      <w:r w:rsidR="002627D2" w:rsidRPr="005F621C">
        <w:rPr>
          <w:rFonts w:cstheme="minorHAnsi"/>
          <w:kern w:val="0"/>
          <w:sz w:val="22"/>
          <w:szCs w:val="22"/>
          <w:lang w:val="fr-FR"/>
        </w:rPr>
        <w:t> ;</w:t>
      </w:r>
    </w:p>
    <w:p w14:paraId="72E1D90E" w14:textId="5D50F328" w:rsidR="00C63967" w:rsidRPr="005F621C" w:rsidRDefault="00C63967" w:rsidP="002201EB">
      <w:pPr>
        <w:ind w:left="426" w:hanging="426"/>
        <w:rPr>
          <w:rFonts w:cstheme="minorHAnsi"/>
          <w:kern w:val="0"/>
          <w:sz w:val="22"/>
          <w:szCs w:val="22"/>
          <w:lang w:val="fr-FR"/>
        </w:rPr>
      </w:pPr>
    </w:p>
    <w:p w14:paraId="11562F17" w14:textId="73BB2170" w:rsidR="00B21375" w:rsidRPr="005F621C" w:rsidRDefault="00B21375" w:rsidP="002201EB">
      <w:pPr>
        <w:ind w:left="426" w:hanging="426"/>
        <w:rPr>
          <w:rFonts w:cstheme="minorHAnsi"/>
          <w:kern w:val="0"/>
          <w:sz w:val="22"/>
          <w:szCs w:val="22"/>
          <w:lang w:val="fr-FR"/>
        </w:rPr>
      </w:pPr>
      <w:r w:rsidRPr="005F621C">
        <w:rPr>
          <w:rFonts w:cstheme="minorHAnsi"/>
          <w:kern w:val="0"/>
          <w:sz w:val="22"/>
          <w:szCs w:val="22"/>
          <w:lang w:val="fr-FR"/>
        </w:rPr>
        <w:t>8.</w:t>
      </w:r>
      <w:r w:rsidRPr="005F621C">
        <w:rPr>
          <w:rFonts w:cstheme="minorHAnsi"/>
          <w:kern w:val="0"/>
          <w:sz w:val="22"/>
          <w:szCs w:val="22"/>
          <w:lang w:val="fr-FR"/>
        </w:rPr>
        <w:tab/>
      </w:r>
      <w:r w:rsidR="002627D2" w:rsidRPr="005F621C">
        <w:rPr>
          <w:rFonts w:cstheme="minorHAnsi"/>
          <w:kern w:val="0"/>
          <w:sz w:val="22"/>
          <w:szCs w:val="22"/>
          <w:lang w:val="fr-FR"/>
        </w:rPr>
        <w:t>PRENANT NOTE de la décision IV/4 de la Convention sur la diversité biologique (CDB) qui identifie Ramsar en tant que son partenaire clé pour des actions concernant la conservation et l’utilisation rationnelle des zones humides et, particulièrement, des écosystèmes d’eaux intérieures, y compris des actions relatives à l’attribution et à la gestion de l’eau pour le maintien de la biodiversité des eaux intérieures ;</w:t>
      </w:r>
    </w:p>
    <w:p w14:paraId="4CBE5AD2" w14:textId="77777777" w:rsidR="009F7F58" w:rsidRPr="005F621C" w:rsidRDefault="009F7F58" w:rsidP="002201EB">
      <w:pPr>
        <w:ind w:left="426" w:hanging="426"/>
        <w:rPr>
          <w:rFonts w:cstheme="minorHAnsi"/>
          <w:kern w:val="0"/>
          <w:sz w:val="22"/>
          <w:szCs w:val="22"/>
          <w:lang w:val="fr-FR"/>
        </w:rPr>
      </w:pPr>
    </w:p>
    <w:p w14:paraId="01BF0F51" w14:textId="7A828301" w:rsidR="009F7F58" w:rsidRPr="005F621C" w:rsidRDefault="009F7F58" w:rsidP="002201EB">
      <w:pPr>
        <w:ind w:left="426" w:hanging="426"/>
        <w:rPr>
          <w:rFonts w:cstheme="minorHAnsi"/>
          <w:kern w:val="0"/>
          <w:sz w:val="22"/>
          <w:szCs w:val="22"/>
          <w:lang w:val="fr-FR"/>
        </w:rPr>
      </w:pPr>
      <w:r w:rsidRPr="005F621C">
        <w:rPr>
          <w:rFonts w:cstheme="minorHAnsi"/>
          <w:kern w:val="0"/>
          <w:sz w:val="22"/>
          <w:szCs w:val="22"/>
          <w:lang w:val="fr-FR"/>
        </w:rPr>
        <w:t>9.</w:t>
      </w:r>
      <w:r w:rsidRPr="005F621C">
        <w:rPr>
          <w:rFonts w:cstheme="minorHAnsi"/>
          <w:kern w:val="0"/>
          <w:sz w:val="22"/>
          <w:szCs w:val="22"/>
          <w:lang w:val="fr-FR"/>
        </w:rPr>
        <w:tab/>
      </w:r>
      <w:r w:rsidR="002627D2" w:rsidRPr="005F621C">
        <w:rPr>
          <w:rFonts w:cstheme="minorHAnsi"/>
          <w:kern w:val="0"/>
          <w:sz w:val="22"/>
          <w:szCs w:val="22"/>
          <w:lang w:val="fr-FR"/>
        </w:rPr>
        <w:t>AYANT CONNAISSANCE du Rapport de la Commission mondiale des barrages qui contient des orientations sur les moyens d’évaluer les attributions d’eau et plus particulièrement, les débits environnementaux des barrages, dans le processus décisionnel relatif aux grands barrages, et de la Résolution VIII.2 sur le même sujet adoptée à la huitième Session de la Conférence des Parties contractantes (Valence, 2002) ;</w:t>
      </w:r>
    </w:p>
    <w:p w14:paraId="3DA5CC2B" w14:textId="77777777" w:rsidR="00C43302" w:rsidRPr="005F621C" w:rsidRDefault="00C43302" w:rsidP="002201EB">
      <w:pPr>
        <w:ind w:left="426" w:hanging="426"/>
        <w:rPr>
          <w:rFonts w:cstheme="minorHAnsi"/>
          <w:kern w:val="0"/>
          <w:sz w:val="22"/>
          <w:szCs w:val="22"/>
          <w:lang w:val="fr-FR"/>
        </w:rPr>
      </w:pPr>
    </w:p>
    <w:p w14:paraId="4DB631F3" w14:textId="677F1D2F" w:rsidR="00C43302" w:rsidRPr="005F621C" w:rsidRDefault="00C43302" w:rsidP="002201EB">
      <w:pPr>
        <w:ind w:left="426" w:hanging="426"/>
        <w:rPr>
          <w:rFonts w:cstheme="minorHAnsi"/>
          <w:kern w:val="0"/>
          <w:sz w:val="22"/>
          <w:szCs w:val="22"/>
          <w:lang w:val="fr-FR"/>
        </w:rPr>
      </w:pPr>
      <w:r w:rsidRPr="005F621C">
        <w:rPr>
          <w:rFonts w:cstheme="minorHAnsi"/>
          <w:kern w:val="0"/>
          <w:sz w:val="22"/>
          <w:szCs w:val="22"/>
          <w:lang w:val="fr-FR"/>
        </w:rPr>
        <w:t>10.</w:t>
      </w:r>
      <w:r w:rsidRPr="005F621C">
        <w:rPr>
          <w:rFonts w:cstheme="minorHAnsi"/>
          <w:kern w:val="0"/>
          <w:sz w:val="22"/>
          <w:szCs w:val="22"/>
          <w:lang w:val="fr-FR"/>
        </w:rPr>
        <w:tab/>
      </w:r>
      <w:r w:rsidR="00A671A8" w:rsidRPr="005F621C">
        <w:rPr>
          <w:rFonts w:cstheme="minorHAnsi"/>
          <w:kern w:val="0"/>
          <w:sz w:val="22"/>
          <w:szCs w:val="22"/>
          <w:lang w:val="fr-FR"/>
        </w:rPr>
        <w:t>RECONNAISSANT que les zones humides jouent souvent un rôle vital en fournissant l’eau requise pour le bien-être de l’homme, y compris sa sécurité alimentaire et ses besoins en eau, ainsi que du point de vue de la maîtrise des crues et de l’allégement de la pauvreté ; mais SACHANT que dans bien des régions du monde, la demande qui s’exerce sur les ressources d’eau douce augmente et constitue une menace pour le maintien des fonctions des écosystèmes des zones humides et de leur biodiversité ;</w:t>
      </w:r>
    </w:p>
    <w:p w14:paraId="0D51454A" w14:textId="77777777" w:rsidR="00177C9C" w:rsidRPr="005F621C" w:rsidRDefault="00177C9C" w:rsidP="002201EB">
      <w:pPr>
        <w:ind w:left="426" w:hanging="426"/>
        <w:rPr>
          <w:rFonts w:cstheme="minorHAnsi"/>
          <w:kern w:val="0"/>
          <w:sz w:val="22"/>
          <w:szCs w:val="22"/>
          <w:lang w:val="fr-FR"/>
        </w:rPr>
      </w:pPr>
    </w:p>
    <w:p w14:paraId="6A8F4930" w14:textId="7BD3BF9F" w:rsidR="00177C9C" w:rsidRPr="005F621C" w:rsidRDefault="00177C9C" w:rsidP="002201EB">
      <w:pPr>
        <w:ind w:left="426" w:hanging="426"/>
        <w:rPr>
          <w:rFonts w:cstheme="minorHAnsi"/>
          <w:kern w:val="0"/>
          <w:sz w:val="22"/>
          <w:szCs w:val="22"/>
          <w:lang w:val="fr-FR"/>
        </w:rPr>
      </w:pPr>
      <w:r w:rsidRPr="005F621C">
        <w:rPr>
          <w:rFonts w:cstheme="minorHAnsi"/>
          <w:kern w:val="0"/>
          <w:sz w:val="22"/>
          <w:szCs w:val="22"/>
          <w:lang w:val="fr-FR"/>
        </w:rPr>
        <w:t>11.</w:t>
      </w:r>
      <w:r w:rsidRPr="005F621C">
        <w:rPr>
          <w:rFonts w:cstheme="minorHAnsi"/>
          <w:kern w:val="0"/>
          <w:sz w:val="22"/>
          <w:szCs w:val="22"/>
          <w:lang w:val="fr-FR"/>
        </w:rPr>
        <w:tab/>
      </w:r>
      <w:r w:rsidR="00A671A8" w:rsidRPr="005F621C">
        <w:rPr>
          <w:rFonts w:cstheme="minorHAnsi"/>
          <w:kern w:val="0"/>
          <w:sz w:val="22"/>
          <w:szCs w:val="22"/>
          <w:lang w:val="fr-FR"/>
        </w:rPr>
        <w:t>CONSCIENTE de l’importance accordée aux ressources d’eau douce par la session spéciale de l’Assemblée générale des Nations Unies consacrée à l’étude et à l’évaluation de la mise en œuvre d’Action 21, ainsi que par la réunion ultérieure de la Commission du développement durable, en mai 1998 qui, dans le cadre de son rapport relatif aux Approches stratégiques de la gestion des eaux douces a recommandé d’appuyer la mise en œuvre, entre autres, de la Convention de Ramsar ;</w:t>
      </w:r>
    </w:p>
    <w:p w14:paraId="235B5566" w14:textId="77777777" w:rsidR="00177C9C" w:rsidRPr="005F621C" w:rsidRDefault="00177C9C" w:rsidP="002201EB">
      <w:pPr>
        <w:ind w:left="426" w:hanging="426"/>
        <w:rPr>
          <w:rFonts w:cstheme="minorHAnsi"/>
          <w:kern w:val="0"/>
          <w:sz w:val="22"/>
          <w:szCs w:val="22"/>
          <w:lang w:val="fr-FR"/>
        </w:rPr>
      </w:pPr>
    </w:p>
    <w:p w14:paraId="3A01BB5C" w14:textId="7766893F" w:rsidR="00177C9C" w:rsidRPr="005F621C" w:rsidRDefault="00177C9C" w:rsidP="002201EB">
      <w:pPr>
        <w:ind w:left="426" w:hanging="426"/>
        <w:rPr>
          <w:rFonts w:cstheme="minorHAnsi"/>
          <w:sz w:val="22"/>
          <w:szCs w:val="22"/>
          <w:lang w:val="fr-FR"/>
        </w:rPr>
      </w:pPr>
      <w:r w:rsidRPr="005F621C">
        <w:rPr>
          <w:rFonts w:cstheme="minorHAnsi"/>
          <w:kern w:val="0"/>
          <w:sz w:val="22"/>
          <w:szCs w:val="22"/>
          <w:lang w:val="fr-FR"/>
        </w:rPr>
        <w:t>12.</w:t>
      </w:r>
      <w:r w:rsidRPr="005F621C">
        <w:rPr>
          <w:rFonts w:cstheme="minorHAnsi"/>
          <w:kern w:val="0"/>
          <w:sz w:val="22"/>
          <w:szCs w:val="22"/>
          <w:lang w:val="fr-FR"/>
        </w:rPr>
        <w:tab/>
      </w:r>
      <w:r w:rsidR="00353796" w:rsidRPr="005F621C">
        <w:rPr>
          <w:rFonts w:cstheme="minorHAnsi"/>
          <w:sz w:val="22"/>
          <w:szCs w:val="22"/>
          <w:lang w:val="fr-FR"/>
        </w:rPr>
        <w:t>RECONNAISSANT l’importance du cycle global de l’eau et les liens qui unissent les eaux souterraines et superficielles du point de vue de leur utilisation et de leur gestion, non seulement dans les régions arides et semi-arides, mais aussi dans les régions humides ;</w:t>
      </w:r>
    </w:p>
    <w:p w14:paraId="2ACA3C62" w14:textId="77777777" w:rsidR="00177C9C" w:rsidRPr="005F621C" w:rsidRDefault="00177C9C" w:rsidP="002201EB">
      <w:pPr>
        <w:ind w:left="426" w:hanging="426"/>
        <w:rPr>
          <w:rFonts w:cstheme="minorHAnsi"/>
          <w:sz w:val="22"/>
          <w:szCs w:val="22"/>
          <w:lang w:val="fr-FR"/>
        </w:rPr>
      </w:pPr>
    </w:p>
    <w:p w14:paraId="30A45A1C" w14:textId="403EBC23" w:rsidR="00177C9C" w:rsidRPr="005F621C" w:rsidRDefault="00177C9C" w:rsidP="002201EB">
      <w:pPr>
        <w:ind w:left="426" w:hanging="426"/>
        <w:rPr>
          <w:rFonts w:cstheme="minorHAnsi"/>
          <w:spacing w:val="-2"/>
          <w:sz w:val="22"/>
          <w:szCs w:val="22"/>
          <w:lang w:val="fr-FR"/>
        </w:rPr>
      </w:pPr>
      <w:r w:rsidRPr="005F621C">
        <w:rPr>
          <w:rFonts w:cstheme="minorHAnsi"/>
          <w:sz w:val="22"/>
          <w:szCs w:val="22"/>
          <w:lang w:val="fr-FR"/>
        </w:rPr>
        <w:t>13.</w:t>
      </w:r>
      <w:r w:rsidRPr="005F621C">
        <w:rPr>
          <w:rFonts w:cstheme="minorHAnsi"/>
          <w:sz w:val="22"/>
          <w:szCs w:val="22"/>
          <w:lang w:val="fr-FR"/>
        </w:rPr>
        <w:tab/>
      </w:r>
      <w:r w:rsidR="00353796" w:rsidRPr="005F621C">
        <w:rPr>
          <w:rFonts w:cstheme="minorHAnsi"/>
          <w:sz w:val="22"/>
          <w:szCs w:val="22"/>
          <w:lang w:val="fr-FR"/>
        </w:rPr>
        <w:t>CONSIDÉRANT qu’il est urgent de diminuer la perte et la dégradation des écosystèmes aquatiques dans le contexte des politiques de développement durable et de conservation de la diversité biologique ;</w:t>
      </w:r>
    </w:p>
    <w:p w14:paraId="07829A6D" w14:textId="77777777" w:rsidR="00857530" w:rsidRPr="005F621C" w:rsidRDefault="00857530" w:rsidP="002201EB">
      <w:pPr>
        <w:ind w:left="426" w:hanging="426"/>
        <w:rPr>
          <w:rFonts w:cstheme="minorHAnsi"/>
          <w:spacing w:val="-2"/>
          <w:sz w:val="22"/>
          <w:szCs w:val="22"/>
          <w:lang w:val="fr-FR"/>
        </w:rPr>
      </w:pPr>
    </w:p>
    <w:p w14:paraId="7C3FED49" w14:textId="51574752" w:rsidR="00857530" w:rsidRPr="005F621C" w:rsidRDefault="00857530" w:rsidP="002201EB">
      <w:pPr>
        <w:ind w:left="426" w:hanging="426"/>
        <w:rPr>
          <w:rFonts w:cstheme="minorHAnsi"/>
          <w:sz w:val="22"/>
          <w:szCs w:val="22"/>
          <w:lang w:val="fr-FR"/>
        </w:rPr>
      </w:pPr>
      <w:r w:rsidRPr="005F621C">
        <w:rPr>
          <w:rFonts w:cstheme="minorHAnsi"/>
          <w:spacing w:val="-2"/>
          <w:sz w:val="22"/>
          <w:szCs w:val="22"/>
          <w:lang w:val="fr-FR"/>
        </w:rPr>
        <w:t>14.</w:t>
      </w:r>
      <w:r w:rsidRPr="005F621C">
        <w:rPr>
          <w:rFonts w:cstheme="minorHAnsi"/>
          <w:spacing w:val="-2"/>
          <w:sz w:val="22"/>
          <w:szCs w:val="22"/>
          <w:lang w:val="fr-FR"/>
        </w:rPr>
        <w:tab/>
      </w:r>
      <w:r w:rsidR="00353796" w:rsidRPr="005F621C">
        <w:rPr>
          <w:rFonts w:cstheme="minorHAnsi"/>
          <w:sz w:val="22"/>
          <w:szCs w:val="22"/>
          <w:lang w:val="fr-FR"/>
        </w:rPr>
        <w:t>CONSIDÉRANT ÉGALEMENT que le maintien de l’intégrité écologique de la plupart des zones humides, en particulier celles qui sont situées dans les zones arides et semi-arides est étroitement lié à l’apport d’eau souterraine ;</w:t>
      </w:r>
    </w:p>
    <w:p w14:paraId="275B59C4" w14:textId="77777777" w:rsidR="00857530" w:rsidRPr="005F621C" w:rsidRDefault="00857530" w:rsidP="002201EB">
      <w:pPr>
        <w:ind w:left="426" w:hanging="426"/>
        <w:rPr>
          <w:rFonts w:cstheme="minorHAnsi"/>
          <w:sz w:val="22"/>
          <w:szCs w:val="22"/>
          <w:lang w:val="fr-FR"/>
        </w:rPr>
      </w:pPr>
    </w:p>
    <w:p w14:paraId="7B1B3B3E" w14:textId="703C04CF" w:rsidR="00857530" w:rsidRPr="005F621C" w:rsidRDefault="00857530" w:rsidP="002201EB">
      <w:pPr>
        <w:ind w:left="426" w:hanging="426"/>
        <w:rPr>
          <w:rFonts w:cstheme="minorHAnsi"/>
          <w:spacing w:val="-2"/>
          <w:sz w:val="22"/>
          <w:szCs w:val="22"/>
          <w:lang w:val="fr-FR"/>
        </w:rPr>
      </w:pPr>
      <w:r w:rsidRPr="005F621C">
        <w:rPr>
          <w:rFonts w:cstheme="minorHAnsi"/>
          <w:sz w:val="22"/>
          <w:szCs w:val="22"/>
          <w:lang w:val="fr-FR"/>
        </w:rPr>
        <w:t>15.</w:t>
      </w:r>
      <w:r w:rsidRPr="005F621C">
        <w:rPr>
          <w:rFonts w:cstheme="minorHAnsi"/>
          <w:sz w:val="22"/>
          <w:szCs w:val="22"/>
          <w:lang w:val="fr-FR"/>
        </w:rPr>
        <w:tab/>
      </w:r>
      <w:r w:rsidR="00353796" w:rsidRPr="005F621C">
        <w:rPr>
          <w:rFonts w:cstheme="minorHAnsi"/>
          <w:sz w:val="22"/>
          <w:szCs w:val="22"/>
          <w:lang w:val="fr-FR"/>
        </w:rPr>
        <w:t>CONSCIENTE du rôle important joué par l’exploitation de l’eau souterraine pour le développement économique et l’amélioration du bien-être social dans de nombreuses régions (principalement grâce à l’agriculture irriguée) ;</w:t>
      </w:r>
    </w:p>
    <w:p w14:paraId="0E717DA8" w14:textId="77777777" w:rsidR="00857530" w:rsidRPr="005F621C" w:rsidRDefault="00857530" w:rsidP="002201EB">
      <w:pPr>
        <w:ind w:left="426" w:hanging="426"/>
        <w:rPr>
          <w:rFonts w:cstheme="minorHAnsi"/>
          <w:spacing w:val="-2"/>
          <w:sz w:val="22"/>
          <w:szCs w:val="22"/>
          <w:lang w:val="fr-FR"/>
        </w:rPr>
      </w:pPr>
    </w:p>
    <w:p w14:paraId="7CF975B4" w14:textId="05E3ADC1" w:rsidR="00857530" w:rsidRPr="005F621C" w:rsidRDefault="00857530" w:rsidP="002201EB">
      <w:pPr>
        <w:ind w:left="426" w:hanging="426"/>
        <w:rPr>
          <w:rFonts w:cstheme="minorHAnsi"/>
          <w:sz w:val="22"/>
          <w:szCs w:val="22"/>
          <w:lang w:val="fr-FR"/>
        </w:rPr>
      </w:pPr>
      <w:r w:rsidRPr="005F621C">
        <w:rPr>
          <w:rFonts w:cstheme="minorHAnsi"/>
          <w:spacing w:val="-2"/>
          <w:sz w:val="22"/>
          <w:szCs w:val="22"/>
          <w:lang w:val="fr-FR"/>
        </w:rPr>
        <w:t>16.</w:t>
      </w:r>
      <w:r w:rsidRPr="005F621C">
        <w:rPr>
          <w:rFonts w:cstheme="minorHAnsi"/>
          <w:spacing w:val="-2"/>
          <w:sz w:val="22"/>
          <w:szCs w:val="22"/>
          <w:lang w:val="fr-FR"/>
        </w:rPr>
        <w:tab/>
      </w:r>
      <w:r w:rsidR="00353796" w:rsidRPr="005F621C">
        <w:rPr>
          <w:rFonts w:cstheme="minorHAnsi"/>
          <w:sz w:val="22"/>
          <w:szCs w:val="22"/>
          <w:lang w:val="fr-FR"/>
        </w:rPr>
        <w:t>CONSCIENTE EN OUTRE des incidences négatives que le développement non contrôlé et l’absence de planification des eaux souterraines peuvent avoir sur les zones humides ;</w:t>
      </w:r>
    </w:p>
    <w:p w14:paraId="21A66A1A" w14:textId="77777777" w:rsidR="00E47856" w:rsidRPr="005F621C" w:rsidRDefault="00E47856" w:rsidP="002201EB">
      <w:pPr>
        <w:ind w:left="426" w:hanging="426"/>
        <w:rPr>
          <w:rFonts w:cstheme="minorHAnsi"/>
          <w:sz w:val="22"/>
          <w:szCs w:val="22"/>
          <w:lang w:val="fr-FR"/>
        </w:rPr>
      </w:pPr>
    </w:p>
    <w:p w14:paraId="4789E0B0" w14:textId="2B4F50DB" w:rsidR="00E47856" w:rsidRPr="005F621C" w:rsidRDefault="00E47856" w:rsidP="002201EB">
      <w:pPr>
        <w:ind w:left="426" w:hanging="426"/>
        <w:rPr>
          <w:rFonts w:cstheme="minorHAnsi"/>
          <w:sz w:val="22"/>
          <w:szCs w:val="22"/>
          <w:lang w:val="fr-FR"/>
        </w:rPr>
      </w:pPr>
      <w:r w:rsidRPr="005F621C">
        <w:rPr>
          <w:rFonts w:cstheme="minorHAnsi"/>
          <w:sz w:val="22"/>
          <w:szCs w:val="22"/>
          <w:lang w:val="fr-FR"/>
        </w:rPr>
        <w:t>17.</w:t>
      </w:r>
      <w:r w:rsidRPr="005F621C">
        <w:rPr>
          <w:rFonts w:cstheme="minorHAnsi"/>
          <w:sz w:val="22"/>
          <w:szCs w:val="22"/>
          <w:lang w:val="fr-FR"/>
        </w:rPr>
        <w:tab/>
      </w:r>
      <w:r w:rsidR="00353796" w:rsidRPr="005F621C">
        <w:rPr>
          <w:rFonts w:cstheme="minorHAnsi"/>
          <w:sz w:val="22"/>
          <w:szCs w:val="22"/>
          <w:lang w:val="fr-FR"/>
        </w:rPr>
        <w:t>SOULIGNANT que les conflits entre l’utilisation des eaux souterraines et la conservation des zones humides qui ont été résolus, par exemple dans le bassin méditerranéen, peuvent servir de modèles exportables pour d’autres régions qui rencontrent les mêmes problèmes ;</w:t>
      </w:r>
    </w:p>
    <w:p w14:paraId="043FCFC7" w14:textId="77777777" w:rsidR="00C56156" w:rsidRPr="005F621C" w:rsidRDefault="00C56156" w:rsidP="002201EB">
      <w:pPr>
        <w:ind w:left="426" w:hanging="426"/>
        <w:rPr>
          <w:rFonts w:cstheme="minorHAnsi"/>
          <w:sz w:val="22"/>
          <w:szCs w:val="22"/>
          <w:lang w:val="fr-FR"/>
        </w:rPr>
      </w:pPr>
    </w:p>
    <w:p w14:paraId="2A1F4812" w14:textId="219BD69A" w:rsidR="00C56156" w:rsidRPr="005F621C" w:rsidRDefault="00C56156" w:rsidP="002201EB">
      <w:pPr>
        <w:ind w:left="426" w:hanging="426"/>
        <w:rPr>
          <w:rFonts w:cstheme="minorHAnsi"/>
          <w:sz w:val="22"/>
          <w:szCs w:val="22"/>
          <w:lang w:val="fr-FR"/>
        </w:rPr>
      </w:pPr>
      <w:r w:rsidRPr="005F621C">
        <w:rPr>
          <w:rFonts w:cstheme="minorHAnsi"/>
          <w:sz w:val="22"/>
          <w:szCs w:val="22"/>
          <w:lang w:val="fr-FR"/>
        </w:rPr>
        <w:t>18.</w:t>
      </w:r>
      <w:r w:rsidRPr="005F621C">
        <w:rPr>
          <w:rFonts w:cstheme="minorHAnsi"/>
          <w:sz w:val="22"/>
          <w:szCs w:val="22"/>
          <w:lang w:val="fr-FR"/>
        </w:rPr>
        <w:tab/>
      </w:r>
      <w:r w:rsidR="00353796" w:rsidRPr="005F621C">
        <w:rPr>
          <w:rFonts w:cstheme="minorHAnsi"/>
          <w:sz w:val="22"/>
          <w:szCs w:val="22"/>
          <w:lang w:val="fr-FR"/>
        </w:rPr>
        <w:t>SACHANT que parfois, certaines régions souffrent d’une gestion et d’un contrôle inefficaces de l’exploitation des eaux souterraines ;</w:t>
      </w:r>
    </w:p>
    <w:p w14:paraId="221A5857" w14:textId="77777777" w:rsidR="00C56156" w:rsidRPr="005F621C" w:rsidRDefault="00C56156" w:rsidP="002201EB">
      <w:pPr>
        <w:ind w:left="426" w:hanging="426"/>
        <w:rPr>
          <w:rFonts w:cstheme="minorHAnsi"/>
          <w:sz w:val="22"/>
          <w:szCs w:val="22"/>
          <w:lang w:val="fr-FR"/>
        </w:rPr>
      </w:pPr>
    </w:p>
    <w:p w14:paraId="2A85B11E" w14:textId="68D955CD" w:rsidR="00C56156" w:rsidRPr="005F621C" w:rsidRDefault="00C56156" w:rsidP="002201EB">
      <w:pPr>
        <w:ind w:left="426" w:hanging="426"/>
        <w:rPr>
          <w:rFonts w:cstheme="minorHAnsi"/>
          <w:sz w:val="22"/>
          <w:szCs w:val="22"/>
          <w:lang w:val="fr-FR"/>
        </w:rPr>
      </w:pPr>
      <w:r w:rsidRPr="005F621C">
        <w:rPr>
          <w:rFonts w:cstheme="minorHAnsi"/>
          <w:sz w:val="22"/>
          <w:szCs w:val="22"/>
          <w:lang w:val="fr-FR"/>
        </w:rPr>
        <w:t>19.</w:t>
      </w:r>
      <w:r w:rsidRPr="005F621C">
        <w:rPr>
          <w:rFonts w:cstheme="minorHAnsi"/>
          <w:sz w:val="22"/>
          <w:szCs w:val="22"/>
          <w:lang w:val="fr-FR"/>
        </w:rPr>
        <w:tab/>
      </w:r>
      <w:r w:rsidR="00353796" w:rsidRPr="005F621C">
        <w:rPr>
          <w:rFonts w:cstheme="minorHAnsi"/>
          <w:sz w:val="22"/>
          <w:szCs w:val="22"/>
          <w:lang w:val="fr-FR"/>
        </w:rPr>
        <w:t>CONSCIENTE des difficultés rencontrées pour faire en sorte que les intérêts des usagers (surtout les agriculteurs) soient compatibles avec les critères de conservation de ces régions, parce que l’on ne tient pas compte des problèmes environnementaux ;</w:t>
      </w:r>
    </w:p>
    <w:p w14:paraId="2169E895" w14:textId="77777777" w:rsidR="002B67CB" w:rsidRPr="005F621C" w:rsidRDefault="002B67CB" w:rsidP="002201EB">
      <w:pPr>
        <w:ind w:left="426" w:hanging="426"/>
        <w:rPr>
          <w:rFonts w:cstheme="minorHAnsi"/>
          <w:sz w:val="22"/>
          <w:szCs w:val="22"/>
          <w:lang w:val="fr-FR"/>
        </w:rPr>
      </w:pPr>
    </w:p>
    <w:p w14:paraId="3C4601A4" w14:textId="3CA6C2EF" w:rsidR="00700894" w:rsidRPr="005F621C" w:rsidRDefault="002B67CB" w:rsidP="002201EB">
      <w:pPr>
        <w:ind w:left="426" w:hanging="426"/>
        <w:rPr>
          <w:rFonts w:cstheme="minorHAnsi"/>
          <w:sz w:val="22"/>
          <w:szCs w:val="22"/>
          <w:lang w:val="fr-FR"/>
        </w:rPr>
      </w:pPr>
      <w:r w:rsidRPr="005F621C">
        <w:rPr>
          <w:rFonts w:cstheme="minorHAnsi"/>
          <w:sz w:val="22"/>
          <w:szCs w:val="22"/>
          <w:lang w:val="fr-FR"/>
        </w:rPr>
        <w:t>20.</w:t>
      </w:r>
      <w:r w:rsidRPr="005F621C">
        <w:rPr>
          <w:rFonts w:cstheme="minorHAnsi"/>
          <w:sz w:val="22"/>
          <w:szCs w:val="22"/>
          <w:lang w:val="fr-FR"/>
        </w:rPr>
        <w:tab/>
      </w:r>
      <w:r w:rsidR="00353796" w:rsidRPr="005F621C">
        <w:rPr>
          <w:rFonts w:cstheme="minorHAnsi"/>
          <w:sz w:val="22"/>
          <w:szCs w:val="22"/>
          <w:lang w:val="fr-FR"/>
        </w:rPr>
        <w:t>RECONNAISSANT que bien des conflits peuvent être engendrés par certaines subventions à l’agriculture et autres types d’incitations économiques, y compris pour le tourisme ;</w:t>
      </w:r>
    </w:p>
    <w:p w14:paraId="6B34C35D" w14:textId="77777777" w:rsidR="00353796" w:rsidRPr="005F621C" w:rsidRDefault="00353796" w:rsidP="002201EB">
      <w:pPr>
        <w:ind w:left="426" w:hanging="426"/>
        <w:rPr>
          <w:rFonts w:cstheme="minorHAnsi"/>
          <w:sz w:val="22"/>
          <w:szCs w:val="22"/>
          <w:lang w:val="fr-FR"/>
        </w:rPr>
      </w:pPr>
    </w:p>
    <w:p w14:paraId="449A736F" w14:textId="04DAEB94" w:rsidR="00700894" w:rsidRPr="005F621C" w:rsidRDefault="00700894" w:rsidP="002201EB">
      <w:pPr>
        <w:ind w:left="426" w:hanging="426"/>
        <w:rPr>
          <w:rFonts w:cstheme="minorHAnsi"/>
          <w:sz w:val="22"/>
          <w:szCs w:val="22"/>
          <w:lang w:val="fr-FR"/>
        </w:rPr>
      </w:pPr>
      <w:r w:rsidRPr="005F621C">
        <w:rPr>
          <w:rFonts w:cstheme="minorHAnsi"/>
          <w:sz w:val="22"/>
          <w:szCs w:val="22"/>
          <w:lang w:val="fr-FR"/>
        </w:rPr>
        <w:t>21.</w:t>
      </w:r>
      <w:r w:rsidRPr="005F621C">
        <w:rPr>
          <w:rFonts w:cstheme="minorHAnsi"/>
          <w:sz w:val="22"/>
          <w:szCs w:val="22"/>
          <w:lang w:val="fr-FR"/>
        </w:rPr>
        <w:tab/>
      </w:r>
      <w:r w:rsidR="00353796" w:rsidRPr="005F621C">
        <w:rPr>
          <w:rFonts w:cstheme="minorHAnsi"/>
          <w:sz w:val="22"/>
          <w:szCs w:val="22"/>
          <w:lang w:val="fr-FR"/>
        </w:rPr>
        <w:t>SOULIGNANT que l’analyse de ces problèmes et le règlement des conflits nécessitent un contexte de transparence totale, de rigueur scientifique et surtout, de participation de tous les acteurs concernés par la gestion et l’utilisation des ressources en eau ;</w:t>
      </w:r>
    </w:p>
    <w:p w14:paraId="13B75724" w14:textId="77777777" w:rsidR="00D35197" w:rsidRPr="005F621C" w:rsidRDefault="00D35197" w:rsidP="002201EB">
      <w:pPr>
        <w:ind w:left="426" w:hanging="426"/>
        <w:rPr>
          <w:rFonts w:cstheme="minorHAnsi"/>
          <w:sz w:val="22"/>
          <w:szCs w:val="22"/>
          <w:lang w:val="fr-FR"/>
        </w:rPr>
      </w:pPr>
    </w:p>
    <w:p w14:paraId="6116CD60" w14:textId="13DECDFC" w:rsidR="00D35197" w:rsidRPr="005F621C" w:rsidRDefault="00D35197" w:rsidP="002201EB">
      <w:pPr>
        <w:ind w:left="426" w:hanging="426"/>
        <w:rPr>
          <w:rFonts w:cstheme="minorHAnsi"/>
          <w:sz w:val="22"/>
          <w:szCs w:val="22"/>
          <w:lang w:val="fr-FR"/>
        </w:rPr>
      </w:pPr>
      <w:r w:rsidRPr="005F621C">
        <w:rPr>
          <w:rFonts w:cstheme="minorHAnsi"/>
          <w:sz w:val="22"/>
          <w:szCs w:val="22"/>
          <w:lang w:val="fr-FR"/>
        </w:rPr>
        <w:t>22.</w:t>
      </w:r>
      <w:r w:rsidRPr="005F621C">
        <w:rPr>
          <w:rFonts w:cstheme="minorHAnsi"/>
          <w:sz w:val="22"/>
          <w:szCs w:val="22"/>
          <w:lang w:val="fr-FR"/>
        </w:rPr>
        <w:tab/>
      </w:r>
      <w:r w:rsidR="00353796" w:rsidRPr="005F621C">
        <w:rPr>
          <w:rFonts w:cstheme="minorHAnsi"/>
          <w:sz w:val="22"/>
          <w:szCs w:val="22"/>
          <w:lang w:val="fr-FR"/>
        </w:rPr>
        <w:t>PRENANT ACTE du « Rapport mondial sur la mise en valeur des ressources en eau » publié par les Nations Unies en 2003, qui révèle que la crise de l’eau s’intensifie en raison de la mauvaise gestion de l’eau et RECONNAISSANT que les changements climatiques et la variabilité du climat mondial risquent d’exacerber cette crise ;</w:t>
      </w:r>
    </w:p>
    <w:p w14:paraId="4AEC6F65" w14:textId="77777777" w:rsidR="00570532" w:rsidRPr="005F621C" w:rsidRDefault="00570532" w:rsidP="002201EB">
      <w:pPr>
        <w:ind w:left="426" w:hanging="426"/>
        <w:rPr>
          <w:rFonts w:cstheme="minorHAnsi"/>
          <w:sz w:val="22"/>
          <w:szCs w:val="22"/>
          <w:lang w:val="fr-FR"/>
        </w:rPr>
      </w:pPr>
    </w:p>
    <w:p w14:paraId="4C7B1AE6" w14:textId="72417248" w:rsidR="00570532" w:rsidRPr="005F621C" w:rsidRDefault="00570532" w:rsidP="002201EB">
      <w:pPr>
        <w:ind w:left="426" w:hanging="426"/>
        <w:rPr>
          <w:rFonts w:cstheme="minorHAnsi"/>
          <w:sz w:val="22"/>
          <w:szCs w:val="22"/>
          <w:lang w:val="fr-FR"/>
        </w:rPr>
      </w:pPr>
      <w:r w:rsidRPr="005F621C">
        <w:rPr>
          <w:rFonts w:cstheme="minorHAnsi"/>
          <w:sz w:val="22"/>
          <w:szCs w:val="22"/>
          <w:lang w:val="fr-FR"/>
        </w:rPr>
        <w:t>23.</w:t>
      </w:r>
      <w:r w:rsidRPr="005F621C">
        <w:rPr>
          <w:rFonts w:cstheme="minorHAnsi"/>
          <w:sz w:val="22"/>
          <w:szCs w:val="22"/>
          <w:lang w:val="fr-FR"/>
        </w:rPr>
        <w:tab/>
      </w:r>
      <w:r w:rsidR="00353796" w:rsidRPr="005F621C">
        <w:rPr>
          <w:rFonts w:cstheme="minorHAnsi"/>
          <w:sz w:val="22"/>
          <w:szCs w:val="22"/>
          <w:lang w:val="fr-FR"/>
        </w:rPr>
        <w:t>RAPPELANT les engagements contractés par les gouvernements dans la Déclaration du Millénaire des Nations Unies et lors du Sommet mondial de 2002 pour le développement durable visant à réduire de moitié, d’ici à 2015, la proportion des personnes qui n’ont pas accès à l’eau potable ou qui n’ont pas les moyens de s’en procurer, ainsi que la proportion des personnes qui n’ont pas accès à un assainissement de base ; à renforcer, d’ici à 2005, les plans intégrés de gestion et d’utilisation rationnelle des ressources en eau ; et à parvenir, d’ici à 2010, à une réduction importante du rythme actuel de l’appauvrissement de la diversité biologique ;</w:t>
      </w:r>
    </w:p>
    <w:p w14:paraId="4155431E" w14:textId="77777777" w:rsidR="00545B3F" w:rsidRPr="005F621C" w:rsidRDefault="00545B3F" w:rsidP="002201EB">
      <w:pPr>
        <w:ind w:left="426" w:hanging="426"/>
        <w:rPr>
          <w:rFonts w:cstheme="minorHAnsi"/>
          <w:sz w:val="22"/>
          <w:szCs w:val="22"/>
          <w:lang w:val="fr-FR"/>
        </w:rPr>
      </w:pPr>
    </w:p>
    <w:p w14:paraId="3E5D8DE7" w14:textId="6D1A50D5" w:rsidR="00545B3F" w:rsidRPr="005F621C" w:rsidRDefault="00545B3F" w:rsidP="002201EB">
      <w:pPr>
        <w:ind w:left="426" w:hanging="426"/>
        <w:rPr>
          <w:rFonts w:cstheme="minorHAnsi"/>
          <w:sz w:val="22"/>
          <w:szCs w:val="22"/>
          <w:lang w:val="fr-FR"/>
        </w:rPr>
      </w:pPr>
      <w:r w:rsidRPr="005F621C">
        <w:rPr>
          <w:rFonts w:cstheme="minorHAnsi"/>
          <w:sz w:val="22"/>
          <w:szCs w:val="22"/>
          <w:lang w:val="fr-FR"/>
        </w:rPr>
        <w:t>24.</w:t>
      </w:r>
      <w:r w:rsidRPr="005F621C">
        <w:rPr>
          <w:rFonts w:cstheme="minorHAnsi"/>
          <w:sz w:val="22"/>
          <w:szCs w:val="22"/>
          <w:lang w:val="fr-FR"/>
        </w:rPr>
        <w:tab/>
      </w:r>
      <w:r w:rsidR="006F2B3A" w:rsidRPr="005F621C">
        <w:rPr>
          <w:rFonts w:cstheme="minorHAnsi"/>
          <w:sz w:val="22"/>
          <w:szCs w:val="22"/>
          <w:lang w:val="fr-FR"/>
        </w:rPr>
        <w:t>PRENANT ÉGALEMENT ACTE de la contribution vitale des zones humides à la protection, à la purification, à la rétention et à la fourniture de ressources en eau pour l’approvisionnement en eau et en aliments, et de leur rôle incontournable dans la recharge de la nappe souterraine et dans la lutte contre les inondations, dont dépend le bien-être des personnes et leurs moyens d’existence, et CONSCIENTE de la décision adoptée par la Commission du développement durable lors de sa 13</w:t>
      </w:r>
      <w:r w:rsidR="006F2B3A" w:rsidRPr="005F621C">
        <w:rPr>
          <w:rFonts w:cstheme="minorHAnsi"/>
          <w:sz w:val="22"/>
          <w:szCs w:val="22"/>
          <w:vertAlign w:val="superscript"/>
          <w:lang w:val="fr-FR"/>
        </w:rPr>
        <w:t>e</w:t>
      </w:r>
      <w:r w:rsidR="006F2B3A" w:rsidRPr="005F621C">
        <w:rPr>
          <w:rFonts w:cstheme="minorHAnsi"/>
          <w:sz w:val="22"/>
          <w:szCs w:val="22"/>
          <w:lang w:val="fr-FR"/>
        </w:rPr>
        <w:t xml:space="preserve"> session (CDD13) en avril 2005, qui insiste sur les mêmes thèmes ;</w:t>
      </w:r>
    </w:p>
    <w:p w14:paraId="7BC9E7BA" w14:textId="77777777" w:rsidR="00545B3F" w:rsidRPr="005F621C" w:rsidRDefault="00545B3F" w:rsidP="002201EB">
      <w:pPr>
        <w:ind w:left="426" w:hanging="426"/>
        <w:rPr>
          <w:rFonts w:cstheme="minorHAnsi"/>
          <w:sz w:val="22"/>
          <w:szCs w:val="22"/>
          <w:lang w:val="fr-FR"/>
        </w:rPr>
      </w:pPr>
    </w:p>
    <w:p w14:paraId="21A53CE8" w14:textId="6221C678" w:rsidR="00545B3F" w:rsidRPr="005F621C" w:rsidRDefault="00545B3F" w:rsidP="002201EB">
      <w:pPr>
        <w:ind w:left="426" w:hanging="426"/>
        <w:rPr>
          <w:rFonts w:cstheme="minorHAnsi"/>
          <w:sz w:val="22"/>
          <w:szCs w:val="22"/>
          <w:lang w:val="fr-FR"/>
        </w:rPr>
      </w:pPr>
      <w:r w:rsidRPr="005F621C">
        <w:rPr>
          <w:rFonts w:cstheme="minorHAnsi"/>
          <w:sz w:val="22"/>
          <w:szCs w:val="22"/>
          <w:lang w:val="fr-FR"/>
        </w:rPr>
        <w:t>25.</w:t>
      </w:r>
      <w:r w:rsidRPr="005F621C">
        <w:rPr>
          <w:rFonts w:cstheme="minorHAnsi"/>
          <w:sz w:val="22"/>
          <w:szCs w:val="22"/>
          <w:lang w:val="fr-FR"/>
        </w:rPr>
        <w:tab/>
      </w:r>
      <w:r w:rsidR="006F2B3A" w:rsidRPr="005F621C">
        <w:rPr>
          <w:rFonts w:cstheme="minorHAnsi"/>
          <w:sz w:val="22"/>
          <w:szCs w:val="22"/>
          <w:lang w:val="fr-FR"/>
        </w:rPr>
        <w:t>PRENANT ACTE EN OUTRE de la décision prise à la CDD13 concernant l’exercice d’un suivi sur l’eau et l’assainissement en consacrant, en 2008 et en 2012, un volet séparé des sessions d’examen de la CDD à la surveillance et au suivi de la mise en œuvre des décisions prises lors de la CDD13 relatives à l’eau et à l’assainissement, ainsi qu’à leur interdépendance ;</w:t>
      </w:r>
    </w:p>
    <w:p w14:paraId="776D2844" w14:textId="77777777" w:rsidR="008142E0" w:rsidRPr="005F621C" w:rsidRDefault="008142E0" w:rsidP="002201EB">
      <w:pPr>
        <w:ind w:left="426" w:hanging="426"/>
        <w:rPr>
          <w:rFonts w:cstheme="minorHAnsi"/>
          <w:sz w:val="22"/>
          <w:szCs w:val="22"/>
          <w:lang w:val="fr-FR"/>
        </w:rPr>
      </w:pPr>
    </w:p>
    <w:p w14:paraId="137D561F" w14:textId="5370FC8C" w:rsidR="008142E0" w:rsidRPr="005F621C" w:rsidRDefault="008142E0" w:rsidP="002201EB">
      <w:pPr>
        <w:ind w:left="426" w:hanging="426"/>
        <w:rPr>
          <w:rFonts w:cstheme="minorHAnsi"/>
          <w:sz w:val="22"/>
          <w:szCs w:val="22"/>
          <w:lang w:val="fr-FR"/>
        </w:rPr>
      </w:pPr>
      <w:r w:rsidRPr="005F621C">
        <w:rPr>
          <w:rFonts w:cstheme="minorHAnsi"/>
          <w:sz w:val="22"/>
          <w:szCs w:val="22"/>
          <w:lang w:val="fr-FR"/>
        </w:rPr>
        <w:t>26.</w:t>
      </w:r>
      <w:r w:rsidRPr="005F621C">
        <w:rPr>
          <w:rFonts w:cstheme="minorHAnsi"/>
          <w:sz w:val="22"/>
          <w:szCs w:val="22"/>
          <w:lang w:val="fr-FR"/>
        </w:rPr>
        <w:tab/>
      </w:r>
      <w:r w:rsidR="006F2B3A" w:rsidRPr="005F621C">
        <w:rPr>
          <w:rFonts w:cstheme="minorHAnsi"/>
          <w:sz w:val="22"/>
          <w:szCs w:val="22"/>
          <w:lang w:val="fr-FR"/>
        </w:rPr>
        <w:t>AYANT CONNAISSANCE du Partenariat global pour l’eau et de l’éventail d’outils et d’orientations techniques qu’il offre en matière de gestion intégrée de l’eau ;</w:t>
      </w:r>
    </w:p>
    <w:p w14:paraId="2F661358" w14:textId="77777777" w:rsidR="008142E0" w:rsidRPr="005F621C" w:rsidRDefault="008142E0" w:rsidP="002201EB">
      <w:pPr>
        <w:ind w:left="426" w:hanging="426"/>
        <w:rPr>
          <w:rFonts w:cstheme="minorHAnsi"/>
          <w:sz w:val="22"/>
          <w:szCs w:val="22"/>
          <w:lang w:val="fr-FR"/>
        </w:rPr>
      </w:pPr>
    </w:p>
    <w:p w14:paraId="0E40481C" w14:textId="7459C31D" w:rsidR="008142E0" w:rsidRPr="005F621C" w:rsidRDefault="008142E0" w:rsidP="002201EB">
      <w:pPr>
        <w:ind w:left="426" w:hanging="426"/>
        <w:rPr>
          <w:rFonts w:cstheme="minorHAnsi"/>
          <w:sz w:val="22"/>
          <w:szCs w:val="22"/>
          <w:lang w:val="fr-FR"/>
        </w:rPr>
      </w:pPr>
      <w:r w:rsidRPr="005F621C">
        <w:rPr>
          <w:rFonts w:cstheme="minorHAnsi"/>
          <w:sz w:val="22"/>
          <w:szCs w:val="22"/>
          <w:lang w:val="fr-FR"/>
        </w:rPr>
        <w:t>27.</w:t>
      </w:r>
      <w:r w:rsidRPr="005F621C">
        <w:rPr>
          <w:rFonts w:cstheme="minorHAnsi"/>
          <w:sz w:val="22"/>
          <w:szCs w:val="22"/>
          <w:lang w:val="fr-FR"/>
        </w:rPr>
        <w:tab/>
      </w:r>
      <w:r w:rsidR="006F2B3A" w:rsidRPr="005F621C">
        <w:rPr>
          <w:rFonts w:cstheme="minorHAnsi"/>
          <w:sz w:val="22"/>
          <w:szCs w:val="22"/>
          <w:lang w:val="fr-FR"/>
        </w:rPr>
        <w:t>SE FÉLICITANT de l’issue de la conférence FAO-Pays-Bas sur « L’eau au bénéfice de l’alimentation et des écosystèmes – Pour une action concrète » concernant la mise en œuvre d’actions menant à une approche intégrée en faveur d’un meilleur équilibre des ressources en eau pour la production alimentaire et un bon fonctionnement des écosystèmes, qui met en évidence les éléments nécessaires à une telle approche, à savoir une base de connaissances scientifiques, des environnements porteurs et des méthodologies d’évaluation des avantages/services fournis par les écosystèmes aquatiques ;</w:t>
      </w:r>
    </w:p>
    <w:p w14:paraId="134F9D95" w14:textId="77777777" w:rsidR="00AC4E8F" w:rsidRPr="005F621C" w:rsidRDefault="00AC4E8F" w:rsidP="002201EB">
      <w:pPr>
        <w:ind w:left="426" w:hanging="426"/>
        <w:rPr>
          <w:rFonts w:cstheme="minorHAnsi"/>
          <w:sz w:val="22"/>
          <w:szCs w:val="22"/>
          <w:lang w:val="fr-FR"/>
        </w:rPr>
      </w:pPr>
    </w:p>
    <w:p w14:paraId="4A450D09" w14:textId="6B9DC943" w:rsidR="00AC4E8F" w:rsidRPr="005F621C" w:rsidRDefault="00AC4E8F" w:rsidP="002201EB">
      <w:pPr>
        <w:ind w:left="426" w:hanging="426"/>
        <w:rPr>
          <w:rFonts w:cstheme="minorHAnsi"/>
          <w:sz w:val="22"/>
          <w:szCs w:val="22"/>
          <w:lang w:val="fr-FR"/>
        </w:rPr>
      </w:pPr>
      <w:r w:rsidRPr="005F621C">
        <w:rPr>
          <w:rFonts w:cstheme="minorHAnsi"/>
          <w:sz w:val="22"/>
          <w:szCs w:val="22"/>
          <w:lang w:val="fr-FR"/>
        </w:rPr>
        <w:lastRenderedPageBreak/>
        <w:t>28.</w:t>
      </w:r>
      <w:r w:rsidRPr="005F621C">
        <w:rPr>
          <w:rFonts w:cstheme="minorHAnsi"/>
          <w:sz w:val="22"/>
          <w:szCs w:val="22"/>
          <w:lang w:val="fr-FR"/>
        </w:rPr>
        <w:tab/>
      </w:r>
      <w:r w:rsidR="006F2B3A" w:rsidRPr="005F621C">
        <w:rPr>
          <w:rFonts w:cstheme="minorHAnsi"/>
          <w:sz w:val="22"/>
          <w:szCs w:val="22"/>
          <w:lang w:val="fr-FR"/>
        </w:rPr>
        <w:t>CONSIDÉRANT les conclusions de l’Évaluation des écosystèmes en début de millénaire (EM) selon lesquelles les zones humides représentent près de la moitié de la valeur totale de tous les écosystèmes combinés, mais que les écosystèmes des zones humides semblent se détériorer à un rythme plus rapide que tout autre écosystème, et ayant pris connaissance des conclusions de l’EM selon lesquelles la survie des zones humides et des écosystèmes qui en dépendent, ainsi que leurs importantes contributions au développement mondial, dépendent de l’équilibre qui sera établi entre les besoins humains en avantages/services fournis par les écosystèmes et la poursuite nécessaire du fonctionnement des écosystèmes des zones humides ;</w:t>
      </w:r>
    </w:p>
    <w:p w14:paraId="4E1F5462" w14:textId="77777777" w:rsidR="006F2B3A" w:rsidRPr="005F621C" w:rsidRDefault="006F2B3A" w:rsidP="002201EB">
      <w:pPr>
        <w:ind w:left="426" w:hanging="426"/>
        <w:rPr>
          <w:rFonts w:cstheme="minorHAnsi"/>
          <w:sz w:val="22"/>
          <w:szCs w:val="22"/>
          <w:lang w:val="fr-FR"/>
        </w:rPr>
      </w:pPr>
    </w:p>
    <w:p w14:paraId="023B50A3" w14:textId="75898B1B" w:rsidR="00615C01" w:rsidRPr="005F621C" w:rsidRDefault="00AC4E8F" w:rsidP="002201EB">
      <w:pPr>
        <w:ind w:left="426" w:hanging="426"/>
        <w:rPr>
          <w:rFonts w:cstheme="minorHAnsi"/>
          <w:sz w:val="22"/>
          <w:szCs w:val="22"/>
          <w:lang w:val="fr-FR"/>
        </w:rPr>
      </w:pPr>
      <w:r w:rsidRPr="005F621C">
        <w:rPr>
          <w:rFonts w:cstheme="minorHAnsi"/>
          <w:sz w:val="22"/>
          <w:szCs w:val="22"/>
          <w:lang w:val="fr-FR"/>
        </w:rPr>
        <w:t>29.</w:t>
      </w:r>
      <w:r w:rsidRPr="005F621C">
        <w:rPr>
          <w:rFonts w:cstheme="minorHAnsi"/>
          <w:sz w:val="22"/>
          <w:szCs w:val="22"/>
          <w:lang w:val="fr-FR"/>
        </w:rPr>
        <w:tab/>
      </w:r>
      <w:r w:rsidR="006F2B3A" w:rsidRPr="005F621C">
        <w:rPr>
          <w:rFonts w:cstheme="minorHAnsi"/>
          <w:sz w:val="22"/>
          <w:szCs w:val="22"/>
          <w:lang w:val="fr-FR"/>
        </w:rPr>
        <w:t>SACHANT que les écosystèmes des zones humides jouent un rôle essentiel dans la gestion de l’eau ;</w:t>
      </w:r>
    </w:p>
    <w:p w14:paraId="5DE56ED9" w14:textId="77777777" w:rsidR="006F2B3A" w:rsidRPr="005F621C" w:rsidRDefault="006F2B3A" w:rsidP="002201EB">
      <w:pPr>
        <w:ind w:left="426" w:hanging="426"/>
        <w:rPr>
          <w:rFonts w:cstheme="minorHAnsi"/>
          <w:spacing w:val="-2"/>
          <w:sz w:val="22"/>
          <w:szCs w:val="22"/>
          <w:lang w:val="fr-FR"/>
        </w:rPr>
      </w:pPr>
    </w:p>
    <w:p w14:paraId="33EEF485" w14:textId="33A8953D" w:rsidR="00615C01" w:rsidRPr="005F621C" w:rsidRDefault="00615C01" w:rsidP="002201EB">
      <w:pPr>
        <w:ind w:left="426" w:hanging="426"/>
        <w:rPr>
          <w:rFonts w:cstheme="minorHAnsi"/>
          <w:sz w:val="22"/>
          <w:szCs w:val="22"/>
          <w:lang w:val="fr-FR"/>
        </w:rPr>
      </w:pPr>
      <w:r w:rsidRPr="005F621C">
        <w:rPr>
          <w:rFonts w:cstheme="minorHAnsi"/>
          <w:spacing w:val="-2"/>
          <w:sz w:val="22"/>
          <w:szCs w:val="22"/>
          <w:lang w:val="fr-FR"/>
        </w:rPr>
        <w:t>30.</w:t>
      </w:r>
      <w:r w:rsidRPr="005F621C">
        <w:rPr>
          <w:rFonts w:cstheme="minorHAnsi"/>
          <w:spacing w:val="-2"/>
          <w:sz w:val="22"/>
          <w:szCs w:val="22"/>
          <w:lang w:val="fr-FR"/>
        </w:rPr>
        <w:tab/>
      </w:r>
      <w:r w:rsidR="006F2B3A" w:rsidRPr="005F621C">
        <w:rPr>
          <w:rFonts w:cstheme="minorHAnsi"/>
          <w:sz w:val="22"/>
          <w:szCs w:val="22"/>
          <w:lang w:val="fr-FR"/>
        </w:rPr>
        <w:t>RECONNAISSANT le rôle crucial que jouent les zones humides vis-à-vis de la réduction de la pauvreté et de la préparation, de l’atténuation et de l’adaptation aux catastrophes naturelles, comme en témoignent les Résolutions IX.9 et IX.14 ;</w:t>
      </w:r>
    </w:p>
    <w:p w14:paraId="36B50CEC" w14:textId="77777777" w:rsidR="00615C01" w:rsidRPr="005F621C" w:rsidRDefault="00615C01" w:rsidP="002201EB">
      <w:pPr>
        <w:ind w:left="426" w:hanging="426"/>
        <w:rPr>
          <w:rFonts w:cstheme="minorHAnsi"/>
          <w:sz w:val="22"/>
          <w:szCs w:val="22"/>
          <w:lang w:val="fr-FR"/>
        </w:rPr>
      </w:pPr>
    </w:p>
    <w:p w14:paraId="417EFCE1" w14:textId="6369BD75" w:rsidR="00615C01" w:rsidRPr="005F621C" w:rsidRDefault="00615C01" w:rsidP="002201EB">
      <w:pPr>
        <w:ind w:left="426" w:hanging="426"/>
        <w:rPr>
          <w:rFonts w:cstheme="minorHAnsi"/>
          <w:sz w:val="22"/>
          <w:szCs w:val="22"/>
          <w:lang w:val="fr-FR"/>
        </w:rPr>
      </w:pPr>
      <w:r w:rsidRPr="005F621C">
        <w:rPr>
          <w:rFonts w:cstheme="minorHAnsi"/>
          <w:sz w:val="22"/>
          <w:szCs w:val="22"/>
          <w:lang w:val="fr-FR"/>
        </w:rPr>
        <w:t>31.</w:t>
      </w:r>
      <w:r w:rsidRPr="005F621C">
        <w:rPr>
          <w:rFonts w:cstheme="minorHAnsi"/>
          <w:sz w:val="22"/>
          <w:szCs w:val="22"/>
          <w:lang w:val="fr-FR"/>
        </w:rPr>
        <w:tab/>
      </w:r>
      <w:r w:rsidR="00F446CC" w:rsidRPr="005F621C">
        <w:rPr>
          <w:rFonts w:cstheme="minorHAnsi"/>
          <w:sz w:val="22"/>
          <w:szCs w:val="22"/>
          <w:lang w:val="fr-FR"/>
        </w:rPr>
        <w:t>RAPPELANT l’analyse, par toutes les réunions régionales préparatoires de la COP9 des Parties à la Convention de Ramsar, des possibilités et limites de la coopération régionale en matière de gestion des ressources en eau et des sites Ramsar transfrontières/transnationaux, ainsi que des populations et espèces migratrices qui en dépendent ;</w:t>
      </w:r>
    </w:p>
    <w:p w14:paraId="1D2C1361" w14:textId="77777777" w:rsidR="00F446CC" w:rsidRPr="005F621C" w:rsidRDefault="00F446CC" w:rsidP="002201EB">
      <w:pPr>
        <w:ind w:left="426" w:hanging="426"/>
        <w:rPr>
          <w:rFonts w:cstheme="minorHAnsi"/>
          <w:sz w:val="22"/>
          <w:szCs w:val="22"/>
          <w:lang w:val="fr-FR"/>
        </w:rPr>
      </w:pPr>
    </w:p>
    <w:p w14:paraId="4F1F5374" w14:textId="44388EBA" w:rsidR="00E72411" w:rsidRPr="005F621C" w:rsidRDefault="00615C01" w:rsidP="002201EB">
      <w:pPr>
        <w:ind w:left="426" w:hanging="426"/>
        <w:rPr>
          <w:rFonts w:cstheme="minorHAnsi"/>
          <w:sz w:val="22"/>
          <w:szCs w:val="22"/>
          <w:lang w:val="fr-FR"/>
        </w:rPr>
      </w:pPr>
      <w:r w:rsidRPr="005F621C">
        <w:rPr>
          <w:rFonts w:cstheme="minorHAnsi"/>
          <w:sz w:val="22"/>
          <w:szCs w:val="22"/>
          <w:lang w:val="fr-FR"/>
        </w:rPr>
        <w:t>32.</w:t>
      </w:r>
      <w:r w:rsidRPr="005F621C">
        <w:rPr>
          <w:rFonts w:cstheme="minorHAnsi"/>
          <w:sz w:val="22"/>
          <w:szCs w:val="22"/>
          <w:lang w:val="fr-FR"/>
        </w:rPr>
        <w:tab/>
      </w:r>
      <w:r w:rsidR="00F446CC" w:rsidRPr="005F621C">
        <w:rPr>
          <w:rFonts w:cstheme="minorHAnsi"/>
          <w:sz w:val="22"/>
          <w:szCs w:val="22"/>
          <w:lang w:val="fr-FR"/>
        </w:rPr>
        <w:t>PRENANT ACTE de l’élan donné par les organisations internationales associées au niveau mondial avec la Convention de Ramsar, dont les initiatives ont pour but d’aboutir à une utilisation rationnelle des zones humides avec la participation de tous les secteurs ;</w:t>
      </w:r>
    </w:p>
    <w:p w14:paraId="68B868BE" w14:textId="77777777" w:rsidR="00F446CC" w:rsidRPr="005F621C" w:rsidRDefault="00F446CC" w:rsidP="002201EB">
      <w:pPr>
        <w:ind w:left="426" w:hanging="426"/>
        <w:rPr>
          <w:rFonts w:cstheme="minorHAnsi"/>
          <w:sz w:val="22"/>
          <w:szCs w:val="22"/>
          <w:lang w:val="fr-FR"/>
        </w:rPr>
      </w:pPr>
    </w:p>
    <w:p w14:paraId="1E33CFD7" w14:textId="0ED6222C" w:rsidR="00E72411" w:rsidRPr="005F621C" w:rsidRDefault="00E72411" w:rsidP="002201EB">
      <w:pPr>
        <w:ind w:left="426" w:hanging="426"/>
        <w:rPr>
          <w:rFonts w:cstheme="minorHAnsi"/>
          <w:sz w:val="22"/>
          <w:szCs w:val="22"/>
          <w:lang w:val="fr-FR"/>
        </w:rPr>
      </w:pPr>
      <w:r w:rsidRPr="005F621C">
        <w:rPr>
          <w:rFonts w:cstheme="minorHAnsi"/>
          <w:sz w:val="22"/>
          <w:szCs w:val="22"/>
          <w:lang w:val="fr-FR"/>
        </w:rPr>
        <w:t>33.</w:t>
      </w:r>
      <w:r w:rsidRPr="005F621C">
        <w:rPr>
          <w:rFonts w:cstheme="minorHAnsi"/>
          <w:sz w:val="22"/>
          <w:szCs w:val="22"/>
          <w:lang w:val="fr-FR"/>
        </w:rPr>
        <w:tab/>
      </w:r>
      <w:r w:rsidR="00F446CC" w:rsidRPr="005F621C">
        <w:rPr>
          <w:rFonts w:cstheme="minorHAnsi"/>
          <w:sz w:val="22"/>
          <w:szCs w:val="22"/>
          <w:lang w:val="fr-FR"/>
        </w:rPr>
        <w:t>AYANT CONNAISSANCE de l’ensemble de lignes directrices scientifiques et techniques et autres documents préparés par le Groupe d’évaluation scientifique et technique (GEST) pour aider les Parties contractantes à mettre en œuvre la conservation et l’utilisation rationnelle des zones humides ;</w:t>
      </w:r>
    </w:p>
    <w:p w14:paraId="00F7CB3A" w14:textId="77777777" w:rsidR="00220883" w:rsidRPr="005F621C" w:rsidRDefault="00220883" w:rsidP="002201EB">
      <w:pPr>
        <w:ind w:left="426" w:hanging="426"/>
        <w:rPr>
          <w:rFonts w:cstheme="minorHAnsi"/>
          <w:sz w:val="22"/>
          <w:szCs w:val="22"/>
          <w:lang w:val="fr-FR"/>
        </w:rPr>
      </w:pPr>
    </w:p>
    <w:p w14:paraId="463B0E65" w14:textId="2352D5E9" w:rsidR="00220883" w:rsidRPr="005F621C" w:rsidRDefault="00220883" w:rsidP="002201EB">
      <w:pPr>
        <w:ind w:left="426" w:hanging="426"/>
        <w:rPr>
          <w:rFonts w:cstheme="minorHAnsi"/>
          <w:sz w:val="22"/>
          <w:szCs w:val="22"/>
          <w:lang w:val="fr-FR"/>
        </w:rPr>
      </w:pPr>
      <w:r w:rsidRPr="005F621C">
        <w:rPr>
          <w:rFonts w:cstheme="minorHAnsi"/>
          <w:sz w:val="22"/>
          <w:szCs w:val="22"/>
          <w:lang w:val="fr-FR"/>
        </w:rPr>
        <w:t>34.</w:t>
      </w:r>
      <w:r w:rsidRPr="005F621C">
        <w:rPr>
          <w:rFonts w:cstheme="minorHAnsi"/>
          <w:sz w:val="22"/>
          <w:szCs w:val="22"/>
          <w:lang w:val="fr-FR"/>
        </w:rPr>
        <w:tab/>
      </w:r>
      <w:r w:rsidR="00F446CC" w:rsidRPr="005F621C">
        <w:rPr>
          <w:rFonts w:cstheme="minorHAnsi"/>
          <w:sz w:val="22"/>
          <w:szCs w:val="22"/>
          <w:lang w:val="fr-FR"/>
        </w:rPr>
        <w:t>NOTANT que la Conférence des Parties contractantes à sa 9</w:t>
      </w:r>
      <w:r w:rsidR="00F446CC" w:rsidRPr="005F621C">
        <w:rPr>
          <w:rFonts w:cstheme="minorHAnsi"/>
          <w:sz w:val="22"/>
          <w:szCs w:val="22"/>
          <w:vertAlign w:val="superscript"/>
          <w:lang w:val="fr-FR"/>
        </w:rPr>
        <w:t>e</w:t>
      </w:r>
      <w:r w:rsidR="00F446CC" w:rsidRPr="005F621C">
        <w:rPr>
          <w:rFonts w:cstheme="minorHAnsi"/>
          <w:sz w:val="22"/>
          <w:szCs w:val="22"/>
          <w:lang w:val="fr-FR"/>
        </w:rPr>
        <w:t xml:space="preserve"> Session (COP9) a donné instruction au GEST de préparer de nouveaux avis et de nouvelles orientations pour examen par les Parties contractantes à la COP10, en se concentrant sur les tâches hautement prioritaires et immédiates énoncées dans l’Annexe 1 à la Résolution IX.2;</w:t>
      </w:r>
    </w:p>
    <w:p w14:paraId="0795ED50" w14:textId="77777777" w:rsidR="00D15EE7" w:rsidRPr="005F621C" w:rsidRDefault="00D15EE7" w:rsidP="002201EB">
      <w:pPr>
        <w:ind w:left="426" w:hanging="426"/>
        <w:rPr>
          <w:rFonts w:cstheme="minorHAnsi"/>
          <w:sz w:val="22"/>
          <w:szCs w:val="22"/>
          <w:lang w:val="fr-FR"/>
        </w:rPr>
      </w:pPr>
    </w:p>
    <w:p w14:paraId="1511C2FF" w14:textId="62A2B45A" w:rsidR="00D15EE7" w:rsidRPr="005F621C" w:rsidRDefault="00D15EE7" w:rsidP="002201EB">
      <w:pPr>
        <w:ind w:left="426" w:hanging="426"/>
        <w:rPr>
          <w:rFonts w:cstheme="minorHAnsi"/>
          <w:sz w:val="22"/>
          <w:szCs w:val="22"/>
          <w:lang w:val="fr-FR"/>
        </w:rPr>
      </w:pPr>
      <w:r w:rsidRPr="005F621C">
        <w:rPr>
          <w:rFonts w:cstheme="minorHAnsi"/>
          <w:sz w:val="22"/>
          <w:szCs w:val="22"/>
          <w:lang w:val="fr-FR"/>
        </w:rPr>
        <w:t>35.</w:t>
      </w:r>
      <w:r w:rsidRPr="005F621C">
        <w:rPr>
          <w:rFonts w:cstheme="minorHAnsi"/>
          <w:sz w:val="22"/>
          <w:szCs w:val="22"/>
          <w:lang w:val="fr-FR"/>
        </w:rPr>
        <w:tab/>
      </w:r>
      <w:r w:rsidR="00F446CC" w:rsidRPr="005F621C">
        <w:rPr>
          <w:rFonts w:cstheme="minorHAnsi"/>
          <w:sz w:val="22"/>
          <w:szCs w:val="22"/>
          <w:lang w:val="fr-FR"/>
        </w:rPr>
        <w:t>REMERCIANT le GEST pour son travail de préparation des avis et orientations qui figurent en annexe à la présente Résolution ainsi que pour les rapports et études techniques d’appui qui ont été mis à la disposition des Parties contractantes, entre autres, sous forme de documents d’information pour la COP et de Rapports techniques Ramsar ;</w:t>
      </w:r>
    </w:p>
    <w:p w14:paraId="4273BFD4" w14:textId="77777777" w:rsidR="00B4513F" w:rsidRPr="005F621C" w:rsidRDefault="00B4513F" w:rsidP="002201EB">
      <w:pPr>
        <w:ind w:left="426" w:hanging="426"/>
        <w:rPr>
          <w:rFonts w:cstheme="minorHAnsi"/>
          <w:sz w:val="22"/>
          <w:szCs w:val="22"/>
          <w:lang w:val="fr-FR"/>
        </w:rPr>
      </w:pPr>
    </w:p>
    <w:p w14:paraId="38F5002D" w14:textId="25AC49D0" w:rsidR="00B4513F" w:rsidRPr="005F621C" w:rsidRDefault="00B4513F" w:rsidP="002201EB">
      <w:pPr>
        <w:ind w:left="426" w:hanging="426"/>
        <w:rPr>
          <w:rFonts w:cstheme="minorHAnsi"/>
          <w:sz w:val="22"/>
          <w:szCs w:val="22"/>
          <w:lang w:val="fr-FR"/>
        </w:rPr>
      </w:pPr>
      <w:r w:rsidRPr="005F621C">
        <w:rPr>
          <w:rFonts w:cstheme="minorHAnsi"/>
          <w:sz w:val="22"/>
          <w:szCs w:val="22"/>
          <w:lang w:val="fr-FR"/>
        </w:rPr>
        <w:t>36.</w:t>
      </w:r>
      <w:r w:rsidRPr="005F621C">
        <w:rPr>
          <w:rFonts w:cstheme="minorHAnsi"/>
          <w:sz w:val="22"/>
          <w:szCs w:val="22"/>
          <w:lang w:val="fr-FR"/>
        </w:rPr>
        <w:tab/>
      </w:r>
      <w:r w:rsidR="00F446CC" w:rsidRPr="005F621C">
        <w:rPr>
          <w:rFonts w:cstheme="minorHAnsi"/>
          <w:sz w:val="22"/>
          <w:szCs w:val="22"/>
          <w:lang w:val="fr-FR"/>
        </w:rPr>
        <w:t>REMERCIANT AUSSI le gouvernement de la Suède pour son appui financier au Groupe et à ses Groupes de travail pour la préparation de ces avis et orientations et des rapports techniques, et EXPRIMANT SA GRANDE SATISFACTION aux nombreuses organisations et personnes qui ont apporté un important soutien en nature aux travaux du Groupe, notamment en finançant le temps et le travail de ses membres et observateurs et en fournissant au Groupe des informations et des études de cas relatives à la gestion des bassins hydrographiques ;</w:t>
      </w:r>
    </w:p>
    <w:p w14:paraId="6CF38F65" w14:textId="77777777" w:rsidR="00B4513F" w:rsidRPr="005F621C" w:rsidRDefault="00B4513F" w:rsidP="002201EB">
      <w:pPr>
        <w:ind w:left="426" w:hanging="426"/>
        <w:rPr>
          <w:rFonts w:cstheme="minorHAnsi"/>
          <w:sz w:val="22"/>
          <w:szCs w:val="22"/>
          <w:lang w:val="fr-FR"/>
        </w:rPr>
      </w:pPr>
    </w:p>
    <w:p w14:paraId="293FBD9F" w14:textId="61ECD169" w:rsidR="00B4513F" w:rsidRPr="005F621C" w:rsidRDefault="00C63967" w:rsidP="002201EB">
      <w:pPr>
        <w:ind w:left="426" w:hanging="426"/>
        <w:rPr>
          <w:rFonts w:cstheme="minorHAnsi"/>
          <w:sz w:val="22"/>
          <w:szCs w:val="22"/>
          <w:lang w:val="fr-FR"/>
        </w:rPr>
      </w:pPr>
      <w:r w:rsidRPr="005F621C">
        <w:rPr>
          <w:rFonts w:cstheme="minorHAnsi"/>
          <w:sz w:val="22"/>
          <w:szCs w:val="22"/>
          <w:lang w:val="fr-FR"/>
        </w:rPr>
        <w:t>37</w:t>
      </w:r>
      <w:r w:rsidR="00B4513F" w:rsidRPr="005F621C">
        <w:rPr>
          <w:rFonts w:cstheme="minorHAnsi"/>
          <w:sz w:val="22"/>
          <w:szCs w:val="22"/>
          <w:lang w:val="fr-FR"/>
        </w:rPr>
        <w:t>.</w:t>
      </w:r>
      <w:r w:rsidR="00B4513F" w:rsidRPr="005F621C">
        <w:rPr>
          <w:rFonts w:cstheme="minorHAnsi"/>
          <w:sz w:val="22"/>
          <w:szCs w:val="22"/>
          <w:lang w:val="fr-FR"/>
        </w:rPr>
        <w:tab/>
      </w:r>
      <w:r w:rsidR="00F446CC" w:rsidRPr="005F621C">
        <w:rPr>
          <w:rFonts w:cstheme="minorHAnsi"/>
          <w:sz w:val="22"/>
          <w:szCs w:val="22"/>
          <w:lang w:val="fr-FR"/>
        </w:rPr>
        <w:t>RECONNAISSANT que les zones humides ont des fonctions écosystémiques vitales et procurent un large éventail de services écosystémiques qui contribuent au bien-être humain et à la santé de l’environnement, d’où le caractère essentiel de leur conservation et de leur utilisation rationnelle pour assurer le maintien de ces services ;</w:t>
      </w:r>
    </w:p>
    <w:p w14:paraId="03AE8200" w14:textId="77777777" w:rsidR="009F3CCD" w:rsidRPr="005F621C" w:rsidRDefault="009F3CCD" w:rsidP="002201EB">
      <w:pPr>
        <w:ind w:left="426" w:hanging="426"/>
        <w:rPr>
          <w:rFonts w:cstheme="minorHAnsi"/>
          <w:sz w:val="22"/>
          <w:szCs w:val="22"/>
          <w:lang w:val="fr-FR"/>
        </w:rPr>
      </w:pPr>
    </w:p>
    <w:p w14:paraId="07B1257D" w14:textId="37CD48B8" w:rsidR="009F3CCD" w:rsidRPr="005F621C" w:rsidRDefault="00C63967" w:rsidP="002201EB">
      <w:pPr>
        <w:ind w:left="426" w:hanging="426"/>
        <w:rPr>
          <w:rFonts w:cstheme="minorHAnsi"/>
          <w:sz w:val="22"/>
          <w:szCs w:val="22"/>
          <w:lang w:val="fr-FR"/>
        </w:rPr>
      </w:pPr>
      <w:r w:rsidRPr="005F621C">
        <w:rPr>
          <w:rFonts w:cstheme="minorHAnsi"/>
          <w:sz w:val="22"/>
          <w:szCs w:val="22"/>
          <w:lang w:val="fr-FR"/>
        </w:rPr>
        <w:t>38</w:t>
      </w:r>
      <w:r w:rsidR="009F3CCD" w:rsidRPr="005F621C">
        <w:rPr>
          <w:rFonts w:cstheme="minorHAnsi"/>
          <w:sz w:val="22"/>
          <w:szCs w:val="22"/>
          <w:lang w:val="fr-FR"/>
        </w:rPr>
        <w:t>.</w:t>
      </w:r>
      <w:r w:rsidR="009F3CCD" w:rsidRPr="005F621C">
        <w:rPr>
          <w:rFonts w:cstheme="minorHAnsi"/>
          <w:sz w:val="22"/>
          <w:szCs w:val="22"/>
          <w:lang w:val="fr-FR"/>
        </w:rPr>
        <w:tab/>
      </w:r>
      <w:r w:rsidR="00F446CC" w:rsidRPr="005F621C">
        <w:rPr>
          <w:rFonts w:cstheme="minorHAnsi"/>
          <w:sz w:val="22"/>
          <w:szCs w:val="22"/>
          <w:lang w:val="fr-FR"/>
        </w:rPr>
        <w:t xml:space="preserve">SACHANT que le rapport intitulé </w:t>
      </w:r>
      <w:r w:rsidR="00F446CC" w:rsidRPr="005F621C">
        <w:rPr>
          <w:rFonts w:cstheme="minorHAnsi"/>
          <w:i/>
          <w:iCs/>
          <w:sz w:val="22"/>
          <w:szCs w:val="22"/>
          <w:lang w:val="fr-FR"/>
        </w:rPr>
        <w:t>The Economics of Ecosystems and Biodiversity for Water and Wetlands</w:t>
      </w:r>
      <w:r w:rsidR="00F446CC" w:rsidRPr="005F621C">
        <w:rPr>
          <w:rFonts w:cstheme="minorHAnsi"/>
          <w:sz w:val="22"/>
          <w:szCs w:val="22"/>
          <w:lang w:val="fr-FR"/>
        </w:rPr>
        <w:t xml:space="preserve"> indique que les écosystèmes, en particulier les zones humides, sont essentiels parce qu’ils fournissent des services écosystémiques liés à l’eau et que ce rapport invite également à modifier en profondeur les comportements vis-à-vis des zones humides et à reconnaître leur rôle fondamental pour la fourniture d’eau, de matières premières et d’aliments, ainsi que le fait qu’elles sont essentielles à la vie, au maintien des moyens de subsistance des populations et à la pérennité des économies du monde entier ;</w:t>
      </w:r>
    </w:p>
    <w:p w14:paraId="200130F9" w14:textId="77777777" w:rsidR="009F3CCD" w:rsidRPr="005F621C" w:rsidRDefault="009F3CCD" w:rsidP="002201EB">
      <w:pPr>
        <w:ind w:left="426" w:hanging="426"/>
        <w:rPr>
          <w:rFonts w:cstheme="minorHAnsi"/>
          <w:sz w:val="22"/>
          <w:szCs w:val="22"/>
          <w:lang w:val="fr-FR"/>
        </w:rPr>
      </w:pPr>
    </w:p>
    <w:p w14:paraId="3C658FE4" w14:textId="3E38250D" w:rsidR="009F3CCD" w:rsidRPr="005F621C" w:rsidRDefault="00C63967" w:rsidP="002201EB">
      <w:pPr>
        <w:ind w:left="426" w:hanging="426"/>
        <w:rPr>
          <w:rFonts w:cstheme="minorHAnsi"/>
          <w:sz w:val="22"/>
          <w:szCs w:val="22"/>
          <w:lang w:val="fr-FR"/>
        </w:rPr>
      </w:pPr>
      <w:r w:rsidRPr="005F621C">
        <w:rPr>
          <w:rFonts w:cstheme="minorHAnsi"/>
          <w:sz w:val="22"/>
          <w:szCs w:val="22"/>
          <w:lang w:val="fr-FR"/>
        </w:rPr>
        <w:t>39</w:t>
      </w:r>
      <w:r w:rsidR="009F3CCD" w:rsidRPr="005F621C">
        <w:rPr>
          <w:rFonts w:cstheme="minorHAnsi"/>
          <w:sz w:val="22"/>
          <w:szCs w:val="22"/>
          <w:lang w:val="fr-FR"/>
        </w:rPr>
        <w:t>.</w:t>
      </w:r>
      <w:r w:rsidR="009F3CCD" w:rsidRPr="005F621C">
        <w:rPr>
          <w:rFonts w:cstheme="minorHAnsi"/>
          <w:sz w:val="22"/>
          <w:szCs w:val="22"/>
          <w:lang w:val="fr-FR"/>
        </w:rPr>
        <w:tab/>
      </w:r>
      <w:r w:rsidR="00F446CC" w:rsidRPr="005F621C">
        <w:rPr>
          <w:rFonts w:cstheme="minorHAnsi"/>
          <w:sz w:val="22"/>
          <w:szCs w:val="22"/>
          <w:lang w:val="fr-FR"/>
        </w:rPr>
        <w:t xml:space="preserve">PRENANT ACTE de la décision X/28 de la Convention sur la diversité biologique (CDB) relative à la « </w:t>
      </w:r>
      <w:r w:rsidR="00F446CC" w:rsidRPr="005F621C">
        <w:rPr>
          <w:rFonts w:cstheme="minorHAnsi"/>
          <w:i/>
          <w:iCs/>
          <w:sz w:val="22"/>
          <w:szCs w:val="22"/>
          <w:lang w:val="fr-FR"/>
        </w:rPr>
        <w:t>Diversité biologique des écosystèmes des eaux intérieures</w:t>
      </w:r>
      <w:r w:rsidR="00F446CC" w:rsidRPr="005F621C">
        <w:rPr>
          <w:rFonts w:cstheme="minorHAnsi"/>
          <w:sz w:val="22"/>
          <w:szCs w:val="22"/>
          <w:lang w:val="fr-FR"/>
        </w:rPr>
        <w:t xml:space="preserve"> » et, en particulier, CONSCIENTE des préoccupations suscitées par les gigantesques changements d’origine anthropique sur le cycle de l’eau de la Terre à l’échelle mondiale, régionale et locale, provoqués par l’utilisation excessive et inefficace des ressources en eau et par des modifications au niveau de l’utilisation des sols; du fait que dans certaines régions, le seuil de durabilité des ressources en eaux de surface et en eaux souterraines a déjà été atteint ou dépassé; que la demande en eau ne cessera d’augmenter; que ces tendances s’accentuent dans certaines zones sous l’effet des changements climatiques; et que les pressions exercées sur la diversité biologique en lien avec l’eau et les services écosystémiques connaissent une progression fulgurante ;</w:t>
      </w:r>
    </w:p>
    <w:p w14:paraId="02885AA6" w14:textId="77777777" w:rsidR="009F3CCD" w:rsidRPr="005F621C" w:rsidRDefault="009F3CCD" w:rsidP="002201EB">
      <w:pPr>
        <w:ind w:left="426" w:hanging="426"/>
        <w:rPr>
          <w:rFonts w:cstheme="minorHAnsi"/>
          <w:sz w:val="22"/>
          <w:szCs w:val="22"/>
          <w:lang w:val="fr-FR"/>
        </w:rPr>
      </w:pPr>
    </w:p>
    <w:p w14:paraId="5ABC08F7" w14:textId="4DFFBD0E" w:rsidR="009F3CCD" w:rsidRPr="005F621C" w:rsidRDefault="00C63967" w:rsidP="002201EB">
      <w:pPr>
        <w:ind w:left="426" w:hanging="426"/>
        <w:rPr>
          <w:rFonts w:cstheme="minorHAnsi"/>
          <w:sz w:val="22"/>
          <w:szCs w:val="22"/>
          <w:lang w:val="fr-FR"/>
        </w:rPr>
      </w:pPr>
      <w:r w:rsidRPr="005F621C">
        <w:rPr>
          <w:rFonts w:cstheme="minorHAnsi"/>
          <w:sz w:val="22"/>
          <w:szCs w:val="22"/>
          <w:lang w:val="fr-FR"/>
        </w:rPr>
        <w:t>40</w:t>
      </w:r>
      <w:r w:rsidR="009F3CCD" w:rsidRPr="005F621C">
        <w:rPr>
          <w:rFonts w:cstheme="minorHAnsi"/>
          <w:sz w:val="22"/>
          <w:szCs w:val="22"/>
          <w:lang w:val="fr-FR"/>
        </w:rPr>
        <w:t>.</w:t>
      </w:r>
      <w:r w:rsidR="009F3CCD" w:rsidRPr="005F621C">
        <w:rPr>
          <w:rFonts w:cstheme="minorHAnsi"/>
          <w:sz w:val="22"/>
          <w:szCs w:val="22"/>
          <w:lang w:val="fr-FR"/>
        </w:rPr>
        <w:tab/>
      </w:r>
      <w:r w:rsidR="00394110" w:rsidRPr="005F621C">
        <w:rPr>
          <w:rFonts w:cstheme="minorHAnsi"/>
          <w:sz w:val="22"/>
          <w:szCs w:val="22"/>
          <w:lang w:val="fr-FR"/>
        </w:rPr>
        <w:t>RAPPELANT la Déclaration de Changwon sur le bien-être humain et les zones humides (Résolution X.3) qui reconnaît expressément que la demande croissante d’eau et son utilisation excessive mettent en danger le bien-être humain et l’environnement et que l’eau disponible ne suffit souvent pas à satisfaire nos besoins directs et à conserver les zones humides dont nous avons besoin et RAPPELANT ÉGALEMENT les questions déterminantes pour l’avenir de la Convention mentionnées dans la Résolution X.1 qui établit que l’approvisionnement en eau insuffisant des zones humides et la demande croissante en eau, en particulier pour l’agriculture irriguée, figurent parmi les facteurs essentiels qui servent de moteur au changement, à la détérioration et à la perte continus des zones humides et de leurs services ;</w:t>
      </w:r>
    </w:p>
    <w:p w14:paraId="28718FE7" w14:textId="77777777" w:rsidR="009F3CCD" w:rsidRPr="005F621C" w:rsidRDefault="009F3CCD" w:rsidP="002201EB">
      <w:pPr>
        <w:ind w:left="426" w:hanging="426"/>
        <w:rPr>
          <w:rFonts w:cstheme="minorHAnsi"/>
          <w:sz w:val="22"/>
          <w:szCs w:val="22"/>
          <w:lang w:val="fr-FR"/>
        </w:rPr>
      </w:pPr>
    </w:p>
    <w:p w14:paraId="4EA65378" w14:textId="4331CFA4" w:rsidR="009F3CCD" w:rsidRPr="005F621C" w:rsidRDefault="00C63967" w:rsidP="002201EB">
      <w:pPr>
        <w:ind w:left="426" w:hanging="426"/>
        <w:rPr>
          <w:rFonts w:cstheme="minorHAnsi"/>
          <w:kern w:val="0"/>
          <w:sz w:val="22"/>
          <w:szCs w:val="22"/>
          <w:lang w:val="fr-FR"/>
        </w:rPr>
      </w:pPr>
      <w:r w:rsidRPr="005F621C">
        <w:rPr>
          <w:rFonts w:cstheme="minorHAnsi"/>
          <w:sz w:val="22"/>
          <w:szCs w:val="22"/>
          <w:lang w:val="fr-FR"/>
        </w:rPr>
        <w:t>41</w:t>
      </w:r>
      <w:r w:rsidR="009F3CCD" w:rsidRPr="005F621C">
        <w:rPr>
          <w:rFonts w:cstheme="minorHAnsi"/>
          <w:sz w:val="22"/>
          <w:szCs w:val="22"/>
          <w:lang w:val="fr-FR"/>
        </w:rPr>
        <w:t>.</w:t>
      </w:r>
      <w:r w:rsidR="009F3CCD" w:rsidRPr="005F621C">
        <w:rPr>
          <w:rFonts w:cstheme="minorHAnsi"/>
          <w:sz w:val="22"/>
          <w:szCs w:val="22"/>
          <w:lang w:val="fr-FR"/>
        </w:rPr>
        <w:tab/>
      </w:r>
      <w:r w:rsidR="00394110" w:rsidRPr="005F621C">
        <w:rPr>
          <w:rFonts w:cstheme="minorHAnsi"/>
          <w:sz w:val="22"/>
          <w:szCs w:val="22"/>
          <w:lang w:val="fr-FR"/>
        </w:rPr>
        <w:t>CONSCIENTE que la Résolution XI.10 faisait état des préoccupations suscitées par les plans de mise en valeur de l’énergie, de plus en plus nombreux, au niveau mondial qui, en changeant les flux de l’eau et le transport des sédiments, en interrompant la connectivité et en créant des obstacles à la migration des espèces pourraient avoir des effets négatifs sur les caractéristiques écologiques des zones humides, y compris sur les espèces et les écosystèmes des zones humides, sur la capacité des zones humides de produire une vaste gamme de services écosystémiques, sur leur biodiversité et sur l’état de l’eau, tant en termes de qualité que de quantité ;</w:t>
      </w:r>
    </w:p>
    <w:p w14:paraId="292CA553" w14:textId="77777777" w:rsidR="009F3CCD" w:rsidRPr="005F621C" w:rsidRDefault="009F3CCD" w:rsidP="002201EB">
      <w:pPr>
        <w:ind w:left="426" w:hanging="426"/>
        <w:rPr>
          <w:rFonts w:cstheme="minorHAnsi"/>
          <w:kern w:val="0"/>
          <w:sz w:val="22"/>
          <w:szCs w:val="22"/>
          <w:lang w:val="fr-FR"/>
        </w:rPr>
      </w:pPr>
    </w:p>
    <w:p w14:paraId="4972363A" w14:textId="77777777" w:rsidR="00394110" w:rsidRPr="005F621C" w:rsidRDefault="00C63967" w:rsidP="002201EB">
      <w:pPr>
        <w:ind w:left="426" w:hanging="426"/>
        <w:rPr>
          <w:rFonts w:cstheme="minorHAnsi"/>
          <w:sz w:val="22"/>
          <w:szCs w:val="22"/>
          <w:lang w:val="fr-FR"/>
        </w:rPr>
      </w:pPr>
      <w:r w:rsidRPr="005F621C">
        <w:rPr>
          <w:rFonts w:cstheme="minorHAnsi"/>
          <w:kern w:val="0"/>
          <w:sz w:val="22"/>
          <w:szCs w:val="22"/>
          <w:lang w:val="fr-FR"/>
        </w:rPr>
        <w:t>42</w:t>
      </w:r>
      <w:r w:rsidR="009F3CCD" w:rsidRPr="005F621C">
        <w:rPr>
          <w:rFonts w:cstheme="minorHAnsi"/>
          <w:kern w:val="0"/>
          <w:sz w:val="22"/>
          <w:szCs w:val="22"/>
          <w:lang w:val="fr-FR"/>
        </w:rPr>
        <w:t>.</w:t>
      </w:r>
      <w:r w:rsidR="009F3CCD" w:rsidRPr="005F621C">
        <w:rPr>
          <w:rFonts w:cstheme="minorHAnsi"/>
          <w:kern w:val="0"/>
          <w:sz w:val="22"/>
          <w:szCs w:val="22"/>
          <w:lang w:val="fr-FR"/>
        </w:rPr>
        <w:tab/>
      </w:r>
      <w:r w:rsidR="00394110" w:rsidRPr="005F621C">
        <w:rPr>
          <w:rFonts w:cstheme="minorHAnsi"/>
          <w:sz w:val="22"/>
          <w:szCs w:val="22"/>
          <w:lang w:val="fr-FR"/>
        </w:rPr>
        <w:t xml:space="preserve">RECONNAISSANT qu’il importe d’équilibrer les multiples fonctions fournies par l’eau, notamment la consommation d’eau potable, la production alimentaire, les services énergétiques ainsi que l’appui aux écosystèmes des zones humides, à la pêche et à la conservation de la diversité biologique ; </w:t>
      </w:r>
    </w:p>
    <w:p w14:paraId="6B066472" w14:textId="77777777" w:rsidR="00394110" w:rsidRPr="005F621C" w:rsidRDefault="00394110" w:rsidP="002201EB">
      <w:pPr>
        <w:ind w:left="426" w:hanging="426"/>
        <w:rPr>
          <w:rFonts w:cstheme="minorHAnsi"/>
          <w:sz w:val="22"/>
          <w:szCs w:val="22"/>
          <w:lang w:val="fr-FR"/>
        </w:rPr>
      </w:pPr>
    </w:p>
    <w:p w14:paraId="16A6E01C" w14:textId="36A9F37C" w:rsidR="009F3CCD" w:rsidRPr="005F621C" w:rsidRDefault="00C63967" w:rsidP="002201EB">
      <w:pPr>
        <w:ind w:left="426" w:hanging="426"/>
        <w:rPr>
          <w:rFonts w:cstheme="minorHAnsi"/>
          <w:sz w:val="22"/>
          <w:szCs w:val="22"/>
          <w:lang w:val="fr-FR"/>
        </w:rPr>
      </w:pPr>
      <w:r w:rsidRPr="005F621C">
        <w:rPr>
          <w:rFonts w:cstheme="minorHAnsi"/>
          <w:sz w:val="22"/>
          <w:szCs w:val="22"/>
          <w:lang w:val="fr-FR"/>
        </w:rPr>
        <w:t>43</w:t>
      </w:r>
      <w:r w:rsidR="009F3CCD" w:rsidRPr="005F621C">
        <w:rPr>
          <w:rFonts w:cstheme="minorHAnsi"/>
          <w:sz w:val="22"/>
          <w:szCs w:val="22"/>
          <w:lang w:val="fr-FR"/>
        </w:rPr>
        <w:t>.</w:t>
      </w:r>
      <w:r w:rsidR="009F3CCD" w:rsidRPr="005F621C">
        <w:rPr>
          <w:rFonts w:cstheme="minorHAnsi"/>
          <w:sz w:val="22"/>
          <w:szCs w:val="22"/>
          <w:lang w:val="fr-FR"/>
        </w:rPr>
        <w:tab/>
      </w:r>
      <w:r w:rsidR="00394110" w:rsidRPr="005F621C">
        <w:rPr>
          <w:rFonts w:cstheme="minorHAnsi"/>
          <w:sz w:val="22"/>
          <w:szCs w:val="22"/>
          <w:lang w:val="fr-FR"/>
        </w:rPr>
        <w:t>RAPPELANT que le Résultat de la Conférence Rio+20 (Brésil, 2012) reconnaissait que l’énergie joue un rôle d’importance critique dans le processus de développement, sachant que l’accès à des services énergétiques modernes et durables contribue à l’élimination de la pauvreté, sauve des vies, améliore la santé et aide à assurer les besoins de base de l’humanité, et mettait l’accent sur la nécessité d’agir afin de fournir ces services de manière fiable, abordable, économiquement viable et socialement et écologiquement acceptable dans les pays en développement ;</w:t>
      </w:r>
    </w:p>
    <w:p w14:paraId="3F72DB26" w14:textId="77777777" w:rsidR="008C34D7" w:rsidRPr="005F621C" w:rsidRDefault="008C34D7" w:rsidP="002201EB">
      <w:pPr>
        <w:ind w:left="426" w:hanging="426"/>
        <w:rPr>
          <w:rFonts w:cstheme="minorHAnsi"/>
          <w:sz w:val="22"/>
          <w:szCs w:val="22"/>
          <w:lang w:val="fr-FR"/>
        </w:rPr>
      </w:pPr>
    </w:p>
    <w:p w14:paraId="354C8780" w14:textId="148E2502" w:rsidR="008C34D7" w:rsidRPr="005F621C" w:rsidRDefault="00C63967" w:rsidP="002201EB">
      <w:pPr>
        <w:ind w:left="426" w:hanging="426"/>
        <w:rPr>
          <w:rFonts w:cstheme="minorHAnsi"/>
          <w:sz w:val="22"/>
          <w:szCs w:val="22"/>
          <w:lang w:val="fr-FR"/>
        </w:rPr>
      </w:pPr>
      <w:r w:rsidRPr="005F621C">
        <w:rPr>
          <w:rFonts w:cstheme="minorHAnsi"/>
          <w:sz w:val="22"/>
          <w:szCs w:val="22"/>
          <w:lang w:val="fr-FR"/>
        </w:rPr>
        <w:t>44</w:t>
      </w:r>
      <w:r w:rsidR="008C34D7" w:rsidRPr="005F621C">
        <w:rPr>
          <w:rFonts w:cstheme="minorHAnsi"/>
          <w:sz w:val="22"/>
          <w:szCs w:val="22"/>
          <w:lang w:val="fr-FR"/>
        </w:rPr>
        <w:t>.</w:t>
      </w:r>
      <w:r w:rsidR="008C34D7" w:rsidRPr="005F621C">
        <w:rPr>
          <w:rFonts w:cstheme="minorHAnsi"/>
          <w:sz w:val="22"/>
          <w:szCs w:val="22"/>
          <w:lang w:val="fr-FR"/>
        </w:rPr>
        <w:tab/>
      </w:r>
      <w:r w:rsidR="00394110" w:rsidRPr="005F621C">
        <w:rPr>
          <w:rFonts w:cstheme="minorHAnsi"/>
          <w:sz w:val="22"/>
          <w:szCs w:val="22"/>
          <w:lang w:val="fr-FR"/>
        </w:rPr>
        <w:t>NOTANT que garantir l’eau nécessaire aux zones humides contribuera à la conservation de la diversité biologique et à l’utilisation durable de ses éléments ; et INSISTANT notamment sur le fait que connaître les besoins en eau des zones humides favorisera l’intégration des valeurs de la biodiversité dans les stratégies et processus de planification du développement, aidera à gérer l’eau de manière durable dans les zones à vocation agricole et maintiendra les incidences de l'utilisation des ressources naturelles dans des limites écologiques sûres permettant d’assurer la conservation de la biodiversité ;</w:t>
      </w:r>
    </w:p>
    <w:p w14:paraId="55432B6E" w14:textId="77777777" w:rsidR="008C34D7" w:rsidRPr="005F621C" w:rsidRDefault="008C34D7" w:rsidP="002201EB">
      <w:pPr>
        <w:ind w:left="426" w:hanging="426"/>
        <w:rPr>
          <w:rFonts w:cstheme="minorHAnsi"/>
          <w:sz w:val="22"/>
          <w:szCs w:val="22"/>
          <w:lang w:val="fr-FR"/>
        </w:rPr>
      </w:pPr>
    </w:p>
    <w:p w14:paraId="6E23A02D" w14:textId="385BAB5C" w:rsidR="008C34D7" w:rsidRPr="005F621C" w:rsidRDefault="00C63967" w:rsidP="002201EB">
      <w:pPr>
        <w:ind w:left="426" w:hanging="426"/>
        <w:rPr>
          <w:rFonts w:cstheme="minorHAnsi"/>
          <w:sz w:val="22"/>
          <w:szCs w:val="22"/>
          <w:lang w:val="fr-FR"/>
        </w:rPr>
      </w:pPr>
      <w:r w:rsidRPr="005F621C">
        <w:rPr>
          <w:rFonts w:cstheme="minorHAnsi"/>
          <w:sz w:val="22"/>
          <w:szCs w:val="22"/>
          <w:lang w:val="fr-FR"/>
        </w:rPr>
        <w:t>45</w:t>
      </w:r>
      <w:r w:rsidR="008C34D7" w:rsidRPr="005F621C">
        <w:rPr>
          <w:rFonts w:cstheme="minorHAnsi"/>
          <w:sz w:val="22"/>
          <w:szCs w:val="22"/>
          <w:lang w:val="fr-FR"/>
        </w:rPr>
        <w:t>.</w:t>
      </w:r>
      <w:r w:rsidR="008C34D7" w:rsidRPr="005F621C">
        <w:rPr>
          <w:rFonts w:cstheme="minorHAnsi"/>
          <w:sz w:val="22"/>
          <w:szCs w:val="22"/>
          <w:lang w:val="fr-FR"/>
        </w:rPr>
        <w:tab/>
      </w:r>
      <w:r w:rsidR="00DA6E67" w:rsidRPr="005F621C">
        <w:rPr>
          <w:rFonts w:cstheme="minorHAnsi"/>
          <w:sz w:val="22"/>
          <w:szCs w:val="22"/>
          <w:lang w:val="fr-FR"/>
        </w:rPr>
        <w:t>RECONNAISSANT que l’attribution d’eau et la protection des besoins en eau des zones humides peuvent contribuer à une meilleure gestion intégrée des ressources en eau, en particulier des bassins hydrographiques, par l’harmonisation des stratégies relatives aux différentes utilisations de l’eau et de celles portant sur l’utilisation des terres, le maintien du renouvellement du cycle de l’eau et de la relation entre les eaux de surface et les eaux souterraines aux fins de leur gestion, et par la création de conditions propices à l’adaptation permettant la variabilité climatique ;</w:t>
      </w:r>
    </w:p>
    <w:p w14:paraId="67C7E3D0" w14:textId="77777777" w:rsidR="008C34D7" w:rsidRPr="005F621C" w:rsidRDefault="008C34D7" w:rsidP="002201EB">
      <w:pPr>
        <w:ind w:left="426" w:hanging="426"/>
        <w:rPr>
          <w:rFonts w:cstheme="minorHAnsi"/>
          <w:sz w:val="22"/>
          <w:szCs w:val="22"/>
          <w:lang w:val="fr-FR"/>
        </w:rPr>
      </w:pPr>
    </w:p>
    <w:p w14:paraId="3335DE39" w14:textId="05AFFEC1" w:rsidR="008C34D7" w:rsidRPr="005F621C" w:rsidRDefault="00C63967" w:rsidP="002201EB">
      <w:pPr>
        <w:ind w:left="426" w:hanging="426"/>
        <w:rPr>
          <w:rFonts w:cstheme="minorHAnsi"/>
          <w:sz w:val="22"/>
          <w:szCs w:val="22"/>
          <w:lang w:val="fr-FR"/>
        </w:rPr>
      </w:pPr>
      <w:r w:rsidRPr="005F621C">
        <w:rPr>
          <w:rFonts w:cstheme="minorHAnsi"/>
          <w:sz w:val="22"/>
          <w:szCs w:val="22"/>
          <w:lang w:val="fr-FR"/>
        </w:rPr>
        <w:t>46</w:t>
      </w:r>
      <w:r w:rsidR="008C34D7" w:rsidRPr="005F621C">
        <w:rPr>
          <w:rFonts w:cstheme="minorHAnsi"/>
          <w:sz w:val="22"/>
          <w:szCs w:val="22"/>
          <w:lang w:val="fr-FR"/>
        </w:rPr>
        <w:t>.</w:t>
      </w:r>
      <w:r w:rsidR="008C34D7" w:rsidRPr="005F621C">
        <w:rPr>
          <w:rFonts w:cstheme="minorHAnsi"/>
          <w:sz w:val="22"/>
          <w:szCs w:val="22"/>
          <w:lang w:val="fr-FR"/>
        </w:rPr>
        <w:tab/>
      </w:r>
      <w:r w:rsidR="00DA6E67" w:rsidRPr="005F621C">
        <w:rPr>
          <w:rFonts w:cstheme="minorHAnsi"/>
          <w:sz w:val="22"/>
          <w:szCs w:val="22"/>
          <w:lang w:val="fr-FR"/>
        </w:rPr>
        <w:t xml:space="preserve">RAPPELANT que la Résolution X.24, </w:t>
      </w:r>
      <w:r w:rsidR="00DA6E67" w:rsidRPr="005F621C">
        <w:rPr>
          <w:rFonts w:cstheme="minorHAnsi"/>
          <w:i/>
          <w:iCs/>
          <w:sz w:val="22"/>
          <w:szCs w:val="22"/>
          <w:lang w:val="fr-FR"/>
        </w:rPr>
        <w:t>Les changements climatiques et les zones humides</w:t>
      </w:r>
      <w:r w:rsidR="00DA6E67" w:rsidRPr="005F621C">
        <w:rPr>
          <w:rFonts w:cstheme="minorHAnsi"/>
          <w:sz w:val="22"/>
          <w:szCs w:val="22"/>
          <w:lang w:val="fr-FR"/>
        </w:rPr>
        <w:t xml:space="preserve"> (2008) reconnaît que les changements climatiques peuvent avoir des effets très défavorables sur la conservation et l’utilisation rationnelle des zones humides et prie par ailleurs les Parties contractantes de gérer leurs zones humides de façon à accroître leur adaptation aux changements climatiques et à d’autres phénomènes climatiques extrêmes et à veiller à ce que les mesures prises ne nuisent pas gravement aux caractéristiques écologiques des zones humides ;</w:t>
      </w:r>
    </w:p>
    <w:p w14:paraId="13F11507" w14:textId="77777777" w:rsidR="004A6F35" w:rsidRPr="005F621C" w:rsidRDefault="004A6F35" w:rsidP="002201EB">
      <w:pPr>
        <w:ind w:left="426" w:hanging="426"/>
        <w:rPr>
          <w:rFonts w:cstheme="minorHAnsi"/>
          <w:sz w:val="22"/>
          <w:szCs w:val="22"/>
          <w:lang w:val="fr-FR"/>
        </w:rPr>
      </w:pPr>
    </w:p>
    <w:p w14:paraId="79B9C3C0" w14:textId="0143CA2D" w:rsidR="004A6F35" w:rsidRPr="005F621C" w:rsidRDefault="00C63967" w:rsidP="002201EB">
      <w:pPr>
        <w:ind w:left="426" w:hanging="426"/>
        <w:rPr>
          <w:rFonts w:cstheme="minorHAnsi"/>
          <w:sz w:val="22"/>
          <w:szCs w:val="22"/>
          <w:lang w:val="fr-FR"/>
        </w:rPr>
      </w:pPr>
      <w:r w:rsidRPr="005F621C">
        <w:rPr>
          <w:rFonts w:cstheme="minorHAnsi"/>
          <w:sz w:val="22"/>
          <w:szCs w:val="22"/>
          <w:lang w:val="fr-FR"/>
        </w:rPr>
        <w:t>47</w:t>
      </w:r>
      <w:r w:rsidR="004A6F35" w:rsidRPr="005F621C">
        <w:rPr>
          <w:rFonts w:cstheme="minorHAnsi"/>
          <w:sz w:val="22"/>
          <w:szCs w:val="22"/>
          <w:lang w:val="fr-FR"/>
        </w:rPr>
        <w:t>.</w:t>
      </w:r>
      <w:r w:rsidR="004A6F35" w:rsidRPr="005F621C">
        <w:rPr>
          <w:rFonts w:cstheme="minorHAnsi"/>
          <w:sz w:val="22"/>
          <w:szCs w:val="22"/>
          <w:lang w:val="fr-FR"/>
        </w:rPr>
        <w:tab/>
      </w:r>
      <w:r w:rsidR="00DA6E67" w:rsidRPr="005F621C">
        <w:rPr>
          <w:rFonts w:cstheme="minorHAnsi"/>
          <w:sz w:val="22"/>
          <w:szCs w:val="22"/>
          <w:lang w:val="fr-FR"/>
        </w:rPr>
        <w:t xml:space="preserve">PRENANT ACTE de la Résolution VII.7, </w:t>
      </w:r>
      <w:r w:rsidR="00DA6E67" w:rsidRPr="005F621C">
        <w:rPr>
          <w:rFonts w:cstheme="minorHAnsi"/>
          <w:i/>
          <w:iCs/>
          <w:sz w:val="22"/>
          <w:szCs w:val="22"/>
          <w:lang w:val="fr-FR"/>
        </w:rPr>
        <w:t>Lignes directrices pour l’étude des lois et des institutions en vue de promouvoir la Conservation et l’utilisation rationnelle des zones humides,</w:t>
      </w:r>
      <w:r w:rsidR="00DA6E67" w:rsidRPr="005F621C">
        <w:rPr>
          <w:rFonts w:cstheme="minorHAnsi"/>
          <w:sz w:val="22"/>
          <w:szCs w:val="22"/>
          <w:lang w:val="fr-FR"/>
        </w:rPr>
        <w:t xml:space="preserve"> qui encourage les Parties contractantes entreprenant ou prévoyant d’entreprendre une étude de leurs lois et de leurs institutions à faire en sorte que le but ne soit pas simplement de lever des obstacles à la conservation et à la mise en œuvre de l’utilisation rationnelle mais aussi d’adopter des mesures d’incitation positives pour soutenir l’application effective de l’obligation d’utilisation rationnelle, par exemple l’attribution d’eau aux zones humides ;</w:t>
      </w:r>
    </w:p>
    <w:p w14:paraId="543B3B60" w14:textId="77777777" w:rsidR="007C46F7" w:rsidRPr="005F621C" w:rsidRDefault="007C46F7" w:rsidP="002201EB">
      <w:pPr>
        <w:ind w:left="426" w:hanging="426"/>
        <w:rPr>
          <w:rFonts w:cstheme="minorHAnsi"/>
          <w:sz w:val="22"/>
          <w:szCs w:val="22"/>
          <w:lang w:val="fr-FR"/>
        </w:rPr>
      </w:pPr>
    </w:p>
    <w:p w14:paraId="60135E7C" w14:textId="01B464E6" w:rsidR="007C46F7" w:rsidRPr="005F621C" w:rsidRDefault="00C63967" w:rsidP="002201EB">
      <w:pPr>
        <w:ind w:left="426" w:hanging="426"/>
        <w:rPr>
          <w:rFonts w:cstheme="minorHAnsi"/>
          <w:sz w:val="22"/>
          <w:szCs w:val="22"/>
          <w:lang w:val="fr-FR"/>
        </w:rPr>
      </w:pPr>
      <w:r w:rsidRPr="005F621C">
        <w:rPr>
          <w:rFonts w:cstheme="minorHAnsi"/>
          <w:sz w:val="22"/>
          <w:szCs w:val="22"/>
          <w:lang w:val="fr-FR"/>
        </w:rPr>
        <w:t>48</w:t>
      </w:r>
      <w:r w:rsidR="007C46F7" w:rsidRPr="005F621C">
        <w:rPr>
          <w:rFonts w:cstheme="minorHAnsi"/>
          <w:sz w:val="22"/>
          <w:szCs w:val="22"/>
          <w:lang w:val="fr-FR"/>
        </w:rPr>
        <w:t>.</w:t>
      </w:r>
      <w:r w:rsidR="007C46F7" w:rsidRPr="005F621C">
        <w:rPr>
          <w:rFonts w:cstheme="minorHAnsi"/>
          <w:sz w:val="22"/>
          <w:szCs w:val="22"/>
          <w:lang w:val="fr-FR"/>
        </w:rPr>
        <w:tab/>
      </w:r>
      <w:r w:rsidR="00DA6E67" w:rsidRPr="005F621C">
        <w:rPr>
          <w:rFonts w:cstheme="minorHAnsi"/>
          <w:sz w:val="22"/>
          <w:szCs w:val="22"/>
          <w:lang w:val="fr-FR"/>
        </w:rPr>
        <w:t>RECONNAISSANT qu’il est nécessaire que les Parties contractantes reproduisent des expériences concluantes en matière de détermination, d’attribution et de protection des besoins en eau des zones humides afin de maintenir leurs fonctions écologiques de production alimentaire et énergétiques et renforcent la coopération pour les questions relatives à l’eau, améliorent la résilience des zones humides aux changements climatiques et préservent les services environnementaux offerts à la société par les zones humides ;</w:t>
      </w:r>
    </w:p>
    <w:p w14:paraId="1B626F15" w14:textId="77777777" w:rsidR="00DA6E67" w:rsidRPr="005F621C" w:rsidRDefault="00DA6E67" w:rsidP="002201EB">
      <w:pPr>
        <w:ind w:left="426" w:hanging="426"/>
        <w:rPr>
          <w:rFonts w:cstheme="minorHAnsi"/>
          <w:sz w:val="22"/>
          <w:szCs w:val="22"/>
          <w:lang w:val="fr-FR"/>
        </w:rPr>
      </w:pPr>
    </w:p>
    <w:p w14:paraId="0284E0B8" w14:textId="3BC51BE6" w:rsidR="007C46F7" w:rsidRPr="005F621C" w:rsidRDefault="00C63967" w:rsidP="002201EB">
      <w:pPr>
        <w:ind w:left="426" w:hanging="426"/>
        <w:rPr>
          <w:rFonts w:cstheme="minorHAnsi"/>
          <w:sz w:val="22"/>
          <w:szCs w:val="22"/>
          <w:lang w:val="fr-FR"/>
        </w:rPr>
      </w:pPr>
      <w:r w:rsidRPr="005F621C">
        <w:rPr>
          <w:rFonts w:cstheme="minorHAnsi"/>
          <w:sz w:val="22"/>
          <w:szCs w:val="22"/>
          <w:lang w:val="fr-FR"/>
        </w:rPr>
        <w:t>49</w:t>
      </w:r>
      <w:r w:rsidR="007C46F7" w:rsidRPr="005F621C">
        <w:rPr>
          <w:rFonts w:cstheme="minorHAnsi"/>
          <w:sz w:val="22"/>
          <w:szCs w:val="22"/>
          <w:lang w:val="fr-FR"/>
        </w:rPr>
        <w:t>.</w:t>
      </w:r>
      <w:r w:rsidR="007C46F7" w:rsidRPr="005F621C">
        <w:rPr>
          <w:rFonts w:cstheme="minorHAnsi"/>
          <w:sz w:val="22"/>
          <w:szCs w:val="22"/>
          <w:lang w:val="fr-FR"/>
        </w:rPr>
        <w:tab/>
      </w:r>
      <w:r w:rsidR="00DA6E67" w:rsidRPr="005F621C">
        <w:rPr>
          <w:rFonts w:cstheme="minorHAnsi"/>
          <w:sz w:val="22"/>
          <w:szCs w:val="22"/>
          <w:lang w:val="fr-FR"/>
        </w:rPr>
        <w:t>NOTANT que la nécessité d’attribuer un volume suffisant d’eau de qualité et de quantité adéquates, au moment opportun, pour permettre le fonctionnement durable des écosystèmes est inscrite dans les législations de plusieurs pays et qu’elle est de plus en plus considérée comme une question appelant une action concertée au niveau international ; et</w:t>
      </w:r>
    </w:p>
    <w:p w14:paraId="014A1F2F" w14:textId="77777777" w:rsidR="007C46F7" w:rsidRPr="005F621C" w:rsidRDefault="007C46F7" w:rsidP="002201EB">
      <w:pPr>
        <w:ind w:left="426" w:hanging="426"/>
        <w:rPr>
          <w:rFonts w:cstheme="minorHAnsi"/>
          <w:sz w:val="22"/>
          <w:szCs w:val="22"/>
          <w:lang w:val="fr-FR"/>
        </w:rPr>
      </w:pPr>
    </w:p>
    <w:p w14:paraId="5E1639CB" w14:textId="5F49A51D" w:rsidR="007C46F7" w:rsidRPr="005F621C" w:rsidRDefault="00C63967" w:rsidP="002201EB">
      <w:pPr>
        <w:ind w:left="426" w:hanging="426"/>
        <w:rPr>
          <w:rFonts w:cstheme="minorHAnsi"/>
          <w:strike/>
          <w:sz w:val="22"/>
          <w:szCs w:val="22"/>
          <w:lang w:val="fr-FR"/>
        </w:rPr>
      </w:pPr>
      <w:r w:rsidRPr="005F621C">
        <w:rPr>
          <w:rFonts w:cstheme="minorHAnsi"/>
          <w:sz w:val="22"/>
          <w:szCs w:val="22"/>
          <w:lang w:val="fr-FR"/>
        </w:rPr>
        <w:t>50</w:t>
      </w:r>
      <w:r w:rsidR="007C46F7" w:rsidRPr="005F621C">
        <w:rPr>
          <w:rFonts w:cstheme="minorHAnsi"/>
          <w:sz w:val="22"/>
          <w:szCs w:val="22"/>
          <w:lang w:val="fr-FR"/>
        </w:rPr>
        <w:t>.</w:t>
      </w:r>
      <w:r w:rsidR="007C46F7" w:rsidRPr="005F621C">
        <w:rPr>
          <w:rFonts w:cstheme="minorHAnsi"/>
          <w:sz w:val="22"/>
          <w:szCs w:val="22"/>
          <w:lang w:val="fr-FR"/>
        </w:rPr>
        <w:tab/>
      </w:r>
      <w:r w:rsidR="00DA6E67" w:rsidRPr="005F621C">
        <w:rPr>
          <w:rFonts w:cstheme="minorHAnsi"/>
          <w:sz w:val="22"/>
          <w:szCs w:val="22"/>
          <w:lang w:val="fr-FR"/>
        </w:rPr>
        <w:t xml:space="preserve">FAISANT ÉCHO à l’appel à l’action de la Déclaration de Changwon qui décrit les mesures prioritaires à mettre en œuvre pour atteindre certains des objectifs mondiaux les plus essentiels pour assurer la pérennité de l’environnement de la planète, notamment utiliser de manière rationnelle et protéger nos zones humides – en veillant à ce que ces dernières aient suffisamment d’eau en qualité et en quantité adéquates, au moment opportun, pour soutenir la biodiversité, la production alimentaire, la production d’eau potable et l’assainissement ; </w:t>
      </w:r>
      <w:r w:rsidR="007C46F7" w:rsidRPr="005F621C">
        <w:rPr>
          <w:rFonts w:cstheme="minorHAnsi"/>
          <w:sz w:val="22"/>
          <w:szCs w:val="22"/>
          <w:lang w:val="fr-FR"/>
        </w:rPr>
        <w:t xml:space="preserve"> </w:t>
      </w:r>
    </w:p>
    <w:p w14:paraId="7E15B252" w14:textId="77777777" w:rsidR="00C05095" w:rsidRPr="005F621C" w:rsidRDefault="00C05095" w:rsidP="003B4003">
      <w:pPr>
        <w:tabs>
          <w:tab w:val="left" w:pos="397"/>
          <w:tab w:val="left" w:pos="794"/>
          <w:tab w:val="left" w:pos="1191"/>
          <w:tab w:val="left" w:pos="1588"/>
          <w:tab w:val="left" w:pos="1985"/>
        </w:tabs>
        <w:rPr>
          <w:rFonts w:cstheme="minorHAnsi"/>
          <w:sz w:val="22"/>
          <w:szCs w:val="22"/>
          <w:lang w:val="fr-FR"/>
        </w:rPr>
      </w:pPr>
    </w:p>
    <w:p w14:paraId="2166E396" w14:textId="0F485664" w:rsidR="00C05095" w:rsidRPr="005F621C" w:rsidRDefault="00F8197E" w:rsidP="00CF06C0">
      <w:pPr>
        <w:keepNext/>
        <w:jc w:val="center"/>
        <w:rPr>
          <w:rFonts w:cstheme="minorHAnsi"/>
          <w:sz w:val="22"/>
          <w:szCs w:val="22"/>
          <w:lang w:val="fr-FR"/>
        </w:rPr>
      </w:pPr>
      <w:r w:rsidRPr="005F621C">
        <w:rPr>
          <w:rFonts w:cstheme="minorHAnsi"/>
          <w:sz w:val="22"/>
          <w:szCs w:val="22"/>
          <w:lang w:val="fr-FR"/>
        </w:rPr>
        <w:t>LA</w:t>
      </w:r>
      <w:r w:rsidR="00C05095" w:rsidRPr="005F621C">
        <w:rPr>
          <w:rFonts w:cstheme="minorHAnsi"/>
          <w:sz w:val="22"/>
          <w:szCs w:val="22"/>
          <w:lang w:val="fr-FR"/>
        </w:rPr>
        <w:t xml:space="preserve"> CONF</w:t>
      </w:r>
      <w:r w:rsidRPr="005F621C">
        <w:rPr>
          <w:rFonts w:cstheme="minorHAnsi"/>
          <w:sz w:val="22"/>
          <w:szCs w:val="22"/>
          <w:lang w:val="fr-FR"/>
        </w:rPr>
        <w:t>É</w:t>
      </w:r>
      <w:r w:rsidR="00C05095" w:rsidRPr="005F621C">
        <w:rPr>
          <w:rFonts w:cstheme="minorHAnsi"/>
          <w:sz w:val="22"/>
          <w:szCs w:val="22"/>
          <w:lang w:val="fr-FR"/>
        </w:rPr>
        <w:t xml:space="preserve">RENCE </w:t>
      </w:r>
      <w:r w:rsidRPr="005F621C">
        <w:rPr>
          <w:rFonts w:cstheme="minorHAnsi"/>
          <w:sz w:val="22"/>
          <w:szCs w:val="22"/>
          <w:lang w:val="fr-FR"/>
        </w:rPr>
        <w:t>DES</w:t>
      </w:r>
      <w:r w:rsidR="00C05095" w:rsidRPr="005F621C">
        <w:rPr>
          <w:rFonts w:cstheme="minorHAnsi"/>
          <w:sz w:val="22"/>
          <w:szCs w:val="22"/>
          <w:lang w:val="fr-FR"/>
        </w:rPr>
        <w:t xml:space="preserve"> PARTIES</w:t>
      </w:r>
      <w:r w:rsidRPr="005F621C">
        <w:rPr>
          <w:rFonts w:cstheme="minorHAnsi"/>
          <w:sz w:val="22"/>
          <w:szCs w:val="22"/>
          <w:lang w:val="fr-FR"/>
        </w:rPr>
        <w:t xml:space="preserve"> CONTRACTANTES</w:t>
      </w:r>
    </w:p>
    <w:p w14:paraId="0335A546" w14:textId="77777777" w:rsidR="00C05095" w:rsidRPr="005F621C" w:rsidRDefault="00C05095" w:rsidP="00CF06C0">
      <w:pPr>
        <w:keepNext/>
        <w:tabs>
          <w:tab w:val="left" w:pos="397"/>
          <w:tab w:val="left" w:pos="794"/>
          <w:tab w:val="left" w:pos="1191"/>
          <w:tab w:val="left" w:pos="1588"/>
          <w:tab w:val="left" w:pos="1985"/>
        </w:tabs>
        <w:rPr>
          <w:rFonts w:cstheme="minorHAnsi"/>
          <w:sz w:val="22"/>
          <w:szCs w:val="22"/>
          <w:lang w:val="fr-FR"/>
        </w:rPr>
      </w:pPr>
    </w:p>
    <w:p w14:paraId="684CCE37" w14:textId="339C7325" w:rsidR="00AA76A1" w:rsidRPr="005F621C" w:rsidRDefault="00F8197E" w:rsidP="002201EB">
      <w:pPr>
        <w:ind w:left="426" w:hanging="426"/>
        <w:rPr>
          <w:rFonts w:cstheme="minorHAnsi"/>
          <w:sz w:val="22"/>
          <w:szCs w:val="22"/>
          <w:lang w:val="fr-FR"/>
        </w:rPr>
      </w:pPr>
      <w:r w:rsidRPr="005F621C">
        <w:rPr>
          <w:rFonts w:cstheme="minorHAnsi"/>
          <w:kern w:val="0"/>
          <w:sz w:val="22"/>
          <w:szCs w:val="22"/>
          <w:u w:val="single"/>
          <w:lang w:val="fr-FR"/>
        </w:rPr>
        <w:t>Concernant</w:t>
      </w:r>
      <w:r w:rsidR="00AA76A1" w:rsidRPr="005F621C">
        <w:rPr>
          <w:rFonts w:cstheme="minorHAnsi"/>
          <w:kern w:val="0"/>
          <w:sz w:val="22"/>
          <w:szCs w:val="22"/>
          <w:u w:val="single"/>
          <w:lang w:val="fr-FR"/>
        </w:rPr>
        <w:t xml:space="preserve"> Ramsar </w:t>
      </w:r>
      <w:r w:rsidRPr="005F621C">
        <w:rPr>
          <w:rFonts w:cstheme="minorHAnsi"/>
          <w:kern w:val="0"/>
          <w:sz w:val="22"/>
          <w:szCs w:val="22"/>
          <w:u w:val="single"/>
          <w:lang w:val="fr-FR"/>
        </w:rPr>
        <w:t>et l’eau</w:t>
      </w:r>
    </w:p>
    <w:p w14:paraId="5EA33773" w14:textId="77777777" w:rsidR="00AA76A1" w:rsidRPr="005F621C" w:rsidRDefault="00AA76A1" w:rsidP="002201EB">
      <w:pPr>
        <w:ind w:left="426" w:hanging="426"/>
        <w:rPr>
          <w:rFonts w:cstheme="minorHAnsi"/>
          <w:sz w:val="22"/>
          <w:szCs w:val="22"/>
          <w:lang w:val="fr-FR"/>
        </w:rPr>
      </w:pPr>
    </w:p>
    <w:p w14:paraId="6B5DF37C" w14:textId="77777777" w:rsidR="00F8197E" w:rsidRPr="005F621C" w:rsidRDefault="00656A96" w:rsidP="00F8197E">
      <w:pPr>
        <w:autoSpaceDE w:val="0"/>
        <w:autoSpaceDN w:val="0"/>
        <w:adjustRightInd w:val="0"/>
        <w:ind w:left="426" w:hanging="426"/>
        <w:rPr>
          <w:rFonts w:cstheme="minorHAnsi"/>
          <w:sz w:val="22"/>
          <w:szCs w:val="22"/>
          <w:lang w:val="fr-FR"/>
        </w:rPr>
      </w:pPr>
      <w:r w:rsidRPr="005F621C">
        <w:rPr>
          <w:rFonts w:cstheme="minorHAnsi"/>
          <w:sz w:val="22"/>
          <w:szCs w:val="22"/>
          <w:lang w:val="fr-FR"/>
        </w:rPr>
        <w:t>51</w:t>
      </w:r>
      <w:r w:rsidR="008A4AC1" w:rsidRPr="005F621C">
        <w:rPr>
          <w:rFonts w:cstheme="minorHAnsi"/>
          <w:sz w:val="22"/>
          <w:szCs w:val="22"/>
          <w:lang w:val="fr-FR"/>
        </w:rPr>
        <w:t>.</w:t>
      </w:r>
      <w:r w:rsidR="008A4AC1" w:rsidRPr="005F621C">
        <w:rPr>
          <w:rFonts w:cstheme="minorHAnsi"/>
          <w:sz w:val="22"/>
          <w:szCs w:val="22"/>
          <w:lang w:val="fr-FR"/>
        </w:rPr>
        <w:tab/>
      </w:r>
      <w:r w:rsidR="00F8197E" w:rsidRPr="005F621C">
        <w:rPr>
          <w:rFonts w:cstheme="minorHAnsi"/>
          <w:sz w:val="22"/>
          <w:szCs w:val="22"/>
          <w:lang w:val="fr-FR"/>
        </w:rPr>
        <w:t>DEMANDE aux Parties contractantes :</w:t>
      </w:r>
    </w:p>
    <w:p w14:paraId="0E52C27A" w14:textId="0548117B"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a)</w:t>
      </w:r>
      <w:r w:rsidRPr="005F621C">
        <w:rPr>
          <w:rFonts w:cstheme="minorHAnsi"/>
          <w:sz w:val="22"/>
          <w:szCs w:val="22"/>
          <w:lang w:val="fr-FR"/>
        </w:rPr>
        <w:tab/>
        <w:t>de collaborer avec des institutions telles que l’Organisation météorologique mondiale pour appuyer la mise sur pied de réseaux mondiaux de surveillance hydrologique des zones humides afin d’obtenir des données fiables ;</w:t>
      </w:r>
    </w:p>
    <w:p w14:paraId="17FB817D" w14:textId="1FDDEF0F"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b)</w:t>
      </w:r>
      <w:r w:rsidRPr="005F621C">
        <w:rPr>
          <w:rFonts w:cstheme="minorHAnsi"/>
          <w:sz w:val="22"/>
          <w:szCs w:val="22"/>
          <w:lang w:val="fr-FR"/>
        </w:rPr>
        <w:tab/>
        <w:t>d’encourager l’étude des systèmes traditionnels de gestion de l’eau afin de déterminer leur compatibilité avec le concept d’utilisation rationnelle des zones humides ;</w:t>
      </w:r>
    </w:p>
    <w:p w14:paraId="26A3509C" w14:textId="570D08F8"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c)</w:t>
      </w:r>
      <w:r w:rsidRPr="005F621C">
        <w:rPr>
          <w:rFonts w:cstheme="minorHAnsi"/>
          <w:sz w:val="22"/>
          <w:szCs w:val="22"/>
          <w:lang w:val="fr-FR"/>
        </w:rPr>
        <w:tab/>
        <w:t xml:space="preserve">d’encourager la réalisation d’études plus nombreuses sur la valeur économique de l’eau dans les zones humides en diffusant la publication de la Convention intitulée </w:t>
      </w:r>
      <w:r w:rsidRPr="005F621C">
        <w:rPr>
          <w:rFonts w:cstheme="minorHAnsi"/>
          <w:i/>
          <w:iCs/>
          <w:sz w:val="22"/>
          <w:szCs w:val="22"/>
          <w:lang w:val="fr-FR"/>
        </w:rPr>
        <w:t>Economic Valuation of Wetlands: Guidelines for Policy Makers and Planners</w:t>
      </w:r>
      <w:r w:rsidRPr="005F621C">
        <w:rPr>
          <w:rFonts w:cstheme="minorHAnsi"/>
          <w:sz w:val="22"/>
          <w:szCs w:val="22"/>
          <w:lang w:val="fr-FR"/>
        </w:rPr>
        <w:t xml:space="preserve"> ;</w:t>
      </w:r>
    </w:p>
    <w:p w14:paraId="62582CFD" w14:textId="57DFEDC8"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d)</w:t>
      </w:r>
      <w:r w:rsidRPr="005F621C">
        <w:rPr>
          <w:rFonts w:cstheme="minorHAnsi"/>
          <w:sz w:val="22"/>
          <w:szCs w:val="22"/>
          <w:lang w:val="fr-FR"/>
        </w:rPr>
        <w:tab/>
        <w:t>de veiller à ce que les Comités nationaux Ramsar participent à la planification nationale des ressources en eau et à l’élaboration de stratégies de gestion de bassins versants ;</w:t>
      </w:r>
    </w:p>
    <w:p w14:paraId="6BC2C837" w14:textId="79C0CC01"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e)</w:t>
      </w:r>
      <w:r w:rsidRPr="005F621C">
        <w:rPr>
          <w:rFonts w:cstheme="minorHAnsi"/>
          <w:sz w:val="22"/>
          <w:szCs w:val="22"/>
          <w:lang w:val="fr-FR"/>
        </w:rPr>
        <w:tab/>
        <w:t>de faire en sorte que les utilisateurs des zones humides ainsi que les autorités de gestion et les experts techniques participent directement au processus décisionnel ;</w:t>
      </w:r>
    </w:p>
    <w:p w14:paraId="2A87CBCF" w14:textId="01D21129" w:rsidR="00F8197E" w:rsidRPr="005F621C" w:rsidRDefault="00F8197E" w:rsidP="00F8197E">
      <w:pPr>
        <w:autoSpaceDE w:val="0"/>
        <w:autoSpaceDN w:val="0"/>
        <w:adjustRightInd w:val="0"/>
        <w:ind w:left="709" w:hanging="283"/>
        <w:rPr>
          <w:rFonts w:cstheme="minorHAnsi"/>
          <w:sz w:val="22"/>
          <w:szCs w:val="22"/>
          <w:lang w:val="fr-FR"/>
        </w:rPr>
      </w:pPr>
      <w:r w:rsidRPr="005F621C">
        <w:rPr>
          <w:rFonts w:cstheme="minorHAnsi"/>
          <w:sz w:val="22"/>
          <w:szCs w:val="22"/>
          <w:lang w:val="fr-FR"/>
        </w:rPr>
        <w:t>f)</w:t>
      </w:r>
      <w:r w:rsidRPr="005F621C">
        <w:rPr>
          <w:rFonts w:cstheme="minorHAnsi"/>
          <w:sz w:val="22"/>
          <w:szCs w:val="22"/>
          <w:lang w:val="fr-FR"/>
        </w:rPr>
        <w:tab/>
        <w:t>de poursuivre et de renforcer leur appui, au titre de l’Article 4.5 de la Convention, à la formation pluridisciplinaire, en mettant tout particulièrement l’accent sur la science hydrologique et la gestion ;</w:t>
      </w:r>
    </w:p>
    <w:p w14:paraId="3C120F40" w14:textId="6DE4FD30" w:rsidR="002201EB" w:rsidRPr="005F621C" w:rsidRDefault="00F8197E" w:rsidP="00F8197E">
      <w:pPr>
        <w:ind w:left="709" w:hanging="283"/>
        <w:rPr>
          <w:rFonts w:cstheme="minorHAnsi"/>
          <w:sz w:val="22"/>
          <w:szCs w:val="22"/>
          <w:lang w:val="fr-FR"/>
        </w:rPr>
      </w:pPr>
      <w:r w:rsidRPr="005F621C">
        <w:rPr>
          <w:rFonts w:cstheme="minorHAnsi"/>
          <w:sz w:val="22"/>
          <w:szCs w:val="22"/>
          <w:lang w:val="fr-FR"/>
        </w:rPr>
        <w:t>g)</w:t>
      </w:r>
      <w:r w:rsidRPr="005F621C">
        <w:rPr>
          <w:rFonts w:cstheme="minorHAnsi"/>
          <w:sz w:val="22"/>
          <w:szCs w:val="22"/>
          <w:lang w:val="fr-FR"/>
        </w:rPr>
        <w:tab/>
        <w:t>de veiller, dans le cadre de partenariats avec des organisations qui s’intéressent à l’hydrologie tel que le Conseil mondial de l’eau, à ce que la Convention de Ramsar puisse faire entendre sa voix dans le débat sur l’eau.</w:t>
      </w:r>
    </w:p>
    <w:p w14:paraId="1BDFD329" w14:textId="77777777" w:rsidR="002201EB" w:rsidRPr="005F621C" w:rsidRDefault="002201EB" w:rsidP="002201EB">
      <w:pPr>
        <w:ind w:left="426" w:hanging="426"/>
        <w:rPr>
          <w:rFonts w:cstheme="minorHAnsi"/>
          <w:sz w:val="22"/>
          <w:szCs w:val="22"/>
          <w:lang w:val="fr-FR"/>
        </w:rPr>
      </w:pPr>
    </w:p>
    <w:p w14:paraId="2D557180" w14:textId="281EC217" w:rsidR="001B5A1B" w:rsidRPr="005F621C" w:rsidRDefault="00062A44" w:rsidP="00937A30">
      <w:pPr>
        <w:keepNext/>
        <w:rPr>
          <w:rFonts w:cstheme="minorHAnsi"/>
          <w:kern w:val="0"/>
          <w:sz w:val="22"/>
          <w:szCs w:val="22"/>
          <w:u w:val="single"/>
          <w:lang w:val="fr-FR"/>
        </w:rPr>
      </w:pPr>
      <w:r w:rsidRPr="005F621C">
        <w:rPr>
          <w:rFonts w:cstheme="minorHAnsi"/>
          <w:kern w:val="0"/>
          <w:sz w:val="22"/>
          <w:szCs w:val="22"/>
          <w:u w:val="single"/>
          <w:lang w:val="fr-FR"/>
        </w:rPr>
        <w:t>Concernant l’attribution et à la gestion de l’eau en vue de maintenir les fonctions écologiques des zones humides</w:t>
      </w:r>
    </w:p>
    <w:p w14:paraId="301F0B70" w14:textId="77777777" w:rsidR="001B5A1B" w:rsidRPr="005F621C" w:rsidRDefault="001B5A1B" w:rsidP="001B5A1B">
      <w:pPr>
        <w:keepNext/>
        <w:ind w:left="425" w:hanging="425"/>
        <w:rPr>
          <w:rFonts w:cstheme="minorHAnsi"/>
          <w:sz w:val="22"/>
          <w:szCs w:val="22"/>
          <w:lang w:val="fr-FR"/>
        </w:rPr>
      </w:pPr>
    </w:p>
    <w:p w14:paraId="738B9656" w14:textId="12B8542A" w:rsidR="001B5A1B" w:rsidRPr="005F621C" w:rsidRDefault="00656A96" w:rsidP="00EB3295">
      <w:pPr>
        <w:ind w:left="426" w:hanging="426"/>
        <w:rPr>
          <w:rFonts w:cstheme="minorHAnsi"/>
          <w:kern w:val="0"/>
          <w:sz w:val="22"/>
          <w:szCs w:val="22"/>
          <w:lang w:val="fr-FR"/>
        </w:rPr>
      </w:pPr>
      <w:r w:rsidRPr="005F621C">
        <w:rPr>
          <w:rFonts w:cstheme="minorHAnsi"/>
          <w:sz w:val="22"/>
          <w:szCs w:val="22"/>
          <w:lang w:val="fr-FR"/>
        </w:rPr>
        <w:t>52</w:t>
      </w:r>
      <w:r w:rsidR="001B5A1B" w:rsidRPr="005F621C">
        <w:rPr>
          <w:rFonts w:cstheme="minorHAnsi"/>
          <w:sz w:val="22"/>
          <w:szCs w:val="22"/>
          <w:lang w:val="fr-FR"/>
        </w:rPr>
        <w:t>.</w:t>
      </w:r>
      <w:r w:rsidR="001B5A1B" w:rsidRPr="005F621C">
        <w:rPr>
          <w:rFonts w:cstheme="minorHAnsi"/>
          <w:sz w:val="22"/>
          <w:szCs w:val="22"/>
          <w:lang w:val="fr-FR"/>
        </w:rPr>
        <w:tab/>
      </w:r>
      <w:r w:rsidR="00062A44" w:rsidRPr="005F621C">
        <w:rPr>
          <w:rFonts w:cstheme="minorHAnsi"/>
          <w:sz w:val="22"/>
          <w:szCs w:val="22"/>
          <w:lang w:val="fr-FR"/>
        </w:rPr>
        <w:t xml:space="preserve">ADOPTE les </w:t>
      </w:r>
      <w:r w:rsidR="00062A44" w:rsidRPr="005F621C">
        <w:rPr>
          <w:rFonts w:cstheme="minorHAnsi"/>
          <w:i/>
          <w:iCs/>
          <w:sz w:val="22"/>
          <w:szCs w:val="22"/>
          <w:lang w:val="fr-FR"/>
        </w:rPr>
        <w:t>Lignes directrices relatives à l’attribution et à la gestion de l’eau en vue du maintien des fonctions écologiques des zones humides</w:t>
      </w:r>
      <w:r w:rsidR="00062A44" w:rsidRPr="005F621C">
        <w:rPr>
          <w:rFonts w:cstheme="minorHAnsi"/>
          <w:sz w:val="22"/>
          <w:szCs w:val="22"/>
          <w:lang w:val="fr-FR"/>
        </w:rPr>
        <w:t>, annexées à la présente Résolution, et PRIE INSTAMMENT toutes les Parties contractantes d’accorder la priorité à leur application en les adaptant, si nécessaire, aux conditions et circonstances nationales.</w:t>
      </w:r>
    </w:p>
    <w:p w14:paraId="5D363ECD" w14:textId="77777777" w:rsidR="00925735" w:rsidRPr="005F621C" w:rsidRDefault="00925735" w:rsidP="00EB3295">
      <w:pPr>
        <w:ind w:left="426" w:hanging="426"/>
        <w:rPr>
          <w:rFonts w:cstheme="minorHAnsi"/>
          <w:kern w:val="0"/>
          <w:sz w:val="22"/>
          <w:szCs w:val="22"/>
          <w:lang w:val="fr-FR"/>
        </w:rPr>
      </w:pPr>
    </w:p>
    <w:p w14:paraId="7184E93F" w14:textId="2C3B3702" w:rsidR="00925735"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t>53</w:t>
      </w:r>
      <w:r w:rsidR="00925735" w:rsidRPr="005F621C">
        <w:rPr>
          <w:rFonts w:cstheme="minorHAnsi"/>
          <w:kern w:val="0"/>
          <w:sz w:val="22"/>
          <w:szCs w:val="22"/>
          <w:lang w:val="fr-FR"/>
        </w:rPr>
        <w:t>.</w:t>
      </w:r>
      <w:r w:rsidR="00925735" w:rsidRPr="005F621C">
        <w:rPr>
          <w:rFonts w:cstheme="minorHAnsi"/>
          <w:kern w:val="0"/>
          <w:sz w:val="22"/>
          <w:szCs w:val="22"/>
          <w:lang w:val="fr-FR"/>
        </w:rPr>
        <w:tab/>
      </w:r>
      <w:r w:rsidR="00062A44" w:rsidRPr="005F621C">
        <w:rPr>
          <w:rFonts w:cstheme="minorHAnsi"/>
          <w:kern w:val="0"/>
          <w:sz w:val="22"/>
          <w:szCs w:val="22"/>
          <w:lang w:val="fr-FR"/>
        </w:rPr>
        <w:t xml:space="preserve">PRIE INSTAMMENT toutes les Parties contractantes d’utiliser les orientations complémentaires sur les outils et méthodes d’attribution et de gestion de l’eau en vue du maintien des fonctions écologiques des zones humides mises à leur disposition, dans un document d’information </w:t>
      </w:r>
      <w:r w:rsidR="005479DA" w:rsidRPr="005F621C">
        <w:rPr>
          <w:rFonts w:cstheme="minorHAnsi"/>
          <w:kern w:val="0"/>
          <w:sz w:val="22"/>
          <w:szCs w:val="22"/>
          <w:lang w:val="fr-FR"/>
        </w:rPr>
        <w:t>à</w:t>
      </w:r>
      <w:r w:rsidR="00062A44" w:rsidRPr="005F621C">
        <w:rPr>
          <w:rFonts w:cstheme="minorHAnsi"/>
          <w:kern w:val="0"/>
          <w:sz w:val="22"/>
          <w:szCs w:val="22"/>
          <w:lang w:val="fr-FR"/>
        </w:rPr>
        <w:t xml:space="preserve"> la </w:t>
      </w:r>
      <w:r w:rsidR="005479DA" w:rsidRPr="005F621C">
        <w:rPr>
          <w:rFonts w:cstheme="minorHAnsi"/>
          <w:kern w:val="0"/>
          <w:sz w:val="22"/>
          <w:szCs w:val="22"/>
          <w:lang w:val="fr-FR"/>
        </w:rPr>
        <w:t>huitième</w:t>
      </w:r>
      <w:r w:rsidR="00062A44" w:rsidRPr="005F621C">
        <w:rPr>
          <w:rFonts w:cstheme="minorHAnsi"/>
          <w:kern w:val="0"/>
          <w:sz w:val="22"/>
          <w:szCs w:val="22"/>
          <w:lang w:val="fr-FR"/>
        </w:rPr>
        <w:t xml:space="preserve"> </w:t>
      </w:r>
      <w:r w:rsidR="005479DA" w:rsidRPr="005F621C">
        <w:rPr>
          <w:rFonts w:cstheme="minorHAnsi"/>
          <w:kern w:val="0"/>
          <w:sz w:val="22"/>
          <w:szCs w:val="22"/>
          <w:lang w:val="fr-FR"/>
        </w:rPr>
        <w:t>S</w:t>
      </w:r>
      <w:r w:rsidR="00062A44" w:rsidRPr="005F621C">
        <w:rPr>
          <w:rFonts w:cstheme="minorHAnsi"/>
          <w:kern w:val="0"/>
          <w:sz w:val="22"/>
          <w:szCs w:val="22"/>
          <w:lang w:val="fr-FR"/>
        </w:rPr>
        <w:t>ession de la Conférence des Parties contractantes (Ramsar COP8 DOC. 9) et de tenir compte des orientations pertinentes, en particulier sur les débits environnementaux des barrages, contenues dans le Rapport de la Commission mondiale des barrages.</w:t>
      </w:r>
    </w:p>
    <w:p w14:paraId="5B60F461" w14:textId="77777777" w:rsidR="009B09E8" w:rsidRPr="005F621C" w:rsidRDefault="009B09E8" w:rsidP="00EB3295">
      <w:pPr>
        <w:ind w:left="426" w:hanging="426"/>
        <w:rPr>
          <w:rFonts w:cstheme="minorHAnsi"/>
          <w:kern w:val="0"/>
          <w:sz w:val="22"/>
          <w:szCs w:val="22"/>
          <w:lang w:val="fr-FR"/>
        </w:rPr>
      </w:pPr>
    </w:p>
    <w:p w14:paraId="673436B1" w14:textId="70C093CF" w:rsidR="009B09E8"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t>54</w:t>
      </w:r>
      <w:r w:rsidR="009B09E8" w:rsidRPr="005F621C">
        <w:rPr>
          <w:rFonts w:cstheme="minorHAnsi"/>
          <w:kern w:val="0"/>
          <w:sz w:val="22"/>
          <w:szCs w:val="22"/>
          <w:lang w:val="fr-FR"/>
        </w:rPr>
        <w:t>.</w:t>
      </w:r>
      <w:r w:rsidR="009B09E8" w:rsidRPr="005F621C">
        <w:rPr>
          <w:rFonts w:cstheme="minorHAnsi"/>
          <w:kern w:val="0"/>
          <w:sz w:val="22"/>
          <w:szCs w:val="22"/>
          <w:lang w:val="fr-FR"/>
        </w:rPr>
        <w:tab/>
      </w:r>
      <w:r w:rsidR="00062A44" w:rsidRPr="005F621C">
        <w:rPr>
          <w:rFonts w:cstheme="minorHAnsi"/>
          <w:kern w:val="0"/>
          <w:sz w:val="22"/>
          <w:szCs w:val="22"/>
          <w:lang w:val="fr-FR"/>
        </w:rPr>
        <w:t>PRIE FERMEMENT toutes les Parties contractantes de porter les Lignes directrices pour l’attribution et la gestion de l’eau en vue du maintien des fonctions écologiques des zones humides et les orientations complémentaires sur les outils et méthodes à l’attention de leurs ministères et/ou organes nationaux responsables (aux différents niveaux de l’organisation territoriale) de la gestion des ressources d’eau, d’encourager ces organismes à appliquer les orientations afin de garantir une attribution et une gestion appropriées de l’eau en vue du maintien des fonctions écologiques des zones humides de leur territoire et de veiller à ce que les principes contenus dans les Lignes directrices Ramsar figurent dans leurs politiques nationales pour l’eau et les zones humides.</w:t>
      </w:r>
    </w:p>
    <w:p w14:paraId="60C028C9" w14:textId="77777777" w:rsidR="009B09E8" w:rsidRPr="005F621C" w:rsidRDefault="009B09E8" w:rsidP="00EB3295">
      <w:pPr>
        <w:ind w:left="426" w:hanging="426"/>
        <w:rPr>
          <w:rFonts w:cstheme="minorHAnsi"/>
          <w:kern w:val="0"/>
          <w:sz w:val="22"/>
          <w:szCs w:val="22"/>
          <w:lang w:val="fr-FR"/>
        </w:rPr>
      </w:pPr>
    </w:p>
    <w:p w14:paraId="0BBE5306" w14:textId="4B85129E" w:rsidR="009B09E8"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lastRenderedPageBreak/>
        <w:t>55</w:t>
      </w:r>
      <w:r w:rsidR="009B09E8" w:rsidRPr="005F621C">
        <w:rPr>
          <w:rFonts w:cstheme="minorHAnsi"/>
          <w:kern w:val="0"/>
          <w:sz w:val="22"/>
          <w:szCs w:val="22"/>
          <w:lang w:val="fr-FR"/>
        </w:rPr>
        <w:t>.</w:t>
      </w:r>
      <w:r w:rsidR="009B09E8" w:rsidRPr="005F621C">
        <w:rPr>
          <w:rFonts w:cstheme="minorHAnsi"/>
          <w:kern w:val="0"/>
          <w:sz w:val="22"/>
          <w:szCs w:val="22"/>
          <w:lang w:val="fr-FR"/>
        </w:rPr>
        <w:tab/>
      </w:r>
      <w:r w:rsidR="00062A44" w:rsidRPr="005F621C">
        <w:rPr>
          <w:rFonts w:cstheme="minorHAnsi"/>
          <w:kern w:val="0"/>
          <w:sz w:val="22"/>
          <w:szCs w:val="22"/>
          <w:lang w:val="fr-FR"/>
        </w:rPr>
        <w:t>PRIE ENFIN les Parties contractantes de nommer des représentants des ministères et/ou organes nationaux de gestion de l’eau qui siégeront dans leurs Comités nationaux Ramsar/Comités nationaux pour les zones humides.</w:t>
      </w:r>
    </w:p>
    <w:p w14:paraId="72CAF8D4" w14:textId="77777777" w:rsidR="009B09E8" w:rsidRPr="005F621C" w:rsidRDefault="009B09E8" w:rsidP="00EB3295">
      <w:pPr>
        <w:ind w:left="426" w:hanging="426"/>
        <w:rPr>
          <w:rFonts w:cstheme="minorHAnsi"/>
          <w:kern w:val="0"/>
          <w:sz w:val="22"/>
          <w:szCs w:val="22"/>
          <w:lang w:val="fr-FR"/>
        </w:rPr>
      </w:pPr>
    </w:p>
    <w:p w14:paraId="211FC9B3" w14:textId="5ACAA67C" w:rsidR="009B09E8"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t>56</w:t>
      </w:r>
      <w:r w:rsidR="009B09E8" w:rsidRPr="005F621C">
        <w:rPr>
          <w:rFonts w:cstheme="minorHAnsi"/>
          <w:kern w:val="0"/>
          <w:sz w:val="22"/>
          <w:szCs w:val="22"/>
          <w:lang w:val="fr-FR"/>
        </w:rPr>
        <w:t>.</w:t>
      </w:r>
      <w:r w:rsidR="009B09E8" w:rsidRPr="005F621C">
        <w:rPr>
          <w:rFonts w:cstheme="minorHAnsi"/>
          <w:kern w:val="0"/>
          <w:sz w:val="22"/>
          <w:szCs w:val="22"/>
          <w:lang w:val="fr-FR"/>
        </w:rPr>
        <w:tab/>
      </w:r>
      <w:r w:rsidR="00062A44" w:rsidRPr="005F621C">
        <w:rPr>
          <w:rFonts w:cstheme="minorHAnsi"/>
          <w:kern w:val="0"/>
          <w:sz w:val="22"/>
          <w:szCs w:val="22"/>
          <w:lang w:val="fr-FR"/>
        </w:rPr>
        <w:t xml:space="preserve">ENCOURAGE les Parties contractantes qui ont des zones humides dans des bassins hydrographiques qu’elles partagent à travailler en coopération en vue d’appliquer les </w:t>
      </w:r>
      <w:r w:rsidR="00062A44" w:rsidRPr="005F621C">
        <w:rPr>
          <w:rFonts w:cstheme="minorHAnsi"/>
          <w:i/>
          <w:iCs/>
          <w:kern w:val="0"/>
          <w:sz w:val="22"/>
          <w:szCs w:val="22"/>
          <w:lang w:val="fr-FR"/>
        </w:rPr>
        <w:t xml:space="preserve">Lignes directrices pour l’attribution et la gestion de l’eau en vue du maintien des fonctions écologiques des zones humides </w:t>
      </w:r>
      <w:r w:rsidR="00062A44" w:rsidRPr="005F621C">
        <w:rPr>
          <w:rFonts w:cstheme="minorHAnsi"/>
          <w:kern w:val="0"/>
          <w:sz w:val="22"/>
          <w:szCs w:val="22"/>
          <w:lang w:val="fr-FR"/>
        </w:rPr>
        <w:t xml:space="preserve">dans le contexte de la gestion de l’attribution de l’eau dans des bassins transfrontières, en utilisant les </w:t>
      </w:r>
      <w:r w:rsidR="00062A44" w:rsidRPr="005F621C">
        <w:rPr>
          <w:rFonts w:cstheme="minorHAnsi"/>
          <w:i/>
          <w:iCs/>
          <w:kern w:val="0"/>
          <w:sz w:val="22"/>
          <w:szCs w:val="22"/>
          <w:lang w:val="fr-FR"/>
        </w:rPr>
        <w:t>Lignes directrices pour la coopération internationale dans le cadre de la Convention de Ramsar</w:t>
      </w:r>
      <w:r w:rsidR="00062A44" w:rsidRPr="005F621C">
        <w:rPr>
          <w:rFonts w:cstheme="minorHAnsi"/>
          <w:kern w:val="0"/>
          <w:sz w:val="22"/>
          <w:szCs w:val="22"/>
          <w:lang w:val="fr-FR"/>
        </w:rPr>
        <w:t xml:space="preserve"> (Résolution VII.19).</w:t>
      </w:r>
    </w:p>
    <w:p w14:paraId="043BEC64" w14:textId="77777777" w:rsidR="001B4961" w:rsidRPr="005F621C" w:rsidRDefault="001B4961" w:rsidP="00EB3295">
      <w:pPr>
        <w:ind w:left="426" w:hanging="426"/>
        <w:rPr>
          <w:rFonts w:cstheme="minorHAnsi"/>
          <w:kern w:val="0"/>
          <w:sz w:val="22"/>
          <w:szCs w:val="22"/>
          <w:lang w:val="fr-FR"/>
        </w:rPr>
      </w:pPr>
    </w:p>
    <w:p w14:paraId="337F9AE4" w14:textId="4437A2F8" w:rsidR="001B4961"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t>57</w:t>
      </w:r>
      <w:r w:rsidR="001B4961" w:rsidRPr="005F621C">
        <w:rPr>
          <w:rFonts w:cstheme="minorHAnsi"/>
          <w:kern w:val="0"/>
          <w:sz w:val="22"/>
          <w:szCs w:val="22"/>
          <w:lang w:val="fr-FR"/>
        </w:rPr>
        <w:t>.</w:t>
      </w:r>
      <w:r w:rsidR="001B4961" w:rsidRPr="005F621C">
        <w:rPr>
          <w:rFonts w:cstheme="minorHAnsi"/>
          <w:kern w:val="0"/>
          <w:sz w:val="22"/>
          <w:szCs w:val="22"/>
          <w:lang w:val="fr-FR"/>
        </w:rPr>
        <w:tab/>
      </w:r>
      <w:r w:rsidR="00655003" w:rsidRPr="005F621C">
        <w:rPr>
          <w:rFonts w:cstheme="minorHAnsi"/>
          <w:kern w:val="0"/>
          <w:sz w:val="22"/>
          <w:szCs w:val="22"/>
          <w:lang w:val="fr-FR"/>
        </w:rPr>
        <w:t>PRIE INSTAMMENT les bailleurs de fonds multilatéraux et bilatéraux de faire en sorte que l’attribution et la gestion de l’eau en vue du maintien des fonctions écologiques et le potentiel de production des zones humides soient totalement intégrées dans la conception, la planification et la mise en œuvre de projets de gestion des bassins hydrographiques et des ressources d’eau, et de tenir compte des circonstances et des contraintes particulières dans les pays concernés.</w:t>
      </w:r>
    </w:p>
    <w:p w14:paraId="48A90F5F" w14:textId="77777777" w:rsidR="001B4961" w:rsidRPr="005F621C" w:rsidRDefault="001B4961" w:rsidP="00EB3295">
      <w:pPr>
        <w:ind w:left="426" w:hanging="426"/>
        <w:rPr>
          <w:rFonts w:cstheme="minorHAnsi"/>
          <w:kern w:val="0"/>
          <w:sz w:val="22"/>
          <w:szCs w:val="22"/>
          <w:lang w:val="fr-FR"/>
        </w:rPr>
      </w:pPr>
    </w:p>
    <w:p w14:paraId="052DA895" w14:textId="2BA1D7F2" w:rsidR="001B4961" w:rsidRPr="005F621C" w:rsidRDefault="00656A96" w:rsidP="00EB3295">
      <w:pPr>
        <w:ind w:left="426" w:hanging="426"/>
        <w:rPr>
          <w:rFonts w:cstheme="minorHAnsi"/>
          <w:kern w:val="0"/>
          <w:sz w:val="22"/>
          <w:szCs w:val="22"/>
          <w:lang w:val="fr-FR"/>
        </w:rPr>
      </w:pPr>
      <w:r w:rsidRPr="005F621C">
        <w:rPr>
          <w:rFonts w:cstheme="minorHAnsi"/>
          <w:kern w:val="0"/>
          <w:sz w:val="22"/>
          <w:szCs w:val="22"/>
          <w:lang w:val="fr-FR"/>
        </w:rPr>
        <w:t>58</w:t>
      </w:r>
      <w:r w:rsidR="001B4961" w:rsidRPr="005F621C">
        <w:rPr>
          <w:rFonts w:cstheme="minorHAnsi"/>
          <w:kern w:val="0"/>
          <w:sz w:val="22"/>
          <w:szCs w:val="22"/>
          <w:lang w:val="fr-FR"/>
        </w:rPr>
        <w:t>.</w:t>
      </w:r>
      <w:r w:rsidR="001B4961" w:rsidRPr="005F621C">
        <w:rPr>
          <w:rFonts w:cstheme="minorHAnsi"/>
          <w:kern w:val="0"/>
          <w:sz w:val="22"/>
          <w:szCs w:val="22"/>
          <w:lang w:val="fr-FR"/>
        </w:rPr>
        <w:tab/>
      </w:r>
      <w:r w:rsidR="00655003" w:rsidRPr="005F621C">
        <w:rPr>
          <w:rFonts w:cstheme="minorHAnsi"/>
          <w:kern w:val="0"/>
          <w:sz w:val="22"/>
          <w:szCs w:val="22"/>
          <w:lang w:val="fr-FR"/>
        </w:rPr>
        <w:t>ENCOURAGE les Parties contractantes et autres organisations intéressées à élaborer des projets et d’autres activités visant à promouvoir et démontrer de bonnes pratiques en matière d’attribution et de gestion de l’eau en vue du maintien des fonctions écologiques des zones humides, et à mettre les exemples de bonnes pratiques à disposition dans le cadre des mécanismes d’échange d’information de l’Initiative bassins hydrographiques de la CDB et de Ramsar.</w:t>
      </w:r>
    </w:p>
    <w:p w14:paraId="73451481" w14:textId="77777777" w:rsidR="001B4961" w:rsidRPr="005F621C" w:rsidRDefault="001B4961" w:rsidP="00EB3295">
      <w:pPr>
        <w:ind w:left="426" w:hanging="426"/>
        <w:rPr>
          <w:rFonts w:cstheme="minorHAnsi"/>
          <w:kern w:val="0"/>
          <w:sz w:val="22"/>
          <w:szCs w:val="22"/>
          <w:lang w:val="fr-FR"/>
        </w:rPr>
      </w:pPr>
    </w:p>
    <w:p w14:paraId="7DB99D08" w14:textId="30F0E7ED" w:rsidR="001B4961" w:rsidRPr="005F621C" w:rsidRDefault="00BE0C77" w:rsidP="00BE0C77">
      <w:pPr>
        <w:rPr>
          <w:rFonts w:cstheme="minorHAnsi"/>
          <w:sz w:val="22"/>
          <w:szCs w:val="22"/>
          <w:u w:val="single"/>
          <w:lang w:val="fr-FR"/>
        </w:rPr>
      </w:pPr>
      <w:r w:rsidRPr="005F621C">
        <w:rPr>
          <w:rFonts w:cstheme="minorHAnsi"/>
          <w:sz w:val="22"/>
          <w:szCs w:val="22"/>
          <w:u w:val="single"/>
          <w:lang w:val="fr-FR"/>
        </w:rPr>
        <w:t>Concernant les orientations relatives à une utilisation des eaux souterraines compatible avec la conservation des zones humides</w:t>
      </w:r>
    </w:p>
    <w:p w14:paraId="23605DFC" w14:textId="77777777" w:rsidR="00BE0C77" w:rsidRPr="005F621C" w:rsidRDefault="00BE0C77" w:rsidP="00BE0C77">
      <w:pPr>
        <w:rPr>
          <w:rFonts w:cstheme="minorHAnsi"/>
          <w:kern w:val="0"/>
          <w:sz w:val="22"/>
          <w:szCs w:val="22"/>
          <w:lang w:val="fr-FR"/>
        </w:rPr>
      </w:pPr>
    </w:p>
    <w:p w14:paraId="6CC73779" w14:textId="205D9217" w:rsidR="001B4961" w:rsidRPr="005F621C" w:rsidRDefault="00656A96" w:rsidP="00EB3295">
      <w:pPr>
        <w:ind w:left="426" w:hanging="426"/>
        <w:rPr>
          <w:rFonts w:cstheme="minorHAnsi"/>
          <w:sz w:val="22"/>
          <w:szCs w:val="22"/>
          <w:lang w:val="fr-FR"/>
        </w:rPr>
      </w:pPr>
      <w:r w:rsidRPr="005F621C">
        <w:rPr>
          <w:rFonts w:cstheme="minorHAnsi"/>
          <w:sz w:val="22"/>
          <w:szCs w:val="22"/>
          <w:lang w:val="fr-FR"/>
        </w:rPr>
        <w:t>59</w:t>
      </w:r>
      <w:r w:rsidR="001B4961" w:rsidRPr="005F621C">
        <w:rPr>
          <w:rFonts w:cstheme="minorHAnsi"/>
          <w:sz w:val="22"/>
          <w:szCs w:val="22"/>
          <w:lang w:val="fr-FR"/>
        </w:rPr>
        <w:t>.</w:t>
      </w:r>
      <w:r w:rsidR="001B4961" w:rsidRPr="005F621C">
        <w:rPr>
          <w:rFonts w:cstheme="minorHAnsi"/>
          <w:sz w:val="22"/>
          <w:szCs w:val="22"/>
          <w:lang w:val="fr-FR"/>
        </w:rPr>
        <w:tab/>
      </w:r>
      <w:r w:rsidR="00BE0C77" w:rsidRPr="005F621C">
        <w:rPr>
          <w:rFonts w:cstheme="minorHAnsi"/>
          <w:sz w:val="22"/>
          <w:szCs w:val="22"/>
          <w:lang w:val="fr-FR"/>
        </w:rPr>
        <w:t>PRIE INSTAMMENT les Parties contractantes d’étudier l’impact de l’exploitation des eaux souterraines sur la conservation des zones humides dans les territoires où il y a un conflit entre cette utilisation et la conservation des zones humides.</w:t>
      </w:r>
    </w:p>
    <w:p w14:paraId="7720A1EC" w14:textId="77777777" w:rsidR="001B4961" w:rsidRPr="005F621C" w:rsidRDefault="001B4961" w:rsidP="00EB3295">
      <w:pPr>
        <w:ind w:left="426" w:hanging="426"/>
        <w:rPr>
          <w:rFonts w:cstheme="minorHAnsi"/>
          <w:sz w:val="22"/>
          <w:szCs w:val="22"/>
          <w:lang w:val="fr-FR"/>
        </w:rPr>
      </w:pPr>
    </w:p>
    <w:p w14:paraId="670386D5" w14:textId="42C3D756" w:rsidR="001B4961" w:rsidRPr="005F621C" w:rsidRDefault="00656A96" w:rsidP="00EB3295">
      <w:pPr>
        <w:ind w:left="426" w:hanging="426"/>
        <w:rPr>
          <w:rFonts w:cstheme="minorHAnsi"/>
          <w:sz w:val="22"/>
          <w:szCs w:val="22"/>
          <w:lang w:val="fr-FR"/>
        </w:rPr>
      </w:pPr>
      <w:r w:rsidRPr="005F621C">
        <w:rPr>
          <w:rFonts w:cstheme="minorHAnsi"/>
          <w:sz w:val="22"/>
          <w:szCs w:val="22"/>
          <w:lang w:val="fr-FR"/>
        </w:rPr>
        <w:t>60</w:t>
      </w:r>
      <w:r w:rsidR="001B4961" w:rsidRPr="005F621C">
        <w:rPr>
          <w:rFonts w:cstheme="minorHAnsi"/>
          <w:sz w:val="22"/>
          <w:szCs w:val="22"/>
          <w:lang w:val="fr-FR"/>
        </w:rPr>
        <w:t>.</w:t>
      </w:r>
      <w:r w:rsidR="001B4961" w:rsidRPr="005F621C">
        <w:rPr>
          <w:rFonts w:cstheme="minorHAnsi"/>
          <w:sz w:val="22"/>
          <w:szCs w:val="22"/>
          <w:lang w:val="fr-FR"/>
        </w:rPr>
        <w:tab/>
      </w:r>
      <w:r w:rsidR="00BE0C77" w:rsidRPr="005F621C">
        <w:rPr>
          <w:rFonts w:cstheme="minorHAnsi"/>
          <w:sz w:val="22"/>
          <w:szCs w:val="22"/>
          <w:lang w:val="fr-FR"/>
        </w:rPr>
        <w:t>RECOMMANDE que cette analyse soit réalisée dans un cadre interdisciplinaire et avec la participation de la société civile.</w:t>
      </w:r>
    </w:p>
    <w:p w14:paraId="325E3353" w14:textId="77777777" w:rsidR="008274D5" w:rsidRPr="005F621C" w:rsidRDefault="008274D5" w:rsidP="00EB3295">
      <w:pPr>
        <w:ind w:left="426" w:hanging="426"/>
        <w:rPr>
          <w:rFonts w:cstheme="minorHAnsi"/>
          <w:sz w:val="22"/>
          <w:szCs w:val="22"/>
          <w:lang w:val="fr-FR"/>
        </w:rPr>
      </w:pPr>
    </w:p>
    <w:p w14:paraId="584B7827" w14:textId="32F018E8" w:rsidR="008274D5" w:rsidRPr="005F621C" w:rsidRDefault="00656A96" w:rsidP="00EB3295">
      <w:pPr>
        <w:ind w:left="426" w:hanging="426"/>
        <w:rPr>
          <w:rFonts w:cstheme="minorHAnsi"/>
          <w:sz w:val="22"/>
          <w:szCs w:val="22"/>
          <w:lang w:val="fr-FR"/>
        </w:rPr>
      </w:pPr>
      <w:r w:rsidRPr="005F621C">
        <w:rPr>
          <w:rFonts w:cstheme="minorHAnsi"/>
          <w:sz w:val="22"/>
          <w:szCs w:val="22"/>
          <w:lang w:val="fr-FR"/>
        </w:rPr>
        <w:t>61</w:t>
      </w:r>
      <w:r w:rsidR="008274D5" w:rsidRPr="005F621C">
        <w:rPr>
          <w:rFonts w:cstheme="minorHAnsi"/>
          <w:sz w:val="22"/>
          <w:szCs w:val="22"/>
          <w:lang w:val="fr-FR"/>
        </w:rPr>
        <w:t>.</w:t>
      </w:r>
      <w:r w:rsidR="008274D5" w:rsidRPr="005F621C">
        <w:rPr>
          <w:rFonts w:cstheme="minorHAnsi"/>
          <w:sz w:val="22"/>
          <w:szCs w:val="22"/>
          <w:lang w:val="fr-FR"/>
        </w:rPr>
        <w:tab/>
      </w:r>
      <w:r w:rsidR="00BE0C77" w:rsidRPr="005F621C">
        <w:rPr>
          <w:rFonts w:cstheme="minorHAnsi"/>
          <w:sz w:val="22"/>
          <w:szCs w:val="22"/>
          <w:lang w:val="fr-FR"/>
        </w:rPr>
        <w:t>INVITE les Parties contractantes à examiner leurs programmes respectifs de subventions afin de garantir qu’ils n’aient pas des incidences négatives sur la conservation des zones humides.</w:t>
      </w:r>
    </w:p>
    <w:p w14:paraId="7C06BA55" w14:textId="77777777" w:rsidR="008274D5" w:rsidRPr="005F621C" w:rsidRDefault="008274D5" w:rsidP="00EB3295">
      <w:pPr>
        <w:ind w:left="426" w:hanging="426"/>
        <w:rPr>
          <w:rFonts w:cstheme="minorHAnsi"/>
          <w:sz w:val="22"/>
          <w:szCs w:val="22"/>
          <w:lang w:val="fr-FR"/>
        </w:rPr>
      </w:pPr>
    </w:p>
    <w:p w14:paraId="65A6F810" w14:textId="672F918F" w:rsidR="008274D5" w:rsidRPr="005F621C" w:rsidRDefault="00656A96" w:rsidP="00EB3295">
      <w:pPr>
        <w:ind w:left="426" w:hanging="426"/>
        <w:rPr>
          <w:rFonts w:cstheme="minorHAnsi"/>
          <w:sz w:val="22"/>
          <w:szCs w:val="22"/>
          <w:lang w:val="fr-FR"/>
        </w:rPr>
      </w:pPr>
      <w:r w:rsidRPr="005F621C">
        <w:rPr>
          <w:rFonts w:cstheme="minorHAnsi"/>
          <w:sz w:val="22"/>
          <w:szCs w:val="22"/>
          <w:lang w:val="fr-FR"/>
        </w:rPr>
        <w:t>62</w:t>
      </w:r>
      <w:r w:rsidR="008274D5" w:rsidRPr="005F621C">
        <w:rPr>
          <w:rFonts w:cstheme="minorHAnsi"/>
          <w:sz w:val="22"/>
          <w:szCs w:val="22"/>
          <w:lang w:val="fr-FR"/>
        </w:rPr>
        <w:t>.</w:t>
      </w:r>
      <w:r w:rsidR="008274D5" w:rsidRPr="005F621C">
        <w:rPr>
          <w:rFonts w:cstheme="minorHAnsi"/>
          <w:sz w:val="22"/>
          <w:szCs w:val="22"/>
          <w:lang w:val="fr-FR"/>
        </w:rPr>
        <w:tab/>
      </w:r>
      <w:r w:rsidR="00BE0C77" w:rsidRPr="005F621C">
        <w:rPr>
          <w:rFonts w:cstheme="minorHAnsi"/>
          <w:sz w:val="22"/>
          <w:szCs w:val="22"/>
          <w:lang w:val="fr-FR"/>
        </w:rPr>
        <w:t>ENCOURAGE les Parties contractantes à poursuivre leurs efforts dans le but d’appliquer les dispositions existantes dans ce domaine ; et DEMANDE au Secrétariat de la Convention de soutenir ces efforts, autant que possible.</w:t>
      </w:r>
    </w:p>
    <w:p w14:paraId="0717E6B6" w14:textId="77777777" w:rsidR="00E1029C" w:rsidRPr="005F621C" w:rsidRDefault="00E1029C" w:rsidP="00EB3295">
      <w:pPr>
        <w:ind w:left="426" w:hanging="426"/>
        <w:rPr>
          <w:rFonts w:cstheme="minorHAnsi"/>
          <w:sz w:val="22"/>
          <w:szCs w:val="22"/>
          <w:lang w:val="fr-FR"/>
        </w:rPr>
      </w:pPr>
    </w:p>
    <w:p w14:paraId="391F3928" w14:textId="5DF792DB" w:rsidR="00E1029C" w:rsidRPr="005F621C" w:rsidRDefault="00656A96" w:rsidP="00EB3295">
      <w:pPr>
        <w:ind w:left="426" w:hanging="426"/>
        <w:rPr>
          <w:rFonts w:cstheme="minorHAnsi"/>
          <w:sz w:val="22"/>
          <w:szCs w:val="22"/>
          <w:lang w:val="fr-FR"/>
        </w:rPr>
      </w:pPr>
      <w:r w:rsidRPr="005F621C">
        <w:rPr>
          <w:rFonts w:cstheme="minorHAnsi"/>
          <w:sz w:val="22"/>
          <w:szCs w:val="22"/>
          <w:lang w:val="fr-FR"/>
        </w:rPr>
        <w:t>63</w:t>
      </w:r>
      <w:r w:rsidR="00E1029C" w:rsidRPr="005F621C">
        <w:rPr>
          <w:rFonts w:cstheme="minorHAnsi"/>
          <w:sz w:val="22"/>
          <w:szCs w:val="22"/>
          <w:lang w:val="fr-FR"/>
        </w:rPr>
        <w:t>.</w:t>
      </w:r>
      <w:r w:rsidR="00E1029C" w:rsidRPr="005F621C">
        <w:rPr>
          <w:rFonts w:cstheme="minorHAnsi"/>
          <w:sz w:val="22"/>
          <w:szCs w:val="22"/>
          <w:lang w:val="fr-FR"/>
        </w:rPr>
        <w:tab/>
      </w:r>
      <w:r w:rsidR="00BE0C77" w:rsidRPr="005F621C">
        <w:rPr>
          <w:rFonts w:cstheme="minorHAnsi"/>
          <w:sz w:val="22"/>
          <w:szCs w:val="22"/>
          <w:lang w:val="fr-FR"/>
        </w:rPr>
        <w:t>ENCOURAGE à promouvoir des initiatives sur la participation de la société civile, soutenues par le secteur public et par le secteur privé, en ce qui concerne la gestion des eaux souterraines, dans le cadre de la gestion intégrée des ressources en eau.</w:t>
      </w:r>
    </w:p>
    <w:p w14:paraId="06CB36B2" w14:textId="77777777" w:rsidR="00077AC5" w:rsidRPr="005F621C" w:rsidRDefault="00077AC5" w:rsidP="00EB3295">
      <w:pPr>
        <w:ind w:left="426" w:hanging="426"/>
        <w:rPr>
          <w:rFonts w:cstheme="minorHAnsi"/>
          <w:sz w:val="22"/>
          <w:szCs w:val="22"/>
          <w:lang w:val="fr-FR"/>
        </w:rPr>
      </w:pPr>
    </w:p>
    <w:p w14:paraId="7550D0AA" w14:textId="6ABB9587" w:rsidR="00077AC5" w:rsidRPr="005F621C" w:rsidRDefault="00656A96" w:rsidP="00EB3295">
      <w:pPr>
        <w:ind w:left="426" w:hanging="426"/>
        <w:rPr>
          <w:rFonts w:cstheme="minorHAnsi"/>
          <w:sz w:val="22"/>
          <w:szCs w:val="22"/>
          <w:lang w:val="fr-FR"/>
        </w:rPr>
      </w:pPr>
      <w:r w:rsidRPr="005F621C">
        <w:rPr>
          <w:rFonts w:cstheme="minorHAnsi"/>
          <w:sz w:val="22"/>
          <w:szCs w:val="22"/>
          <w:lang w:val="fr-FR"/>
        </w:rPr>
        <w:t>64</w:t>
      </w:r>
      <w:r w:rsidR="00077AC5" w:rsidRPr="005F621C">
        <w:rPr>
          <w:rFonts w:cstheme="minorHAnsi"/>
          <w:sz w:val="22"/>
          <w:szCs w:val="22"/>
          <w:lang w:val="fr-FR"/>
        </w:rPr>
        <w:t>.</w:t>
      </w:r>
      <w:r w:rsidR="00077AC5" w:rsidRPr="005F621C">
        <w:rPr>
          <w:rFonts w:cstheme="minorHAnsi"/>
          <w:sz w:val="22"/>
          <w:szCs w:val="22"/>
          <w:lang w:val="fr-FR"/>
        </w:rPr>
        <w:tab/>
      </w:r>
      <w:r w:rsidR="00BE0C77" w:rsidRPr="005F621C">
        <w:rPr>
          <w:rFonts w:cstheme="minorHAnsi"/>
          <w:sz w:val="22"/>
          <w:szCs w:val="22"/>
          <w:lang w:val="fr-FR"/>
        </w:rPr>
        <w:t>ENCOURAGE EN OUTRE à reconnaître l’importance des associations d’usagers vis-à-vis de la gestion des eaux souterraines, à créer de telles associations lorsqu’elles n’existent pas, et à déployer des efforts pour faire en sorte que ces associations contribuent au développement durable de cette ressource dans le but d’utiliser efficacement les eaux souterraines et de conserver les zones humides.</w:t>
      </w:r>
    </w:p>
    <w:p w14:paraId="496B1B57" w14:textId="77777777" w:rsidR="00077AC5" w:rsidRPr="005F621C" w:rsidRDefault="00077AC5" w:rsidP="00EB3295">
      <w:pPr>
        <w:ind w:left="426" w:hanging="426"/>
        <w:rPr>
          <w:rFonts w:cstheme="minorHAnsi"/>
          <w:sz w:val="22"/>
          <w:szCs w:val="22"/>
          <w:lang w:val="fr-FR"/>
        </w:rPr>
      </w:pPr>
    </w:p>
    <w:p w14:paraId="296983A3" w14:textId="4F8B57D5" w:rsidR="00077AC5" w:rsidRPr="005F621C" w:rsidRDefault="00656A96" w:rsidP="00EB3295">
      <w:pPr>
        <w:ind w:left="426" w:hanging="426"/>
        <w:rPr>
          <w:rFonts w:cstheme="minorHAnsi"/>
          <w:sz w:val="22"/>
          <w:szCs w:val="22"/>
          <w:lang w:val="fr-FR"/>
        </w:rPr>
      </w:pPr>
      <w:r w:rsidRPr="005F621C">
        <w:rPr>
          <w:rFonts w:cstheme="minorHAnsi"/>
          <w:sz w:val="22"/>
          <w:szCs w:val="22"/>
          <w:lang w:val="fr-FR"/>
        </w:rPr>
        <w:t>65</w:t>
      </w:r>
      <w:r w:rsidR="00077AC5" w:rsidRPr="005F621C">
        <w:rPr>
          <w:rFonts w:cstheme="minorHAnsi"/>
          <w:sz w:val="22"/>
          <w:szCs w:val="22"/>
          <w:lang w:val="fr-FR"/>
        </w:rPr>
        <w:t>.</w:t>
      </w:r>
      <w:r w:rsidR="00077AC5" w:rsidRPr="005F621C">
        <w:rPr>
          <w:rFonts w:cstheme="minorHAnsi"/>
          <w:sz w:val="22"/>
          <w:szCs w:val="22"/>
          <w:lang w:val="fr-FR"/>
        </w:rPr>
        <w:tab/>
      </w:r>
      <w:r w:rsidR="00BE0C77" w:rsidRPr="005F621C">
        <w:rPr>
          <w:rFonts w:cstheme="minorHAnsi"/>
          <w:sz w:val="22"/>
          <w:szCs w:val="22"/>
          <w:lang w:val="fr-FR"/>
        </w:rPr>
        <w:t>PRIE INSTAMMENT les institutions publiques, dans le cadre des activités de communication, éducation et sensibilisation, participation et renforcement des capacités (CESP) relatives aux zones humides, de faire en sorte que des efforts plus décisifs soient déployés en faveur des eaux souterraines, en mettant l’accent sur les aspects hydrogéologiques, sociaux, économiques et environnementaux.</w:t>
      </w:r>
    </w:p>
    <w:p w14:paraId="77E01DD5" w14:textId="77777777" w:rsidR="0021698D" w:rsidRPr="005F621C" w:rsidRDefault="0021698D" w:rsidP="00EB3295">
      <w:pPr>
        <w:ind w:left="426" w:hanging="426"/>
        <w:rPr>
          <w:rFonts w:cstheme="minorHAnsi"/>
          <w:sz w:val="22"/>
          <w:szCs w:val="22"/>
          <w:lang w:val="fr-FR"/>
        </w:rPr>
      </w:pPr>
    </w:p>
    <w:p w14:paraId="1E1D0756" w14:textId="6B94BD0B" w:rsidR="00251B2B" w:rsidRPr="005F621C" w:rsidRDefault="00BE0C77" w:rsidP="00BE0C77">
      <w:pPr>
        <w:rPr>
          <w:rFonts w:cstheme="minorHAnsi"/>
          <w:sz w:val="22"/>
          <w:szCs w:val="22"/>
          <w:u w:val="single"/>
          <w:lang w:val="fr-FR"/>
        </w:rPr>
      </w:pPr>
      <w:r w:rsidRPr="005F621C">
        <w:rPr>
          <w:rFonts w:cstheme="minorHAnsi"/>
          <w:sz w:val="22"/>
          <w:szCs w:val="22"/>
          <w:u w:val="single"/>
          <w:lang w:val="fr-FR"/>
        </w:rPr>
        <w:t>Concernant l’engagement de la Convention de Ramsar sur les zones humides dans les mécanismes multilatéraux en cours relatifs à l’eau</w:t>
      </w:r>
    </w:p>
    <w:p w14:paraId="198A203E" w14:textId="77777777" w:rsidR="00BE0C77" w:rsidRPr="005F621C" w:rsidRDefault="00BE0C77" w:rsidP="00BE0C77">
      <w:pPr>
        <w:rPr>
          <w:rFonts w:cstheme="minorHAnsi"/>
          <w:sz w:val="22"/>
          <w:szCs w:val="22"/>
          <w:lang w:val="fr-FR"/>
        </w:rPr>
      </w:pPr>
    </w:p>
    <w:p w14:paraId="5C548E45" w14:textId="091C43D4" w:rsidR="0021698D" w:rsidRPr="005F621C" w:rsidRDefault="00656A96" w:rsidP="00EB3295">
      <w:pPr>
        <w:ind w:left="426" w:hanging="426"/>
        <w:rPr>
          <w:rFonts w:cstheme="minorHAnsi"/>
          <w:sz w:val="22"/>
          <w:szCs w:val="22"/>
          <w:lang w:val="fr-FR"/>
        </w:rPr>
      </w:pPr>
      <w:r w:rsidRPr="005F621C">
        <w:rPr>
          <w:rFonts w:cstheme="minorHAnsi"/>
          <w:sz w:val="22"/>
          <w:szCs w:val="22"/>
          <w:lang w:val="fr-FR"/>
        </w:rPr>
        <w:t>66</w:t>
      </w:r>
      <w:r w:rsidR="0021698D" w:rsidRPr="005F621C">
        <w:rPr>
          <w:rFonts w:cstheme="minorHAnsi"/>
          <w:sz w:val="22"/>
          <w:szCs w:val="22"/>
          <w:lang w:val="fr-FR"/>
        </w:rPr>
        <w:t>.</w:t>
      </w:r>
      <w:r w:rsidR="0021698D" w:rsidRPr="005F621C">
        <w:rPr>
          <w:rFonts w:cstheme="minorHAnsi"/>
          <w:sz w:val="22"/>
          <w:szCs w:val="22"/>
          <w:lang w:val="fr-FR"/>
        </w:rPr>
        <w:tab/>
      </w:r>
      <w:r w:rsidR="00BE0C77" w:rsidRPr="005F621C">
        <w:rPr>
          <w:rFonts w:cstheme="minorHAnsi"/>
          <w:sz w:val="22"/>
          <w:szCs w:val="22"/>
          <w:lang w:val="fr-FR"/>
        </w:rPr>
        <w:t>AFFIRME que la conservation et l’utilisation rationnelle des zones humides sont essentielles pour l’approvisionnement en eau des populations humaines et de la nature, et que les zones humides sont une source d’eau, mais aussi utilisatrices d’eau, tout en fournissant un éventail d’autres avantages/services au niveau de l’écosystème.</w:t>
      </w:r>
    </w:p>
    <w:p w14:paraId="3653B63C" w14:textId="77777777" w:rsidR="008D0466" w:rsidRPr="005F621C" w:rsidRDefault="008D0466" w:rsidP="00EB3295">
      <w:pPr>
        <w:ind w:left="426" w:hanging="426"/>
        <w:rPr>
          <w:rFonts w:cstheme="minorHAnsi"/>
          <w:sz w:val="22"/>
          <w:szCs w:val="22"/>
          <w:lang w:val="fr-FR"/>
        </w:rPr>
      </w:pPr>
    </w:p>
    <w:p w14:paraId="6D10D72A" w14:textId="7BF9F9A6" w:rsidR="008D0466" w:rsidRPr="005F621C" w:rsidRDefault="00656A96" w:rsidP="00EB3295">
      <w:pPr>
        <w:ind w:left="426" w:hanging="426"/>
        <w:rPr>
          <w:rFonts w:cstheme="minorHAnsi"/>
          <w:sz w:val="22"/>
          <w:szCs w:val="22"/>
          <w:lang w:val="fr-FR"/>
        </w:rPr>
      </w:pPr>
      <w:r w:rsidRPr="005F621C">
        <w:rPr>
          <w:rFonts w:cstheme="minorHAnsi"/>
          <w:sz w:val="22"/>
          <w:szCs w:val="22"/>
          <w:lang w:val="fr-FR"/>
        </w:rPr>
        <w:t>67</w:t>
      </w:r>
      <w:r w:rsidR="008D0466" w:rsidRPr="005F621C">
        <w:rPr>
          <w:rFonts w:cstheme="minorHAnsi"/>
          <w:sz w:val="22"/>
          <w:szCs w:val="22"/>
          <w:lang w:val="fr-FR"/>
        </w:rPr>
        <w:t>.</w:t>
      </w:r>
      <w:r w:rsidR="008D0466" w:rsidRPr="005F621C">
        <w:rPr>
          <w:rFonts w:cstheme="minorHAnsi"/>
          <w:sz w:val="22"/>
          <w:szCs w:val="22"/>
          <w:lang w:val="fr-FR"/>
        </w:rPr>
        <w:tab/>
      </w:r>
      <w:r w:rsidR="00BE0C77" w:rsidRPr="005F621C">
        <w:rPr>
          <w:rFonts w:cstheme="minorHAnsi"/>
          <w:sz w:val="22"/>
          <w:szCs w:val="22"/>
          <w:lang w:val="fr-FR"/>
        </w:rPr>
        <w:t>AFFIRME ÉGALEMENT que les priorités, en termes de gestion de l’eau, doivent tenir compte des objectifs de sauvegarde et de maintien des ressources en eau, ainsi que du maintien des caractéristiques écologiques des zones humides.</w:t>
      </w:r>
    </w:p>
    <w:p w14:paraId="6C95B2DA" w14:textId="77777777" w:rsidR="00503F7C" w:rsidRPr="005F621C" w:rsidRDefault="00503F7C" w:rsidP="00EB3295">
      <w:pPr>
        <w:ind w:left="426" w:hanging="426"/>
        <w:rPr>
          <w:rFonts w:cstheme="minorHAnsi"/>
          <w:sz w:val="22"/>
          <w:szCs w:val="22"/>
          <w:lang w:val="fr-FR"/>
        </w:rPr>
      </w:pPr>
    </w:p>
    <w:p w14:paraId="51BB0D42" w14:textId="43803A8B" w:rsidR="00503F7C" w:rsidRPr="005F621C" w:rsidRDefault="00656A96" w:rsidP="00EB3295">
      <w:pPr>
        <w:ind w:left="426" w:hanging="426"/>
        <w:rPr>
          <w:rFonts w:cstheme="minorHAnsi"/>
          <w:spacing w:val="-2"/>
          <w:sz w:val="22"/>
          <w:szCs w:val="22"/>
          <w:lang w:val="fr-FR"/>
        </w:rPr>
      </w:pPr>
      <w:r w:rsidRPr="005F621C">
        <w:rPr>
          <w:rFonts w:cstheme="minorHAnsi"/>
          <w:sz w:val="22"/>
          <w:szCs w:val="22"/>
          <w:lang w:val="fr-FR"/>
        </w:rPr>
        <w:t>68</w:t>
      </w:r>
      <w:r w:rsidR="00503F7C" w:rsidRPr="005F621C">
        <w:rPr>
          <w:rFonts w:cstheme="minorHAnsi"/>
          <w:sz w:val="22"/>
          <w:szCs w:val="22"/>
          <w:lang w:val="fr-FR"/>
        </w:rPr>
        <w:t>.</w:t>
      </w:r>
      <w:r w:rsidR="00503F7C" w:rsidRPr="005F621C">
        <w:rPr>
          <w:rFonts w:cstheme="minorHAnsi"/>
          <w:sz w:val="22"/>
          <w:szCs w:val="22"/>
          <w:lang w:val="fr-FR"/>
        </w:rPr>
        <w:tab/>
      </w:r>
      <w:r w:rsidR="00BE0C77" w:rsidRPr="005F621C">
        <w:rPr>
          <w:rFonts w:cstheme="minorHAnsi"/>
          <w:sz w:val="22"/>
          <w:szCs w:val="22"/>
          <w:lang w:val="fr-FR"/>
        </w:rPr>
        <w:t>DÉFEND le principe selon lequel les gouvernements doivent s’engager à informer et organiser la participation réelle de tous les secteurs de la société aux prises de décisions relatives à la conservation, la distribution, l’utilisation et la gestion de l’eau aux niveaux local, régional et national.</w:t>
      </w:r>
    </w:p>
    <w:p w14:paraId="75EACDB6" w14:textId="77777777" w:rsidR="00503F7C" w:rsidRPr="005F621C" w:rsidRDefault="00503F7C" w:rsidP="00EB3295">
      <w:pPr>
        <w:ind w:left="426" w:hanging="426"/>
        <w:rPr>
          <w:rFonts w:cstheme="minorHAnsi"/>
          <w:spacing w:val="-2"/>
          <w:sz w:val="22"/>
          <w:szCs w:val="22"/>
          <w:lang w:val="fr-FR"/>
        </w:rPr>
      </w:pPr>
    </w:p>
    <w:p w14:paraId="52B616D9" w14:textId="121370B3" w:rsidR="00503F7C" w:rsidRPr="005F621C" w:rsidRDefault="00656A96" w:rsidP="00EB3295">
      <w:pPr>
        <w:ind w:left="426" w:hanging="426"/>
        <w:rPr>
          <w:rFonts w:cstheme="minorHAnsi"/>
          <w:sz w:val="22"/>
          <w:szCs w:val="22"/>
          <w:lang w:val="fr-FR"/>
        </w:rPr>
      </w:pPr>
      <w:r w:rsidRPr="005F621C">
        <w:rPr>
          <w:rFonts w:cstheme="minorHAnsi"/>
          <w:spacing w:val="-2"/>
          <w:sz w:val="22"/>
          <w:szCs w:val="22"/>
          <w:lang w:val="fr-FR"/>
        </w:rPr>
        <w:t>69</w:t>
      </w:r>
      <w:r w:rsidR="00503F7C" w:rsidRPr="005F621C">
        <w:rPr>
          <w:rFonts w:cstheme="minorHAnsi"/>
          <w:spacing w:val="-2"/>
          <w:sz w:val="22"/>
          <w:szCs w:val="22"/>
          <w:lang w:val="fr-FR"/>
        </w:rPr>
        <w:t>.</w:t>
      </w:r>
      <w:r w:rsidR="00503F7C" w:rsidRPr="005F621C">
        <w:rPr>
          <w:rFonts w:cstheme="minorHAnsi"/>
          <w:spacing w:val="-2"/>
          <w:sz w:val="22"/>
          <w:szCs w:val="22"/>
          <w:lang w:val="fr-FR"/>
        </w:rPr>
        <w:tab/>
      </w:r>
      <w:r w:rsidR="00BE0C77" w:rsidRPr="005F621C">
        <w:rPr>
          <w:rFonts w:cstheme="minorHAnsi"/>
          <w:sz w:val="22"/>
          <w:szCs w:val="22"/>
          <w:lang w:val="fr-FR"/>
        </w:rPr>
        <w:t>REITÈRE son appel aux gouvernements et institutions à tous les niveaux afin qu’ils s’assurent que le maintien des zones humides et de leurs fonctions est entièrement pris en compte lors de la conception, de la planification et de la mise en œuvre des projets relatifs à l’eau, des documents stratégiques relatifs à la réduction de la pauvreté, et lors de la planification des zones côtières.</w:t>
      </w:r>
    </w:p>
    <w:p w14:paraId="600945A1" w14:textId="77777777" w:rsidR="00DB7DD0" w:rsidRPr="005F621C" w:rsidRDefault="00DB7DD0" w:rsidP="00EB3295">
      <w:pPr>
        <w:ind w:left="426" w:hanging="426"/>
        <w:rPr>
          <w:rFonts w:cstheme="minorHAnsi"/>
          <w:sz w:val="22"/>
          <w:szCs w:val="22"/>
          <w:lang w:val="fr-FR"/>
        </w:rPr>
      </w:pPr>
    </w:p>
    <w:p w14:paraId="335193D9" w14:textId="2E4E4EEC" w:rsidR="00DB7DD0" w:rsidRPr="005F621C" w:rsidRDefault="00656A96" w:rsidP="00EB3295">
      <w:pPr>
        <w:ind w:left="426" w:hanging="426"/>
        <w:rPr>
          <w:rFonts w:cstheme="minorHAnsi"/>
          <w:sz w:val="22"/>
          <w:szCs w:val="22"/>
          <w:lang w:val="fr-FR"/>
        </w:rPr>
      </w:pPr>
      <w:r w:rsidRPr="005F621C">
        <w:rPr>
          <w:rFonts w:cstheme="minorHAnsi"/>
          <w:sz w:val="22"/>
          <w:szCs w:val="22"/>
          <w:lang w:val="fr-FR"/>
        </w:rPr>
        <w:t>70</w:t>
      </w:r>
      <w:r w:rsidR="00DB7DD0" w:rsidRPr="005F621C">
        <w:rPr>
          <w:rFonts w:cstheme="minorHAnsi"/>
          <w:sz w:val="22"/>
          <w:szCs w:val="22"/>
          <w:lang w:val="fr-FR"/>
        </w:rPr>
        <w:t>.</w:t>
      </w:r>
      <w:r w:rsidR="00DB7DD0" w:rsidRPr="005F621C">
        <w:rPr>
          <w:rFonts w:cstheme="minorHAnsi"/>
          <w:sz w:val="22"/>
          <w:szCs w:val="22"/>
          <w:lang w:val="fr-FR"/>
        </w:rPr>
        <w:tab/>
      </w:r>
      <w:r w:rsidR="00BE0C77" w:rsidRPr="005F621C">
        <w:rPr>
          <w:rFonts w:cstheme="minorHAnsi"/>
          <w:sz w:val="22"/>
          <w:szCs w:val="22"/>
          <w:lang w:val="fr-FR"/>
        </w:rPr>
        <w:t>CONFIRME la nécessité d’envisager de privilégier la collaboration entre les Parties contractantes à la Convention de Ramsar sur la question de la conservation des zones humides en vue d’une gestion rationnelle des ressources en eau.</w:t>
      </w:r>
    </w:p>
    <w:p w14:paraId="199ACABA" w14:textId="77777777" w:rsidR="00DB7DD0" w:rsidRPr="005F621C" w:rsidRDefault="00DB7DD0" w:rsidP="00EB3295">
      <w:pPr>
        <w:ind w:left="426" w:hanging="426"/>
        <w:rPr>
          <w:rFonts w:cstheme="minorHAnsi"/>
          <w:sz w:val="22"/>
          <w:szCs w:val="22"/>
          <w:lang w:val="fr-FR"/>
        </w:rPr>
      </w:pPr>
    </w:p>
    <w:p w14:paraId="19C976AF" w14:textId="387370E9" w:rsidR="00DB7DD0" w:rsidRPr="005F621C" w:rsidRDefault="00BE0C77" w:rsidP="00EB3295">
      <w:pPr>
        <w:ind w:left="426" w:hanging="426"/>
        <w:rPr>
          <w:rFonts w:cstheme="minorHAnsi"/>
          <w:sz w:val="22"/>
          <w:szCs w:val="22"/>
          <w:lang w:val="fr-FR"/>
        </w:rPr>
      </w:pPr>
      <w:r w:rsidRPr="005F621C">
        <w:rPr>
          <w:rFonts w:cstheme="minorHAnsi"/>
          <w:sz w:val="22"/>
          <w:szCs w:val="22"/>
          <w:u w:val="single"/>
          <w:lang w:val="fr-FR"/>
        </w:rPr>
        <w:t>Concernant les zones humides et la gestion des bassins hydrographiques</w:t>
      </w:r>
    </w:p>
    <w:p w14:paraId="17C4A899" w14:textId="77777777" w:rsidR="00DB7DD0" w:rsidRPr="005F621C" w:rsidRDefault="00DB7DD0" w:rsidP="00EB3295">
      <w:pPr>
        <w:ind w:left="426" w:hanging="426"/>
        <w:rPr>
          <w:rFonts w:cstheme="minorHAnsi"/>
          <w:sz w:val="22"/>
          <w:szCs w:val="22"/>
          <w:lang w:val="fr-FR"/>
        </w:rPr>
      </w:pPr>
    </w:p>
    <w:p w14:paraId="74F1581D" w14:textId="38A35F93" w:rsidR="00DB7DD0" w:rsidRPr="005F621C" w:rsidRDefault="00656A96" w:rsidP="00EB3295">
      <w:pPr>
        <w:ind w:left="426" w:hanging="426"/>
        <w:rPr>
          <w:rFonts w:cstheme="minorHAnsi"/>
          <w:sz w:val="22"/>
          <w:szCs w:val="22"/>
          <w:lang w:val="fr-FR"/>
        </w:rPr>
      </w:pPr>
      <w:r w:rsidRPr="005F621C">
        <w:rPr>
          <w:rFonts w:cstheme="minorHAnsi"/>
          <w:sz w:val="22"/>
          <w:szCs w:val="22"/>
          <w:lang w:val="fr-FR"/>
        </w:rPr>
        <w:t>71</w:t>
      </w:r>
      <w:r w:rsidR="00DB7DD0" w:rsidRPr="005F621C">
        <w:rPr>
          <w:rFonts w:cstheme="minorHAnsi"/>
          <w:sz w:val="22"/>
          <w:szCs w:val="22"/>
          <w:lang w:val="fr-FR"/>
        </w:rPr>
        <w:t>.</w:t>
      </w:r>
      <w:r w:rsidR="00DB7DD0" w:rsidRPr="005F621C">
        <w:rPr>
          <w:rFonts w:cstheme="minorHAnsi"/>
          <w:sz w:val="22"/>
          <w:szCs w:val="22"/>
          <w:lang w:val="fr-FR"/>
        </w:rPr>
        <w:tab/>
      </w:r>
      <w:r w:rsidR="00BE0C77" w:rsidRPr="005F621C">
        <w:rPr>
          <w:rFonts w:cstheme="minorHAnsi"/>
          <w:sz w:val="22"/>
          <w:szCs w:val="22"/>
          <w:lang w:val="fr-FR"/>
        </w:rPr>
        <w:t>PREND NOTE des « Orientations regroupées pour intégrer la conservation et l’utilisation rationnelle des zones humides dans la gestion des bassins hydrographiques » jointes en annexe à la présente Résolution et INVITE les Parties contractantes à en faire bon usage s’il y a lieu, en les adaptant au besoin pour tenir compte des conditions et circonstances nationales, dans le cadre d’initiatives et d’engagements régionaux existants, dans le contexte du développement durable et conformément aux institutions et cadres juridiques nationaux.</w:t>
      </w:r>
    </w:p>
    <w:p w14:paraId="1AE2CFBE" w14:textId="77777777" w:rsidR="00DB7DD0" w:rsidRPr="005F621C" w:rsidRDefault="00DB7DD0" w:rsidP="00EB3295">
      <w:pPr>
        <w:ind w:left="426" w:hanging="426"/>
        <w:rPr>
          <w:rFonts w:cstheme="minorHAnsi"/>
          <w:sz w:val="22"/>
          <w:szCs w:val="22"/>
          <w:lang w:val="fr-FR"/>
        </w:rPr>
      </w:pPr>
    </w:p>
    <w:p w14:paraId="1592E287" w14:textId="367494A9" w:rsidR="00DB7DD0" w:rsidRPr="005F621C" w:rsidRDefault="00656A96" w:rsidP="00EB3295">
      <w:pPr>
        <w:ind w:left="426" w:hanging="426"/>
        <w:rPr>
          <w:rFonts w:cstheme="minorHAnsi"/>
          <w:sz w:val="22"/>
          <w:szCs w:val="22"/>
          <w:lang w:val="fr-FR"/>
        </w:rPr>
      </w:pPr>
      <w:r w:rsidRPr="005F621C">
        <w:rPr>
          <w:rFonts w:cstheme="minorHAnsi"/>
          <w:sz w:val="22"/>
          <w:szCs w:val="22"/>
          <w:lang w:val="fr-FR"/>
        </w:rPr>
        <w:t>72</w:t>
      </w:r>
      <w:r w:rsidR="00DB7DD0" w:rsidRPr="005F621C">
        <w:rPr>
          <w:rFonts w:cstheme="minorHAnsi"/>
          <w:sz w:val="22"/>
          <w:szCs w:val="22"/>
          <w:lang w:val="fr-FR"/>
        </w:rPr>
        <w:t>.</w:t>
      </w:r>
      <w:r w:rsidR="00DB7DD0" w:rsidRPr="005F621C">
        <w:rPr>
          <w:rFonts w:cstheme="minorHAnsi"/>
          <w:sz w:val="22"/>
          <w:szCs w:val="22"/>
          <w:lang w:val="fr-FR"/>
        </w:rPr>
        <w:tab/>
      </w:r>
      <w:r w:rsidR="00BE0C77" w:rsidRPr="005F621C">
        <w:rPr>
          <w:rFonts w:cstheme="minorHAnsi"/>
          <w:sz w:val="22"/>
          <w:szCs w:val="22"/>
          <w:lang w:val="fr-FR"/>
        </w:rPr>
        <w:t>CONFIRME que les « Orientations regroupées pour intégrer la conservation et l’utilisation rationnelle des zones humides dans la gestion des bassins hydrographiques » jointes en Annexe A à la présente Résolution mettent à jour et remplacent totalement les orientations précédentes sur cette question, en Annexe C (i) à la Résolution IX.1.</w:t>
      </w:r>
    </w:p>
    <w:p w14:paraId="4CC643C5" w14:textId="77777777" w:rsidR="00DB7DD0" w:rsidRPr="005F621C" w:rsidRDefault="00DB7DD0" w:rsidP="00EB3295">
      <w:pPr>
        <w:ind w:left="426" w:hanging="426"/>
        <w:rPr>
          <w:rFonts w:cstheme="minorHAnsi"/>
          <w:sz w:val="22"/>
          <w:szCs w:val="22"/>
          <w:lang w:val="fr-FR"/>
        </w:rPr>
      </w:pPr>
    </w:p>
    <w:p w14:paraId="65A2FDA3" w14:textId="5B71796F" w:rsidR="00DB7DD0" w:rsidRPr="005F621C" w:rsidRDefault="00656A96" w:rsidP="00EB3295">
      <w:pPr>
        <w:ind w:left="426" w:hanging="426"/>
        <w:rPr>
          <w:rFonts w:cstheme="minorHAnsi"/>
          <w:sz w:val="22"/>
          <w:szCs w:val="22"/>
          <w:lang w:val="fr-FR"/>
        </w:rPr>
      </w:pPr>
      <w:r w:rsidRPr="005F621C">
        <w:rPr>
          <w:rFonts w:cstheme="minorHAnsi"/>
          <w:sz w:val="22"/>
          <w:szCs w:val="22"/>
          <w:lang w:val="fr-FR"/>
        </w:rPr>
        <w:t>73</w:t>
      </w:r>
      <w:r w:rsidR="00DB7DD0" w:rsidRPr="005F621C">
        <w:rPr>
          <w:rFonts w:cstheme="minorHAnsi"/>
          <w:sz w:val="22"/>
          <w:szCs w:val="22"/>
          <w:lang w:val="fr-FR"/>
        </w:rPr>
        <w:t>.</w:t>
      </w:r>
      <w:r w:rsidR="00DB7DD0" w:rsidRPr="005F621C">
        <w:rPr>
          <w:rFonts w:cstheme="minorHAnsi"/>
          <w:sz w:val="22"/>
          <w:szCs w:val="22"/>
          <w:lang w:val="fr-FR"/>
        </w:rPr>
        <w:tab/>
      </w:r>
      <w:r w:rsidR="003F5153" w:rsidRPr="005F621C">
        <w:rPr>
          <w:rFonts w:cstheme="minorHAnsi"/>
          <w:sz w:val="22"/>
          <w:szCs w:val="22"/>
          <w:lang w:val="fr-FR"/>
        </w:rPr>
        <w:t xml:space="preserve">INVITE les Parties contractantes à porter ces « Orientations regroupées pour intégrer la conservation et l’utilisation rationnelle des zones humides dans la gestion des bassins hydrographiques » à l’attention de tous les acteurs concernés, y compris les ministères, </w:t>
      </w:r>
      <w:r w:rsidR="003F5153" w:rsidRPr="005F621C">
        <w:rPr>
          <w:rFonts w:cstheme="minorHAnsi"/>
          <w:sz w:val="22"/>
          <w:szCs w:val="22"/>
          <w:lang w:val="fr-FR"/>
        </w:rPr>
        <w:lastRenderedPageBreak/>
        <w:t xml:space="preserve">départements et organismes publics, les services de gestion de l’eau et des bassins hydrographiques, les organisations non gouvernementales et la société civile, entre autres, et INVITE ÉGALEMENT les Parties contractantes à encourager ces acteurs à tenir compte de ces orientations ainsi que de celles qui sont contenues dans les Manuels Ramsar pour l’utilisation rationnelle dans leurs processus décisionnels et activités en faveur de l’utilisation rationnelle des zones humides par le maintien de leurs caractéristiques écologiques. </w:t>
      </w:r>
    </w:p>
    <w:p w14:paraId="23C9466F" w14:textId="77777777" w:rsidR="00DB7DD0" w:rsidRPr="005F621C" w:rsidRDefault="00DB7DD0" w:rsidP="00EB3295">
      <w:pPr>
        <w:ind w:left="426" w:hanging="426"/>
        <w:rPr>
          <w:rFonts w:cstheme="minorHAnsi"/>
          <w:sz w:val="22"/>
          <w:szCs w:val="22"/>
          <w:lang w:val="fr-FR"/>
        </w:rPr>
      </w:pPr>
    </w:p>
    <w:p w14:paraId="3FED0A2E" w14:textId="12488FD9" w:rsidR="00DB7DD0" w:rsidRPr="005F621C" w:rsidRDefault="003F5153" w:rsidP="00DB7DD0">
      <w:pPr>
        <w:rPr>
          <w:rFonts w:cstheme="minorHAnsi"/>
          <w:sz w:val="22"/>
          <w:szCs w:val="22"/>
          <w:lang w:val="fr-FR"/>
        </w:rPr>
      </w:pPr>
      <w:r w:rsidRPr="005F621C">
        <w:rPr>
          <w:rFonts w:cstheme="minorHAnsi"/>
          <w:sz w:val="22"/>
          <w:szCs w:val="22"/>
          <w:u w:val="single"/>
          <w:lang w:val="fr-FR"/>
        </w:rPr>
        <w:t>Concernant l’action visant à garantir et protéger les besoins en eau des zones humides, présents et futurs</w:t>
      </w:r>
    </w:p>
    <w:p w14:paraId="66FA1159" w14:textId="77777777" w:rsidR="00DB7DD0" w:rsidRPr="005F621C" w:rsidRDefault="00DB7DD0" w:rsidP="00EB3295">
      <w:pPr>
        <w:ind w:left="426" w:hanging="426"/>
        <w:rPr>
          <w:rFonts w:cstheme="minorHAnsi"/>
          <w:sz w:val="22"/>
          <w:szCs w:val="22"/>
          <w:lang w:val="fr-FR"/>
        </w:rPr>
      </w:pPr>
    </w:p>
    <w:p w14:paraId="74DBE56C" w14:textId="1A771B8B" w:rsidR="00DB7DD0" w:rsidRPr="005F621C" w:rsidRDefault="00656A96" w:rsidP="00EB3295">
      <w:pPr>
        <w:ind w:left="426" w:hanging="426"/>
        <w:rPr>
          <w:rFonts w:cstheme="minorHAnsi"/>
          <w:sz w:val="22"/>
          <w:szCs w:val="22"/>
          <w:lang w:val="fr-FR"/>
        </w:rPr>
      </w:pPr>
      <w:r w:rsidRPr="005F621C">
        <w:rPr>
          <w:rFonts w:cstheme="minorHAnsi"/>
          <w:sz w:val="22"/>
          <w:szCs w:val="22"/>
          <w:lang w:val="fr-FR"/>
        </w:rPr>
        <w:t>74</w:t>
      </w:r>
      <w:r w:rsidR="00DB7DD0" w:rsidRPr="005F621C">
        <w:rPr>
          <w:rFonts w:cstheme="minorHAnsi"/>
          <w:sz w:val="22"/>
          <w:szCs w:val="22"/>
          <w:lang w:val="fr-FR"/>
        </w:rPr>
        <w:t>.</w:t>
      </w:r>
      <w:r w:rsidR="00DB7DD0" w:rsidRPr="005F621C">
        <w:rPr>
          <w:rFonts w:cstheme="minorHAnsi"/>
          <w:sz w:val="22"/>
          <w:szCs w:val="22"/>
          <w:lang w:val="fr-FR"/>
        </w:rPr>
        <w:tab/>
      </w:r>
      <w:r w:rsidR="003F5153" w:rsidRPr="005F621C">
        <w:rPr>
          <w:rFonts w:cstheme="minorHAnsi"/>
          <w:sz w:val="22"/>
          <w:szCs w:val="22"/>
          <w:lang w:val="fr-FR"/>
        </w:rPr>
        <w:t>RECONNAÎT ET RÉAFFIRME que la pénurie d’eau dans les zones humides est un problème mondial de grande envergure aux graves conséquences pour les écosystèmes et les moyens de subsistance des populations, notamment des communautés vulnérables et tributaires des zones humides ; et NOTE que ce problème tendra à s’aggraver à l’avenir sous l’effet de l’augmentation de la demande en eau et autres ressources naturelles, et des changements climatiques.</w:t>
      </w:r>
    </w:p>
    <w:p w14:paraId="3F42F854" w14:textId="77777777" w:rsidR="0095744F" w:rsidRPr="005F621C" w:rsidRDefault="0095744F" w:rsidP="00EB3295">
      <w:pPr>
        <w:ind w:left="426" w:hanging="426"/>
        <w:rPr>
          <w:rFonts w:cstheme="minorHAnsi"/>
          <w:sz w:val="22"/>
          <w:szCs w:val="22"/>
          <w:lang w:val="fr-FR"/>
        </w:rPr>
      </w:pPr>
    </w:p>
    <w:p w14:paraId="60C1446A" w14:textId="41F27D29" w:rsidR="0095744F" w:rsidRPr="005F621C" w:rsidRDefault="00656A96" w:rsidP="00EB3295">
      <w:pPr>
        <w:ind w:left="426" w:hanging="426"/>
        <w:rPr>
          <w:rFonts w:cstheme="minorHAnsi"/>
          <w:iCs/>
          <w:sz w:val="22"/>
          <w:szCs w:val="22"/>
          <w:lang w:val="fr-FR"/>
        </w:rPr>
      </w:pPr>
      <w:r w:rsidRPr="005F621C">
        <w:rPr>
          <w:rFonts w:cstheme="minorHAnsi"/>
          <w:sz w:val="22"/>
          <w:szCs w:val="22"/>
          <w:lang w:val="fr-FR"/>
        </w:rPr>
        <w:t>75</w:t>
      </w:r>
      <w:r w:rsidR="0095744F" w:rsidRPr="005F621C">
        <w:rPr>
          <w:rFonts w:cstheme="minorHAnsi"/>
          <w:sz w:val="22"/>
          <w:szCs w:val="22"/>
          <w:lang w:val="fr-FR"/>
        </w:rPr>
        <w:t>.</w:t>
      </w:r>
      <w:r w:rsidR="0095744F" w:rsidRPr="005F621C">
        <w:rPr>
          <w:rFonts w:cstheme="minorHAnsi"/>
          <w:sz w:val="22"/>
          <w:szCs w:val="22"/>
          <w:lang w:val="fr-FR"/>
        </w:rPr>
        <w:tab/>
      </w:r>
      <w:r w:rsidR="00F77911" w:rsidRPr="005F621C">
        <w:rPr>
          <w:rFonts w:cstheme="minorHAnsi"/>
          <w:sz w:val="22"/>
          <w:szCs w:val="22"/>
          <w:lang w:val="fr-FR"/>
        </w:rPr>
        <w:t>SE FÉLICITE du processus engagé au Mexique en vue de créer des réserves d’eau pour les zones humides, joint en Annexe B à la présente Résolution.</w:t>
      </w:r>
    </w:p>
    <w:p w14:paraId="073FCA48" w14:textId="77777777" w:rsidR="00B74684" w:rsidRPr="005F621C" w:rsidRDefault="00B74684" w:rsidP="00EB3295">
      <w:pPr>
        <w:ind w:left="426" w:hanging="426"/>
        <w:rPr>
          <w:rFonts w:cstheme="minorHAnsi"/>
          <w:iCs/>
          <w:sz w:val="22"/>
          <w:szCs w:val="22"/>
          <w:lang w:val="fr-FR"/>
        </w:rPr>
      </w:pPr>
    </w:p>
    <w:p w14:paraId="381F0443" w14:textId="735BB7D1" w:rsidR="00B74684" w:rsidRPr="005F621C" w:rsidRDefault="00656A96" w:rsidP="00EB3295">
      <w:pPr>
        <w:ind w:left="426" w:hanging="426"/>
        <w:rPr>
          <w:rFonts w:cstheme="minorHAnsi"/>
          <w:sz w:val="22"/>
          <w:szCs w:val="22"/>
          <w:lang w:val="fr-FR"/>
        </w:rPr>
      </w:pPr>
      <w:r w:rsidRPr="005F621C">
        <w:rPr>
          <w:rFonts w:cstheme="minorHAnsi"/>
          <w:iCs/>
          <w:sz w:val="22"/>
          <w:szCs w:val="22"/>
          <w:lang w:val="fr-FR"/>
        </w:rPr>
        <w:t>76</w:t>
      </w:r>
      <w:r w:rsidR="00B74684" w:rsidRPr="005F621C">
        <w:rPr>
          <w:rFonts w:cstheme="minorHAnsi"/>
          <w:iCs/>
          <w:sz w:val="22"/>
          <w:szCs w:val="22"/>
          <w:lang w:val="fr-FR"/>
        </w:rPr>
        <w:t>.</w:t>
      </w:r>
      <w:r w:rsidR="00B74684" w:rsidRPr="005F621C">
        <w:rPr>
          <w:rFonts w:cstheme="minorHAnsi"/>
          <w:iCs/>
          <w:sz w:val="22"/>
          <w:szCs w:val="22"/>
          <w:lang w:val="fr-FR"/>
        </w:rPr>
        <w:tab/>
      </w:r>
      <w:r w:rsidR="00F77911" w:rsidRPr="005F621C">
        <w:rPr>
          <w:rFonts w:cstheme="minorHAnsi"/>
          <w:sz w:val="22"/>
          <w:szCs w:val="22"/>
          <w:lang w:val="fr-FR"/>
        </w:rPr>
        <w:t>ENCOURAGE les Parties contractantes à envisager la possibilité de s’inspirer de l’approche mexicaine, le cas échéant, afin de cerner les possibilités de prendre des mesures préventives, en adaptant le processus selon que de besoin, en fonction de la situation et du contexte nationaux et régionaux, dans le cadre des initiatives et engagements régionaux en place et du développement durable.</w:t>
      </w:r>
    </w:p>
    <w:p w14:paraId="0BA6CE6D" w14:textId="77777777" w:rsidR="005C47D8" w:rsidRPr="005F621C" w:rsidRDefault="005C47D8" w:rsidP="00EB3295">
      <w:pPr>
        <w:ind w:left="426" w:hanging="426"/>
        <w:rPr>
          <w:rFonts w:cstheme="minorHAnsi"/>
          <w:sz w:val="22"/>
          <w:szCs w:val="22"/>
          <w:lang w:val="fr-FR"/>
        </w:rPr>
      </w:pPr>
    </w:p>
    <w:p w14:paraId="417F5024" w14:textId="254EBA27" w:rsidR="005C47D8" w:rsidRPr="005F621C" w:rsidRDefault="00656A96" w:rsidP="00EB3295">
      <w:pPr>
        <w:ind w:left="426" w:hanging="426"/>
        <w:rPr>
          <w:rFonts w:cstheme="minorHAnsi"/>
          <w:sz w:val="22"/>
          <w:szCs w:val="22"/>
          <w:lang w:val="fr-FR"/>
        </w:rPr>
      </w:pPr>
      <w:r w:rsidRPr="005F621C">
        <w:rPr>
          <w:rFonts w:cstheme="minorHAnsi"/>
          <w:sz w:val="22"/>
          <w:szCs w:val="22"/>
          <w:lang w:val="fr-FR"/>
        </w:rPr>
        <w:t>77</w:t>
      </w:r>
      <w:r w:rsidR="005C47D8" w:rsidRPr="005F621C">
        <w:rPr>
          <w:rFonts w:cstheme="minorHAnsi"/>
          <w:sz w:val="22"/>
          <w:szCs w:val="22"/>
          <w:lang w:val="fr-FR"/>
        </w:rPr>
        <w:t>.</w:t>
      </w:r>
      <w:r w:rsidR="005C47D8" w:rsidRPr="005F621C">
        <w:rPr>
          <w:rFonts w:cstheme="minorHAnsi"/>
          <w:sz w:val="22"/>
          <w:szCs w:val="22"/>
          <w:lang w:val="fr-FR"/>
        </w:rPr>
        <w:tab/>
      </w:r>
      <w:r w:rsidR="00F77911" w:rsidRPr="005F621C">
        <w:rPr>
          <w:rFonts w:cstheme="minorHAnsi"/>
          <w:sz w:val="22"/>
          <w:szCs w:val="22"/>
          <w:lang w:val="fr-FR"/>
        </w:rPr>
        <w:t>ENCOURAGE les Parties contractantes et INVITE les autres gouvernements et acteurs à redoubler d’efforts pour traiter les besoins en eau des zones humides, en cernant notamment les possibilités offertes pour anticiper les effets négatifs des activités anthropiques sur l’attribution de l’eau pour les zones humides.</w:t>
      </w:r>
    </w:p>
    <w:p w14:paraId="4AE1D00B" w14:textId="77777777" w:rsidR="00DB0951" w:rsidRPr="005F621C" w:rsidRDefault="00DB0951" w:rsidP="00EB3295">
      <w:pPr>
        <w:ind w:left="426" w:hanging="426"/>
        <w:rPr>
          <w:rFonts w:cstheme="minorHAnsi"/>
          <w:sz w:val="22"/>
          <w:szCs w:val="22"/>
          <w:lang w:val="fr-FR"/>
        </w:rPr>
      </w:pPr>
    </w:p>
    <w:p w14:paraId="6B98046C" w14:textId="332EAD2F" w:rsidR="00F77911" w:rsidRPr="005F621C" w:rsidRDefault="00656A96" w:rsidP="00F77911">
      <w:pPr>
        <w:ind w:left="426" w:hanging="426"/>
        <w:rPr>
          <w:rFonts w:cstheme="minorHAnsi"/>
          <w:sz w:val="22"/>
          <w:szCs w:val="22"/>
          <w:lang w:val="fr-FR"/>
        </w:rPr>
      </w:pPr>
      <w:r w:rsidRPr="005F621C">
        <w:rPr>
          <w:rFonts w:cstheme="minorHAnsi"/>
          <w:sz w:val="22"/>
          <w:szCs w:val="22"/>
          <w:lang w:val="fr-FR"/>
        </w:rPr>
        <w:t>78</w:t>
      </w:r>
      <w:r w:rsidR="00DB0951" w:rsidRPr="005F621C">
        <w:rPr>
          <w:rFonts w:cstheme="minorHAnsi"/>
          <w:sz w:val="22"/>
          <w:szCs w:val="22"/>
          <w:lang w:val="fr-FR"/>
        </w:rPr>
        <w:t>.</w:t>
      </w:r>
      <w:r w:rsidR="00DB0951" w:rsidRPr="005F621C">
        <w:rPr>
          <w:rFonts w:cstheme="minorHAnsi"/>
          <w:sz w:val="22"/>
          <w:szCs w:val="22"/>
          <w:lang w:val="fr-FR"/>
        </w:rPr>
        <w:tab/>
      </w:r>
      <w:r w:rsidR="00F77911" w:rsidRPr="005F621C">
        <w:rPr>
          <w:rFonts w:cstheme="minorHAnsi"/>
          <w:sz w:val="22"/>
          <w:szCs w:val="22"/>
          <w:lang w:val="fr-FR"/>
        </w:rPr>
        <w:t>DEMANDE au Groupe d'évaluation scientifique et technique et au Groupe de surveillance des activités de communication, éducation, sensibilisation et participation d’envisager de préparer, en coopération avec les initiatives et réseaux existants, des lignes directrices pour l’élaboration de plans d’action mondiaux aux fins de conserver l’eau nécessaire au maintien de l’utilisation rationnelle des zones humides, pouvant être mises en œuvre aux niveaux régional et/ou national, conformément au 4</w:t>
      </w:r>
      <w:r w:rsidR="00F77911" w:rsidRPr="005F621C">
        <w:rPr>
          <w:rFonts w:cstheme="minorHAnsi"/>
          <w:sz w:val="22"/>
          <w:szCs w:val="22"/>
          <w:vertAlign w:val="superscript"/>
          <w:lang w:val="fr-FR"/>
        </w:rPr>
        <w:t>e</w:t>
      </w:r>
      <w:r w:rsidR="00F77911" w:rsidRPr="005F621C">
        <w:rPr>
          <w:rFonts w:cstheme="minorHAnsi"/>
          <w:sz w:val="22"/>
          <w:szCs w:val="22"/>
          <w:lang w:val="fr-FR"/>
        </w:rPr>
        <w:t xml:space="preserve"> Plan stratégique ; et INVITE les Parties contractantes intéressées à adopter des plans d’action nationaux, en tenant compte des éléments suivants :</w:t>
      </w:r>
    </w:p>
    <w:p w14:paraId="41EE8F0E" w14:textId="7C02EFA1" w:rsidR="00F77911" w:rsidRPr="005F621C" w:rsidRDefault="00F77911" w:rsidP="00F77911">
      <w:pPr>
        <w:ind w:left="709" w:hanging="283"/>
        <w:rPr>
          <w:rFonts w:cstheme="minorHAnsi"/>
          <w:sz w:val="22"/>
          <w:szCs w:val="22"/>
          <w:lang w:val="fr-FR"/>
        </w:rPr>
      </w:pPr>
      <w:r w:rsidRPr="005F621C">
        <w:rPr>
          <w:rFonts w:cstheme="minorHAnsi"/>
          <w:sz w:val="22"/>
          <w:szCs w:val="22"/>
          <w:lang w:val="fr-FR"/>
        </w:rPr>
        <w:t>a)</w:t>
      </w:r>
      <w:r w:rsidRPr="005F621C">
        <w:rPr>
          <w:rFonts w:cstheme="minorHAnsi"/>
          <w:sz w:val="22"/>
          <w:szCs w:val="22"/>
          <w:lang w:val="fr-FR"/>
        </w:rPr>
        <w:tab/>
        <w:t>la collaboration étroite avec d’autres initiatives mondiales, en particulier celles portant sur la contribution des zones humides à la réalisation de tout Objectif de développement durable (ODD) éventuellement adopté ;</w:t>
      </w:r>
    </w:p>
    <w:p w14:paraId="77F2F49C" w14:textId="50E0249B" w:rsidR="00F77911" w:rsidRPr="005F621C" w:rsidRDefault="00F77911" w:rsidP="00F77911">
      <w:pPr>
        <w:ind w:left="426"/>
        <w:rPr>
          <w:rFonts w:cstheme="minorHAnsi"/>
          <w:sz w:val="22"/>
          <w:szCs w:val="22"/>
          <w:lang w:val="fr-FR"/>
        </w:rPr>
      </w:pPr>
      <w:r w:rsidRPr="005F621C">
        <w:rPr>
          <w:rFonts w:cstheme="minorHAnsi"/>
          <w:sz w:val="22"/>
          <w:szCs w:val="22"/>
          <w:lang w:val="fr-FR"/>
        </w:rPr>
        <w:t>b)</w:t>
      </w:r>
      <w:r w:rsidRPr="005F621C">
        <w:rPr>
          <w:rFonts w:cstheme="minorHAnsi"/>
          <w:sz w:val="22"/>
          <w:szCs w:val="22"/>
          <w:lang w:val="fr-FR"/>
        </w:rPr>
        <w:tab/>
        <w:t>une évaluation de la situation en ce qui concerne les besoins en eau des zones humides ;</w:t>
      </w:r>
    </w:p>
    <w:p w14:paraId="3E9EED6C" w14:textId="2A231B0E" w:rsidR="00F77911" w:rsidRPr="005F621C" w:rsidRDefault="00F77911" w:rsidP="00F77911">
      <w:pPr>
        <w:ind w:left="709" w:hanging="283"/>
        <w:rPr>
          <w:rFonts w:cstheme="minorHAnsi"/>
          <w:sz w:val="22"/>
          <w:szCs w:val="22"/>
          <w:lang w:val="fr-FR"/>
        </w:rPr>
      </w:pPr>
      <w:r w:rsidRPr="005F621C">
        <w:rPr>
          <w:rFonts w:cstheme="minorHAnsi"/>
          <w:sz w:val="22"/>
          <w:szCs w:val="22"/>
          <w:lang w:val="fr-FR"/>
        </w:rPr>
        <w:t>c)</w:t>
      </w:r>
      <w:r w:rsidRPr="005F621C">
        <w:rPr>
          <w:rFonts w:cstheme="minorHAnsi"/>
          <w:sz w:val="22"/>
          <w:szCs w:val="22"/>
          <w:lang w:val="fr-FR"/>
        </w:rPr>
        <w:tab/>
        <w:t>les stratégies et outils pour la détermination des besoins et l’attribution d’eau aux zones humides au niveau national ;</w:t>
      </w:r>
    </w:p>
    <w:p w14:paraId="72071FAC" w14:textId="7641394D" w:rsidR="00F77911" w:rsidRPr="005F621C" w:rsidRDefault="00F77911" w:rsidP="00F77911">
      <w:pPr>
        <w:ind w:left="709" w:hanging="283"/>
        <w:rPr>
          <w:rFonts w:cstheme="minorHAnsi"/>
          <w:sz w:val="22"/>
          <w:szCs w:val="22"/>
          <w:lang w:val="fr-FR"/>
        </w:rPr>
      </w:pPr>
      <w:r w:rsidRPr="005F621C">
        <w:rPr>
          <w:rFonts w:cstheme="minorHAnsi"/>
          <w:sz w:val="22"/>
          <w:szCs w:val="22"/>
          <w:lang w:val="fr-FR"/>
        </w:rPr>
        <w:t>d)</w:t>
      </w:r>
      <w:r w:rsidRPr="005F621C">
        <w:rPr>
          <w:rFonts w:cstheme="minorHAnsi"/>
          <w:sz w:val="22"/>
          <w:szCs w:val="22"/>
          <w:lang w:val="fr-FR"/>
        </w:rPr>
        <w:tab/>
        <w:t>un programme de suivi des besoins en eau des zones humides à l’échelon national et des bassins hydrographiques, selon qu’il convient ;</w:t>
      </w:r>
    </w:p>
    <w:p w14:paraId="165708B7" w14:textId="30603796" w:rsidR="00F77911" w:rsidRPr="005F621C" w:rsidRDefault="00F77911" w:rsidP="00F77911">
      <w:pPr>
        <w:ind w:left="709" w:hanging="283"/>
        <w:rPr>
          <w:rFonts w:cstheme="minorHAnsi"/>
          <w:sz w:val="22"/>
          <w:szCs w:val="22"/>
          <w:lang w:val="fr-FR"/>
        </w:rPr>
      </w:pPr>
      <w:r w:rsidRPr="005F621C">
        <w:rPr>
          <w:rFonts w:cstheme="minorHAnsi"/>
          <w:sz w:val="22"/>
          <w:szCs w:val="22"/>
          <w:lang w:val="fr-FR"/>
        </w:rPr>
        <w:t>e)</w:t>
      </w:r>
      <w:r w:rsidRPr="005F621C">
        <w:rPr>
          <w:rFonts w:cstheme="minorHAnsi"/>
          <w:sz w:val="22"/>
          <w:szCs w:val="22"/>
          <w:lang w:val="fr-FR"/>
        </w:rPr>
        <w:tab/>
        <w:t>la coopération internationale en vue de la création et du renforcement de réseaux de recherche existants, de centres régionaux spécialisés et de capacités institutionnelles ; et</w:t>
      </w:r>
    </w:p>
    <w:p w14:paraId="5005332A" w14:textId="6E904C75" w:rsidR="00DB0951" w:rsidRPr="005F621C" w:rsidRDefault="00F77911" w:rsidP="00F77911">
      <w:pPr>
        <w:ind w:left="709" w:hanging="283"/>
        <w:rPr>
          <w:rFonts w:cstheme="minorHAnsi"/>
          <w:sz w:val="22"/>
          <w:szCs w:val="22"/>
          <w:lang w:val="fr-FR"/>
        </w:rPr>
      </w:pPr>
      <w:r w:rsidRPr="005F621C">
        <w:rPr>
          <w:rFonts w:cstheme="minorHAnsi"/>
          <w:sz w:val="22"/>
          <w:szCs w:val="22"/>
          <w:lang w:val="fr-FR"/>
        </w:rPr>
        <w:t>f)</w:t>
      </w:r>
      <w:r w:rsidRPr="005F621C">
        <w:rPr>
          <w:rFonts w:cstheme="minorHAnsi"/>
          <w:sz w:val="22"/>
          <w:szCs w:val="22"/>
          <w:lang w:val="fr-FR"/>
        </w:rPr>
        <w:tab/>
        <w:t>la communication, l’éducation et la sensibilisation du public à la nécessité de prendre en considération les flux environnementaux pour le maintien des habitats et des écosystèmes, ainsi que des avantages qu’ils procurent aussi bien sur le plan écologique que pour la santé humaine.</w:t>
      </w:r>
      <w:r w:rsidR="00701DD8" w:rsidRPr="005F621C">
        <w:rPr>
          <w:rFonts w:cstheme="minorHAnsi"/>
          <w:sz w:val="22"/>
          <w:szCs w:val="22"/>
          <w:lang w:val="fr-FR"/>
        </w:rPr>
        <w:t xml:space="preserve"> </w:t>
      </w:r>
    </w:p>
    <w:p w14:paraId="04BE4F3B" w14:textId="77777777" w:rsidR="00701DD8" w:rsidRPr="005F621C" w:rsidRDefault="00701DD8" w:rsidP="00DB0951">
      <w:pPr>
        <w:autoSpaceDE w:val="0"/>
        <w:autoSpaceDN w:val="0"/>
        <w:adjustRightInd w:val="0"/>
        <w:ind w:left="720" w:hanging="720"/>
        <w:rPr>
          <w:rFonts w:cstheme="minorHAnsi"/>
          <w:sz w:val="22"/>
          <w:szCs w:val="22"/>
          <w:lang w:val="fr-FR"/>
        </w:rPr>
      </w:pPr>
    </w:p>
    <w:p w14:paraId="7E6037B8" w14:textId="552970D1" w:rsidR="002201EB" w:rsidRPr="005F621C" w:rsidRDefault="00701DD8" w:rsidP="00656A96">
      <w:pPr>
        <w:autoSpaceDE w:val="0"/>
        <w:autoSpaceDN w:val="0"/>
        <w:adjustRightInd w:val="0"/>
        <w:ind w:left="426" w:hanging="426"/>
        <w:rPr>
          <w:rFonts w:cstheme="minorHAnsi"/>
          <w:sz w:val="22"/>
          <w:szCs w:val="22"/>
          <w:lang w:val="fr-FR"/>
        </w:rPr>
      </w:pPr>
      <w:r w:rsidRPr="005F621C">
        <w:rPr>
          <w:rFonts w:cstheme="minorHAnsi"/>
          <w:sz w:val="22"/>
          <w:szCs w:val="22"/>
          <w:lang w:val="fr-FR"/>
        </w:rPr>
        <w:t>80.</w:t>
      </w:r>
      <w:r w:rsidRPr="005F621C">
        <w:rPr>
          <w:rFonts w:cstheme="minorHAnsi"/>
          <w:sz w:val="22"/>
          <w:szCs w:val="22"/>
          <w:lang w:val="fr-FR"/>
        </w:rPr>
        <w:tab/>
      </w:r>
      <w:r w:rsidR="00F77911" w:rsidRPr="005F621C">
        <w:rPr>
          <w:rFonts w:cstheme="minorHAnsi"/>
          <w:sz w:val="22"/>
          <w:szCs w:val="22"/>
          <w:lang w:val="fr-FR"/>
        </w:rPr>
        <w:t>ABROGE les Résolutions indiquées ci-dessous :</w:t>
      </w:r>
    </w:p>
    <w:p w14:paraId="4C4697DC" w14:textId="7F97D21C" w:rsidR="002201EB" w:rsidRPr="005F621C" w:rsidRDefault="002201EB" w:rsidP="002201EB">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solution VI.23</w:t>
      </w:r>
      <w:r w:rsidR="00F77911" w:rsidRPr="005F621C">
        <w:rPr>
          <w:rFonts w:cstheme="minorHAnsi"/>
          <w:sz w:val="22"/>
          <w:szCs w:val="22"/>
          <w:lang w:val="fr-FR"/>
        </w:rPr>
        <w:t>,</w:t>
      </w:r>
      <w:r w:rsidRPr="005F621C">
        <w:rPr>
          <w:rFonts w:cstheme="minorHAnsi"/>
          <w:sz w:val="22"/>
          <w:szCs w:val="22"/>
          <w:lang w:val="fr-FR"/>
        </w:rPr>
        <w:t xml:space="preserve"> </w:t>
      </w:r>
      <w:r w:rsidRPr="005F621C">
        <w:rPr>
          <w:rFonts w:cstheme="minorHAnsi"/>
          <w:i/>
          <w:iCs/>
          <w:sz w:val="22"/>
          <w:szCs w:val="22"/>
          <w:lang w:val="fr-FR"/>
        </w:rPr>
        <w:t xml:space="preserve">Ramsar </w:t>
      </w:r>
      <w:r w:rsidR="00F77911" w:rsidRPr="005F621C">
        <w:rPr>
          <w:rFonts w:cstheme="minorHAnsi"/>
          <w:i/>
          <w:iCs/>
          <w:sz w:val="22"/>
          <w:szCs w:val="22"/>
          <w:lang w:val="fr-FR"/>
        </w:rPr>
        <w:t>et l’eau </w:t>
      </w:r>
      <w:r w:rsidRPr="005F621C">
        <w:rPr>
          <w:rFonts w:cstheme="minorHAnsi"/>
          <w:sz w:val="22"/>
          <w:szCs w:val="22"/>
          <w:lang w:val="fr-FR"/>
        </w:rPr>
        <w:t>;</w:t>
      </w:r>
    </w:p>
    <w:p w14:paraId="6520DF39" w14:textId="73070BDC" w:rsidR="00F77911" w:rsidRPr="005F621C" w:rsidRDefault="00F77911" w:rsidP="007C6B5F">
      <w:pPr>
        <w:pStyle w:val="ListParagraph"/>
        <w:numPr>
          <w:ilvl w:val="0"/>
          <w:numId w:val="7"/>
        </w:numPr>
        <w:ind w:left="851" w:hanging="425"/>
        <w:rPr>
          <w:rFonts w:cstheme="minorHAnsi"/>
          <w:sz w:val="22"/>
          <w:szCs w:val="22"/>
          <w:lang w:val="fr-FR"/>
        </w:rPr>
      </w:pPr>
      <w:r w:rsidRPr="005F621C">
        <w:rPr>
          <w:rFonts w:cstheme="minorHAnsi"/>
          <w:sz w:val="22"/>
          <w:szCs w:val="22"/>
          <w:lang w:val="fr-FR"/>
        </w:rPr>
        <w:t xml:space="preserve">Résolution VII.18, </w:t>
      </w:r>
      <w:r w:rsidRPr="005F621C">
        <w:rPr>
          <w:rFonts w:cstheme="minorHAnsi"/>
          <w:i/>
          <w:iCs/>
          <w:sz w:val="22"/>
          <w:szCs w:val="22"/>
          <w:lang w:val="fr-FR"/>
        </w:rPr>
        <w:t>Lignes directrices pour l’intégration de la conservation et de l’utilisation rationnelle des zones humides dans la gestion des bassins hydrographiques</w:t>
      </w:r>
      <w:r w:rsidRPr="005F621C">
        <w:rPr>
          <w:rFonts w:cstheme="minorHAnsi"/>
          <w:sz w:val="22"/>
          <w:szCs w:val="22"/>
          <w:lang w:val="fr-FR"/>
        </w:rPr>
        <w:t xml:space="preserve"> ;</w:t>
      </w:r>
    </w:p>
    <w:p w14:paraId="0D9F848B" w14:textId="0E90AF6C" w:rsidR="007C6B5F" w:rsidRPr="005F621C" w:rsidRDefault="002201EB" w:rsidP="007C6B5F">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solution VIII.1</w:t>
      </w:r>
      <w:r w:rsidR="00F77911" w:rsidRPr="005F621C">
        <w:rPr>
          <w:rFonts w:cstheme="minorHAnsi"/>
          <w:sz w:val="22"/>
          <w:szCs w:val="22"/>
          <w:lang w:val="fr-FR"/>
        </w:rPr>
        <w:t>,</w:t>
      </w:r>
      <w:r w:rsidRPr="005F621C">
        <w:rPr>
          <w:rFonts w:cstheme="minorHAnsi"/>
          <w:sz w:val="22"/>
          <w:szCs w:val="22"/>
          <w:lang w:val="fr-FR"/>
        </w:rPr>
        <w:t xml:space="preserve"> </w:t>
      </w:r>
      <w:r w:rsidR="00F77911" w:rsidRPr="005F621C">
        <w:rPr>
          <w:rFonts w:cstheme="minorHAnsi"/>
          <w:i/>
          <w:iCs/>
          <w:sz w:val="22"/>
          <w:szCs w:val="22"/>
          <w:lang w:val="fr-FR"/>
        </w:rPr>
        <w:t>Lignes directrices relatives à l’attribution et à la gestion de l’eau en vue de maintenir les fonctions écologiques des zones humides </w:t>
      </w:r>
      <w:r w:rsidRPr="005F621C">
        <w:rPr>
          <w:rFonts w:cstheme="minorHAnsi"/>
          <w:sz w:val="22"/>
          <w:szCs w:val="22"/>
          <w:lang w:val="fr-FR"/>
        </w:rPr>
        <w:t>;</w:t>
      </w:r>
    </w:p>
    <w:p w14:paraId="14E34FE9" w14:textId="235F7B19" w:rsidR="002201EB" w:rsidRPr="005F621C" w:rsidRDefault="002201EB" w:rsidP="007C6B5F">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solution VIII.40</w:t>
      </w:r>
      <w:r w:rsidR="00F77911" w:rsidRPr="005F621C">
        <w:rPr>
          <w:rFonts w:cstheme="minorHAnsi"/>
          <w:sz w:val="22"/>
          <w:szCs w:val="22"/>
          <w:lang w:val="fr-FR"/>
        </w:rPr>
        <w:t>,</w:t>
      </w:r>
      <w:r w:rsidRPr="005F621C">
        <w:rPr>
          <w:rFonts w:cstheme="minorHAnsi"/>
          <w:sz w:val="22"/>
          <w:szCs w:val="22"/>
          <w:lang w:val="fr-FR"/>
        </w:rPr>
        <w:t xml:space="preserve"> </w:t>
      </w:r>
      <w:r w:rsidR="00942014" w:rsidRPr="005F621C">
        <w:rPr>
          <w:rFonts w:cstheme="minorHAnsi"/>
          <w:i/>
          <w:iCs/>
          <w:sz w:val="22"/>
          <w:szCs w:val="22"/>
          <w:lang w:val="fr-FR"/>
        </w:rPr>
        <w:t>Orientations relatives à une utilisation des eaux souterraines compatible avec la conservation des zones humides ;</w:t>
      </w:r>
    </w:p>
    <w:p w14:paraId="6F7D62BA" w14:textId="3712A23B" w:rsidR="002201EB" w:rsidRPr="005F621C" w:rsidRDefault="002201EB" w:rsidP="002201EB">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 xml:space="preserve">solution </w:t>
      </w:r>
      <w:r w:rsidR="00DB6C1D" w:rsidRPr="005F621C">
        <w:rPr>
          <w:rFonts w:cstheme="minorHAnsi"/>
          <w:sz w:val="22"/>
          <w:szCs w:val="22"/>
          <w:lang w:val="fr-FR"/>
        </w:rPr>
        <w:t>I</w:t>
      </w:r>
      <w:r w:rsidRPr="005F621C">
        <w:rPr>
          <w:rFonts w:cstheme="minorHAnsi"/>
          <w:sz w:val="22"/>
          <w:szCs w:val="22"/>
          <w:lang w:val="fr-FR"/>
        </w:rPr>
        <w:t>X.3</w:t>
      </w:r>
      <w:r w:rsidR="00F77911" w:rsidRPr="005F621C">
        <w:rPr>
          <w:rFonts w:cstheme="minorHAnsi"/>
          <w:sz w:val="22"/>
          <w:szCs w:val="22"/>
          <w:lang w:val="fr-FR"/>
        </w:rPr>
        <w:t>,</w:t>
      </w:r>
      <w:r w:rsidRPr="005F621C">
        <w:rPr>
          <w:rFonts w:cstheme="minorHAnsi"/>
          <w:sz w:val="22"/>
          <w:szCs w:val="22"/>
          <w:lang w:val="fr-FR"/>
        </w:rPr>
        <w:t xml:space="preserve"> </w:t>
      </w:r>
      <w:r w:rsidR="00942014" w:rsidRPr="005F621C">
        <w:rPr>
          <w:rFonts w:cstheme="minorHAnsi"/>
          <w:i/>
          <w:iCs/>
          <w:sz w:val="22"/>
          <w:szCs w:val="22"/>
          <w:lang w:val="fr-FR"/>
        </w:rPr>
        <w:t>Engagement de la Convention de Ramsar sur les zones humides dans les mécanismes multilatéraux en cours relatifs à l’eau ;</w:t>
      </w:r>
    </w:p>
    <w:p w14:paraId="3841658B" w14:textId="067961E7" w:rsidR="002201EB" w:rsidRPr="005F621C" w:rsidRDefault="002201EB" w:rsidP="002201EB">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solution X.19</w:t>
      </w:r>
      <w:r w:rsidR="00F77911" w:rsidRPr="005F621C">
        <w:rPr>
          <w:rFonts w:cstheme="minorHAnsi"/>
          <w:sz w:val="22"/>
          <w:szCs w:val="22"/>
          <w:lang w:val="fr-FR"/>
        </w:rPr>
        <w:t>,</w:t>
      </w:r>
      <w:r w:rsidRPr="005F621C">
        <w:rPr>
          <w:rFonts w:cstheme="minorHAnsi"/>
          <w:sz w:val="22"/>
          <w:szCs w:val="22"/>
          <w:lang w:val="fr-FR"/>
        </w:rPr>
        <w:t xml:space="preserve"> </w:t>
      </w:r>
      <w:r w:rsidR="00942014" w:rsidRPr="005F621C">
        <w:rPr>
          <w:rFonts w:cstheme="minorHAnsi"/>
          <w:i/>
          <w:iCs/>
          <w:sz w:val="22"/>
          <w:szCs w:val="22"/>
          <w:lang w:val="fr-FR"/>
        </w:rPr>
        <w:t xml:space="preserve">Les zones humides et la gestion des bassins hydrographiques : orientations scientifiques et techniques regroupées ; </w:t>
      </w:r>
      <w:r w:rsidR="00942014" w:rsidRPr="005F621C">
        <w:rPr>
          <w:rFonts w:cstheme="minorHAnsi"/>
          <w:sz w:val="22"/>
          <w:szCs w:val="22"/>
          <w:lang w:val="fr-FR"/>
        </w:rPr>
        <w:t>et</w:t>
      </w:r>
      <w:r w:rsidRPr="005F621C">
        <w:rPr>
          <w:rFonts w:cstheme="minorHAnsi"/>
          <w:sz w:val="22"/>
          <w:szCs w:val="22"/>
          <w:lang w:val="fr-FR"/>
        </w:rPr>
        <w:t xml:space="preserve"> </w:t>
      </w:r>
    </w:p>
    <w:p w14:paraId="3FE15598" w14:textId="6810979A" w:rsidR="002201EB" w:rsidRPr="005F621C" w:rsidRDefault="002201EB" w:rsidP="002201EB">
      <w:pPr>
        <w:pStyle w:val="ListParagraph"/>
        <w:numPr>
          <w:ilvl w:val="0"/>
          <w:numId w:val="7"/>
        </w:numPr>
        <w:ind w:left="851" w:hanging="425"/>
        <w:rPr>
          <w:rFonts w:cstheme="minorHAnsi"/>
          <w:sz w:val="22"/>
          <w:szCs w:val="22"/>
          <w:lang w:val="fr-FR"/>
        </w:rPr>
      </w:pPr>
      <w:r w:rsidRPr="005F621C">
        <w:rPr>
          <w:rFonts w:cstheme="minorHAnsi"/>
          <w:sz w:val="22"/>
          <w:szCs w:val="22"/>
          <w:lang w:val="fr-FR"/>
        </w:rPr>
        <w:t>R</w:t>
      </w:r>
      <w:r w:rsidR="00F77911" w:rsidRPr="005F621C">
        <w:rPr>
          <w:rFonts w:cstheme="minorHAnsi"/>
          <w:sz w:val="22"/>
          <w:szCs w:val="22"/>
          <w:lang w:val="fr-FR"/>
        </w:rPr>
        <w:t>é</w:t>
      </w:r>
      <w:r w:rsidRPr="005F621C">
        <w:rPr>
          <w:rFonts w:cstheme="minorHAnsi"/>
          <w:sz w:val="22"/>
          <w:szCs w:val="22"/>
          <w:lang w:val="fr-FR"/>
        </w:rPr>
        <w:t>solution XII.12</w:t>
      </w:r>
      <w:r w:rsidR="00F77911" w:rsidRPr="005F621C">
        <w:rPr>
          <w:rFonts w:cstheme="minorHAnsi"/>
          <w:sz w:val="22"/>
          <w:szCs w:val="22"/>
          <w:lang w:val="fr-FR"/>
        </w:rPr>
        <w:t>,</w:t>
      </w:r>
      <w:r w:rsidRPr="005F621C">
        <w:rPr>
          <w:rFonts w:cstheme="minorHAnsi"/>
          <w:sz w:val="22"/>
          <w:szCs w:val="22"/>
          <w:lang w:val="fr-FR"/>
        </w:rPr>
        <w:t xml:space="preserve"> </w:t>
      </w:r>
      <w:r w:rsidR="00942014" w:rsidRPr="005F621C">
        <w:rPr>
          <w:rFonts w:cstheme="minorHAnsi"/>
          <w:i/>
          <w:iCs/>
          <w:sz w:val="22"/>
          <w:szCs w:val="22"/>
          <w:lang w:val="fr-FR"/>
        </w:rPr>
        <w:t>Appel à l’action pour garantir et protéger les besoins en eau des zones humides, présents et futurs.</w:t>
      </w:r>
    </w:p>
    <w:p w14:paraId="429D88BA" w14:textId="77777777" w:rsidR="00E02C62" w:rsidRPr="005F621C" w:rsidRDefault="00E02C62">
      <w:pPr>
        <w:rPr>
          <w:rFonts w:cstheme="minorHAnsi"/>
          <w:sz w:val="22"/>
          <w:szCs w:val="22"/>
          <w:lang w:val="fr-FR"/>
        </w:rPr>
      </w:pPr>
    </w:p>
    <w:p w14:paraId="40701959" w14:textId="77777777" w:rsidR="00942014" w:rsidRPr="005F621C" w:rsidRDefault="00E02C62" w:rsidP="00942014">
      <w:pPr>
        <w:keepNext/>
        <w:autoSpaceDE w:val="0"/>
        <w:autoSpaceDN w:val="0"/>
        <w:adjustRightInd w:val="0"/>
        <w:rPr>
          <w:rFonts w:cstheme="minorHAnsi"/>
          <w:b/>
          <w:bCs/>
          <w:sz w:val="22"/>
          <w:szCs w:val="22"/>
          <w:lang w:val="fr-FR"/>
        </w:rPr>
      </w:pPr>
      <w:r w:rsidRPr="005F621C">
        <w:rPr>
          <w:rFonts w:cstheme="minorHAnsi"/>
          <w:b/>
          <w:bCs/>
          <w:sz w:val="22"/>
          <w:szCs w:val="22"/>
          <w:lang w:val="fr-CH"/>
        </w:rPr>
        <w:sym w:font="Symbol" w:char="F05B"/>
      </w:r>
      <w:r w:rsidR="00C629AF" w:rsidRPr="005F621C">
        <w:rPr>
          <w:rFonts w:cstheme="minorHAnsi"/>
          <w:b/>
          <w:bCs/>
          <w:sz w:val="22"/>
          <w:szCs w:val="22"/>
          <w:lang w:val="fr-FR"/>
        </w:rPr>
        <w:t xml:space="preserve"> </w:t>
      </w:r>
      <w:r w:rsidR="00942014" w:rsidRPr="005F621C">
        <w:rPr>
          <w:rFonts w:cstheme="minorHAnsi"/>
          <w:b/>
          <w:bCs/>
          <w:sz w:val="22"/>
          <w:szCs w:val="22"/>
          <w:lang w:val="fr-FR"/>
        </w:rPr>
        <w:t>NB : Les annexes à ce projet de résolution regroupée sont :</w:t>
      </w:r>
    </w:p>
    <w:p w14:paraId="278945EC" w14:textId="77777777" w:rsidR="00942014" w:rsidRPr="005F621C" w:rsidRDefault="00942014" w:rsidP="00942014">
      <w:pPr>
        <w:keepNext/>
        <w:autoSpaceDE w:val="0"/>
        <w:autoSpaceDN w:val="0"/>
        <w:adjustRightInd w:val="0"/>
        <w:rPr>
          <w:rFonts w:cstheme="minorHAnsi"/>
          <w:b/>
          <w:bCs/>
          <w:sz w:val="22"/>
          <w:szCs w:val="22"/>
          <w:lang w:val="fr-FR"/>
        </w:rPr>
      </w:pPr>
      <w:r w:rsidRPr="005F621C">
        <w:rPr>
          <w:rFonts w:cstheme="minorHAnsi"/>
          <w:b/>
          <w:bCs/>
          <w:sz w:val="22"/>
          <w:szCs w:val="22"/>
          <w:lang w:val="fr-FR"/>
        </w:rPr>
        <w:t>- annexe à la Résolution X.19</w:t>
      </w:r>
    </w:p>
    <w:p w14:paraId="3CC15FF1" w14:textId="584C395D" w:rsidR="00A3085B" w:rsidRPr="005F621C" w:rsidRDefault="00942014" w:rsidP="00942014">
      <w:pPr>
        <w:keepNext/>
        <w:autoSpaceDE w:val="0"/>
        <w:autoSpaceDN w:val="0"/>
        <w:adjustRightInd w:val="0"/>
        <w:rPr>
          <w:rFonts w:cstheme="minorHAnsi"/>
          <w:sz w:val="22"/>
          <w:szCs w:val="22"/>
          <w:lang w:val="fr-FR"/>
        </w:rPr>
      </w:pPr>
      <w:r w:rsidRPr="005F621C">
        <w:rPr>
          <w:rFonts w:cstheme="minorHAnsi"/>
          <w:b/>
          <w:bCs/>
          <w:sz w:val="22"/>
          <w:szCs w:val="22"/>
          <w:lang w:val="fr-FR"/>
        </w:rPr>
        <w:t>- annexe à la Résolution XII.12</w:t>
      </w:r>
      <w:r w:rsidR="00DB6C1D" w:rsidRPr="005F621C">
        <w:rPr>
          <w:rFonts w:cstheme="minorHAnsi"/>
          <w:b/>
          <w:bCs/>
          <w:sz w:val="22"/>
          <w:szCs w:val="22"/>
        </w:rPr>
        <w:sym w:font="Symbol" w:char="F05D"/>
      </w:r>
    </w:p>
    <w:sectPr w:rsidR="00A3085B" w:rsidRPr="005F621C" w:rsidSect="00754A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A879" w14:textId="77777777" w:rsidR="005F621C" w:rsidRDefault="005F621C" w:rsidP="00C56D2D">
      <w:r>
        <w:separator/>
      </w:r>
    </w:p>
  </w:endnote>
  <w:endnote w:type="continuationSeparator" w:id="0">
    <w:p w14:paraId="7F4061D6" w14:textId="77777777" w:rsidR="005F621C" w:rsidRDefault="005F621C"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5F621C" w:rsidRDefault="005F621C"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5F621C" w:rsidRDefault="005F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2B97745D" w:rsidR="005F621C" w:rsidRPr="004C4F35" w:rsidRDefault="005F621C" w:rsidP="004C4F35">
    <w:pPr>
      <w:tabs>
        <w:tab w:val="center" w:pos="4513"/>
        <w:tab w:val="right" w:pos="9026"/>
      </w:tabs>
      <w:rPr>
        <w:sz w:val="20"/>
        <w:lang w:val="de-CH"/>
      </w:rPr>
    </w:pPr>
    <w:r w:rsidRPr="007A1C2D">
      <w:rPr>
        <w:rFonts w:cs="Arial"/>
        <w:sz w:val="20"/>
        <w:szCs w:val="20"/>
        <w:lang w:val="de-CH"/>
      </w:rPr>
      <w:t>SC63 Doc.16.</w:t>
    </w:r>
    <w:r w:rsidR="00402D7E">
      <w:rPr>
        <w:rFonts w:cs="Arial"/>
        <w:sz w:val="20"/>
        <w:szCs w:val="20"/>
        <w:lang w:val="de-CH"/>
      </w:rPr>
      <w:t>4</w:t>
    </w:r>
    <w:bookmarkStart w:id="0" w:name="_GoBack"/>
    <w:bookmarkEnd w:id="0"/>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noProof/>
        <w:sz w:val="20"/>
        <w:szCs w:val="20"/>
        <w:lang w:val="de-CH"/>
      </w:rPr>
      <w:t>19</w:t>
    </w:r>
    <w:r w:rsidRPr="007A1C2D">
      <w:rPr>
        <w:rFonts w:cs="Arial"/>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8702" w14:textId="77777777" w:rsidR="00402D7E" w:rsidRDefault="0040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92D9" w14:textId="77777777" w:rsidR="005F621C" w:rsidRDefault="005F621C" w:rsidP="00C56D2D">
      <w:r>
        <w:separator/>
      </w:r>
    </w:p>
  </w:footnote>
  <w:footnote w:type="continuationSeparator" w:id="0">
    <w:p w14:paraId="60F3DC6C" w14:textId="77777777" w:rsidR="005F621C" w:rsidRDefault="005F621C" w:rsidP="00C5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FF7F" w14:textId="77777777" w:rsidR="00402D7E" w:rsidRDefault="00402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534F" w14:textId="77777777" w:rsidR="00402D7E" w:rsidRDefault="00402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42C1" w14:textId="77777777" w:rsidR="00402D7E" w:rsidRDefault="00402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8"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9"/>
  </w:num>
  <w:num w:numId="3">
    <w:abstractNumId w:val="8"/>
  </w:num>
  <w:num w:numId="4">
    <w:abstractNumId w:val="10"/>
  </w:num>
  <w:num w:numId="5">
    <w:abstractNumId w:val="6"/>
  </w:num>
  <w:num w:numId="6">
    <w:abstractNumId w:val="1"/>
  </w:num>
  <w:num w:numId="7">
    <w:abstractNumId w:val="0"/>
  </w:num>
  <w:num w:numId="8">
    <w:abstractNumId w:val="3"/>
  </w:num>
  <w:num w:numId="9">
    <w:abstractNumId w:val="1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2AEC"/>
    <w:rsid w:val="000130A6"/>
    <w:rsid w:val="00013572"/>
    <w:rsid w:val="000155A1"/>
    <w:rsid w:val="00016BDF"/>
    <w:rsid w:val="00022EE2"/>
    <w:rsid w:val="00025655"/>
    <w:rsid w:val="00026B90"/>
    <w:rsid w:val="00033FFE"/>
    <w:rsid w:val="00043B91"/>
    <w:rsid w:val="00043F1B"/>
    <w:rsid w:val="000502E4"/>
    <w:rsid w:val="00050C22"/>
    <w:rsid w:val="000556F2"/>
    <w:rsid w:val="00057C68"/>
    <w:rsid w:val="00062A44"/>
    <w:rsid w:val="00070450"/>
    <w:rsid w:val="000727C3"/>
    <w:rsid w:val="00076F46"/>
    <w:rsid w:val="00077AC5"/>
    <w:rsid w:val="00093233"/>
    <w:rsid w:val="00094082"/>
    <w:rsid w:val="000978F7"/>
    <w:rsid w:val="000A0BD8"/>
    <w:rsid w:val="000A16C5"/>
    <w:rsid w:val="000A3DD2"/>
    <w:rsid w:val="000A49AD"/>
    <w:rsid w:val="000A71F3"/>
    <w:rsid w:val="000B1BCD"/>
    <w:rsid w:val="000B32B1"/>
    <w:rsid w:val="000B5A5A"/>
    <w:rsid w:val="000B7F46"/>
    <w:rsid w:val="000C178A"/>
    <w:rsid w:val="000C5690"/>
    <w:rsid w:val="000C5C30"/>
    <w:rsid w:val="000D1B89"/>
    <w:rsid w:val="000D364B"/>
    <w:rsid w:val="000E58C7"/>
    <w:rsid w:val="000F6AAB"/>
    <w:rsid w:val="00112303"/>
    <w:rsid w:val="00114C9A"/>
    <w:rsid w:val="00114D5F"/>
    <w:rsid w:val="00114F16"/>
    <w:rsid w:val="001226F1"/>
    <w:rsid w:val="00123B36"/>
    <w:rsid w:val="00125D9B"/>
    <w:rsid w:val="00135328"/>
    <w:rsid w:val="00135AB1"/>
    <w:rsid w:val="00136169"/>
    <w:rsid w:val="00141467"/>
    <w:rsid w:val="00145B1E"/>
    <w:rsid w:val="00154EE9"/>
    <w:rsid w:val="00156292"/>
    <w:rsid w:val="001618EB"/>
    <w:rsid w:val="00162407"/>
    <w:rsid w:val="00162833"/>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B2C92"/>
    <w:rsid w:val="001B4961"/>
    <w:rsid w:val="001B5A1B"/>
    <w:rsid w:val="001C1596"/>
    <w:rsid w:val="001C26D9"/>
    <w:rsid w:val="001C3CC2"/>
    <w:rsid w:val="001D0153"/>
    <w:rsid w:val="001D4C27"/>
    <w:rsid w:val="001D655D"/>
    <w:rsid w:val="001E5EBB"/>
    <w:rsid w:val="001F34EF"/>
    <w:rsid w:val="00201438"/>
    <w:rsid w:val="00216850"/>
    <w:rsid w:val="0021698D"/>
    <w:rsid w:val="002201EB"/>
    <w:rsid w:val="00220883"/>
    <w:rsid w:val="002256CC"/>
    <w:rsid w:val="0022649C"/>
    <w:rsid w:val="00245027"/>
    <w:rsid w:val="00251B2B"/>
    <w:rsid w:val="00252812"/>
    <w:rsid w:val="002540CA"/>
    <w:rsid w:val="002547F4"/>
    <w:rsid w:val="0025651F"/>
    <w:rsid w:val="00256787"/>
    <w:rsid w:val="00257375"/>
    <w:rsid w:val="002627D2"/>
    <w:rsid w:val="00264CD6"/>
    <w:rsid w:val="002650DE"/>
    <w:rsid w:val="00273A3E"/>
    <w:rsid w:val="00280C7E"/>
    <w:rsid w:val="00282048"/>
    <w:rsid w:val="002904DD"/>
    <w:rsid w:val="0029564F"/>
    <w:rsid w:val="002A0B4B"/>
    <w:rsid w:val="002A0D48"/>
    <w:rsid w:val="002A3648"/>
    <w:rsid w:val="002A7735"/>
    <w:rsid w:val="002A77EC"/>
    <w:rsid w:val="002B3690"/>
    <w:rsid w:val="002B4865"/>
    <w:rsid w:val="002B6511"/>
    <w:rsid w:val="002B67CB"/>
    <w:rsid w:val="002C008C"/>
    <w:rsid w:val="002C2C82"/>
    <w:rsid w:val="002C398A"/>
    <w:rsid w:val="002C53B2"/>
    <w:rsid w:val="002D0631"/>
    <w:rsid w:val="002D2B78"/>
    <w:rsid w:val="002D3832"/>
    <w:rsid w:val="002D46D0"/>
    <w:rsid w:val="002E563C"/>
    <w:rsid w:val="002F421E"/>
    <w:rsid w:val="002F4843"/>
    <w:rsid w:val="002F7C50"/>
    <w:rsid w:val="00302FB8"/>
    <w:rsid w:val="0030435C"/>
    <w:rsid w:val="00305536"/>
    <w:rsid w:val="00305CFE"/>
    <w:rsid w:val="003166CB"/>
    <w:rsid w:val="003171C8"/>
    <w:rsid w:val="00320266"/>
    <w:rsid w:val="00323654"/>
    <w:rsid w:val="003259F0"/>
    <w:rsid w:val="00326224"/>
    <w:rsid w:val="003363D5"/>
    <w:rsid w:val="00336459"/>
    <w:rsid w:val="003450B1"/>
    <w:rsid w:val="00345C5C"/>
    <w:rsid w:val="00345E58"/>
    <w:rsid w:val="00350F87"/>
    <w:rsid w:val="003521B0"/>
    <w:rsid w:val="003526A4"/>
    <w:rsid w:val="00353796"/>
    <w:rsid w:val="003548EE"/>
    <w:rsid w:val="00356DBC"/>
    <w:rsid w:val="003576C3"/>
    <w:rsid w:val="00360941"/>
    <w:rsid w:val="00362D99"/>
    <w:rsid w:val="00363F70"/>
    <w:rsid w:val="0037005A"/>
    <w:rsid w:val="00374007"/>
    <w:rsid w:val="00374326"/>
    <w:rsid w:val="003750D1"/>
    <w:rsid w:val="00376243"/>
    <w:rsid w:val="00380B5F"/>
    <w:rsid w:val="00383CD2"/>
    <w:rsid w:val="003844EC"/>
    <w:rsid w:val="00384A53"/>
    <w:rsid w:val="00385B33"/>
    <w:rsid w:val="003936A0"/>
    <w:rsid w:val="0039411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D6D5D"/>
    <w:rsid w:val="003E1305"/>
    <w:rsid w:val="003E3D64"/>
    <w:rsid w:val="003E4BE3"/>
    <w:rsid w:val="003F0C43"/>
    <w:rsid w:val="003F1C98"/>
    <w:rsid w:val="003F3FD8"/>
    <w:rsid w:val="003F5153"/>
    <w:rsid w:val="00402B08"/>
    <w:rsid w:val="00402D7E"/>
    <w:rsid w:val="004052AF"/>
    <w:rsid w:val="0041404B"/>
    <w:rsid w:val="00414EA5"/>
    <w:rsid w:val="004168CD"/>
    <w:rsid w:val="00417EF5"/>
    <w:rsid w:val="00420403"/>
    <w:rsid w:val="004214B6"/>
    <w:rsid w:val="00423CB9"/>
    <w:rsid w:val="0042420A"/>
    <w:rsid w:val="004270C6"/>
    <w:rsid w:val="00427707"/>
    <w:rsid w:val="00430422"/>
    <w:rsid w:val="00436C50"/>
    <w:rsid w:val="00441869"/>
    <w:rsid w:val="0044485A"/>
    <w:rsid w:val="00446CA6"/>
    <w:rsid w:val="00450155"/>
    <w:rsid w:val="0045157C"/>
    <w:rsid w:val="00455418"/>
    <w:rsid w:val="004578AE"/>
    <w:rsid w:val="00463CA5"/>
    <w:rsid w:val="0046614C"/>
    <w:rsid w:val="00475E80"/>
    <w:rsid w:val="00477B24"/>
    <w:rsid w:val="004809BF"/>
    <w:rsid w:val="004819E6"/>
    <w:rsid w:val="00482BEC"/>
    <w:rsid w:val="00482C1C"/>
    <w:rsid w:val="00486EC0"/>
    <w:rsid w:val="0049218F"/>
    <w:rsid w:val="004943A0"/>
    <w:rsid w:val="004A1117"/>
    <w:rsid w:val="004A1C4D"/>
    <w:rsid w:val="004A42DF"/>
    <w:rsid w:val="004A68F2"/>
    <w:rsid w:val="004A6F35"/>
    <w:rsid w:val="004B0571"/>
    <w:rsid w:val="004B6BED"/>
    <w:rsid w:val="004C4149"/>
    <w:rsid w:val="004C4EDF"/>
    <w:rsid w:val="004C4F35"/>
    <w:rsid w:val="004C5339"/>
    <w:rsid w:val="004C54C2"/>
    <w:rsid w:val="004D46CD"/>
    <w:rsid w:val="004E206D"/>
    <w:rsid w:val="004E302B"/>
    <w:rsid w:val="004E3871"/>
    <w:rsid w:val="004F57D3"/>
    <w:rsid w:val="00502712"/>
    <w:rsid w:val="005036FB"/>
    <w:rsid w:val="00503F7C"/>
    <w:rsid w:val="005107D1"/>
    <w:rsid w:val="00512556"/>
    <w:rsid w:val="00513C73"/>
    <w:rsid w:val="005319D6"/>
    <w:rsid w:val="00533BE2"/>
    <w:rsid w:val="00535CD5"/>
    <w:rsid w:val="00545B3F"/>
    <w:rsid w:val="00546017"/>
    <w:rsid w:val="005479DA"/>
    <w:rsid w:val="005518DB"/>
    <w:rsid w:val="00560188"/>
    <w:rsid w:val="00564DAF"/>
    <w:rsid w:val="005702FE"/>
    <w:rsid w:val="00570532"/>
    <w:rsid w:val="00571DD2"/>
    <w:rsid w:val="00572548"/>
    <w:rsid w:val="00572937"/>
    <w:rsid w:val="00581223"/>
    <w:rsid w:val="005A0D02"/>
    <w:rsid w:val="005A1DC5"/>
    <w:rsid w:val="005A29DF"/>
    <w:rsid w:val="005A4870"/>
    <w:rsid w:val="005A5192"/>
    <w:rsid w:val="005B0254"/>
    <w:rsid w:val="005B1282"/>
    <w:rsid w:val="005B1601"/>
    <w:rsid w:val="005B702B"/>
    <w:rsid w:val="005C0800"/>
    <w:rsid w:val="005C0C45"/>
    <w:rsid w:val="005C20BD"/>
    <w:rsid w:val="005C47D8"/>
    <w:rsid w:val="005C5C87"/>
    <w:rsid w:val="005C6D88"/>
    <w:rsid w:val="005E3719"/>
    <w:rsid w:val="005E4511"/>
    <w:rsid w:val="005E7707"/>
    <w:rsid w:val="005E7A44"/>
    <w:rsid w:val="005F6054"/>
    <w:rsid w:val="005F621C"/>
    <w:rsid w:val="005F7AFC"/>
    <w:rsid w:val="00601CFD"/>
    <w:rsid w:val="00605CB1"/>
    <w:rsid w:val="00607B90"/>
    <w:rsid w:val="00610D18"/>
    <w:rsid w:val="00615C01"/>
    <w:rsid w:val="00616CAE"/>
    <w:rsid w:val="00622637"/>
    <w:rsid w:val="0062347D"/>
    <w:rsid w:val="00626BD3"/>
    <w:rsid w:val="00632AFD"/>
    <w:rsid w:val="006412BC"/>
    <w:rsid w:val="006443DA"/>
    <w:rsid w:val="00655003"/>
    <w:rsid w:val="00655474"/>
    <w:rsid w:val="00656A96"/>
    <w:rsid w:val="00660013"/>
    <w:rsid w:val="00670D1D"/>
    <w:rsid w:val="00672651"/>
    <w:rsid w:val="00672A64"/>
    <w:rsid w:val="00674884"/>
    <w:rsid w:val="00677698"/>
    <w:rsid w:val="00677924"/>
    <w:rsid w:val="006A2850"/>
    <w:rsid w:val="006A38CF"/>
    <w:rsid w:val="006A3ACE"/>
    <w:rsid w:val="006B1723"/>
    <w:rsid w:val="006B401C"/>
    <w:rsid w:val="006B5262"/>
    <w:rsid w:val="006B575C"/>
    <w:rsid w:val="006B7224"/>
    <w:rsid w:val="006C292E"/>
    <w:rsid w:val="006E12D9"/>
    <w:rsid w:val="006E1EF2"/>
    <w:rsid w:val="006E7C06"/>
    <w:rsid w:val="006F1965"/>
    <w:rsid w:val="006F2B3A"/>
    <w:rsid w:val="006F3E59"/>
    <w:rsid w:val="006F3EDE"/>
    <w:rsid w:val="006F3F0C"/>
    <w:rsid w:val="006F53DE"/>
    <w:rsid w:val="006F7A30"/>
    <w:rsid w:val="00700894"/>
    <w:rsid w:val="00701335"/>
    <w:rsid w:val="00701A48"/>
    <w:rsid w:val="00701DD8"/>
    <w:rsid w:val="00701F20"/>
    <w:rsid w:val="00710108"/>
    <w:rsid w:val="00714844"/>
    <w:rsid w:val="00717EE3"/>
    <w:rsid w:val="007266A0"/>
    <w:rsid w:val="00726CED"/>
    <w:rsid w:val="00731111"/>
    <w:rsid w:val="0074235F"/>
    <w:rsid w:val="00744390"/>
    <w:rsid w:val="00754418"/>
    <w:rsid w:val="00754AB4"/>
    <w:rsid w:val="00755A7A"/>
    <w:rsid w:val="00761B10"/>
    <w:rsid w:val="00761CD3"/>
    <w:rsid w:val="00763662"/>
    <w:rsid w:val="00765E6C"/>
    <w:rsid w:val="00766758"/>
    <w:rsid w:val="007712AB"/>
    <w:rsid w:val="00771641"/>
    <w:rsid w:val="007717EE"/>
    <w:rsid w:val="00772A2E"/>
    <w:rsid w:val="007955B6"/>
    <w:rsid w:val="007958CC"/>
    <w:rsid w:val="007959CC"/>
    <w:rsid w:val="0079778E"/>
    <w:rsid w:val="007A429B"/>
    <w:rsid w:val="007A648F"/>
    <w:rsid w:val="007B40ED"/>
    <w:rsid w:val="007B74BD"/>
    <w:rsid w:val="007C2AC1"/>
    <w:rsid w:val="007C46F7"/>
    <w:rsid w:val="007C6B5F"/>
    <w:rsid w:val="007C7960"/>
    <w:rsid w:val="007D23BA"/>
    <w:rsid w:val="007D3148"/>
    <w:rsid w:val="007E0261"/>
    <w:rsid w:val="007E2366"/>
    <w:rsid w:val="007F0CA6"/>
    <w:rsid w:val="007F2F19"/>
    <w:rsid w:val="00802F9A"/>
    <w:rsid w:val="008040B3"/>
    <w:rsid w:val="008064F5"/>
    <w:rsid w:val="00806BE4"/>
    <w:rsid w:val="00807569"/>
    <w:rsid w:val="008142E0"/>
    <w:rsid w:val="00822863"/>
    <w:rsid w:val="00824755"/>
    <w:rsid w:val="008274D5"/>
    <w:rsid w:val="008327CB"/>
    <w:rsid w:val="00834EE5"/>
    <w:rsid w:val="0084084B"/>
    <w:rsid w:val="00845378"/>
    <w:rsid w:val="00845C2A"/>
    <w:rsid w:val="00853A89"/>
    <w:rsid w:val="00857530"/>
    <w:rsid w:val="00857803"/>
    <w:rsid w:val="00857D48"/>
    <w:rsid w:val="00861EB4"/>
    <w:rsid w:val="00862144"/>
    <w:rsid w:val="008755C0"/>
    <w:rsid w:val="00881207"/>
    <w:rsid w:val="0088473D"/>
    <w:rsid w:val="00887844"/>
    <w:rsid w:val="00892D88"/>
    <w:rsid w:val="0089365D"/>
    <w:rsid w:val="008952D0"/>
    <w:rsid w:val="008A4AC1"/>
    <w:rsid w:val="008B15B2"/>
    <w:rsid w:val="008B238A"/>
    <w:rsid w:val="008B439C"/>
    <w:rsid w:val="008B677A"/>
    <w:rsid w:val="008C2720"/>
    <w:rsid w:val="008C34D7"/>
    <w:rsid w:val="008C506E"/>
    <w:rsid w:val="008D0466"/>
    <w:rsid w:val="008E1115"/>
    <w:rsid w:val="008E261B"/>
    <w:rsid w:val="00905391"/>
    <w:rsid w:val="009056CA"/>
    <w:rsid w:val="00905EE9"/>
    <w:rsid w:val="009178DC"/>
    <w:rsid w:val="0092093E"/>
    <w:rsid w:val="00923DE6"/>
    <w:rsid w:val="009249E0"/>
    <w:rsid w:val="00925735"/>
    <w:rsid w:val="0093223C"/>
    <w:rsid w:val="00933AC5"/>
    <w:rsid w:val="00937A30"/>
    <w:rsid w:val="00940927"/>
    <w:rsid w:val="00942014"/>
    <w:rsid w:val="009434B0"/>
    <w:rsid w:val="00953661"/>
    <w:rsid w:val="00954A69"/>
    <w:rsid w:val="0095744F"/>
    <w:rsid w:val="009753FF"/>
    <w:rsid w:val="00977DEA"/>
    <w:rsid w:val="0098171D"/>
    <w:rsid w:val="0098644C"/>
    <w:rsid w:val="00990BF7"/>
    <w:rsid w:val="00990F71"/>
    <w:rsid w:val="00993A01"/>
    <w:rsid w:val="00994C71"/>
    <w:rsid w:val="00995654"/>
    <w:rsid w:val="009977C1"/>
    <w:rsid w:val="009A3018"/>
    <w:rsid w:val="009B09E8"/>
    <w:rsid w:val="009B2881"/>
    <w:rsid w:val="009B5CC2"/>
    <w:rsid w:val="009B7F7D"/>
    <w:rsid w:val="009C1BFF"/>
    <w:rsid w:val="009C333A"/>
    <w:rsid w:val="009D5137"/>
    <w:rsid w:val="009D52B9"/>
    <w:rsid w:val="009D5BE8"/>
    <w:rsid w:val="009D5D49"/>
    <w:rsid w:val="009D63EA"/>
    <w:rsid w:val="009E2057"/>
    <w:rsid w:val="009E7FF3"/>
    <w:rsid w:val="009F0F6C"/>
    <w:rsid w:val="009F188B"/>
    <w:rsid w:val="009F2C8D"/>
    <w:rsid w:val="009F3CCD"/>
    <w:rsid w:val="009F44BA"/>
    <w:rsid w:val="009F4575"/>
    <w:rsid w:val="009F7F58"/>
    <w:rsid w:val="00A00D11"/>
    <w:rsid w:val="00A063FB"/>
    <w:rsid w:val="00A114C5"/>
    <w:rsid w:val="00A159D4"/>
    <w:rsid w:val="00A15C0C"/>
    <w:rsid w:val="00A20480"/>
    <w:rsid w:val="00A21CC7"/>
    <w:rsid w:val="00A3085B"/>
    <w:rsid w:val="00A319FE"/>
    <w:rsid w:val="00A33B61"/>
    <w:rsid w:val="00A37850"/>
    <w:rsid w:val="00A4241F"/>
    <w:rsid w:val="00A425F5"/>
    <w:rsid w:val="00A43122"/>
    <w:rsid w:val="00A469B5"/>
    <w:rsid w:val="00A52AEC"/>
    <w:rsid w:val="00A52DFF"/>
    <w:rsid w:val="00A53185"/>
    <w:rsid w:val="00A552F5"/>
    <w:rsid w:val="00A60F89"/>
    <w:rsid w:val="00A6326A"/>
    <w:rsid w:val="00A671A8"/>
    <w:rsid w:val="00A7040C"/>
    <w:rsid w:val="00A7057F"/>
    <w:rsid w:val="00A75CFE"/>
    <w:rsid w:val="00A8218C"/>
    <w:rsid w:val="00A87A15"/>
    <w:rsid w:val="00A9090D"/>
    <w:rsid w:val="00A90E5E"/>
    <w:rsid w:val="00A92A89"/>
    <w:rsid w:val="00A9402C"/>
    <w:rsid w:val="00A941D9"/>
    <w:rsid w:val="00A954D3"/>
    <w:rsid w:val="00A972B6"/>
    <w:rsid w:val="00AA53CC"/>
    <w:rsid w:val="00AA5D1D"/>
    <w:rsid w:val="00AA76A1"/>
    <w:rsid w:val="00AA7EBF"/>
    <w:rsid w:val="00AB540B"/>
    <w:rsid w:val="00AB59AD"/>
    <w:rsid w:val="00AB7D64"/>
    <w:rsid w:val="00AC42AD"/>
    <w:rsid w:val="00AC4E8F"/>
    <w:rsid w:val="00AC651A"/>
    <w:rsid w:val="00AD0A42"/>
    <w:rsid w:val="00AD1C9E"/>
    <w:rsid w:val="00AD3C5F"/>
    <w:rsid w:val="00AD609A"/>
    <w:rsid w:val="00AE01BB"/>
    <w:rsid w:val="00AE1DC6"/>
    <w:rsid w:val="00AF039B"/>
    <w:rsid w:val="00AF0BA3"/>
    <w:rsid w:val="00AF1142"/>
    <w:rsid w:val="00AF6FC3"/>
    <w:rsid w:val="00B00504"/>
    <w:rsid w:val="00B01FDC"/>
    <w:rsid w:val="00B05C50"/>
    <w:rsid w:val="00B11C5B"/>
    <w:rsid w:val="00B17C8E"/>
    <w:rsid w:val="00B20987"/>
    <w:rsid w:val="00B21375"/>
    <w:rsid w:val="00B2331A"/>
    <w:rsid w:val="00B23DB8"/>
    <w:rsid w:val="00B247C0"/>
    <w:rsid w:val="00B30392"/>
    <w:rsid w:val="00B314F5"/>
    <w:rsid w:val="00B332EC"/>
    <w:rsid w:val="00B35005"/>
    <w:rsid w:val="00B4513F"/>
    <w:rsid w:val="00B464E7"/>
    <w:rsid w:val="00B536E7"/>
    <w:rsid w:val="00B55768"/>
    <w:rsid w:val="00B6474E"/>
    <w:rsid w:val="00B6699B"/>
    <w:rsid w:val="00B6703E"/>
    <w:rsid w:val="00B700BC"/>
    <w:rsid w:val="00B74684"/>
    <w:rsid w:val="00B74FCA"/>
    <w:rsid w:val="00B75B0B"/>
    <w:rsid w:val="00B81CDE"/>
    <w:rsid w:val="00B950FC"/>
    <w:rsid w:val="00BA32F4"/>
    <w:rsid w:val="00BA3D49"/>
    <w:rsid w:val="00BA5F83"/>
    <w:rsid w:val="00BA77AF"/>
    <w:rsid w:val="00BB450C"/>
    <w:rsid w:val="00BB6AE2"/>
    <w:rsid w:val="00BC2980"/>
    <w:rsid w:val="00BC2ED2"/>
    <w:rsid w:val="00BC3B33"/>
    <w:rsid w:val="00BC59D7"/>
    <w:rsid w:val="00BE0C77"/>
    <w:rsid w:val="00BE2E5D"/>
    <w:rsid w:val="00BE463E"/>
    <w:rsid w:val="00BE5902"/>
    <w:rsid w:val="00BF3534"/>
    <w:rsid w:val="00BF5503"/>
    <w:rsid w:val="00BF697F"/>
    <w:rsid w:val="00C001B1"/>
    <w:rsid w:val="00C0370F"/>
    <w:rsid w:val="00C05095"/>
    <w:rsid w:val="00C1145C"/>
    <w:rsid w:val="00C17395"/>
    <w:rsid w:val="00C21FED"/>
    <w:rsid w:val="00C25FD9"/>
    <w:rsid w:val="00C30B9E"/>
    <w:rsid w:val="00C37E5E"/>
    <w:rsid w:val="00C43302"/>
    <w:rsid w:val="00C5040E"/>
    <w:rsid w:val="00C512BD"/>
    <w:rsid w:val="00C51FF4"/>
    <w:rsid w:val="00C56156"/>
    <w:rsid w:val="00C56D2D"/>
    <w:rsid w:val="00C57945"/>
    <w:rsid w:val="00C625A8"/>
    <w:rsid w:val="00C629AF"/>
    <w:rsid w:val="00C63967"/>
    <w:rsid w:val="00C664A8"/>
    <w:rsid w:val="00C72C2B"/>
    <w:rsid w:val="00C740E5"/>
    <w:rsid w:val="00C80AF3"/>
    <w:rsid w:val="00C81E19"/>
    <w:rsid w:val="00C84D45"/>
    <w:rsid w:val="00C9294F"/>
    <w:rsid w:val="00C938A5"/>
    <w:rsid w:val="00C95681"/>
    <w:rsid w:val="00CA2747"/>
    <w:rsid w:val="00CA34A8"/>
    <w:rsid w:val="00CA47F3"/>
    <w:rsid w:val="00CA5AF2"/>
    <w:rsid w:val="00CA6120"/>
    <w:rsid w:val="00CA7173"/>
    <w:rsid w:val="00CB05B5"/>
    <w:rsid w:val="00CB28B8"/>
    <w:rsid w:val="00CB77DC"/>
    <w:rsid w:val="00CC1A3E"/>
    <w:rsid w:val="00CD14BC"/>
    <w:rsid w:val="00CE0982"/>
    <w:rsid w:val="00CE36B1"/>
    <w:rsid w:val="00CE3EF3"/>
    <w:rsid w:val="00CF06C0"/>
    <w:rsid w:val="00CF30C0"/>
    <w:rsid w:val="00D019B7"/>
    <w:rsid w:val="00D02066"/>
    <w:rsid w:val="00D02369"/>
    <w:rsid w:val="00D04004"/>
    <w:rsid w:val="00D10814"/>
    <w:rsid w:val="00D11C18"/>
    <w:rsid w:val="00D12504"/>
    <w:rsid w:val="00D15EE7"/>
    <w:rsid w:val="00D17A91"/>
    <w:rsid w:val="00D20048"/>
    <w:rsid w:val="00D21161"/>
    <w:rsid w:val="00D22402"/>
    <w:rsid w:val="00D326A5"/>
    <w:rsid w:val="00D33B7E"/>
    <w:rsid w:val="00D35197"/>
    <w:rsid w:val="00D35DEF"/>
    <w:rsid w:val="00D376E3"/>
    <w:rsid w:val="00D4196E"/>
    <w:rsid w:val="00D448E6"/>
    <w:rsid w:val="00D460A4"/>
    <w:rsid w:val="00D52EEC"/>
    <w:rsid w:val="00D570D7"/>
    <w:rsid w:val="00D60E5B"/>
    <w:rsid w:val="00D65076"/>
    <w:rsid w:val="00D714C3"/>
    <w:rsid w:val="00D72AC5"/>
    <w:rsid w:val="00D8573D"/>
    <w:rsid w:val="00D86A6B"/>
    <w:rsid w:val="00D92BF6"/>
    <w:rsid w:val="00D94A42"/>
    <w:rsid w:val="00D9768C"/>
    <w:rsid w:val="00DA6E67"/>
    <w:rsid w:val="00DB0951"/>
    <w:rsid w:val="00DB24DE"/>
    <w:rsid w:val="00DB38BC"/>
    <w:rsid w:val="00DB5DF8"/>
    <w:rsid w:val="00DB6C1D"/>
    <w:rsid w:val="00DB7DD0"/>
    <w:rsid w:val="00DC0792"/>
    <w:rsid w:val="00DC5688"/>
    <w:rsid w:val="00DC7CDB"/>
    <w:rsid w:val="00DD0499"/>
    <w:rsid w:val="00DD0EE4"/>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20532"/>
    <w:rsid w:val="00E30BE8"/>
    <w:rsid w:val="00E30D52"/>
    <w:rsid w:val="00E3695C"/>
    <w:rsid w:val="00E41B7B"/>
    <w:rsid w:val="00E44728"/>
    <w:rsid w:val="00E4569C"/>
    <w:rsid w:val="00E47856"/>
    <w:rsid w:val="00E52DC5"/>
    <w:rsid w:val="00E56ACE"/>
    <w:rsid w:val="00E61FE2"/>
    <w:rsid w:val="00E64C27"/>
    <w:rsid w:val="00E6602B"/>
    <w:rsid w:val="00E66320"/>
    <w:rsid w:val="00E66E86"/>
    <w:rsid w:val="00E71F2B"/>
    <w:rsid w:val="00E72411"/>
    <w:rsid w:val="00E72988"/>
    <w:rsid w:val="00E747B6"/>
    <w:rsid w:val="00E747C1"/>
    <w:rsid w:val="00E76740"/>
    <w:rsid w:val="00E774C6"/>
    <w:rsid w:val="00E77FD3"/>
    <w:rsid w:val="00E87D96"/>
    <w:rsid w:val="00E87E50"/>
    <w:rsid w:val="00E90558"/>
    <w:rsid w:val="00E92619"/>
    <w:rsid w:val="00E93E5F"/>
    <w:rsid w:val="00E95B27"/>
    <w:rsid w:val="00EA4A33"/>
    <w:rsid w:val="00EB153D"/>
    <w:rsid w:val="00EB3295"/>
    <w:rsid w:val="00EB5327"/>
    <w:rsid w:val="00EC6EBB"/>
    <w:rsid w:val="00EC7F3C"/>
    <w:rsid w:val="00ED01B4"/>
    <w:rsid w:val="00ED0D73"/>
    <w:rsid w:val="00ED0FEC"/>
    <w:rsid w:val="00ED1ED4"/>
    <w:rsid w:val="00ED2F44"/>
    <w:rsid w:val="00EE31AB"/>
    <w:rsid w:val="00EF22D5"/>
    <w:rsid w:val="00EF3FF5"/>
    <w:rsid w:val="00EF49F2"/>
    <w:rsid w:val="00EF632F"/>
    <w:rsid w:val="00EF6650"/>
    <w:rsid w:val="00F1503F"/>
    <w:rsid w:val="00F15658"/>
    <w:rsid w:val="00F21002"/>
    <w:rsid w:val="00F2113D"/>
    <w:rsid w:val="00F222E4"/>
    <w:rsid w:val="00F234DF"/>
    <w:rsid w:val="00F3710F"/>
    <w:rsid w:val="00F37F93"/>
    <w:rsid w:val="00F446CC"/>
    <w:rsid w:val="00F45E48"/>
    <w:rsid w:val="00F5367D"/>
    <w:rsid w:val="00F6471F"/>
    <w:rsid w:val="00F77911"/>
    <w:rsid w:val="00F8197E"/>
    <w:rsid w:val="00F83F28"/>
    <w:rsid w:val="00F84A3F"/>
    <w:rsid w:val="00F8559C"/>
    <w:rsid w:val="00F90D37"/>
    <w:rsid w:val="00F92C0F"/>
    <w:rsid w:val="00FA516D"/>
    <w:rsid w:val="00FA6780"/>
    <w:rsid w:val="00FB0804"/>
    <w:rsid w:val="00FB30EE"/>
    <w:rsid w:val="00FB3F15"/>
    <w:rsid w:val="00FB4AB8"/>
    <w:rsid w:val="00FB4C85"/>
    <w:rsid w:val="00FC05CA"/>
    <w:rsid w:val="00FC34B3"/>
    <w:rsid w:val="00FC4985"/>
    <w:rsid w:val="00FC7668"/>
    <w:rsid w:val="00FD364A"/>
    <w:rsid w:val="00FD43EE"/>
    <w:rsid w:val="00FD44BE"/>
    <w:rsid w:val="00FD4769"/>
    <w:rsid w:val="00FE401E"/>
    <w:rsid w:val="00FE48D5"/>
    <w:rsid w:val="00FE7510"/>
    <w:rsid w:val="00FF129C"/>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customStyle="1" w:styleId="Mentionnonrsolue1">
    <w:name w:val="Mention non résolue1"/>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F7024-E7C9-499D-8CDF-9411040C500C}">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aedd258d-19a7-41ba-8260-b0918f25313d"/>
    <ds:schemaRef ds:uri="http://schemas.openxmlformats.org/package/2006/metadata/core-properties"/>
    <ds:schemaRef ds:uri="8c0b6b05-eb82-4bda-97e8-cd82d0d6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3.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14842</Words>
  <Characters>84605</Characters>
  <Application>Microsoft Office Word</Application>
  <DocSecurity>0</DocSecurity>
  <Lines>705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2024-03-18T16:20:00Z</dcterms:created>
  <dcterms:modified xsi:type="dcterms:W3CDTF">2024-03-18T16:20:00Z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