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1705" w14:textId="77777777" w:rsidR="007A1C2D" w:rsidRPr="00BC1287" w:rsidRDefault="007A1C2D" w:rsidP="007A1C2D">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THE</w:t>
      </w:r>
      <w:r w:rsidRPr="00BC1287">
        <w:rPr>
          <w:bCs/>
        </w:rPr>
        <w:t xml:space="preserve"> CONVENTION ON WETLANDS </w:t>
      </w:r>
    </w:p>
    <w:p w14:paraId="16C8CE72" w14:textId="77777777" w:rsidR="007A1C2D" w:rsidRPr="00BC1287" w:rsidRDefault="007A1C2D" w:rsidP="007A1C2D">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63rd</w:t>
      </w:r>
      <w:r w:rsidRPr="00BC1287">
        <w:rPr>
          <w:bCs/>
        </w:rPr>
        <w:t xml:space="preserve"> Meeting of the Standing Committee</w:t>
      </w:r>
    </w:p>
    <w:p w14:paraId="30A4A4A9" w14:textId="77777777" w:rsidR="007A1C2D" w:rsidRPr="0058643C" w:rsidRDefault="007A1C2D" w:rsidP="007A1C2D">
      <w:pPr>
        <w:pBdr>
          <w:top w:val="single" w:sz="12" w:space="0" w:color="auto" w:shadow="1"/>
          <w:left w:val="single" w:sz="12" w:space="4" w:color="auto" w:shadow="1"/>
          <w:bottom w:val="single" w:sz="12" w:space="1" w:color="auto" w:shadow="1"/>
          <w:right w:val="single" w:sz="12" w:space="7" w:color="auto" w:shadow="1"/>
        </w:pBdr>
        <w:ind w:right="2790"/>
        <w:rPr>
          <w:bCs/>
          <w:lang w:val="de-CH"/>
        </w:rPr>
      </w:pPr>
      <w:r w:rsidRPr="0058643C">
        <w:rPr>
          <w:bCs/>
          <w:lang w:val="de-CH"/>
        </w:rPr>
        <w:t xml:space="preserve">Gland, Switzerland, </w:t>
      </w:r>
      <w:r>
        <w:rPr>
          <w:bCs/>
          <w:lang w:val="de-CH"/>
        </w:rPr>
        <w:t>3-7 June</w:t>
      </w:r>
      <w:r w:rsidRPr="0058643C">
        <w:rPr>
          <w:bCs/>
          <w:lang w:val="de-CH"/>
        </w:rPr>
        <w:t xml:space="preserve"> </w:t>
      </w:r>
      <w:r>
        <w:rPr>
          <w:bCs/>
          <w:lang w:val="de-CH"/>
        </w:rPr>
        <w:t>2024</w:t>
      </w:r>
    </w:p>
    <w:p w14:paraId="374DB88B" w14:textId="77777777" w:rsidR="007A1C2D" w:rsidRPr="008701C4" w:rsidRDefault="007A1C2D" w:rsidP="007A1C2D">
      <w:pPr>
        <w:outlineLvl w:val="0"/>
        <w:rPr>
          <w:rFonts w:cstheme="minorHAnsi"/>
          <w:b/>
          <w:lang w:val="de-CH"/>
        </w:rPr>
      </w:pPr>
    </w:p>
    <w:p w14:paraId="3BAD7B79" w14:textId="28ACAD65" w:rsidR="007A1C2D" w:rsidRPr="0058643C" w:rsidRDefault="007A1C2D" w:rsidP="007A1C2D">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1B210D">
        <w:rPr>
          <w:rFonts w:cs="Arial"/>
          <w:b/>
          <w:sz w:val="28"/>
          <w:szCs w:val="28"/>
          <w:lang w:val="de-CH"/>
        </w:rPr>
        <w:t>2</w:t>
      </w:r>
    </w:p>
    <w:p w14:paraId="0B17E1CA" w14:textId="77777777" w:rsidR="007A1C2D" w:rsidRPr="00630203" w:rsidRDefault="007A1C2D" w:rsidP="007A1C2D">
      <w:pPr>
        <w:rPr>
          <w:rFonts w:cstheme="minorHAnsi"/>
          <w:b/>
          <w:sz w:val="28"/>
          <w:szCs w:val="28"/>
        </w:rPr>
      </w:pPr>
    </w:p>
    <w:p w14:paraId="0ECA3DDE" w14:textId="2352DDC1" w:rsidR="007A1C2D" w:rsidRDefault="007A1C2D" w:rsidP="007A1C2D">
      <w:pPr>
        <w:jc w:val="center"/>
        <w:rPr>
          <w:rFonts w:ascii="Calibri" w:hAnsi="Calibri" w:cs="Calibri"/>
          <w:b/>
          <w:kern w:val="0"/>
          <w:sz w:val="28"/>
          <w:szCs w:val="28"/>
        </w:rPr>
      </w:pPr>
      <w:r w:rsidRPr="007A1C2D">
        <w:rPr>
          <w:rFonts w:ascii="Calibri" w:hAnsi="Calibri" w:cs="Calibri"/>
          <w:b/>
          <w:kern w:val="0"/>
          <w:sz w:val="28"/>
          <w:szCs w:val="28"/>
        </w:rPr>
        <w:t>Review and consolidation of current Resolutions</w:t>
      </w:r>
      <w:r>
        <w:rPr>
          <w:rFonts w:ascii="Calibri" w:hAnsi="Calibri" w:cs="Calibri"/>
          <w:b/>
          <w:kern w:val="0"/>
          <w:sz w:val="28"/>
          <w:szCs w:val="28"/>
        </w:rPr>
        <w:t>:</w:t>
      </w:r>
    </w:p>
    <w:p w14:paraId="45566681" w14:textId="7551F3A2" w:rsidR="007A1C2D" w:rsidRPr="00017587" w:rsidRDefault="00421C86" w:rsidP="007A1C2D">
      <w:pPr>
        <w:jc w:val="center"/>
        <w:rPr>
          <w:rFonts w:ascii="Calibri" w:hAnsi="Calibri"/>
          <w:b/>
          <w:kern w:val="0"/>
          <w:sz w:val="28"/>
        </w:rPr>
      </w:pPr>
      <w:r>
        <w:rPr>
          <w:rFonts w:ascii="Calibri" w:hAnsi="Calibri"/>
          <w:b/>
          <w:kern w:val="0"/>
          <w:sz w:val="28"/>
        </w:rPr>
        <w:t>C</w:t>
      </w:r>
      <w:bookmarkStart w:id="0" w:name="_GoBack"/>
      <w:bookmarkEnd w:id="0"/>
      <w:r w:rsidR="007A1C2D" w:rsidRPr="00017587">
        <w:rPr>
          <w:rFonts w:ascii="Calibri" w:hAnsi="Calibri"/>
          <w:b/>
          <w:kern w:val="0"/>
          <w:sz w:val="28"/>
        </w:rPr>
        <w:t>onsolidation of Recommendations and Resolutions on</w:t>
      </w:r>
    </w:p>
    <w:p w14:paraId="3D11FDCB" w14:textId="1EA73F2D" w:rsidR="007A1C2D" w:rsidRPr="00017587" w:rsidRDefault="007A1C2D" w:rsidP="007A1C2D">
      <w:pPr>
        <w:jc w:val="center"/>
        <w:rPr>
          <w:rFonts w:ascii="Calibri" w:hAnsi="Calibri"/>
          <w:b/>
          <w:kern w:val="0"/>
          <w:sz w:val="28"/>
        </w:rPr>
      </w:pPr>
      <w:r w:rsidRPr="00017587">
        <w:rPr>
          <w:rFonts w:ascii="Calibri" w:hAnsi="Calibri"/>
          <w:b/>
          <w:kern w:val="0"/>
          <w:sz w:val="28"/>
        </w:rPr>
        <w:t>Assessment of wetland values and services</w:t>
      </w:r>
    </w:p>
    <w:p w14:paraId="674A93AF" w14:textId="77777777" w:rsidR="007A1C2D" w:rsidRPr="00017587" w:rsidRDefault="007A1C2D" w:rsidP="00017587">
      <w:pPr>
        <w:jc w:val="center"/>
        <w:rPr>
          <w:rFonts w:ascii="Calibri" w:hAnsi="Calibri"/>
          <w:b/>
          <w:kern w:val="0"/>
          <w:sz w:val="28"/>
        </w:rPr>
      </w:pPr>
    </w:p>
    <w:p w14:paraId="0BEB0C32" w14:textId="77777777" w:rsidR="007A1C2D" w:rsidRPr="00017587" w:rsidRDefault="007A1C2D" w:rsidP="007A1C2D"/>
    <w:p w14:paraId="3F888A40" w14:textId="31C263F2" w:rsidR="007A1C2D" w:rsidRPr="005624E6" w:rsidRDefault="007A1C2D" w:rsidP="005624E6">
      <w:pPr>
        <w:autoSpaceDE w:val="0"/>
        <w:autoSpaceDN w:val="0"/>
        <w:adjustRightInd w:val="0"/>
        <w:rPr>
          <w:rFonts w:cstheme="minorHAnsi"/>
          <w:b/>
          <w:bCs/>
        </w:rPr>
      </w:pPr>
      <w:r w:rsidRPr="00630203">
        <w:rPr>
          <w:rFonts w:cstheme="minorHAnsi"/>
          <w:noProof/>
          <w:lang w:eastAsia="en-GB"/>
        </w:rPr>
        <mc:AlternateContent>
          <mc:Choice Requires="wps">
            <w:drawing>
              <wp:inline distT="0" distB="0" distL="0" distR="0" wp14:anchorId="3C5EFAAF" wp14:editId="217AC4CB">
                <wp:extent cx="5731510" cy="1041621"/>
                <wp:effectExtent l="0" t="0" r="2159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41621"/>
                        </a:xfrm>
                        <a:prstGeom prst="rect">
                          <a:avLst/>
                        </a:prstGeom>
                        <a:solidFill>
                          <a:srgbClr val="FFFFFF"/>
                        </a:solidFill>
                        <a:ln w="9525">
                          <a:solidFill>
                            <a:srgbClr val="000000"/>
                          </a:solidFill>
                          <a:miter lim="800000"/>
                          <a:headEnd/>
                          <a:tailEnd/>
                        </a:ln>
                      </wps:spPr>
                      <wps:txbx>
                        <w:txbxContent>
                          <w:p w14:paraId="2DBAF967" w14:textId="77777777" w:rsidR="007A1C2D" w:rsidRDefault="007A1C2D" w:rsidP="007A1C2D">
                            <w:r>
                              <w:rPr>
                                <w:b/>
                                <w:bCs/>
                              </w:rPr>
                              <w:t xml:space="preserve">Actions requested: </w:t>
                            </w:r>
                          </w:p>
                          <w:p w14:paraId="78FEB3FD" w14:textId="77777777" w:rsidR="007A1C2D" w:rsidRDefault="007A1C2D" w:rsidP="007A1C2D">
                            <w:pPr>
                              <w:pStyle w:val="ColorfulList-Accent11"/>
                              <w:ind w:left="0" w:firstLine="0"/>
                            </w:pPr>
                          </w:p>
                          <w:p w14:paraId="5E4BED5D" w14:textId="51F3C1BD" w:rsidR="007A1C2D" w:rsidRDefault="00EC4A39" w:rsidP="00954593">
                            <w:pPr>
                              <w:pStyle w:val="ColorfulList-Accent11"/>
                              <w:ind w:left="0" w:firstLine="0"/>
                            </w:pPr>
                            <w:r>
                              <w:t>The Standing Committee is invited to approve th</w:t>
                            </w:r>
                            <w:r w:rsidR="007169B6">
                              <w:t>e attached</w:t>
                            </w:r>
                            <w:r>
                              <w:t xml:space="preserve"> draft </w:t>
                            </w:r>
                            <w:r w:rsidRPr="00EC4A39">
                              <w:t xml:space="preserve">consolidation of current Resolutions </w:t>
                            </w:r>
                            <w:r w:rsidR="007169B6">
                              <w:t>on "Assessment of wetland values and services"</w:t>
                            </w:r>
                            <w:r w:rsidR="00EE55BA">
                              <w:t xml:space="preserve"> as having been correctly prepared and</w:t>
                            </w:r>
                            <w:r w:rsidR="007169B6">
                              <w:t xml:space="preserve"> </w:t>
                            </w:r>
                            <w:r>
                              <w:t>to be submitted for adoption by the Conference of the Parties</w:t>
                            </w:r>
                            <w:r w:rsidR="00EE55BA">
                              <w:t xml:space="preserve"> at its 15th meeting</w:t>
                            </w:r>
                            <w:r>
                              <w:t>.</w:t>
                            </w:r>
                          </w:p>
                        </w:txbxContent>
                      </wps:txbx>
                      <wps:bodyPr rot="0" vert="horz" wrap="square" lIns="91440" tIns="45720" rIns="91440" bIns="45720" anchor="t" anchorCtr="0" upright="1">
                        <a:noAutofit/>
                      </wps:bodyPr>
                    </wps:wsp>
                  </a:graphicData>
                </a:graphic>
              </wp:inline>
            </w:drawing>
          </mc:Choice>
          <mc:Fallback>
            <w:pict>
              <v:shapetype w14:anchorId="3C5EFAAF" id="_x0000_t202" coordsize="21600,21600" o:spt="202" path="m,l,21600r21600,l21600,xe">
                <v:stroke joinstyle="miter"/>
                <v:path gradientshapeok="t" o:connecttype="rect"/>
              </v:shapetype>
              <v:shape id="Text Box 2" o:spid="_x0000_s1026" type="#_x0000_t202" style="width:451.3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">
                <v:textbox>
                  <w:txbxContent>
                    <w:p w14:paraId="2DBAF967" w14:textId="77777777" w:rsidR="007A1C2D" w:rsidRDefault="007A1C2D" w:rsidP="007A1C2D">
                      <w:r>
                        <w:rPr>
                          <w:b/>
                          <w:bCs/>
                        </w:rPr>
                        <w:t xml:space="preserve">Actions requested: </w:t>
                      </w:r>
                    </w:p>
                    <w:p w14:paraId="78FEB3FD" w14:textId="77777777" w:rsidR="007A1C2D" w:rsidRDefault="007A1C2D" w:rsidP="007A1C2D">
                      <w:pPr>
                        <w:pStyle w:val="ColorfulList-Accent11"/>
                        <w:ind w:left="0" w:firstLine="0"/>
                      </w:pPr>
                    </w:p>
                    <w:p w14:paraId="5E4BED5D" w14:textId="51F3C1BD" w:rsidR="007A1C2D" w:rsidRDefault="00EC4A39" w:rsidP="00954593">
                      <w:pPr>
                        <w:pStyle w:val="ColorfulList-Accent11"/>
                        <w:ind w:left="0" w:firstLine="0"/>
                      </w:pPr>
                      <w:r>
                        <w:t>The Standing Committee is invited to approve th</w:t>
                      </w:r>
                      <w:r w:rsidR="007169B6">
                        <w:t>e attached</w:t>
                      </w:r>
                      <w:r>
                        <w:t xml:space="preserve"> draft </w:t>
                      </w:r>
                      <w:r w:rsidRPr="00EC4A39">
                        <w:t xml:space="preserve">consolidation of current Resolutions </w:t>
                      </w:r>
                      <w:r w:rsidR="007169B6">
                        <w:t>on "Assessment of wetland values and services"</w:t>
                      </w:r>
                      <w:r w:rsidR="00EE55BA">
                        <w:t xml:space="preserve"> as having been correctly prepared and</w:t>
                      </w:r>
                      <w:r w:rsidR="007169B6">
                        <w:t xml:space="preserve"> </w:t>
                      </w:r>
                      <w:r>
                        <w:t>to be submitted for adoption by the Conference of the Parties</w:t>
                      </w:r>
                      <w:r w:rsidR="00EE55BA">
                        <w:t xml:space="preserve"> at its 15th meeting</w:t>
                      </w:r>
                      <w:r>
                        <w:t>.</w:t>
                      </w:r>
                    </w:p>
                  </w:txbxContent>
                </v:textbox>
                <w10:anchorlock/>
              </v:shape>
            </w:pict>
          </mc:Fallback>
        </mc:AlternateContent>
      </w:r>
    </w:p>
    <w:p w14:paraId="4DB35BFF" w14:textId="77777777" w:rsidR="00AF1142" w:rsidRDefault="00AF1142"/>
    <w:p w14:paraId="6401867D" w14:textId="77777777" w:rsidR="00AF1142" w:rsidRPr="00605CB1" w:rsidRDefault="00AF1142">
      <w:pPr>
        <w:rPr>
          <w:sz w:val="22"/>
          <w:szCs w:val="22"/>
        </w:rPr>
      </w:pPr>
    </w:p>
    <w:p w14:paraId="5C07A9F7" w14:textId="004B7B55" w:rsidR="00C938A5" w:rsidRPr="00017587" w:rsidRDefault="00605CB1" w:rsidP="00017587">
      <w:pPr>
        <w:ind w:left="426" w:hanging="426"/>
        <w:rPr>
          <w:sz w:val="22"/>
        </w:rPr>
      </w:pPr>
      <w:r w:rsidRPr="004943A0">
        <w:rPr>
          <w:rFonts w:cstheme="minorHAnsi"/>
          <w:sz w:val="22"/>
          <w:szCs w:val="22"/>
        </w:rPr>
        <w:t>1.</w:t>
      </w:r>
      <w:r w:rsidRPr="004943A0">
        <w:rPr>
          <w:rFonts w:cstheme="minorHAnsi"/>
          <w:sz w:val="22"/>
          <w:szCs w:val="22"/>
        </w:rPr>
        <w:tab/>
      </w:r>
      <w:r w:rsidR="00FB0804" w:rsidRPr="00017587">
        <w:rPr>
          <w:sz w:val="22"/>
        </w:rPr>
        <w:t xml:space="preserve">At its 14th meeting, the Conference of the Contracting Parties adopted Resolution XIV.5 on </w:t>
      </w:r>
      <w:r w:rsidR="00FB0804" w:rsidRPr="00017587">
        <w:rPr>
          <w:i/>
          <w:sz w:val="22"/>
        </w:rPr>
        <w:t>Review of Resolutions and Recommendations of the Conference of the Contracting Parties</w:t>
      </w:r>
      <w:r w:rsidR="00FB0804" w:rsidRPr="00017587">
        <w:rPr>
          <w:sz w:val="22"/>
        </w:rPr>
        <w:t>. Annex</w:t>
      </w:r>
      <w:r w:rsidR="001A7C9C">
        <w:rPr>
          <w:rFonts w:cstheme="minorHAnsi"/>
          <w:sz w:val="22"/>
          <w:szCs w:val="22"/>
        </w:rPr>
        <w:t xml:space="preserve"> </w:t>
      </w:r>
      <w:r w:rsidR="00FB0804" w:rsidRPr="00017587">
        <w:rPr>
          <w:sz w:val="22"/>
        </w:rPr>
        <w:t xml:space="preserve">1 of that Resolution contains a </w:t>
      </w:r>
      <w:r w:rsidR="00FB0804" w:rsidRPr="00017587">
        <w:rPr>
          <w:i/>
          <w:sz w:val="22"/>
        </w:rPr>
        <w:t>List of Resolutions and Recommendations of the Conference of the Parties and their status</w:t>
      </w:r>
      <w:r w:rsidR="00FB0804" w:rsidRPr="00017587">
        <w:rPr>
          <w:sz w:val="22"/>
        </w:rPr>
        <w:t xml:space="preserve">. </w:t>
      </w:r>
      <w:r w:rsidR="00C938A5" w:rsidRPr="00017587">
        <w:rPr>
          <w:sz w:val="22"/>
        </w:rPr>
        <w:t xml:space="preserve">Annex 2 </w:t>
      </w:r>
      <w:r w:rsidR="004E302B" w:rsidRPr="00017587">
        <w:rPr>
          <w:sz w:val="22"/>
        </w:rPr>
        <w:t>of th</w:t>
      </w:r>
      <w:r w:rsidR="000978F7" w:rsidRPr="00017587">
        <w:rPr>
          <w:sz w:val="22"/>
        </w:rPr>
        <w:t>at</w:t>
      </w:r>
      <w:r w:rsidR="004E302B" w:rsidRPr="00017587">
        <w:rPr>
          <w:sz w:val="22"/>
        </w:rPr>
        <w:t xml:space="preserve"> Resolution specifies the agreed </w:t>
      </w:r>
      <w:r w:rsidR="00C938A5" w:rsidRPr="00017587">
        <w:rPr>
          <w:i/>
          <w:sz w:val="22"/>
        </w:rPr>
        <w:t>Categories of Resolutions of the Conference of Contracting Parties to the Convention on Wetlands</w:t>
      </w:r>
      <w:r w:rsidR="004E302B" w:rsidRPr="00017587">
        <w:rPr>
          <w:sz w:val="22"/>
        </w:rPr>
        <w:t xml:space="preserve"> as a basis for the preparation of draft consolidated resolutions.</w:t>
      </w:r>
    </w:p>
    <w:p w14:paraId="1D1C1B15" w14:textId="77777777" w:rsidR="00C938A5" w:rsidRPr="004943A0" w:rsidRDefault="00C938A5" w:rsidP="00017587">
      <w:pPr>
        <w:ind w:left="426" w:hanging="426"/>
        <w:rPr>
          <w:rFonts w:cstheme="minorHAnsi"/>
          <w:sz w:val="22"/>
          <w:szCs w:val="22"/>
        </w:rPr>
      </w:pPr>
    </w:p>
    <w:p w14:paraId="4C253364" w14:textId="7975CB99" w:rsidR="00605CB1" w:rsidRPr="004943A0" w:rsidRDefault="002D0631" w:rsidP="00017587">
      <w:pPr>
        <w:ind w:left="426" w:hanging="426"/>
        <w:rPr>
          <w:rFonts w:cstheme="minorHAnsi"/>
          <w:sz w:val="22"/>
          <w:szCs w:val="22"/>
        </w:rPr>
      </w:pPr>
      <w:r w:rsidRPr="00017587">
        <w:rPr>
          <w:sz w:val="22"/>
        </w:rPr>
        <w:t>2</w:t>
      </w:r>
      <w:r w:rsidR="00C938A5" w:rsidRPr="00017587">
        <w:rPr>
          <w:sz w:val="22"/>
        </w:rPr>
        <w:t>.</w:t>
      </w:r>
      <w:r w:rsidR="00C938A5" w:rsidRPr="00017587">
        <w:rPr>
          <w:sz w:val="22"/>
        </w:rPr>
        <w:tab/>
      </w:r>
      <w:r w:rsidR="004E302B" w:rsidRPr="00017587">
        <w:rPr>
          <w:sz w:val="22"/>
        </w:rPr>
        <w:t>Annex 2 of Resolution XIV.5</w:t>
      </w:r>
      <w:r w:rsidR="000978F7" w:rsidRPr="00017587">
        <w:rPr>
          <w:sz w:val="22"/>
        </w:rPr>
        <w:t xml:space="preserve"> indicates that,</w:t>
      </w:r>
      <w:r w:rsidR="004E302B" w:rsidRPr="00017587">
        <w:rPr>
          <w:sz w:val="22"/>
        </w:rPr>
        <w:t xml:space="preserve"> a</w:t>
      </w:r>
      <w:r w:rsidR="00605CB1" w:rsidRPr="004943A0">
        <w:rPr>
          <w:rFonts w:cstheme="minorHAnsi"/>
          <w:sz w:val="22"/>
          <w:szCs w:val="22"/>
        </w:rPr>
        <w:t xml:space="preserve">t present, there are </w:t>
      </w:r>
      <w:r w:rsidR="00995654" w:rsidRPr="00017587">
        <w:rPr>
          <w:sz w:val="22"/>
        </w:rPr>
        <w:t>five</w:t>
      </w:r>
      <w:r w:rsidR="00605CB1" w:rsidRPr="004943A0">
        <w:rPr>
          <w:rFonts w:cstheme="minorHAnsi"/>
          <w:sz w:val="22"/>
          <w:szCs w:val="22"/>
        </w:rPr>
        <w:t xml:space="preserve"> Resolutions and Recommendations dealing specifically</w:t>
      </w:r>
      <w:r w:rsidR="00475E80" w:rsidRPr="00017587">
        <w:rPr>
          <w:sz w:val="22"/>
        </w:rPr>
        <w:t xml:space="preserve"> with</w:t>
      </w:r>
      <w:r w:rsidR="00605CB1" w:rsidRPr="004943A0">
        <w:rPr>
          <w:rFonts w:cstheme="minorHAnsi"/>
          <w:sz w:val="22"/>
          <w:szCs w:val="22"/>
        </w:rPr>
        <w:t xml:space="preserve"> </w:t>
      </w:r>
      <w:r w:rsidR="001A7C9C">
        <w:rPr>
          <w:rFonts w:cstheme="minorHAnsi"/>
          <w:sz w:val="22"/>
          <w:szCs w:val="22"/>
        </w:rPr>
        <w:t>“</w:t>
      </w:r>
      <w:r w:rsidR="00605CB1" w:rsidRPr="00017587">
        <w:rPr>
          <w:sz w:val="22"/>
        </w:rPr>
        <w:t>Assessment of wetland values and services</w:t>
      </w:r>
      <w:r w:rsidR="001A7C9C">
        <w:rPr>
          <w:rFonts w:cstheme="minorHAnsi"/>
          <w:sz w:val="22"/>
          <w:szCs w:val="22"/>
        </w:rPr>
        <w:t>”</w:t>
      </w:r>
      <w:r w:rsidR="00605CB1" w:rsidRPr="004943A0">
        <w:rPr>
          <w:rFonts w:cstheme="minorHAnsi"/>
          <w:sz w:val="22"/>
          <w:szCs w:val="22"/>
        </w:rPr>
        <w:t>, as follows:</w:t>
      </w:r>
    </w:p>
    <w:p w14:paraId="4A3161AA" w14:textId="77777777" w:rsidR="00605CB1" w:rsidRPr="004943A0" w:rsidRDefault="00605CB1" w:rsidP="00605CB1">
      <w:pPr>
        <w:tabs>
          <w:tab w:val="left" w:pos="397"/>
          <w:tab w:val="left" w:pos="794"/>
          <w:tab w:val="left" w:pos="1191"/>
          <w:tab w:val="left" w:pos="1588"/>
          <w:tab w:val="left" w:pos="1985"/>
        </w:tabs>
        <w:ind w:left="794" w:hanging="794"/>
        <w:rPr>
          <w:rFonts w:cstheme="minorHAnsi"/>
          <w:sz w:val="22"/>
          <w:szCs w:val="22"/>
        </w:rPr>
      </w:pPr>
    </w:p>
    <w:p w14:paraId="7A51058A" w14:textId="6581B500" w:rsidR="00605CB1" w:rsidRPr="00017587" w:rsidRDefault="00605CB1" w:rsidP="00017587">
      <w:pPr>
        <w:pStyle w:val="ListParagraph"/>
        <w:numPr>
          <w:ilvl w:val="0"/>
          <w:numId w:val="4"/>
        </w:numPr>
        <w:ind w:left="851" w:hanging="425"/>
        <w:rPr>
          <w:sz w:val="22"/>
        </w:rPr>
      </w:pPr>
      <w:r w:rsidRPr="005624E6">
        <w:rPr>
          <w:rFonts w:cstheme="minorHAnsi"/>
          <w:sz w:val="22"/>
          <w:szCs w:val="22"/>
        </w:rPr>
        <w:t>Recommendation 1.6</w:t>
      </w:r>
      <w:r w:rsidRPr="00017587">
        <w:rPr>
          <w:sz w:val="22"/>
        </w:rPr>
        <w:t xml:space="preserve"> on </w:t>
      </w:r>
      <w:r w:rsidRPr="005624E6">
        <w:rPr>
          <w:rFonts w:cstheme="minorHAnsi"/>
          <w:i/>
          <w:iCs/>
          <w:sz w:val="22"/>
          <w:szCs w:val="22"/>
        </w:rPr>
        <w:t>Assessment of wetland values</w:t>
      </w:r>
      <w:r w:rsidR="001226F1" w:rsidRPr="006363BC">
        <w:rPr>
          <w:sz w:val="22"/>
        </w:rPr>
        <w:t>;</w:t>
      </w:r>
    </w:p>
    <w:p w14:paraId="2CE7F0DE" w14:textId="5CEC9D92" w:rsidR="00605CB1" w:rsidRPr="00017587" w:rsidRDefault="00605CB1" w:rsidP="00017587">
      <w:pPr>
        <w:pStyle w:val="ListParagraph"/>
        <w:numPr>
          <w:ilvl w:val="0"/>
          <w:numId w:val="4"/>
        </w:numPr>
        <w:ind w:left="851" w:hanging="425"/>
        <w:rPr>
          <w:sz w:val="22"/>
        </w:rPr>
      </w:pPr>
      <w:r w:rsidRPr="005624E6">
        <w:rPr>
          <w:rFonts w:cstheme="minorHAnsi"/>
          <w:sz w:val="22"/>
          <w:szCs w:val="22"/>
        </w:rPr>
        <w:t>Recom</w:t>
      </w:r>
      <w:r w:rsidR="00FA516D" w:rsidRPr="00017587">
        <w:rPr>
          <w:sz w:val="22"/>
        </w:rPr>
        <w:t>mendation</w:t>
      </w:r>
      <w:r w:rsidRPr="005624E6">
        <w:rPr>
          <w:rFonts w:cstheme="minorHAnsi"/>
          <w:sz w:val="22"/>
          <w:szCs w:val="22"/>
        </w:rPr>
        <w:t xml:space="preserve"> 6.10</w:t>
      </w:r>
      <w:r w:rsidR="00FA516D" w:rsidRPr="00017587">
        <w:rPr>
          <w:sz w:val="22"/>
        </w:rPr>
        <w:t xml:space="preserve"> on </w:t>
      </w:r>
      <w:r w:rsidRPr="005624E6">
        <w:rPr>
          <w:rFonts w:cstheme="minorHAnsi"/>
          <w:i/>
          <w:iCs/>
          <w:sz w:val="22"/>
          <w:szCs w:val="22"/>
        </w:rPr>
        <w:t>Promotion of cooperation on the economic valuation of wetlands</w:t>
      </w:r>
      <w:r w:rsidR="001226F1" w:rsidRPr="00017587">
        <w:rPr>
          <w:sz w:val="22"/>
        </w:rPr>
        <w:t>;</w:t>
      </w:r>
    </w:p>
    <w:p w14:paraId="5D8B0AF5" w14:textId="68ECEB54" w:rsidR="00605CB1" w:rsidRPr="00017587" w:rsidRDefault="00FA516D" w:rsidP="00017587">
      <w:pPr>
        <w:pStyle w:val="ListParagraph"/>
        <w:numPr>
          <w:ilvl w:val="0"/>
          <w:numId w:val="4"/>
        </w:numPr>
        <w:ind w:left="851" w:hanging="425"/>
        <w:rPr>
          <w:sz w:val="22"/>
        </w:rPr>
      </w:pPr>
      <w:r w:rsidRPr="00017587">
        <w:rPr>
          <w:sz w:val="22"/>
        </w:rPr>
        <w:t xml:space="preserve">Resolution </w:t>
      </w:r>
      <w:r w:rsidR="00605CB1" w:rsidRPr="005624E6">
        <w:rPr>
          <w:rFonts w:cstheme="minorHAnsi"/>
          <w:sz w:val="22"/>
          <w:szCs w:val="22"/>
        </w:rPr>
        <w:t>VI.21</w:t>
      </w:r>
      <w:r w:rsidRPr="00017587">
        <w:rPr>
          <w:sz w:val="22"/>
        </w:rPr>
        <w:t xml:space="preserve"> on </w:t>
      </w:r>
      <w:r w:rsidR="00605CB1" w:rsidRPr="005624E6">
        <w:rPr>
          <w:rFonts w:cstheme="minorHAnsi"/>
          <w:i/>
          <w:iCs/>
          <w:sz w:val="22"/>
          <w:szCs w:val="22"/>
        </w:rPr>
        <w:t>Assessment and reporting on the status of wetlands</w:t>
      </w:r>
      <w:r w:rsidR="001226F1" w:rsidRPr="00017587">
        <w:rPr>
          <w:sz w:val="22"/>
        </w:rPr>
        <w:t>;</w:t>
      </w:r>
    </w:p>
    <w:p w14:paraId="4C3DBC1B" w14:textId="5D3EC7EA" w:rsidR="00605CB1" w:rsidRPr="00017587" w:rsidRDefault="00FA516D" w:rsidP="00017587">
      <w:pPr>
        <w:pStyle w:val="ListParagraph"/>
        <w:numPr>
          <w:ilvl w:val="0"/>
          <w:numId w:val="4"/>
        </w:numPr>
        <w:ind w:left="851" w:hanging="425"/>
        <w:rPr>
          <w:sz w:val="22"/>
        </w:rPr>
      </w:pPr>
      <w:r w:rsidRPr="00017587">
        <w:rPr>
          <w:sz w:val="22"/>
        </w:rPr>
        <w:t xml:space="preserve">Resolution </w:t>
      </w:r>
      <w:r w:rsidR="00605CB1" w:rsidRPr="005624E6">
        <w:rPr>
          <w:rFonts w:cstheme="minorHAnsi"/>
          <w:sz w:val="22"/>
          <w:szCs w:val="22"/>
        </w:rPr>
        <w:t>VIII.8</w:t>
      </w:r>
      <w:r w:rsidR="001226F1" w:rsidRPr="00017587">
        <w:rPr>
          <w:sz w:val="22"/>
        </w:rPr>
        <w:t xml:space="preserve"> on </w:t>
      </w:r>
      <w:r w:rsidR="00605CB1" w:rsidRPr="005624E6">
        <w:rPr>
          <w:rFonts w:cstheme="minorHAnsi"/>
          <w:i/>
          <w:iCs/>
          <w:sz w:val="22"/>
          <w:szCs w:val="22"/>
        </w:rPr>
        <w:t>Assessing and reporting the status and trends of wetlands, and the implementation of Article 3.2 of the Convention</w:t>
      </w:r>
      <w:r w:rsidR="001226F1" w:rsidRPr="00017587">
        <w:rPr>
          <w:sz w:val="22"/>
        </w:rPr>
        <w:t>; and</w:t>
      </w:r>
    </w:p>
    <w:p w14:paraId="113AFFAE" w14:textId="23C27243" w:rsidR="00605CB1" w:rsidRPr="00017587" w:rsidRDefault="001226F1" w:rsidP="00017587">
      <w:pPr>
        <w:pStyle w:val="ListParagraph"/>
        <w:numPr>
          <w:ilvl w:val="0"/>
          <w:numId w:val="4"/>
        </w:numPr>
        <w:ind w:left="851" w:hanging="425"/>
        <w:rPr>
          <w:sz w:val="22"/>
        </w:rPr>
      </w:pPr>
      <w:r w:rsidRPr="00017587">
        <w:rPr>
          <w:sz w:val="22"/>
        </w:rPr>
        <w:t xml:space="preserve">Resolution </w:t>
      </w:r>
      <w:r w:rsidR="00605CB1" w:rsidRPr="005624E6">
        <w:rPr>
          <w:rFonts w:cstheme="minorHAnsi"/>
          <w:sz w:val="22"/>
          <w:szCs w:val="22"/>
        </w:rPr>
        <w:t>XIII.17</w:t>
      </w:r>
      <w:r w:rsidRPr="00017587">
        <w:rPr>
          <w:sz w:val="22"/>
        </w:rPr>
        <w:t xml:space="preserve"> on </w:t>
      </w:r>
      <w:r w:rsidR="00605CB1" w:rsidRPr="005624E6">
        <w:rPr>
          <w:rFonts w:cstheme="minorHAnsi"/>
          <w:i/>
          <w:iCs/>
          <w:sz w:val="22"/>
          <w:szCs w:val="22"/>
        </w:rPr>
        <w:t>Rapidly assessing wetland ecosystem services</w:t>
      </w:r>
      <w:r w:rsidRPr="00017587">
        <w:rPr>
          <w:sz w:val="22"/>
        </w:rPr>
        <w:t>.</w:t>
      </w:r>
    </w:p>
    <w:p w14:paraId="3D643A15" w14:textId="77777777" w:rsidR="0074235F" w:rsidRPr="00017587" w:rsidRDefault="0074235F" w:rsidP="00605CB1">
      <w:pPr>
        <w:tabs>
          <w:tab w:val="left" w:pos="397"/>
          <w:tab w:val="left" w:pos="794"/>
          <w:tab w:val="left" w:pos="1191"/>
          <w:tab w:val="left" w:pos="1588"/>
          <w:tab w:val="left" w:pos="1985"/>
        </w:tabs>
        <w:ind w:left="794" w:hanging="794"/>
        <w:rPr>
          <w:sz w:val="22"/>
        </w:rPr>
      </w:pPr>
    </w:p>
    <w:p w14:paraId="4F21F22B" w14:textId="77777777" w:rsidR="000978F7" w:rsidRPr="00017587" w:rsidRDefault="002D0631" w:rsidP="00017587">
      <w:pPr>
        <w:ind w:left="426" w:hanging="426"/>
        <w:rPr>
          <w:sz w:val="22"/>
        </w:rPr>
      </w:pPr>
      <w:r w:rsidRPr="00017587">
        <w:rPr>
          <w:sz w:val="22"/>
        </w:rPr>
        <w:t>3.</w:t>
      </w:r>
      <w:r w:rsidRPr="00017587">
        <w:rPr>
          <w:sz w:val="22"/>
        </w:rPr>
        <w:tab/>
        <w:t xml:space="preserve">The Conference of the Parties has </w:t>
      </w:r>
      <w:r w:rsidR="000978F7" w:rsidRPr="00017587">
        <w:rPr>
          <w:sz w:val="22"/>
        </w:rPr>
        <w:t>decided</w:t>
      </w:r>
      <w:r w:rsidRPr="00017587">
        <w:rPr>
          <w:sz w:val="22"/>
        </w:rPr>
        <w:t>, in Annex 1 of Resolution XIV.5, that:</w:t>
      </w:r>
    </w:p>
    <w:p w14:paraId="2B1EF141" w14:textId="5DC4DE21" w:rsidR="000978F7" w:rsidRPr="00017587" w:rsidRDefault="002D0631" w:rsidP="00017587">
      <w:pPr>
        <w:pStyle w:val="ListParagraph"/>
        <w:numPr>
          <w:ilvl w:val="0"/>
          <w:numId w:val="4"/>
        </w:numPr>
        <w:ind w:left="851" w:hanging="425"/>
        <w:rPr>
          <w:sz w:val="22"/>
        </w:rPr>
      </w:pPr>
      <w:r w:rsidRPr="00017587">
        <w:rPr>
          <w:sz w:val="22"/>
        </w:rPr>
        <w:t>Recommendation</w:t>
      </w:r>
      <w:r w:rsidR="005624E6">
        <w:rPr>
          <w:rFonts w:cstheme="minorHAnsi"/>
          <w:sz w:val="22"/>
          <w:szCs w:val="22"/>
        </w:rPr>
        <w:t xml:space="preserve"> </w:t>
      </w:r>
      <w:r w:rsidRPr="00017587">
        <w:rPr>
          <w:sz w:val="22"/>
        </w:rPr>
        <w:t xml:space="preserve">1.6 has been superseded and may be repealed; and that </w:t>
      </w:r>
    </w:p>
    <w:p w14:paraId="4506DA7D" w14:textId="648A6FF4" w:rsidR="000978F7" w:rsidRPr="00017587" w:rsidRDefault="002D0631" w:rsidP="00017587">
      <w:pPr>
        <w:pStyle w:val="ListParagraph"/>
        <w:numPr>
          <w:ilvl w:val="0"/>
          <w:numId w:val="4"/>
        </w:numPr>
        <w:ind w:left="851" w:hanging="425"/>
        <w:rPr>
          <w:sz w:val="22"/>
        </w:rPr>
      </w:pPr>
      <w:r w:rsidRPr="00017587">
        <w:rPr>
          <w:sz w:val="22"/>
        </w:rPr>
        <w:t xml:space="preserve">Resolution VI.21 may be considered as defunct. </w:t>
      </w:r>
    </w:p>
    <w:p w14:paraId="744595CD" w14:textId="2DF5DDED" w:rsidR="005624E6" w:rsidRDefault="005624E6" w:rsidP="002D0631">
      <w:pPr>
        <w:ind w:left="397" w:hanging="397"/>
        <w:rPr>
          <w:rFonts w:cstheme="minorHAnsi"/>
          <w:sz w:val="22"/>
          <w:szCs w:val="22"/>
        </w:rPr>
      </w:pPr>
    </w:p>
    <w:p w14:paraId="3A80AB2C" w14:textId="617AC950" w:rsidR="002D0631" w:rsidRPr="00017587" w:rsidRDefault="002D0631" w:rsidP="00017587">
      <w:pPr>
        <w:ind w:left="426"/>
        <w:rPr>
          <w:sz w:val="22"/>
        </w:rPr>
      </w:pPr>
      <w:r w:rsidRPr="00017587">
        <w:rPr>
          <w:sz w:val="22"/>
        </w:rPr>
        <w:t>For this reason the text of those documents is not to be included in any consolidation.</w:t>
      </w:r>
    </w:p>
    <w:p w14:paraId="52794C2A" w14:textId="77777777" w:rsidR="002D0631" w:rsidRPr="00017587" w:rsidRDefault="002D0631" w:rsidP="001226F1">
      <w:pPr>
        <w:ind w:left="397" w:hanging="397"/>
        <w:rPr>
          <w:sz w:val="22"/>
        </w:rPr>
      </w:pPr>
    </w:p>
    <w:p w14:paraId="4743862A" w14:textId="31A97D08" w:rsidR="0074235F" w:rsidRPr="00017587" w:rsidRDefault="002D0631" w:rsidP="005F7AFC">
      <w:pPr>
        <w:ind w:left="397" w:hanging="397"/>
        <w:rPr>
          <w:sz w:val="22"/>
        </w:rPr>
      </w:pPr>
      <w:r w:rsidRPr="00017587">
        <w:rPr>
          <w:sz w:val="22"/>
        </w:rPr>
        <w:t>4</w:t>
      </w:r>
      <w:r w:rsidR="001226F1" w:rsidRPr="00017587">
        <w:rPr>
          <w:sz w:val="22"/>
        </w:rPr>
        <w:t>.</w:t>
      </w:r>
      <w:r w:rsidR="001226F1" w:rsidRPr="00017587">
        <w:rPr>
          <w:sz w:val="22"/>
        </w:rPr>
        <w:tab/>
      </w:r>
      <w:r w:rsidR="002C53B2" w:rsidRPr="00017587">
        <w:rPr>
          <w:sz w:val="22"/>
        </w:rPr>
        <w:t xml:space="preserve">As indicated in Annex 2 of Resolution XIV.5, there are elements of the text of </w:t>
      </w:r>
      <w:r w:rsidR="001226F1" w:rsidRPr="00017587">
        <w:rPr>
          <w:sz w:val="22"/>
        </w:rPr>
        <w:t>Resolution VIII.8</w:t>
      </w:r>
      <w:r w:rsidR="002C53B2" w:rsidRPr="00017587">
        <w:rPr>
          <w:sz w:val="22"/>
        </w:rPr>
        <w:t xml:space="preserve"> that are</w:t>
      </w:r>
      <w:r w:rsidR="001226F1" w:rsidRPr="00017587">
        <w:rPr>
          <w:sz w:val="22"/>
        </w:rPr>
        <w:t xml:space="preserve"> </w:t>
      </w:r>
      <w:r w:rsidR="002C53B2" w:rsidRPr="00017587">
        <w:rPr>
          <w:sz w:val="22"/>
        </w:rPr>
        <w:t xml:space="preserve">relevant to several categories of </w:t>
      </w:r>
      <w:r w:rsidR="001226F1" w:rsidRPr="00017587">
        <w:rPr>
          <w:sz w:val="22"/>
        </w:rPr>
        <w:t xml:space="preserve">Resolutions </w:t>
      </w:r>
      <w:r w:rsidR="002C53B2" w:rsidRPr="00017587">
        <w:rPr>
          <w:sz w:val="22"/>
        </w:rPr>
        <w:t>inclu</w:t>
      </w:r>
      <w:r w:rsidR="002B6511" w:rsidRPr="00017587">
        <w:rPr>
          <w:sz w:val="22"/>
        </w:rPr>
        <w:t>d</w:t>
      </w:r>
      <w:r w:rsidR="002C53B2" w:rsidRPr="00017587">
        <w:rPr>
          <w:sz w:val="22"/>
        </w:rPr>
        <w:t>ing</w:t>
      </w:r>
      <w:r w:rsidR="006363BC">
        <w:rPr>
          <w:sz w:val="22"/>
        </w:rPr>
        <w:t>:</w:t>
      </w:r>
      <w:r w:rsidR="002C53B2" w:rsidRPr="00017587">
        <w:rPr>
          <w:sz w:val="22"/>
        </w:rPr>
        <w:t xml:space="preserve"> </w:t>
      </w:r>
      <w:r w:rsidR="005624E6">
        <w:rPr>
          <w:rFonts w:cstheme="minorHAnsi"/>
          <w:sz w:val="22"/>
          <w:szCs w:val="22"/>
        </w:rPr>
        <w:t>“</w:t>
      </w:r>
      <w:r w:rsidR="001226F1" w:rsidRPr="00A01350">
        <w:rPr>
          <w:rFonts w:cstheme="minorHAnsi"/>
          <w:sz w:val="22"/>
          <w:szCs w:val="22"/>
        </w:rPr>
        <w:t>Ramsar</w:t>
      </w:r>
      <w:r w:rsidR="001226F1" w:rsidRPr="00017587">
        <w:rPr>
          <w:sz w:val="22"/>
        </w:rPr>
        <w:t xml:space="preserve"> List of </w:t>
      </w:r>
      <w:r w:rsidR="001226F1" w:rsidRPr="00A01350">
        <w:rPr>
          <w:rFonts w:cstheme="minorHAnsi"/>
          <w:sz w:val="22"/>
          <w:szCs w:val="22"/>
        </w:rPr>
        <w:t>wetlands</w:t>
      </w:r>
      <w:r w:rsidR="005624E6">
        <w:rPr>
          <w:rFonts w:cstheme="minorHAnsi"/>
          <w:sz w:val="22"/>
          <w:szCs w:val="22"/>
        </w:rPr>
        <w:t>”</w:t>
      </w:r>
      <w:r w:rsidR="006363BC">
        <w:rPr>
          <w:rFonts w:cstheme="minorHAnsi"/>
          <w:sz w:val="22"/>
          <w:szCs w:val="22"/>
        </w:rPr>
        <w:t>;</w:t>
      </w:r>
      <w:r w:rsidR="001226F1" w:rsidRPr="00017587">
        <w:rPr>
          <w:sz w:val="22"/>
        </w:rPr>
        <w:t xml:space="preserve"> </w:t>
      </w:r>
      <w:r w:rsidR="005624E6">
        <w:rPr>
          <w:rFonts w:cstheme="minorHAnsi"/>
          <w:sz w:val="22"/>
          <w:szCs w:val="22"/>
        </w:rPr>
        <w:t>“</w:t>
      </w:r>
      <w:r w:rsidR="001226F1" w:rsidRPr="00A01350">
        <w:rPr>
          <w:rFonts w:cstheme="minorHAnsi"/>
          <w:sz w:val="22"/>
          <w:szCs w:val="22"/>
        </w:rPr>
        <w:t>Designation</w:t>
      </w:r>
      <w:r w:rsidR="001226F1" w:rsidRPr="00017587">
        <w:rPr>
          <w:sz w:val="22"/>
        </w:rPr>
        <w:t xml:space="preserve"> of Ramsar </w:t>
      </w:r>
      <w:r w:rsidR="001226F1" w:rsidRPr="00A01350">
        <w:rPr>
          <w:rFonts w:cstheme="minorHAnsi"/>
          <w:sz w:val="22"/>
          <w:szCs w:val="22"/>
        </w:rPr>
        <w:t>Sites</w:t>
      </w:r>
      <w:r w:rsidR="005624E6">
        <w:rPr>
          <w:rFonts w:cstheme="minorHAnsi"/>
          <w:sz w:val="22"/>
          <w:szCs w:val="22"/>
        </w:rPr>
        <w:t>”</w:t>
      </w:r>
      <w:r w:rsidR="002B6511" w:rsidRPr="00A01350">
        <w:rPr>
          <w:rFonts w:cstheme="minorHAnsi"/>
          <w:sz w:val="22"/>
          <w:szCs w:val="22"/>
        </w:rPr>
        <w:t>;</w:t>
      </w:r>
      <w:r w:rsidR="002B6511" w:rsidRPr="00017587">
        <w:rPr>
          <w:sz w:val="22"/>
        </w:rPr>
        <w:t xml:space="preserve"> </w:t>
      </w:r>
      <w:r w:rsidR="005624E6">
        <w:rPr>
          <w:rFonts w:cstheme="minorHAnsi"/>
          <w:sz w:val="22"/>
          <w:szCs w:val="22"/>
        </w:rPr>
        <w:t>“</w:t>
      </w:r>
      <w:r w:rsidR="001226F1" w:rsidRPr="00A01350">
        <w:rPr>
          <w:rFonts w:cstheme="minorHAnsi"/>
          <w:sz w:val="22"/>
          <w:szCs w:val="22"/>
        </w:rPr>
        <w:t xml:space="preserve">Montreux </w:t>
      </w:r>
      <w:r w:rsidR="005624E6">
        <w:rPr>
          <w:rFonts w:cstheme="minorHAnsi"/>
          <w:sz w:val="22"/>
          <w:szCs w:val="22"/>
        </w:rPr>
        <w:t>R</w:t>
      </w:r>
      <w:r w:rsidR="001226F1" w:rsidRPr="00A01350">
        <w:rPr>
          <w:rFonts w:cstheme="minorHAnsi"/>
          <w:sz w:val="22"/>
          <w:szCs w:val="22"/>
        </w:rPr>
        <w:t>ecord</w:t>
      </w:r>
      <w:r w:rsidR="005624E6">
        <w:rPr>
          <w:rFonts w:cstheme="minorHAnsi"/>
          <w:sz w:val="22"/>
          <w:szCs w:val="22"/>
        </w:rPr>
        <w:t>”</w:t>
      </w:r>
      <w:r w:rsidR="006363BC">
        <w:rPr>
          <w:rFonts w:cstheme="minorHAnsi"/>
          <w:sz w:val="22"/>
          <w:szCs w:val="22"/>
        </w:rPr>
        <w:t>;</w:t>
      </w:r>
      <w:r w:rsidR="002F421E" w:rsidRPr="00017587">
        <w:rPr>
          <w:sz w:val="22"/>
        </w:rPr>
        <w:t xml:space="preserve"> and</w:t>
      </w:r>
      <w:r w:rsidR="001226F1" w:rsidRPr="00017587">
        <w:rPr>
          <w:sz w:val="22"/>
        </w:rPr>
        <w:t xml:space="preserve"> </w:t>
      </w:r>
      <w:r w:rsidR="001A7C9C">
        <w:rPr>
          <w:rFonts w:cstheme="minorHAnsi"/>
          <w:sz w:val="22"/>
          <w:szCs w:val="22"/>
        </w:rPr>
        <w:t>“</w:t>
      </w:r>
      <w:r w:rsidR="001226F1" w:rsidRPr="00A01350">
        <w:rPr>
          <w:rFonts w:cstheme="minorHAnsi"/>
          <w:sz w:val="22"/>
          <w:szCs w:val="22"/>
        </w:rPr>
        <w:t>Ecological</w:t>
      </w:r>
      <w:r w:rsidR="001226F1" w:rsidRPr="00017587">
        <w:rPr>
          <w:sz w:val="22"/>
        </w:rPr>
        <w:t xml:space="preserve"> character of Ramsar </w:t>
      </w:r>
      <w:r w:rsidR="001A7C9C">
        <w:rPr>
          <w:rFonts w:cstheme="minorHAnsi"/>
          <w:sz w:val="22"/>
          <w:szCs w:val="22"/>
        </w:rPr>
        <w:t>S</w:t>
      </w:r>
      <w:r w:rsidR="001226F1" w:rsidRPr="00A01350">
        <w:rPr>
          <w:rFonts w:cstheme="minorHAnsi"/>
          <w:sz w:val="22"/>
          <w:szCs w:val="22"/>
        </w:rPr>
        <w:t>ites</w:t>
      </w:r>
      <w:r w:rsidR="001A7C9C">
        <w:rPr>
          <w:rFonts w:cstheme="minorHAnsi"/>
          <w:sz w:val="22"/>
          <w:szCs w:val="22"/>
        </w:rPr>
        <w:t>”</w:t>
      </w:r>
      <w:r w:rsidR="002F421E" w:rsidRPr="00A01350">
        <w:rPr>
          <w:rFonts w:cstheme="minorHAnsi"/>
          <w:sz w:val="22"/>
          <w:szCs w:val="22"/>
        </w:rPr>
        <w:t>.</w:t>
      </w:r>
      <w:r w:rsidR="002F421E" w:rsidRPr="00017587">
        <w:rPr>
          <w:sz w:val="22"/>
        </w:rPr>
        <w:t xml:space="preserve"> </w:t>
      </w:r>
      <w:r w:rsidR="002B6511" w:rsidRPr="00017587">
        <w:rPr>
          <w:sz w:val="22"/>
        </w:rPr>
        <w:t>On further detailed examination for the present</w:t>
      </w:r>
      <w:r w:rsidR="00A60F89" w:rsidRPr="00017587">
        <w:rPr>
          <w:sz w:val="22"/>
        </w:rPr>
        <w:t xml:space="preserve"> consolidati</w:t>
      </w:r>
      <w:r w:rsidR="00A6326A" w:rsidRPr="00017587">
        <w:rPr>
          <w:sz w:val="22"/>
        </w:rPr>
        <w:t>o</w:t>
      </w:r>
      <w:r w:rsidR="00A60F89" w:rsidRPr="00017587">
        <w:rPr>
          <w:sz w:val="22"/>
        </w:rPr>
        <w:t>n</w:t>
      </w:r>
      <w:r w:rsidR="002B6511" w:rsidRPr="00017587">
        <w:rPr>
          <w:sz w:val="22"/>
        </w:rPr>
        <w:t xml:space="preserve"> exercise, the text of Resolution</w:t>
      </w:r>
      <w:r w:rsidR="001A7C9C">
        <w:rPr>
          <w:rFonts w:cstheme="minorHAnsi"/>
          <w:sz w:val="22"/>
          <w:szCs w:val="22"/>
        </w:rPr>
        <w:t xml:space="preserve"> </w:t>
      </w:r>
      <w:r w:rsidR="002B6511" w:rsidRPr="00017587">
        <w:rPr>
          <w:sz w:val="22"/>
        </w:rPr>
        <w:lastRenderedPageBreak/>
        <w:t xml:space="preserve">VIII.8 </w:t>
      </w:r>
      <w:r w:rsidR="00A60F89" w:rsidRPr="00017587">
        <w:rPr>
          <w:sz w:val="22"/>
        </w:rPr>
        <w:t>appears</w:t>
      </w:r>
      <w:r w:rsidR="002B6511" w:rsidRPr="00017587">
        <w:rPr>
          <w:sz w:val="22"/>
        </w:rPr>
        <w:t xml:space="preserve"> </w:t>
      </w:r>
      <w:r w:rsidR="00A6326A" w:rsidRPr="00017587">
        <w:rPr>
          <w:sz w:val="22"/>
        </w:rPr>
        <w:t xml:space="preserve">to be </w:t>
      </w:r>
      <w:r w:rsidR="002B6511" w:rsidRPr="00017587">
        <w:rPr>
          <w:sz w:val="22"/>
        </w:rPr>
        <w:t>only peripherally relevant to the</w:t>
      </w:r>
      <w:r w:rsidR="00A6326A" w:rsidRPr="00017587">
        <w:rPr>
          <w:sz w:val="22"/>
        </w:rPr>
        <w:t xml:space="preserve"> subject of</w:t>
      </w:r>
      <w:r w:rsidR="002B6511" w:rsidRPr="00017587">
        <w:rPr>
          <w:sz w:val="22"/>
        </w:rPr>
        <w:t xml:space="preserve"> assessment of wetland values and services. It has therefore been omitted from th</w:t>
      </w:r>
      <w:r w:rsidR="00A60F89" w:rsidRPr="00017587">
        <w:rPr>
          <w:sz w:val="22"/>
        </w:rPr>
        <w:t>is exercise.</w:t>
      </w:r>
    </w:p>
    <w:p w14:paraId="14AFB162" w14:textId="77777777" w:rsidR="001A3674" w:rsidRPr="00017587" w:rsidRDefault="001A3674" w:rsidP="001226F1">
      <w:pPr>
        <w:ind w:left="397" w:hanging="397"/>
        <w:rPr>
          <w:sz w:val="22"/>
        </w:rPr>
      </w:pPr>
    </w:p>
    <w:p w14:paraId="58107AE1" w14:textId="7BCD294D" w:rsidR="000A3DD2" w:rsidRPr="00017587" w:rsidRDefault="002D0631" w:rsidP="00380B5F">
      <w:pPr>
        <w:ind w:left="397" w:hanging="397"/>
        <w:rPr>
          <w:sz w:val="22"/>
        </w:rPr>
      </w:pPr>
      <w:r w:rsidRPr="00017587">
        <w:rPr>
          <w:sz w:val="22"/>
        </w:rPr>
        <w:t>5</w:t>
      </w:r>
      <w:r w:rsidR="007717EE" w:rsidRPr="00017587">
        <w:rPr>
          <w:sz w:val="22"/>
        </w:rPr>
        <w:t>.</w:t>
      </w:r>
      <w:r w:rsidR="007717EE" w:rsidRPr="00017587">
        <w:rPr>
          <w:sz w:val="22"/>
        </w:rPr>
        <w:tab/>
      </w:r>
      <w:r w:rsidR="00731111" w:rsidRPr="00017587">
        <w:rPr>
          <w:sz w:val="22"/>
        </w:rPr>
        <w:t xml:space="preserve">Taking the above into account, </w:t>
      </w:r>
      <w:r w:rsidR="000A3DD2" w:rsidRPr="00017587">
        <w:rPr>
          <w:sz w:val="22"/>
        </w:rPr>
        <w:t xml:space="preserve">Annex </w:t>
      </w:r>
      <w:r w:rsidR="00954593">
        <w:rPr>
          <w:rFonts w:cstheme="minorHAnsi"/>
          <w:sz w:val="22"/>
          <w:szCs w:val="22"/>
        </w:rPr>
        <w:t>A</w:t>
      </w:r>
      <w:r w:rsidRPr="00017587">
        <w:rPr>
          <w:sz w:val="22"/>
        </w:rPr>
        <w:t xml:space="preserve"> of the present document</w:t>
      </w:r>
      <w:r w:rsidR="000A3DD2" w:rsidRPr="00017587">
        <w:rPr>
          <w:sz w:val="22"/>
        </w:rPr>
        <w:t xml:space="preserve"> </w:t>
      </w:r>
      <w:r w:rsidR="00F2113D" w:rsidRPr="00017587">
        <w:rPr>
          <w:sz w:val="22"/>
        </w:rPr>
        <w:t>contains a draft consol</w:t>
      </w:r>
      <w:r w:rsidR="00A15C0C" w:rsidRPr="00017587">
        <w:rPr>
          <w:sz w:val="22"/>
        </w:rPr>
        <w:t>idated resolution on</w:t>
      </w:r>
      <w:r w:rsidR="005624E6" w:rsidRPr="00017587">
        <w:rPr>
          <w:sz w:val="22"/>
        </w:rPr>
        <w:t xml:space="preserve"> </w:t>
      </w:r>
      <w:r w:rsidR="00A15C0C" w:rsidRPr="00017587">
        <w:rPr>
          <w:i/>
          <w:sz w:val="22"/>
        </w:rPr>
        <w:t>Assessment of wetland values and services</w:t>
      </w:r>
      <w:r w:rsidR="00A15C0C" w:rsidRPr="00017587">
        <w:rPr>
          <w:sz w:val="22"/>
        </w:rPr>
        <w:t xml:space="preserve"> based on </w:t>
      </w:r>
      <w:r w:rsidR="00731111" w:rsidRPr="00017587">
        <w:rPr>
          <w:sz w:val="22"/>
        </w:rPr>
        <w:t xml:space="preserve">Recommendation 6.10 and </w:t>
      </w:r>
      <w:r w:rsidR="00F2113D" w:rsidRPr="00017587">
        <w:rPr>
          <w:sz w:val="22"/>
        </w:rPr>
        <w:t>Resolution</w:t>
      </w:r>
      <w:r w:rsidR="00731111" w:rsidRPr="00017587">
        <w:rPr>
          <w:sz w:val="22"/>
        </w:rPr>
        <w:t xml:space="preserve"> XIII.17</w:t>
      </w:r>
      <w:r w:rsidR="00A15C0C" w:rsidRPr="00017587">
        <w:rPr>
          <w:sz w:val="22"/>
        </w:rPr>
        <w:t xml:space="preserve">. </w:t>
      </w:r>
      <w:r w:rsidR="000A3DD2" w:rsidRPr="00017587">
        <w:rPr>
          <w:sz w:val="22"/>
        </w:rPr>
        <w:t xml:space="preserve">In </w:t>
      </w:r>
      <w:r w:rsidRPr="00017587">
        <w:rPr>
          <w:sz w:val="22"/>
        </w:rPr>
        <w:t>the table in that Annex</w:t>
      </w:r>
      <w:r w:rsidR="000A3DD2" w:rsidRPr="00017587">
        <w:rPr>
          <w:sz w:val="22"/>
        </w:rPr>
        <w:t xml:space="preserve">, the left-hand column </w:t>
      </w:r>
      <w:r w:rsidR="00731111" w:rsidRPr="00017587">
        <w:rPr>
          <w:sz w:val="22"/>
        </w:rPr>
        <w:t>shows</w:t>
      </w:r>
      <w:r w:rsidR="000A3DD2" w:rsidRPr="00017587">
        <w:rPr>
          <w:sz w:val="22"/>
        </w:rPr>
        <w:t xml:space="preserve"> the </w:t>
      </w:r>
      <w:r w:rsidR="00731111" w:rsidRPr="00017587">
        <w:rPr>
          <w:sz w:val="22"/>
        </w:rPr>
        <w:t xml:space="preserve">existing </w:t>
      </w:r>
      <w:r w:rsidR="000A3DD2" w:rsidRPr="00017587">
        <w:rPr>
          <w:sz w:val="22"/>
        </w:rPr>
        <w:t>text</w:t>
      </w:r>
      <w:r w:rsidR="00731111" w:rsidRPr="00017587">
        <w:rPr>
          <w:sz w:val="22"/>
        </w:rPr>
        <w:t>s with proposed amendments</w:t>
      </w:r>
      <w:r w:rsidR="00A15C0C" w:rsidRPr="00017587">
        <w:rPr>
          <w:sz w:val="22"/>
        </w:rPr>
        <w:t>.</w:t>
      </w:r>
      <w:r w:rsidR="000A3DD2" w:rsidRPr="00017587">
        <w:rPr>
          <w:sz w:val="22"/>
        </w:rPr>
        <w:t xml:space="preserve"> </w:t>
      </w:r>
      <w:r w:rsidR="00A15C0C" w:rsidRPr="00017587">
        <w:rPr>
          <w:sz w:val="22"/>
        </w:rPr>
        <w:t>T</w:t>
      </w:r>
      <w:r w:rsidR="000A3DD2" w:rsidRPr="00017587">
        <w:rPr>
          <w:sz w:val="22"/>
        </w:rPr>
        <w:t>he right-hand column indicates the source of the text</w:t>
      </w:r>
      <w:r w:rsidR="00731111" w:rsidRPr="00017587">
        <w:rPr>
          <w:sz w:val="22"/>
        </w:rPr>
        <w:t>,</w:t>
      </w:r>
      <w:r w:rsidR="00A15C0C" w:rsidRPr="00017587">
        <w:rPr>
          <w:sz w:val="22"/>
        </w:rPr>
        <w:t xml:space="preserve"> together with a comment regarding any proposed change.</w:t>
      </w:r>
      <w:r w:rsidR="000A3DD2" w:rsidRPr="00017587">
        <w:rPr>
          <w:sz w:val="22"/>
        </w:rPr>
        <w:t xml:space="preserve"> Some minor changes that were purely editorial have not been indicated.</w:t>
      </w:r>
    </w:p>
    <w:p w14:paraId="2C8A7E59" w14:textId="34A7DF1B" w:rsidR="00E66320" w:rsidRPr="00017587" w:rsidRDefault="00E66320" w:rsidP="00380B5F">
      <w:pPr>
        <w:ind w:left="397" w:hanging="397"/>
        <w:rPr>
          <w:sz w:val="22"/>
        </w:rPr>
      </w:pPr>
    </w:p>
    <w:p w14:paraId="6A0D4312" w14:textId="632F2E2F" w:rsidR="00A15C0C" w:rsidRPr="00017587" w:rsidRDefault="00731111" w:rsidP="00380B5F">
      <w:pPr>
        <w:ind w:left="397" w:hanging="397"/>
        <w:rPr>
          <w:sz w:val="22"/>
        </w:rPr>
      </w:pPr>
      <w:r w:rsidRPr="00017587">
        <w:rPr>
          <w:sz w:val="22"/>
        </w:rPr>
        <w:t>6</w:t>
      </w:r>
      <w:r w:rsidR="00A15C0C" w:rsidRPr="00017587">
        <w:rPr>
          <w:sz w:val="22"/>
        </w:rPr>
        <w:t>.</w:t>
      </w:r>
      <w:r w:rsidR="00A15C0C" w:rsidRPr="00017587">
        <w:rPr>
          <w:sz w:val="22"/>
        </w:rPr>
        <w:tab/>
      </w:r>
      <w:r w:rsidR="00380B5F" w:rsidRPr="00017587">
        <w:rPr>
          <w:sz w:val="22"/>
        </w:rPr>
        <w:t xml:space="preserve">Annex </w:t>
      </w:r>
      <w:r w:rsidR="000978F7" w:rsidRPr="00017587">
        <w:rPr>
          <w:rFonts w:cstheme="minorHAnsi"/>
          <w:sz w:val="22"/>
          <w:szCs w:val="22"/>
        </w:rPr>
        <w:t>B</w:t>
      </w:r>
      <w:r w:rsidR="005E3719" w:rsidRPr="00017587">
        <w:rPr>
          <w:sz w:val="22"/>
        </w:rPr>
        <w:t xml:space="preserve"> to the present document</w:t>
      </w:r>
      <w:r w:rsidR="00380B5F" w:rsidRPr="00017587">
        <w:rPr>
          <w:sz w:val="22"/>
        </w:rPr>
        <w:t xml:space="preserve"> contains the </w:t>
      </w:r>
      <w:r w:rsidR="00A15C0C" w:rsidRPr="00017587">
        <w:rPr>
          <w:sz w:val="22"/>
        </w:rPr>
        <w:t xml:space="preserve">clean version of the </w:t>
      </w:r>
      <w:r w:rsidR="00380B5F" w:rsidRPr="00017587">
        <w:rPr>
          <w:sz w:val="22"/>
        </w:rPr>
        <w:t xml:space="preserve">draft consolidated resolution, taking into account the comments in Annex </w:t>
      </w:r>
      <w:r w:rsidR="006363BC">
        <w:rPr>
          <w:sz w:val="22"/>
        </w:rPr>
        <w:t>A</w:t>
      </w:r>
      <w:r w:rsidR="00380B5F" w:rsidRPr="00017587">
        <w:rPr>
          <w:sz w:val="22"/>
        </w:rPr>
        <w:t xml:space="preserve">. </w:t>
      </w:r>
    </w:p>
    <w:p w14:paraId="21B36D81" w14:textId="77777777" w:rsidR="000A3DD2" w:rsidRPr="00017587" w:rsidRDefault="000A3DD2" w:rsidP="00605CB1">
      <w:pPr>
        <w:tabs>
          <w:tab w:val="left" w:pos="397"/>
          <w:tab w:val="left" w:pos="794"/>
          <w:tab w:val="left" w:pos="1191"/>
          <w:tab w:val="left" w:pos="1588"/>
          <w:tab w:val="left" w:pos="1985"/>
        </w:tabs>
        <w:ind w:left="794" w:hanging="794"/>
        <w:rPr>
          <w:sz w:val="22"/>
        </w:rPr>
      </w:pPr>
    </w:p>
    <w:p w14:paraId="63780496" w14:textId="68A5C576" w:rsidR="000A3DD2" w:rsidRPr="006E39BC" w:rsidRDefault="00A15C0C" w:rsidP="00017587">
      <w:pPr>
        <w:rPr>
          <w:b/>
        </w:rPr>
      </w:pPr>
      <w:r w:rsidRPr="00017587">
        <w:rPr>
          <w:sz w:val="22"/>
        </w:rPr>
        <w:br w:type="page"/>
      </w:r>
      <w:r w:rsidRPr="006E39BC">
        <w:rPr>
          <w:b/>
        </w:rPr>
        <w:lastRenderedPageBreak/>
        <w:t xml:space="preserve">Annex </w:t>
      </w:r>
      <w:r w:rsidR="000978F7" w:rsidRPr="006E39BC">
        <w:rPr>
          <w:b/>
        </w:rPr>
        <w:t>A</w:t>
      </w:r>
    </w:p>
    <w:p w14:paraId="44622A87" w14:textId="0540CFCC" w:rsidR="005C0800" w:rsidRPr="006E39BC" w:rsidRDefault="00A15C0C" w:rsidP="006E0601">
      <w:pPr>
        <w:rPr>
          <w:b/>
        </w:rPr>
      </w:pPr>
      <w:r w:rsidRPr="006E39BC">
        <w:rPr>
          <w:b/>
        </w:rPr>
        <w:t>Annotated draft consolidated resolution on</w:t>
      </w:r>
      <w:r w:rsidR="007A1C2D" w:rsidRPr="006E39BC">
        <w:rPr>
          <w:b/>
        </w:rPr>
        <w:t xml:space="preserve"> </w:t>
      </w:r>
      <w:r w:rsidRPr="006E39BC">
        <w:rPr>
          <w:b/>
        </w:rPr>
        <w:t>Assessment of wetland values and services</w:t>
      </w:r>
      <w:r w:rsidR="001A7C9C" w:rsidRPr="006E39BC">
        <w:rPr>
          <w:b/>
        </w:rPr>
        <w:t>:</w:t>
      </w:r>
    </w:p>
    <w:p w14:paraId="1F96F801" w14:textId="6482DE21" w:rsidR="005C0800" w:rsidRPr="00017587" w:rsidRDefault="005C0800" w:rsidP="00017587">
      <w:pPr>
        <w:tabs>
          <w:tab w:val="left" w:pos="397"/>
          <w:tab w:val="left" w:pos="794"/>
          <w:tab w:val="left" w:pos="1191"/>
          <w:tab w:val="left" w:pos="1588"/>
          <w:tab w:val="left" w:pos="1985"/>
        </w:tabs>
        <w:ind w:left="794" w:hanging="794"/>
        <w:rPr>
          <w:b/>
          <w:lang w:val="fr-CH"/>
        </w:rPr>
      </w:pPr>
      <w:r w:rsidRPr="00017587">
        <w:rPr>
          <w:b/>
          <w:lang w:val="fr-CH"/>
        </w:rPr>
        <w:t>Explanatory version</w:t>
      </w:r>
    </w:p>
    <w:p w14:paraId="66D54832" w14:textId="77777777" w:rsidR="000A3DD2" w:rsidRPr="008064F5" w:rsidRDefault="000A3DD2" w:rsidP="00605CB1">
      <w:pPr>
        <w:tabs>
          <w:tab w:val="left" w:pos="397"/>
          <w:tab w:val="left" w:pos="794"/>
          <w:tab w:val="left" w:pos="1191"/>
          <w:tab w:val="left" w:pos="1588"/>
          <w:tab w:val="left" w:pos="1985"/>
        </w:tabs>
        <w:ind w:left="794" w:hanging="794"/>
        <w:rPr>
          <w:rFonts w:cstheme="minorHAnsi"/>
          <w:sz w:val="22"/>
          <w:szCs w:val="22"/>
          <w:lang w:val="fr-CH"/>
        </w:rPr>
      </w:pPr>
    </w:p>
    <w:p w14:paraId="34A321C7" w14:textId="77777777" w:rsidR="00C001B1" w:rsidRDefault="00C001B1"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0" w:type="auto"/>
        <w:tblInd w:w="-5" w:type="dxa"/>
        <w:tblLook w:val="04A0" w:firstRow="1" w:lastRow="0" w:firstColumn="1" w:lastColumn="0" w:noHBand="0" w:noVBand="1"/>
      </w:tblPr>
      <w:tblGrid>
        <w:gridCol w:w="5660"/>
        <w:gridCol w:w="3341"/>
      </w:tblGrid>
      <w:tr w:rsidR="003F3FD8" w:rsidRPr="001A7C9C" w14:paraId="0E1385E4" w14:textId="77777777" w:rsidTr="00017587">
        <w:tc>
          <w:tcPr>
            <w:tcW w:w="5660" w:type="dxa"/>
            <w:tcBorders>
              <w:top w:val="single" w:sz="4" w:space="0" w:color="auto"/>
              <w:left w:val="single" w:sz="4" w:space="0" w:color="auto"/>
              <w:bottom w:val="single" w:sz="4" w:space="0" w:color="auto"/>
              <w:right w:val="single" w:sz="4" w:space="0" w:color="auto"/>
            </w:tcBorders>
          </w:tcPr>
          <w:p w14:paraId="45082898" w14:textId="77777777" w:rsidR="003F3FD8" w:rsidRPr="005F3B7A" w:rsidRDefault="003F3FD8" w:rsidP="003F3FD8">
            <w:pPr>
              <w:tabs>
                <w:tab w:val="left" w:pos="397"/>
                <w:tab w:val="left" w:pos="794"/>
                <w:tab w:val="left" w:pos="1191"/>
                <w:tab w:val="left" w:pos="1588"/>
                <w:tab w:val="left" w:pos="1985"/>
              </w:tabs>
              <w:jc w:val="center"/>
              <w:rPr>
                <w:rFonts w:cstheme="minorHAnsi"/>
                <w:b/>
                <w:sz w:val="20"/>
                <w:szCs w:val="20"/>
              </w:rPr>
            </w:pPr>
            <w:r w:rsidRPr="005F3B7A">
              <w:rPr>
                <w:rFonts w:cstheme="minorHAnsi"/>
                <w:b/>
                <w:sz w:val="20"/>
                <w:szCs w:val="20"/>
              </w:rPr>
              <w:t>TEXT FROM EXISTING RESOLUTIONS</w:t>
            </w:r>
          </w:p>
          <w:p w14:paraId="661DAF8C" w14:textId="77777777" w:rsidR="004E3871" w:rsidRPr="005F3B7A" w:rsidRDefault="004E3871" w:rsidP="004E3871">
            <w:pPr>
              <w:tabs>
                <w:tab w:val="left" w:pos="397"/>
                <w:tab w:val="left" w:pos="794"/>
                <w:tab w:val="left" w:pos="1191"/>
                <w:tab w:val="left" w:pos="1588"/>
                <w:tab w:val="left" w:pos="1985"/>
              </w:tabs>
              <w:ind w:left="794" w:hanging="794"/>
              <w:rPr>
                <w:rFonts w:cstheme="minorHAnsi"/>
                <w:i/>
                <w:sz w:val="20"/>
                <w:szCs w:val="20"/>
              </w:rPr>
            </w:pPr>
          </w:p>
          <w:p w14:paraId="715273C2" w14:textId="76062DF3" w:rsidR="004E3871" w:rsidRPr="005F3B7A" w:rsidRDefault="004E3871" w:rsidP="004E3871">
            <w:pPr>
              <w:tabs>
                <w:tab w:val="left" w:pos="397"/>
                <w:tab w:val="left" w:pos="794"/>
                <w:tab w:val="left" w:pos="1191"/>
                <w:tab w:val="left" w:pos="1588"/>
                <w:tab w:val="left" w:pos="1985"/>
              </w:tabs>
              <w:ind w:left="794" w:hanging="794"/>
              <w:jc w:val="center"/>
              <w:rPr>
                <w:rFonts w:cstheme="minorHAnsi"/>
                <w:i/>
                <w:sz w:val="20"/>
                <w:szCs w:val="20"/>
              </w:rPr>
            </w:pPr>
            <w:r w:rsidRPr="005F3B7A">
              <w:rPr>
                <w:rFonts w:cstheme="minorHAnsi"/>
                <w:i/>
                <w:sz w:val="20"/>
                <w:szCs w:val="20"/>
              </w:rPr>
              <w:t>Proposed new text is underlined</w:t>
            </w:r>
          </w:p>
          <w:p w14:paraId="2D66643D" w14:textId="786EC10A" w:rsidR="004E3871" w:rsidRPr="005F3B7A" w:rsidRDefault="004E3871" w:rsidP="004E3871">
            <w:pPr>
              <w:tabs>
                <w:tab w:val="left" w:pos="397"/>
                <w:tab w:val="left" w:pos="794"/>
                <w:tab w:val="left" w:pos="1191"/>
                <w:tab w:val="left" w:pos="1588"/>
                <w:tab w:val="left" w:pos="1985"/>
              </w:tabs>
              <w:ind w:left="794" w:hanging="794"/>
              <w:jc w:val="center"/>
              <w:rPr>
                <w:rFonts w:cstheme="minorHAnsi"/>
                <w:sz w:val="20"/>
                <w:szCs w:val="20"/>
              </w:rPr>
            </w:pPr>
            <w:r w:rsidRPr="005F3B7A">
              <w:rPr>
                <w:rFonts w:cstheme="minorHAnsi"/>
                <w:i/>
                <w:sz w:val="20"/>
                <w:szCs w:val="20"/>
              </w:rPr>
              <w:t>Proposed deletions are marked with striketh</w:t>
            </w:r>
            <w:r w:rsidR="00BD559F">
              <w:rPr>
                <w:rFonts w:cstheme="minorHAnsi"/>
                <w:i/>
                <w:sz w:val="20"/>
                <w:szCs w:val="20"/>
              </w:rPr>
              <w:t>r</w:t>
            </w:r>
            <w:r w:rsidRPr="005F3B7A">
              <w:rPr>
                <w:rFonts w:cstheme="minorHAnsi"/>
                <w:i/>
                <w:sz w:val="20"/>
                <w:szCs w:val="20"/>
              </w:rPr>
              <w:t>ough.</w:t>
            </w:r>
          </w:p>
        </w:tc>
        <w:tc>
          <w:tcPr>
            <w:tcW w:w="3341" w:type="dxa"/>
            <w:tcBorders>
              <w:top w:val="single" w:sz="4" w:space="0" w:color="auto"/>
              <w:left w:val="single" w:sz="4" w:space="0" w:color="auto"/>
              <w:bottom w:val="single" w:sz="4" w:space="0" w:color="auto"/>
              <w:right w:val="single" w:sz="4" w:space="0" w:color="auto"/>
            </w:tcBorders>
          </w:tcPr>
          <w:p w14:paraId="505614AA" w14:textId="77777777" w:rsidR="003F3FD8" w:rsidRPr="005F3B7A" w:rsidRDefault="003F3FD8" w:rsidP="003F3FD8">
            <w:pPr>
              <w:tabs>
                <w:tab w:val="left" w:pos="397"/>
                <w:tab w:val="left" w:pos="794"/>
                <w:tab w:val="left" w:pos="1191"/>
                <w:tab w:val="left" w:pos="1588"/>
                <w:tab w:val="left" w:pos="1985"/>
              </w:tabs>
              <w:jc w:val="center"/>
              <w:rPr>
                <w:rFonts w:cstheme="minorHAnsi"/>
                <w:b/>
                <w:sz w:val="20"/>
                <w:szCs w:val="20"/>
                <w:lang w:val="fr-CH"/>
              </w:rPr>
            </w:pPr>
            <w:r w:rsidRPr="005F3B7A">
              <w:rPr>
                <w:rFonts w:cstheme="minorHAnsi"/>
                <w:b/>
                <w:sz w:val="20"/>
                <w:szCs w:val="20"/>
                <w:lang w:val="fr-CH"/>
              </w:rPr>
              <w:t>NOTES</w:t>
            </w:r>
          </w:p>
          <w:p w14:paraId="2722B067" w14:textId="77777777" w:rsidR="004E3871" w:rsidRPr="005F3B7A" w:rsidRDefault="004E3871" w:rsidP="003F3FD8">
            <w:pPr>
              <w:tabs>
                <w:tab w:val="left" w:pos="397"/>
                <w:tab w:val="left" w:pos="794"/>
                <w:tab w:val="left" w:pos="1191"/>
                <w:tab w:val="left" w:pos="1588"/>
                <w:tab w:val="left" w:pos="1985"/>
              </w:tabs>
              <w:jc w:val="center"/>
              <w:rPr>
                <w:rFonts w:cstheme="minorHAnsi"/>
                <w:b/>
                <w:sz w:val="20"/>
                <w:szCs w:val="20"/>
                <w:lang w:val="fr-CH"/>
              </w:rPr>
            </w:pPr>
          </w:p>
          <w:p w14:paraId="4C204C14" w14:textId="1BE479D5" w:rsidR="005B1601" w:rsidRPr="005F3B7A" w:rsidRDefault="005B1601" w:rsidP="003F3FD8">
            <w:pPr>
              <w:tabs>
                <w:tab w:val="left" w:pos="397"/>
                <w:tab w:val="left" w:pos="794"/>
                <w:tab w:val="left" w:pos="1191"/>
                <w:tab w:val="left" w:pos="1588"/>
                <w:tab w:val="left" w:pos="1985"/>
              </w:tabs>
              <w:jc w:val="center"/>
              <w:rPr>
                <w:rFonts w:cstheme="minorHAnsi"/>
                <w:sz w:val="20"/>
                <w:szCs w:val="20"/>
                <w:lang w:val="fr-CH"/>
              </w:rPr>
            </w:pPr>
            <w:r w:rsidRPr="005F3B7A">
              <w:rPr>
                <w:rFonts w:cstheme="minorHAnsi"/>
                <w:sz w:val="20"/>
                <w:szCs w:val="20"/>
                <w:lang w:val="fr-CH"/>
              </w:rPr>
              <w:sym w:font="Symbol" w:char="F05B"/>
            </w:r>
            <w:r w:rsidRPr="005F3B7A">
              <w:rPr>
                <w:rFonts w:cstheme="minorHAnsi"/>
                <w:sz w:val="20"/>
                <w:szCs w:val="20"/>
                <w:lang w:val="fr-CH"/>
              </w:rPr>
              <w:t>including original source</w:t>
            </w:r>
            <w:r w:rsidRPr="005F3B7A">
              <w:rPr>
                <w:rFonts w:cstheme="minorHAnsi"/>
                <w:sz w:val="20"/>
                <w:szCs w:val="20"/>
                <w:lang w:val="fr-CH"/>
              </w:rPr>
              <w:sym w:font="Symbol" w:char="F05D"/>
            </w:r>
          </w:p>
        </w:tc>
      </w:tr>
      <w:tr w:rsidR="00265864" w:rsidRPr="001A7C9C" w14:paraId="41957F57" w14:textId="77777777" w:rsidTr="00017587">
        <w:tc>
          <w:tcPr>
            <w:tcW w:w="5660" w:type="dxa"/>
            <w:tcBorders>
              <w:top w:val="single" w:sz="4" w:space="0" w:color="auto"/>
              <w:bottom w:val="single" w:sz="2" w:space="0" w:color="auto"/>
            </w:tcBorders>
          </w:tcPr>
          <w:p w14:paraId="36F95670" w14:textId="1223BFC5" w:rsidR="00265864" w:rsidRPr="005F3B7A" w:rsidRDefault="00265864" w:rsidP="00265864">
            <w:pPr>
              <w:tabs>
                <w:tab w:val="left" w:pos="397"/>
                <w:tab w:val="left" w:pos="794"/>
                <w:tab w:val="left" w:pos="1191"/>
                <w:tab w:val="left" w:pos="1588"/>
                <w:tab w:val="left" w:pos="1985"/>
              </w:tabs>
              <w:rPr>
                <w:rFonts w:cstheme="minorHAnsi"/>
                <w:sz w:val="20"/>
                <w:szCs w:val="20"/>
                <w:u w:val="single"/>
              </w:rPr>
            </w:pPr>
            <w:r w:rsidRPr="005F3B7A">
              <w:rPr>
                <w:rFonts w:cstheme="minorHAnsi"/>
                <w:sz w:val="20"/>
                <w:szCs w:val="20"/>
                <w:u w:val="single"/>
              </w:rPr>
              <w:t xml:space="preserve">RECALLING Recommendations 1.6 on </w:t>
            </w:r>
            <w:r w:rsidRPr="005F3B7A">
              <w:rPr>
                <w:rFonts w:cstheme="minorHAnsi"/>
                <w:i/>
                <w:iCs/>
                <w:sz w:val="20"/>
                <w:szCs w:val="20"/>
                <w:u w:val="single"/>
              </w:rPr>
              <w:t xml:space="preserve">Assessment of wetland values </w:t>
            </w:r>
            <w:r w:rsidRPr="005F3B7A">
              <w:rPr>
                <w:rFonts w:cstheme="minorHAnsi"/>
                <w:sz w:val="20"/>
                <w:szCs w:val="20"/>
                <w:u w:val="single"/>
              </w:rPr>
              <w:t xml:space="preserve">and Recommendation 6.10 on </w:t>
            </w:r>
            <w:r w:rsidRPr="005F3B7A">
              <w:rPr>
                <w:rFonts w:cstheme="minorHAnsi"/>
                <w:i/>
                <w:iCs/>
                <w:sz w:val="20"/>
                <w:szCs w:val="20"/>
                <w:u w:val="single"/>
              </w:rPr>
              <w:t>Promotion of cooperation on the economic valuation of wetlands</w:t>
            </w:r>
            <w:r w:rsidRPr="005F3B7A">
              <w:rPr>
                <w:rFonts w:cstheme="minorHAnsi"/>
                <w:sz w:val="20"/>
                <w:szCs w:val="20"/>
                <w:u w:val="single"/>
              </w:rPr>
              <w:t xml:space="preserve">, adopted at the first and sixth meetings of the Conference of the Contracting Parties, respectively; and ALSO RECALLING Resolution VI.21 on </w:t>
            </w:r>
            <w:r w:rsidRPr="005F3B7A">
              <w:rPr>
                <w:rFonts w:cstheme="minorHAnsi"/>
                <w:i/>
                <w:iCs/>
                <w:sz w:val="20"/>
                <w:szCs w:val="20"/>
                <w:u w:val="single"/>
              </w:rPr>
              <w:t>Assessment and reporting on the status of wetlands</w:t>
            </w:r>
            <w:r w:rsidRPr="005F3B7A">
              <w:rPr>
                <w:rFonts w:cstheme="minorHAnsi"/>
                <w:i/>
                <w:sz w:val="20"/>
                <w:szCs w:val="20"/>
                <w:u w:val="single"/>
              </w:rPr>
              <w:t xml:space="preserve"> </w:t>
            </w:r>
            <w:r w:rsidRPr="005F3B7A">
              <w:rPr>
                <w:rFonts w:cstheme="minorHAnsi"/>
                <w:sz w:val="20"/>
                <w:szCs w:val="20"/>
                <w:u w:val="single"/>
              </w:rPr>
              <w:t xml:space="preserve">and Resolution XIII.17 on </w:t>
            </w:r>
            <w:r w:rsidRPr="005F3B7A">
              <w:rPr>
                <w:rFonts w:cstheme="minorHAnsi"/>
                <w:i/>
                <w:iCs/>
                <w:sz w:val="20"/>
                <w:szCs w:val="20"/>
                <w:u w:val="single"/>
              </w:rPr>
              <w:t xml:space="preserve">Rapidly assessing wetland ecosystem services, </w:t>
            </w:r>
            <w:r w:rsidRPr="005F3B7A">
              <w:rPr>
                <w:rFonts w:cstheme="minorHAnsi"/>
                <w:sz w:val="20"/>
                <w:szCs w:val="20"/>
                <w:u w:val="single"/>
              </w:rPr>
              <w:t xml:space="preserve">adopted at the sixth and thirteenth meetings, respectively; </w:t>
            </w:r>
          </w:p>
        </w:tc>
        <w:tc>
          <w:tcPr>
            <w:tcW w:w="3341" w:type="dxa"/>
            <w:tcBorders>
              <w:top w:val="single" w:sz="4" w:space="0" w:color="auto"/>
              <w:bottom w:val="single" w:sz="2" w:space="0" w:color="auto"/>
            </w:tcBorders>
          </w:tcPr>
          <w:p w14:paraId="1675D5BD" w14:textId="31A97063" w:rsidR="00265864" w:rsidRPr="005F3B7A" w:rsidRDefault="00265864" w:rsidP="008D4B80">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New text to recall the Recommendations and Resolutions that are being consolidated and repealed.</w:t>
            </w:r>
          </w:p>
        </w:tc>
      </w:tr>
      <w:tr w:rsidR="00B00504" w:rsidRPr="001A7C9C" w14:paraId="29F994F2" w14:textId="77777777" w:rsidTr="00017587">
        <w:tc>
          <w:tcPr>
            <w:tcW w:w="5660" w:type="dxa"/>
            <w:tcBorders>
              <w:top w:val="single" w:sz="2" w:space="0" w:color="auto"/>
            </w:tcBorders>
          </w:tcPr>
          <w:p w14:paraId="440BB447" w14:textId="48D25076" w:rsidR="00B00504" w:rsidRPr="005F3B7A" w:rsidRDefault="00B00504" w:rsidP="008D4B80">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RECOGNIZING that, to achieve the Mission of the Ramsar Convention as described in the Strategic Plan 2016-2024, it is essential that vital ecosystem functions </w:t>
            </w:r>
            <w:r w:rsidRPr="005F3B7A">
              <w:rPr>
                <w:rFonts w:cstheme="minorHAnsi"/>
                <w:sz w:val="20"/>
                <w:szCs w:val="20"/>
                <w:u w:val="single"/>
              </w:rPr>
              <w:t xml:space="preserve">and values </w:t>
            </w:r>
            <w:r w:rsidRPr="005F3B7A">
              <w:rPr>
                <w:rFonts w:cstheme="minorHAnsi"/>
                <w:sz w:val="20"/>
                <w:szCs w:val="20"/>
              </w:rPr>
              <w:t>and the ecosystem services that wetlands provide to people and nature are fully recognized, maintained, restored and wisely used</w:t>
            </w:r>
            <w:r w:rsidR="009178DC" w:rsidRPr="005F3B7A">
              <w:rPr>
                <w:rFonts w:cstheme="minorHAnsi"/>
                <w:sz w:val="20"/>
                <w:szCs w:val="20"/>
              </w:rPr>
              <w:t>,</w:t>
            </w:r>
            <w:r w:rsidRPr="005F3B7A">
              <w:rPr>
                <w:rFonts w:cstheme="minorHAnsi"/>
                <w:sz w:val="20"/>
                <w:szCs w:val="20"/>
              </w:rPr>
              <w:t xml:space="preserve"> and that the need to develop approaches for assessing </w:t>
            </w:r>
            <w:r w:rsidRPr="005F3B7A">
              <w:rPr>
                <w:rFonts w:cstheme="minorHAnsi"/>
                <w:strike/>
                <w:sz w:val="20"/>
                <w:szCs w:val="20"/>
              </w:rPr>
              <w:t xml:space="preserve">both </w:t>
            </w:r>
            <w:r w:rsidRPr="005F3B7A">
              <w:rPr>
                <w:rFonts w:cstheme="minorHAnsi"/>
                <w:sz w:val="20"/>
                <w:szCs w:val="20"/>
              </w:rPr>
              <w:t xml:space="preserve">ecosystem functions and ecosystem </w:t>
            </w:r>
            <w:r w:rsidRPr="005F3B7A">
              <w:rPr>
                <w:rFonts w:cstheme="minorHAnsi"/>
                <w:sz w:val="20"/>
                <w:szCs w:val="20"/>
                <w:u w:val="single"/>
              </w:rPr>
              <w:t xml:space="preserve">values and </w:t>
            </w:r>
            <w:r w:rsidRPr="005F3B7A">
              <w:rPr>
                <w:rFonts w:cstheme="minorHAnsi"/>
                <w:sz w:val="20"/>
                <w:szCs w:val="20"/>
              </w:rPr>
              <w:t>services is recognized;</w:t>
            </w:r>
          </w:p>
        </w:tc>
        <w:tc>
          <w:tcPr>
            <w:tcW w:w="3341" w:type="dxa"/>
            <w:tcBorders>
              <w:top w:val="single" w:sz="2" w:space="0" w:color="auto"/>
            </w:tcBorders>
          </w:tcPr>
          <w:p w14:paraId="100FD63F" w14:textId="77777777" w:rsidR="00B00504" w:rsidRPr="005F3B7A" w:rsidRDefault="00B00504" w:rsidP="008D4B80">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para. 1 of Resolution XIII.17</w:t>
            </w:r>
            <w:r w:rsidRPr="005F3B7A">
              <w:rPr>
                <w:rFonts w:cstheme="minorHAnsi"/>
                <w:sz w:val="20"/>
                <w:szCs w:val="20"/>
                <w:lang w:val="fr-CH"/>
              </w:rPr>
              <w:sym w:font="Symbol" w:char="F05D"/>
            </w:r>
          </w:p>
          <w:p w14:paraId="4A9AE92E" w14:textId="77777777" w:rsidR="00B00504" w:rsidRPr="005F3B7A" w:rsidRDefault="00B00504" w:rsidP="008D4B80">
            <w:pPr>
              <w:tabs>
                <w:tab w:val="left" w:pos="397"/>
                <w:tab w:val="left" w:pos="794"/>
                <w:tab w:val="left" w:pos="1191"/>
                <w:tab w:val="left" w:pos="1588"/>
                <w:tab w:val="left" w:pos="1985"/>
              </w:tabs>
              <w:rPr>
                <w:rFonts w:cstheme="minorHAnsi"/>
                <w:sz w:val="20"/>
                <w:szCs w:val="20"/>
              </w:rPr>
            </w:pPr>
          </w:p>
          <w:p w14:paraId="33F06FB0" w14:textId="03927AA1" w:rsidR="00B00504" w:rsidRPr="005F3B7A" w:rsidRDefault="00B00504" w:rsidP="008D4B80">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Proposed addition of </w:t>
            </w:r>
            <w:r w:rsidR="00EC4A39" w:rsidRPr="005F3B7A">
              <w:rPr>
                <w:rFonts w:cstheme="minorHAnsi"/>
                <w:sz w:val="20"/>
                <w:szCs w:val="20"/>
              </w:rPr>
              <w:t>“</w:t>
            </w:r>
            <w:r w:rsidRPr="005F3B7A">
              <w:rPr>
                <w:rFonts w:cstheme="minorHAnsi"/>
                <w:sz w:val="20"/>
                <w:szCs w:val="20"/>
              </w:rPr>
              <w:t>values</w:t>
            </w:r>
            <w:r w:rsidR="00EC4A39" w:rsidRPr="005F3B7A">
              <w:rPr>
                <w:rFonts w:cstheme="minorHAnsi"/>
                <w:sz w:val="20"/>
                <w:szCs w:val="20"/>
              </w:rPr>
              <w:t>”</w:t>
            </w:r>
            <w:r w:rsidRPr="005F3B7A">
              <w:rPr>
                <w:rFonts w:cstheme="minorHAnsi"/>
                <w:sz w:val="20"/>
                <w:szCs w:val="20"/>
              </w:rPr>
              <w:t xml:space="preserve"> so that this replaces para. 1 and 2 of Recommendation 6.10</w:t>
            </w:r>
          </w:p>
        </w:tc>
      </w:tr>
      <w:tr w:rsidR="00F2113D" w:rsidRPr="001A7C9C" w14:paraId="0A795C00" w14:textId="77777777" w:rsidTr="00017587">
        <w:tc>
          <w:tcPr>
            <w:tcW w:w="5660" w:type="dxa"/>
          </w:tcPr>
          <w:p w14:paraId="5290E118" w14:textId="56A921FD" w:rsidR="00F2113D" w:rsidRPr="005F3B7A" w:rsidRDefault="001A49D5" w:rsidP="0084084B">
            <w:pPr>
              <w:autoSpaceDE w:val="0"/>
              <w:autoSpaceDN w:val="0"/>
              <w:adjustRightInd w:val="0"/>
              <w:rPr>
                <w:rFonts w:cstheme="minorHAnsi"/>
                <w:strike/>
                <w:sz w:val="20"/>
                <w:szCs w:val="20"/>
              </w:rPr>
            </w:pPr>
            <w:r w:rsidRPr="005F3B7A">
              <w:rPr>
                <w:rFonts w:cstheme="minorHAnsi"/>
                <w:strike/>
                <w:kern w:val="0"/>
                <w:sz w:val="20"/>
                <w:szCs w:val="20"/>
              </w:rPr>
              <w:t>NOTING that, while wetlands provide a wide range of benefits to humankind, their</w:t>
            </w:r>
            <w:r w:rsidR="0084084B" w:rsidRPr="005F3B7A">
              <w:rPr>
                <w:rFonts w:cstheme="minorHAnsi"/>
                <w:strike/>
                <w:kern w:val="0"/>
                <w:sz w:val="20"/>
                <w:szCs w:val="20"/>
              </w:rPr>
              <w:t xml:space="preserve"> </w:t>
            </w:r>
            <w:r w:rsidRPr="005F3B7A">
              <w:rPr>
                <w:rFonts w:cstheme="minorHAnsi"/>
                <w:strike/>
                <w:kern w:val="0"/>
                <w:sz w:val="20"/>
                <w:szCs w:val="20"/>
              </w:rPr>
              <w:t>economic value is not well documented or understood, in part because wetland values are</w:t>
            </w:r>
            <w:r w:rsidR="0084084B" w:rsidRPr="005F3B7A">
              <w:rPr>
                <w:rFonts w:cstheme="minorHAnsi"/>
                <w:strike/>
                <w:kern w:val="0"/>
                <w:sz w:val="20"/>
                <w:szCs w:val="20"/>
              </w:rPr>
              <w:t xml:space="preserve"> </w:t>
            </w:r>
            <w:r w:rsidRPr="005F3B7A">
              <w:rPr>
                <w:rFonts w:cstheme="minorHAnsi"/>
                <w:strike/>
                <w:kern w:val="0"/>
                <w:sz w:val="20"/>
                <w:szCs w:val="20"/>
              </w:rPr>
              <w:t>not well captured in established monetary indicators;</w:t>
            </w:r>
          </w:p>
        </w:tc>
        <w:tc>
          <w:tcPr>
            <w:tcW w:w="3341" w:type="dxa"/>
          </w:tcPr>
          <w:p w14:paraId="743F37F9" w14:textId="77777777" w:rsidR="00F2113D" w:rsidRPr="005F3B7A" w:rsidRDefault="00C001B1"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001A49D5" w:rsidRPr="005F3B7A">
              <w:rPr>
                <w:rFonts w:cstheme="minorHAnsi"/>
                <w:sz w:val="20"/>
                <w:szCs w:val="20"/>
              </w:rPr>
              <w:t>para.1 of Recommendation 6.10</w:t>
            </w:r>
            <w:r w:rsidRPr="005F3B7A">
              <w:rPr>
                <w:rFonts w:cstheme="minorHAnsi"/>
                <w:sz w:val="20"/>
                <w:szCs w:val="20"/>
                <w:lang w:val="fr-CH"/>
              </w:rPr>
              <w:sym w:font="Symbol" w:char="F05D"/>
            </w:r>
          </w:p>
          <w:p w14:paraId="6C2EBF4C" w14:textId="27138DA4" w:rsidR="000D1B89" w:rsidRPr="005F3B7A" w:rsidRDefault="000D1B89" w:rsidP="00605CB1">
            <w:pPr>
              <w:tabs>
                <w:tab w:val="left" w:pos="397"/>
                <w:tab w:val="left" w:pos="794"/>
                <w:tab w:val="left" w:pos="1191"/>
                <w:tab w:val="left" w:pos="1588"/>
                <w:tab w:val="left" w:pos="1985"/>
              </w:tabs>
              <w:rPr>
                <w:rFonts w:cstheme="minorHAnsi"/>
                <w:sz w:val="20"/>
                <w:szCs w:val="20"/>
              </w:rPr>
            </w:pPr>
          </w:p>
          <w:p w14:paraId="1B18336B" w14:textId="22127D80" w:rsidR="000D1B89" w:rsidRPr="005F3B7A" w:rsidRDefault="00B00504" w:rsidP="00B00504">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Proposed deletion as </w:t>
            </w:r>
            <w:r w:rsidR="00580494" w:rsidRPr="005F3B7A">
              <w:rPr>
                <w:rFonts w:cstheme="minorHAnsi"/>
                <w:sz w:val="20"/>
                <w:szCs w:val="20"/>
              </w:rPr>
              <w:t xml:space="preserve">this is </w:t>
            </w:r>
            <w:r w:rsidRPr="005F3B7A">
              <w:rPr>
                <w:rFonts w:cstheme="minorHAnsi"/>
                <w:sz w:val="20"/>
                <w:szCs w:val="20"/>
              </w:rPr>
              <w:t>replaced by para.1 of Resolution XIII.17 as amended.</w:t>
            </w:r>
          </w:p>
        </w:tc>
      </w:tr>
      <w:tr w:rsidR="00F2113D" w:rsidRPr="001A7C9C" w14:paraId="3297270D" w14:textId="77777777" w:rsidTr="00017587">
        <w:tc>
          <w:tcPr>
            <w:tcW w:w="5660" w:type="dxa"/>
          </w:tcPr>
          <w:p w14:paraId="6CCB3474" w14:textId="4C7DCC51" w:rsidR="00F2113D" w:rsidRPr="005F3B7A" w:rsidRDefault="001A49D5" w:rsidP="005E7A44">
            <w:pPr>
              <w:autoSpaceDE w:val="0"/>
              <w:autoSpaceDN w:val="0"/>
              <w:adjustRightInd w:val="0"/>
              <w:rPr>
                <w:rFonts w:cstheme="minorHAnsi"/>
                <w:strike/>
                <w:kern w:val="0"/>
                <w:sz w:val="20"/>
                <w:szCs w:val="20"/>
              </w:rPr>
            </w:pPr>
            <w:r w:rsidRPr="005F3B7A">
              <w:rPr>
                <w:rFonts w:cstheme="minorHAnsi"/>
                <w:strike/>
                <w:kern w:val="0"/>
                <w:sz w:val="20"/>
                <w:szCs w:val="20"/>
              </w:rPr>
              <w:t>FURTHER NOTING that few studies have been conducted on the non-market values of</w:t>
            </w:r>
            <w:r w:rsidR="0084084B" w:rsidRPr="005F3B7A">
              <w:rPr>
                <w:rFonts w:cstheme="minorHAnsi"/>
                <w:strike/>
                <w:kern w:val="0"/>
                <w:sz w:val="20"/>
                <w:szCs w:val="20"/>
              </w:rPr>
              <w:t xml:space="preserve"> </w:t>
            </w:r>
            <w:r w:rsidRPr="005F3B7A">
              <w:rPr>
                <w:rFonts w:cstheme="minorHAnsi"/>
                <w:strike/>
                <w:kern w:val="0"/>
                <w:sz w:val="20"/>
                <w:szCs w:val="20"/>
              </w:rPr>
              <w:t>wetlands, particularly in developing nations;</w:t>
            </w:r>
          </w:p>
        </w:tc>
        <w:tc>
          <w:tcPr>
            <w:tcW w:w="3341" w:type="dxa"/>
          </w:tcPr>
          <w:p w14:paraId="19873FCD" w14:textId="77777777" w:rsidR="00F2113D" w:rsidRPr="005F3B7A" w:rsidRDefault="00C001B1"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001A49D5" w:rsidRPr="005F3B7A">
              <w:rPr>
                <w:rFonts w:cstheme="minorHAnsi"/>
                <w:sz w:val="20"/>
                <w:szCs w:val="20"/>
              </w:rPr>
              <w:t>para. 2 of Recommendation 6.10</w:t>
            </w:r>
            <w:r w:rsidRPr="005F3B7A">
              <w:rPr>
                <w:rFonts w:cstheme="minorHAnsi"/>
                <w:sz w:val="20"/>
                <w:szCs w:val="20"/>
                <w:lang w:val="fr-CH"/>
              </w:rPr>
              <w:sym w:font="Symbol" w:char="F05D"/>
            </w:r>
          </w:p>
          <w:p w14:paraId="7CAEBB33" w14:textId="77777777" w:rsidR="00B00504" w:rsidRPr="005F3B7A" w:rsidRDefault="00B00504" w:rsidP="00605CB1">
            <w:pPr>
              <w:tabs>
                <w:tab w:val="left" w:pos="397"/>
                <w:tab w:val="left" w:pos="794"/>
                <w:tab w:val="left" w:pos="1191"/>
                <w:tab w:val="left" w:pos="1588"/>
                <w:tab w:val="left" w:pos="1985"/>
              </w:tabs>
              <w:rPr>
                <w:rFonts w:cstheme="minorHAnsi"/>
                <w:sz w:val="20"/>
                <w:szCs w:val="20"/>
              </w:rPr>
            </w:pPr>
          </w:p>
          <w:p w14:paraId="4AA838C8" w14:textId="115C6CA9" w:rsidR="00BC3B33" w:rsidRPr="005F3B7A" w:rsidRDefault="00B00504" w:rsidP="00B00504">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Proposed deletion as</w:t>
            </w:r>
            <w:r w:rsidR="00AD0A42" w:rsidRPr="005F3B7A">
              <w:rPr>
                <w:rFonts w:cstheme="minorHAnsi"/>
                <w:sz w:val="20"/>
                <w:szCs w:val="20"/>
              </w:rPr>
              <w:t xml:space="preserve"> this paragraph is</w:t>
            </w:r>
            <w:r w:rsidRPr="005F3B7A">
              <w:rPr>
                <w:rFonts w:cstheme="minorHAnsi"/>
                <w:sz w:val="20"/>
                <w:szCs w:val="20"/>
              </w:rPr>
              <w:t xml:space="preserve"> replaced by para.1 of Resolution XIII.17 as amended.</w:t>
            </w:r>
          </w:p>
        </w:tc>
      </w:tr>
      <w:tr w:rsidR="00F2113D" w:rsidRPr="001A7C9C" w14:paraId="4F4ADED4" w14:textId="77777777" w:rsidTr="00017587">
        <w:tc>
          <w:tcPr>
            <w:tcW w:w="5660" w:type="dxa"/>
          </w:tcPr>
          <w:p w14:paraId="6BC1E1C1" w14:textId="4752766B" w:rsidR="00F2113D" w:rsidRPr="005F3B7A" w:rsidRDefault="004E206D" w:rsidP="0084084B">
            <w:pPr>
              <w:autoSpaceDE w:val="0"/>
              <w:autoSpaceDN w:val="0"/>
              <w:adjustRightInd w:val="0"/>
              <w:rPr>
                <w:rFonts w:cstheme="minorHAnsi"/>
                <w:sz w:val="20"/>
                <w:szCs w:val="20"/>
              </w:rPr>
            </w:pPr>
            <w:r w:rsidRPr="005F3B7A">
              <w:rPr>
                <w:rFonts w:cstheme="minorHAnsi"/>
                <w:kern w:val="0"/>
                <w:sz w:val="20"/>
                <w:szCs w:val="20"/>
              </w:rPr>
              <w:t>CONCERNED that initiatives which attempt to conserve wetlands without addressing the</w:t>
            </w:r>
            <w:r w:rsidR="0084084B" w:rsidRPr="005F3B7A">
              <w:rPr>
                <w:rFonts w:cstheme="minorHAnsi"/>
                <w:kern w:val="0"/>
                <w:sz w:val="20"/>
                <w:szCs w:val="20"/>
              </w:rPr>
              <w:t xml:space="preserve"> </w:t>
            </w:r>
            <w:r w:rsidRPr="005F3B7A">
              <w:rPr>
                <w:rFonts w:cstheme="minorHAnsi"/>
                <w:kern w:val="0"/>
                <w:sz w:val="20"/>
                <w:szCs w:val="20"/>
              </w:rPr>
              <w:t>fundamental forces that lead to wetland degradation and loss are unlikely to succeed in the</w:t>
            </w:r>
            <w:r w:rsidR="0084084B" w:rsidRPr="005F3B7A">
              <w:rPr>
                <w:rFonts w:cstheme="minorHAnsi"/>
                <w:kern w:val="0"/>
                <w:sz w:val="20"/>
                <w:szCs w:val="20"/>
              </w:rPr>
              <w:t xml:space="preserve"> </w:t>
            </w:r>
            <w:r w:rsidRPr="005F3B7A">
              <w:rPr>
                <w:rFonts w:cstheme="minorHAnsi"/>
                <w:kern w:val="0"/>
                <w:sz w:val="20"/>
                <w:szCs w:val="20"/>
              </w:rPr>
              <w:t>long run;</w:t>
            </w:r>
          </w:p>
        </w:tc>
        <w:tc>
          <w:tcPr>
            <w:tcW w:w="3341" w:type="dxa"/>
          </w:tcPr>
          <w:p w14:paraId="07FEA69F" w14:textId="7C079C25"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 xml:space="preserve">para. </w:t>
            </w:r>
            <w:r w:rsidRPr="005F3B7A">
              <w:rPr>
                <w:rFonts w:cstheme="minorHAnsi"/>
                <w:sz w:val="20"/>
                <w:szCs w:val="20"/>
                <w:lang w:val="fr-CH"/>
              </w:rPr>
              <w:t>3</w:t>
            </w:r>
            <w:r w:rsidRPr="005F3B7A">
              <w:rPr>
                <w:rFonts w:cstheme="minorHAnsi"/>
                <w:sz w:val="20"/>
                <w:szCs w:val="20"/>
              </w:rPr>
              <w:t xml:space="preserve"> of Recommendation 6.10</w:t>
            </w:r>
            <w:r w:rsidRPr="005F3B7A">
              <w:rPr>
                <w:rFonts w:cstheme="minorHAnsi"/>
                <w:sz w:val="20"/>
                <w:szCs w:val="20"/>
                <w:lang w:val="fr-CH"/>
              </w:rPr>
              <w:sym w:font="Symbol" w:char="F05D"/>
            </w:r>
          </w:p>
        </w:tc>
      </w:tr>
      <w:tr w:rsidR="00F2113D" w:rsidRPr="001A7C9C" w14:paraId="1CAA27C0" w14:textId="77777777" w:rsidTr="00017587">
        <w:tc>
          <w:tcPr>
            <w:tcW w:w="5660" w:type="dxa"/>
          </w:tcPr>
          <w:p w14:paraId="06534648" w14:textId="238DC23F" w:rsidR="00F2113D" w:rsidRPr="005F3B7A" w:rsidRDefault="004E206D" w:rsidP="0084084B">
            <w:pPr>
              <w:autoSpaceDE w:val="0"/>
              <w:autoSpaceDN w:val="0"/>
              <w:adjustRightInd w:val="0"/>
              <w:rPr>
                <w:rFonts w:cstheme="minorHAnsi"/>
                <w:sz w:val="20"/>
                <w:szCs w:val="20"/>
              </w:rPr>
            </w:pPr>
            <w:r w:rsidRPr="005F3B7A">
              <w:rPr>
                <w:rFonts w:cstheme="minorHAnsi"/>
                <w:kern w:val="0"/>
                <w:sz w:val="20"/>
                <w:szCs w:val="20"/>
              </w:rPr>
              <w:t>AWARE that economic valuation of the goods and services that wetlands provide to people</w:t>
            </w:r>
            <w:r w:rsidR="0084084B" w:rsidRPr="005F3B7A">
              <w:rPr>
                <w:rFonts w:cstheme="minorHAnsi"/>
                <w:kern w:val="0"/>
                <w:sz w:val="20"/>
                <w:szCs w:val="20"/>
              </w:rPr>
              <w:t xml:space="preserve"> </w:t>
            </w:r>
            <w:r w:rsidRPr="005F3B7A">
              <w:rPr>
                <w:rFonts w:cstheme="minorHAnsi"/>
                <w:kern w:val="0"/>
                <w:sz w:val="20"/>
                <w:szCs w:val="20"/>
              </w:rPr>
              <w:t>can serve as an essential national and international instrument in countering negative impacts</w:t>
            </w:r>
            <w:r w:rsidR="0084084B" w:rsidRPr="005F3B7A">
              <w:rPr>
                <w:rFonts w:cstheme="minorHAnsi"/>
                <w:kern w:val="0"/>
                <w:sz w:val="20"/>
                <w:szCs w:val="20"/>
              </w:rPr>
              <w:t xml:space="preserve"> </w:t>
            </w:r>
            <w:r w:rsidRPr="005F3B7A">
              <w:rPr>
                <w:rFonts w:cstheme="minorHAnsi"/>
                <w:kern w:val="0"/>
                <w:sz w:val="20"/>
                <w:szCs w:val="20"/>
              </w:rPr>
              <w:t>on wetlands and</w:t>
            </w:r>
            <w:r w:rsidR="00B75B0B" w:rsidRPr="005F3B7A">
              <w:rPr>
                <w:rFonts w:cstheme="minorHAnsi"/>
                <w:kern w:val="0"/>
                <w:sz w:val="20"/>
                <w:szCs w:val="20"/>
              </w:rPr>
              <w:t xml:space="preserve"> </w:t>
            </w:r>
            <w:r w:rsidR="00B75B0B" w:rsidRPr="005F3B7A">
              <w:rPr>
                <w:rFonts w:cstheme="minorHAnsi"/>
                <w:kern w:val="0"/>
                <w:sz w:val="20"/>
                <w:szCs w:val="20"/>
                <w:u w:val="single"/>
              </w:rPr>
              <w:t>as</w:t>
            </w:r>
            <w:r w:rsidRPr="005F3B7A">
              <w:rPr>
                <w:rFonts w:cstheme="minorHAnsi"/>
                <w:kern w:val="0"/>
                <w:sz w:val="20"/>
                <w:szCs w:val="20"/>
              </w:rPr>
              <w:t xml:space="preserve"> an important complement to the precautionary approach;</w:t>
            </w:r>
          </w:p>
        </w:tc>
        <w:tc>
          <w:tcPr>
            <w:tcW w:w="3341" w:type="dxa"/>
          </w:tcPr>
          <w:p w14:paraId="43BBF4C6" w14:textId="124E0D49"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 xml:space="preserve">para. </w:t>
            </w:r>
            <w:r w:rsidRPr="005F3B7A">
              <w:rPr>
                <w:rFonts w:cstheme="minorHAnsi"/>
                <w:sz w:val="20"/>
                <w:szCs w:val="20"/>
                <w:lang w:val="fr-CH"/>
              </w:rPr>
              <w:t>4</w:t>
            </w:r>
            <w:r w:rsidRPr="005F3B7A">
              <w:rPr>
                <w:rFonts w:cstheme="minorHAnsi"/>
                <w:sz w:val="20"/>
                <w:szCs w:val="20"/>
              </w:rPr>
              <w:t xml:space="preserve"> of Recommendation 6.10</w:t>
            </w:r>
            <w:r w:rsidRPr="005F3B7A">
              <w:rPr>
                <w:rFonts w:cstheme="minorHAnsi"/>
                <w:sz w:val="20"/>
                <w:szCs w:val="20"/>
                <w:lang w:val="fr-CH"/>
              </w:rPr>
              <w:sym w:font="Symbol" w:char="F05D"/>
            </w:r>
          </w:p>
        </w:tc>
      </w:tr>
      <w:tr w:rsidR="00F2113D" w:rsidRPr="001A7C9C" w14:paraId="26747EFA" w14:textId="77777777" w:rsidTr="00017587">
        <w:tc>
          <w:tcPr>
            <w:tcW w:w="5660" w:type="dxa"/>
          </w:tcPr>
          <w:p w14:paraId="46C39FBB" w14:textId="0ED8A789" w:rsidR="00F2113D" w:rsidRPr="005F3B7A" w:rsidRDefault="004E206D" w:rsidP="0084084B">
            <w:pPr>
              <w:autoSpaceDE w:val="0"/>
              <w:autoSpaceDN w:val="0"/>
              <w:adjustRightInd w:val="0"/>
              <w:rPr>
                <w:rFonts w:cstheme="minorHAnsi"/>
                <w:sz w:val="20"/>
                <w:szCs w:val="20"/>
              </w:rPr>
            </w:pPr>
            <w:r w:rsidRPr="005F3B7A">
              <w:rPr>
                <w:rFonts w:cstheme="minorHAnsi"/>
                <w:kern w:val="0"/>
                <w:sz w:val="20"/>
                <w:szCs w:val="20"/>
              </w:rPr>
              <w:t>FURTHER AWARE that senior decision-makers often do not have adequate knowledge of</w:t>
            </w:r>
            <w:r w:rsidR="0084084B" w:rsidRPr="005F3B7A">
              <w:rPr>
                <w:rFonts w:cstheme="minorHAnsi"/>
                <w:kern w:val="0"/>
                <w:sz w:val="20"/>
                <w:szCs w:val="20"/>
              </w:rPr>
              <w:t xml:space="preserve"> </w:t>
            </w:r>
            <w:r w:rsidRPr="005F3B7A">
              <w:rPr>
                <w:rFonts w:cstheme="minorHAnsi"/>
                <w:kern w:val="0"/>
                <w:sz w:val="20"/>
                <w:szCs w:val="20"/>
              </w:rPr>
              <w:t>the full economic value of wetlands;</w:t>
            </w:r>
          </w:p>
        </w:tc>
        <w:tc>
          <w:tcPr>
            <w:tcW w:w="3341" w:type="dxa"/>
          </w:tcPr>
          <w:p w14:paraId="59D39E80" w14:textId="277A8D33"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 xml:space="preserve">para. </w:t>
            </w:r>
            <w:r w:rsidRPr="005F3B7A">
              <w:rPr>
                <w:rFonts w:cstheme="minorHAnsi"/>
                <w:sz w:val="20"/>
                <w:szCs w:val="20"/>
                <w:lang w:val="fr-CH"/>
              </w:rPr>
              <w:t>5</w:t>
            </w:r>
            <w:r w:rsidRPr="005F3B7A">
              <w:rPr>
                <w:rFonts w:cstheme="minorHAnsi"/>
                <w:sz w:val="20"/>
                <w:szCs w:val="20"/>
              </w:rPr>
              <w:t xml:space="preserve"> of Recommendation 6.10</w:t>
            </w:r>
            <w:r w:rsidRPr="005F3B7A">
              <w:rPr>
                <w:rFonts w:cstheme="minorHAnsi"/>
                <w:sz w:val="20"/>
                <w:szCs w:val="20"/>
                <w:lang w:val="fr-CH"/>
              </w:rPr>
              <w:sym w:font="Symbol" w:char="F05D"/>
            </w:r>
          </w:p>
        </w:tc>
      </w:tr>
      <w:tr w:rsidR="00F2113D" w:rsidRPr="001A7C9C" w14:paraId="6E89E850" w14:textId="77777777" w:rsidTr="00017587">
        <w:tc>
          <w:tcPr>
            <w:tcW w:w="5660" w:type="dxa"/>
          </w:tcPr>
          <w:p w14:paraId="5E37F491" w14:textId="1DDDB7E9" w:rsidR="00F2113D" w:rsidRPr="005F3B7A" w:rsidRDefault="004E206D" w:rsidP="0084084B">
            <w:pPr>
              <w:autoSpaceDE w:val="0"/>
              <w:autoSpaceDN w:val="0"/>
              <w:adjustRightInd w:val="0"/>
              <w:rPr>
                <w:rFonts w:cstheme="minorHAnsi"/>
                <w:sz w:val="20"/>
                <w:szCs w:val="20"/>
              </w:rPr>
            </w:pPr>
            <w:r w:rsidRPr="005F3B7A">
              <w:rPr>
                <w:rFonts w:cstheme="minorHAnsi"/>
                <w:kern w:val="0"/>
                <w:sz w:val="20"/>
                <w:szCs w:val="20"/>
              </w:rPr>
              <w:t>RECALLING that a number of networks of expertise</w:t>
            </w:r>
            <w:r w:rsidRPr="005F3B7A">
              <w:rPr>
                <w:rFonts w:cstheme="minorHAnsi"/>
                <w:strike/>
                <w:kern w:val="0"/>
                <w:sz w:val="20"/>
                <w:szCs w:val="20"/>
              </w:rPr>
              <w:t>, such as the Economic Assessment of</w:t>
            </w:r>
            <w:r w:rsidR="0084084B" w:rsidRPr="005F3B7A">
              <w:rPr>
                <w:rFonts w:cstheme="minorHAnsi"/>
                <w:strike/>
                <w:kern w:val="0"/>
                <w:sz w:val="20"/>
                <w:szCs w:val="20"/>
              </w:rPr>
              <w:t xml:space="preserve"> </w:t>
            </w:r>
            <w:r w:rsidRPr="005F3B7A">
              <w:rPr>
                <w:rFonts w:cstheme="minorHAnsi"/>
                <w:strike/>
                <w:kern w:val="0"/>
                <w:sz w:val="20"/>
                <w:szCs w:val="20"/>
              </w:rPr>
              <w:t>Wetland Functions and Values Specialist Group of Wetlands International,</w:t>
            </w:r>
            <w:r w:rsidRPr="005F3B7A">
              <w:rPr>
                <w:rFonts w:cstheme="minorHAnsi"/>
                <w:kern w:val="0"/>
                <w:sz w:val="20"/>
                <w:szCs w:val="20"/>
              </w:rPr>
              <w:t xml:space="preserve"> have already</w:t>
            </w:r>
            <w:r w:rsidR="0084084B" w:rsidRPr="005F3B7A">
              <w:rPr>
                <w:rFonts w:cstheme="minorHAnsi"/>
                <w:kern w:val="0"/>
                <w:sz w:val="20"/>
                <w:szCs w:val="20"/>
              </w:rPr>
              <w:t xml:space="preserve"> </w:t>
            </w:r>
            <w:r w:rsidRPr="005F3B7A">
              <w:rPr>
                <w:rFonts w:cstheme="minorHAnsi"/>
                <w:kern w:val="0"/>
                <w:sz w:val="20"/>
                <w:szCs w:val="20"/>
              </w:rPr>
              <w:t>been established in response to the above concerns</w:t>
            </w:r>
            <w:r w:rsidR="003259F0" w:rsidRPr="005F3B7A">
              <w:rPr>
                <w:rFonts w:cstheme="minorHAnsi"/>
                <w:kern w:val="0"/>
                <w:sz w:val="20"/>
                <w:szCs w:val="20"/>
                <w:u w:val="single"/>
              </w:rPr>
              <w:t>,</w:t>
            </w:r>
            <w:r w:rsidRPr="005F3B7A">
              <w:rPr>
                <w:rFonts w:cstheme="minorHAnsi"/>
                <w:kern w:val="0"/>
                <w:sz w:val="20"/>
                <w:szCs w:val="20"/>
              </w:rPr>
              <w:t xml:space="preserve"> including wetland valuation experts in</w:t>
            </w:r>
            <w:r w:rsidR="0084084B" w:rsidRPr="005F3B7A">
              <w:rPr>
                <w:rFonts w:cstheme="minorHAnsi"/>
                <w:kern w:val="0"/>
                <w:sz w:val="20"/>
                <w:szCs w:val="20"/>
              </w:rPr>
              <w:t xml:space="preserve"> </w:t>
            </w:r>
            <w:r w:rsidRPr="005F3B7A">
              <w:rPr>
                <w:rFonts w:cstheme="minorHAnsi"/>
                <w:kern w:val="0"/>
                <w:sz w:val="20"/>
                <w:szCs w:val="20"/>
              </w:rPr>
              <w:t>Europe, Asia, Africa and the Americas;</w:t>
            </w:r>
          </w:p>
        </w:tc>
        <w:tc>
          <w:tcPr>
            <w:tcW w:w="3341" w:type="dxa"/>
          </w:tcPr>
          <w:p w14:paraId="0D130F29" w14:textId="77777777"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para. 6 of Recommendation 6.10</w:t>
            </w:r>
            <w:r w:rsidRPr="005F3B7A">
              <w:rPr>
                <w:rFonts w:cstheme="minorHAnsi"/>
                <w:sz w:val="20"/>
                <w:szCs w:val="20"/>
                <w:lang w:val="fr-CH"/>
              </w:rPr>
              <w:sym w:font="Symbol" w:char="F05D"/>
            </w:r>
          </w:p>
          <w:p w14:paraId="2E8C8013" w14:textId="77777777" w:rsidR="00DF77B7" w:rsidRPr="005F3B7A" w:rsidRDefault="00DF77B7" w:rsidP="00605CB1">
            <w:pPr>
              <w:tabs>
                <w:tab w:val="left" w:pos="397"/>
                <w:tab w:val="left" w:pos="794"/>
                <w:tab w:val="left" w:pos="1191"/>
                <w:tab w:val="left" w:pos="1588"/>
                <w:tab w:val="left" w:pos="1985"/>
              </w:tabs>
              <w:rPr>
                <w:rFonts w:cstheme="minorHAnsi"/>
                <w:sz w:val="20"/>
                <w:szCs w:val="20"/>
              </w:rPr>
            </w:pPr>
          </w:p>
          <w:p w14:paraId="23AE3DE9" w14:textId="3F7B48AA" w:rsidR="00FE7510" w:rsidRPr="005F3B7A" w:rsidRDefault="00DF77B7" w:rsidP="00B2331A">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Deletion of reference to a group that no longer exists.</w:t>
            </w:r>
          </w:p>
        </w:tc>
      </w:tr>
      <w:tr w:rsidR="00F2113D" w:rsidRPr="001A7C9C" w14:paraId="6A0D00E6" w14:textId="77777777" w:rsidTr="00017587">
        <w:trPr>
          <w:cantSplit/>
        </w:trPr>
        <w:tc>
          <w:tcPr>
            <w:tcW w:w="5660" w:type="dxa"/>
          </w:tcPr>
          <w:p w14:paraId="3BA228A5" w14:textId="645E6B8C" w:rsidR="00F2113D" w:rsidRPr="005F3B7A" w:rsidRDefault="004E206D" w:rsidP="0084084B">
            <w:pPr>
              <w:autoSpaceDE w:val="0"/>
              <w:autoSpaceDN w:val="0"/>
              <w:adjustRightInd w:val="0"/>
              <w:rPr>
                <w:rFonts w:cstheme="minorHAnsi"/>
                <w:strike/>
                <w:sz w:val="20"/>
                <w:szCs w:val="20"/>
              </w:rPr>
            </w:pPr>
            <w:r w:rsidRPr="005F3B7A">
              <w:rPr>
                <w:rFonts w:cstheme="minorHAnsi"/>
                <w:strike/>
                <w:kern w:val="0"/>
                <w:sz w:val="20"/>
                <w:szCs w:val="20"/>
              </w:rPr>
              <w:t>FURTHER RECALLING that wetland valuation was a concern at the 1995 International</w:t>
            </w:r>
            <w:r w:rsidR="0084084B" w:rsidRPr="005F3B7A">
              <w:rPr>
                <w:rFonts w:cstheme="minorHAnsi"/>
                <w:strike/>
                <w:kern w:val="0"/>
                <w:sz w:val="20"/>
                <w:szCs w:val="20"/>
              </w:rPr>
              <w:t xml:space="preserve"> </w:t>
            </w:r>
            <w:r w:rsidRPr="005F3B7A">
              <w:rPr>
                <w:rFonts w:cstheme="minorHAnsi"/>
                <w:strike/>
                <w:kern w:val="0"/>
                <w:sz w:val="20"/>
                <w:szCs w:val="20"/>
              </w:rPr>
              <w:t>Conference on Wetlands and Development in Malaysia;</w:t>
            </w:r>
          </w:p>
        </w:tc>
        <w:tc>
          <w:tcPr>
            <w:tcW w:w="3341" w:type="dxa"/>
          </w:tcPr>
          <w:p w14:paraId="58579A2B" w14:textId="77777777"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para. 7 of Recommendation 6.10</w:t>
            </w:r>
            <w:r w:rsidRPr="005F3B7A">
              <w:rPr>
                <w:rFonts w:cstheme="minorHAnsi"/>
                <w:sz w:val="20"/>
                <w:szCs w:val="20"/>
                <w:lang w:val="fr-CH"/>
              </w:rPr>
              <w:sym w:font="Symbol" w:char="F05D"/>
            </w:r>
          </w:p>
          <w:p w14:paraId="65B2DF1C" w14:textId="77777777" w:rsidR="00F8559C" w:rsidRPr="005F3B7A" w:rsidRDefault="00F8559C" w:rsidP="00605CB1">
            <w:pPr>
              <w:tabs>
                <w:tab w:val="left" w:pos="397"/>
                <w:tab w:val="left" w:pos="794"/>
                <w:tab w:val="left" w:pos="1191"/>
                <w:tab w:val="left" w:pos="1588"/>
                <w:tab w:val="left" w:pos="1985"/>
              </w:tabs>
              <w:rPr>
                <w:rFonts w:cstheme="minorHAnsi"/>
                <w:sz w:val="20"/>
                <w:szCs w:val="20"/>
              </w:rPr>
            </w:pPr>
          </w:p>
          <w:p w14:paraId="56FE04DA" w14:textId="433453D3" w:rsidR="00F8559C" w:rsidRPr="005F3B7A" w:rsidRDefault="00F8559C"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Proposed deletion as this does not provide the justification for any text in the operative part.</w:t>
            </w:r>
          </w:p>
        </w:tc>
      </w:tr>
      <w:tr w:rsidR="00F2113D" w:rsidRPr="001A7C9C" w14:paraId="13B50612" w14:textId="77777777" w:rsidTr="00017587">
        <w:trPr>
          <w:cantSplit/>
        </w:trPr>
        <w:tc>
          <w:tcPr>
            <w:tcW w:w="5660" w:type="dxa"/>
          </w:tcPr>
          <w:p w14:paraId="0FE8725E" w14:textId="2226A960" w:rsidR="00F2113D" w:rsidRPr="005F3B7A" w:rsidRDefault="004E206D" w:rsidP="00135AB1">
            <w:pPr>
              <w:autoSpaceDE w:val="0"/>
              <w:autoSpaceDN w:val="0"/>
              <w:adjustRightInd w:val="0"/>
              <w:rPr>
                <w:rFonts w:cstheme="minorHAnsi"/>
                <w:sz w:val="20"/>
                <w:szCs w:val="20"/>
              </w:rPr>
            </w:pPr>
            <w:r w:rsidRPr="005F3B7A">
              <w:rPr>
                <w:rFonts w:cstheme="minorHAnsi"/>
                <w:kern w:val="0"/>
                <w:sz w:val="20"/>
                <w:szCs w:val="20"/>
              </w:rPr>
              <w:lastRenderedPageBreak/>
              <w:t>RECOGNIZING the importance of establishing further linkages among various interest</w:t>
            </w:r>
            <w:r w:rsidR="0084084B" w:rsidRPr="005F3B7A">
              <w:rPr>
                <w:rFonts w:cstheme="minorHAnsi"/>
                <w:kern w:val="0"/>
                <w:sz w:val="20"/>
                <w:szCs w:val="20"/>
              </w:rPr>
              <w:t xml:space="preserve"> </w:t>
            </w:r>
            <w:r w:rsidRPr="005F3B7A">
              <w:rPr>
                <w:rFonts w:cstheme="minorHAnsi"/>
                <w:kern w:val="0"/>
                <w:sz w:val="20"/>
                <w:szCs w:val="20"/>
              </w:rPr>
              <w:t>groups on the subject of wetland valuation and a need to coordinate and</w:t>
            </w:r>
            <w:r w:rsidR="0084084B" w:rsidRPr="005F3B7A">
              <w:rPr>
                <w:rFonts w:cstheme="minorHAnsi"/>
                <w:kern w:val="0"/>
                <w:sz w:val="20"/>
                <w:szCs w:val="20"/>
              </w:rPr>
              <w:t xml:space="preserve"> </w:t>
            </w:r>
            <w:r w:rsidRPr="005F3B7A">
              <w:rPr>
                <w:rFonts w:cstheme="minorHAnsi"/>
                <w:kern w:val="0"/>
                <w:sz w:val="20"/>
                <w:szCs w:val="20"/>
              </w:rPr>
              <w:t>collaborate on</w:t>
            </w:r>
            <w:r w:rsidR="0084084B" w:rsidRPr="005F3B7A">
              <w:rPr>
                <w:rFonts w:cstheme="minorHAnsi"/>
                <w:kern w:val="0"/>
                <w:sz w:val="20"/>
                <w:szCs w:val="20"/>
              </w:rPr>
              <w:t xml:space="preserve"> </w:t>
            </w:r>
            <w:r w:rsidRPr="005F3B7A">
              <w:rPr>
                <w:rFonts w:cstheme="minorHAnsi"/>
                <w:kern w:val="0"/>
                <w:sz w:val="20"/>
                <w:szCs w:val="20"/>
              </w:rPr>
              <w:t>these initiatives</w:t>
            </w:r>
            <w:r w:rsidRPr="005F3B7A">
              <w:rPr>
                <w:rFonts w:cstheme="minorHAnsi"/>
                <w:strike/>
                <w:kern w:val="0"/>
                <w:sz w:val="20"/>
                <w:szCs w:val="20"/>
              </w:rPr>
              <w:t xml:space="preserve"> in order to facilitate implementation of elements of the Strategic Plan 1997-2002 of the Convention</w:t>
            </w:r>
          </w:p>
        </w:tc>
        <w:tc>
          <w:tcPr>
            <w:tcW w:w="3341" w:type="dxa"/>
          </w:tcPr>
          <w:p w14:paraId="7666FF97" w14:textId="77777777"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para. 8 of Recommendation 6.10</w:t>
            </w:r>
            <w:r w:rsidRPr="005F3B7A">
              <w:rPr>
                <w:rFonts w:cstheme="minorHAnsi"/>
                <w:sz w:val="20"/>
                <w:szCs w:val="20"/>
                <w:lang w:val="fr-CH"/>
              </w:rPr>
              <w:sym w:font="Symbol" w:char="F05D"/>
            </w:r>
          </w:p>
          <w:p w14:paraId="014A392C" w14:textId="77777777" w:rsidR="00135AB1" w:rsidRPr="005F3B7A" w:rsidRDefault="00135AB1" w:rsidP="00605CB1">
            <w:pPr>
              <w:tabs>
                <w:tab w:val="left" w:pos="397"/>
                <w:tab w:val="left" w:pos="794"/>
                <w:tab w:val="left" w:pos="1191"/>
                <w:tab w:val="left" w:pos="1588"/>
                <w:tab w:val="left" w:pos="1985"/>
              </w:tabs>
              <w:rPr>
                <w:rFonts w:cstheme="minorHAnsi"/>
                <w:sz w:val="20"/>
                <w:szCs w:val="20"/>
              </w:rPr>
            </w:pPr>
          </w:p>
          <w:p w14:paraId="63782875" w14:textId="1C8DFB3C" w:rsidR="00135AB1" w:rsidRPr="005F3B7A" w:rsidRDefault="00D11C18"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Strikethrough t</w:t>
            </w:r>
            <w:r w:rsidR="00135AB1" w:rsidRPr="005F3B7A">
              <w:rPr>
                <w:rFonts w:cstheme="minorHAnsi"/>
                <w:sz w:val="20"/>
                <w:szCs w:val="20"/>
              </w:rPr>
              <w:t xml:space="preserve">ext </w:t>
            </w:r>
            <w:r w:rsidRPr="005F3B7A">
              <w:rPr>
                <w:rFonts w:cstheme="minorHAnsi"/>
                <w:sz w:val="20"/>
                <w:szCs w:val="20"/>
              </w:rPr>
              <w:t xml:space="preserve">is </w:t>
            </w:r>
            <w:r w:rsidR="00135AB1" w:rsidRPr="005F3B7A">
              <w:rPr>
                <w:rFonts w:cstheme="minorHAnsi"/>
                <w:sz w:val="20"/>
                <w:szCs w:val="20"/>
              </w:rPr>
              <w:t>proposed for deletion as it is out of date</w:t>
            </w:r>
            <w:r w:rsidRPr="005F3B7A">
              <w:rPr>
                <w:rFonts w:cstheme="minorHAnsi"/>
                <w:sz w:val="20"/>
                <w:szCs w:val="20"/>
              </w:rPr>
              <w:t>.</w:t>
            </w:r>
          </w:p>
        </w:tc>
      </w:tr>
      <w:tr w:rsidR="00F2113D" w:rsidRPr="001A7C9C" w14:paraId="13CC6FDA" w14:textId="77777777" w:rsidTr="00017587">
        <w:tc>
          <w:tcPr>
            <w:tcW w:w="5660" w:type="dxa"/>
          </w:tcPr>
          <w:p w14:paraId="60BF9533" w14:textId="437D1975"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RECALLING that Annex A to Resolution IX.1 on </w:t>
            </w:r>
            <w:r w:rsidRPr="005F3B7A">
              <w:rPr>
                <w:rFonts w:cstheme="minorHAnsi"/>
                <w:i/>
                <w:strike/>
                <w:sz w:val="20"/>
                <w:szCs w:val="20"/>
              </w:rPr>
              <w:t>Additional scientific and technical guidance for implementing the Ramsar wise use concept</w:t>
            </w:r>
            <w:r w:rsidRPr="005F3B7A">
              <w:rPr>
                <w:rFonts w:cstheme="minorHAnsi"/>
                <w:sz w:val="20"/>
                <w:szCs w:val="20"/>
              </w:rPr>
              <w:t xml:space="preserve"> </w:t>
            </w:r>
            <w:r w:rsidR="00D11C18" w:rsidRPr="005F3B7A">
              <w:rPr>
                <w:rFonts w:cstheme="minorHAnsi"/>
                <w:i/>
                <w:sz w:val="20"/>
                <w:szCs w:val="20"/>
                <w:u w:val="single"/>
              </w:rPr>
              <w:t>A Conceptual Framework for the wise use of wetlands and the maintenance of their ecological character</w:t>
            </w:r>
            <w:r w:rsidR="00D11C18" w:rsidRPr="005F3B7A">
              <w:rPr>
                <w:rFonts w:cstheme="minorHAnsi"/>
                <w:i/>
                <w:sz w:val="20"/>
                <w:szCs w:val="20"/>
              </w:rPr>
              <w:t xml:space="preserve"> </w:t>
            </w:r>
            <w:r w:rsidRPr="005F3B7A">
              <w:rPr>
                <w:rFonts w:cstheme="minorHAnsi"/>
                <w:sz w:val="20"/>
                <w:szCs w:val="20"/>
              </w:rPr>
              <w:t>defines the ecological character of wetlands as</w:t>
            </w:r>
            <w:r w:rsidRPr="005F3B7A">
              <w:rPr>
                <w:rFonts w:cstheme="minorHAnsi"/>
                <w:color w:val="000000"/>
                <w:sz w:val="20"/>
                <w:szCs w:val="20"/>
              </w:rPr>
              <w:t xml:space="preserve"> </w:t>
            </w:r>
            <w:r w:rsidR="005624E6" w:rsidRPr="005F3B7A">
              <w:rPr>
                <w:rFonts w:cstheme="minorHAnsi"/>
                <w:color w:val="000000"/>
                <w:sz w:val="20"/>
                <w:szCs w:val="20"/>
              </w:rPr>
              <w:t xml:space="preserve"> </w:t>
            </w:r>
            <w:r w:rsidRPr="005F3B7A">
              <w:rPr>
                <w:rFonts w:cstheme="minorHAnsi"/>
                <w:color w:val="000000"/>
                <w:sz w:val="20"/>
                <w:szCs w:val="20"/>
              </w:rPr>
              <w:t>the combination of the ecosystem components, processes and benefits/services that characterize the wetland at a given point in time</w:t>
            </w:r>
            <w:r w:rsidR="005624E6" w:rsidRPr="005F3B7A">
              <w:rPr>
                <w:rFonts w:cstheme="minorHAnsi"/>
                <w:color w:val="000000"/>
                <w:sz w:val="20"/>
                <w:szCs w:val="20"/>
              </w:rPr>
              <w:t xml:space="preserve"> </w:t>
            </w:r>
            <w:r w:rsidRPr="005F3B7A">
              <w:rPr>
                <w:rFonts w:cstheme="minorHAnsi"/>
                <w:color w:val="000000"/>
                <w:sz w:val="20"/>
                <w:szCs w:val="20"/>
              </w:rPr>
              <w:t xml:space="preserve">; </w:t>
            </w:r>
            <w:r w:rsidRPr="005F3B7A">
              <w:rPr>
                <w:rFonts w:cstheme="minorHAnsi"/>
                <w:sz w:val="20"/>
                <w:szCs w:val="20"/>
              </w:rPr>
              <w:t xml:space="preserve">ALSO RECALLING that the </w:t>
            </w:r>
            <w:r w:rsidRPr="005F3B7A">
              <w:rPr>
                <w:rFonts w:cstheme="minorHAnsi"/>
                <w:i/>
                <w:sz w:val="20"/>
                <w:szCs w:val="20"/>
              </w:rPr>
              <w:t>Guidance for valuing the benefits derived from wetland ecosystem services</w:t>
            </w:r>
            <w:r w:rsidRPr="005F3B7A">
              <w:rPr>
                <w:rFonts w:cstheme="minorHAnsi"/>
                <w:sz w:val="20"/>
                <w:szCs w:val="20"/>
              </w:rPr>
              <w:t xml:space="preserve"> (Ramsar Technical Report No.3 / Technical Series No.27 of the Convention on Biological Diversity) provides guidance for valuing wetlands and advice on when and why wetland valuation should be undertaken and </w:t>
            </w:r>
            <w:r w:rsidRPr="005F3B7A">
              <w:rPr>
                <w:rFonts w:cstheme="minorHAnsi"/>
                <w:noProof/>
                <w:sz w:val="20"/>
                <w:szCs w:val="20"/>
              </w:rPr>
              <w:t>sets out</w:t>
            </w:r>
            <w:r w:rsidRPr="005F3B7A">
              <w:rPr>
                <w:rFonts w:cstheme="minorHAnsi"/>
                <w:sz w:val="20"/>
                <w:szCs w:val="20"/>
              </w:rPr>
              <w:t xml:space="preserve"> a framework for the integrated assessment and valuation of wetland services;</w:t>
            </w:r>
          </w:p>
        </w:tc>
        <w:tc>
          <w:tcPr>
            <w:tcW w:w="3341" w:type="dxa"/>
          </w:tcPr>
          <w:p w14:paraId="6B9B5C75"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 xml:space="preserve">para. </w:t>
            </w:r>
            <w:r w:rsidR="000A0BD8" w:rsidRPr="005F3B7A">
              <w:rPr>
                <w:rFonts w:cstheme="minorHAnsi"/>
                <w:sz w:val="20"/>
                <w:szCs w:val="20"/>
              </w:rPr>
              <w:t>2</w:t>
            </w:r>
            <w:r w:rsidRPr="005F3B7A">
              <w:rPr>
                <w:rFonts w:cstheme="minorHAnsi"/>
                <w:sz w:val="20"/>
                <w:szCs w:val="20"/>
              </w:rPr>
              <w:t xml:space="preserve"> of Resolution XIII.17</w:t>
            </w:r>
            <w:r w:rsidRPr="005F3B7A">
              <w:rPr>
                <w:rFonts w:cstheme="minorHAnsi"/>
                <w:sz w:val="20"/>
                <w:szCs w:val="20"/>
                <w:lang w:val="fr-CH"/>
              </w:rPr>
              <w:sym w:font="Symbol" w:char="F05D"/>
            </w:r>
          </w:p>
          <w:p w14:paraId="4D37A4E3" w14:textId="77777777" w:rsidR="00D11C18" w:rsidRPr="005F3B7A" w:rsidRDefault="00D11C18" w:rsidP="00605CB1">
            <w:pPr>
              <w:tabs>
                <w:tab w:val="left" w:pos="397"/>
                <w:tab w:val="left" w:pos="794"/>
                <w:tab w:val="left" w:pos="1191"/>
                <w:tab w:val="left" w:pos="1588"/>
                <w:tab w:val="left" w:pos="1985"/>
              </w:tabs>
              <w:rPr>
                <w:rFonts w:cstheme="minorHAnsi"/>
                <w:sz w:val="20"/>
                <w:szCs w:val="20"/>
              </w:rPr>
            </w:pPr>
          </w:p>
          <w:p w14:paraId="30CBC189" w14:textId="641519D2" w:rsidR="00D11C18" w:rsidRPr="005F3B7A" w:rsidRDefault="00D11C18"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Correction to the title of Resolution</w:t>
            </w:r>
            <w:r w:rsidR="000727C3" w:rsidRPr="005F3B7A">
              <w:rPr>
                <w:rFonts w:cstheme="minorHAnsi"/>
                <w:sz w:val="20"/>
                <w:szCs w:val="20"/>
              </w:rPr>
              <w:t> </w:t>
            </w:r>
            <w:r w:rsidRPr="005F3B7A">
              <w:rPr>
                <w:rFonts w:cstheme="minorHAnsi"/>
                <w:sz w:val="20"/>
                <w:szCs w:val="20"/>
              </w:rPr>
              <w:t xml:space="preserve">IX.1 Annex A </w:t>
            </w:r>
          </w:p>
        </w:tc>
      </w:tr>
      <w:tr w:rsidR="00F2113D" w:rsidRPr="001A7C9C" w14:paraId="1CEFDCB4" w14:textId="77777777" w:rsidTr="00017587">
        <w:tc>
          <w:tcPr>
            <w:tcW w:w="5660" w:type="dxa"/>
          </w:tcPr>
          <w:p w14:paraId="24EBB1D3" w14:textId="767FE698"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NOTING that a priority area of focus for the Convention under the Ramsar Strategic Plan 2016-2024 (Resolution XII.2) is to enhance the information about ecosystem functions and the ecosystem services that wetlands provide to people and nature; ALSO RECALLING Target 11 of the Ramsar Strategic Plan 2016-2024, </w:t>
            </w:r>
            <w:r w:rsidR="005624E6" w:rsidRPr="005F3B7A">
              <w:rPr>
                <w:rFonts w:cstheme="minorHAnsi"/>
                <w:sz w:val="20"/>
                <w:szCs w:val="20"/>
              </w:rPr>
              <w:t xml:space="preserve"> </w:t>
            </w:r>
            <w:r w:rsidRPr="005F3B7A">
              <w:rPr>
                <w:rFonts w:cstheme="minorHAnsi"/>
                <w:sz w:val="20"/>
                <w:szCs w:val="20"/>
              </w:rPr>
              <w:t>Wetland functions, services and benefits are widely demonstrated, documented and disseminated</w:t>
            </w:r>
            <w:r w:rsidR="005624E6" w:rsidRPr="005F3B7A">
              <w:rPr>
                <w:rFonts w:cstheme="minorHAnsi"/>
                <w:sz w:val="20"/>
                <w:szCs w:val="20"/>
              </w:rPr>
              <w:t xml:space="preserve"> </w:t>
            </w:r>
            <w:r w:rsidRPr="005F3B7A">
              <w:rPr>
                <w:rFonts w:cstheme="minorHAnsi"/>
                <w:sz w:val="20"/>
                <w:szCs w:val="20"/>
              </w:rPr>
              <w:t>, and that the assessment of ecosystem services of Wetlands of International Importance (Ramsar Sites) is a key indicator of progress against this target;</w:t>
            </w:r>
          </w:p>
        </w:tc>
        <w:tc>
          <w:tcPr>
            <w:tcW w:w="3341" w:type="dxa"/>
          </w:tcPr>
          <w:p w14:paraId="0111A4E7" w14:textId="74F9473E"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 xml:space="preserve">para. </w:t>
            </w:r>
            <w:r w:rsidR="000A0BD8" w:rsidRPr="005F3B7A">
              <w:rPr>
                <w:rFonts w:cstheme="minorHAnsi"/>
                <w:sz w:val="20"/>
                <w:szCs w:val="20"/>
                <w:lang w:val="fr-CH"/>
              </w:rPr>
              <w:t>3</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2377833D" w14:textId="77777777" w:rsidTr="00017587">
        <w:tc>
          <w:tcPr>
            <w:tcW w:w="5660" w:type="dxa"/>
          </w:tcPr>
          <w:p w14:paraId="38F2B45E" w14:textId="582663F2"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FURTHER </w:t>
            </w:r>
            <w:r w:rsidR="009F72AF" w:rsidRPr="005F3B7A">
              <w:rPr>
                <w:rFonts w:cstheme="minorHAnsi"/>
                <w:sz w:val="20"/>
                <w:szCs w:val="20"/>
              </w:rPr>
              <w:t>RECOGNIZING</w:t>
            </w:r>
            <w:r w:rsidRPr="005F3B7A">
              <w:rPr>
                <w:rFonts w:cstheme="minorHAnsi"/>
                <w:sz w:val="20"/>
                <w:szCs w:val="20"/>
              </w:rPr>
              <w:t xml:space="preserve"> that, under Resolution XII.3, on </w:t>
            </w:r>
            <w:r w:rsidRPr="005F3B7A">
              <w:rPr>
                <w:rFonts w:cstheme="minorHAnsi"/>
                <w:i/>
                <w:strike/>
                <w:sz w:val="20"/>
                <w:szCs w:val="20"/>
              </w:rPr>
              <w:t>Enhancing the languages of the Convention and its visibility and stature, and increasing synergies with other multilateral environmental agreements and other international institutions</w:t>
            </w:r>
            <w:r w:rsidR="007B40ED" w:rsidRPr="005F3B7A">
              <w:rPr>
                <w:rFonts w:cstheme="minorHAnsi"/>
                <w:i/>
                <w:strike/>
                <w:sz w:val="20"/>
                <w:szCs w:val="20"/>
              </w:rPr>
              <w:t xml:space="preserve"> </w:t>
            </w:r>
            <w:r w:rsidR="007B40ED" w:rsidRPr="005F3B7A">
              <w:rPr>
                <w:rFonts w:cstheme="minorHAnsi"/>
                <w:i/>
                <w:sz w:val="20"/>
                <w:szCs w:val="20"/>
                <w:u w:val="single"/>
              </w:rPr>
              <w:t>Enhancing the visibility and stature of the Convention, and increasing synergies with other multilateral environmental agreements and other international institutions</w:t>
            </w:r>
            <w:r w:rsidRPr="005F3B7A">
              <w:rPr>
                <w:rFonts w:cstheme="minorHAnsi"/>
                <w:sz w:val="20"/>
                <w:szCs w:val="20"/>
              </w:rPr>
              <w:t>, Contracting Parties and other stakeholders are encouraged to increase their efforts to communicate on the values of ecosystem services of wetlands in other sectors’ strategies, plans and regulations, and integrate them into a basin approach to land-use plans and other relevant local, national and global decisions;</w:t>
            </w:r>
          </w:p>
        </w:tc>
        <w:tc>
          <w:tcPr>
            <w:tcW w:w="3341" w:type="dxa"/>
          </w:tcPr>
          <w:p w14:paraId="16B77929"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 xml:space="preserve">para. </w:t>
            </w:r>
            <w:r w:rsidR="000A0BD8" w:rsidRPr="005F3B7A">
              <w:rPr>
                <w:rFonts w:cstheme="minorHAnsi"/>
                <w:sz w:val="20"/>
                <w:szCs w:val="20"/>
              </w:rPr>
              <w:t>4</w:t>
            </w:r>
            <w:r w:rsidRPr="005F3B7A">
              <w:rPr>
                <w:rFonts w:cstheme="minorHAnsi"/>
                <w:sz w:val="20"/>
                <w:szCs w:val="20"/>
              </w:rPr>
              <w:t xml:space="preserve"> of Resolution XIII.17</w:t>
            </w:r>
            <w:r w:rsidRPr="005F3B7A">
              <w:rPr>
                <w:rFonts w:cstheme="minorHAnsi"/>
                <w:sz w:val="20"/>
                <w:szCs w:val="20"/>
                <w:lang w:val="fr-CH"/>
              </w:rPr>
              <w:sym w:font="Symbol" w:char="F05D"/>
            </w:r>
          </w:p>
          <w:p w14:paraId="6CFA4DC7" w14:textId="77777777" w:rsidR="00C25FD9" w:rsidRPr="005F3B7A" w:rsidRDefault="00C25FD9" w:rsidP="00605CB1">
            <w:pPr>
              <w:tabs>
                <w:tab w:val="left" w:pos="397"/>
                <w:tab w:val="left" w:pos="794"/>
                <w:tab w:val="left" w:pos="1191"/>
                <w:tab w:val="left" w:pos="1588"/>
                <w:tab w:val="left" w:pos="1985"/>
              </w:tabs>
              <w:rPr>
                <w:rFonts w:cstheme="minorHAnsi"/>
                <w:sz w:val="20"/>
                <w:szCs w:val="20"/>
              </w:rPr>
            </w:pPr>
          </w:p>
          <w:p w14:paraId="51FE4A5C" w14:textId="14F9BE46" w:rsidR="008755C0" w:rsidRPr="005F3B7A" w:rsidRDefault="007B40E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Correction to reflect the change of name of Resolution XII.3</w:t>
            </w:r>
            <w:r w:rsidR="002F4843" w:rsidRPr="005F3B7A">
              <w:rPr>
                <w:rFonts w:cstheme="minorHAnsi"/>
                <w:sz w:val="20"/>
                <w:szCs w:val="20"/>
              </w:rPr>
              <w:t>, as amended at COP13.</w:t>
            </w:r>
            <w:r w:rsidRPr="005F3B7A">
              <w:rPr>
                <w:rFonts w:cstheme="minorHAnsi"/>
                <w:sz w:val="20"/>
                <w:szCs w:val="20"/>
              </w:rPr>
              <w:t xml:space="preserve"> </w:t>
            </w:r>
          </w:p>
        </w:tc>
      </w:tr>
      <w:tr w:rsidR="00F2113D" w:rsidRPr="001A7C9C" w14:paraId="08CBB870" w14:textId="77777777" w:rsidTr="00017587">
        <w:tc>
          <w:tcPr>
            <w:tcW w:w="5660" w:type="dxa"/>
          </w:tcPr>
          <w:p w14:paraId="3AF29081" w14:textId="53D51C8B"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FURTHER NOTING the requirement under Resolution XI.8, on </w:t>
            </w:r>
            <w:r w:rsidRPr="005F3B7A">
              <w:rPr>
                <w:rFonts w:cstheme="minorHAnsi"/>
                <w:i/>
                <w:sz w:val="20"/>
                <w:szCs w:val="20"/>
              </w:rPr>
              <w:t>Streamlining procedures for describing Ramsar Sites at the time of designation and subsequent updates,</w:t>
            </w:r>
            <w:r w:rsidRPr="005F3B7A">
              <w:rPr>
                <w:rFonts w:cstheme="minorHAnsi"/>
                <w:sz w:val="20"/>
                <w:szCs w:val="20"/>
              </w:rPr>
              <w:t xml:space="preserve"> to ensure that a comprehensive description of ecosystem services is provided in the Ramsar Information Sheet (RIS) of a Ramsar Site, and that</w:t>
            </w:r>
            <w:r w:rsidR="00A063FB" w:rsidRPr="005F3B7A">
              <w:rPr>
                <w:rFonts w:cstheme="minorHAnsi"/>
                <w:sz w:val="20"/>
                <w:szCs w:val="20"/>
                <w:u w:val="single"/>
              </w:rPr>
              <w:t>,</w:t>
            </w:r>
            <w:r w:rsidRPr="005F3B7A">
              <w:rPr>
                <w:rFonts w:cstheme="minorHAnsi"/>
                <w:sz w:val="20"/>
                <w:szCs w:val="20"/>
              </w:rPr>
              <w:t xml:space="preserve"> if there are other ecosystem services occurring on the Site</w:t>
            </w:r>
            <w:r w:rsidR="00483DE6" w:rsidRPr="005F3B7A">
              <w:rPr>
                <w:rFonts w:cstheme="minorHAnsi"/>
                <w:sz w:val="20"/>
                <w:szCs w:val="20"/>
              </w:rPr>
              <w:t>,</w:t>
            </w:r>
            <w:r w:rsidRPr="005F3B7A">
              <w:rPr>
                <w:rFonts w:cstheme="minorHAnsi"/>
                <w:sz w:val="20"/>
                <w:szCs w:val="20"/>
              </w:rPr>
              <w:t xml:space="preserve"> which do not fit this classification, </w:t>
            </w:r>
            <w:r w:rsidRPr="005F3B7A">
              <w:rPr>
                <w:rFonts w:cstheme="minorHAnsi"/>
                <w:strike/>
                <w:sz w:val="20"/>
                <w:szCs w:val="20"/>
              </w:rPr>
              <w:t xml:space="preserve">that </w:t>
            </w:r>
            <w:r w:rsidRPr="005F3B7A">
              <w:rPr>
                <w:rFonts w:cstheme="minorHAnsi"/>
                <w:sz w:val="20"/>
                <w:szCs w:val="20"/>
              </w:rPr>
              <w:t>they should also be described in the RIS;</w:t>
            </w:r>
          </w:p>
        </w:tc>
        <w:tc>
          <w:tcPr>
            <w:tcW w:w="3341" w:type="dxa"/>
          </w:tcPr>
          <w:p w14:paraId="4E7475C9"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 xml:space="preserve">para. </w:t>
            </w:r>
            <w:r w:rsidR="000A0BD8" w:rsidRPr="005F3B7A">
              <w:rPr>
                <w:rFonts w:cstheme="minorHAnsi"/>
                <w:sz w:val="20"/>
                <w:szCs w:val="20"/>
              </w:rPr>
              <w:t>5</w:t>
            </w:r>
            <w:r w:rsidRPr="005F3B7A">
              <w:rPr>
                <w:rFonts w:cstheme="minorHAnsi"/>
                <w:sz w:val="20"/>
                <w:szCs w:val="20"/>
              </w:rPr>
              <w:t xml:space="preserve"> of Resolution XIII.17</w:t>
            </w:r>
            <w:r w:rsidRPr="005F3B7A">
              <w:rPr>
                <w:rFonts w:cstheme="minorHAnsi"/>
                <w:sz w:val="20"/>
                <w:szCs w:val="20"/>
                <w:lang w:val="fr-CH"/>
              </w:rPr>
              <w:sym w:font="Symbol" w:char="F05D"/>
            </w:r>
          </w:p>
          <w:p w14:paraId="069E7A6F" w14:textId="65F89869" w:rsidR="002F7C50" w:rsidRPr="005F3B7A" w:rsidRDefault="002F7C50" w:rsidP="00D10A7F">
            <w:pPr>
              <w:tabs>
                <w:tab w:val="left" w:pos="397"/>
                <w:tab w:val="left" w:pos="794"/>
                <w:tab w:val="left" w:pos="1191"/>
                <w:tab w:val="left" w:pos="1588"/>
                <w:tab w:val="left" w:pos="1985"/>
              </w:tabs>
              <w:rPr>
                <w:rFonts w:cstheme="minorHAnsi"/>
                <w:sz w:val="20"/>
                <w:szCs w:val="20"/>
              </w:rPr>
            </w:pPr>
          </w:p>
        </w:tc>
      </w:tr>
      <w:tr w:rsidR="00F2113D" w:rsidRPr="001A7C9C" w14:paraId="6364379E" w14:textId="77777777" w:rsidTr="00017587">
        <w:trPr>
          <w:cantSplit/>
        </w:trPr>
        <w:tc>
          <w:tcPr>
            <w:tcW w:w="5660" w:type="dxa"/>
          </w:tcPr>
          <w:p w14:paraId="0A6F5870" w14:textId="58CFA682"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lastRenderedPageBreak/>
              <w:t xml:space="preserve">ACKNOWLEDGING that the important ecosystem functions and </w:t>
            </w:r>
            <w:r w:rsidRPr="005F3B7A">
              <w:rPr>
                <w:rFonts w:cstheme="minorHAnsi"/>
                <w:strike/>
                <w:sz w:val="20"/>
                <w:szCs w:val="20"/>
              </w:rPr>
              <w:t xml:space="preserve">ecosystem </w:t>
            </w:r>
            <w:r w:rsidRPr="005F3B7A">
              <w:rPr>
                <w:rFonts w:cstheme="minorHAnsi"/>
                <w:sz w:val="20"/>
                <w:szCs w:val="20"/>
              </w:rPr>
              <w:t>services that wetlands provide, as highlighted in the Strategic Plan 2016-2024, have direct relevance to the achievement of the Sustainable Development Goals 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the sustainable use of ecosystems;</w:t>
            </w:r>
          </w:p>
        </w:tc>
        <w:tc>
          <w:tcPr>
            <w:tcW w:w="3341" w:type="dxa"/>
          </w:tcPr>
          <w:p w14:paraId="6CA0798E" w14:textId="3CB8B5C5"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 xml:space="preserve">para. </w:t>
            </w:r>
            <w:r w:rsidR="000A0BD8" w:rsidRPr="005F3B7A">
              <w:rPr>
                <w:rFonts w:cstheme="minorHAnsi"/>
                <w:sz w:val="20"/>
                <w:szCs w:val="20"/>
                <w:lang w:val="fr-CH"/>
              </w:rPr>
              <w:t>6</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458C9D8E" w14:textId="77777777" w:rsidTr="00017587">
        <w:tc>
          <w:tcPr>
            <w:tcW w:w="5660" w:type="dxa"/>
          </w:tcPr>
          <w:p w14:paraId="16B68BFB" w14:textId="11D2A573"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RECOGNIZING the importance of indicating the presence or absence of all relevant ecosystem services</w:t>
            </w:r>
            <w:r w:rsidRPr="005F3B7A">
              <w:rPr>
                <w:rFonts w:cstheme="minorHAnsi"/>
                <w:strike/>
                <w:sz w:val="20"/>
                <w:szCs w:val="20"/>
              </w:rPr>
              <w:t>/</w:t>
            </w:r>
            <w:r w:rsidR="00123B36" w:rsidRPr="005F3B7A">
              <w:rPr>
                <w:rFonts w:cstheme="minorHAnsi"/>
                <w:sz w:val="20"/>
                <w:szCs w:val="20"/>
                <w:u w:val="single"/>
              </w:rPr>
              <w:t xml:space="preserve"> and </w:t>
            </w:r>
            <w:r w:rsidRPr="005F3B7A">
              <w:rPr>
                <w:rFonts w:cstheme="minorHAnsi"/>
                <w:sz w:val="20"/>
                <w:szCs w:val="20"/>
              </w:rPr>
              <w:t>benefits currently provided by each Ramsar Site when completing or updating the RIS and the need also to recognize important ecosystem functions;</w:t>
            </w:r>
          </w:p>
        </w:tc>
        <w:tc>
          <w:tcPr>
            <w:tcW w:w="3341" w:type="dxa"/>
          </w:tcPr>
          <w:p w14:paraId="7424DF04" w14:textId="5761FD0D"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 xml:space="preserve">para. </w:t>
            </w:r>
            <w:r w:rsidR="000A0BD8" w:rsidRPr="005F3B7A">
              <w:rPr>
                <w:rFonts w:cstheme="minorHAnsi"/>
                <w:sz w:val="20"/>
                <w:szCs w:val="20"/>
                <w:lang w:val="fr-CH"/>
              </w:rPr>
              <w:t>7</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20A1B735" w14:textId="77777777" w:rsidTr="00017587">
        <w:tc>
          <w:tcPr>
            <w:tcW w:w="5660" w:type="dxa"/>
          </w:tcPr>
          <w:p w14:paraId="3E85293A" w14:textId="5DF6A39C"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FURTHER RECOGNIZING </w:t>
            </w:r>
            <w:r w:rsidRPr="005F3B7A">
              <w:rPr>
                <w:rFonts w:cstheme="minorHAnsi"/>
                <w:strike/>
                <w:sz w:val="20"/>
                <w:szCs w:val="20"/>
              </w:rPr>
              <w:t>the priority thematic work area of the Scientific and Technical Review Panel for 2016-2018, which requested the development of methodologies for the economic and non-economic valuation of the goods and services of wetlands; and ALSO RECOGNIZING</w:t>
            </w:r>
            <w:r w:rsidRPr="005F3B7A">
              <w:rPr>
                <w:rFonts w:cstheme="minorHAnsi"/>
                <w:sz w:val="20"/>
                <w:szCs w:val="20"/>
              </w:rPr>
              <w:t xml:space="preserve"> the importance of integrating multiple wetland values into decision-making, as described in Ramsar Policy Brief 2 on</w:t>
            </w:r>
            <w:r w:rsidRPr="005F3B7A">
              <w:rPr>
                <w:rFonts w:cstheme="minorHAnsi"/>
                <w:i/>
                <w:sz w:val="20"/>
                <w:szCs w:val="20"/>
              </w:rPr>
              <w:t xml:space="preserve"> Integrating multiple wetland values into decision-making</w:t>
            </w:r>
            <w:r w:rsidRPr="005F3B7A">
              <w:rPr>
                <w:rFonts w:cstheme="minorHAnsi"/>
                <w:sz w:val="20"/>
                <w:szCs w:val="20"/>
              </w:rPr>
              <w:t>;</w:t>
            </w:r>
          </w:p>
        </w:tc>
        <w:tc>
          <w:tcPr>
            <w:tcW w:w="3341" w:type="dxa"/>
          </w:tcPr>
          <w:p w14:paraId="3BEAD20D"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 xml:space="preserve">para. </w:t>
            </w:r>
            <w:r w:rsidR="000A0BD8" w:rsidRPr="005F3B7A">
              <w:rPr>
                <w:rFonts w:cstheme="minorHAnsi"/>
                <w:sz w:val="20"/>
                <w:szCs w:val="20"/>
              </w:rPr>
              <w:t>8</w:t>
            </w:r>
            <w:r w:rsidRPr="005F3B7A">
              <w:rPr>
                <w:rFonts w:cstheme="minorHAnsi"/>
                <w:sz w:val="20"/>
                <w:szCs w:val="20"/>
              </w:rPr>
              <w:t xml:space="preserve"> of Resolution XIII.17</w:t>
            </w:r>
            <w:r w:rsidRPr="005F3B7A">
              <w:rPr>
                <w:rFonts w:cstheme="minorHAnsi"/>
                <w:sz w:val="20"/>
                <w:szCs w:val="20"/>
                <w:lang w:val="fr-CH"/>
              </w:rPr>
              <w:sym w:font="Symbol" w:char="F05D"/>
            </w:r>
          </w:p>
          <w:p w14:paraId="3592C23F" w14:textId="77777777" w:rsidR="007C2AC1" w:rsidRPr="005F3B7A" w:rsidRDefault="007C2AC1" w:rsidP="00605CB1">
            <w:pPr>
              <w:tabs>
                <w:tab w:val="left" w:pos="397"/>
                <w:tab w:val="left" w:pos="794"/>
                <w:tab w:val="left" w:pos="1191"/>
                <w:tab w:val="left" w:pos="1588"/>
                <w:tab w:val="left" w:pos="1985"/>
              </w:tabs>
              <w:rPr>
                <w:rFonts w:cstheme="minorHAnsi"/>
                <w:sz w:val="20"/>
                <w:szCs w:val="20"/>
              </w:rPr>
            </w:pPr>
          </w:p>
          <w:p w14:paraId="158B6B57" w14:textId="13D0698B" w:rsidR="007C2AC1" w:rsidRPr="005F3B7A" w:rsidRDefault="007C2AC1"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Proposed deletion of a reference that is out of date.</w:t>
            </w:r>
          </w:p>
        </w:tc>
      </w:tr>
      <w:tr w:rsidR="00F2113D" w:rsidRPr="001A7C9C" w14:paraId="067E197E" w14:textId="77777777" w:rsidTr="00017587">
        <w:tc>
          <w:tcPr>
            <w:tcW w:w="5660" w:type="dxa"/>
          </w:tcPr>
          <w:p w14:paraId="76FE347B" w14:textId="140E24FA" w:rsidR="00F2113D" w:rsidRPr="005F3B7A" w:rsidRDefault="00C56D2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CONSIDERING that only 19% of Contracting Parties reported to COP12 in their National Reports that they had assessed the ecosystem benefits</w:t>
            </w:r>
            <w:r w:rsidRPr="005F3B7A">
              <w:rPr>
                <w:rFonts w:cstheme="minorHAnsi"/>
                <w:strike/>
                <w:sz w:val="20"/>
                <w:szCs w:val="20"/>
              </w:rPr>
              <w:t>/</w:t>
            </w:r>
            <w:r w:rsidR="00E0116D" w:rsidRPr="005F3B7A">
              <w:rPr>
                <w:rFonts w:cstheme="minorHAnsi"/>
                <w:sz w:val="20"/>
                <w:szCs w:val="20"/>
              </w:rPr>
              <w:t xml:space="preserve"> </w:t>
            </w:r>
            <w:r w:rsidR="00E0116D" w:rsidRPr="005F3B7A">
              <w:rPr>
                <w:rFonts w:cstheme="minorHAnsi"/>
                <w:sz w:val="20"/>
                <w:szCs w:val="20"/>
                <w:u w:val="single"/>
              </w:rPr>
              <w:t xml:space="preserve">and </w:t>
            </w:r>
            <w:r w:rsidRPr="005F3B7A">
              <w:rPr>
                <w:rFonts w:cstheme="minorHAnsi"/>
                <w:sz w:val="20"/>
                <w:szCs w:val="20"/>
              </w:rPr>
              <w:t>services provided by Ramsar Sites;</w:t>
            </w:r>
          </w:p>
        </w:tc>
        <w:tc>
          <w:tcPr>
            <w:tcW w:w="3341" w:type="dxa"/>
          </w:tcPr>
          <w:p w14:paraId="113056C9" w14:textId="31BAAFE9"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 xml:space="preserve">para. </w:t>
            </w:r>
            <w:r w:rsidR="000A0BD8" w:rsidRPr="005F3B7A">
              <w:rPr>
                <w:rFonts w:cstheme="minorHAnsi"/>
                <w:sz w:val="20"/>
                <w:szCs w:val="20"/>
                <w:lang w:val="fr-CH"/>
              </w:rPr>
              <w:t>9</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0BF95E6B" w14:textId="77777777" w:rsidTr="00017587">
        <w:tc>
          <w:tcPr>
            <w:tcW w:w="5660" w:type="dxa"/>
          </w:tcPr>
          <w:p w14:paraId="2EA49A4A" w14:textId="0E4BF646" w:rsidR="00F2113D" w:rsidRPr="005F3B7A" w:rsidRDefault="003A6761"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ALSO CONSIDERING that, without the application of appropriate methodologies, the multiple functions and values of wetlands may continue to be poorly recognized and integrated into decision-making;</w:t>
            </w:r>
          </w:p>
        </w:tc>
        <w:tc>
          <w:tcPr>
            <w:tcW w:w="3341" w:type="dxa"/>
          </w:tcPr>
          <w:p w14:paraId="7BBFE677" w14:textId="61FB589B"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para. 1</w:t>
            </w:r>
            <w:r w:rsidR="000A0BD8" w:rsidRPr="005F3B7A">
              <w:rPr>
                <w:rFonts w:cstheme="minorHAnsi"/>
                <w:sz w:val="20"/>
                <w:szCs w:val="20"/>
                <w:lang w:val="fr-CH"/>
              </w:rPr>
              <w:t>0</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333EE72F" w14:textId="77777777" w:rsidTr="00017587">
        <w:tc>
          <w:tcPr>
            <w:tcW w:w="5660" w:type="dxa"/>
          </w:tcPr>
          <w:p w14:paraId="78A7D3A8" w14:textId="64B47E26" w:rsidR="00F2113D" w:rsidRPr="005F3B7A" w:rsidRDefault="003A6761" w:rsidP="00605CB1">
            <w:pPr>
              <w:tabs>
                <w:tab w:val="left" w:pos="397"/>
                <w:tab w:val="left" w:pos="794"/>
                <w:tab w:val="left" w:pos="1191"/>
                <w:tab w:val="left" w:pos="1588"/>
                <w:tab w:val="left" w:pos="1985"/>
              </w:tabs>
              <w:rPr>
                <w:rFonts w:cstheme="minorHAnsi"/>
                <w:strike/>
                <w:sz w:val="20"/>
                <w:szCs w:val="20"/>
              </w:rPr>
            </w:pPr>
            <w:r w:rsidRPr="005F3B7A">
              <w:rPr>
                <w:rFonts w:cstheme="minorHAnsi"/>
                <w:strike/>
                <w:sz w:val="20"/>
                <w:szCs w:val="20"/>
              </w:rPr>
              <w:t>THANKING the Government of the Republic of Korea, Suncheon City (Republic of Korea), the International Union for Conservation of Nature (IUCN) and the Ramsar Regional Center – East Asia for their generous sponsorship and organization of workshops that laid the foundation for the present Resolution;</w:t>
            </w:r>
          </w:p>
        </w:tc>
        <w:tc>
          <w:tcPr>
            <w:tcW w:w="3341" w:type="dxa"/>
          </w:tcPr>
          <w:p w14:paraId="2339D01B"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para. 1</w:t>
            </w:r>
            <w:r w:rsidR="000A0BD8" w:rsidRPr="005F3B7A">
              <w:rPr>
                <w:rFonts w:cstheme="minorHAnsi"/>
                <w:sz w:val="20"/>
                <w:szCs w:val="20"/>
              </w:rPr>
              <w:t>1</w:t>
            </w:r>
            <w:r w:rsidRPr="005F3B7A">
              <w:rPr>
                <w:rFonts w:cstheme="minorHAnsi"/>
                <w:sz w:val="20"/>
                <w:szCs w:val="20"/>
              </w:rPr>
              <w:t xml:space="preserve"> of Resolution XIII.17</w:t>
            </w:r>
            <w:r w:rsidRPr="005F3B7A">
              <w:rPr>
                <w:rFonts w:cstheme="minorHAnsi"/>
                <w:sz w:val="20"/>
                <w:szCs w:val="20"/>
                <w:lang w:val="fr-CH"/>
              </w:rPr>
              <w:sym w:font="Symbol" w:char="F05D"/>
            </w:r>
          </w:p>
          <w:p w14:paraId="784F7D94" w14:textId="77777777" w:rsidR="00201438" w:rsidRPr="005F3B7A" w:rsidRDefault="00201438" w:rsidP="00605CB1">
            <w:pPr>
              <w:tabs>
                <w:tab w:val="left" w:pos="397"/>
                <w:tab w:val="left" w:pos="794"/>
                <w:tab w:val="left" w:pos="1191"/>
                <w:tab w:val="left" w:pos="1588"/>
                <w:tab w:val="left" w:pos="1985"/>
              </w:tabs>
              <w:rPr>
                <w:rFonts w:cstheme="minorHAnsi"/>
                <w:sz w:val="20"/>
                <w:szCs w:val="20"/>
              </w:rPr>
            </w:pPr>
          </w:p>
          <w:p w14:paraId="596FDB5A" w14:textId="4466A77E" w:rsidR="00201438" w:rsidRPr="005F3B7A" w:rsidRDefault="00201438"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Proposed deletion as the thanks </w:t>
            </w:r>
            <w:r w:rsidR="00D4196E" w:rsidRPr="005F3B7A">
              <w:rPr>
                <w:rFonts w:cstheme="minorHAnsi"/>
                <w:sz w:val="20"/>
                <w:szCs w:val="20"/>
              </w:rPr>
              <w:t xml:space="preserve">relate to </w:t>
            </w:r>
            <w:r w:rsidRPr="005F3B7A">
              <w:rPr>
                <w:rFonts w:cstheme="minorHAnsi"/>
                <w:sz w:val="20"/>
                <w:szCs w:val="20"/>
              </w:rPr>
              <w:t>Resolution XIII.17 and not this consolidation. That Resolution remains on the record and accessible on the Convention website.</w:t>
            </w:r>
          </w:p>
        </w:tc>
      </w:tr>
      <w:tr w:rsidR="00F2113D" w:rsidRPr="001A7C9C" w14:paraId="5E34A3BC" w14:textId="77777777" w:rsidTr="00017587">
        <w:tc>
          <w:tcPr>
            <w:tcW w:w="5660" w:type="dxa"/>
          </w:tcPr>
          <w:p w14:paraId="0F37C799" w14:textId="4F961D3E" w:rsidR="00F2113D" w:rsidRPr="005F3B7A" w:rsidRDefault="00ED0FEC" w:rsidP="00605CB1">
            <w:pPr>
              <w:tabs>
                <w:tab w:val="left" w:pos="397"/>
                <w:tab w:val="left" w:pos="794"/>
                <w:tab w:val="left" w:pos="1191"/>
                <w:tab w:val="left" w:pos="1588"/>
                <w:tab w:val="left" w:pos="1985"/>
              </w:tabs>
              <w:rPr>
                <w:rFonts w:cstheme="minorHAnsi"/>
                <w:b/>
                <w:sz w:val="20"/>
                <w:szCs w:val="20"/>
              </w:rPr>
            </w:pPr>
            <w:r w:rsidRPr="005F3B7A">
              <w:rPr>
                <w:rFonts w:cstheme="minorHAnsi"/>
                <w:b/>
                <w:sz w:val="20"/>
                <w:szCs w:val="20"/>
              </w:rPr>
              <w:t>THE CONFERENCE OF THE CONTRACTING PARTIES</w:t>
            </w:r>
          </w:p>
        </w:tc>
        <w:tc>
          <w:tcPr>
            <w:tcW w:w="3341" w:type="dxa"/>
          </w:tcPr>
          <w:p w14:paraId="69F10408" w14:textId="1BA95150" w:rsidR="00F2113D" w:rsidRPr="005F3B7A" w:rsidRDefault="00ED0FEC"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Standard text to introduce the operative part</w:t>
            </w:r>
            <w:r w:rsidR="00FC05CA" w:rsidRPr="005F3B7A">
              <w:rPr>
                <w:rFonts w:cstheme="minorHAnsi"/>
                <w:sz w:val="20"/>
                <w:szCs w:val="20"/>
              </w:rPr>
              <w:t xml:space="preserve"> of the Resolution.</w:t>
            </w:r>
          </w:p>
        </w:tc>
      </w:tr>
      <w:tr w:rsidR="00F2113D" w:rsidRPr="001A7C9C" w14:paraId="476C4606" w14:textId="77777777" w:rsidTr="00017587">
        <w:tc>
          <w:tcPr>
            <w:tcW w:w="5660" w:type="dxa"/>
          </w:tcPr>
          <w:p w14:paraId="247A54AA" w14:textId="6FA10074" w:rsidR="00F2113D" w:rsidRPr="005F3B7A" w:rsidRDefault="0084084B" w:rsidP="0084084B">
            <w:pPr>
              <w:autoSpaceDE w:val="0"/>
              <w:autoSpaceDN w:val="0"/>
              <w:adjustRightInd w:val="0"/>
              <w:rPr>
                <w:rFonts w:cstheme="minorHAnsi"/>
                <w:sz w:val="20"/>
                <w:szCs w:val="20"/>
              </w:rPr>
            </w:pPr>
            <w:r w:rsidRPr="005F3B7A">
              <w:rPr>
                <w:rFonts w:cstheme="minorHAnsi"/>
                <w:kern w:val="0"/>
                <w:sz w:val="20"/>
                <w:szCs w:val="20"/>
              </w:rPr>
              <w:t>AFFIRMS that it is vital that all wetland economic values</w:t>
            </w:r>
            <w:r w:rsidR="00701A48" w:rsidRPr="005F3B7A">
              <w:rPr>
                <w:rFonts w:cstheme="minorHAnsi"/>
                <w:kern w:val="0"/>
                <w:sz w:val="20"/>
                <w:szCs w:val="20"/>
              </w:rPr>
              <w:t xml:space="preserve"> </w:t>
            </w:r>
            <w:r w:rsidRPr="005F3B7A">
              <w:rPr>
                <w:rFonts w:cstheme="minorHAnsi"/>
                <w:kern w:val="0"/>
                <w:sz w:val="20"/>
                <w:szCs w:val="20"/>
              </w:rPr>
              <w:t>be identified, measured and reported upon to increase national and international awareness of the need for and benefits of wetland conservation;</w:t>
            </w:r>
          </w:p>
        </w:tc>
        <w:tc>
          <w:tcPr>
            <w:tcW w:w="3341" w:type="dxa"/>
          </w:tcPr>
          <w:p w14:paraId="5D45E00E" w14:textId="77777777"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para. 9 of Recommendation 6.10</w:t>
            </w:r>
            <w:r w:rsidRPr="005F3B7A">
              <w:rPr>
                <w:rFonts w:cstheme="minorHAnsi"/>
                <w:sz w:val="20"/>
                <w:szCs w:val="20"/>
                <w:lang w:val="fr-CH"/>
              </w:rPr>
              <w:sym w:font="Symbol" w:char="F05D"/>
            </w:r>
          </w:p>
          <w:p w14:paraId="040ED0C8" w14:textId="0E9B65A5" w:rsidR="00701A48" w:rsidRPr="005F3B7A" w:rsidRDefault="00701A48" w:rsidP="00605CB1">
            <w:pPr>
              <w:tabs>
                <w:tab w:val="left" w:pos="397"/>
                <w:tab w:val="left" w:pos="794"/>
                <w:tab w:val="left" w:pos="1191"/>
                <w:tab w:val="left" w:pos="1588"/>
                <w:tab w:val="left" w:pos="1985"/>
              </w:tabs>
              <w:rPr>
                <w:rFonts w:cstheme="minorHAnsi"/>
                <w:sz w:val="20"/>
                <w:szCs w:val="20"/>
              </w:rPr>
            </w:pPr>
          </w:p>
        </w:tc>
      </w:tr>
      <w:tr w:rsidR="00701A48" w:rsidRPr="001A7C9C" w14:paraId="393DD776" w14:textId="77777777" w:rsidTr="00017587">
        <w:tc>
          <w:tcPr>
            <w:tcW w:w="5660" w:type="dxa"/>
          </w:tcPr>
          <w:p w14:paraId="360921CD" w14:textId="77777777" w:rsidR="00701A48" w:rsidRPr="005F3B7A" w:rsidRDefault="00701A48" w:rsidP="00065C6A">
            <w:pPr>
              <w:tabs>
                <w:tab w:val="left" w:pos="397"/>
                <w:tab w:val="left" w:pos="794"/>
                <w:tab w:val="left" w:pos="1191"/>
                <w:tab w:val="left" w:pos="1588"/>
                <w:tab w:val="left" w:pos="1985"/>
              </w:tabs>
              <w:rPr>
                <w:rFonts w:cstheme="minorHAnsi"/>
                <w:strike/>
                <w:sz w:val="20"/>
                <w:szCs w:val="20"/>
              </w:rPr>
            </w:pPr>
            <w:r w:rsidRPr="005F3B7A">
              <w:rPr>
                <w:rFonts w:cstheme="minorHAnsi"/>
                <w:sz w:val="20"/>
                <w:szCs w:val="20"/>
              </w:rPr>
              <w:t>ENCOURAGES Contracting Parties to recognize the need to assess both wetland ecosystem functions and ecosystem services;</w:t>
            </w:r>
          </w:p>
        </w:tc>
        <w:tc>
          <w:tcPr>
            <w:tcW w:w="3341" w:type="dxa"/>
          </w:tcPr>
          <w:p w14:paraId="7FEBE618" w14:textId="77777777" w:rsidR="00701A48" w:rsidRPr="005F3B7A" w:rsidRDefault="00701A48" w:rsidP="00065C6A">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para. 12 of Resolution XIII.17</w:t>
            </w:r>
            <w:r w:rsidRPr="005F3B7A">
              <w:rPr>
                <w:rFonts w:cstheme="minorHAnsi"/>
                <w:sz w:val="20"/>
                <w:szCs w:val="20"/>
                <w:lang w:val="fr-CH"/>
              </w:rPr>
              <w:sym w:font="Symbol" w:char="F05D"/>
            </w:r>
          </w:p>
          <w:p w14:paraId="176282BA" w14:textId="31F71A48" w:rsidR="004578AE" w:rsidRPr="005F3B7A" w:rsidRDefault="004578AE" w:rsidP="00DB24DE">
            <w:pPr>
              <w:tabs>
                <w:tab w:val="left" w:pos="397"/>
                <w:tab w:val="left" w:pos="794"/>
                <w:tab w:val="left" w:pos="1191"/>
                <w:tab w:val="left" w:pos="1588"/>
                <w:tab w:val="left" w:pos="1985"/>
              </w:tabs>
              <w:rPr>
                <w:rFonts w:cstheme="minorHAnsi"/>
                <w:sz w:val="20"/>
                <w:szCs w:val="20"/>
              </w:rPr>
            </w:pPr>
          </w:p>
        </w:tc>
      </w:tr>
      <w:tr w:rsidR="00F2113D" w:rsidRPr="001A7C9C" w14:paraId="25A45308" w14:textId="77777777" w:rsidTr="00017587">
        <w:tc>
          <w:tcPr>
            <w:tcW w:w="5660" w:type="dxa"/>
          </w:tcPr>
          <w:p w14:paraId="1FC724F4" w14:textId="7428A3FD" w:rsidR="00F2113D" w:rsidRPr="005F3B7A" w:rsidRDefault="0084084B" w:rsidP="0084084B">
            <w:pPr>
              <w:autoSpaceDE w:val="0"/>
              <w:autoSpaceDN w:val="0"/>
              <w:adjustRightInd w:val="0"/>
              <w:rPr>
                <w:rFonts w:cstheme="minorHAnsi"/>
                <w:sz w:val="20"/>
                <w:szCs w:val="20"/>
              </w:rPr>
            </w:pPr>
            <w:r w:rsidRPr="005F3B7A">
              <w:rPr>
                <w:rFonts w:cstheme="minorHAnsi"/>
                <w:kern w:val="0"/>
                <w:sz w:val="20"/>
                <w:szCs w:val="20"/>
              </w:rPr>
              <w:t>CALLS ON the existing broadly-based networks of expertise to provide leadership on the valuation of wetlands and to act as advisory groups to the Ramsar Convention on this complex subject;</w:t>
            </w:r>
          </w:p>
        </w:tc>
        <w:tc>
          <w:tcPr>
            <w:tcW w:w="3341" w:type="dxa"/>
          </w:tcPr>
          <w:p w14:paraId="35E17723" w14:textId="5DDEB427"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 xml:space="preserve">para. </w:t>
            </w:r>
            <w:r w:rsidRPr="005F3B7A">
              <w:rPr>
                <w:rFonts w:cstheme="minorHAnsi"/>
                <w:sz w:val="20"/>
                <w:szCs w:val="20"/>
                <w:lang w:val="fr-CH"/>
              </w:rPr>
              <w:t>10</w:t>
            </w:r>
            <w:r w:rsidRPr="005F3B7A">
              <w:rPr>
                <w:rFonts w:cstheme="minorHAnsi"/>
                <w:sz w:val="20"/>
                <w:szCs w:val="20"/>
              </w:rPr>
              <w:t xml:space="preserve"> of Recommendation 6.10</w:t>
            </w:r>
            <w:r w:rsidRPr="005F3B7A">
              <w:rPr>
                <w:rFonts w:cstheme="minorHAnsi"/>
                <w:sz w:val="20"/>
                <w:szCs w:val="20"/>
                <w:lang w:val="fr-CH"/>
              </w:rPr>
              <w:sym w:font="Symbol" w:char="F05D"/>
            </w:r>
          </w:p>
        </w:tc>
      </w:tr>
      <w:tr w:rsidR="00F2113D" w:rsidRPr="001A7C9C" w14:paraId="629D9BF4" w14:textId="77777777" w:rsidTr="00017587">
        <w:tc>
          <w:tcPr>
            <w:tcW w:w="5660" w:type="dxa"/>
          </w:tcPr>
          <w:p w14:paraId="34197845" w14:textId="77777777" w:rsidR="0084084B" w:rsidRPr="005F3B7A" w:rsidRDefault="0084084B" w:rsidP="0084084B">
            <w:pPr>
              <w:autoSpaceDE w:val="0"/>
              <w:autoSpaceDN w:val="0"/>
              <w:adjustRightInd w:val="0"/>
              <w:rPr>
                <w:rFonts w:cstheme="minorHAnsi"/>
                <w:kern w:val="0"/>
                <w:sz w:val="20"/>
                <w:szCs w:val="20"/>
              </w:rPr>
            </w:pPr>
            <w:r w:rsidRPr="005F3B7A">
              <w:rPr>
                <w:rFonts w:cstheme="minorHAnsi"/>
                <w:kern w:val="0"/>
                <w:sz w:val="20"/>
                <w:szCs w:val="20"/>
              </w:rPr>
              <w:t>URGES these national and international networks to:</w:t>
            </w:r>
          </w:p>
          <w:p w14:paraId="22952F79" w14:textId="24A8D8DC" w:rsidR="0084084B" w:rsidRPr="005F3B7A" w:rsidRDefault="0084084B" w:rsidP="0084084B">
            <w:pPr>
              <w:autoSpaceDE w:val="0"/>
              <w:autoSpaceDN w:val="0"/>
              <w:adjustRightInd w:val="0"/>
              <w:rPr>
                <w:rFonts w:cstheme="minorHAnsi"/>
                <w:kern w:val="0"/>
                <w:sz w:val="20"/>
                <w:szCs w:val="20"/>
              </w:rPr>
            </w:pPr>
            <w:r w:rsidRPr="005F3B7A">
              <w:rPr>
                <w:rFonts w:cstheme="minorHAnsi"/>
                <w:kern w:val="0"/>
                <w:sz w:val="20"/>
                <w:szCs w:val="20"/>
              </w:rPr>
              <w:t>a) further their efforts for cooperation on wetland valuation in collaboration with non</w:t>
            </w:r>
            <w:r w:rsidR="00A4241F" w:rsidRPr="005F3B7A">
              <w:rPr>
                <w:rFonts w:cstheme="minorHAnsi"/>
                <w:kern w:val="0"/>
                <w:sz w:val="20"/>
                <w:szCs w:val="20"/>
              </w:rPr>
              <w:t>-</w:t>
            </w:r>
            <w:r w:rsidRPr="005F3B7A">
              <w:rPr>
                <w:rFonts w:cstheme="minorHAnsi"/>
                <w:kern w:val="0"/>
                <w:sz w:val="20"/>
                <w:szCs w:val="20"/>
              </w:rPr>
              <w:t>governmental</w:t>
            </w:r>
            <w:r w:rsidR="00D20048" w:rsidRPr="005F3B7A">
              <w:rPr>
                <w:rFonts w:cstheme="minorHAnsi"/>
                <w:kern w:val="0"/>
                <w:sz w:val="20"/>
                <w:szCs w:val="20"/>
              </w:rPr>
              <w:t xml:space="preserve"> </w:t>
            </w:r>
            <w:r w:rsidRPr="005F3B7A">
              <w:rPr>
                <w:rFonts w:cstheme="minorHAnsi"/>
                <w:kern w:val="0"/>
                <w:sz w:val="20"/>
                <w:szCs w:val="20"/>
              </w:rPr>
              <w:t>organizations and other interested parties;</w:t>
            </w:r>
          </w:p>
          <w:p w14:paraId="64847ED7" w14:textId="26053643" w:rsidR="0084084B" w:rsidRPr="005F3B7A" w:rsidRDefault="0084084B" w:rsidP="0084084B">
            <w:pPr>
              <w:autoSpaceDE w:val="0"/>
              <w:autoSpaceDN w:val="0"/>
              <w:adjustRightInd w:val="0"/>
              <w:rPr>
                <w:rFonts w:cstheme="minorHAnsi"/>
                <w:kern w:val="0"/>
                <w:sz w:val="20"/>
                <w:szCs w:val="20"/>
              </w:rPr>
            </w:pPr>
            <w:r w:rsidRPr="005F3B7A">
              <w:rPr>
                <w:rFonts w:cstheme="minorHAnsi"/>
                <w:kern w:val="0"/>
                <w:sz w:val="20"/>
                <w:szCs w:val="20"/>
              </w:rPr>
              <w:t>b) shed light on the fundamental economic forces that lead to wetland degradation and loss;</w:t>
            </w:r>
          </w:p>
          <w:p w14:paraId="6C8E3833" w14:textId="623FA86C" w:rsidR="0084084B" w:rsidRPr="005F3B7A" w:rsidRDefault="0084084B" w:rsidP="0084084B">
            <w:pPr>
              <w:autoSpaceDE w:val="0"/>
              <w:autoSpaceDN w:val="0"/>
              <w:adjustRightInd w:val="0"/>
              <w:rPr>
                <w:rFonts w:cstheme="minorHAnsi"/>
                <w:kern w:val="0"/>
                <w:sz w:val="20"/>
                <w:szCs w:val="20"/>
              </w:rPr>
            </w:pPr>
            <w:r w:rsidRPr="005F3B7A">
              <w:rPr>
                <w:rFonts w:cstheme="minorHAnsi"/>
                <w:kern w:val="0"/>
                <w:sz w:val="20"/>
                <w:szCs w:val="20"/>
              </w:rPr>
              <w:t xml:space="preserve">c) initiate and/or support ongoing valuation projects in a multidisciplinary fashion to monetarize the unmeasured wealth of </w:t>
            </w:r>
            <w:r w:rsidRPr="005F3B7A">
              <w:rPr>
                <w:rFonts w:cstheme="minorHAnsi"/>
                <w:kern w:val="0"/>
                <w:sz w:val="20"/>
                <w:szCs w:val="20"/>
              </w:rPr>
              <w:lastRenderedPageBreak/>
              <w:t>goods and services that wetlands provide to</w:t>
            </w:r>
            <w:r w:rsidR="00A4241F" w:rsidRPr="005F3B7A">
              <w:rPr>
                <w:rFonts w:cstheme="minorHAnsi"/>
                <w:kern w:val="0"/>
                <w:sz w:val="20"/>
                <w:szCs w:val="20"/>
              </w:rPr>
              <w:t xml:space="preserve"> </w:t>
            </w:r>
            <w:r w:rsidRPr="005F3B7A">
              <w:rPr>
                <w:rFonts w:cstheme="minorHAnsi"/>
                <w:kern w:val="0"/>
                <w:sz w:val="20"/>
                <w:szCs w:val="20"/>
              </w:rPr>
              <w:t>Contracting Parties to the Convention, decision-makers, and society in general;</w:t>
            </w:r>
          </w:p>
          <w:p w14:paraId="01E347A3" w14:textId="32335405" w:rsidR="0084084B" w:rsidRPr="005F3B7A" w:rsidRDefault="0084084B" w:rsidP="0084084B">
            <w:pPr>
              <w:autoSpaceDE w:val="0"/>
              <w:autoSpaceDN w:val="0"/>
              <w:adjustRightInd w:val="0"/>
              <w:rPr>
                <w:rFonts w:cstheme="minorHAnsi"/>
                <w:kern w:val="0"/>
                <w:sz w:val="20"/>
                <w:szCs w:val="20"/>
              </w:rPr>
            </w:pPr>
            <w:r w:rsidRPr="005F3B7A">
              <w:rPr>
                <w:rFonts w:cstheme="minorHAnsi"/>
                <w:kern w:val="0"/>
                <w:sz w:val="20"/>
                <w:szCs w:val="20"/>
              </w:rPr>
              <w:t xml:space="preserve">d) assist the </w:t>
            </w:r>
            <w:r w:rsidRPr="005F3B7A">
              <w:rPr>
                <w:rFonts w:cstheme="minorHAnsi"/>
                <w:strike/>
                <w:kern w:val="0"/>
                <w:sz w:val="20"/>
                <w:szCs w:val="20"/>
              </w:rPr>
              <w:t>Ramsar Bureau</w:t>
            </w:r>
            <w:r w:rsidRPr="005F3B7A">
              <w:rPr>
                <w:rFonts w:cstheme="minorHAnsi"/>
                <w:kern w:val="0"/>
                <w:sz w:val="20"/>
                <w:szCs w:val="20"/>
              </w:rPr>
              <w:t xml:space="preserve"> </w:t>
            </w:r>
            <w:r w:rsidR="00A4241F" w:rsidRPr="005F3B7A">
              <w:rPr>
                <w:rFonts w:cstheme="minorHAnsi"/>
                <w:kern w:val="0"/>
                <w:sz w:val="20"/>
                <w:szCs w:val="20"/>
                <w:u w:val="single"/>
              </w:rPr>
              <w:t xml:space="preserve">Convention Secretariat </w:t>
            </w:r>
            <w:r w:rsidRPr="005F3B7A">
              <w:rPr>
                <w:rFonts w:cstheme="minorHAnsi"/>
                <w:kern w:val="0"/>
                <w:sz w:val="20"/>
                <w:szCs w:val="20"/>
              </w:rPr>
              <w:t>in advising Contracting Parties on their application of wetland valuation results to national wetland and environmental policies; and</w:t>
            </w:r>
          </w:p>
          <w:p w14:paraId="2C12212A" w14:textId="17D9771C" w:rsidR="00F2113D" w:rsidRPr="005F3B7A" w:rsidRDefault="0084084B" w:rsidP="0084084B">
            <w:pPr>
              <w:autoSpaceDE w:val="0"/>
              <w:autoSpaceDN w:val="0"/>
              <w:adjustRightInd w:val="0"/>
              <w:rPr>
                <w:rFonts w:cstheme="minorHAnsi"/>
                <w:sz w:val="20"/>
                <w:szCs w:val="20"/>
              </w:rPr>
            </w:pPr>
            <w:r w:rsidRPr="005F3B7A">
              <w:rPr>
                <w:rFonts w:cstheme="minorHAnsi"/>
                <w:kern w:val="0"/>
                <w:sz w:val="20"/>
                <w:szCs w:val="20"/>
              </w:rPr>
              <w:t>e) assist in developing new strategies, training initiatives, and instruments appropriate to facilitate the assessment of economic values of wetland functions and benefits in order to further address wetland conservation needs;</w:t>
            </w:r>
          </w:p>
        </w:tc>
        <w:tc>
          <w:tcPr>
            <w:tcW w:w="3341" w:type="dxa"/>
          </w:tcPr>
          <w:p w14:paraId="5018F67D" w14:textId="77777777"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lastRenderedPageBreak/>
              <w:sym w:font="Symbol" w:char="F05B"/>
            </w:r>
            <w:r w:rsidRPr="005F3B7A">
              <w:rPr>
                <w:rFonts w:cstheme="minorHAnsi"/>
                <w:sz w:val="20"/>
                <w:szCs w:val="20"/>
              </w:rPr>
              <w:t>para. 11 of Recommendation 6.10</w:t>
            </w:r>
            <w:r w:rsidRPr="005F3B7A">
              <w:rPr>
                <w:rFonts w:cstheme="minorHAnsi"/>
                <w:sz w:val="20"/>
                <w:szCs w:val="20"/>
                <w:lang w:val="fr-CH"/>
              </w:rPr>
              <w:sym w:font="Symbol" w:char="F05D"/>
            </w:r>
          </w:p>
          <w:p w14:paraId="036BFEE9" w14:textId="77777777" w:rsidR="00595B17" w:rsidRPr="005F3B7A" w:rsidRDefault="00595B17" w:rsidP="00605CB1">
            <w:pPr>
              <w:tabs>
                <w:tab w:val="left" w:pos="397"/>
                <w:tab w:val="left" w:pos="794"/>
                <w:tab w:val="left" w:pos="1191"/>
                <w:tab w:val="left" w:pos="1588"/>
                <w:tab w:val="left" w:pos="1985"/>
              </w:tabs>
              <w:rPr>
                <w:rFonts w:cstheme="minorHAnsi"/>
                <w:sz w:val="20"/>
                <w:szCs w:val="20"/>
              </w:rPr>
            </w:pPr>
          </w:p>
          <w:p w14:paraId="4E8F1821" w14:textId="55EECEDF" w:rsidR="00595B17" w:rsidRPr="005F3B7A" w:rsidRDefault="00595B17"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Amendment of </w:t>
            </w:r>
            <w:r w:rsidR="00481671" w:rsidRPr="005F3B7A">
              <w:rPr>
                <w:rFonts w:cstheme="minorHAnsi"/>
                <w:sz w:val="20"/>
                <w:szCs w:val="20"/>
              </w:rPr>
              <w:t>“</w:t>
            </w:r>
            <w:r w:rsidRPr="005F3B7A">
              <w:rPr>
                <w:rFonts w:cstheme="minorHAnsi"/>
                <w:sz w:val="20"/>
                <w:szCs w:val="20"/>
              </w:rPr>
              <w:t>Ramsar Bureau</w:t>
            </w:r>
            <w:r w:rsidR="00481671" w:rsidRPr="005F3B7A">
              <w:rPr>
                <w:rFonts w:cstheme="minorHAnsi"/>
                <w:sz w:val="20"/>
                <w:szCs w:val="20"/>
              </w:rPr>
              <w:t>”</w:t>
            </w:r>
            <w:r w:rsidRPr="005F3B7A">
              <w:rPr>
                <w:rFonts w:cstheme="minorHAnsi"/>
                <w:sz w:val="20"/>
                <w:szCs w:val="20"/>
              </w:rPr>
              <w:t xml:space="preserve"> to </w:t>
            </w:r>
            <w:r w:rsidR="00481671" w:rsidRPr="005F3B7A">
              <w:rPr>
                <w:rFonts w:cstheme="minorHAnsi"/>
                <w:sz w:val="20"/>
                <w:szCs w:val="20"/>
              </w:rPr>
              <w:t>“</w:t>
            </w:r>
            <w:r w:rsidRPr="005F3B7A">
              <w:rPr>
                <w:rFonts w:cstheme="minorHAnsi"/>
                <w:sz w:val="20"/>
                <w:szCs w:val="20"/>
              </w:rPr>
              <w:t>Ramsar Secretariat</w:t>
            </w:r>
            <w:r w:rsidR="00481671" w:rsidRPr="005F3B7A">
              <w:rPr>
                <w:rFonts w:cstheme="minorHAnsi"/>
                <w:sz w:val="20"/>
                <w:szCs w:val="20"/>
              </w:rPr>
              <w:t>”</w:t>
            </w:r>
            <w:r w:rsidRPr="005F3B7A">
              <w:rPr>
                <w:rFonts w:cstheme="minorHAnsi"/>
                <w:sz w:val="20"/>
                <w:szCs w:val="20"/>
              </w:rPr>
              <w:t xml:space="preserve"> as approved in Resolution IX.10</w:t>
            </w:r>
          </w:p>
        </w:tc>
      </w:tr>
      <w:tr w:rsidR="00F2113D" w:rsidRPr="001A7C9C" w14:paraId="0FF75009" w14:textId="77777777" w:rsidTr="00017587">
        <w:tc>
          <w:tcPr>
            <w:tcW w:w="5660" w:type="dxa"/>
          </w:tcPr>
          <w:p w14:paraId="5374C40B" w14:textId="7E20208F" w:rsidR="00F2113D" w:rsidRPr="005F3B7A" w:rsidRDefault="0084084B" w:rsidP="0084084B">
            <w:pPr>
              <w:autoSpaceDE w:val="0"/>
              <w:autoSpaceDN w:val="0"/>
              <w:adjustRightInd w:val="0"/>
              <w:rPr>
                <w:rFonts w:cstheme="minorHAnsi"/>
                <w:strike/>
                <w:sz w:val="20"/>
                <w:szCs w:val="20"/>
              </w:rPr>
            </w:pPr>
            <w:r w:rsidRPr="005F3B7A">
              <w:rPr>
                <w:rFonts w:cstheme="minorHAnsi"/>
                <w:kern w:val="0"/>
                <w:sz w:val="20"/>
                <w:szCs w:val="20"/>
              </w:rPr>
              <w:t xml:space="preserve">INVITES support for </w:t>
            </w:r>
            <w:r w:rsidRPr="005F3B7A">
              <w:rPr>
                <w:rFonts w:cstheme="minorHAnsi"/>
                <w:strike/>
                <w:kern w:val="0"/>
                <w:sz w:val="20"/>
                <w:szCs w:val="20"/>
              </w:rPr>
              <w:t xml:space="preserve">this initiative </w:t>
            </w:r>
            <w:r w:rsidR="0098231E" w:rsidRPr="005F3B7A">
              <w:rPr>
                <w:rFonts w:cstheme="minorHAnsi"/>
                <w:kern w:val="0"/>
                <w:sz w:val="20"/>
                <w:szCs w:val="20"/>
                <w:u w:val="single"/>
              </w:rPr>
              <w:t xml:space="preserve">the promotion of cooperation on the economic valuation of wetlands </w:t>
            </w:r>
            <w:r w:rsidRPr="005F3B7A">
              <w:rPr>
                <w:rFonts w:cstheme="minorHAnsi"/>
                <w:kern w:val="0"/>
                <w:sz w:val="20"/>
                <w:szCs w:val="20"/>
              </w:rPr>
              <w:t>by all Contracting Parties and interested groups and agencies</w:t>
            </w:r>
            <w:r w:rsidR="0098231E" w:rsidRPr="005F3B7A">
              <w:rPr>
                <w:rFonts w:cstheme="minorHAnsi"/>
                <w:kern w:val="0"/>
                <w:sz w:val="20"/>
                <w:szCs w:val="20"/>
              </w:rPr>
              <w:t>;</w:t>
            </w:r>
          </w:p>
        </w:tc>
        <w:tc>
          <w:tcPr>
            <w:tcW w:w="3341" w:type="dxa"/>
          </w:tcPr>
          <w:p w14:paraId="25645A54" w14:textId="77777777" w:rsidR="00F2113D" w:rsidRPr="005F3B7A" w:rsidRDefault="001A49D5"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sym w:font="Symbol" w:char="F05B"/>
            </w:r>
            <w:r w:rsidRPr="005F3B7A">
              <w:rPr>
                <w:rFonts w:cstheme="minorHAnsi"/>
                <w:sz w:val="20"/>
                <w:szCs w:val="20"/>
              </w:rPr>
              <w:t>para. 12 of Recommendation 6.10</w:t>
            </w:r>
            <w:r w:rsidRPr="005F3B7A">
              <w:rPr>
                <w:rFonts w:cstheme="minorHAnsi"/>
                <w:sz w:val="20"/>
                <w:szCs w:val="20"/>
                <w:lang w:val="fr-CH"/>
              </w:rPr>
              <w:sym w:font="Symbol" w:char="F05D"/>
            </w:r>
          </w:p>
          <w:p w14:paraId="23589C1D" w14:textId="77777777" w:rsidR="00622637" w:rsidRPr="005F3B7A" w:rsidRDefault="00622637" w:rsidP="00605CB1">
            <w:pPr>
              <w:tabs>
                <w:tab w:val="left" w:pos="397"/>
                <w:tab w:val="left" w:pos="794"/>
                <w:tab w:val="left" w:pos="1191"/>
                <w:tab w:val="left" w:pos="1588"/>
                <w:tab w:val="left" w:pos="1985"/>
              </w:tabs>
              <w:rPr>
                <w:rFonts w:cstheme="minorHAnsi"/>
                <w:sz w:val="20"/>
                <w:szCs w:val="20"/>
              </w:rPr>
            </w:pPr>
          </w:p>
          <w:p w14:paraId="4191C31F" w14:textId="0B6FF981" w:rsidR="00CB05B5" w:rsidRPr="005F3B7A" w:rsidRDefault="0098231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Amended to use the title of Recommendation 6.10, to clarify the intention. Otherwise this is not clear from the consolidated text</w:t>
            </w:r>
            <w:r w:rsidR="00A2300D" w:rsidRPr="005F3B7A">
              <w:rPr>
                <w:rFonts w:cstheme="minorHAnsi"/>
                <w:sz w:val="20"/>
                <w:szCs w:val="20"/>
              </w:rPr>
              <w:t>.</w:t>
            </w:r>
          </w:p>
        </w:tc>
      </w:tr>
      <w:tr w:rsidR="00F2113D" w:rsidRPr="001A7C9C" w14:paraId="6AC21F3B" w14:textId="77777777" w:rsidTr="00017587">
        <w:tc>
          <w:tcPr>
            <w:tcW w:w="5660" w:type="dxa"/>
          </w:tcPr>
          <w:p w14:paraId="4001B04F" w14:textId="5485881E"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TAKES NOTE of the </w:t>
            </w:r>
            <w:r w:rsidRPr="005F3B7A">
              <w:rPr>
                <w:rFonts w:cstheme="minorHAnsi"/>
                <w:i/>
                <w:sz w:val="20"/>
                <w:szCs w:val="20"/>
              </w:rPr>
              <w:t>Rapid assessment of wetland ecosystem services</w:t>
            </w:r>
            <w:r w:rsidRPr="005F3B7A">
              <w:rPr>
                <w:rFonts w:cstheme="minorHAnsi"/>
                <w:sz w:val="20"/>
                <w:szCs w:val="20"/>
              </w:rPr>
              <w:t xml:space="preserve"> annexed to the present Resolution; and RECOGNIZES that it could be applied by Contracting Parties, as appropriate, to assist in their delivery against the targets of the Ramsar Strategic Plan 2016-2024;</w:t>
            </w:r>
          </w:p>
        </w:tc>
        <w:tc>
          <w:tcPr>
            <w:tcW w:w="3341" w:type="dxa"/>
          </w:tcPr>
          <w:p w14:paraId="1BD58E55" w14:textId="391B8411"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para. 1</w:t>
            </w:r>
            <w:r w:rsidR="000A0BD8" w:rsidRPr="005F3B7A">
              <w:rPr>
                <w:rFonts w:cstheme="minorHAnsi"/>
                <w:sz w:val="20"/>
                <w:szCs w:val="20"/>
                <w:lang w:val="fr-CH"/>
              </w:rPr>
              <w:t>3</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48E776B2" w14:textId="77777777" w:rsidTr="00017587">
        <w:tc>
          <w:tcPr>
            <w:tcW w:w="5660" w:type="dxa"/>
          </w:tcPr>
          <w:p w14:paraId="3434F7CC" w14:textId="1B87C5F0"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INVITES Contracting Parties to volunteer to further develop this methodology in light of scientific and technical advances based on assessments of the Intergovernmental Science-Policy Platform on Biodiversity and Ecosystem Services and the results of the work on The Economics of Ecosystems and Biodiversity, Mapping and Assessment of Ecosystem Services or other approaches as appropriate;</w:t>
            </w:r>
          </w:p>
        </w:tc>
        <w:tc>
          <w:tcPr>
            <w:tcW w:w="3341" w:type="dxa"/>
          </w:tcPr>
          <w:p w14:paraId="6F130D05" w14:textId="6FA65478"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para. 1</w:t>
            </w:r>
            <w:r w:rsidR="000A0BD8" w:rsidRPr="005F3B7A">
              <w:rPr>
                <w:rFonts w:cstheme="minorHAnsi"/>
                <w:sz w:val="20"/>
                <w:szCs w:val="20"/>
                <w:lang w:val="fr-CH"/>
              </w:rPr>
              <w:t>4</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2E1FCA6A" w14:textId="77777777" w:rsidTr="00017587">
        <w:tc>
          <w:tcPr>
            <w:tcW w:w="5660" w:type="dxa"/>
          </w:tcPr>
          <w:p w14:paraId="72C16A7F" w14:textId="6A390C3D"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ACKNOWLEDGES the </w:t>
            </w:r>
            <w:r w:rsidRPr="005F3B7A">
              <w:rPr>
                <w:rFonts w:cstheme="minorHAnsi"/>
                <w:i/>
                <w:sz w:val="20"/>
                <w:szCs w:val="20"/>
              </w:rPr>
              <w:t xml:space="preserve">Rapid assessment of wetland ecosystem services </w:t>
            </w:r>
            <w:r w:rsidRPr="005F3B7A">
              <w:rPr>
                <w:rFonts w:cstheme="minorHAnsi"/>
                <w:sz w:val="20"/>
                <w:szCs w:val="20"/>
              </w:rPr>
              <w:t>annexed to the present Resolution as an example of a voluntary assessment approach that may be useful to Contracting Parties for evaluating the ecosystem</w:t>
            </w:r>
            <w:r w:rsidRPr="005F3B7A">
              <w:rPr>
                <w:rFonts w:cstheme="minorHAnsi"/>
                <w:iCs/>
                <w:sz w:val="20"/>
                <w:szCs w:val="20"/>
              </w:rPr>
              <w:t xml:space="preserve"> </w:t>
            </w:r>
            <w:r w:rsidRPr="005F3B7A">
              <w:rPr>
                <w:rFonts w:cstheme="minorHAnsi"/>
                <w:sz w:val="20"/>
                <w:szCs w:val="20"/>
              </w:rPr>
              <w:t xml:space="preserve">services of Wetlands of International Importance (Ramsar Sites) and other wetlands; ENCOURAGES Contracting Parties that are yet to adopt effective approaches for the recognition and evaluation of ecosystem services provided by their Ramsar Sites and other wetlands to consider using the </w:t>
            </w:r>
            <w:r w:rsidRPr="005F3B7A">
              <w:rPr>
                <w:rFonts w:cstheme="minorHAnsi"/>
                <w:i/>
                <w:sz w:val="20"/>
                <w:szCs w:val="20"/>
              </w:rPr>
              <w:t xml:space="preserve">Rapid assessment of wetland ecosystem services </w:t>
            </w:r>
            <w:r w:rsidRPr="005F3B7A">
              <w:rPr>
                <w:rFonts w:cstheme="minorHAnsi"/>
                <w:sz w:val="20"/>
                <w:szCs w:val="20"/>
              </w:rPr>
              <w:t>approach; and CONFIRMS that the present Resolution does not create additional reporting obligations for Contracting Parties;</w:t>
            </w:r>
          </w:p>
        </w:tc>
        <w:tc>
          <w:tcPr>
            <w:tcW w:w="3341" w:type="dxa"/>
          </w:tcPr>
          <w:p w14:paraId="011F7031" w14:textId="5B0366B2"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para. 1</w:t>
            </w:r>
            <w:r w:rsidR="000A0BD8" w:rsidRPr="005F3B7A">
              <w:rPr>
                <w:rFonts w:cstheme="minorHAnsi"/>
                <w:sz w:val="20"/>
                <w:szCs w:val="20"/>
                <w:lang w:val="fr-CH"/>
              </w:rPr>
              <w:t>5</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295D40EF" w14:textId="77777777" w:rsidTr="00017587">
        <w:tc>
          <w:tcPr>
            <w:tcW w:w="5660" w:type="dxa"/>
          </w:tcPr>
          <w:p w14:paraId="29F6A683" w14:textId="75AF7389"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ENCOURAGES Ramsar Site management authorities to apply, as appropriate, approaches such as the </w:t>
            </w:r>
            <w:r w:rsidRPr="005F3B7A">
              <w:rPr>
                <w:rFonts w:cstheme="minorHAnsi"/>
                <w:i/>
                <w:sz w:val="20"/>
                <w:szCs w:val="20"/>
              </w:rPr>
              <w:t>Rapid assessment of wetland ecosystem service</w:t>
            </w:r>
            <w:r w:rsidRPr="005F3B7A">
              <w:rPr>
                <w:rFonts w:cstheme="minorHAnsi"/>
                <w:sz w:val="20"/>
                <w:szCs w:val="20"/>
              </w:rPr>
              <w:t xml:space="preserve">s as tools to assess the ecosystem services that their Site provides, to contribute to the description of the ecological character of their Site and to ensure the maintenance of these services in their management processes; and ENCOURAGES Parties to use the data and information gathered to update the relevant sections of the </w:t>
            </w:r>
            <w:r w:rsidR="004C4FF4" w:rsidRPr="005F3B7A">
              <w:rPr>
                <w:rFonts w:cstheme="minorHAnsi"/>
                <w:sz w:val="20"/>
                <w:szCs w:val="20"/>
              </w:rPr>
              <w:t xml:space="preserve">RIS </w:t>
            </w:r>
            <w:r w:rsidRPr="005F3B7A">
              <w:rPr>
                <w:rFonts w:cstheme="minorHAnsi"/>
                <w:sz w:val="20"/>
                <w:szCs w:val="20"/>
              </w:rPr>
              <w:t>for the Site;</w:t>
            </w:r>
          </w:p>
        </w:tc>
        <w:tc>
          <w:tcPr>
            <w:tcW w:w="3341" w:type="dxa"/>
          </w:tcPr>
          <w:p w14:paraId="349E82CD"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para. 1</w:t>
            </w:r>
            <w:r w:rsidR="000A0BD8" w:rsidRPr="005F3B7A">
              <w:rPr>
                <w:rFonts w:cstheme="minorHAnsi"/>
                <w:sz w:val="20"/>
                <w:szCs w:val="20"/>
              </w:rPr>
              <w:t>6</w:t>
            </w:r>
            <w:r w:rsidRPr="005F3B7A">
              <w:rPr>
                <w:rFonts w:cstheme="minorHAnsi"/>
                <w:sz w:val="20"/>
                <w:szCs w:val="20"/>
              </w:rPr>
              <w:t xml:space="preserve"> of Resolution XIII.17</w:t>
            </w:r>
            <w:r w:rsidRPr="005F3B7A">
              <w:rPr>
                <w:rFonts w:cstheme="minorHAnsi"/>
                <w:sz w:val="20"/>
                <w:szCs w:val="20"/>
                <w:lang w:val="fr-CH"/>
              </w:rPr>
              <w:sym w:font="Symbol" w:char="F05D"/>
            </w:r>
          </w:p>
          <w:p w14:paraId="04E85179" w14:textId="77777777" w:rsidR="004C4FF4" w:rsidRPr="005F3B7A" w:rsidRDefault="004C4FF4" w:rsidP="00605CB1">
            <w:pPr>
              <w:tabs>
                <w:tab w:val="left" w:pos="397"/>
                <w:tab w:val="left" w:pos="794"/>
                <w:tab w:val="left" w:pos="1191"/>
                <w:tab w:val="left" w:pos="1588"/>
                <w:tab w:val="left" w:pos="1985"/>
              </w:tabs>
              <w:rPr>
                <w:rFonts w:cstheme="minorHAnsi"/>
                <w:sz w:val="20"/>
                <w:szCs w:val="20"/>
              </w:rPr>
            </w:pPr>
          </w:p>
          <w:p w14:paraId="72F9664F" w14:textId="7779A341" w:rsidR="004C4FF4" w:rsidRPr="005F3B7A" w:rsidRDefault="004C4FF4"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Amendment to use the acronym </w:t>
            </w:r>
            <w:r w:rsidR="00F902BE" w:rsidRPr="005F3B7A">
              <w:rPr>
                <w:rFonts w:cstheme="minorHAnsi"/>
                <w:sz w:val="20"/>
                <w:szCs w:val="20"/>
              </w:rPr>
              <w:t>'</w:t>
            </w:r>
            <w:r w:rsidRPr="005F3B7A">
              <w:rPr>
                <w:rFonts w:cstheme="minorHAnsi"/>
                <w:sz w:val="20"/>
                <w:szCs w:val="20"/>
              </w:rPr>
              <w:t>RIS</w:t>
            </w:r>
            <w:r w:rsidR="00F902BE" w:rsidRPr="005F3B7A">
              <w:rPr>
                <w:rFonts w:cstheme="minorHAnsi"/>
                <w:sz w:val="20"/>
                <w:szCs w:val="20"/>
              </w:rPr>
              <w:t>'</w:t>
            </w:r>
            <w:r w:rsidRPr="005F3B7A">
              <w:rPr>
                <w:rFonts w:cstheme="minorHAnsi"/>
                <w:sz w:val="20"/>
                <w:szCs w:val="20"/>
              </w:rPr>
              <w:t>, which is introduced above</w:t>
            </w:r>
          </w:p>
          <w:p w14:paraId="765EAE9A" w14:textId="426439FE" w:rsidR="0029564F" w:rsidRPr="005F3B7A" w:rsidRDefault="0029564F" w:rsidP="00605CB1">
            <w:pPr>
              <w:tabs>
                <w:tab w:val="left" w:pos="397"/>
                <w:tab w:val="left" w:pos="794"/>
                <w:tab w:val="left" w:pos="1191"/>
                <w:tab w:val="left" w:pos="1588"/>
                <w:tab w:val="left" w:pos="1985"/>
              </w:tabs>
              <w:rPr>
                <w:rFonts w:cstheme="minorHAnsi"/>
                <w:sz w:val="20"/>
                <w:szCs w:val="20"/>
              </w:rPr>
            </w:pPr>
          </w:p>
        </w:tc>
      </w:tr>
      <w:tr w:rsidR="00F2113D" w:rsidRPr="001A7C9C" w14:paraId="5694D567" w14:textId="77777777" w:rsidTr="00017587">
        <w:tc>
          <w:tcPr>
            <w:tcW w:w="5660" w:type="dxa"/>
          </w:tcPr>
          <w:p w14:paraId="7990D561" w14:textId="345C3158"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RECOGNIZES the long-term value of taking a participatory approach, involving </w:t>
            </w:r>
            <w:r w:rsidR="00A36E93" w:rsidRPr="005F3B7A">
              <w:rPr>
                <w:rFonts w:cstheme="minorHAnsi"/>
                <w:sz w:val="20"/>
                <w:szCs w:val="20"/>
              </w:rPr>
              <w:t>Indigenous P</w:t>
            </w:r>
            <w:r w:rsidRPr="005F3B7A">
              <w:rPr>
                <w:rFonts w:cstheme="minorHAnsi"/>
                <w:sz w:val="20"/>
                <w:szCs w:val="20"/>
              </w:rPr>
              <w:t>eoples and local communities, subject to the respective national laws of the Contracting Parties, when recognizing and understanding the ecosystem functions and ecosystem services provided by wetlands;</w:t>
            </w:r>
          </w:p>
        </w:tc>
        <w:tc>
          <w:tcPr>
            <w:tcW w:w="3341" w:type="dxa"/>
          </w:tcPr>
          <w:p w14:paraId="4563DF8B"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para. 1</w:t>
            </w:r>
            <w:r w:rsidR="000A0BD8" w:rsidRPr="005F3B7A">
              <w:rPr>
                <w:rFonts w:cstheme="minorHAnsi"/>
                <w:sz w:val="20"/>
                <w:szCs w:val="20"/>
              </w:rPr>
              <w:t>7</w:t>
            </w:r>
            <w:r w:rsidRPr="005F3B7A">
              <w:rPr>
                <w:rFonts w:cstheme="minorHAnsi"/>
                <w:sz w:val="20"/>
                <w:szCs w:val="20"/>
              </w:rPr>
              <w:t xml:space="preserve"> of Resolution XIII.17</w:t>
            </w:r>
            <w:r w:rsidRPr="005F3B7A">
              <w:rPr>
                <w:rFonts w:cstheme="minorHAnsi"/>
                <w:sz w:val="20"/>
                <w:szCs w:val="20"/>
                <w:lang w:val="fr-CH"/>
              </w:rPr>
              <w:sym w:font="Symbol" w:char="F05D"/>
            </w:r>
          </w:p>
          <w:p w14:paraId="7DE31BFC" w14:textId="77777777" w:rsidR="00483D87" w:rsidRPr="005F3B7A" w:rsidRDefault="00483D87" w:rsidP="00605CB1">
            <w:pPr>
              <w:tabs>
                <w:tab w:val="left" w:pos="397"/>
                <w:tab w:val="left" w:pos="794"/>
                <w:tab w:val="left" w:pos="1191"/>
                <w:tab w:val="left" w:pos="1588"/>
                <w:tab w:val="left" w:pos="1985"/>
              </w:tabs>
              <w:rPr>
                <w:rFonts w:cstheme="minorHAnsi"/>
                <w:sz w:val="20"/>
                <w:szCs w:val="20"/>
              </w:rPr>
            </w:pPr>
          </w:p>
          <w:p w14:paraId="4456F229" w14:textId="4F3A6E48" w:rsidR="00483D87" w:rsidRPr="005F3B7A" w:rsidRDefault="00483D87"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NB capitalization of </w:t>
            </w:r>
            <w:r w:rsidR="00481671" w:rsidRPr="005F3B7A">
              <w:rPr>
                <w:rFonts w:cstheme="minorHAnsi"/>
                <w:sz w:val="20"/>
                <w:szCs w:val="20"/>
              </w:rPr>
              <w:t>“</w:t>
            </w:r>
            <w:r w:rsidRPr="005F3B7A">
              <w:rPr>
                <w:rFonts w:cstheme="minorHAnsi"/>
                <w:sz w:val="20"/>
                <w:szCs w:val="20"/>
              </w:rPr>
              <w:t>Indigenous Peoples</w:t>
            </w:r>
            <w:r w:rsidR="00481671" w:rsidRPr="005F3B7A">
              <w:rPr>
                <w:rFonts w:cstheme="minorHAnsi"/>
                <w:sz w:val="20"/>
                <w:szCs w:val="20"/>
              </w:rPr>
              <w:t>”</w:t>
            </w:r>
            <w:r w:rsidRPr="005F3B7A">
              <w:rPr>
                <w:rFonts w:cstheme="minorHAnsi"/>
                <w:sz w:val="20"/>
                <w:szCs w:val="20"/>
              </w:rPr>
              <w:t xml:space="preserve"> in accordance with Resolution XIV.9</w:t>
            </w:r>
          </w:p>
        </w:tc>
      </w:tr>
      <w:tr w:rsidR="00F2113D" w:rsidRPr="001A7C9C" w14:paraId="2CF3D2F6" w14:textId="77777777" w:rsidTr="00017587">
        <w:trPr>
          <w:cantSplit/>
        </w:trPr>
        <w:tc>
          <w:tcPr>
            <w:tcW w:w="5660" w:type="dxa"/>
          </w:tcPr>
          <w:p w14:paraId="26CBA756" w14:textId="0869CEC9"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INVITES Contracting Parties to support the translation and further development of the </w:t>
            </w:r>
            <w:r w:rsidRPr="005F3B7A">
              <w:rPr>
                <w:rFonts w:cstheme="minorHAnsi"/>
                <w:i/>
                <w:sz w:val="20"/>
                <w:szCs w:val="20"/>
              </w:rPr>
              <w:t>Rapid assessment of wetland ecosystem services</w:t>
            </w:r>
            <w:r w:rsidRPr="005F3B7A" w:rsidDel="00ED49BD">
              <w:rPr>
                <w:rFonts w:cstheme="minorHAnsi"/>
                <w:sz w:val="20"/>
                <w:szCs w:val="20"/>
              </w:rPr>
              <w:t xml:space="preserve"> </w:t>
            </w:r>
            <w:r w:rsidRPr="005F3B7A">
              <w:rPr>
                <w:rFonts w:cstheme="minorHAnsi"/>
                <w:sz w:val="20"/>
                <w:szCs w:val="20"/>
              </w:rPr>
              <w:t>annexed to the present Resolution into languages that are not official languages of the Convention within the broad context of the Ramsar Strategic Plan;</w:t>
            </w:r>
          </w:p>
        </w:tc>
        <w:tc>
          <w:tcPr>
            <w:tcW w:w="3341" w:type="dxa"/>
          </w:tcPr>
          <w:p w14:paraId="6DDF5CB1" w14:textId="6D5D26A8"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para. 1</w:t>
            </w:r>
            <w:r w:rsidR="000A0BD8" w:rsidRPr="005F3B7A">
              <w:rPr>
                <w:rFonts w:cstheme="minorHAnsi"/>
                <w:sz w:val="20"/>
                <w:szCs w:val="20"/>
                <w:lang w:val="fr-CH"/>
              </w:rPr>
              <w:t>8</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4C38DAC1" w14:textId="77777777" w:rsidTr="00017587">
        <w:tc>
          <w:tcPr>
            <w:tcW w:w="5660" w:type="dxa"/>
          </w:tcPr>
          <w:p w14:paraId="20F0E6FC" w14:textId="6679186A"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lastRenderedPageBreak/>
              <w:t>ENCOURAGES Contracting Parties to promote the use by Ramsar Site management authorities of Ramsar communication tools including websites and social media, to highlight more widely the ecosystem functions and ecosystem services provided by wetlands;</w:t>
            </w:r>
          </w:p>
        </w:tc>
        <w:tc>
          <w:tcPr>
            <w:tcW w:w="3341" w:type="dxa"/>
          </w:tcPr>
          <w:p w14:paraId="54DA0D30" w14:textId="29A0E3A2"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para. 1</w:t>
            </w:r>
            <w:r w:rsidR="000A0BD8" w:rsidRPr="005F3B7A">
              <w:rPr>
                <w:rFonts w:cstheme="minorHAnsi"/>
                <w:sz w:val="20"/>
                <w:szCs w:val="20"/>
                <w:lang w:val="fr-CH"/>
              </w:rPr>
              <w:t>9</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249385D2" w14:textId="77777777" w:rsidTr="00017587">
        <w:tc>
          <w:tcPr>
            <w:tcW w:w="5660" w:type="dxa"/>
          </w:tcPr>
          <w:p w14:paraId="3C2D02AB" w14:textId="3BFDEB85" w:rsidR="00F2113D" w:rsidRPr="005F3B7A" w:rsidRDefault="00C512B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ENCOURAGES those who modify and use approaches such as the </w:t>
            </w:r>
            <w:r w:rsidRPr="005F3B7A">
              <w:rPr>
                <w:rFonts w:cstheme="minorHAnsi"/>
                <w:i/>
                <w:sz w:val="20"/>
                <w:szCs w:val="20"/>
              </w:rPr>
              <w:t>Rapid assessment of wetland ecosystem services</w:t>
            </w:r>
            <w:r w:rsidRPr="005F3B7A">
              <w:rPr>
                <w:rFonts w:cstheme="minorHAnsi"/>
                <w:sz w:val="20"/>
                <w:szCs w:val="20"/>
              </w:rPr>
              <w:t xml:space="preserve"> in the broad context of the Strategic Plan to refer </w:t>
            </w:r>
            <w:r w:rsidR="00F5367D" w:rsidRPr="005F3B7A">
              <w:rPr>
                <w:rFonts w:cstheme="minorHAnsi"/>
                <w:sz w:val="20"/>
                <w:szCs w:val="20"/>
              </w:rPr>
              <w:t xml:space="preserve">also </w:t>
            </w:r>
            <w:r w:rsidRPr="005F3B7A">
              <w:rPr>
                <w:rFonts w:cstheme="minorHAnsi"/>
                <w:sz w:val="20"/>
                <w:szCs w:val="20"/>
              </w:rPr>
              <w:t>to other relevant Ramsar guidelines, when making these assessments;</w:t>
            </w:r>
          </w:p>
        </w:tc>
        <w:tc>
          <w:tcPr>
            <w:tcW w:w="3341" w:type="dxa"/>
          </w:tcPr>
          <w:p w14:paraId="25CC2AD2" w14:textId="3E2653E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 xml:space="preserve">para. </w:t>
            </w:r>
            <w:r w:rsidR="000A0BD8" w:rsidRPr="005F3B7A">
              <w:rPr>
                <w:rFonts w:cstheme="minorHAnsi"/>
                <w:sz w:val="20"/>
                <w:szCs w:val="20"/>
                <w:lang w:val="fr-CH"/>
              </w:rPr>
              <w:t>20</w:t>
            </w:r>
            <w:r w:rsidRPr="005F3B7A">
              <w:rPr>
                <w:rFonts w:cstheme="minorHAnsi"/>
                <w:sz w:val="20"/>
                <w:szCs w:val="20"/>
                <w:lang w:val="fr-CH"/>
              </w:rPr>
              <w:t xml:space="preserve"> of Resolution XIII.17</w:t>
            </w:r>
            <w:r w:rsidRPr="005F3B7A">
              <w:rPr>
                <w:rFonts w:cstheme="minorHAnsi"/>
                <w:sz w:val="20"/>
                <w:szCs w:val="20"/>
                <w:lang w:val="fr-CH"/>
              </w:rPr>
              <w:sym w:font="Symbol" w:char="F05D"/>
            </w:r>
          </w:p>
        </w:tc>
      </w:tr>
      <w:tr w:rsidR="00F2113D" w:rsidRPr="001A7C9C" w14:paraId="060C1185" w14:textId="77777777" w:rsidTr="00017587">
        <w:tc>
          <w:tcPr>
            <w:tcW w:w="5660" w:type="dxa"/>
          </w:tcPr>
          <w:p w14:paraId="4A81805C" w14:textId="6D7FC0C9" w:rsidR="00F2113D" w:rsidRPr="005F3B7A" w:rsidRDefault="00C512BD" w:rsidP="00605CB1">
            <w:pPr>
              <w:tabs>
                <w:tab w:val="left" w:pos="397"/>
                <w:tab w:val="left" w:pos="794"/>
                <w:tab w:val="left" w:pos="1191"/>
                <w:tab w:val="left" w:pos="1588"/>
                <w:tab w:val="left" w:pos="1985"/>
              </w:tabs>
              <w:rPr>
                <w:rFonts w:cstheme="minorHAnsi"/>
                <w:sz w:val="20"/>
                <w:szCs w:val="20"/>
                <w:u w:val="single"/>
              </w:rPr>
            </w:pPr>
            <w:r w:rsidRPr="005F3B7A">
              <w:rPr>
                <w:rFonts w:cstheme="minorHAnsi"/>
                <w:sz w:val="20"/>
                <w:szCs w:val="20"/>
              </w:rPr>
              <w:t>ALSO ENCOURAGES Contracting Parties, as appropriate, to utilize this approach and other relevant approaches for the rapid assessment of wetland ecosystem</w:t>
            </w:r>
            <w:r w:rsidRPr="005F3B7A">
              <w:rPr>
                <w:rFonts w:cstheme="minorHAnsi"/>
                <w:iCs/>
                <w:sz w:val="20"/>
                <w:szCs w:val="20"/>
              </w:rPr>
              <w:t xml:space="preserve"> </w:t>
            </w:r>
            <w:r w:rsidRPr="005F3B7A">
              <w:rPr>
                <w:rFonts w:cstheme="minorHAnsi"/>
                <w:sz w:val="20"/>
                <w:szCs w:val="20"/>
              </w:rPr>
              <w:t>services when preparing their National Reports and describing the status of Sites on the List of Wetlands of International Importance</w:t>
            </w:r>
            <w:r w:rsidRPr="005F3B7A">
              <w:rPr>
                <w:rFonts w:cstheme="minorHAnsi"/>
                <w:iCs/>
                <w:sz w:val="20"/>
                <w:szCs w:val="20"/>
              </w:rPr>
              <w:t>;</w:t>
            </w:r>
            <w:r w:rsidR="00C57945" w:rsidRPr="005F3B7A">
              <w:rPr>
                <w:rFonts w:cstheme="minorHAnsi"/>
                <w:sz w:val="20"/>
                <w:szCs w:val="20"/>
              </w:rPr>
              <w:t xml:space="preserve"> </w:t>
            </w:r>
            <w:r w:rsidR="00C57945" w:rsidRPr="005F3B7A">
              <w:rPr>
                <w:rFonts w:cstheme="minorHAnsi"/>
                <w:sz w:val="20"/>
                <w:szCs w:val="20"/>
                <w:u w:val="single"/>
              </w:rPr>
              <w:t>and</w:t>
            </w:r>
          </w:p>
        </w:tc>
        <w:tc>
          <w:tcPr>
            <w:tcW w:w="3341" w:type="dxa"/>
          </w:tcPr>
          <w:p w14:paraId="652636AA" w14:textId="5F6D8D72"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lang w:val="fr-CH"/>
              </w:rPr>
              <w:t xml:space="preserve">para. </w:t>
            </w:r>
            <w:r w:rsidR="000A0BD8" w:rsidRPr="005F3B7A">
              <w:rPr>
                <w:rFonts w:cstheme="minorHAnsi"/>
                <w:sz w:val="20"/>
                <w:szCs w:val="20"/>
                <w:lang w:val="fr-CH"/>
              </w:rPr>
              <w:t>2</w:t>
            </w:r>
            <w:r w:rsidRPr="005F3B7A">
              <w:rPr>
                <w:rFonts w:cstheme="minorHAnsi"/>
                <w:sz w:val="20"/>
                <w:szCs w:val="20"/>
                <w:lang w:val="fr-CH"/>
              </w:rPr>
              <w:t>1 of Resolution XIII.17</w:t>
            </w:r>
            <w:r w:rsidRPr="005F3B7A">
              <w:rPr>
                <w:rFonts w:cstheme="minorHAnsi"/>
                <w:sz w:val="20"/>
                <w:szCs w:val="20"/>
                <w:lang w:val="fr-CH"/>
              </w:rPr>
              <w:sym w:font="Symbol" w:char="F05D"/>
            </w:r>
          </w:p>
        </w:tc>
      </w:tr>
      <w:tr w:rsidR="00F2113D" w:rsidRPr="001A7C9C" w14:paraId="1340F1F8" w14:textId="77777777" w:rsidTr="00017587">
        <w:tc>
          <w:tcPr>
            <w:tcW w:w="5660" w:type="dxa"/>
          </w:tcPr>
          <w:p w14:paraId="1808D52A" w14:textId="0912FDB0" w:rsidR="00F2113D" w:rsidRPr="005F3B7A" w:rsidRDefault="00C512BD" w:rsidP="00605CB1">
            <w:pPr>
              <w:tabs>
                <w:tab w:val="left" w:pos="397"/>
                <w:tab w:val="left" w:pos="794"/>
                <w:tab w:val="left" w:pos="1191"/>
                <w:tab w:val="left" w:pos="1588"/>
                <w:tab w:val="left" w:pos="1985"/>
              </w:tabs>
              <w:rPr>
                <w:rFonts w:cstheme="minorHAnsi"/>
                <w:strike/>
                <w:sz w:val="20"/>
                <w:szCs w:val="20"/>
              </w:rPr>
            </w:pPr>
            <w:r w:rsidRPr="005F3B7A">
              <w:rPr>
                <w:rFonts w:cstheme="minorHAnsi"/>
                <w:strike/>
                <w:sz w:val="20"/>
                <w:szCs w:val="20"/>
              </w:rPr>
              <w:t>REQUESTS the Scientific and Technical Review Panel (STRP), consistent with its scope, mandate, and priority thematic work areas for 2019-2021, in developing its proposed work plan for presentation at the 57th meeting of the Standing Committee,</w:t>
            </w:r>
            <w:r w:rsidRPr="005F3B7A">
              <w:rPr>
                <w:rFonts w:cstheme="minorHAnsi"/>
                <w:bCs/>
                <w:strike/>
                <w:sz w:val="20"/>
                <w:szCs w:val="20"/>
              </w:rPr>
              <w:t xml:space="preserve"> </w:t>
            </w:r>
            <w:r w:rsidRPr="005F3B7A">
              <w:rPr>
                <w:rFonts w:cstheme="minorHAnsi"/>
                <w:strike/>
                <w:sz w:val="20"/>
                <w:szCs w:val="20"/>
              </w:rPr>
              <w:t>and requests the Secretariat, subject to the availability of resources, to work with Contracting Parties to review and compile outputs from this voluntary assessment approach and share information with other relevant bodies on behalf of the Ramsar Convention; and</w:t>
            </w:r>
          </w:p>
        </w:tc>
        <w:tc>
          <w:tcPr>
            <w:tcW w:w="3341" w:type="dxa"/>
          </w:tcPr>
          <w:p w14:paraId="3B3447EF" w14:textId="77777777" w:rsidR="00F2113D"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 xml:space="preserve">para. </w:t>
            </w:r>
            <w:r w:rsidR="000A0BD8" w:rsidRPr="005F3B7A">
              <w:rPr>
                <w:rFonts w:cstheme="minorHAnsi"/>
                <w:sz w:val="20"/>
                <w:szCs w:val="20"/>
              </w:rPr>
              <w:t>22</w:t>
            </w:r>
            <w:r w:rsidRPr="005F3B7A">
              <w:rPr>
                <w:rFonts w:cstheme="minorHAnsi"/>
                <w:sz w:val="20"/>
                <w:szCs w:val="20"/>
              </w:rPr>
              <w:t xml:space="preserve"> of Resolution XIII.17</w:t>
            </w:r>
            <w:r w:rsidRPr="005F3B7A">
              <w:rPr>
                <w:rFonts w:cstheme="minorHAnsi"/>
                <w:sz w:val="20"/>
                <w:szCs w:val="20"/>
                <w:lang w:val="fr-CH"/>
              </w:rPr>
              <w:sym w:font="Symbol" w:char="F05D"/>
            </w:r>
          </w:p>
          <w:p w14:paraId="426CED98" w14:textId="77777777" w:rsidR="00F5367D" w:rsidRPr="005F3B7A" w:rsidRDefault="00F5367D" w:rsidP="00605CB1">
            <w:pPr>
              <w:tabs>
                <w:tab w:val="left" w:pos="397"/>
                <w:tab w:val="left" w:pos="794"/>
                <w:tab w:val="left" w:pos="1191"/>
                <w:tab w:val="left" w:pos="1588"/>
                <w:tab w:val="left" w:pos="1985"/>
              </w:tabs>
              <w:rPr>
                <w:rFonts w:cstheme="minorHAnsi"/>
                <w:sz w:val="20"/>
                <w:szCs w:val="20"/>
              </w:rPr>
            </w:pPr>
          </w:p>
          <w:p w14:paraId="25E6686D" w14:textId="49BA26D5" w:rsidR="00F5367D" w:rsidRPr="005F3B7A" w:rsidRDefault="00F5367D"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Proposed deletion </w:t>
            </w:r>
            <w:r w:rsidR="00B81FDC" w:rsidRPr="005F3B7A">
              <w:rPr>
                <w:rFonts w:cstheme="minorHAnsi"/>
                <w:sz w:val="20"/>
                <w:szCs w:val="20"/>
              </w:rPr>
              <w:t xml:space="preserve">of this para. </w:t>
            </w:r>
            <w:r w:rsidRPr="005F3B7A">
              <w:rPr>
                <w:rFonts w:cstheme="minorHAnsi"/>
                <w:sz w:val="20"/>
                <w:szCs w:val="20"/>
              </w:rPr>
              <w:t>as out of date</w:t>
            </w:r>
            <w:r w:rsidR="00B81FDC" w:rsidRPr="005F3B7A">
              <w:rPr>
                <w:rFonts w:cstheme="minorHAnsi"/>
                <w:sz w:val="20"/>
                <w:szCs w:val="20"/>
              </w:rPr>
              <w:t>,</w:t>
            </w:r>
            <w:r w:rsidRPr="005F3B7A">
              <w:rPr>
                <w:rFonts w:cstheme="minorHAnsi"/>
                <w:sz w:val="20"/>
                <w:szCs w:val="20"/>
              </w:rPr>
              <w:t xml:space="preserve"> as the STRP reported to the Standing Committee.</w:t>
            </w:r>
          </w:p>
        </w:tc>
      </w:tr>
      <w:tr w:rsidR="003F3FD8" w:rsidRPr="001A7C9C" w14:paraId="7C12CA8B" w14:textId="77777777" w:rsidTr="00017587">
        <w:tc>
          <w:tcPr>
            <w:tcW w:w="5660" w:type="dxa"/>
          </w:tcPr>
          <w:p w14:paraId="1E044184" w14:textId="5AF68304" w:rsidR="003F3FD8" w:rsidRPr="005F3B7A" w:rsidRDefault="00C512BD" w:rsidP="00605CB1">
            <w:pPr>
              <w:tabs>
                <w:tab w:val="left" w:pos="397"/>
                <w:tab w:val="left" w:pos="794"/>
                <w:tab w:val="left" w:pos="1191"/>
                <w:tab w:val="left" w:pos="1588"/>
                <w:tab w:val="left" w:pos="1985"/>
              </w:tabs>
              <w:rPr>
                <w:rFonts w:cstheme="minorHAnsi"/>
                <w:strike/>
                <w:sz w:val="20"/>
                <w:szCs w:val="20"/>
              </w:rPr>
            </w:pPr>
            <w:r w:rsidRPr="005F3B7A">
              <w:rPr>
                <w:rFonts w:cstheme="minorHAnsi"/>
                <w:strike/>
                <w:sz w:val="20"/>
                <w:szCs w:val="20"/>
              </w:rPr>
              <w:t xml:space="preserve">ALSO REQUESTS the STRP, subject to the availability of resources, and consistent with its scope, mandate, and priority thematic work areas for 2019-2021, in developing its proposed work plan, working with International Organization Partners and other observer organizations to review outputs from the </w:t>
            </w:r>
            <w:r w:rsidRPr="005F3B7A">
              <w:rPr>
                <w:rFonts w:cstheme="minorHAnsi"/>
                <w:i/>
                <w:strike/>
                <w:sz w:val="20"/>
                <w:szCs w:val="20"/>
              </w:rPr>
              <w:t>Rapid assessment of wetland ecosystem services</w:t>
            </w:r>
            <w:r w:rsidRPr="005F3B7A">
              <w:rPr>
                <w:rFonts w:cstheme="minorHAnsi"/>
                <w:strike/>
                <w:sz w:val="20"/>
                <w:szCs w:val="20"/>
              </w:rPr>
              <w:t>, to ensure that they effectively evaluate the ecosystem services of wetlands.</w:t>
            </w:r>
          </w:p>
        </w:tc>
        <w:tc>
          <w:tcPr>
            <w:tcW w:w="3341" w:type="dxa"/>
          </w:tcPr>
          <w:p w14:paraId="7301312F" w14:textId="77777777" w:rsidR="003F3FD8" w:rsidRPr="005F3B7A" w:rsidRDefault="00033FFE"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lang w:val="fr-CH"/>
              </w:rPr>
              <w:sym w:font="Symbol" w:char="F05B"/>
            </w:r>
            <w:r w:rsidRPr="005F3B7A">
              <w:rPr>
                <w:rFonts w:cstheme="minorHAnsi"/>
                <w:sz w:val="20"/>
                <w:szCs w:val="20"/>
              </w:rPr>
              <w:t xml:space="preserve">para. </w:t>
            </w:r>
            <w:r w:rsidR="000A0BD8" w:rsidRPr="005F3B7A">
              <w:rPr>
                <w:rFonts w:cstheme="minorHAnsi"/>
                <w:sz w:val="20"/>
                <w:szCs w:val="20"/>
              </w:rPr>
              <w:t>23</w:t>
            </w:r>
            <w:r w:rsidRPr="005F3B7A">
              <w:rPr>
                <w:rFonts w:cstheme="minorHAnsi"/>
                <w:sz w:val="20"/>
                <w:szCs w:val="20"/>
              </w:rPr>
              <w:t xml:space="preserve"> of Resolution XIII.17</w:t>
            </w:r>
            <w:r w:rsidRPr="005F3B7A">
              <w:rPr>
                <w:rFonts w:cstheme="minorHAnsi"/>
                <w:sz w:val="20"/>
                <w:szCs w:val="20"/>
                <w:lang w:val="fr-CH"/>
              </w:rPr>
              <w:sym w:font="Symbol" w:char="F05D"/>
            </w:r>
          </w:p>
          <w:p w14:paraId="33952439" w14:textId="77777777" w:rsidR="00B332EC" w:rsidRPr="005F3B7A" w:rsidRDefault="00B332EC" w:rsidP="00605CB1">
            <w:pPr>
              <w:tabs>
                <w:tab w:val="left" w:pos="397"/>
                <w:tab w:val="left" w:pos="794"/>
                <w:tab w:val="left" w:pos="1191"/>
                <w:tab w:val="left" w:pos="1588"/>
                <w:tab w:val="left" w:pos="1985"/>
              </w:tabs>
              <w:rPr>
                <w:rFonts w:cstheme="minorHAnsi"/>
                <w:sz w:val="20"/>
                <w:szCs w:val="20"/>
              </w:rPr>
            </w:pPr>
          </w:p>
          <w:p w14:paraId="14F3D57A" w14:textId="3576722D" w:rsidR="00B332EC" w:rsidRPr="005F3B7A" w:rsidRDefault="00B332EC"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Proposed deletion as out of date regarding past development of the STRP workplan </w:t>
            </w:r>
          </w:p>
          <w:p w14:paraId="2415D076" w14:textId="77777777" w:rsidR="00F5367D" w:rsidRPr="005F3B7A" w:rsidRDefault="00F5367D" w:rsidP="00605CB1">
            <w:pPr>
              <w:tabs>
                <w:tab w:val="left" w:pos="397"/>
                <w:tab w:val="left" w:pos="794"/>
                <w:tab w:val="left" w:pos="1191"/>
                <w:tab w:val="left" w:pos="1588"/>
                <w:tab w:val="left" w:pos="1985"/>
              </w:tabs>
              <w:rPr>
                <w:rFonts w:cstheme="minorHAnsi"/>
                <w:sz w:val="20"/>
                <w:szCs w:val="20"/>
              </w:rPr>
            </w:pPr>
          </w:p>
          <w:p w14:paraId="185FC022" w14:textId="77777777" w:rsidR="00F5367D" w:rsidRPr="005F3B7A" w:rsidRDefault="00F5367D" w:rsidP="00605CB1">
            <w:pPr>
              <w:tabs>
                <w:tab w:val="left" w:pos="397"/>
                <w:tab w:val="left" w:pos="794"/>
                <w:tab w:val="left" w:pos="1191"/>
                <w:tab w:val="left" w:pos="1588"/>
                <w:tab w:val="left" w:pos="1985"/>
              </w:tabs>
              <w:rPr>
                <w:rFonts w:cstheme="minorHAnsi"/>
                <w:sz w:val="20"/>
                <w:szCs w:val="20"/>
              </w:rPr>
            </w:pPr>
          </w:p>
          <w:p w14:paraId="24521595" w14:textId="2A2EC881" w:rsidR="00F5367D" w:rsidRPr="005F3B7A" w:rsidRDefault="00F5367D" w:rsidP="00605CB1">
            <w:pPr>
              <w:tabs>
                <w:tab w:val="left" w:pos="397"/>
                <w:tab w:val="left" w:pos="794"/>
                <w:tab w:val="left" w:pos="1191"/>
                <w:tab w:val="left" w:pos="1588"/>
                <w:tab w:val="left" w:pos="1985"/>
              </w:tabs>
              <w:rPr>
                <w:rFonts w:cstheme="minorHAnsi"/>
                <w:sz w:val="20"/>
                <w:szCs w:val="20"/>
              </w:rPr>
            </w:pPr>
          </w:p>
        </w:tc>
      </w:tr>
      <w:tr w:rsidR="003F3FD8" w:rsidRPr="001A7C9C" w14:paraId="05AD1CEC" w14:textId="77777777" w:rsidTr="00017587">
        <w:tc>
          <w:tcPr>
            <w:tcW w:w="5660" w:type="dxa"/>
          </w:tcPr>
          <w:p w14:paraId="4CB26C37" w14:textId="3731DCF3" w:rsidR="003F3FD8" w:rsidRPr="005F3B7A" w:rsidRDefault="000A71F3" w:rsidP="000A71F3">
            <w:pPr>
              <w:tabs>
                <w:tab w:val="left" w:pos="397"/>
                <w:tab w:val="left" w:pos="794"/>
                <w:tab w:val="left" w:pos="1191"/>
                <w:tab w:val="left" w:pos="1588"/>
                <w:tab w:val="left" w:pos="1985"/>
              </w:tabs>
              <w:rPr>
                <w:rFonts w:cstheme="minorHAnsi"/>
                <w:sz w:val="20"/>
                <w:szCs w:val="20"/>
                <w:u w:val="single"/>
              </w:rPr>
            </w:pPr>
            <w:r w:rsidRPr="005F3B7A">
              <w:rPr>
                <w:rFonts w:cstheme="minorHAnsi"/>
                <w:sz w:val="20"/>
                <w:szCs w:val="20"/>
                <w:u w:val="single"/>
              </w:rPr>
              <w:t>REPEALS the following Recommendation</w:t>
            </w:r>
            <w:r w:rsidR="00305CFE" w:rsidRPr="005F3B7A">
              <w:rPr>
                <w:rFonts w:cstheme="minorHAnsi"/>
                <w:sz w:val="20"/>
                <w:szCs w:val="20"/>
                <w:u w:val="single"/>
              </w:rPr>
              <w:t>s</w:t>
            </w:r>
            <w:r w:rsidRPr="005F3B7A">
              <w:rPr>
                <w:rFonts w:cstheme="minorHAnsi"/>
                <w:sz w:val="20"/>
                <w:szCs w:val="20"/>
                <w:u w:val="single"/>
              </w:rPr>
              <w:t xml:space="preserve"> and Resolution</w:t>
            </w:r>
            <w:r w:rsidR="00305CFE" w:rsidRPr="005F3B7A">
              <w:rPr>
                <w:rFonts w:cstheme="minorHAnsi"/>
                <w:sz w:val="20"/>
                <w:szCs w:val="20"/>
                <w:u w:val="single"/>
              </w:rPr>
              <w:t>s and specified parts thereof</w:t>
            </w:r>
            <w:r w:rsidRPr="005F3B7A">
              <w:rPr>
                <w:rFonts w:cstheme="minorHAnsi"/>
                <w:sz w:val="20"/>
                <w:szCs w:val="20"/>
                <w:u w:val="single"/>
              </w:rPr>
              <w:t>:</w:t>
            </w:r>
          </w:p>
          <w:p w14:paraId="113A1C90" w14:textId="0EFA4B92" w:rsidR="00305CFE" w:rsidRPr="005F3B7A" w:rsidRDefault="00305CFE" w:rsidP="00305CFE">
            <w:pPr>
              <w:tabs>
                <w:tab w:val="left" w:pos="397"/>
                <w:tab w:val="left" w:pos="794"/>
                <w:tab w:val="left" w:pos="1191"/>
                <w:tab w:val="left" w:pos="1588"/>
                <w:tab w:val="left" w:pos="1985"/>
              </w:tabs>
              <w:rPr>
                <w:rFonts w:cstheme="minorHAnsi"/>
                <w:sz w:val="20"/>
                <w:szCs w:val="20"/>
                <w:u w:val="single"/>
              </w:rPr>
            </w:pPr>
            <w:r w:rsidRPr="005F3B7A">
              <w:rPr>
                <w:rFonts w:cstheme="minorHAnsi"/>
                <w:sz w:val="20"/>
                <w:szCs w:val="20"/>
              </w:rPr>
              <w:t xml:space="preserve">- </w:t>
            </w:r>
            <w:r w:rsidRPr="005F3B7A">
              <w:rPr>
                <w:rFonts w:cstheme="minorHAnsi"/>
                <w:sz w:val="20"/>
                <w:szCs w:val="20"/>
                <w:u w:val="single"/>
              </w:rPr>
              <w:t xml:space="preserve">Recommendation 1.6 on </w:t>
            </w:r>
            <w:r w:rsidRPr="005F3B7A">
              <w:rPr>
                <w:rFonts w:cstheme="minorHAnsi"/>
                <w:i/>
                <w:sz w:val="20"/>
                <w:szCs w:val="20"/>
                <w:u w:val="single"/>
              </w:rPr>
              <w:t>Assessment of wetland values</w:t>
            </w:r>
            <w:r w:rsidRPr="005F3B7A">
              <w:rPr>
                <w:rFonts w:cstheme="minorHAnsi"/>
                <w:sz w:val="20"/>
                <w:szCs w:val="20"/>
                <w:u w:val="single"/>
              </w:rPr>
              <w:t>;</w:t>
            </w:r>
          </w:p>
          <w:p w14:paraId="5E8BDD05" w14:textId="22812616" w:rsidR="00305CFE" w:rsidRPr="005F3B7A" w:rsidRDefault="00305CFE" w:rsidP="00305CFE">
            <w:pPr>
              <w:tabs>
                <w:tab w:val="left" w:pos="397"/>
                <w:tab w:val="left" w:pos="794"/>
                <w:tab w:val="left" w:pos="1191"/>
                <w:tab w:val="left" w:pos="1588"/>
                <w:tab w:val="left" w:pos="1985"/>
              </w:tabs>
              <w:rPr>
                <w:rFonts w:cstheme="minorHAnsi"/>
                <w:sz w:val="20"/>
                <w:szCs w:val="20"/>
                <w:u w:val="single"/>
              </w:rPr>
            </w:pPr>
            <w:r w:rsidRPr="005F3B7A">
              <w:rPr>
                <w:rFonts w:cstheme="minorHAnsi"/>
                <w:sz w:val="20"/>
                <w:szCs w:val="20"/>
                <w:u w:val="single"/>
              </w:rPr>
              <w:t xml:space="preserve">- Recommendation 6.10 on </w:t>
            </w:r>
            <w:r w:rsidRPr="005F3B7A">
              <w:rPr>
                <w:rFonts w:cstheme="minorHAnsi"/>
                <w:i/>
                <w:sz w:val="20"/>
                <w:szCs w:val="20"/>
                <w:u w:val="single"/>
              </w:rPr>
              <w:t>Promotion of cooperation on the economic valuation of wetlands</w:t>
            </w:r>
            <w:r w:rsidRPr="005F3B7A">
              <w:rPr>
                <w:rFonts w:cstheme="minorHAnsi"/>
                <w:sz w:val="20"/>
                <w:szCs w:val="20"/>
                <w:u w:val="single"/>
              </w:rPr>
              <w:t>;</w:t>
            </w:r>
          </w:p>
          <w:p w14:paraId="72BB9643" w14:textId="6798FCBF" w:rsidR="00305CFE" w:rsidRPr="005F3B7A" w:rsidRDefault="00305CFE" w:rsidP="009E2057">
            <w:pPr>
              <w:tabs>
                <w:tab w:val="left" w:pos="397"/>
                <w:tab w:val="left" w:pos="794"/>
                <w:tab w:val="left" w:pos="1191"/>
                <w:tab w:val="left" w:pos="1588"/>
                <w:tab w:val="left" w:pos="1985"/>
              </w:tabs>
              <w:rPr>
                <w:rFonts w:cstheme="minorHAnsi"/>
                <w:sz w:val="20"/>
                <w:szCs w:val="20"/>
                <w:u w:val="single"/>
              </w:rPr>
            </w:pPr>
            <w:r w:rsidRPr="005F3B7A">
              <w:rPr>
                <w:rFonts w:cstheme="minorHAnsi"/>
                <w:sz w:val="20"/>
                <w:szCs w:val="20"/>
                <w:u w:val="single"/>
              </w:rPr>
              <w:t xml:space="preserve">- Resolution VI.21 on </w:t>
            </w:r>
            <w:r w:rsidRPr="005F3B7A">
              <w:rPr>
                <w:rFonts w:cstheme="minorHAnsi"/>
                <w:i/>
                <w:sz w:val="20"/>
                <w:szCs w:val="20"/>
                <w:u w:val="single"/>
              </w:rPr>
              <w:t>Assessment and reporting on the status of wetlands</w:t>
            </w:r>
            <w:r w:rsidRPr="005F3B7A">
              <w:rPr>
                <w:rFonts w:cstheme="minorHAnsi"/>
                <w:sz w:val="20"/>
                <w:szCs w:val="20"/>
                <w:u w:val="single"/>
              </w:rPr>
              <w:t>; and</w:t>
            </w:r>
          </w:p>
          <w:p w14:paraId="57B61109" w14:textId="568CE912" w:rsidR="000A71F3" w:rsidRPr="005F3B7A" w:rsidRDefault="00305CFE" w:rsidP="000A71F3">
            <w:pPr>
              <w:tabs>
                <w:tab w:val="left" w:pos="397"/>
                <w:tab w:val="left" w:pos="794"/>
                <w:tab w:val="left" w:pos="1191"/>
                <w:tab w:val="left" w:pos="1588"/>
                <w:tab w:val="left" w:pos="1985"/>
              </w:tabs>
              <w:rPr>
                <w:rFonts w:cstheme="minorHAnsi"/>
                <w:sz w:val="20"/>
                <w:szCs w:val="20"/>
                <w:u w:val="single"/>
              </w:rPr>
            </w:pPr>
            <w:r w:rsidRPr="005F3B7A">
              <w:rPr>
                <w:rFonts w:cstheme="minorHAnsi"/>
                <w:sz w:val="20"/>
                <w:szCs w:val="20"/>
                <w:u w:val="single"/>
              </w:rPr>
              <w:t xml:space="preserve">- Resolution XIII.17 on </w:t>
            </w:r>
            <w:r w:rsidRPr="005F3B7A">
              <w:rPr>
                <w:rFonts w:cstheme="minorHAnsi"/>
                <w:i/>
                <w:sz w:val="20"/>
                <w:szCs w:val="20"/>
                <w:u w:val="single"/>
              </w:rPr>
              <w:t>Rapidly assessing wetland ecosystem services</w:t>
            </w:r>
            <w:r w:rsidRPr="005F3B7A">
              <w:rPr>
                <w:rFonts w:cstheme="minorHAnsi"/>
                <w:sz w:val="20"/>
                <w:szCs w:val="20"/>
                <w:u w:val="single"/>
              </w:rPr>
              <w:t>.</w:t>
            </w:r>
          </w:p>
        </w:tc>
        <w:tc>
          <w:tcPr>
            <w:tcW w:w="3341" w:type="dxa"/>
          </w:tcPr>
          <w:p w14:paraId="7EB876A9" w14:textId="6389BF6B" w:rsidR="003F3FD8" w:rsidRPr="005F3B7A" w:rsidRDefault="000A71F3" w:rsidP="00605CB1">
            <w:pPr>
              <w:tabs>
                <w:tab w:val="left" w:pos="397"/>
                <w:tab w:val="left" w:pos="794"/>
                <w:tab w:val="left" w:pos="1191"/>
                <w:tab w:val="left" w:pos="1588"/>
                <w:tab w:val="left" w:pos="1985"/>
              </w:tabs>
              <w:rPr>
                <w:rFonts w:cstheme="minorHAnsi"/>
                <w:sz w:val="20"/>
                <w:szCs w:val="20"/>
              </w:rPr>
            </w:pPr>
            <w:r w:rsidRPr="005F3B7A">
              <w:rPr>
                <w:rFonts w:cstheme="minorHAnsi"/>
                <w:sz w:val="20"/>
                <w:szCs w:val="20"/>
              </w:rPr>
              <w:t xml:space="preserve">New text to recognize the status of Recommendations and Resolutions </w:t>
            </w:r>
            <w:r w:rsidR="005319D6" w:rsidRPr="005F3B7A">
              <w:rPr>
                <w:rFonts w:cstheme="minorHAnsi"/>
                <w:sz w:val="20"/>
                <w:szCs w:val="20"/>
              </w:rPr>
              <w:t xml:space="preserve">indicated </w:t>
            </w:r>
            <w:r w:rsidRPr="005F3B7A">
              <w:rPr>
                <w:rFonts w:cstheme="minorHAnsi"/>
                <w:sz w:val="20"/>
                <w:szCs w:val="20"/>
              </w:rPr>
              <w:t>in Resolution XIV.5</w:t>
            </w:r>
            <w:r w:rsidR="00305CFE" w:rsidRPr="005F3B7A">
              <w:rPr>
                <w:rFonts w:cstheme="minorHAnsi"/>
                <w:sz w:val="20"/>
                <w:szCs w:val="20"/>
              </w:rPr>
              <w:t xml:space="preserve"> and to repeal the </w:t>
            </w:r>
            <w:r w:rsidR="004A68F2" w:rsidRPr="005F3B7A">
              <w:rPr>
                <w:rFonts w:cstheme="minorHAnsi"/>
                <w:sz w:val="20"/>
                <w:szCs w:val="20"/>
              </w:rPr>
              <w:t xml:space="preserve">Recommendation and </w:t>
            </w:r>
            <w:r w:rsidR="00305CFE" w:rsidRPr="005F3B7A">
              <w:rPr>
                <w:rFonts w:cstheme="minorHAnsi"/>
                <w:sz w:val="20"/>
                <w:szCs w:val="20"/>
              </w:rPr>
              <w:t>Resolution that are covered by this consolidation.</w:t>
            </w:r>
          </w:p>
        </w:tc>
      </w:tr>
    </w:tbl>
    <w:p w14:paraId="1FA956ED" w14:textId="77777777" w:rsidR="003F3FD8" w:rsidRPr="00605CB1" w:rsidRDefault="003F3FD8" w:rsidP="00605CB1">
      <w:pPr>
        <w:tabs>
          <w:tab w:val="left" w:pos="397"/>
          <w:tab w:val="left" w:pos="794"/>
          <w:tab w:val="left" w:pos="1191"/>
          <w:tab w:val="left" w:pos="1588"/>
          <w:tab w:val="left" w:pos="1985"/>
        </w:tabs>
        <w:ind w:left="794" w:hanging="794"/>
        <w:rPr>
          <w:rFonts w:cstheme="minorHAnsi"/>
          <w:sz w:val="22"/>
          <w:szCs w:val="22"/>
        </w:rPr>
      </w:pPr>
    </w:p>
    <w:p w14:paraId="0140D741" w14:textId="2F10B21E" w:rsidR="006B5262" w:rsidRPr="00017587" w:rsidRDefault="000130A6" w:rsidP="006B5262">
      <w:pPr>
        <w:autoSpaceDE w:val="0"/>
        <w:autoSpaceDN w:val="0"/>
        <w:adjustRightInd w:val="0"/>
        <w:rPr>
          <w:b/>
          <w:sz w:val="22"/>
        </w:rPr>
      </w:pPr>
      <w:r w:rsidRPr="00017587">
        <w:rPr>
          <w:b/>
          <w:sz w:val="22"/>
        </w:rPr>
        <w:t xml:space="preserve">NB: </w:t>
      </w:r>
      <w:r w:rsidR="007A648F" w:rsidRPr="00017587">
        <w:rPr>
          <w:b/>
          <w:sz w:val="22"/>
        </w:rPr>
        <w:t xml:space="preserve">The Annex to Resolution XIII.17 </w:t>
      </w:r>
      <w:r w:rsidR="00A36E93">
        <w:rPr>
          <w:b/>
          <w:bCs/>
          <w:sz w:val="22"/>
          <w:szCs w:val="22"/>
        </w:rPr>
        <w:t>remains as</w:t>
      </w:r>
      <w:r w:rsidR="009D63EA" w:rsidRPr="00017587">
        <w:rPr>
          <w:b/>
          <w:sz w:val="22"/>
        </w:rPr>
        <w:t xml:space="preserve"> the </w:t>
      </w:r>
      <w:r w:rsidR="007A648F" w:rsidRPr="00017587">
        <w:rPr>
          <w:b/>
          <w:sz w:val="22"/>
        </w:rPr>
        <w:t>Annex to the consolidated resolution.</w:t>
      </w:r>
    </w:p>
    <w:p w14:paraId="42B53CAE" w14:textId="77777777" w:rsidR="00E30BE8" w:rsidRPr="001A49D5" w:rsidRDefault="00E30BE8" w:rsidP="006B5262">
      <w:pPr>
        <w:autoSpaceDE w:val="0"/>
        <w:autoSpaceDN w:val="0"/>
        <w:adjustRightInd w:val="0"/>
        <w:rPr>
          <w:rFonts w:cstheme="minorHAnsi"/>
          <w:kern w:val="0"/>
          <w:sz w:val="20"/>
          <w:szCs w:val="20"/>
        </w:rPr>
      </w:pPr>
    </w:p>
    <w:p w14:paraId="69FB2D01" w14:textId="6EE8EC27" w:rsidR="00D52EEC" w:rsidRPr="00017587" w:rsidRDefault="00D52EEC" w:rsidP="006B5262"/>
    <w:p w14:paraId="726173BD" w14:textId="7E5CB5DA" w:rsidR="005C0800" w:rsidRDefault="005C0800">
      <w:r>
        <w:br w:type="page"/>
      </w:r>
    </w:p>
    <w:p w14:paraId="748921EC" w14:textId="2E8E07D5" w:rsidR="005C0800" w:rsidRPr="000F7990" w:rsidRDefault="005C0800" w:rsidP="000F7990">
      <w:pPr>
        <w:rPr>
          <w:b/>
        </w:rPr>
      </w:pPr>
      <w:r w:rsidRPr="000F7990">
        <w:rPr>
          <w:b/>
        </w:rPr>
        <w:lastRenderedPageBreak/>
        <w:t xml:space="preserve">Annex </w:t>
      </w:r>
      <w:r w:rsidR="00954593">
        <w:rPr>
          <w:b/>
        </w:rPr>
        <w:t>B</w:t>
      </w:r>
    </w:p>
    <w:p w14:paraId="1ADCACD7" w14:textId="03E390C7" w:rsidR="005C0800" w:rsidRPr="000F7990" w:rsidRDefault="00A061C7" w:rsidP="000F7990">
      <w:pPr>
        <w:rPr>
          <w:b/>
        </w:rPr>
      </w:pPr>
      <w:r>
        <w:rPr>
          <w:b/>
        </w:rPr>
        <w:t>D</w:t>
      </w:r>
      <w:r w:rsidR="005C0800" w:rsidRPr="000F7990">
        <w:rPr>
          <w:b/>
        </w:rPr>
        <w:t>raft consolidated resolution on</w:t>
      </w:r>
      <w:r w:rsidR="000F7990">
        <w:rPr>
          <w:b/>
        </w:rPr>
        <w:t xml:space="preserve"> </w:t>
      </w:r>
      <w:r w:rsidR="005C0800" w:rsidRPr="000F7990">
        <w:rPr>
          <w:b/>
        </w:rPr>
        <w:t>Assessment of wetland values and services</w:t>
      </w:r>
      <w:r w:rsidR="000F7990">
        <w:rPr>
          <w:b/>
        </w:rPr>
        <w:t>:</w:t>
      </w:r>
      <w:r>
        <w:rPr>
          <w:b/>
        </w:rPr>
        <w:t xml:space="preserve"> </w:t>
      </w:r>
      <w:r w:rsidR="005C0800" w:rsidRPr="000F7990">
        <w:rPr>
          <w:b/>
        </w:rPr>
        <w:t>Clean version</w:t>
      </w:r>
    </w:p>
    <w:p w14:paraId="1EDF7752" w14:textId="77777777" w:rsidR="005C0800" w:rsidRPr="00017587" w:rsidRDefault="005C0800" w:rsidP="005C0800">
      <w:pPr>
        <w:tabs>
          <w:tab w:val="left" w:pos="397"/>
          <w:tab w:val="left" w:pos="794"/>
          <w:tab w:val="left" w:pos="1191"/>
          <w:tab w:val="left" w:pos="1588"/>
          <w:tab w:val="left" w:pos="1985"/>
        </w:tabs>
        <w:ind w:left="794" w:hanging="794"/>
        <w:rPr>
          <w:sz w:val="22"/>
        </w:rPr>
      </w:pPr>
    </w:p>
    <w:p w14:paraId="02E44E7F" w14:textId="77777777" w:rsidR="00141467" w:rsidRPr="00017587" w:rsidRDefault="00141467" w:rsidP="005C0800">
      <w:pPr>
        <w:tabs>
          <w:tab w:val="left" w:pos="397"/>
          <w:tab w:val="left" w:pos="794"/>
          <w:tab w:val="left" w:pos="1191"/>
          <w:tab w:val="left" w:pos="1588"/>
          <w:tab w:val="left" w:pos="1985"/>
        </w:tabs>
        <w:ind w:left="794" w:hanging="794"/>
        <w:rPr>
          <w:sz w:val="22"/>
        </w:rPr>
      </w:pPr>
    </w:p>
    <w:p w14:paraId="39015704" w14:textId="33FBBC3F" w:rsidR="00265864" w:rsidRPr="005F3B7A" w:rsidRDefault="00265864" w:rsidP="00C73269">
      <w:pPr>
        <w:ind w:left="426" w:hanging="426"/>
        <w:rPr>
          <w:rFonts w:cstheme="minorHAnsi"/>
          <w:sz w:val="22"/>
          <w:szCs w:val="22"/>
        </w:rPr>
      </w:pPr>
      <w:r w:rsidRPr="005F3B7A">
        <w:rPr>
          <w:rFonts w:cstheme="minorHAnsi"/>
          <w:sz w:val="22"/>
          <w:szCs w:val="22"/>
        </w:rPr>
        <w:t>1.</w:t>
      </w:r>
      <w:r w:rsidRPr="005F3B7A">
        <w:rPr>
          <w:rFonts w:cstheme="minorHAnsi"/>
          <w:sz w:val="22"/>
          <w:szCs w:val="22"/>
        </w:rPr>
        <w:tab/>
        <w:t xml:space="preserve">RECALLING Recommendations 1.6 on </w:t>
      </w:r>
      <w:r w:rsidRPr="00A061C7">
        <w:rPr>
          <w:rFonts w:cstheme="minorHAnsi"/>
          <w:i/>
          <w:sz w:val="22"/>
          <w:szCs w:val="22"/>
        </w:rPr>
        <w:t>Assessment of wetland values</w:t>
      </w:r>
      <w:r w:rsidRPr="005F3B7A">
        <w:rPr>
          <w:rFonts w:cstheme="minorHAnsi"/>
          <w:sz w:val="22"/>
          <w:szCs w:val="22"/>
        </w:rPr>
        <w:t xml:space="preserve"> and Recommendation 6.10 on </w:t>
      </w:r>
      <w:r w:rsidRPr="00A061C7">
        <w:rPr>
          <w:rFonts w:cstheme="minorHAnsi"/>
          <w:i/>
          <w:sz w:val="22"/>
          <w:szCs w:val="22"/>
        </w:rPr>
        <w:t>Promotion of cooperation on the economic valuation of wetlands</w:t>
      </w:r>
      <w:r w:rsidRPr="005F3B7A">
        <w:rPr>
          <w:rFonts w:cstheme="minorHAnsi"/>
          <w:sz w:val="22"/>
          <w:szCs w:val="22"/>
        </w:rPr>
        <w:t xml:space="preserve">, adopted at the first and sixth meetings of the Conference of the Contracting Parties, respectively; and ALSO RECALLING Resolution VI.21 on </w:t>
      </w:r>
      <w:r w:rsidRPr="00A061C7">
        <w:rPr>
          <w:rFonts w:cstheme="minorHAnsi"/>
          <w:i/>
          <w:sz w:val="22"/>
          <w:szCs w:val="22"/>
        </w:rPr>
        <w:t>Assessment and reporting on the status of wetlands</w:t>
      </w:r>
      <w:r w:rsidRPr="005F3B7A">
        <w:rPr>
          <w:rFonts w:cstheme="minorHAnsi"/>
          <w:sz w:val="22"/>
          <w:szCs w:val="22"/>
        </w:rPr>
        <w:t xml:space="preserve"> and Resolution XIII.17 on </w:t>
      </w:r>
      <w:r w:rsidRPr="00A061C7">
        <w:rPr>
          <w:rFonts w:cstheme="minorHAnsi"/>
          <w:i/>
          <w:sz w:val="22"/>
          <w:szCs w:val="22"/>
        </w:rPr>
        <w:t>Rapidly assessing wetland ecosystem services</w:t>
      </w:r>
      <w:r w:rsidRPr="005F3B7A">
        <w:rPr>
          <w:rFonts w:cstheme="minorHAnsi"/>
          <w:sz w:val="22"/>
          <w:szCs w:val="22"/>
        </w:rPr>
        <w:t xml:space="preserve">, adopted at the sixth and thirteenth meetings, respectively; </w:t>
      </w:r>
    </w:p>
    <w:p w14:paraId="14135EEA" w14:textId="77777777" w:rsidR="00265864" w:rsidRPr="005F3B7A" w:rsidRDefault="00265864" w:rsidP="00C73269">
      <w:pPr>
        <w:ind w:left="426" w:hanging="426"/>
        <w:rPr>
          <w:rFonts w:cstheme="minorHAnsi"/>
          <w:sz w:val="22"/>
          <w:szCs w:val="22"/>
        </w:rPr>
      </w:pPr>
    </w:p>
    <w:p w14:paraId="01F1C0E2" w14:textId="5D4A12B4" w:rsidR="009D52B9" w:rsidRPr="005F3B7A" w:rsidRDefault="00265864" w:rsidP="00C73269">
      <w:pPr>
        <w:ind w:left="426" w:hanging="426"/>
        <w:rPr>
          <w:rFonts w:cstheme="minorHAnsi"/>
          <w:sz w:val="22"/>
          <w:szCs w:val="22"/>
        </w:rPr>
      </w:pPr>
      <w:r w:rsidRPr="005F3B7A">
        <w:rPr>
          <w:rFonts w:cstheme="minorHAnsi"/>
          <w:sz w:val="22"/>
          <w:szCs w:val="22"/>
        </w:rPr>
        <w:t>2</w:t>
      </w:r>
      <w:r w:rsidR="003F7420" w:rsidRPr="005F3B7A">
        <w:rPr>
          <w:rFonts w:cstheme="minorHAnsi"/>
          <w:sz w:val="22"/>
          <w:szCs w:val="22"/>
        </w:rPr>
        <w:t>.</w:t>
      </w:r>
      <w:r w:rsidR="003F7420" w:rsidRPr="005F3B7A">
        <w:rPr>
          <w:rFonts w:cstheme="minorHAnsi"/>
          <w:sz w:val="22"/>
          <w:szCs w:val="22"/>
        </w:rPr>
        <w:tab/>
      </w:r>
      <w:r w:rsidR="00B2331A" w:rsidRPr="005F3B7A">
        <w:rPr>
          <w:rFonts w:cstheme="minorHAnsi"/>
          <w:sz w:val="22"/>
          <w:szCs w:val="22"/>
        </w:rPr>
        <w:t>RECOGNIZING that, to achieve the Mission of the Ramsar Convention as described in the Strategic Plan 2016-2024, it is essential that vital ecosystem functions and values and the ecosystem services that wetlands provide to people and nature are fully recognized, maintained, restored and wisely used</w:t>
      </w:r>
      <w:r w:rsidR="009178DC" w:rsidRPr="005F3B7A">
        <w:rPr>
          <w:rFonts w:cstheme="minorHAnsi"/>
          <w:sz w:val="22"/>
          <w:szCs w:val="22"/>
        </w:rPr>
        <w:t>,</w:t>
      </w:r>
      <w:r w:rsidR="00B2331A" w:rsidRPr="005F3B7A">
        <w:rPr>
          <w:rFonts w:cstheme="minorHAnsi"/>
          <w:sz w:val="22"/>
          <w:szCs w:val="22"/>
        </w:rPr>
        <w:t xml:space="preserve"> and that the need to develop approaches for assessing ecosystem functions and ecosystem values and services is recognized;</w:t>
      </w:r>
    </w:p>
    <w:p w14:paraId="6D98CB47" w14:textId="77777777" w:rsidR="00B2331A" w:rsidRPr="005F3B7A" w:rsidRDefault="00B2331A" w:rsidP="00C73269">
      <w:pPr>
        <w:ind w:left="426" w:hanging="426"/>
        <w:rPr>
          <w:rFonts w:cstheme="minorHAnsi"/>
          <w:sz w:val="22"/>
          <w:szCs w:val="22"/>
        </w:rPr>
      </w:pPr>
    </w:p>
    <w:p w14:paraId="4449BFA5" w14:textId="3FA4A2D8" w:rsidR="00B2331A" w:rsidRPr="005F3B7A" w:rsidRDefault="00265864" w:rsidP="00C73269">
      <w:pPr>
        <w:ind w:left="426" w:hanging="426"/>
        <w:rPr>
          <w:rFonts w:cstheme="minorHAnsi"/>
          <w:kern w:val="0"/>
          <w:sz w:val="22"/>
          <w:szCs w:val="22"/>
        </w:rPr>
      </w:pPr>
      <w:r w:rsidRPr="005F3B7A">
        <w:rPr>
          <w:rFonts w:cstheme="minorHAnsi"/>
          <w:sz w:val="22"/>
          <w:szCs w:val="22"/>
        </w:rPr>
        <w:t>3</w:t>
      </w:r>
      <w:r w:rsidR="003F7420" w:rsidRPr="005F3B7A">
        <w:rPr>
          <w:rFonts w:cstheme="minorHAnsi"/>
          <w:sz w:val="22"/>
          <w:szCs w:val="22"/>
        </w:rPr>
        <w:t>.</w:t>
      </w:r>
      <w:r w:rsidR="003F7420" w:rsidRPr="005F3B7A">
        <w:rPr>
          <w:rFonts w:cstheme="minorHAnsi"/>
          <w:sz w:val="22"/>
          <w:szCs w:val="22"/>
        </w:rPr>
        <w:tab/>
      </w:r>
      <w:r w:rsidR="00B2331A" w:rsidRPr="005F3B7A">
        <w:rPr>
          <w:rFonts w:cstheme="minorHAnsi"/>
          <w:sz w:val="22"/>
          <w:szCs w:val="22"/>
        </w:rPr>
        <w:t>CONCERNED</w:t>
      </w:r>
      <w:r w:rsidR="00B2331A" w:rsidRPr="005F3B7A">
        <w:rPr>
          <w:rFonts w:cstheme="minorHAnsi"/>
          <w:kern w:val="0"/>
          <w:sz w:val="22"/>
          <w:szCs w:val="22"/>
        </w:rPr>
        <w:t xml:space="preserve"> that initiatives which attempt to conserve wetlands without addressing the fundamental forces that lead to wetland degradation and loss are unlikely to succeed in the long run;</w:t>
      </w:r>
    </w:p>
    <w:p w14:paraId="59B1C8BA" w14:textId="77777777" w:rsidR="00B2331A" w:rsidRPr="005F3B7A" w:rsidRDefault="00B2331A" w:rsidP="00C73269">
      <w:pPr>
        <w:ind w:left="426" w:hanging="426"/>
        <w:rPr>
          <w:rFonts w:cstheme="minorHAnsi"/>
          <w:sz w:val="22"/>
          <w:szCs w:val="22"/>
        </w:rPr>
      </w:pPr>
    </w:p>
    <w:p w14:paraId="003BC981" w14:textId="147F1DAF" w:rsidR="009D52B9" w:rsidRPr="005F3B7A" w:rsidRDefault="00265864" w:rsidP="00C73269">
      <w:pPr>
        <w:ind w:left="426" w:hanging="426"/>
        <w:rPr>
          <w:rFonts w:cstheme="minorHAnsi"/>
          <w:kern w:val="0"/>
          <w:sz w:val="22"/>
          <w:szCs w:val="22"/>
        </w:rPr>
      </w:pPr>
      <w:r w:rsidRPr="005F3B7A">
        <w:rPr>
          <w:rFonts w:cstheme="minorHAnsi"/>
          <w:kern w:val="0"/>
          <w:sz w:val="22"/>
          <w:szCs w:val="22"/>
        </w:rPr>
        <w:t>4</w:t>
      </w:r>
      <w:r w:rsidR="003F7420" w:rsidRPr="005F3B7A">
        <w:rPr>
          <w:rFonts w:cstheme="minorHAnsi"/>
          <w:kern w:val="0"/>
          <w:sz w:val="22"/>
          <w:szCs w:val="22"/>
        </w:rPr>
        <w:t>.</w:t>
      </w:r>
      <w:r w:rsidR="003F7420" w:rsidRPr="005F3B7A">
        <w:rPr>
          <w:rFonts w:cstheme="minorHAnsi"/>
          <w:kern w:val="0"/>
          <w:sz w:val="22"/>
          <w:szCs w:val="22"/>
        </w:rPr>
        <w:tab/>
      </w:r>
      <w:r w:rsidR="00B2331A" w:rsidRPr="005F3B7A">
        <w:rPr>
          <w:rFonts w:cstheme="minorHAnsi"/>
          <w:kern w:val="0"/>
          <w:sz w:val="22"/>
          <w:szCs w:val="22"/>
        </w:rPr>
        <w:t xml:space="preserve">AWARE that economic valuation of the goods and services that wetlands provide to people can serve as an essential national and international instrument in countering negative impacts on wetlands and </w:t>
      </w:r>
      <w:r w:rsidR="00B75B0B" w:rsidRPr="005F3B7A">
        <w:rPr>
          <w:rFonts w:cstheme="minorHAnsi"/>
          <w:kern w:val="0"/>
          <w:sz w:val="22"/>
          <w:szCs w:val="22"/>
        </w:rPr>
        <w:t xml:space="preserve">as </w:t>
      </w:r>
      <w:r w:rsidR="00B2331A" w:rsidRPr="005F3B7A">
        <w:rPr>
          <w:rFonts w:cstheme="minorHAnsi"/>
          <w:kern w:val="0"/>
          <w:sz w:val="22"/>
          <w:szCs w:val="22"/>
        </w:rPr>
        <w:t xml:space="preserve">an </w:t>
      </w:r>
      <w:r w:rsidR="00B2331A" w:rsidRPr="005F3B7A">
        <w:rPr>
          <w:rFonts w:cstheme="minorHAnsi"/>
          <w:sz w:val="22"/>
          <w:szCs w:val="22"/>
        </w:rPr>
        <w:t>important</w:t>
      </w:r>
      <w:r w:rsidR="00B2331A" w:rsidRPr="005F3B7A">
        <w:rPr>
          <w:rFonts w:cstheme="minorHAnsi"/>
          <w:kern w:val="0"/>
          <w:sz w:val="22"/>
          <w:szCs w:val="22"/>
        </w:rPr>
        <w:t xml:space="preserve"> complement to the precautionary approach;</w:t>
      </w:r>
    </w:p>
    <w:p w14:paraId="1123C0FD" w14:textId="77777777" w:rsidR="00B2331A" w:rsidRPr="005F3B7A" w:rsidRDefault="00B2331A" w:rsidP="00C73269">
      <w:pPr>
        <w:ind w:left="426" w:hanging="426"/>
        <w:rPr>
          <w:rFonts w:cstheme="minorHAnsi"/>
          <w:kern w:val="0"/>
          <w:sz w:val="22"/>
          <w:szCs w:val="22"/>
        </w:rPr>
      </w:pPr>
    </w:p>
    <w:p w14:paraId="1B05C079" w14:textId="51726F96" w:rsidR="00B2331A" w:rsidRPr="005F3B7A" w:rsidRDefault="00265864" w:rsidP="00C73269">
      <w:pPr>
        <w:ind w:left="426" w:hanging="426"/>
        <w:rPr>
          <w:rFonts w:cstheme="minorHAnsi"/>
          <w:kern w:val="0"/>
          <w:sz w:val="22"/>
          <w:szCs w:val="22"/>
        </w:rPr>
      </w:pPr>
      <w:r w:rsidRPr="005F3B7A">
        <w:rPr>
          <w:rFonts w:cstheme="minorHAnsi"/>
          <w:kern w:val="0"/>
          <w:sz w:val="22"/>
          <w:szCs w:val="22"/>
        </w:rPr>
        <w:t>5</w:t>
      </w:r>
      <w:r w:rsidR="003F7420" w:rsidRPr="005F3B7A">
        <w:rPr>
          <w:rFonts w:cstheme="minorHAnsi"/>
          <w:kern w:val="0"/>
          <w:sz w:val="22"/>
          <w:szCs w:val="22"/>
        </w:rPr>
        <w:t>.</w:t>
      </w:r>
      <w:r w:rsidR="003F7420" w:rsidRPr="005F3B7A">
        <w:rPr>
          <w:rFonts w:cstheme="minorHAnsi"/>
          <w:kern w:val="0"/>
          <w:sz w:val="22"/>
          <w:szCs w:val="22"/>
        </w:rPr>
        <w:tab/>
      </w:r>
      <w:r w:rsidR="00B2331A" w:rsidRPr="005F3B7A">
        <w:rPr>
          <w:rFonts w:cstheme="minorHAnsi"/>
          <w:kern w:val="0"/>
          <w:sz w:val="22"/>
          <w:szCs w:val="22"/>
        </w:rPr>
        <w:t xml:space="preserve">FURTHER AWARE that senior decision-makers often do not have adequate knowledge of the full </w:t>
      </w:r>
      <w:r w:rsidR="00B2331A" w:rsidRPr="005F3B7A">
        <w:rPr>
          <w:rFonts w:cstheme="minorHAnsi"/>
          <w:sz w:val="22"/>
          <w:szCs w:val="22"/>
        </w:rPr>
        <w:t>economic</w:t>
      </w:r>
      <w:r w:rsidR="00B2331A" w:rsidRPr="005F3B7A">
        <w:rPr>
          <w:rFonts w:cstheme="minorHAnsi"/>
          <w:kern w:val="0"/>
          <w:sz w:val="22"/>
          <w:szCs w:val="22"/>
        </w:rPr>
        <w:t xml:space="preserve"> value of wetlands;</w:t>
      </w:r>
    </w:p>
    <w:p w14:paraId="50CEF2C6" w14:textId="77777777" w:rsidR="00B2331A" w:rsidRPr="005F3B7A" w:rsidRDefault="00B2331A" w:rsidP="00C73269">
      <w:pPr>
        <w:ind w:left="426" w:hanging="426"/>
        <w:rPr>
          <w:rFonts w:cstheme="minorHAnsi"/>
          <w:kern w:val="0"/>
          <w:sz w:val="22"/>
          <w:szCs w:val="22"/>
        </w:rPr>
      </w:pPr>
    </w:p>
    <w:p w14:paraId="157A67F8" w14:textId="74E2BD2B" w:rsidR="00B2331A" w:rsidRPr="005F3B7A" w:rsidRDefault="00265864" w:rsidP="00C73269">
      <w:pPr>
        <w:ind w:left="426" w:hanging="426"/>
        <w:rPr>
          <w:rFonts w:cstheme="minorHAnsi"/>
          <w:kern w:val="0"/>
          <w:sz w:val="22"/>
          <w:szCs w:val="22"/>
        </w:rPr>
      </w:pPr>
      <w:r w:rsidRPr="005F3B7A">
        <w:rPr>
          <w:rFonts w:cstheme="minorHAnsi"/>
          <w:kern w:val="0"/>
          <w:sz w:val="22"/>
          <w:szCs w:val="22"/>
        </w:rPr>
        <w:t>6</w:t>
      </w:r>
      <w:r w:rsidR="003F7420" w:rsidRPr="005F3B7A">
        <w:rPr>
          <w:rFonts w:cstheme="minorHAnsi"/>
          <w:kern w:val="0"/>
          <w:sz w:val="22"/>
          <w:szCs w:val="22"/>
        </w:rPr>
        <w:t>.</w:t>
      </w:r>
      <w:r w:rsidR="003F7420" w:rsidRPr="005F3B7A">
        <w:rPr>
          <w:rFonts w:cstheme="minorHAnsi"/>
          <w:kern w:val="0"/>
          <w:sz w:val="22"/>
          <w:szCs w:val="22"/>
        </w:rPr>
        <w:tab/>
      </w:r>
      <w:r w:rsidR="00B2331A" w:rsidRPr="005F3B7A">
        <w:rPr>
          <w:rFonts w:cstheme="minorHAnsi"/>
          <w:kern w:val="0"/>
          <w:sz w:val="22"/>
          <w:szCs w:val="22"/>
        </w:rPr>
        <w:t xml:space="preserve">RECALLING that a number of networks of expertise have already been established in response to the above </w:t>
      </w:r>
      <w:r w:rsidR="00B2331A" w:rsidRPr="005F3B7A">
        <w:rPr>
          <w:rFonts w:cstheme="minorHAnsi"/>
          <w:sz w:val="22"/>
          <w:szCs w:val="22"/>
        </w:rPr>
        <w:t>concerns</w:t>
      </w:r>
      <w:r w:rsidR="003A0634" w:rsidRPr="005F3B7A">
        <w:rPr>
          <w:rFonts w:cstheme="minorHAnsi"/>
          <w:kern w:val="0"/>
          <w:sz w:val="22"/>
          <w:szCs w:val="22"/>
        </w:rPr>
        <w:t>,</w:t>
      </w:r>
      <w:r w:rsidR="00B2331A" w:rsidRPr="005F3B7A">
        <w:rPr>
          <w:rFonts w:cstheme="minorHAnsi"/>
          <w:kern w:val="0"/>
          <w:sz w:val="22"/>
          <w:szCs w:val="22"/>
        </w:rPr>
        <w:t xml:space="preserve"> including wetland valuation experts in Europe, Asia, Africa and the Americas;</w:t>
      </w:r>
    </w:p>
    <w:p w14:paraId="7A33582D" w14:textId="77777777" w:rsidR="00B2331A" w:rsidRPr="005F3B7A" w:rsidRDefault="00B2331A" w:rsidP="00C73269">
      <w:pPr>
        <w:ind w:left="426" w:hanging="426"/>
        <w:rPr>
          <w:rFonts w:cstheme="minorHAnsi"/>
          <w:kern w:val="0"/>
          <w:sz w:val="22"/>
          <w:szCs w:val="22"/>
        </w:rPr>
      </w:pPr>
    </w:p>
    <w:p w14:paraId="638D5C97" w14:textId="028C22A9" w:rsidR="00B2331A" w:rsidRPr="005F3B7A" w:rsidRDefault="00265864" w:rsidP="00C73269">
      <w:pPr>
        <w:ind w:left="426" w:hanging="426"/>
        <w:rPr>
          <w:rFonts w:cstheme="minorHAnsi"/>
          <w:kern w:val="0"/>
          <w:sz w:val="22"/>
          <w:szCs w:val="22"/>
        </w:rPr>
      </w:pPr>
      <w:r w:rsidRPr="005F3B7A">
        <w:rPr>
          <w:rFonts w:cstheme="minorHAnsi"/>
          <w:kern w:val="0"/>
          <w:sz w:val="22"/>
          <w:szCs w:val="22"/>
        </w:rPr>
        <w:t>7</w:t>
      </w:r>
      <w:r w:rsidR="003F7420" w:rsidRPr="005F3B7A">
        <w:rPr>
          <w:rFonts w:cstheme="minorHAnsi"/>
          <w:kern w:val="0"/>
          <w:sz w:val="22"/>
          <w:szCs w:val="22"/>
        </w:rPr>
        <w:t>.</w:t>
      </w:r>
      <w:r w:rsidR="003F7420" w:rsidRPr="005F3B7A">
        <w:rPr>
          <w:rFonts w:cstheme="minorHAnsi"/>
          <w:kern w:val="0"/>
          <w:sz w:val="22"/>
          <w:szCs w:val="22"/>
        </w:rPr>
        <w:tab/>
      </w:r>
      <w:r w:rsidR="00B2331A" w:rsidRPr="005F3B7A">
        <w:rPr>
          <w:rFonts w:cstheme="minorHAnsi"/>
          <w:sz w:val="22"/>
          <w:szCs w:val="22"/>
        </w:rPr>
        <w:t>RECOGNIZING</w:t>
      </w:r>
      <w:r w:rsidR="00B2331A" w:rsidRPr="005F3B7A">
        <w:rPr>
          <w:rFonts w:cstheme="minorHAnsi"/>
          <w:kern w:val="0"/>
          <w:sz w:val="22"/>
          <w:szCs w:val="22"/>
        </w:rPr>
        <w:t xml:space="preserve"> the importance of establishing further linkages among various interest groups on the subject of wetland valuation and a need to coordinate and collaborate on these initiatives</w:t>
      </w:r>
      <w:r w:rsidR="00A063FB" w:rsidRPr="005F3B7A">
        <w:rPr>
          <w:rFonts w:cstheme="minorHAnsi"/>
          <w:kern w:val="0"/>
          <w:sz w:val="22"/>
          <w:szCs w:val="22"/>
        </w:rPr>
        <w:t>;</w:t>
      </w:r>
    </w:p>
    <w:p w14:paraId="426B8FE1" w14:textId="77777777" w:rsidR="00B2331A" w:rsidRPr="005F3B7A" w:rsidRDefault="00B2331A" w:rsidP="00C73269">
      <w:pPr>
        <w:ind w:left="426" w:hanging="426"/>
        <w:rPr>
          <w:rFonts w:cstheme="minorHAnsi"/>
          <w:sz w:val="22"/>
          <w:szCs w:val="22"/>
        </w:rPr>
      </w:pPr>
    </w:p>
    <w:p w14:paraId="6FCFFC57" w14:textId="08F47E00" w:rsidR="00B2331A" w:rsidRPr="005F3B7A" w:rsidRDefault="00265864" w:rsidP="00C73269">
      <w:pPr>
        <w:ind w:left="426" w:hanging="426"/>
        <w:rPr>
          <w:rFonts w:cstheme="minorHAnsi"/>
          <w:sz w:val="22"/>
          <w:szCs w:val="22"/>
        </w:rPr>
      </w:pPr>
      <w:r w:rsidRPr="005F3B7A">
        <w:rPr>
          <w:rFonts w:cstheme="minorHAnsi"/>
          <w:kern w:val="0"/>
          <w:sz w:val="22"/>
          <w:szCs w:val="22"/>
        </w:rPr>
        <w:t>8</w:t>
      </w:r>
      <w:r w:rsidR="003F7420" w:rsidRPr="005F3B7A">
        <w:rPr>
          <w:rFonts w:cstheme="minorHAnsi"/>
          <w:kern w:val="0"/>
          <w:sz w:val="22"/>
          <w:szCs w:val="22"/>
        </w:rPr>
        <w:t>.</w:t>
      </w:r>
      <w:r w:rsidR="003F7420" w:rsidRPr="005F3B7A">
        <w:rPr>
          <w:rFonts w:cstheme="minorHAnsi"/>
          <w:kern w:val="0"/>
          <w:sz w:val="22"/>
          <w:szCs w:val="22"/>
        </w:rPr>
        <w:tab/>
      </w:r>
      <w:r w:rsidR="00B2331A" w:rsidRPr="005F3B7A">
        <w:rPr>
          <w:rFonts w:cstheme="minorHAnsi"/>
          <w:sz w:val="22"/>
          <w:szCs w:val="22"/>
        </w:rPr>
        <w:t xml:space="preserve">RECALLING that Annex A to Resolution IX.1 on </w:t>
      </w:r>
      <w:r w:rsidR="00B2331A" w:rsidRPr="005F3B7A">
        <w:rPr>
          <w:rFonts w:cstheme="minorHAnsi"/>
          <w:i/>
          <w:sz w:val="22"/>
          <w:szCs w:val="22"/>
        </w:rPr>
        <w:t xml:space="preserve">A Conceptual Framework for the wise use of wetlands and the maintenance of their ecological character </w:t>
      </w:r>
      <w:r w:rsidR="00B2331A" w:rsidRPr="005F3B7A">
        <w:rPr>
          <w:rFonts w:cstheme="minorHAnsi"/>
          <w:sz w:val="22"/>
          <w:szCs w:val="22"/>
        </w:rPr>
        <w:t>defines the ecological character of wetlands as</w:t>
      </w:r>
      <w:r w:rsidR="00B2331A" w:rsidRPr="005F3B7A">
        <w:rPr>
          <w:rFonts w:cstheme="minorHAnsi"/>
          <w:color w:val="000000"/>
          <w:sz w:val="22"/>
          <w:szCs w:val="22"/>
        </w:rPr>
        <w:t xml:space="preserve"> </w:t>
      </w:r>
      <w:r w:rsidR="005624E6" w:rsidRPr="005F3B7A">
        <w:rPr>
          <w:rFonts w:cstheme="minorHAnsi"/>
          <w:color w:val="000000"/>
          <w:sz w:val="22"/>
          <w:szCs w:val="22"/>
        </w:rPr>
        <w:t xml:space="preserve"> </w:t>
      </w:r>
      <w:r w:rsidR="00B2331A" w:rsidRPr="005F3B7A">
        <w:rPr>
          <w:rFonts w:cstheme="minorHAnsi"/>
          <w:color w:val="000000"/>
          <w:sz w:val="22"/>
          <w:szCs w:val="22"/>
        </w:rPr>
        <w:t>the combination of the ecosystem components, processes and benefits/services that characterize the wetland at a given point in time</w:t>
      </w:r>
      <w:r w:rsidR="005624E6" w:rsidRPr="005F3B7A">
        <w:rPr>
          <w:rFonts w:cstheme="minorHAnsi"/>
          <w:color w:val="000000"/>
          <w:sz w:val="22"/>
          <w:szCs w:val="22"/>
        </w:rPr>
        <w:t xml:space="preserve"> </w:t>
      </w:r>
      <w:r w:rsidR="00B2331A" w:rsidRPr="005F3B7A">
        <w:rPr>
          <w:rFonts w:cstheme="minorHAnsi"/>
          <w:color w:val="000000"/>
          <w:sz w:val="22"/>
          <w:szCs w:val="22"/>
        </w:rPr>
        <w:t xml:space="preserve">; </w:t>
      </w:r>
      <w:r w:rsidR="00B2331A" w:rsidRPr="005F3B7A">
        <w:rPr>
          <w:rFonts w:cstheme="minorHAnsi"/>
          <w:sz w:val="22"/>
          <w:szCs w:val="22"/>
        </w:rPr>
        <w:t xml:space="preserve">ALSO RECALLING that the </w:t>
      </w:r>
      <w:r w:rsidR="00B2331A" w:rsidRPr="005F3B7A">
        <w:rPr>
          <w:rFonts w:cstheme="minorHAnsi"/>
          <w:i/>
          <w:sz w:val="22"/>
          <w:szCs w:val="22"/>
        </w:rPr>
        <w:t>Guidance for valuing the benefits derived from wetland ecosystem services</w:t>
      </w:r>
      <w:r w:rsidR="00B2331A" w:rsidRPr="005F3B7A">
        <w:rPr>
          <w:rFonts w:cstheme="minorHAnsi"/>
          <w:sz w:val="22"/>
          <w:szCs w:val="22"/>
        </w:rPr>
        <w:t xml:space="preserve"> (Ramsar Technical Report No.3 / Technical Series No.27 of the Convention on Biological Diversity) provides guidance for valuing wetlands and advice on when and why wetland valuation should be undertaken and </w:t>
      </w:r>
      <w:r w:rsidR="00B2331A" w:rsidRPr="005F3B7A">
        <w:rPr>
          <w:rFonts w:cstheme="minorHAnsi"/>
          <w:noProof/>
          <w:sz w:val="22"/>
          <w:szCs w:val="22"/>
        </w:rPr>
        <w:t>sets out</w:t>
      </w:r>
      <w:r w:rsidR="00B2331A" w:rsidRPr="005F3B7A">
        <w:rPr>
          <w:rFonts w:cstheme="minorHAnsi"/>
          <w:sz w:val="22"/>
          <w:szCs w:val="22"/>
        </w:rPr>
        <w:t xml:space="preserve"> a framework for the integrated assessment and valuation of wetland services;</w:t>
      </w:r>
    </w:p>
    <w:p w14:paraId="767CF620" w14:textId="77777777" w:rsidR="00B2331A" w:rsidRPr="005F3B7A" w:rsidRDefault="00B2331A" w:rsidP="00C73269">
      <w:pPr>
        <w:ind w:left="426" w:hanging="426"/>
        <w:rPr>
          <w:rFonts w:cstheme="minorHAnsi"/>
          <w:sz w:val="22"/>
          <w:szCs w:val="22"/>
        </w:rPr>
      </w:pPr>
    </w:p>
    <w:p w14:paraId="69FBEAB0" w14:textId="5D258529" w:rsidR="00B2331A" w:rsidRPr="005F3B7A" w:rsidRDefault="00265864" w:rsidP="00C73269">
      <w:pPr>
        <w:ind w:left="426" w:hanging="426"/>
        <w:rPr>
          <w:rFonts w:cstheme="minorHAnsi"/>
          <w:sz w:val="22"/>
          <w:szCs w:val="22"/>
        </w:rPr>
      </w:pPr>
      <w:r w:rsidRPr="005F3B7A">
        <w:rPr>
          <w:rFonts w:cstheme="minorHAnsi"/>
          <w:kern w:val="0"/>
          <w:sz w:val="22"/>
          <w:szCs w:val="22"/>
        </w:rPr>
        <w:t>9</w:t>
      </w:r>
      <w:r w:rsidR="003F7420" w:rsidRPr="005F3B7A">
        <w:rPr>
          <w:rFonts w:cstheme="minorHAnsi"/>
          <w:kern w:val="0"/>
          <w:sz w:val="22"/>
          <w:szCs w:val="22"/>
        </w:rPr>
        <w:t>.</w:t>
      </w:r>
      <w:r w:rsidR="003F7420" w:rsidRPr="005F3B7A">
        <w:rPr>
          <w:rFonts w:cstheme="minorHAnsi"/>
          <w:kern w:val="0"/>
          <w:sz w:val="22"/>
          <w:szCs w:val="22"/>
        </w:rPr>
        <w:tab/>
      </w:r>
      <w:r w:rsidR="00B2331A" w:rsidRPr="005F3B7A">
        <w:rPr>
          <w:rFonts w:cstheme="minorHAnsi"/>
          <w:kern w:val="0"/>
          <w:sz w:val="22"/>
          <w:szCs w:val="22"/>
        </w:rPr>
        <w:t>NOTING</w:t>
      </w:r>
      <w:r w:rsidR="00B2331A" w:rsidRPr="005F3B7A">
        <w:rPr>
          <w:rFonts w:cstheme="minorHAnsi"/>
          <w:sz w:val="22"/>
          <w:szCs w:val="22"/>
        </w:rPr>
        <w:t xml:space="preserve"> that a priority area of focus for the Convention under the Ramsar Strategic Plan 2016-2024 (Resolution</w:t>
      </w:r>
      <w:r w:rsidR="00A063FB" w:rsidRPr="005F3B7A">
        <w:rPr>
          <w:rFonts w:cstheme="minorHAnsi"/>
          <w:sz w:val="22"/>
          <w:szCs w:val="22"/>
        </w:rPr>
        <w:t> </w:t>
      </w:r>
      <w:r w:rsidR="00B2331A" w:rsidRPr="005F3B7A">
        <w:rPr>
          <w:rFonts w:cstheme="minorHAnsi"/>
          <w:sz w:val="22"/>
          <w:szCs w:val="22"/>
        </w:rPr>
        <w:t xml:space="preserve">XII.2) is to enhance the information about ecosystem functions and the ecosystem services that wetlands provide to people and nature; ALSO RECALLING Target 11 of the Ramsar Strategic Plan 2016-2024, </w:t>
      </w:r>
      <w:r w:rsidR="005624E6" w:rsidRPr="005F3B7A">
        <w:rPr>
          <w:rFonts w:cstheme="minorHAnsi"/>
          <w:sz w:val="22"/>
          <w:szCs w:val="22"/>
        </w:rPr>
        <w:t xml:space="preserve"> </w:t>
      </w:r>
      <w:r w:rsidR="00B2331A" w:rsidRPr="005F3B7A">
        <w:rPr>
          <w:rFonts w:cstheme="minorHAnsi"/>
          <w:sz w:val="22"/>
          <w:szCs w:val="22"/>
        </w:rPr>
        <w:t>Wetland functions, services and benefits are widely demonstrated, documented and disseminated</w:t>
      </w:r>
      <w:r w:rsidR="005624E6" w:rsidRPr="005F3B7A">
        <w:rPr>
          <w:rFonts w:cstheme="minorHAnsi"/>
          <w:sz w:val="22"/>
          <w:szCs w:val="22"/>
        </w:rPr>
        <w:t xml:space="preserve"> </w:t>
      </w:r>
      <w:r w:rsidR="00B2331A" w:rsidRPr="005F3B7A">
        <w:rPr>
          <w:rFonts w:cstheme="minorHAnsi"/>
          <w:sz w:val="22"/>
          <w:szCs w:val="22"/>
        </w:rPr>
        <w:t>, and that the assessment of ecosystem services of Wetlands of International Importance (Ramsar Sites) is a key indicator of progress against this target;</w:t>
      </w:r>
    </w:p>
    <w:p w14:paraId="191E7166" w14:textId="77777777" w:rsidR="00B2331A" w:rsidRPr="005F3B7A" w:rsidRDefault="00B2331A" w:rsidP="00C73269">
      <w:pPr>
        <w:ind w:left="426" w:hanging="426"/>
        <w:rPr>
          <w:rFonts w:cstheme="minorHAnsi"/>
          <w:sz w:val="22"/>
          <w:szCs w:val="22"/>
        </w:rPr>
      </w:pPr>
    </w:p>
    <w:p w14:paraId="2BBA7EAC" w14:textId="39F48DBB" w:rsidR="00B2331A" w:rsidRPr="005F3B7A" w:rsidRDefault="00265864" w:rsidP="00C73269">
      <w:pPr>
        <w:ind w:left="426" w:hanging="426"/>
        <w:rPr>
          <w:rFonts w:cstheme="minorHAnsi"/>
          <w:sz w:val="22"/>
          <w:szCs w:val="22"/>
        </w:rPr>
      </w:pPr>
      <w:r w:rsidRPr="005F3B7A">
        <w:rPr>
          <w:rFonts w:cstheme="minorHAnsi"/>
          <w:kern w:val="0"/>
          <w:sz w:val="22"/>
          <w:szCs w:val="22"/>
        </w:rPr>
        <w:t>10</w:t>
      </w:r>
      <w:r w:rsidR="003F7420" w:rsidRPr="005F3B7A">
        <w:rPr>
          <w:rFonts w:cstheme="minorHAnsi"/>
          <w:kern w:val="0"/>
          <w:sz w:val="22"/>
          <w:szCs w:val="22"/>
        </w:rPr>
        <w:t>.</w:t>
      </w:r>
      <w:r w:rsidR="003F7420" w:rsidRPr="005F3B7A">
        <w:rPr>
          <w:rFonts w:cstheme="minorHAnsi"/>
          <w:kern w:val="0"/>
          <w:sz w:val="22"/>
          <w:szCs w:val="22"/>
        </w:rPr>
        <w:tab/>
      </w:r>
      <w:r w:rsidR="00B2331A" w:rsidRPr="005F3B7A">
        <w:rPr>
          <w:rFonts w:cstheme="minorHAnsi"/>
          <w:kern w:val="0"/>
          <w:sz w:val="22"/>
          <w:szCs w:val="22"/>
        </w:rPr>
        <w:t>FURTHER</w:t>
      </w:r>
      <w:r w:rsidR="00B2331A" w:rsidRPr="005F3B7A">
        <w:rPr>
          <w:rFonts w:cstheme="minorHAnsi"/>
          <w:sz w:val="22"/>
          <w:szCs w:val="22"/>
        </w:rPr>
        <w:t xml:space="preserve"> </w:t>
      </w:r>
      <w:r w:rsidR="009F72AF" w:rsidRPr="005F3B7A">
        <w:rPr>
          <w:rFonts w:cstheme="minorHAnsi"/>
          <w:sz w:val="22"/>
          <w:szCs w:val="22"/>
        </w:rPr>
        <w:t xml:space="preserve">RECOGNIZING </w:t>
      </w:r>
      <w:r w:rsidR="00B2331A" w:rsidRPr="005F3B7A">
        <w:rPr>
          <w:rFonts w:cstheme="minorHAnsi"/>
          <w:sz w:val="22"/>
          <w:szCs w:val="22"/>
        </w:rPr>
        <w:t xml:space="preserve">that, under Resolution XII.3, on </w:t>
      </w:r>
      <w:r w:rsidR="00B2331A" w:rsidRPr="005F3B7A">
        <w:rPr>
          <w:rFonts w:cstheme="minorHAnsi"/>
          <w:i/>
          <w:sz w:val="22"/>
          <w:szCs w:val="22"/>
        </w:rPr>
        <w:t>Enhancing the visibility and stature of the Convention, and increasing synergies with other multilateral environmental agreements and other international institutions</w:t>
      </w:r>
      <w:r w:rsidR="00B2331A" w:rsidRPr="005F3B7A">
        <w:rPr>
          <w:rFonts w:cstheme="minorHAnsi"/>
          <w:sz w:val="22"/>
          <w:szCs w:val="22"/>
        </w:rPr>
        <w:t>, Contracting Parties and other stakeholders are encouraged to increase their efforts to communicate on the values of ecosystem services of wetlands in other sectors’ strategies, plans and regulations, and integrate them into a basin approach to land-use plans and other relevant local, national and global decisions;</w:t>
      </w:r>
    </w:p>
    <w:p w14:paraId="5FCAEC7F" w14:textId="77777777" w:rsidR="00B2331A" w:rsidRPr="005F3B7A" w:rsidRDefault="00B2331A" w:rsidP="00C73269">
      <w:pPr>
        <w:ind w:left="426" w:hanging="426"/>
        <w:rPr>
          <w:rFonts w:cstheme="minorHAnsi"/>
          <w:sz w:val="22"/>
          <w:szCs w:val="22"/>
        </w:rPr>
      </w:pPr>
    </w:p>
    <w:p w14:paraId="4B6EC073" w14:textId="515F10E6" w:rsidR="00B2331A" w:rsidRPr="005F3B7A" w:rsidRDefault="003F7420" w:rsidP="00C73269">
      <w:pPr>
        <w:ind w:left="426" w:hanging="426"/>
        <w:rPr>
          <w:rFonts w:cstheme="minorHAnsi"/>
          <w:sz w:val="22"/>
          <w:szCs w:val="22"/>
        </w:rPr>
      </w:pPr>
      <w:r w:rsidRPr="005F3B7A">
        <w:rPr>
          <w:rFonts w:cstheme="minorHAnsi"/>
          <w:kern w:val="0"/>
          <w:sz w:val="22"/>
          <w:szCs w:val="22"/>
        </w:rPr>
        <w:t>1</w:t>
      </w:r>
      <w:r w:rsidR="00265864" w:rsidRPr="005F3B7A">
        <w:rPr>
          <w:rFonts w:cstheme="minorHAnsi"/>
          <w:kern w:val="0"/>
          <w:sz w:val="22"/>
          <w:szCs w:val="22"/>
        </w:rPr>
        <w:t>1</w:t>
      </w:r>
      <w:r w:rsidRPr="005F3B7A">
        <w:rPr>
          <w:rFonts w:cstheme="minorHAnsi"/>
          <w:kern w:val="0"/>
          <w:sz w:val="22"/>
          <w:szCs w:val="22"/>
        </w:rPr>
        <w:t>.</w:t>
      </w:r>
      <w:r w:rsidRPr="005F3B7A">
        <w:rPr>
          <w:rFonts w:cstheme="minorHAnsi"/>
          <w:kern w:val="0"/>
          <w:sz w:val="22"/>
          <w:szCs w:val="22"/>
        </w:rPr>
        <w:tab/>
      </w:r>
      <w:r w:rsidR="00B2331A" w:rsidRPr="005F3B7A">
        <w:rPr>
          <w:rFonts w:cstheme="minorHAnsi"/>
          <w:sz w:val="22"/>
          <w:szCs w:val="22"/>
        </w:rPr>
        <w:t xml:space="preserve">FURTHER NOTING the requirement under Resolution XI.8, on </w:t>
      </w:r>
      <w:r w:rsidR="00B2331A" w:rsidRPr="005F3B7A">
        <w:rPr>
          <w:rFonts w:cstheme="minorHAnsi"/>
          <w:i/>
          <w:sz w:val="22"/>
          <w:szCs w:val="22"/>
        </w:rPr>
        <w:t>Streamlining procedures for describing Ramsar Sites at the time of designation and subsequent updates,</w:t>
      </w:r>
      <w:r w:rsidR="00B2331A" w:rsidRPr="005F3B7A">
        <w:rPr>
          <w:rFonts w:cstheme="minorHAnsi"/>
          <w:sz w:val="22"/>
          <w:szCs w:val="22"/>
        </w:rPr>
        <w:t xml:space="preserve"> to ensure that a comprehensive description of ecosystem services is provided in the Ramsar Information Sheet (RIS) of a Ramsar Site, and that</w:t>
      </w:r>
      <w:r w:rsidR="00A063FB" w:rsidRPr="005F3B7A">
        <w:rPr>
          <w:rFonts w:cstheme="minorHAnsi"/>
          <w:sz w:val="22"/>
          <w:szCs w:val="22"/>
        </w:rPr>
        <w:t>,</w:t>
      </w:r>
      <w:r w:rsidR="00B2331A" w:rsidRPr="005F3B7A">
        <w:rPr>
          <w:rFonts w:cstheme="minorHAnsi"/>
          <w:sz w:val="22"/>
          <w:szCs w:val="22"/>
        </w:rPr>
        <w:t xml:space="preserve"> if there are other ecosystem services occurring on the Site</w:t>
      </w:r>
      <w:r w:rsidR="00483DE6" w:rsidRPr="005F3B7A">
        <w:rPr>
          <w:rFonts w:cstheme="minorHAnsi"/>
          <w:sz w:val="22"/>
          <w:szCs w:val="22"/>
        </w:rPr>
        <w:t>,</w:t>
      </w:r>
      <w:r w:rsidR="00B2331A" w:rsidRPr="005F3B7A">
        <w:rPr>
          <w:rFonts w:cstheme="minorHAnsi"/>
          <w:sz w:val="22"/>
          <w:szCs w:val="22"/>
        </w:rPr>
        <w:t xml:space="preserve"> which do not fit this classification, they should also be described in the RIS;</w:t>
      </w:r>
    </w:p>
    <w:p w14:paraId="33AB022A" w14:textId="77777777" w:rsidR="00B2331A" w:rsidRPr="005F3B7A" w:rsidRDefault="00B2331A" w:rsidP="00C73269">
      <w:pPr>
        <w:ind w:left="426" w:hanging="426"/>
        <w:rPr>
          <w:rFonts w:cstheme="minorHAnsi"/>
          <w:sz w:val="22"/>
          <w:szCs w:val="22"/>
        </w:rPr>
      </w:pPr>
    </w:p>
    <w:p w14:paraId="162AEBD0" w14:textId="68CB725E" w:rsidR="00B2331A" w:rsidRPr="005F3B7A" w:rsidRDefault="003F7420" w:rsidP="00C73269">
      <w:pPr>
        <w:ind w:left="426" w:hanging="426"/>
        <w:rPr>
          <w:rFonts w:cstheme="minorHAnsi"/>
          <w:sz w:val="22"/>
          <w:szCs w:val="22"/>
        </w:rPr>
      </w:pPr>
      <w:r w:rsidRPr="005F3B7A">
        <w:rPr>
          <w:rFonts w:cstheme="minorHAnsi"/>
          <w:kern w:val="0"/>
          <w:sz w:val="22"/>
          <w:szCs w:val="22"/>
        </w:rPr>
        <w:t>1</w:t>
      </w:r>
      <w:r w:rsidR="00265864" w:rsidRPr="005F3B7A">
        <w:rPr>
          <w:rFonts w:cstheme="minorHAnsi"/>
          <w:kern w:val="0"/>
          <w:sz w:val="22"/>
          <w:szCs w:val="22"/>
        </w:rPr>
        <w:t>2</w:t>
      </w:r>
      <w:r w:rsidRPr="005F3B7A">
        <w:rPr>
          <w:rFonts w:cstheme="minorHAnsi"/>
          <w:kern w:val="0"/>
          <w:sz w:val="22"/>
          <w:szCs w:val="22"/>
        </w:rPr>
        <w:t>.</w:t>
      </w:r>
      <w:r w:rsidRPr="005F3B7A">
        <w:rPr>
          <w:rFonts w:cstheme="minorHAnsi"/>
          <w:kern w:val="0"/>
          <w:sz w:val="22"/>
          <w:szCs w:val="22"/>
        </w:rPr>
        <w:tab/>
      </w:r>
      <w:r w:rsidR="00B2331A" w:rsidRPr="005F3B7A">
        <w:rPr>
          <w:rFonts w:cstheme="minorHAnsi"/>
          <w:sz w:val="22"/>
          <w:szCs w:val="22"/>
        </w:rPr>
        <w:t>ACKNOWLEDGING that the important ecosystem functions and services that wetlands provide, as highlighted in the Strategic Plan 2016-2024, have direct relevance to the achievement of the Sustainable Development Goals 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the sustainable use of ecosystems;</w:t>
      </w:r>
    </w:p>
    <w:p w14:paraId="7E80A03A" w14:textId="77777777" w:rsidR="00B2331A" w:rsidRPr="005F3B7A" w:rsidRDefault="00B2331A" w:rsidP="00C73269">
      <w:pPr>
        <w:ind w:left="426" w:hanging="426"/>
        <w:rPr>
          <w:rFonts w:cstheme="minorHAnsi"/>
          <w:sz w:val="22"/>
          <w:szCs w:val="22"/>
        </w:rPr>
      </w:pPr>
    </w:p>
    <w:p w14:paraId="53CF3701" w14:textId="7D3C467E" w:rsidR="00B2331A" w:rsidRPr="005F3B7A" w:rsidRDefault="003F7420" w:rsidP="00C73269">
      <w:pPr>
        <w:ind w:left="426" w:hanging="426"/>
        <w:rPr>
          <w:rFonts w:cstheme="minorHAnsi"/>
          <w:sz w:val="22"/>
          <w:szCs w:val="22"/>
        </w:rPr>
      </w:pPr>
      <w:r w:rsidRPr="005F3B7A">
        <w:rPr>
          <w:rFonts w:cstheme="minorHAnsi"/>
          <w:kern w:val="0"/>
          <w:sz w:val="22"/>
          <w:szCs w:val="22"/>
        </w:rPr>
        <w:t>1</w:t>
      </w:r>
      <w:r w:rsidR="00265864" w:rsidRPr="005F3B7A">
        <w:rPr>
          <w:rFonts w:cstheme="minorHAnsi"/>
          <w:kern w:val="0"/>
          <w:sz w:val="22"/>
          <w:szCs w:val="22"/>
        </w:rPr>
        <w:t>3</w:t>
      </w:r>
      <w:r w:rsidRPr="005F3B7A">
        <w:rPr>
          <w:rFonts w:cstheme="minorHAnsi"/>
          <w:kern w:val="0"/>
          <w:sz w:val="22"/>
          <w:szCs w:val="22"/>
        </w:rPr>
        <w:t>.</w:t>
      </w:r>
      <w:r w:rsidRPr="005F3B7A">
        <w:rPr>
          <w:rFonts w:cstheme="minorHAnsi"/>
          <w:kern w:val="0"/>
          <w:sz w:val="22"/>
          <w:szCs w:val="22"/>
        </w:rPr>
        <w:tab/>
      </w:r>
      <w:r w:rsidR="00B2331A" w:rsidRPr="005F3B7A">
        <w:rPr>
          <w:rFonts w:cstheme="minorHAnsi"/>
          <w:sz w:val="22"/>
          <w:szCs w:val="22"/>
        </w:rPr>
        <w:t>RECOGNIZING the importance of indicating the presence or absence of all relevant ecosystem services</w:t>
      </w:r>
      <w:r w:rsidR="00660013" w:rsidRPr="005F3B7A">
        <w:rPr>
          <w:rFonts w:cstheme="minorHAnsi"/>
          <w:strike/>
          <w:sz w:val="22"/>
          <w:szCs w:val="22"/>
        </w:rPr>
        <w:t xml:space="preserve"> </w:t>
      </w:r>
      <w:r w:rsidR="00B2331A" w:rsidRPr="005F3B7A">
        <w:rPr>
          <w:rFonts w:cstheme="minorHAnsi"/>
          <w:sz w:val="22"/>
          <w:szCs w:val="22"/>
        </w:rPr>
        <w:t xml:space="preserve"> and benefits currently provided by each Ramsar Site when completing or updating the RIS and the need also to recognize important ecosystem functions;</w:t>
      </w:r>
    </w:p>
    <w:p w14:paraId="5EF5CC3E" w14:textId="77777777" w:rsidR="00B2331A" w:rsidRPr="005F3B7A" w:rsidRDefault="00B2331A" w:rsidP="00C73269">
      <w:pPr>
        <w:ind w:left="426" w:hanging="426"/>
        <w:rPr>
          <w:rFonts w:cstheme="minorHAnsi"/>
          <w:sz w:val="22"/>
          <w:szCs w:val="22"/>
        </w:rPr>
      </w:pPr>
    </w:p>
    <w:p w14:paraId="76CC194E" w14:textId="3CEF156F" w:rsidR="00B2331A" w:rsidRPr="005F3B7A" w:rsidRDefault="003F7420" w:rsidP="00C73269">
      <w:pPr>
        <w:ind w:left="426" w:hanging="426"/>
        <w:rPr>
          <w:rFonts w:cstheme="minorHAnsi"/>
          <w:sz w:val="22"/>
          <w:szCs w:val="22"/>
        </w:rPr>
      </w:pPr>
      <w:r w:rsidRPr="005F3B7A">
        <w:rPr>
          <w:rFonts w:cstheme="minorHAnsi"/>
          <w:kern w:val="0"/>
          <w:sz w:val="22"/>
          <w:szCs w:val="22"/>
        </w:rPr>
        <w:t>1</w:t>
      </w:r>
      <w:r w:rsidR="00265864" w:rsidRPr="005F3B7A">
        <w:rPr>
          <w:rFonts w:cstheme="minorHAnsi"/>
          <w:kern w:val="0"/>
          <w:sz w:val="22"/>
          <w:szCs w:val="22"/>
        </w:rPr>
        <w:t>4</w:t>
      </w:r>
      <w:r w:rsidRPr="005F3B7A">
        <w:rPr>
          <w:rFonts w:cstheme="minorHAnsi"/>
          <w:kern w:val="0"/>
          <w:sz w:val="22"/>
          <w:szCs w:val="22"/>
        </w:rPr>
        <w:t>.</w:t>
      </w:r>
      <w:r w:rsidRPr="005F3B7A">
        <w:rPr>
          <w:rFonts w:cstheme="minorHAnsi"/>
          <w:kern w:val="0"/>
          <w:sz w:val="22"/>
          <w:szCs w:val="22"/>
        </w:rPr>
        <w:tab/>
      </w:r>
      <w:r w:rsidR="00B2331A" w:rsidRPr="005F3B7A">
        <w:rPr>
          <w:rFonts w:cstheme="minorHAnsi"/>
          <w:sz w:val="22"/>
          <w:szCs w:val="22"/>
        </w:rPr>
        <w:t>FURTHER RECOGNIZING the importance of integrating multiple wetland values into decision-making, as described in Ramsar Policy Brief 2 on</w:t>
      </w:r>
      <w:r w:rsidR="00B2331A" w:rsidRPr="005F3B7A">
        <w:rPr>
          <w:rFonts w:cstheme="minorHAnsi"/>
          <w:i/>
          <w:sz w:val="22"/>
          <w:szCs w:val="22"/>
        </w:rPr>
        <w:t xml:space="preserve"> Integrating multiple wetland values into decision-making</w:t>
      </w:r>
      <w:r w:rsidR="00B2331A" w:rsidRPr="005F3B7A">
        <w:rPr>
          <w:rFonts w:cstheme="minorHAnsi"/>
          <w:sz w:val="22"/>
          <w:szCs w:val="22"/>
        </w:rPr>
        <w:t>;</w:t>
      </w:r>
    </w:p>
    <w:p w14:paraId="3A32E231" w14:textId="77777777" w:rsidR="00B2331A" w:rsidRPr="005F3B7A" w:rsidRDefault="00B2331A" w:rsidP="00C73269">
      <w:pPr>
        <w:ind w:left="426" w:hanging="426"/>
        <w:rPr>
          <w:rFonts w:cstheme="minorHAnsi"/>
          <w:sz w:val="22"/>
          <w:szCs w:val="22"/>
        </w:rPr>
      </w:pPr>
    </w:p>
    <w:p w14:paraId="50B14E35" w14:textId="586CDCD2" w:rsidR="00B2331A" w:rsidRPr="005F3B7A" w:rsidRDefault="003F7420" w:rsidP="00C73269">
      <w:pPr>
        <w:ind w:left="426" w:hanging="426"/>
        <w:rPr>
          <w:rFonts w:cstheme="minorHAnsi"/>
          <w:sz w:val="22"/>
          <w:szCs w:val="22"/>
        </w:rPr>
      </w:pPr>
      <w:r w:rsidRPr="005F3B7A">
        <w:rPr>
          <w:rFonts w:cstheme="minorHAnsi"/>
          <w:kern w:val="0"/>
          <w:sz w:val="22"/>
          <w:szCs w:val="22"/>
        </w:rPr>
        <w:t>1</w:t>
      </w:r>
      <w:r w:rsidR="00265864" w:rsidRPr="005F3B7A">
        <w:rPr>
          <w:rFonts w:cstheme="minorHAnsi"/>
          <w:kern w:val="0"/>
          <w:sz w:val="22"/>
          <w:szCs w:val="22"/>
        </w:rPr>
        <w:t>5</w:t>
      </w:r>
      <w:r w:rsidRPr="005F3B7A">
        <w:rPr>
          <w:rFonts w:cstheme="minorHAnsi"/>
          <w:kern w:val="0"/>
          <w:sz w:val="22"/>
          <w:szCs w:val="22"/>
        </w:rPr>
        <w:t>.</w:t>
      </w:r>
      <w:r w:rsidRPr="005F3B7A">
        <w:rPr>
          <w:rFonts w:cstheme="minorHAnsi"/>
          <w:kern w:val="0"/>
          <w:sz w:val="22"/>
          <w:szCs w:val="22"/>
        </w:rPr>
        <w:tab/>
      </w:r>
      <w:r w:rsidR="00B2331A" w:rsidRPr="005F3B7A">
        <w:rPr>
          <w:rFonts w:cstheme="minorHAnsi"/>
          <w:sz w:val="22"/>
          <w:szCs w:val="22"/>
        </w:rPr>
        <w:t>CONSIDERING that only 19% of Contracting Parties reported to COP12 in their National Reports that they had assessed the ecosystem benefits</w:t>
      </w:r>
      <w:r w:rsidR="00E0116D" w:rsidRPr="005F3B7A">
        <w:rPr>
          <w:rFonts w:cstheme="minorHAnsi"/>
          <w:sz w:val="22"/>
          <w:szCs w:val="22"/>
        </w:rPr>
        <w:t xml:space="preserve"> and </w:t>
      </w:r>
      <w:r w:rsidR="00B2331A" w:rsidRPr="005F3B7A">
        <w:rPr>
          <w:rFonts w:cstheme="minorHAnsi"/>
          <w:sz w:val="22"/>
          <w:szCs w:val="22"/>
        </w:rPr>
        <w:t>services provided by Ramsar Sites;</w:t>
      </w:r>
      <w:r w:rsidR="006B1723" w:rsidRPr="005F3B7A">
        <w:rPr>
          <w:rFonts w:cstheme="minorHAnsi"/>
          <w:sz w:val="22"/>
          <w:szCs w:val="22"/>
        </w:rPr>
        <w:t xml:space="preserve"> and</w:t>
      </w:r>
    </w:p>
    <w:p w14:paraId="600A0F3F" w14:textId="77777777" w:rsidR="00B2331A" w:rsidRPr="005F3B7A" w:rsidRDefault="00B2331A" w:rsidP="00C73269">
      <w:pPr>
        <w:ind w:left="426" w:hanging="426"/>
        <w:rPr>
          <w:rFonts w:cstheme="minorHAnsi"/>
          <w:sz w:val="22"/>
          <w:szCs w:val="22"/>
        </w:rPr>
      </w:pPr>
    </w:p>
    <w:p w14:paraId="47CEB363" w14:textId="7E3F2987" w:rsidR="00B2331A" w:rsidRPr="005F3B7A" w:rsidRDefault="003F7420" w:rsidP="00C73269">
      <w:pPr>
        <w:ind w:left="426" w:hanging="426"/>
        <w:rPr>
          <w:rFonts w:cstheme="minorHAnsi"/>
          <w:sz w:val="22"/>
          <w:szCs w:val="22"/>
        </w:rPr>
      </w:pPr>
      <w:r w:rsidRPr="005F3B7A">
        <w:rPr>
          <w:rFonts w:cstheme="minorHAnsi"/>
          <w:kern w:val="0"/>
          <w:sz w:val="22"/>
          <w:szCs w:val="22"/>
        </w:rPr>
        <w:t>1</w:t>
      </w:r>
      <w:r w:rsidR="00265864" w:rsidRPr="005F3B7A">
        <w:rPr>
          <w:rFonts w:cstheme="minorHAnsi"/>
          <w:kern w:val="0"/>
          <w:sz w:val="22"/>
          <w:szCs w:val="22"/>
        </w:rPr>
        <w:t>6</w:t>
      </w:r>
      <w:r w:rsidRPr="005F3B7A">
        <w:rPr>
          <w:rFonts w:cstheme="minorHAnsi"/>
          <w:kern w:val="0"/>
          <w:sz w:val="22"/>
          <w:szCs w:val="22"/>
        </w:rPr>
        <w:t>.</w:t>
      </w:r>
      <w:r w:rsidRPr="005F3B7A">
        <w:rPr>
          <w:rFonts w:cstheme="minorHAnsi"/>
          <w:kern w:val="0"/>
          <w:sz w:val="22"/>
          <w:szCs w:val="22"/>
        </w:rPr>
        <w:tab/>
      </w:r>
      <w:r w:rsidR="00B2331A" w:rsidRPr="005F3B7A">
        <w:rPr>
          <w:rFonts w:cstheme="minorHAnsi"/>
          <w:sz w:val="22"/>
          <w:szCs w:val="22"/>
        </w:rPr>
        <w:t>ALSO CONSIDERING that, without the application of appropriate methodologies, the multiple functions and values of wetlands may continue to be poorly recognized and integrated into decision-making;</w:t>
      </w:r>
    </w:p>
    <w:p w14:paraId="72566DB7" w14:textId="77777777" w:rsidR="00A8218C" w:rsidRPr="005F3B7A" w:rsidRDefault="00A8218C" w:rsidP="00C73269">
      <w:pPr>
        <w:ind w:left="794" w:hanging="794"/>
        <w:rPr>
          <w:rFonts w:cstheme="minorHAnsi"/>
          <w:sz w:val="22"/>
          <w:szCs w:val="22"/>
        </w:rPr>
      </w:pPr>
    </w:p>
    <w:p w14:paraId="5BE30DFB" w14:textId="12C05041" w:rsidR="00A8218C" w:rsidRPr="005F3B7A" w:rsidRDefault="00A8218C" w:rsidP="00C73269">
      <w:pPr>
        <w:jc w:val="center"/>
        <w:rPr>
          <w:rFonts w:cstheme="minorHAnsi"/>
          <w:sz w:val="22"/>
          <w:szCs w:val="22"/>
        </w:rPr>
      </w:pPr>
      <w:r w:rsidRPr="005F3B7A">
        <w:rPr>
          <w:rFonts w:cstheme="minorHAnsi"/>
          <w:bCs/>
          <w:kern w:val="0"/>
          <w:sz w:val="22"/>
          <w:szCs w:val="22"/>
        </w:rPr>
        <w:t>THE</w:t>
      </w:r>
      <w:r w:rsidRPr="005F3B7A">
        <w:rPr>
          <w:rFonts w:cstheme="minorHAnsi"/>
          <w:sz w:val="22"/>
          <w:szCs w:val="22"/>
        </w:rPr>
        <w:t xml:space="preserve"> CONFERENCE OF THE CONTRACTING PARTIES</w:t>
      </w:r>
    </w:p>
    <w:p w14:paraId="75580BEA" w14:textId="77777777" w:rsidR="00A8218C" w:rsidRPr="005F3B7A" w:rsidRDefault="00A8218C" w:rsidP="00C73269">
      <w:pPr>
        <w:ind w:left="794" w:hanging="794"/>
        <w:rPr>
          <w:rFonts w:cstheme="minorHAnsi"/>
          <w:sz w:val="22"/>
          <w:szCs w:val="22"/>
        </w:rPr>
      </w:pPr>
    </w:p>
    <w:p w14:paraId="1A5ABADA" w14:textId="47182092" w:rsidR="00B2331A" w:rsidRPr="005F3B7A" w:rsidRDefault="003F7420" w:rsidP="00C73269">
      <w:pPr>
        <w:ind w:left="426" w:hanging="426"/>
        <w:rPr>
          <w:rFonts w:cstheme="minorHAnsi"/>
          <w:kern w:val="0"/>
          <w:sz w:val="22"/>
          <w:szCs w:val="22"/>
        </w:rPr>
      </w:pPr>
      <w:r w:rsidRPr="005F3B7A">
        <w:rPr>
          <w:rFonts w:cstheme="minorHAnsi"/>
          <w:kern w:val="0"/>
          <w:sz w:val="22"/>
          <w:szCs w:val="22"/>
        </w:rPr>
        <w:t>1</w:t>
      </w:r>
      <w:r w:rsidR="00265864" w:rsidRPr="005F3B7A">
        <w:rPr>
          <w:rFonts w:cstheme="minorHAnsi"/>
          <w:kern w:val="0"/>
          <w:sz w:val="22"/>
          <w:szCs w:val="22"/>
        </w:rPr>
        <w:t>7</w:t>
      </w:r>
      <w:r w:rsidRPr="005F3B7A">
        <w:rPr>
          <w:rFonts w:cstheme="minorHAnsi"/>
          <w:kern w:val="0"/>
          <w:sz w:val="22"/>
          <w:szCs w:val="22"/>
        </w:rPr>
        <w:t>.</w:t>
      </w:r>
      <w:r w:rsidRPr="005F3B7A">
        <w:rPr>
          <w:rFonts w:cstheme="minorHAnsi"/>
          <w:kern w:val="0"/>
          <w:sz w:val="22"/>
          <w:szCs w:val="22"/>
        </w:rPr>
        <w:tab/>
      </w:r>
      <w:r w:rsidR="00A8218C" w:rsidRPr="005F3B7A">
        <w:rPr>
          <w:rFonts w:cstheme="minorHAnsi"/>
          <w:sz w:val="22"/>
          <w:szCs w:val="22"/>
        </w:rPr>
        <w:t>AFFIRMS</w:t>
      </w:r>
      <w:r w:rsidR="00A8218C" w:rsidRPr="005F3B7A">
        <w:rPr>
          <w:rFonts w:cstheme="minorHAnsi"/>
          <w:kern w:val="0"/>
          <w:sz w:val="22"/>
          <w:szCs w:val="22"/>
        </w:rPr>
        <w:t xml:space="preserve"> that it is vital that all wetland economic values be identified, measured and reported upon to increase national and international awareness of the need for and benefits of wetland conservation;</w:t>
      </w:r>
    </w:p>
    <w:p w14:paraId="48533AF6" w14:textId="77777777" w:rsidR="0008646B" w:rsidRPr="005F3B7A" w:rsidRDefault="0008646B" w:rsidP="00C73269">
      <w:pPr>
        <w:ind w:left="426" w:hanging="426"/>
        <w:rPr>
          <w:rFonts w:cstheme="minorHAnsi"/>
          <w:kern w:val="0"/>
          <w:sz w:val="22"/>
          <w:szCs w:val="22"/>
        </w:rPr>
      </w:pPr>
    </w:p>
    <w:p w14:paraId="405DAE5C" w14:textId="24DF9F5D" w:rsidR="0008646B" w:rsidRPr="005F3B7A" w:rsidRDefault="0008646B" w:rsidP="00C73269">
      <w:pPr>
        <w:ind w:left="426" w:hanging="426"/>
        <w:rPr>
          <w:rFonts w:cstheme="minorHAnsi"/>
          <w:kern w:val="0"/>
          <w:sz w:val="22"/>
          <w:szCs w:val="22"/>
        </w:rPr>
      </w:pPr>
      <w:r w:rsidRPr="005F3B7A">
        <w:rPr>
          <w:rFonts w:cstheme="minorHAnsi"/>
          <w:sz w:val="22"/>
          <w:szCs w:val="22"/>
        </w:rPr>
        <w:t>18.</w:t>
      </w:r>
      <w:r w:rsidRPr="005F3B7A">
        <w:rPr>
          <w:rFonts w:cstheme="minorHAnsi"/>
          <w:sz w:val="22"/>
          <w:szCs w:val="22"/>
        </w:rPr>
        <w:tab/>
        <w:t>ENCOURAGES Contracting Parties to recognize the need to assess both wetland ecosystem functions and ecosystem services;</w:t>
      </w:r>
    </w:p>
    <w:p w14:paraId="72A1C94B" w14:textId="77777777" w:rsidR="00A8218C" w:rsidRPr="005F3B7A" w:rsidRDefault="00A8218C" w:rsidP="00C73269">
      <w:pPr>
        <w:ind w:left="426" w:hanging="426"/>
        <w:rPr>
          <w:rFonts w:cstheme="minorHAnsi"/>
          <w:kern w:val="0"/>
          <w:sz w:val="22"/>
          <w:szCs w:val="22"/>
        </w:rPr>
      </w:pPr>
    </w:p>
    <w:p w14:paraId="725B0A7E" w14:textId="03A652CA" w:rsidR="00A8218C" w:rsidRPr="005F3B7A" w:rsidRDefault="003F7420" w:rsidP="00C73269">
      <w:pPr>
        <w:ind w:left="426" w:hanging="426"/>
        <w:rPr>
          <w:rFonts w:cstheme="minorHAnsi"/>
          <w:sz w:val="22"/>
          <w:szCs w:val="22"/>
        </w:rPr>
      </w:pPr>
      <w:r w:rsidRPr="005F3B7A">
        <w:rPr>
          <w:rFonts w:cstheme="minorHAnsi"/>
          <w:kern w:val="0"/>
          <w:sz w:val="22"/>
          <w:szCs w:val="22"/>
        </w:rPr>
        <w:t>1</w:t>
      </w:r>
      <w:r w:rsidR="0008646B" w:rsidRPr="005F3B7A">
        <w:rPr>
          <w:rFonts w:cstheme="minorHAnsi"/>
          <w:kern w:val="0"/>
          <w:sz w:val="22"/>
          <w:szCs w:val="22"/>
        </w:rPr>
        <w:t>9</w:t>
      </w:r>
      <w:r w:rsidRPr="005F3B7A">
        <w:rPr>
          <w:rFonts w:cstheme="minorHAnsi"/>
          <w:kern w:val="0"/>
          <w:sz w:val="22"/>
          <w:szCs w:val="22"/>
        </w:rPr>
        <w:t>.</w:t>
      </w:r>
      <w:r w:rsidRPr="005F3B7A">
        <w:rPr>
          <w:rFonts w:cstheme="minorHAnsi"/>
          <w:kern w:val="0"/>
          <w:sz w:val="22"/>
          <w:szCs w:val="22"/>
        </w:rPr>
        <w:tab/>
      </w:r>
      <w:r w:rsidR="00A8218C" w:rsidRPr="005F3B7A">
        <w:rPr>
          <w:rFonts w:cstheme="minorHAnsi"/>
          <w:sz w:val="22"/>
          <w:szCs w:val="22"/>
        </w:rPr>
        <w:t>CALLS</w:t>
      </w:r>
      <w:r w:rsidR="00A8218C" w:rsidRPr="005F3B7A">
        <w:rPr>
          <w:rFonts w:cstheme="minorHAnsi"/>
          <w:kern w:val="0"/>
          <w:sz w:val="22"/>
          <w:szCs w:val="22"/>
        </w:rPr>
        <w:t xml:space="preserve"> ON the existing broadly-based networks of expertise to provide leadership on the valuation of wetlands and to act as advisory groups to the Ramsar Convention on this complex subject;</w:t>
      </w:r>
    </w:p>
    <w:p w14:paraId="2A3D2A57" w14:textId="77777777" w:rsidR="00A8218C" w:rsidRPr="005F3B7A" w:rsidRDefault="00A8218C" w:rsidP="00C73269">
      <w:pPr>
        <w:ind w:left="426" w:hanging="426"/>
        <w:rPr>
          <w:rFonts w:cstheme="minorHAnsi"/>
          <w:sz w:val="22"/>
          <w:szCs w:val="22"/>
        </w:rPr>
      </w:pPr>
    </w:p>
    <w:p w14:paraId="0AC613C2" w14:textId="31B45858" w:rsidR="00A8218C" w:rsidRPr="005F3B7A" w:rsidRDefault="0008646B" w:rsidP="00C73269">
      <w:pPr>
        <w:ind w:left="426" w:hanging="426"/>
        <w:rPr>
          <w:rFonts w:cstheme="minorHAnsi"/>
          <w:kern w:val="0"/>
          <w:sz w:val="22"/>
          <w:szCs w:val="22"/>
        </w:rPr>
      </w:pPr>
      <w:r w:rsidRPr="005F3B7A">
        <w:rPr>
          <w:rFonts w:cstheme="minorHAnsi"/>
          <w:kern w:val="0"/>
          <w:sz w:val="22"/>
          <w:szCs w:val="22"/>
        </w:rPr>
        <w:t>20</w:t>
      </w:r>
      <w:r w:rsidR="0073441A" w:rsidRPr="005F3B7A">
        <w:rPr>
          <w:rFonts w:cstheme="minorHAnsi"/>
          <w:kern w:val="0"/>
          <w:sz w:val="22"/>
          <w:szCs w:val="22"/>
        </w:rPr>
        <w:t>.</w:t>
      </w:r>
      <w:r w:rsidR="0073441A" w:rsidRPr="005F3B7A">
        <w:rPr>
          <w:rFonts w:cstheme="minorHAnsi"/>
          <w:kern w:val="0"/>
          <w:sz w:val="22"/>
          <w:szCs w:val="22"/>
        </w:rPr>
        <w:tab/>
      </w:r>
      <w:r w:rsidR="00A8218C" w:rsidRPr="005F3B7A">
        <w:rPr>
          <w:rFonts w:cstheme="minorHAnsi"/>
          <w:sz w:val="22"/>
          <w:szCs w:val="22"/>
        </w:rPr>
        <w:t>URGES</w:t>
      </w:r>
      <w:r w:rsidR="00A8218C" w:rsidRPr="005F3B7A">
        <w:rPr>
          <w:rFonts w:cstheme="minorHAnsi"/>
          <w:kern w:val="0"/>
          <w:sz w:val="22"/>
          <w:szCs w:val="22"/>
        </w:rPr>
        <w:t xml:space="preserve"> these national and international networks to:</w:t>
      </w:r>
    </w:p>
    <w:p w14:paraId="6BF0B438" w14:textId="5265E36C" w:rsidR="00A8218C" w:rsidRPr="005F3B7A" w:rsidRDefault="00A8218C" w:rsidP="00C73269">
      <w:pPr>
        <w:autoSpaceDE w:val="0"/>
        <w:autoSpaceDN w:val="0"/>
        <w:adjustRightInd w:val="0"/>
        <w:ind w:left="851" w:hanging="425"/>
        <w:rPr>
          <w:rFonts w:cstheme="minorHAnsi"/>
          <w:kern w:val="0"/>
          <w:sz w:val="22"/>
          <w:szCs w:val="22"/>
        </w:rPr>
      </w:pPr>
      <w:r w:rsidRPr="005F3B7A">
        <w:rPr>
          <w:rFonts w:cstheme="minorHAnsi"/>
          <w:kern w:val="0"/>
          <w:sz w:val="22"/>
          <w:szCs w:val="22"/>
        </w:rPr>
        <w:lastRenderedPageBreak/>
        <w:t>a)</w:t>
      </w:r>
      <w:r w:rsidR="0092226A" w:rsidRPr="005F3B7A">
        <w:rPr>
          <w:rFonts w:cstheme="minorHAnsi"/>
          <w:kern w:val="0"/>
          <w:sz w:val="22"/>
          <w:szCs w:val="22"/>
        </w:rPr>
        <w:tab/>
      </w:r>
      <w:r w:rsidRPr="005F3B7A">
        <w:rPr>
          <w:rFonts w:cstheme="minorHAnsi"/>
          <w:kern w:val="0"/>
          <w:sz w:val="22"/>
          <w:szCs w:val="22"/>
        </w:rPr>
        <w:t>further their efforts for cooperation on wetland valuation in collaboration with non-governmental organizations and other interested parties;</w:t>
      </w:r>
    </w:p>
    <w:p w14:paraId="0C3EB1C5" w14:textId="29D280E6" w:rsidR="00A8218C" w:rsidRPr="005F3B7A" w:rsidRDefault="00A8218C" w:rsidP="00C73269">
      <w:pPr>
        <w:autoSpaceDE w:val="0"/>
        <w:autoSpaceDN w:val="0"/>
        <w:adjustRightInd w:val="0"/>
        <w:ind w:left="851" w:hanging="425"/>
        <w:rPr>
          <w:rFonts w:cstheme="minorHAnsi"/>
          <w:kern w:val="0"/>
          <w:sz w:val="22"/>
          <w:szCs w:val="22"/>
        </w:rPr>
      </w:pPr>
      <w:r w:rsidRPr="005F3B7A">
        <w:rPr>
          <w:rFonts w:cstheme="minorHAnsi"/>
          <w:kern w:val="0"/>
          <w:sz w:val="22"/>
          <w:szCs w:val="22"/>
        </w:rPr>
        <w:t>b)</w:t>
      </w:r>
      <w:r w:rsidR="006B1723" w:rsidRPr="005F3B7A">
        <w:rPr>
          <w:rFonts w:cstheme="minorHAnsi"/>
          <w:kern w:val="0"/>
          <w:sz w:val="22"/>
          <w:szCs w:val="22"/>
        </w:rPr>
        <w:tab/>
      </w:r>
      <w:r w:rsidRPr="005F3B7A">
        <w:rPr>
          <w:rFonts w:cstheme="minorHAnsi"/>
          <w:kern w:val="0"/>
          <w:sz w:val="22"/>
          <w:szCs w:val="22"/>
        </w:rPr>
        <w:t>shed light on the fundamental economic forces that lead to wetland degradation and loss;</w:t>
      </w:r>
    </w:p>
    <w:p w14:paraId="5C369BEB" w14:textId="0BA7C928" w:rsidR="00A8218C" w:rsidRPr="005F3B7A" w:rsidRDefault="00A8218C" w:rsidP="00C73269">
      <w:pPr>
        <w:autoSpaceDE w:val="0"/>
        <w:autoSpaceDN w:val="0"/>
        <w:adjustRightInd w:val="0"/>
        <w:ind w:left="851" w:hanging="425"/>
        <w:rPr>
          <w:rFonts w:cstheme="minorHAnsi"/>
          <w:kern w:val="0"/>
          <w:sz w:val="22"/>
          <w:szCs w:val="22"/>
        </w:rPr>
      </w:pPr>
      <w:r w:rsidRPr="005F3B7A">
        <w:rPr>
          <w:rFonts w:cstheme="minorHAnsi"/>
          <w:kern w:val="0"/>
          <w:sz w:val="22"/>
          <w:szCs w:val="22"/>
        </w:rPr>
        <w:t>c)</w:t>
      </w:r>
      <w:r w:rsidR="006B1723" w:rsidRPr="005F3B7A">
        <w:rPr>
          <w:rFonts w:cstheme="minorHAnsi"/>
          <w:kern w:val="0"/>
          <w:sz w:val="22"/>
          <w:szCs w:val="22"/>
        </w:rPr>
        <w:tab/>
      </w:r>
      <w:r w:rsidRPr="005F3B7A">
        <w:rPr>
          <w:rFonts w:cstheme="minorHAnsi"/>
          <w:kern w:val="0"/>
          <w:sz w:val="22"/>
          <w:szCs w:val="22"/>
        </w:rPr>
        <w:t>initiate and/or support ongoing valuation projects in a multidisciplinary fashion to monetarize the unmeasured wealth of goods and services that wetlands provide to Contracting Parties to the Convention, decision-makers, and society in general;</w:t>
      </w:r>
    </w:p>
    <w:p w14:paraId="48808DAD" w14:textId="3EDCAF97" w:rsidR="006B1723" w:rsidRPr="005F3B7A" w:rsidRDefault="00A8218C" w:rsidP="00C73269">
      <w:pPr>
        <w:autoSpaceDE w:val="0"/>
        <w:autoSpaceDN w:val="0"/>
        <w:adjustRightInd w:val="0"/>
        <w:ind w:left="851" w:hanging="425"/>
        <w:rPr>
          <w:rFonts w:cstheme="minorHAnsi"/>
          <w:kern w:val="0"/>
          <w:sz w:val="22"/>
          <w:szCs w:val="22"/>
        </w:rPr>
      </w:pPr>
      <w:r w:rsidRPr="005F3B7A">
        <w:rPr>
          <w:rFonts w:cstheme="minorHAnsi"/>
          <w:kern w:val="0"/>
          <w:sz w:val="22"/>
          <w:szCs w:val="22"/>
        </w:rPr>
        <w:t>d)</w:t>
      </w:r>
      <w:r w:rsidR="006B1723" w:rsidRPr="005F3B7A">
        <w:rPr>
          <w:rFonts w:cstheme="minorHAnsi"/>
          <w:kern w:val="0"/>
          <w:sz w:val="22"/>
          <w:szCs w:val="22"/>
        </w:rPr>
        <w:tab/>
      </w:r>
      <w:r w:rsidRPr="005F3B7A">
        <w:rPr>
          <w:rFonts w:cstheme="minorHAnsi"/>
          <w:kern w:val="0"/>
          <w:sz w:val="22"/>
          <w:szCs w:val="22"/>
        </w:rPr>
        <w:t>assist the Convention Secretariat in advising Contracting Parties on their application of wetland valuation results to national wetland and environmental policies; and</w:t>
      </w:r>
    </w:p>
    <w:p w14:paraId="71A72A73" w14:textId="33490634" w:rsidR="00A8218C" w:rsidRPr="005F3B7A" w:rsidRDefault="00A8218C" w:rsidP="00C73269">
      <w:pPr>
        <w:autoSpaceDE w:val="0"/>
        <w:autoSpaceDN w:val="0"/>
        <w:adjustRightInd w:val="0"/>
        <w:ind w:left="851" w:hanging="425"/>
        <w:rPr>
          <w:rFonts w:cstheme="minorHAnsi"/>
          <w:kern w:val="0"/>
          <w:sz w:val="22"/>
          <w:szCs w:val="22"/>
        </w:rPr>
      </w:pPr>
      <w:r w:rsidRPr="005F3B7A">
        <w:rPr>
          <w:rFonts w:cstheme="minorHAnsi"/>
          <w:kern w:val="0"/>
          <w:sz w:val="22"/>
          <w:szCs w:val="22"/>
        </w:rPr>
        <w:t>e)</w:t>
      </w:r>
      <w:r w:rsidR="006B1723" w:rsidRPr="005F3B7A">
        <w:rPr>
          <w:rFonts w:cstheme="minorHAnsi"/>
          <w:kern w:val="0"/>
          <w:sz w:val="22"/>
          <w:szCs w:val="22"/>
        </w:rPr>
        <w:tab/>
      </w:r>
      <w:r w:rsidRPr="005F3B7A">
        <w:rPr>
          <w:rFonts w:cstheme="minorHAnsi"/>
          <w:kern w:val="0"/>
          <w:sz w:val="22"/>
          <w:szCs w:val="22"/>
        </w:rPr>
        <w:t>assist in developing new strategies, training initiatives, and instruments appropriate to facilitate the assessment of economic values of wetland functions and benefits in order to further address wetland conservation needs;</w:t>
      </w:r>
    </w:p>
    <w:p w14:paraId="371BD26D" w14:textId="77777777" w:rsidR="00A8218C" w:rsidRPr="005F3B7A" w:rsidRDefault="00A8218C" w:rsidP="00C73269">
      <w:pPr>
        <w:ind w:left="794" w:hanging="794"/>
        <w:rPr>
          <w:rFonts w:cstheme="minorHAnsi"/>
          <w:kern w:val="0"/>
          <w:sz w:val="22"/>
          <w:szCs w:val="22"/>
        </w:rPr>
      </w:pPr>
    </w:p>
    <w:p w14:paraId="2A6EA473" w14:textId="363823BF" w:rsidR="0098231E" w:rsidRPr="005F3B7A" w:rsidRDefault="0098231E" w:rsidP="0098231E">
      <w:pPr>
        <w:ind w:left="426" w:hanging="426"/>
        <w:rPr>
          <w:rFonts w:cstheme="minorHAnsi"/>
          <w:kern w:val="0"/>
          <w:sz w:val="22"/>
          <w:szCs w:val="22"/>
        </w:rPr>
      </w:pPr>
      <w:r w:rsidRPr="005F3B7A">
        <w:rPr>
          <w:rFonts w:cstheme="minorHAnsi"/>
          <w:kern w:val="0"/>
          <w:sz w:val="22"/>
          <w:szCs w:val="22"/>
        </w:rPr>
        <w:t>21.</w:t>
      </w:r>
      <w:r w:rsidRPr="005F3B7A">
        <w:rPr>
          <w:rFonts w:cstheme="minorHAnsi"/>
          <w:kern w:val="0"/>
          <w:sz w:val="22"/>
          <w:szCs w:val="22"/>
        </w:rPr>
        <w:tab/>
        <w:t>INVITES support for the promotion of cooperation on the economic valuation of wetlands</w:t>
      </w:r>
      <w:r w:rsidRPr="005F3B7A">
        <w:rPr>
          <w:rFonts w:cstheme="minorHAnsi"/>
          <w:kern w:val="0"/>
          <w:sz w:val="22"/>
          <w:szCs w:val="22"/>
          <w:u w:val="single"/>
        </w:rPr>
        <w:t xml:space="preserve"> </w:t>
      </w:r>
      <w:r w:rsidRPr="005F3B7A">
        <w:rPr>
          <w:rFonts w:cstheme="minorHAnsi"/>
          <w:kern w:val="0"/>
          <w:sz w:val="22"/>
          <w:szCs w:val="22"/>
        </w:rPr>
        <w:t>by all Contracting Parties and interested groups and agencies;</w:t>
      </w:r>
    </w:p>
    <w:p w14:paraId="18070F62" w14:textId="77777777" w:rsidR="0098231E" w:rsidRPr="005F3B7A" w:rsidRDefault="0098231E" w:rsidP="00C73269">
      <w:pPr>
        <w:ind w:left="426" w:hanging="426"/>
        <w:rPr>
          <w:rFonts w:cstheme="minorHAnsi"/>
          <w:kern w:val="0"/>
          <w:sz w:val="22"/>
          <w:szCs w:val="22"/>
        </w:rPr>
      </w:pPr>
    </w:p>
    <w:p w14:paraId="45741C4B" w14:textId="6EADF418" w:rsidR="00A8218C" w:rsidRPr="005F3B7A" w:rsidRDefault="00265864" w:rsidP="00C73269">
      <w:pPr>
        <w:ind w:left="426" w:hanging="426"/>
        <w:rPr>
          <w:rFonts w:cstheme="minorHAnsi"/>
          <w:sz w:val="22"/>
          <w:szCs w:val="22"/>
        </w:rPr>
      </w:pPr>
      <w:r w:rsidRPr="005F3B7A">
        <w:rPr>
          <w:rFonts w:cstheme="minorHAnsi"/>
          <w:kern w:val="0"/>
          <w:sz w:val="22"/>
          <w:szCs w:val="22"/>
        </w:rPr>
        <w:t>2</w:t>
      </w:r>
      <w:r w:rsidR="0098231E" w:rsidRPr="005F3B7A">
        <w:rPr>
          <w:rFonts w:cstheme="minorHAnsi"/>
          <w:kern w:val="0"/>
          <w:sz w:val="22"/>
          <w:szCs w:val="22"/>
        </w:rPr>
        <w:t>2</w:t>
      </w:r>
      <w:r w:rsidR="0073441A" w:rsidRPr="005F3B7A">
        <w:rPr>
          <w:rFonts w:cstheme="minorHAnsi"/>
          <w:kern w:val="0"/>
          <w:sz w:val="22"/>
          <w:szCs w:val="22"/>
        </w:rPr>
        <w:t>.</w:t>
      </w:r>
      <w:r w:rsidR="0073441A" w:rsidRPr="005F3B7A">
        <w:rPr>
          <w:rFonts w:cstheme="minorHAnsi"/>
          <w:kern w:val="0"/>
          <w:sz w:val="22"/>
          <w:szCs w:val="22"/>
        </w:rPr>
        <w:tab/>
      </w:r>
      <w:r w:rsidR="00A8218C" w:rsidRPr="005F3B7A">
        <w:rPr>
          <w:rFonts w:cstheme="minorHAnsi"/>
          <w:sz w:val="22"/>
          <w:szCs w:val="22"/>
        </w:rPr>
        <w:t xml:space="preserve">TAKES NOTE of the </w:t>
      </w:r>
      <w:r w:rsidR="00A8218C" w:rsidRPr="005F3B7A">
        <w:rPr>
          <w:rFonts w:cstheme="minorHAnsi"/>
          <w:i/>
          <w:sz w:val="22"/>
          <w:szCs w:val="22"/>
        </w:rPr>
        <w:t>Rapid assessment of wetland ecosystem services</w:t>
      </w:r>
      <w:r w:rsidR="00A8218C" w:rsidRPr="005F3B7A">
        <w:rPr>
          <w:rFonts w:cstheme="minorHAnsi"/>
          <w:sz w:val="22"/>
          <w:szCs w:val="22"/>
        </w:rPr>
        <w:t xml:space="preserve"> annexed to the present Resolution; and RECOGNIZES that it could be applied by Contracting Parties, as appropriate, to assist in their delivery against the targets of the Ramsar Strategic Plan 2016-2024;</w:t>
      </w:r>
    </w:p>
    <w:p w14:paraId="537B539F" w14:textId="77777777" w:rsidR="00A8218C" w:rsidRPr="005F3B7A" w:rsidRDefault="00A8218C" w:rsidP="00C73269">
      <w:pPr>
        <w:ind w:left="426" w:hanging="426"/>
        <w:rPr>
          <w:rFonts w:cstheme="minorHAnsi"/>
          <w:sz w:val="22"/>
          <w:szCs w:val="22"/>
        </w:rPr>
      </w:pPr>
    </w:p>
    <w:p w14:paraId="70CF4C21" w14:textId="227A2B8A" w:rsidR="00A8218C" w:rsidRPr="005F3B7A" w:rsidRDefault="0073441A" w:rsidP="00C73269">
      <w:pPr>
        <w:ind w:left="426" w:hanging="426"/>
        <w:rPr>
          <w:rFonts w:cstheme="minorHAnsi"/>
          <w:sz w:val="22"/>
          <w:szCs w:val="22"/>
        </w:rPr>
      </w:pPr>
      <w:r w:rsidRPr="005F3B7A">
        <w:rPr>
          <w:rFonts w:cstheme="minorHAnsi"/>
          <w:sz w:val="22"/>
          <w:szCs w:val="22"/>
        </w:rPr>
        <w:t>2</w:t>
      </w:r>
      <w:r w:rsidR="0098231E" w:rsidRPr="005F3B7A">
        <w:rPr>
          <w:rFonts w:cstheme="minorHAnsi"/>
          <w:sz w:val="22"/>
          <w:szCs w:val="22"/>
        </w:rPr>
        <w:t>3</w:t>
      </w:r>
      <w:r w:rsidRPr="005F3B7A">
        <w:rPr>
          <w:rFonts w:cstheme="minorHAnsi"/>
          <w:sz w:val="22"/>
          <w:szCs w:val="22"/>
        </w:rPr>
        <w:t>.</w:t>
      </w:r>
      <w:r w:rsidRPr="005F3B7A">
        <w:rPr>
          <w:rFonts w:cstheme="minorHAnsi"/>
          <w:sz w:val="22"/>
          <w:szCs w:val="22"/>
        </w:rPr>
        <w:tab/>
      </w:r>
      <w:r w:rsidR="00A8218C" w:rsidRPr="005F3B7A">
        <w:rPr>
          <w:rFonts w:cstheme="minorHAnsi"/>
          <w:sz w:val="22"/>
          <w:szCs w:val="22"/>
        </w:rPr>
        <w:t>INVITES Contracting Parties to volunteer to further develop this methodology in light of scientific and technical advances based on assessments of the Intergovernmental Science-Policy Platform on Biodiversity and Ecosystem Services and the results of the work on The Economics of Ecosystems and Biodiversity, Mapping and Assessment of Ecosystem Services or other approaches as appropriate;</w:t>
      </w:r>
    </w:p>
    <w:p w14:paraId="65018F53" w14:textId="77777777" w:rsidR="00A8218C" w:rsidRPr="005F3B7A" w:rsidRDefault="00A8218C" w:rsidP="00C73269">
      <w:pPr>
        <w:ind w:left="426" w:hanging="426"/>
        <w:rPr>
          <w:rFonts w:cstheme="minorHAnsi"/>
          <w:sz w:val="22"/>
          <w:szCs w:val="22"/>
        </w:rPr>
      </w:pPr>
    </w:p>
    <w:p w14:paraId="5B38401B" w14:textId="43E5197C" w:rsidR="00A8218C" w:rsidRPr="005F3B7A" w:rsidRDefault="0073441A" w:rsidP="00C73269">
      <w:pPr>
        <w:ind w:left="426" w:hanging="426"/>
        <w:rPr>
          <w:rFonts w:cstheme="minorHAnsi"/>
          <w:sz w:val="22"/>
          <w:szCs w:val="22"/>
        </w:rPr>
      </w:pPr>
      <w:r w:rsidRPr="005F3B7A">
        <w:rPr>
          <w:rFonts w:cstheme="minorHAnsi"/>
          <w:sz w:val="22"/>
          <w:szCs w:val="22"/>
        </w:rPr>
        <w:t>2</w:t>
      </w:r>
      <w:r w:rsidR="0098231E" w:rsidRPr="005F3B7A">
        <w:rPr>
          <w:rFonts w:cstheme="minorHAnsi"/>
          <w:sz w:val="22"/>
          <w:szCs w:val="22"/>
        </w:rPr>
        <w:t>4</w:t>
      </w:r>
      <w:r w:rsidRPr="005F3B7A">
        <w:rPr>
          <w:rFonts w:cstheme="minorHAnsi"/>
          <w:sz w:val="22"/>
          <w:szCs w:val="22"/>
        </w:rPr>
        <w:t>.</w:t>
      </w:r>
      <w:r w:rsidRPr="005F3B7A">
        <w:rPr>
          <w:rFonts w:cstheme="minorHAnsi"/>
          <w:sz w:val="22"/>
          <w:szCs w:val="22"/>
        </w:rPr>
        <w:tab/>
      </w:r>
      <w:r w:rsidR="00A8218C" w:rsidRPr="005F3B7A">
        <w:rPr>
          <w:rFonts w:cstheme="minorHAnsi"/>
          <w:sz w:val="22"/>
          <w:szCs w:val="22"/>
        </w:rPr>
        <w:t xml:space="preserve">ACKNOWLEDGES the </w:t>
      </w:r>
      <w:r w:rsidR="00A8218C" w:rsidRPr="005F3B7A">
        <w:rPr>
          <w:rFonts w:cstheme="minorHAnsi"/>
          <w:i/>
          <w:sz w:val="22"/>
          <w:szCs w:val="22"/>
        </w:rPr>
        <w:t xml:space="preserve">Rapid assessment of wetland ecosystem services </w:t>
      </w:r>
      <w:r w:rsidR="00A8218C" w:rsidRPr="005F3B7A">
        <w:rPr>
          <w:rFonts w:cstheme="minorHAnsi"/>
          <w:sz w:val="22"/>
          <w:szCs w:val="22"/>
        </w:rPr>
        <w:t>annexed to the present Resolution as an example of a voluntary assessment approach that may be useful to Contracting Parties for evaluating the ecosystem</w:t>
      </w:r>
      <w:r w:rsidR="00A8218C" w:rsidRPr="005F3B7A">
        <w:rPr>
          <w:rFonts w:cstheme="minorHAnsi"/>
          <w:iCs/>
          <w:sz w:val="22"/>
          <w:szCs w:val="22"/>
        </w:rPr>
        <w:t xml:space="preserve"> </w:t>
      </w:r>
      <w:r w:rsidR="00A8218C" w:rsidRPr="005F3B7A">
        <w:rPr>
          <w:rFonts w:cstheme="minorHAnsi"/>
          <w:sz w:val="22"/>
          <w:szCs w:val="22"/>
        </w:rPr>
        <w:t xml:space="preserve">services of Wetlands of International Importance (Ramsar Sites) and other wetlands; ENCOURAGES Contracting Parties that are yet to adopt effective approaches for the recognition and evaluation of ecosystem services provided by their Ramsar Sites and other wetlands to consider using the </w:t>
      </w:r>
      <w:r w:rsidR="00A8218C" w:rsidRPr="005F3B7A">
        <w:rPr>
          <w:rFonts w:cstheme="minorHAnsi"/>
          <w:i/>
          <w:sz w:val="22"/>
          <w:szCs w:val="22"/>
        </w:rPr>
        <w:t xml:space="preserve">Rapid assessment of wetland ecosystem services </w:t>
      </w:r>
      <w:r w:rsidR="00A8218C" w:rsidRPr="005F3B7A">
        <w:rPr>
          <w:rFonts w:cstheme="minorHAnsi"/>
          <w:sz w:val="22"/>
          <w:szCs w:val="22"/>
        </w:rPr>
        <w:t>approach; and CONFIRMS that the present Resolution does not create additional reporting obligations for Contracting Parties;</w:t>
      </w:r>
    </w:p>
    <w:p w14:paraId="5B886241" w14:textId="4611551D" w:rsidR="00A8218C" w:rsidRPr="005F3B7A" w:rsidRDefault="00A8218C" w:rsidP="00C73269">
      <w:pPr>
        <w:ind w:left="426" w:hanging="426"/>
        <w:rPr>
          <w:rFonts w:cstheme="minorHAnsi"/>
          <w:sz w:val="22"/>
          <w:szCs w:val="22"/>
        </w:rPr>
      </w:pPr>
    </w:p>
    <w:p w14:paraId="7DD4EB24" w14:textId="4B9FE090" w:rsidR="00A8218C" w:rsidRPr="005F3B7A" w:rsidRDefault="00DA1F00" w:rsidP="00C73269">
      <w:pPr>
        <w:ind w:left="426" w:hanging="426"/>
        <w:rPr>
          <w:rFonts w:cstheme="minorHAnsi"/>
          <w:sz w:val="22"/>
          <w:szCs w:val="22"/>
        </w:rPr>
      </w:pPr>
      <w:r w:rsidRPr="005F3B7A">
        <w:rPr>
          <w:rFonts w:cstheme="minorHAnsi"/>
          <w:sz w:val="22"/>
          <w:szCs w:val="22"/>
        </w:rPr>
        <w:t>2</w:t>
      </w:r>
      <w:r w:rsidR="0098231E" w:rsidRPr="005F3B7A">
        <w:rPr>
          <w:rFonts w:cstheme="minorHAnsi"/>
          <w:sz w:val="22"/>
          <w:szCs w:val="22"/>
        </w:rPr>
        <w:t>5</w:t>
      </w:r>
      <w:r w:rsidRPr="005F3B7A">
        <w:rPr>
          <w:rFonts w:cstheme="minorHAnsi"/>
          <w:sz w:val="22"/>
          <w:szCs w:val="22"/>
        </w:rPr>
        <w:t>.</w:t>
      </w:r>
      <w:r w:rsidRPr="005F3B7A">
        <w:rPr>
          <w:rFonts w:cstheme="minorHAnsi"/>
          <w:sz w:val="22"/>
          <w:szCs w:val="22"/>
        </w:rPr>
        <w:tab/>
      </w:r>
      <w:r w:rsidR="00A8218C" w:rsidRPr="005F3B7A">
        <w:rPr>
          <w:rFonts w:cstheme="minorHAnsi"/>
          <w:sz w:val="22"/>
          <w:szCs w:val="22"/>
        </w:rPr>
        <w:t xml:space="preserve">ENCOURAGES Ramsar Site management authorities to apply, as appropriate, approaches such as the </w:t>
      </w:r>
      <w:r w:rsidR="00A8218C" w:rsidRPr="005F3B7A">
        <w:rPr>
          <w:rFonts w:cstheme="minorHAnsi"/>
          <w:i/>
          <w:sz w:val="22"/>
          <w:szCs w:val="22"/>
        </w:rPr>
        <w:t>Rapid assessment of wetland ecosystem service</w:t>
      </w:r>
      <w:r w:rsidR="00A8218C" w:rsidRPr="005F3B7A">
        <w:rPr>
          <w:rFonts w:cstheme="minorHAnsi"/>
          <w:sz w:val="22"/>
          <w:szCs w:val="22"/>
        </w:rPr>
        <w:t xml:space="preserve">s as tools to assess the ecosystem services that their Site provides, to contribute to the description of the ecological character of their Site and to ensure the maintenance of these services in their management processes; and ENCOURAGES Parties to use the data and information gathered to update the relevant sections of the </w:t>
      </w:r>
      <w:r w:rsidR="004C4FF4" w:rsidRPr="005F3B7A">
        <w:rPr>
          <w:rFonts w:cstheme="minorHAnsi"/>
          <w:sz w:val="22"/>
          <w:szCs w:val="22"/>
        </w:rPr>
        <w:t>RIS</w:t>
      </w:r>
      <w:r w:rsidR="00A8218C" w:rsidRPr="005F3B7A">
        <w:rPr>
          <w:rFonts w:cstheme="minorHAnsi"/>
          <w:sz w:val="22"/>
          <w:szCs w:val="22"/>
        </w:rPr>
        <w:t xml:space="preserve"> for the Site;</w:t>
      </w:r>
    </w:p>
    <w:p w14:paraId="2C9F5AA1" w14:textId="77777777" w:rsidR="00A8218C" w:rsidRPr="005F3B7A" w:rsidRDefault="00A8218C" w:rsidP="00C73269">
      <w:pPr>
        <w:ind w:left="426" w:hanging="426"/>
        <w:rPr>
          <w:rFonts w:cstheme="minorHAnsi"/>
          <w:sz w:val="22"/>
          <w:szCs w:val="22"/>
        </w:rPr>
      </w:pPr>
    </w:p>
    <w:p w14:paraId="7B08D703" w14:textId="4F76DA5D" w:rsidR="00A8218C" w:rsidRPr="005F3B7A" w:rsidRDefault="00DA1F00" w:rsidP="00C73269">
      <w:pPr>
        <w:ind w:left="426" w:hanging="426"/>
        <w:rPr>
          <w:rFonts w:cstheme="minorHAnsi"/>
          <w:sz w:val="22"/>
          <w:szCs w:val="22"/>
        </w:rPr>
      </w:pPr>
      <w:r w:rsidRPr="005F3B7A">
        <w:rPr>
          <w:rFonts w:cstheme="minorHAnsi"/>
          <w:sz w:val="22"/>
          <w:szCs w:val="22"/>
        </w:rPr>
        <w:t>2</w:t>
      </w:r>
      <w:r w:rsidR="0098231E" w:rsidRPr="005F3B7A">
        <w:rPr>
          <w:rFonts w:cstheme="minorHAnsi"/>
          <w:sz w:val="22"/>
          <w:szCs w:val="22"/>
        </w:rPr>
        <w:t>6</w:t>
      </w:r>
      <w:r w:rsidRPr="005F3B7A">
        <w:rPr>
          <w:rFonts w:cstheme="minorHAnsi"/>
          <w:sz w:val="22"/>
          <w:szCs w:val="22"/>
        </w:rPr>
        <w:t>.</w:t>
      </w:r>
      <w:r w:rsidRPr="005F3B7A">
        <w:rPr>
          <w:rFonts w:cstheme="minorHAnsi"/>
          <w:sz w:val="22"/>
          <w:szCs w:val="22"/>
        </w:rPr>
        <w:tab/>
      </w:r>
      <w:r w:rsidR="00A8218C" w:rsidRPr="005F3B7A">
        <w:rPr>
          <w:rFonts w:cstheme="minorHAnsi"/>
          <w:sz w:val="22"/>
          <w:szCs w:val="22"/>
        </w:rPr>
        <w:t>RECOGNIZES the long-term value of taking a participatory approach, involving indigenous peoples and local communities, subject to the respective national laws of the Contracting Parties, when recognizing and understanding the ecosystem functions and ecosystem services provided by wetlands;</w:t>
      </w:r>
    </w:p>
    <w:p w14:paraId="6CECC9E9" w14:textId="77777777" w:rsidR="00A8218C" w:rsidRPr="005F3B7A" w:rsidRDefault="00A8218C" w:rsidP="00C73269">
      <w:pPr>
        <w:ind w:left="426" w:hanging="426"/>
        <w:rPr>
          <w:rFonts w:cstheme="minorHAnsi"/>
          <w:sz w:val="22"/>
          <w:szCs w:val="22"/>
        </w:rPr>
      </w:pPr>
    </w:p>
    <w:p w14:paraId="64C8AA21" w14:textId="1DA40AC3" w:rsidR="00A8218C" w:rsidRPr="005F3B7A" w:rsidRDefault="00DA1F00" w:rsidP="00C73269">
      <w:pPr>
        <w:ind w:left="426" w:hanging="426"/>
        <w:rPr>
          <w:rFonts w:cstheme="minorHAnsi"/>
          <w:sz w:val="22"/>
          <w:szCs w:val="22"/>
        </w:rPr>
      </w:pPr>
      <w:r w:rsidRPr="005F3B7A">
        <w:rPr>
          <w:rFonts w:cstheme="minorHAnsi"/>
          <w:sz w:val="22"/>
          <w:szCs w:val="22"/>
        </w:rPr>
        <w:t>2</w:t>
      </w:r>
      <w:r w:rsidR="0098231E" w:rsidRPr="005F3B7A">
        <w:rPr>
          <w:rFonts w:cstheme="minorHAnsi"/>
          <w:sz w:val="22"/>
          <w:szCs w:val="22"/>
        </w:rPr>
        <w:t>7</w:t>
      </w:r>
      <w:r w:rsidRPr="005F3B7A">
        <w:rPr>
          <w:rFonts w:cstheme="minorHAnsi"/>
          <w:sz w:val="22"/>
          <w:szCs w:val="22"/>
        </w:rPr>
        <w:t>.</w:t>
      </w:r>
      <w:r w:rsidRPr="005F3B7A">
        <w:rPr>
          <w:rFonts w:cstheme="minorHAnsi"/>
          <w:sz w:val="22"/>
          <w:szCs w:val="22"/>
        </w:rPr>
        <w:tab/>
      </w:r>
      <w:r w:rsidR="00A8218C" w:rsidRPr="005F3B7A">
        <w:rPr>
          <w:rFonts w:cstheme="minorHAnsi"/>
          <w:sz w:val="22"/>
          <w:szCs w:val="22"/>
        </w:rPr>
        <w:t xml:space="preserve">INVITES Contracting Parties to support the translation and further development of the </w:t>
      </w:r>
      <w:r w:rsidR="00A8218C" w:rsidRPr="005F3B7A">
        <w:rPr>
          <w:rFonts w:cstheme="minorHAnsi"/>
          <w:i/>
          <w:sz w:val="22"/>
          <w:szCs w:val="22"/>
        </w:rPr>
        <w:t>Rapid assessment of wetland ecosystem services</w:t>
      </w:r>
      <w:r w:rsidR="00A8218C" w:rsidRPr="005F3B7A" w:rsidDel="00ED49BD">
        <w:rPr>
          <w:rFonts w:cstheme="minorHAnsi"/>
          <w:sz w:val="22"/>
          <w:szCs w:val="22"/>
        </w:rPr>
        <w:t xml:space="preserve"> </w:t>
      </w:r>
      <w:r w:rsidR="00A8218C" w:rsidRPr="005F3B7A">
        <w:rPr>
          <w:rFonts w:cstheme="minorHAnsi"/>
          <w:sz w:val="22"/>
          <w:szCs w:val="22"/>
        </w:rPr>
        <w:t>annexed to the present Resolution into languages that are not official languages of the Convention within the broad context of the Ramsar Strategic Plan;</w:t>
      </w:r>
    </w:p>
    <w:p w14:paraId="5ADA46AC" w14:textId="77777777" w:rsidR="00A8218C" w:rsidRPr="005F3B7A" w:rsidRDefault="00A8218C" w:rsidP="00C73269">
      <w:pPr>
        <w:ind w:left="426" w:hanging="426"/>
        <w:rPr>
          <w:rFonts w:cstheme="minorHAnsi"/>
          <w:sz w:val="22"/>
          <w:szCs w:val="22"/>
        </w:rPr>
      </w:pPr>
    </w:p>
    <w:p w14:paraId="75124383" w14:textId="393DA0AC" w:rsidR="00A8218C" w:rsidRPr="005F3B7A" w:rsidRDefault="00DA1F00" w:rsidP="00C73269">
      <w:pPr>
        <w:ind w:left="426" w:hanging="426"/>
        <w:rPr>
          <w:rFonts w:cstheme="minorHAnsi"/>
          <w:sz w:val="22"/>
          <w:szCs w:val="22"/>
        </w:rPr>
      </w:pPr>
      <w:r w:rsidRPr="005F3B7A">
        <w:rPr>
          <w:rFonts w:cstheme="minorHAnsi"/>
          <w:sz w:val="22"/>
          <w:szCs w:val="22"/>
        </w:rPr>
        <w:lastRenderedPageBreak/>
        <w:t>2</w:t>
      </w:r>
      <w:r w:rsidR="0098231E" w:rsidRPr="005F3B7A">
        <w:rPr>
          <w:rFonts w:cstheme="minorHAnsi"/>
          <w:sz w:val="22"/>
          <w:szCs w:val="22"/>
        </w:rPr>
        <w:t>8</w:t>
      </w:r>
      <w:r w:rsidRPr="005F3B7A">
        <w:rPr>
          <w:rFonts w:cstheme="minorHAnsi"/>
          <w:sz w:val="22"/>
          <w:szCs w:val="22"/>
        </w:rPr>
        <w:t>.</w:t>
      </w:r>
      <w:r w:rsidRPr="005F3B7A">
        <w:rPr>
          <w:rFonts w:cstheme="minorHAnsi"/>
          <w:sz w:val="22"/>
          <w:szCs w:val="22"/>
        </w:rPr>
        <w:tab/>
      </w:r>
      <w:r w:rsidR="00A8218C" w:rsidRPr="005F3B7A">
        <w:rPr>
          <w:rFonts w:cstheme="minorHAnsi"/>
          <w:sz w:val="22"/>
          <w:szCs w:val="22"/>
        </w:rPr>
        <w:t>ENCOURAGES Contracting Parties to promote the use by Ramsar Site management authorities of Ramsar communication tools including websites and social media, to highlight more widely the ecosystem functions and ecosystem services provided by wetlands;</w:t>
      </w:r>
    </w:p>
    <w:p w14:paraId="7F466532" w14:textId="77777777" w:rsidR="00A8218C" w:rsidRPr="005F3B7A" w:rsidRDefault="00A8218C" w:rsidP="00C73269">
      <w:pPr>
        <w:ind w:left="426" w:hanging="426"/>
        <w:rPr>
          <w:rFonts w:cstheme="minorHAnsi"/>
          <w:sz w:val="22"/>
          <w:szCs w:val="22"/>
        </w:rPr>
      </w:pPr>
    </w:p>
    <w:p w14:paraId="3CE368A9" w14:textId="0C49CB6B" w:rsidR="00A8218C" w:rsidRPr="005F3B7A" w:rsidRDefault="00DA1F00" w:rsidP="00C73269">
      <w:pPr>
        <w:ind w:left="426" w:hanging="426"/>
        <w:rPr>
          <w:rFonts w:cstheme="minorHAnsi"/>
          <w:sz w:val="22"/>
          <w:szCs w:val="22"/>
        </w:rPr>
      </w:pPr>
      <w:r w:rsidRPr="005F3B7A">
        <w:rPr>
          <w:rFonts w:cstheme="minorHAnsi"/>
          <w:sz w:val="22"/>
          <w:szCs w:val="22"/>
        </w:rPr>
        <w:t>2</w:t>
      </w:r>
      <w:r w:rsidR="0098231E" w:rsidRPr="005F3B7A">
        <w:rPr>
          <w:rFonts w:cstheme="minorHAnsi"/>
          <w:sz w:val="22"/>
          <w:szCs w:val="22"/>
        </w:rPr>
        <w:t>9</w:t>
      </w:r>
      <w:r w:rsidRPr="005F3B7A">
        <w:rPr>
          <w:rFonts w:cstheme="minorHAnsi"/>
          <w:sz w:val="22"/>
          <w:szCs w:val="22"/>
        </w:rPr>
        <w:t>.</w:t>
      </w:r>
      <w:r w:rsidRPr="005F3B7A">
        <w:rPr>
          <w:rFonts w:cstheme="minorHAnsi"/>
          <w:sz w:val="22"/>
          <w:szCs w:val="22"/>
        </w:rPr>
        <w:tab/>
      </w:r>
      <w:r w:rsidR="00A8218C" w:rsidRPr="005F3B7A">
        <w:rPr>
          <w:rFonts w:cstheme="minorHAnsi"/>
          <w:sz w:val="22"/>
          <w:szCs w:val="22"/>
        </w:rPr>
        <w:t xml:space="preserve">ENCOURAGES those who modify and use approaches such as the </w:t>
      </w:r>
      <w:r w:rsidR="00A8218C" w:rsidRPr="005F3B7A">
        <w:rPr>
          <w:rFonts w:cstheme="minorHAnsi"/>
          <w:i/>
          <w:sz w:val="22"/>
          <w:szCs w:val="22"/>
        </w:rPr>
        <w:t>Rapid assessment of wetland ecosystem services</w:t>
      </w:r>
      <w:r w:rsidR="00A8218C" w:rsidRPr="005F3B7A">
        <w:rPr>
          <w:rFonts w:cstheme="minorHAnsi"/>
          <w:sz w:val="22"/>
          <w:szCs w:val="22"/>
        </w:rPr>
        <w:t xml:space="preserve"> in the broad context of the Strategic Plan to refer also to other relevant Ramsar guidelines, when making these assessments;</w:t>
      </w:r>
    </w:p>
    <w:p w14:paraId="098DC1C5" w14:textId="77777777" w:rsidR="00A8218C" w:rsidRPr="005F3B7A" w:rsidRDefault="00A8218C" w:rsidP="00C73269">
      <w:pPr>
        <w:ind w:left="426" w:hanging="426"/>
        <w:rPr>
          <w:rFonts w:cstheme="minorHAnsi"/>
          <w:sz w:val="22"/>
          <w:szCs w:val="22"/>
        </w:rPr>
      </w:pPr>
    </w:p>
    <w:p w14:paraId="65FAC647" w14:textId="4C5C0CDC" w:rsidR="00A8218C" w:rsidRPr="005F3B7A" w:rsidRDefault="0098231E" w:rsidP="00C73269">
      <w:pPr>
        <w:ind w:left="426" w:hanging="426"/>
        <w:rPr>
          <w:rFonts w:cstheme="minorHAnsi"/>
          <w:sz w:val="22"/>
          <w:szCs w:val="22"/>
        </w:rPr>
      </w:pPr>
      <w:r w:rsidRPr="005F3B7A">
        <w:rPr>
          <w:rFonts w:cstheme="minorHAnsi"/>
          <w:sz w:val="22"/>
          <w:szCs w:val="22"/>
        </w:rPr>
        <w:t>30</w:t>
      </w:r>
      <w:r w:rsidR="00DA1F00" w:rsidRPr="005F3B7A">
        <w:rPr>
          <w:rFonts w:cstheme="minorHAnsi"/>
          <w:sz w:val="22"/>
          <w:szCs w:val="22"/>
        </w:rPr>
        <w:t>.</w:t>
      </w:r>
      <w:r w:rsidR="00DA1F00" w:rsidRPr="005F3B7A">
        <w:rPr>
          <w:rFonts w:cstheme="minorHAnsi"/>
          <w:sz w:val="22"/>
          <w:szCs w:val="22"/>
        </w:rPr>
        <w:tab/>
      </w:r>
      <w:r w:rsidR="00A8218C" w:rsidRPr="005F3B7A">
        <w:rPr>
          <w:rFonts w:cstheme="minorHAnsi"/>
          <w:sz w:val="22"/>
          <w:szCs w:val="22"/>
        </w:rPr>
        <w:t>ALSO ENCOURAGES Contracting Parties, as appropriate, to utilize this approach and other relevant approaches for the rapid assessment of wetland ecosystem</w:t>
      </w:r>
      <w:r w:rsidR="00A8218C" w:rsidRPr="005F3B7A">
        <w:rPr>
          <w:rFonts w:cstheme="minorHAnsi"/>
          <w:iCs/>
          <w:sz w:val="22"/>
          <w:szCs w:val="22"/>
        </w:rPr>
        <w:t xml:space="preserve"> </w:t>
      </w:r>
      <w:r w:rsidR="00A8218C" w:rsidRPr="005F3B7A">
        <w:rPr>
          <w:rFonts w:cstheme="minorHAnsi"/>
          <w:sz w:val="22"/>
          <w:szCs w:val="22"/>
        </w:rPr>
        <w:t>services when preparing their National Reports and describing the status of Sites on the List of Wetlands of International Importance</w:t>
      </w:r>
      <w:r w:rsidR="00A8218C" w:rsidRPr="005F3B7A">
        <w:rPr>
          <w:rFonts w:cstheme="minorHAnsi"/>
          <w:iCs/>
          <w:sz w:val="22"/>
          <w:szCs w:val="22"/>
        </w:rPr>
        <w:t>;</w:t>
      </w:r>
      <w:r w:rsidR="00C57945" w:rsidRPr="005F3B7A">
        <w:rPr>
          <w:rFonts w:cstheme="minorHAnsi"/>
          <w:sz w:val="22"/>
          <w:szCs w:val="22"/>
        </w:rPr>
        <w:t xml:space="preserve"> and</w:t>
      </w:r>
    </w:p>
    <w:p w14:paraId="53EB0764" w14:textId="77777777" w:rsidR="00A8218C" w:rsidRPr="005F3B7A" w:rsidRDefault="00A8218C" w:rsidP="00C73269">
      <w:pPr>
        <w:ind w:left="426" w:hanging="426"/>
        <w:rPr>
          <w:rFonts w:cstheme="minorHAnsi"/>
          <w:iCs/>
          <w:sz w:val="22"/>
          <w:szCs w:val="22"/>
        </w:rPr>
      </w:pPr>
    </w:p>
    <w:p w14:paraId="663704CC" w14:textId="25C83A13" w:rsidR="00A8218C" w:rsidRPr="005F3B7A" w:rsidRDefault="0008646B" w:rsidP="00C73269">
      <w:pPr>
        <w:ind w:left="426" w:hanging="426"/>
        <w:rPr>
          <w:rFonts w:cstheme="minorHAnsi"/>
          <w:sz w:val="22"/>
          <w:szCs w:val="22"/>
        </w:rPr>
      </w:pPr>
      <w:r w:rsidRPr="005F3B7A">
        <w:rPr>
          <w:rFonts w:cstheme="minorHAnsi"/>
          <w:sz w:val="22"/>
          <w:szCs w:val="22"/>
        </w:rPr>
        <w:t>3</w:t>
      </w:r>
      <w:r w:rsidR="0098231E" w:rsidRPr="005F3B7A">
        <w:rPr>
          <w:rFonts w:cstheme="minorHAnsi"/>
          <w:sz w:val="22"/>
          <w:szCs w:val="22"/>
        </w:rPr>
        <w:t>1</w:t>
      </w:r>
      <w:r w:rsidR="00DA1F00" w:rsidRPr="005F3B7A">
        <w:rPr>
          <w:rFonts w:cstheme="minorHAnsi"/>
          <w:sz w:val="22"/>
          <w:szCs w:val="22"/>
        </w:rPr>
        <w:t>.</w:t>
      </w:r>
      <w:r w:rsidR="00DA1F00" w:rsidRPr="005F3B7A">
        <w:rPr>
          <w:rFonts w:cstheme="minorHAnsi"/>
          <w:sz w:val="22"/>
          <w:szCs w:val="22"/>
        </w:rPr>
        <w:tab/>
      </w:r>
      <w:r w:rsidR="00A8218C" w:rsidRPr="005F3B7A">
        <w:rPr>
          <w:rFonts w:cstheme="minorHAnsi"/>
          <w:sz w:val="22"/>
          <w:szCs w:val="22"/>
        </w:rPr>
        <w:t>REPEALS the following Recommendations and Resolutions and specified parts thereof:</w:t>
      </w:r>
    </w:p>
    <w:p w14:paraId="67BFF035" w14:textId="6A74EF2E" w:rsidR="00A8218C" w:rsidRPr="005F3B7A" w:rsidRDefault="00A8218C" w:rsidP="00C73269">
      <w:pPr>
        <w:pStyle w:val="ListParagraph"/>
        <w:numPr>
          <w:ilvl w:val="0"/>
          <w:numId w:val="9"/>
        </w:numPr>
        <w:ind w:left="851" w:hanging="425"/>
        <w:rPr>
          <w:rFonts w:cstheme="minorHAnsi"/>
          <w:sz w:val="22"/>
          <w:szCs w:val="22"/>
        </w:rPr>
      </w:pPr>
      <w:r w:rsidRPr="005F3B7A">
        <w:rPr>
          <w:rFonts w:cstheme="minorHAnsi"/>
          <w:sz w:val="22"/>
          <w:szCs w:val="22"/>
        </w:rPr>
        <w:t xml:space="preserve">Recommendation 1.6 on </w:t>
      </w:r>
      <w:r w:rsidRPr="005F3B7A">
        <w:rPr>
          <w:rFonts w:cstheme="minorHAnsi"/>
          <w:i/>
          <w:sz w:val="22"/>
          <w:szCs w:val="22"/>
        </w:rPr>
        <w:t>Assessment of wetland values</w:t>
      </w:r>
      <w:r w:rsidRPr="005F3B7A">
        <w:rPr>
          <w:rFonts w:cstheme="minorHAnsi"/>
          <w:sz w:val="22"/>
          <w:szCs w:val="22"/>
        </w:rPr>
        <w:t>;</w:t>
      </w:r>
    </w:p>
    <w:p w14:paraId="496F02E3" w14:textId="69C46AF9" w:rsidR="00A8218C" w:rsidRPr="005F3B7A" w:rsidRDefault="00A8218C" w:rsidP="00C73269">
      <w:pPr>
        <w:pStyle w:val="ListParagraph"/>
        <w:numPr>
          <w:ilvl w:val="0"/>
          <w:numId w:val="9"/>
        </w:numPr>
        <w:ind w:left="851" w:hanging="425"/>
        <w:rPr>
          <w:rFonts w:cstheme="minorHAnsi"/>
          <w:sz w:val="22"/>
          <w:szCs w:val="22"/>
        </w:rPr>
      </w:pPr>
      <w:r w:rsidRPr="005F3B7A">
        <w:rPr>
          <w:rFonts w:cstheme="minorHAnsi"/>
          <w:sz w:val="22"/>
          <w:szCs w:val="22"/>
        </w:rPr>
        <w:t xml:space="preserve">Recommendation 6.10 on </w:t>
      </w:r>
      <w:r w:rsidRPr="005F3B7A">
        <w:rPr>
          <w:rFonts w:cstheme="minorHAnsi"/>
          <w:i/>
          <w:sz w:val="22"/>
          <w:szCs w:val="22"/>
        </w:rPr>
        <w:t>Promotion of cooperation on the economic valuation of wetlands</w:t>
      </w:r>
      <w:r w:rsidRPr="005F3B7A">
        <w:rPr>
          <w:rFonts w:cstheme="minorHAnsi"/>
          <w:sz w:val="22"/>
          <w:szCs w:val="22"/>
        </w:rPr>
        <w:t>;</w:t>
      </w:r>
    </w:p>
    <w:p w14:paraId="42CE8BF1" w14:textId="619CC826" w:rsidR="00A8218C" w:rsidRPr="005F3B7A" w:rsidRDefault="00A8218C" w:rsidP="00C73269">
      <w:pPr>
        <w:pStyle w:val="ListParagraph"/>
        <w:numPr>
          <w:ilvl w:val="0"/>
          <w:numId w:val="9"/>
        </w:numPr>
        <w:ind w:left="851" w:hanging="425"/>
        <w:rPr>
          <w:rFonts w:cstheme="minorHAnsi"/>
          <w:sz w:val="22"/>
          <w:szCs w:val="22"/>
        </w:rPr>
      </w:pPr>
      <w:r w:rsidRPr="005F3B7A">
        <w:rPr>
          <w:rFonts w:cstheme="minorHAnsi"/>
          <w:sz w:val="22"/>
          <w:szCs w:val="22"/>
        </w:rPr>
        <w:t xml:space="preserve">Resolution VI.21 on </w:t>
      </w:r>
      <w:r w:rsidRPr="005F3B7A">
        <w:rPr>
          <w:rFonts w:cstheme="minorHAnsi"/>
          <w:i/>
          <w:sz w:val="22"/>
          <w:szCs w:val="22"/>
        </w:rPr>
        <w:t>Assessment and reporting on the status of wetlands</w:t>
      </w:r>
      <w:r w:rsidRPr="005F3B7A">
        <w:rPr>
          <w:rFonts w:cstheme="minorHAnsi"/>
          <w:sz w:val="22"/>
          <w:szCs w:val="22"/>
        </w:rPr>
        <w:t>; and</w:t>
      </w:r>
    </w:p>
    <w:p w14:paraId="3950CD1C" w14:textId="35007EDD" w:rsidR="00A8218C" w:rsidRPr="005F3B7A" w:rsidRDefault="00A8218C" w:rsidP="00C73269">
      <w:pPr>
        <w:pStyle w:val="ListParagraph"/>
        <w:numPr>
          <w:ilvl w:val="0"/>
          <w:numId w:val="9"/>
        </w:numPr>
        <w:ind w:left="851" w:hanging="425"/>
        <w:rPr>
          <w:rFonts w:cstheme="minorHAnsi"/>
          <w:sz w:val="22"/>
          <w:szCs w:val="22"/>
        </w:rPr>
      </w:pPr>
      <w:r w:rsidRPr="005F3B7A">
        <w:rPr>
          <w:rFonts w:cstheme="minorHAnsi"/>
          <w:sz w:val="22"/>
          <w:szCs w:val="22"/>
        </w:rPr>
        <w:t xml:space="preserve">Resolution XIII.17 on </w:t>
      </w:r>
      <w:r w:rsidRPr="005F3B7A">
        <w:rPr>
          <w:rFonts w:cstheme="minorHAnsi"/>
          <w:i/>
          <w:sz w:val="22"/>
          <w:szCs w:val="22"/>
        </w:rPr>
        <w:t>Rapidly assessing wetland ecosystem services</w:t>
      </w:r>
      <w:r w:rsidRPr="005F3B7A">
        <w:rPr>
          <w:rFonts w:cstheme="minorHAnsi"/>
          <w:sz w:val="22"/>
          <w:szCs w:val="22"/>
        </w:rPr>
        <w:t>.</w:t>
      </w:r>
    </w:p>
    <w:p w14:paraId="45B965F4" w14:textId="77777777" w:rsidR="00CA6120" w:rsidRPr="005F3B7A" w:rsidRDefault="00CA6120" w:rsidP="00C73269">
      <w:pPr>
        <w:rPr>
          <w:rFonts w:cstheme="minorHAnsi"/>
          <w:sz w:val="22"/>
          <w:szCs w:val="22"/>
        </w:rPr>
      </w:pPr>
    </w:p>
    <w:p w14:paraId="5E1946A0" w14:textId="77777777" w:rsidR="00E02C62" w:rsidRPr="005F3B7A" w:rsidRDefault="00E02C62" w:rsidP="00C73269">
      <w:pPr>
        <w:rPr>
          <w:rFonts w:cstheme="minorHAnsi"/>
          <w:sz w:val="22"/>
          <w:szCs w:val="22"/>
        </w:rPr>
      </w:pPr>
    </w:p>
    <w:p w14:paraId="20B39724" w14:textId="663866B8" w:rsidR="00094082" w:rsidRPr="005F3B7A" w:rsidRDefault="00E02C62" w:rsidP="006554BC">
      <w:pPr>
        <w:autoSpaceDE w:val="0"/>
        <w:autoSpaceDN w:val="0"/>
        <w:adjustRightInd w:val="0"/>
        <w:rPr>
          <w:rFonts w:cstheme="minorHAnsi"/>
          <w:sz w:val="22"/>
          <w:szCs w:val="22"/>
        </w:rPr>
      </w:pPr>
      <w:r w:rsidRPr="005F3B7A">
        <w:rPr>
          <w:rFonts w:cstheme="minorHAnsi"/>
          <w:b/>
          <w:bCs/>
          <w:sz w:val="22"/>
          <w:szCs w:val="22"/>
          <w:lang w:val="fr-CH"/>
        </w:rPr>
        <w:sym w:font="Symbol" w:char="F05B"/>
      </w:r>
      <w:r w:rsidRPr="005F3B7A">
        <w:rPr>
          <w:rFonts w:cstheme="minorHAnsi"/>
          <w:b/>
          <w:sz w:val="22"/>
          <w:szCs w:val="22"/>
        </w:rPr>
        <w:t xml:space="preserve">NB: The Annex </w:t>
      </w:r>
      <w:r w:rsidR="003B63B3" w:rsidRPr="005F3B7A">
        <w:rPr>
          <w:rFonts w:cstheme="minorHAnsi"/>
          <w:b/>
          <w:sz w:val="22"/>
          <w:szCs w:val="22"/>
        </w:rPr>
        <w:t xml:space="preserve">to the consolidated resolution </w:t>
      </w:r>
      <w:r w:rsidRPr="005F3B7A">
        <w:rPr>
          <w:rFonts w:cstheme="minorHAnsi"/>
          <w:b/>
          <w:sz w:val="22"/>
          <w:szCs w:val="22"/>
        </w:rPr>
        <w:t>will be the current Annex to Resolution XIII.17, without amendment</w:t>
      </w:r>
      <w:r w:rsidRPr="005F3B7A">
        <w:rPr>
          <w:rFonts w:cstheme="minorHAnsi"/>
          <w:b/>
          <w:bCs/>
          <w:sz w:val="22"/>
          <w:szCs w:val="22"/>
          <w:lang w:val="fr-CH"/>
        </w:rPr>
        <w:sym w:font="Symbol" w:char="F05D"/>
      </w:r>
    </w:p>
    <w:sectPr w:rsidR="00094082" w:rsidRPr="005F3B7A" w:rsidSect="00016B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4FF836D" w16cex:dateUtc="2024-01-09T15:00:00Z"/>
  <w16cex:commentExtensible w16cex:durableId="653B3576" w16cex:dateUtc="2024-01-09T16:20:00Z"/>
  <w16cex:commentExtensible w16cex:durableId="6A06CFE4" w16cex:dateUtc="2024-01-09T16:26:00Z"/>
  <w16cex:commentExtensible w16cex:durableId="1F39F995" w16cex:dateUtc="2024-01-09T1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71091" w14:textId="77777777" w:rsidR="00016B3C" w:rsidRDefault="00016B3C" w:rsidP="00C56D2D">
      <w:r>
        <w:separator/>
      </w:r>
    </w:p>
  </w:endnote>
  <w:endnote w:type="continuationSeparator" w:id="0">
    <w:p w14:paraId="27A444A6" w14:textId="77777777" w:rsidR="00016B3C" w:rsidRDefault="00016B3C" w:rsidP="00C56D2D">
      <w:r>
        <w:continuationSeparator/>
      </w:r>
    </w:p>
  </w:endnote>
  <w:endnote w:type="continuationNotice" w:id="1">
    <w:p w14:paraId="2E718E16" w14:textId="77777777" w:rsidR="00016B3C" w:rsidRDefault="0001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48B0A604" w14:textId="4583C976" w:rsidR="00DF77B7" w:rsidRDefault="00DF77B7"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AB78F" w14:textId="77777777" w:rsidR="00DF77B7" w:rsidRDefault="00DF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2D7D" w14:textId="082E729E" w:rsidR="00DF77B7" w:rsidRPr="00017587" w:rsidRDefault="007A1C2D" w:rsidP="00017587">
    <w:pPr>
      <w:tabs>
        <w:tab w:val="center" w:pos="4513"/>
        <w:tab w:val="right" w:pos="9026"/>
      </w:tabs>
      <w:rPr>
        <w:sz w:val="20"/>
        <w:lang w:val="de-CH"/>
      </w:rPr>
    </w:pPr>
    <w:r w:rsidRPr="007A1C2D">
      <w:rPr>
        <w:rFonts w:cs="Arial"/>
        <w:sz w:val="20"/>
        <w:szCs w:val="20"/>
        <w:lang w:val="de-CH"/>
      </w:rPr>
      <w:t>SC63 Doc.16.</w:t>
    </w:r>
    <w:r w:rsidR="001B210D">
      <w:rPr>
        <w:rFonts w:cs="Arial"/>
        <w:sz w:val="20"/>
        <w:szCs w:val="20"/>
        <w:lang w:val="de-CH"/>
      </w:rPr>
      <w:t>2</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sidRPr="007A1C2D">
      <w:rPr>
        <w:rFonts w:cs="Arial"/>
        <w:noProof/>
        <w:sz w:val="20"/>
        <w:szCs w:val="20"/>
        <w:lang w:val="de-CH"/>
      </w:rPr>
      <w:t>1</w:t>
    </w:r>
    <w:r w:rsidRPr="007A1C2D">
      <w:rPr>
        <w:rFonts w:cs="Arial"/>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F2C1" w14:textId="77777777" w:rsidR="001B210D" w:rsidRDefault="001B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AA9D8" w14:textId="77777777" w:rsidR="00016B3C" w:rsidRDefault="00016B3C" w:rsidP="00C56D2D">
      <w:r>
        <w:separator/>
      </w:r>
    </w:p>
  </w:footnote>
  <w:footnote w:type="continuationSeparator" w:id="0">
    <w:p w14:paraId="194BE51B" w14:textId="77777777" w:rsidR="00016B3C" w:rsidRDefault="00016B3C" w:rsidP="00C56D2D">
      <w:r>
        <w:continuationSeparator/>
      </w:r>
    </w:p>
  </w:footnote>
  <w:footnote w:type="continuationNotice" w:id="1">
    <w:p w14:paraId="2BEFB50A" w14:textId="77777777" w:rsidR="00016B3C" w:rsidRDefault="00016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3F13" w14:textId="77777777" w:rsidR="001B210D" w:rsidRDefault="001B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0605" w14:textId="77777777" w:rsidR="001B210D" w:rsidRDefault="001B2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4D03" w14:textId="77777777" w:rsidR="001B210D" w:rsidRDefault="001B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719A"/>
    <w:multiLevelType w:val="hybridMultilevel"/>
    <w:tmpl w:val="D652C5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37F2799"/>
    <w:multiLevelType w:val="hybridMultilevel"/>
    <w:tmpl w:val="8266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1F22"/>
    <w:multiLevelType w:val="hybridMultilevel"/>
    <w:tmpl w:val="1D6891C4"/>
    <w:lvl w:ilvl="0" w:tplc="DED2AAC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046B6"/>
    <w:multiLevelType w:val="hybridMultilevel"/>
    <w:tmpl w:val="114E20AC"/>
    <w:lvl w:ilvl="0" w:tplc="A4E4365E">
      <w:numFmt w:val="bullet"/>
      <w:lvlText w:val="-"/>
      <w:lvlJc w:val="left"/>
      <w:pPr>
        <w:ind w:left="1446" w:hanging="585"/>
      </w:pPr>
      <w:rPr>
        <w:rFonts w:ascii="Calibri" w:eastAsiaTheme="minorHAnsi" w:hAnsi="Calibri" w:cs="Calibri"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 w15:restartNumberingAfterBreak="0">
    <w:nsid w:val="5D485B16"/>
    <w:multiLevelType w:val="hybridMultilevel"/>
    <w:tmpl w:val="6F14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F1578A7"/>
    <w:multiLevelType w:val="hybridMultilevel"/>
    <w:tmpl w:val="EA60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8E32C2"/>
    <w:multiLevelType w:val="hybridMultilevel"/>
    <w:tmpl w:val="CD98EC58"/>
    <w:lvl w:ilvl="0" w:tplc="08090001">
      <w:start w:val="1"/>
      <w:numFmt w:val="bullet"/>
      <w:lvlText w:val=""/>
      <w:lvlJc w:val="left"/>
      <w:pPr>
        <w:ind w:left="1446" w:hanging="585"/>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8" w15:restartNumberingAfterBreak="0">
    <w:nsid w:val="6BBB321B"/>
    <w:multiLevelType w:val="hybridMultilevel"/>
    <w:tmpl w:val="741CD004"/>
    <w:lvl w:ilvl="0" w:tplc="B6CC40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068D"/>
    <w:rsid w:val="000130A6"/>
    <w:rsid w:val="00013572"/>
    <w:rsid w:val="00016B3C"/>
    <w:rsid w:val="00017587"/>
    <w:rsid w:val="00033FFE"/>
    <w:rsid w:val="000727C3"/>
    <w:rsid w:val="0008646B"/>
    <w:rsid w:val="00094082"/>
    <w:rsid w:val="000978F7"/>
    <w:rsid w:val="000A0BD8"/>
    <w:rsid w:val="000A3DD2"/>
    <w:rsid w:val="000A71F3"/>
    <w:rsid w:val="000C178A"/>
    <w:rsid w:val="000D1B89"/>
    <w:rsid w:val="000D364B"/>
    <w:rsid w:val="000F7475"/>
    <w:rsid w:val="000F7990"/>
    <w:rsid w:val="00112303"/>
    <w:rsid w:val="00114F36"/>
    <w:rsid w:val="001226F1"/>
    <w:rsid w:val="00123B36"/>
    <w:rsid w:val="00135AB1"/>
    <w:rsid w:val="00141467"/>
    <w:rsid w:val="0015731F"/>
    <w:rsid w:val="00166D00"/>
    <w:rsid w:val="001846E4"/>
    <w:rsid w:val="001848B4"/>
    <w:rsid w:val="00186E5D"/>
    <w:rsid w:val="001A3674"/>
    <w:rsid w:val="001A49D5"/>
    <w:rsid w:val="001A7C9C"/>
    <w:rsid w:val="001B210D"/>
    <w:rsid w:val="001B2C92"/>
    <w:rsid w:val="001D4C27"/>
    <w:rsid w:val="001D655D"/>
    <w:rsid w:val="00201438"/>
    <w:rsid w:val="0022649C"/>
    <w:rsid w:val="002547F4"/>
    <w:rsid w:val="00256787"/>
    <w:rsid w:val="002617B7"/>
    <w:rsid w:val="00264CD6"/>
    <w:rsid w:val="002650DE"/>
    <w:rsid w:val="00265864"/>
    <w:rsid w:val="0029564F"/>
    <w:rsid w:val="002A77EC"/>
    <w:rsid w:val="002B4865"/>
    <w:rsid w:val="002B6511"/>
    <w:rsid w:val="002C008C"/>
    <w:rsid w:val="002C53B2"/>
    <w:rsid w:val="002D0631"/>
    <w:rsid w:val="002D3832"/>
    <w:rsid w:val="002F421E"/>
    <w:rsid w:val="002F4843"/>
    <w:rsid w:val="002F7C50"/>
    <w:rsid w:val="00305CFE"/>
    <w:rsid w:val="003259F0"/>
    <w:rsid w:val="00326224"/>
    <w:rsid w:val="00360941"/>
    <w:rsid w:val="00380B5F"/>
    <w:rsid w:val="00383CD2"/>
    <w:rsid w:val="003844EC"/>
    <w:rsid w:val="003A0634"/>
    <w:rsid w:val="003A6761"/>
    <w:rsid w:val="003B63B3"/>
    <w:rsid w:val="003F3FD8"/>
    <w:rsid w:val="003F7420"/>
    <w:rsid w:val="00421C86"/>
    <w:rsid w:val="0042327D"/>
    <w:rsid w:val="00430422"/>
    <w:rsid w:val="004578AE"/>
    <w:rsid w:val="0046614C"/>
    <w:rsid w:val="00475E80"/>
    <w:rsid w:val="00481671"/>
    <w:rsid w:val="00483D87"/>
    <w:rsid w:val="00483DE6"/>
    <w:rsid w:val="004943A0"/>
    <w:rsid w:val="004A68F2"/>
    <w:rsid w:val="004C4149"/>
    <w:rsid w:val="004C4FF4"/>
    <w:rsid w:val="004E206D"/>
    <w:rsid w:val="004E302B"/>
    <w:rsid w:val="004E3871"/>
    <w:rsid w:val="004F57D3"/>
    <w:rsid w:val="005107D1"/>
    <w:rsid w:val="005319D6"/>
    <w:rsid w:val="00535CD5"/>
    <w:rsid w:val="005518DB"/>
    <w:rsid w:val="00560188"/>
    <w:rsid w:val="005624E6"/>
    <w:rsid w:val="00564207"/>
    <w:rsid w:val="005702FE"/>
    <w:rsid w:val="00580494"/>
    <w:rsid w:val="00595B17"/>
    <w:rsid w:val="005A1DC5"/>
    <w:rsid w:val="005A4870"/>
    <w:rsid w:val="005B1601"/>
    <w:rsid w:val="005C0800"/>
    <w:rsid w:val="005E3719"/>
    <w:rsid w:val="005E5C79"/>
    <w:rsid w:val="005E7A44"/>
    <w:rsid w:val="005F3B7A"/>
    <w:rsid w:val="005F7AFC"/>
    <w:rsid w:val="00605CB1"/>
    <w:rsid w:val="00622637"/>
    <w:rsid w:val="00626BD3"/>
    <w:rsid w:val="006363BC"/>
    <w:rsid w:val="006412BC"/>
    <w:rsid w:val="00655474"/>
    <w:rsid w:val="006554BC"/>
    <w:rsid w:val="00660013"/>
    <w:rsid w:val="00677924"/>
    <w:rsid w:val="00692B50"/>
    <w:rsid w:val="006B1723"/>
    <w:rsid w:val="006B5262"/>
    <w:rsid w:val="006E0601"/>
    <w:rsid w:val="006E1EF2"/>
    <w:rsid w:val="006E39BC"/>
    <w:rsid w:val="006E6793"/>
    <w:rsid w:val="006E7C06"/>
    <w:rsid w:val="006F3E59"/>
    <w:rsid w:val="00701A48"/>
    <w:rsid w:val="007169B6"/>
    <w:rsid w:val="00731111"/>
    <w:rsid w:val="0073441A"/>
    <w:rsid w:val="0074235F"/>
    <w:rsid w:val="00761CD3"/>
    <w:rsid w:val="00771641"/>
    <w:rsid w:val="007717EE"/>
    <w:rsid w:val="007958CC"/>
    <w:rsid w:val="0079778E"/>
    <w:rsid w:val="007A1C2D"/>
    <w:rsid w:val="007A648F"/>
    <w:rsid w:val="007B40ED"/>
    <w:rsid w:val="007C2AC1"/>
    <w:rsid w:val="008064F5"/>
    <w:rsid w:val="0084084B"/>
    <w:rsid w:val="00867F57"/>
    <w:rsid w:val="008755C0"/>
    <w:rsid w:val="0089365D"/>
    <w:rsid w:val="008952D0"/>
    <w:rsid w:val="008C506E"/>
    <w:rsid w:val="008E261B"/>
    <w:rsid w:val="009178DC"/>
    <w:rsid w:val="0092226A"/>
    <w:rsid w:val="00954593"/>
    <w:rsid w:val="00977DEA"/>
    <w:rsid w:val="0098231E"/>
    <w:rsid w:val="00995654"/>
    <w:rsid w:val="009D52B9"/>
    <w:rsid w:val="009D63EA"/>
    <w:rsid w:val="009E2057"/>
    <w:rsid w:val="009F72AF"/>
    <w:rsid w:val="00A01350"/>
    <w:rsid w:val="00A061C7"/>
    <w:rsid w:val="00A063FB"/>
    <w:rsid w:val="00A100FE"/>
    <w:rsid w:val="00A15C0C"/>
    <w:rsid w:val="00A20480"/>
    <w:rsid w:val="00A2300D"/>
    <w:rsid w:val="00A35AF0"/>
    <w:rsid w:val="00A36E93"/>
    <w:rsid w:val="00A4241F"/>
    <w:rsid w:val="00A60F89"/>
    <w:rsid w:val="00A6326A"/>
    <w:rsid w:val="00A75CFE"/>
    <w:rsid w:val="00A8218C"/>
    <w:rsid w:val="00A92A89"/>
    <w:rsid w:val="00AA7EBF"/>
    <w:rsid w:val="00AB59AD"/>
    <w:rsid w:val="00AD0A42"/>
    <w:rsid w:val="00AD1C9E"/>
    <w:rsid w:val="00AE1DC6"/>
    <w:rsid w:val="00AF0BA3"/>
    <w:rsid w:val="00AF1142"/>
    <w:rsid w:val="00B00504"/>
    <w:rsid w:val="00B2331A"/>
    <w:rsid w:val="00B332EC"/>
    <w:rsid w:val="00B35005"/>
    <w:rsid w:val="00B75B0B"/>
    <w:rsid w:val="00B81FDC"/>
    <w:rsid w:val="00BB6AE2"/>
    <w:rsid w:val="00BC3B33"/>
    <w:rsid w:val="00BD559F"/>
    <w:rsid w:val="00BE463E"/>
    <w:rsid w:val="00C001B1"/>
    <w:rsid w:val="00C25FD9"/>
    <w:rsid w:val="00C512BD"/>
    <w:rsid w:val="00C56D2D"/>
    <w:rsid w:val="00C57945"/>
    <w:rsid w:val="00C664C9"/>
    <w:rsid w:val="00C73269"/>
    <w:rsid w:val="00C938A5"/>
    <w:rsid w:val="00C95681"/>
    <w:rsid w:val="00CA6120"/>
    <w:rsid w:val="00CB05B5"/>
    <w:rsid w:val="00CD14BC"/>
    <w:rsid w:val="00CD5B6E"/>
    <w:rsid w:val="00D10A7F"/>
    <w:rsid w:val="00D11C18"/>
    <w:rsid w:val="00D20048"/>
    <w:rsid w:val="00D326A5"/>
    <w:rsid w:val="00D3697F"/>
    <w:rsid w:val="00D4196E"/>
    <w:rsid w:val="00D52EEC"/>
    <w:rsid w:val="00D7296F"/>
    <w:rsid w:val="00D97186"/>
    <w:rsid w:val="00DA1F00"/>
    <w:rsid w:val="00DB24DE"/>
    <w:rsid w:val="00DB38BC"/>
    <w:rsid w:val="00DD0499"/>
    <w:rsid w:val="00DF2A11"/>
    <w:rsid w:val="00DF77B7"/>
    <w:rsid w:val="00E0116D"/>
    <w:rsid w:val="00E02C62"/>
    <w:rsid w:val="00E30BE8"/>
    <w:rsid w:val="00E30D52"/>
    <w:rsid w:val="00E52DC5"/>
    <w:rsid w:val="00E66320"/>
    <w:rsid w:val="00E66E86"/>
    <w:rsid w:val="00E747B6"/>
    <w:rsid w:val="00E747C1"/>
    <w:rsid w:val="00E93E5F"/>
    <w:rsid w:val="00EB153D"/>
    <w:rsid w:val="00EB5327"/>
    <w:rsid w:val="00EC4A39"/>
    <w:rsid w:val="00ED0FEC"/>
    <w:rsid w:val="00EE1047"/>
    <w:rsid w:val="00EE55BA"/>
    <w:rsid w:val="00EF632F"/>
    <w:rsid w:val="00EF6650"/>
    <w:rsid w:val="00F1503F"/>
    <w:rsid w:val="00F2113D"/>
    <w:rsid w:val="00F3710F"/>
    <w:rsid w:val="00F5367D"/>
    <w:rsid w:val="00F8559C"/>
    <w:rsid w:val="00F902BE"/>
    <w:rsid w:val="00FA516D"/>
    <w:rsid w:val="00FB0804"/>
    <w:rsid w:val="00FC05CA"/>
    <w:rsid w:val="00FE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352E"/>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uiPriority w:val="99"/>
    <w:semiHidden/>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uiPriority w:val="99"/>
    <w:semiHidden/>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uiPriority w:val="99"/>
    <w:semiHidden/>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paragraph" w:styleId="BalloonText">
    <w:name w:val="Balloon Text"/>
    <w:basedOn w:val="Normal"/>
    <w:link w:val="BalloonTextChar"/>
    <w:uiPriority w:val="99"/>
    <w:semiHidden/>
    <w:unhideWhenUsed/>
    <w:rsid w:val="00A01350"/>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A01350"/>
    <w:rPr>
      <w:rFonts w:ascii="MS Shell Dlg" w:hAnsi="MS Shell Dlg" w:cs="MS Shell Dlg"/>
      <w:sz w:val="18"/>
      <w:szCs w:val="18"/>
    </w:rPr>
  </w:style>
  <w:style w:type="paragraph" w:customStyle="1" w:styleId="ColorfulList-Accent11">
    <w:name w:val="Colorful List - Accent 11"/>
    <w:basedOn w:val="Normal"/>
    <w:uiPriority w:val="34"/>
    <w:qFormat/>
    <w:rsid w:val="007A1C2D"/>
    <w:pPr>
      <w:ind w:left="720" w:hanging="425"/>
      <w:contextualSpacing/>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7A1C2D"/>
    <w:pPr>
      <w:tabs>
        <w:tab w:val="center" w:pos="4513"/>
        <w:tab w:val="right" w:pos="9026"/>
      </w:tabs>
    </w:pPr>
  </w:style>
  <w:style w:type="character" w:customStyle="1" w:styleId="HeaderChar">
    <w:name w:val="Header Char"/>
    <w:basedOn w:val="DefaultParagraphFont"/>
    <w:link w:val="Header"/>
    <w:uiPriority w:val="99"/>
    <w:rsid w:val="007A1C2D"/>
  </w:style>
  <w:style w:type="paragraph" w:styleId="ListParagraph">
    <w:name w:val="List Paragraph"/>
    <w:basedOn w:val="Normal"/>
    <w:uiPriority w:val="34"/>
    <w:qFormat/>
    <w:rsid w:val="005624E6"/>
    <w:pPr>
      <w:ind w:left="720"/>
      <w:contextualSpacing/>
    </w:pPr>
  </w:style>
  <w:style w:type="character" w:styleId="CommentReference">
    <w:name w:val="annotation reference"/>
    <w:basedOn w:val="DefaultParagraphFont"/>
    <w:uiPriority w:val="99"/>
    <w:semiHidden/>
    <w:unhideWhenUsed/>
    <w:rsid w:val="001A7C9C"/>
    <w:rPr>
      <w:sz w:val="16"/>
      <w:szCs w:val="16"/>
    </w:rPr>
  </w:style>
  <w:style w:type="paragraph" w:styleId="CommentText">
    <w:name w:val="annotation text"/>
    <w:basedOn w:val="Normal"/>
    <w:link w:val="CommentTextChar"/>
    <w:uiPriority w:val="99"/>
    <w:semiHidden/>
    <w:unhideWhenUsed/>
    <w:rsid w:val="001A7C9C"/>
    <w:rPr>
      <w:sz w:val="20"/>
      <w:szCs w:val="20"/>
    </w:rPr>
  </w:style>
  <w:style w:type="character" w:customStyle="1" w:styleId="CommentTextChar">
    <w:name w:val="Comment Text Char"/>
    <w:basedOn w:val="DefaultParagraphFont"/>
    <w:link w:val="CommentText"/>
    <w:uiPriority w:val="99"/>
    <w:semiHidden/>
    <w:rsid w:val="001A7C9C"/>
    <w:rPr>
      <w:sz w:val="20"/>
      <w:szCs w:val="20"/>
    </w:rPr>
  </w:style>
  <w:style w:type="paragraph" w:styleId="CommentSubject">
    <w:name w:val="annotation subject"/>
    <w:basedOn w:val="CommentText"/>
    <w:next w:val="CommentText"/>
    <w:link w:val="CommentSubjectChar"/>
    <w:uiPriority w:val="99"/>
    <w:semiHidden/>
    <w:unhideWhenUsed/>
    <w:rsid w:val="001A7C9C"/>
    <w:rPr>
      <w:b/>
      <w:bCs/>
    </w:rPr>
  </w:style>
  <w:style w:type="character" w:customStyle="1" w:styleId="CommentSubjectChar">
    <w:name w:val="Comment Subject Char"/>
    <w:basedOn w:val="CommentTextChar"/>
    <w:link w:val="CommentSubject"/>
    <w:uiPriority w:val="99"/>
    <w:semiHidden/>
    <w:rsid w:val="001A7C9C"/>
    <w:rPr>
      <w:b/>
      <w:bCs/>
      <w:sz w:val="20"/>
      <w:szCs w:val="20"/>
    </w:rPr>
  </w:style>
  <w:style w:type="paragraph" w:styleId="Revision">
    <w:name w:val="Revision"/>
    <w:hidden/>
    <w:uiPriority w:val="99"/>
    <w:semiHidden/>
    <w:rsid w:val="0071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4542</Words>
  <Characters>25891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2024-03-18T16:09:00Z</dcterms:created>
  <dcterms:modified xsi:type="dcterms:W3CDTF">2024-03-18T16:26:00Z</dcterms:modified>
</cp:coreProperties>
</file>