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2C17F" w14:textId="594310C4" w:rsidR="00F93CAD" w:rsidRDefault="005E1DB8" w:rsidP="003D49D7">
      <w:r>
        <w:rPr>
          <w:noProof/>
        </w:rPr>
        <w:drawing>
          <wp:anchor distT="0" distB="0" distL="114300" distR="114300" simplePos="0" relativeHeight="251661312" behindDoc="0" locked="0" layoutInCell="1" allowOverlap="1" wp14:anchorId="73EC4AB1" wp14:editId="580D1214">
            <wp:simplePos x="0" y="0"/>
            <wp:positionH relativeFrom="column">
              <wp:posOffset>1958340</wp:posOffset>
            </wp:positionH>
            <wp:positionV relativeFrom="paragraph">
              <wp:posOffset>-662706</wp:posOffset>
            </wp:positionV>
            <wp:extent cx="2035612" cy="1700027"/>
            <wp:effectExtent l="0" t="0" r="3175" b="0"/>
            <wp:wrapNone/>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5612" cy="1700027"/>
                    </a:xfrm>
                    <a:prstGeom prst="rect">
                      <a:avLst/>
                    </a:prstGeom>
                    <a:noFill/>
                    <a:ln>
                      <a:noFill/>
                    </a:ln>
                  </pic:spPr>
                </pic:pic>
              </a:graphicData>
            </a:graphic>
            <wp14:sizeRelH relativeFrom="page">
              <wp14:pctWidth>0</wp14:pctWidth>
            </wp14:sizeRelH>
            <wp14:sizeRelV relativeFrom="page">
              <wp14:pctHeight>0</wp14:pctHeight>
            </wp14:sizeRelV>
          </wp:anchor>
        </w:drawing>
      </w:r>
      <w:r w:rsidR="00F93CAD">
        <w:rPr>
          <w:noProof/>
        </w:rPr>
        <w:drawing>
          <wp:anchor distT="0" distB="0" distL="114300" distR="114300" simplePos="0" relativeHeight="251657216" behindDoc="0" locked="0" layoutInCell="1" allowOverlap="1" wp14:anchorId="297F7FC1" wp14:editId="79772635">
            <wp:simplePos x="0" y="0"/>
            <wp:positionH relativeFrom="margin">
              <wp:posOffset>-927100</wp:posOffset>
            </wp:positionH>
            <wp:positionV relativeFrom="paragraph">
              <wp:posOffset>-933450</wp:posOffset>
            </wp:positionV>
            <wp:extent cx="7572375" cy="10705472"/>
            <wp:effectExtent l="0" t="0" r="0" b="635"/>
            <wp:wrapNone/>
            <wp:docPr id="1" name="Picture 1" descr="A body of water with grass and trees around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ody of water with grass and trees around it&#10;&#10;Description automatically generated with medium confidence"/>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7572835" cy="1070612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0E0C613" w14:textId="6CF05975" w:rsidR="00F93CAD" w:rsidRDefault="00F93CAD" w:rsidP="003D49D7"/>
    <w:p w14:paraId="249470FC" w14:textId="43C7C911" w:rsidR="00F93CAD" w:rsidRDefault="005E1DB8" w:rsidP="003D49D7">
      <w:r>
        <w:rPr>
          <w:noProof/>
        </w:rPr>
        <mc:AlternateContent>
          <mc:Choice Requires="wpg">
            <w:drawing>
              <wp:anchor distT="0" distB="0" distL="114300" distR="114300" simplePos="0" relativeHeight="251664384" behindDoc="0" locked="0" layoutInCell="1" allowOverlap="1" wp14:anchorId="62796C36" wp14:editId="64073F2C">
                <wp:simplePos x="0" y="0"/>
                <wp:positionH relativeFrom="column">
                  <wp:posOffset>-914400</wp:posOffset>
                </wp:positionH>
                <wp:positionV relativeFrom="paragraph">
                  <wp:posOffset>4897755</wp:posOffset>
                </wp:positionV>
                <wp:extent cx="7559675" cy="1835150"/>
                <wp:effectExtent l="0" t="0" r="3175" b="0"/>
                <wp:wrapNone/>
                <wp:docPr id="8" name="Group 8"/>
                <wp:cNvGraphicFramePr/>
                <a:graphic xmlns:a="http://schemas.openxmlformats.org/drawingml/2006/main">
                  <a:graphicData uri="http://schemas.microsoft.com/office/word/2010/wordprocessingGroup">
                    <wpg:wgp>
                      <wpg:cNvGrpSpPr/>
                      <wpg:grpSpPr>
                        <a:xfrm>
                          <a:off x="0" y="0"/>
                          <a:ext cx="7559675" cy="1835150"/>
                          <a:chOff x="0" y="0"/>
                          <a:chExt cx="7559675" cy="1835150"/>
                        </a:xfrm>
                      </wpg:grpSpPr>
                      <wps:wsp>
                        <wps:cNvPr id="3" name="Rectangle 3"/>
                        <wps:cNvSpPr/>
                        <wps:spPr>
                          <a:xfrm>
                            <a:off x="0" y="0"/>
                            <a:ext cx="7559675" cy="1835150"/>
                          </a:xfrm>
                          <a:prstGeom prst="rect">
                            <a:avLst/>
                          </a:prstGeom>
                          <a:solidFill>
                            <a:srgbClr val="00A99A">
                              <a:alpha val="4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584450" y="355600"/>
                            <a:ext cx="4604384" cy="1050924"/>
                          </a:xfrm>
                          <a:prstGeom prst="rect">
                            <a:avLst/>
                          </a:prstGeom>
                          <a:noFill/>
                          <a:ln w="9525">
                            <a:noFill/>
                            <a:miter lim="800000"/>
                            <a:headEnd/>
                            <a:tailEnd/>
                          </a:ln>
                        </wps:spPr>
                        <wps:txbx>
                          <w:txbxContent>
                            <w:p w14:paraId="53B6CCB2" w14:textId="352AD8DF" w:rsidR="005147CC" w:rsidRPr="00B97B90" w:rsidRDefault="005147CC" w:rsidP="00B97B90">
                              <w:pPr>
                                <w:jc w:val="right"/>
                                <w:rPr>
                                  <w:rFonts w:ascii="Trebuchet MS" w:hAnsi="Trebuchet MS"/>
                                  <w:b/>
                                  <w:bCs/>
                                  <w:color w:val="D8D2CA"/>
                                  <w:sz w:val="56"/>
                                  <w:szCs w:val="56"/>
                                </w:rPr>
                              </w:pPr>
                              <w:r w:rsidRPr="00B97B90">
                                <w:rPr>
                                  <w:rFonts w:ascii="Trebuchet MS" w:hAnsi="Trebuchet MS"/>
                                  <w:b/>
                                  <w:bCs/>
                                  <w:color w:val="D8D2CA"/>
                                  <w:sz w:val="56"/>
                                  <w:szCs w:val="56"/>
                                </w:rPr>
                                <w:t>Guidelines for Authors of STRP Publications</w:t>
                              </w:r>
                            </w:p>
                          </w:txbxContent>
                        </wps:txbx>
                        <wps:bodyPr rot="0" vert="horz" wrap="square" lIns="91440" tIns="45720" rIns="91440" bIns="45720" anchor="t" anchorCtr="0">
                          <a:spAutoFit/>
                        </wps:bodyPr>
                      </wps:wsp>
                      <wps:wsp>
                        <wps:cNvPr id="6" name="Text Box 2"/>
                        <wps:cNvSpPr txBox="1">
                          <a:spLocks noChangeArrowheads="1"/>
                        </wps:cNvSpPr>
                        <wps:spPr bwMode="auto">
                          <a:xfrm>
                            <a:off x="2552700" y="1384300"/>
                            <a:ext cx="4604384" cy="399414"/>
                          </a:xfrm>
                          <a:prstGeom prst="rect">
                            <a:avLst/>
                          </a:prstGeom>
                          <a:noFill/>
                          <a:ln w="9525">
                            <a:noFill/>
                            <a:miter lim="800000"/>
                            <a:headEnd/>
                            <a:tailEnd/>
                          </a:ln>
                        </wps:spPr>
                        <wps:txbx>
                          <w:txbxContent>
                            <w:p w14:paraId="31865E9D" w14:textId="0E1471C6" w:rsidR="005147CC" w:rsidRPr="00B97B90" w:rsidRDefault="005147CC" w:rsidP="00B97B90">
                              <w:pPr>
                                <w:jc w:val="right"/>
                                <w:rPr>
                                  <w:i/>
                                  <w:iCs/>
                                  <w:color w:val="D8D2CA"/>
                                  <w:sz w:val="36"/>
                                  <w:szCs w:val="36"/>
                                </w:rPr>
                              </w:pPr>
                              <w:r w:rsidRPr="00B97B90">
                                <w:rPr>
                                  <w:i/>
                                  <w:iCs/>
                                  <w:color w:val="D8D2CA"/>
                                  <w:sz w:val="36"/>
                                  <w:szCs w:val="36"/>
                                </w:rPr>
                                <w:t>Second edition</w:t>
                              </w:r>
                            </w:p>
                          </w:txbxContent>
                        </wps:txbx>
                        <wps:bodyPr rot="0" vert="horz" wrap="square" lIns="91440" tIns="45720" rIns="91440" bIns="45720" anchor="t" anchorCtr="0">
                          <a:spAutoFit/>
                        </wps:bodyPr>
                      </wps:wsp>
                    </wpg:wgp>
                  </a:graphicData>
                </a:graphic>
              </wp:anchor>
            </w:drawing>
          </mc:Choice>
          <mc:Fallback>
            <w:pict>
              <v:group w14:anchorId="62796C36" id="Group 8" o:spid="_x0000_s1026" style="position:absolute;left:0;text-align:left;margin-left:-1in;margin-top:385.65pt;width:595.25pt;height:144.5pt;z-index:251664384" coordsize="75596,18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">
                <v:rect id="Rectangle 3" o:spid="_x0000_s1027" style="position:absolute;width:75596;height:183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" fillcolor="#00a99a" stroked="f" strokeweight="1pt">
                  <v:fill opacity="26214f"/>
                </v:rect>
                <v:shapetype id="_x0000_t202" coordsize="21600,21600" o:spt="202" path="m,l,21600r21600,l21600,xe">
                  <v:stroke joinstyle="miter"/>
                  <v:path gradientshapeok="t" o:connecttype="rect"/>
                </v:shapetype>
                <v:shape id="Text Box 2" o:spid="_x0000_s1028" type="#_x0000_t202" style="position:absolute;left:25844;top:3556;width:46044;height:10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53B6CCB2" w14:textId="352AD8DF" w:rsidR="005147CC" w:rsidRPr="00B97B90" w:rsidRDefault="005147CC" w:rsidP="00B97B90">
                        <w:pPr>
                          <w:jc w:val="right"/>
                          <w:rPr>
                            <w:rFonts w:ascii="Trebuchet MS" w:hAnsi="Trebuchet MS"/>
                            <w:b/>
                            <w:bCs/>
                            <w:color w:val="D8D2CA"/>
                            <w:sz w:val="56"/>
                            <w:szCs w:val="56"/>
                          </w:rPr>
                        </w:pPr>
                        <w:r w:rsidRPr="00B97B90">
                          <w:rPr>
                            <w:rFonts w:ascii="Trebuchet MS" w:hAnsi="Trebuchet MS"/>
                            <w:b/>
                            <w:bCs/>
                            <w:color w:val="D8D2CA"/>
                            <w:sz w:val="56"/>
                            <w:szCs w:val="56"/>
                          </w:rPr>
                          <w:t>Guidelines for Authors of STRP Publications</w:t>
                        </w:r>
                      </w:p>
                    </w:txbxContent>
                  </v:textbox>
                </v:shape>
                <v:shape id="Text Box 2" o:spid="_x0000_s1029" type="#_x0000_t202" style="position:absolute;left:25527;top:13843;width:46043;height:3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1865E9D" w14:textId="0E1471C6" w:rsidR="005147CC" w:rsidRPr="00B97B90" w:rsidRDefault="005147CC" w:rsidP="00B97B90">
                        <w:pPr>
                          <w:jc w:val="right"/>
                          <w:rPr>
                            <w:i/>
                            <w:iCs/>
                            <w:color w:val="D8D2CA"/>
                            <w:sz w:val="36"/>
                            <w:szCs w:val="36"/>
                          </w:rPr>
                        </w:pPr>
                        <w:r w:rsidRPr="00B97B90">
                          <w:rPr>
                            <w:i/>
                            <w:iCs/>
                            <w:color w:val="D8D2CA"/>
                            <w:sz w:val="36"/>
                            <w:szCs w:val="36"/>
                          </w:rPr>
                          <w:t>Second edition</w:t>
                        </w:r>
                      </w:p>
                    </w:txbxContent>
                  </v:textbox>
                </v:shape>
              </v:group>
            </w:pict>
          </mc:Fallback>
        </mc:AlternateContent>
      </w:r>
      <w:r w:rsidR="00F93CAD">
        <w:br w:type="page"/>
      </w:r>
    </w:p>
    <w:p w14:paraId="71262BE1" w14:textId="77777777" w:rsidR="00503894" w:rsidRPr="00B97B90" w:rsidRDefault="00503894" w:rsidP="00B97B90">
      <w:pPr>
        <w:jc w:val="center"/>
        <w:rPr>
          <w:rFonts w:ascii="Trebuchet MS" w:hAnsi="Trebuchet MS"/>
        </w:rPr>
      </w:pPr>
    </w:p>
    <w:p w14:paraId="7EBE1C6C" w14:textId="3E5DFA4C" w:rsidR="000206EA" w:rsidRPr="0017095C" w:rsidRDefault="000206EA" w:rsidP="00B97B90">
      <w:pPr>
        <w:jc w:val="center"/>
        <w:rPr>
          <w:rFonts w:ascii="Trebuchet MS" w:hAnsi="Trebuchet MS"/>
          <w:b/>
          <w:bCs/>
          <w:color w:val="00A99A"/>
          <w:sz w:val="56"/>
          <w:szCs w:val="56"/>
        </w:rPr>
      </w:pPr>
      <w:r w:rsidRPr="0017095C">
        <w:rPr>
          <w:rFonts w:ascii="Trebuchet MS" w:hAnsi="Trebuchet MS"/>
          <w:b/>
          <w:bCs/>
          <w:color w:val="00A99A"/>
          <w:sz w:val="56"/>
          <w:szCs w:val="56"/>
        </w:rPr>
        <w:t>Convention on Wetlands</w:t>
      </w:r>
    </w:p>
    <w:p w14:paraId="4BF3BEE9" w14:textId="627101B2" w:rsidR="00503894" w:rsidRPr="00B97B90" w:rsidRDefault="00503894" w:rsidP="00B97B90">
      <w:pPr>
        <w:jc w:val="center"/>
        <w:rPr>
          <w:rFonts w:ascii="Trebuchet MS" w:hAnsi="Trebuchet MS"/>
          <w:b/>
          <w:bCs/>
          <w:color w:val="00A99A"/>
        </w:rPr>
      </w:pPr>
    </w:p>
    <w:p w14:paraId="484F00E2" w14:textId="4215907C" w:rsidR="00503894" w:rsidRPr="00B97B90" w:rsidRDefault="000206EA" w:rsidP="003D49D7">
      <w:pPr>
        <w:jc w:val="center"/>
        <w:rPr>
          <w:rFonts w:ascii="Trebuchet MS" w:hAnsi="Trebuchet MS"/>
          <w:b/>
          <w:bCs/>
          <w:color w:val="00A99A"/>
          <w:sz w:val="44"/>
          <w:szCs w:val="44"/>
        </w:rPr>
      </w:pPr>
      <w:r w:rsidRPr="00B97B90">
        <w:rPr>
          <w:rFonts w:ascii="Trebuchet MS" w:hAnsi="Trebuchet MS"/>
          <w:color w:val="00A99A"/>
          <w:sz w:val="44"/>
          <w:szCs w:val="44"/>
        </w:rPr>
        <w:t xml:space="preserve">Guidelines for Authors </w:t>
      </w:r>
      <w:r w:rsidR="006C1296" w:rsidRPr="00B97B90">
        <w:rPr>
          <w:rFonts w:ascii="Trebuchet MS" w:hAnsi="Trebuchet MS"/>
          <w:color w:val="00A99A"/>
          <w:sz w:val="44"/>
          <w:szCs w:val="44"/>
        </w:rPr>
        <w:t>o</w:t>
      </w:r>
      <w:r w:rsidRPr="00B97B90">
        <w:rPr>
          <w:rFonts w:ascii="Trebuchet MS" w:hAnsi="Trebuchet MS"/>
          <w:color w:val="00A99A"/>
          <w:sz w:val="44"/>
          <w:szCs w:val="44"/>
        </w:rPr>
        <w:t xml:space="preserve">f </w:t>
      </w:r>
      <w:r w:rsidR="00503894" w:rsidRPr="00B97B90">
        <w:rPr>
          <w:rFonts w:ascii="Trebuchet MS" w:hAnsi="Trebuchet MS"/>
          <w:color w:val="00A99A"/>
          <w:sz w:val="44"/>
          <w:szCs w:val="44"/>
        </w:rPr>
        <w:t xml:space="preserve">STRP </w:t>
      </w:r>
      <w:r w:rsidRPr="00B97B90">
        <w:rPr>
          <w:rFonts w:ascii="Trebuchet MS" w:hAnsi="Trebuchet MS"/>
          <w:color w:val="00A99A"/>
          <w:sz w:val="44"/>
          <w:szCs w:val="44"/>
        </w:rPr>
        <w:t>Publications</w:t>
      </w:r>
    </w:p>
    <w:p w14:paraId="350B8061" w14:textId="77777777" w:rsidR="00503894" w:rsidRPr="00B97B90" w:rsidRDefault="00503894" w:rsidP="00B97B90">
      <w:pPr>
        <w:jc w:val="center"/>
        <w:rPr>
          <w:rFonts w:ascii="Trebuchet MS" w:hAnsi="Trebuchet MS"/>
          <w:color w:val="00A99A"/>
        </w:rPr>
      </w:pPr>
    </w:p>
    <w:p w14:paraId="7480DB45" w14:textId="5054B871" w:rsidR="006C1296" w:rsidRPr="00B97B90" w:rsidRDefault="00503894" w:rsidP="00B97B90">
      <w:pPr>
        <w:jc w:val="center"/>
        <w:rPr>
          <w:rFonts w:ascii="Trebuchet MS" w:hAnsi="Trebuchet MS"/>
          <w:i/>
          <w:iCs/>
          <w:color w:val="00A99A"/>
          <w:sz w:val="28"/>
          <w:szCs w:val="28"/>
        </w:rPr>
      </w:pPr>
      <w:r w:rsidRPr="00B97B90">
        <w:rPr>
          <w:rFonts w:ascii="Trebuchet MS" w:hAnsi="Trebuchet MS"/>
          <w:i/>
          <w:iCs/>
          <w:color w:val="00A99A"/>
          <w:sz w:val="28"/>
          <w:szCs w:val="28"/>
        </w:rPr>
        <w:t xml:space="preserve">Second </w:t>
      </w:r>
      <w:r w:rsidR="009A7C92" w:rsidRPr="00B97B90">
        <w:rPr>
          <w:rFonts w:ascii="Trebuchet MS" w:hAnsi="Trebuchet MS"/>
          <w:i/>
          <w:iCs/>
          <w:color w:val="00A99A"/>
          <w:sz w:val="28"/>
          <w:szCs w:val="28"/>
        </w:rPr>
        <w:t>Edition</w:t>
      </w:r>
    </w:p>
    <w:p w14:paraId="434C8B06" w14:textId="63932FE4" w:rsidR="00503894" w:rsidRPr="00B97B90" w:rsidRDefault="00503894" w:rsidP="00B97B90">
      <w:pPr>
        <w:jc w:val="center"/>
        <w:rPr>
          <w:rFonts w:ascii="Trebuchet MS" w:hAnsi="Trebuchet MS"/>
        </w:rPr>
      </w:pPr>
    </w:p>
    <w:p w14:paraId="20A11FE9" w14:textId="36A18147" w:rsidR="00AB26F7" w:rsidRPr="00B97B90" w:rsidRDefault="00AB26F7" w:rsidP="00B97B90">
      <w:pPr>
        <w:jc w:val="center"/>
        <w:rPr>
          <w:rFonts w:ascii="Trebuchet MS" w:hAnsi="Trebuchet MS"/>
        </w:rPr>
      </w:pPr>
    </w:p>
    <w:p w14:paraId="6CE94B0B" w14:textId="77777777" w:rsidR="00AB26F7" w:rsidRPr="00B97B90" w:rsidRDefault="00AB26F7" w:rsidP="00B97B90">
      <w:pPr>
        <w:jc w:val="center"/>
        <w:rPr>
          <w:rFonts w:ascii="Trebuchet MS" w:hAnsi="Trebuchet MS"/>
        </w:rPr>
      </w:pPr>
    </w:p>
    <w:sdt>
      <w:sdtPr>
        <w:rPr>
          <w:rFonts w:ascii="Trebuchet MS" w:hAnsi="Trebuchet MS"/>
          <w:b/>
          <w:bCs/>
          <w:color w:val="00A99A"/>
          <w:sz w:val="28"/>
          <w:szCs w:val="28"/>
        </w:rPr>
        <w:id w:val="1205831615"/>
        <w:docPartObj>
          <w:docPartGallery w:val="Table of Contents"/>
          <w:docPartUnique/>
        </w:docPartObj>
      </w:sdtPr>
      <w:sdtEndPr>
        <w:rPr>
          <w:rFonts w:ascii="Georgia" w:hAnsi="Georgia"/>
          <w:b w:val="0"/>
          <w:bCs w:val="0"/>
          <w:noProof/>
          <w:color w:val="262626" w:themeColor="text1" w:themeTint="D9"/>
          <w:sz w:val="20"/>
          <w:szCs w:val="20"/>
        </w:rPr>
      </w:sdtEndPr>
      <w:sdtContent>
        <w:p w14:paraId="4F1E6D80" w14:textId="4500E36E" w:rsidR="006C1296" w:rsidRPr="00B97B90" w:rsidRDefault="006C1296" w:rsidP="00B97B90">
          <w:pPr>
            <w:jc w:val="center"/>
            <w:rPr>
              <w:rFonts w:ascii="Trebuchet MS" w:hAnsi="Trebuchet MS"/>
              <w:b/>
              <w:bCs/>
              <w:color w:val="00A99A"/>
              <w:sz w:val="28"/>
              <w:szCs w:val="28"/>
            </w:rPr>
          </w:pPr>
          <w:r w:rsidRPr="00B97B90">
            <w:rPr>
              <w:rFonts w:ascii="Trebuchet MS" w:hAnsi="Trebuchet MS"/>
              <w:b/>
              <w:bCs/>
              <w:color w:val="00A99A"/>
              <w:sz w:val="28"/>
              <w:szCs w:val="28"/>
            </w:rPr>
            <w:t>Table of Contents</w:t>
          </w:r>
        </w:p>
        <w:p w14:paraId="4E21C54E" w14:textId="77777777" w:rsidR="006C1296" w:rsidRPr="00E81124" w:rsidRDefault="006C1296" w:rsidP="003D49D7"/>
        <w:p w14:paraId="3CC60B4B" w14:textId="2B8E9758" w:rsidR="00CE4F5B" w:rsidRDefault="006C1296" w:rsidP="00CB3D54">
          <w:pPr>
            <w:pStyle w:val="TOC1"/>
            <w:rPr>
              <w:rFonts w:asciiTheme="minorHAnsi" w:eastAsiaTheme="minorEastAsia" w:hAnsiTheme="minorHAnsi"/>
              <w:color w:val="auto"/>
              <w:sz w:val="22"/>
              <w:szCs w:val="22"/>
              <w:lang w:val="en-US"/>
            </w:rPr>
          </w:pPr>
          <w:r w:rsidRPr="00B97B90">
            <w:fldChar w:fldCharType="begin"/>
          </w:r>
          <w:r w:rsidRPr="00503894">
            <w:instrText xml:space="preserve"> TOC \o "1-3" \h \z \u </w:instrText>
          </w:r>
          <w:r w:rsidRPr="00B97B90">
            <w:fldChar w:fldCharType="separate"/>
          </w:r>
          <w:hyperlink w:anchor="_Toc129352349" w:history="1">
            <w:r w:rsidR="00CE4F5B" w:rsidRPr="006D098B">
              <w:rPr>
                <w:rStyle w:val="Hyperlink"/>
              </w:rPr>
              <w:t>Abbreviations</w:t>
            </w:r>
            <w:r w:rsidR="00CE4F5B">
              <w:rPr>
                <w:webHidden/>
              </w:rPr>
              <w:tab/>
            </w:r>
            <w:r w:rsidR="00CE4F5B">
              <w:rPr>
                <w:webHidden/>
              </w:rPr>
              <w:fldChar w:fldCharType="begin"/>
            </w:r>
            <w:r w:rsidR="00CE4F5B">
              <w:rPr>
                <w:webHidden/>
              </w:rPr>
              <w:instrText xml:space="preserve"> PAGEREF _Toc129352349 \h </w:instrText>
            </w:r>
            <w:r w:rsidR="00CE4F5B">
              <w:rPr>
                <w:webHidden/>
              </w:rPr>
            </w:r>
            <w:r w:rsidR="00CE4F5B">
              <w:rPr>
                <w:webHidden/>
              </w:rPr>
              <w:fldChar w:fldCharType="separate"/>
            </w:r>
            <w:r w:rsidR="008952C9">
              <w:rPr>
                <w:webHidden/>
              </w:rPr>
              <w:t>i</w:t>
            </w:r>
            <w:r w:rsidR="00CE4F5B">
              <w:rPr>
                <w:webHidden/>
              </w:rPr>
              <w:fldChar w:fldCharType="end"/>
            </w:r>
          </w:hyperlink>
        </w:p>
        <w:p w14:paraId="14AC0FB8" w14:textId="6FC32943" w:rsidR="00CE4F5B" w:rsidRDefault="00000000" w:rsidP="00CB3D54">
          <w:pPr>
            <w:pStyle w:val="TOC1"/>
            <w:rPr>
              <w:rFonts w:asciiTheme="minorHAnsi" w:eastAsiaTheme="minorEastAsia" w:hAnsiTheme="minorHAnsi"/>
              <w:color w:val="auto"/>
              <w:sz w:val="22"/>
              <w:szCs w:val="22"/>
              <w:lang w:val="en-US"/>
            </w:rPr>
          </w:pPr>
          <w:hyperlink w:anchor="_Toc129352350" w:history="1">
            <w:r w:rsidR="00CE4F5B" w:rsidRPr="006D098B">
              <w:rPr>
                <w:rStyle w:val="Hyperlink"/>
              </w:rPr>
              <w:t>1.</w:t>
            </w:r>
            <w:r w:rsidR="00CE4F5B">
              <w:rPr>
                <w:rFonts w:asciiTheme="minorHAnsi" w:eastAsiaTheme="minorEastAsia" w:hAnsiTheme="minorHAnsi"/>
                <w:color w:val="auto"/>
                <w:sz w:val="22"/>
                <w:szCs w:val="22"/>
                <w:lang w:val="en-US"/>
              </w:rPr>
              <w:tab/>
            </w:r>
            <w:r w:rsidR="00CE4F5B" w:rsidRPr="006D098B">
              <w:rPr>
                <w:rStyle w:val="Hyperlink"/>
              </w:rPr>
              <w:t>Introduction</w:t>
            </w:r>
            <w:r w:rsidR="00CE4F5B">
              <w:rPr>
                <w:webHidden/>
              </w:rPr>
              <w:tab/>
            </w:r>
            <w:r w:rsidR="00CE4F5B">
              <w:rPr>
                <w:webHidden/>
              </w:rPr>
              <w:fldChar w:fldCharType="begin"/>
            </w:r>
            <w:r w:rsidR="00CE4F5B">
              <w:rPr>
                <w:webHidden/>
              </w:rPr>
              <w:instrText xml:space="preserve"> PAGEREF _Toc129352350 \h </w:instrText>
            </w:r>
            <w:r w:rsidR="00CE4F5B">
              <w:rPr>
                <w:webHidden/>
              </w:rPr>
            </w:r>
            <w:r w:rsidR="00CE4F5B">
              <w:rPr>
                <w:webHidden/>
              </w:rPr>
              <w:fldChar w:fldCharType="separate"/>
            </w:r>
            <w:r w:rsidR="008952C9">
              <w:rPr>
                <w:webHidden/>
              </w:rPr>
              <w:t>1</w:t>
            </w:r>
            <w:r w:rsidR="00CE4F5B">
              <w:rPr>
                <w:webHidden/>
              </w:rPr>
              <w:fldChar w:fldCharType="end"/>
            </w:r>
          </w:hyperlink>
        </w:p>
        <w:p w14:paraId="27E3C6A9" w14:textId="4612CC25" w:rsidR="00CE4F5B" w:rsidRDefault="00000000" w:rsidP="0017095C">
          <w:pPr>
            <w:pStyle w:val="TOC2"/>
            <w:rPr>
              <w:rFonts w:asciiTheme="minorHAnsi" w:eastAsiaTheme="minorEastAsia" w:hAnsiTheme="minorHAnsi"/>
              <w:noProof/>
              <w:color w:val="auto"/>
              <w:sz w:val="22"/>
              <w:szCs w:val="22"/>
              <w:lang w:val="en-US"/>
            </w:rPr>
          </w:pPr>
          <w:hyperlink w:anchor="_Toc129352351" w:history="1">
            <w:r w:rsidR="00CE4F5B" w:rsidRPr="006D098B">
              <w:rPr>
                <w:rStyle w:val="Hyperlink"/>
                <w:noProof/>
              </w:rPr>
              <w:t>1.1.</w:t>
            </w:r>
            <w:r w:rsidR="00CE4F5B">
              <w:rPr>
                <w:rFonts w:asciiTheme="minorHAnsi" w:eastAsiaTheme="minorEastAsia" w:hAnsiTheme="minorHAnsi"/>
                <w:noProof/>
                <w:color w:val="auto"/>
                <w:sz w:val="22"/>
                <w:szCs w:val="22"/>
                <w:lang w:val="en-US"/>
              </w:rPr>
              <w:tab/>
            </w:r>
            <w:r w:rsidR="00CE4F5B" w:rsidRPr="006D098B">
              <w:rPr>
                <w:rStyle w:val="Hyperlink"/>
                <w:noProof/>
              </w:rPr>
              <w:t>About the Author Guidelines</w:t>
            </w:r>
            <w:r w:rsidR="00CE4F5B">
              <w:rPr>
                <w:noProof/>
                <w:webHidden/>
              </w:rPr>
              <w:tab/>
            </w:r>
            <w:r w:rsidR="00CE4F5B">
              <w:rPr>
                <w:noProof/>
                <w:webHidden/>
              </w:rPr>
              <w:fldChar w:fldCharType="begin"/>
            </w:r>
            <w:r w:rsidR="00CE4F5B">
              <w:rPr>
                <w:noProof/>
                <w:webHidden/>
              </w:rPr>
              <w:instrText xml:space="preserve"> PAGEREF _Toc129352351 \h </w:instrText>
            </w:r>
            <w:r w:rsidR="00CE4F5B">
              <w:rPr>
                <w:noProof/>
                <w:webHidden/>
              </w:rPr>
            </w:r>
            <w:r w:rsidR="00CE4F5B">
              <w:rPr>
                <w:noProof/>
                <w:webHidden/>
              </w:rPr>
              <w:fldChar w:fldCharType="separate"/>
            </w:r>
            <w:r w:rsidR="008952C9">
              <w:rPr>
                <w:noProof/>
                <w:webHidden/>
              </w:rPr>
              <w:t>1</w:t>
            </w:r>
            <w:r w:rsidR="00CE4F5B">
              <w:rPr>
                <w:noProof/>
                <w:webHidden/>
              </w:rPr>
              <w:fldChar w:fldCharType="end"/>
            </w:r>
          </w:hyperlink>
        </w:p>
        <w:p w14:paraId="6848F970" w14:textId="42A73569" w:rsidR="00CE4F5B" w:rsidRDefault="00000000" w:rsidP="0017095C">
          <w:pPr>
            <w:pStyle w:val="TOC2"/>
            <w:rPr>
              <w:rFonts w:asciiTheme="minorHAnsi" w:eastAsiaTheme="minorEastAsia" w:hAnsiTheme="minorHAnsi"/>
              <w:noProof/>
              <w:color w:val="auto"/>
              <w:sz w:val="22"/>
              <w:szCs w:val="22"/>
              <w:lang w:val="en-US"/>
            </w:rPr>
          </w:pPr>
          <w:hyperlink w:anchor="_Toc129352352" w:history="1">
            <w:r w:rsidR="00CE4F5B" w:rsidRPr="006D098B">
              <w:rPr>
                <w:rStyle w:val="Hyperlink"/>
                <w:noProof/>
              </w:rPr>
              <w:t>1.2.</w:t>
            </w:r>
            <w:r w:rsidR="00CE4F5B">
              <w:rPr>
                <w:rFonts w:asciiTheme="minorHAnsi" w:eastAsiaTheme="minorEastAsia" w:hAnsiTheme="minorHAnsi"/>
                <w:noProof/>
                <w:color w:val="auto"/>
                <w:sz w:val="22"/>
                <w:szCs w:val="22"/>
                <w:lang w:val="en-US"/>
              </w:rPr>
              <w:tab/>
            </w:r>
            <w:r w:rsidR="00CE4F5B" w:rsidRPr="006D098B">
              <w:rPr>
                <w:rStyle w:val="Hyperlink"/>
                <w:noProof/>
              </w:rPr>
              <w:t>Types of STRP Publications</w:t>
            </w:r>
            <w:r w:rsidR="00CE4F5B">
              <w:rPr>
                <w:noProof/>
                <w:webHidden/>
              </w:rPr>
              <w:tab/>
            </w:r>
            <w:r w:rsidR="00CE4F5B">
              <w:rPr>
                <w:noProof/>
                <w:webHidden/>
              </w:rPr>
              <w:fldChar w:fldCharType="begin"/>
            </w:r>
            <w:r w:rsidR="00CE4F5B">
              <w:rPr>
                <w:noProof/>
                <w:webHidden/>
              </w:rPr>
              <w:instrText xml:space="preserve"> PAGEREF _Toc129352352 \h </w:instrText>
            </w:r>
            <w:r w:rsidR="00CE4F5B">
              <w:rPr>
                <w:noProof/>
                <w:webHidden/>
              </w:rPr>
            </w:r>
            <w:r w:rsidR="00CE4F5B">
              <w:rPr>
                <w:noProof/>
                <w:webHidden/>
              </w:rPr>
              <w:fldChar w:fldCharType="separate"/>
            </w:r>
            <w:r w:rsidR="008952C9">
              <w:rPr>
                <w:noProof/>
                <w:webHidden/>
              </w:rPr>
              <w:t>1</w:t>
            </w:r>
            <w:r w:rsidR="00CE4F5B">
              <w:rPr>
                <w:noProof/>
                <w:webHidden/>
              </w:rPr>
              <w:fldChar w:fldCharType="end"/>
            </w:r>
          </w:hyperlink>
        </w:p>
        <w:p w14:paraId="529638CB" w14:textId="038CC533" w:rsidR="00CE4F5B" w:rsidRDefault="00000000" w:rsidP="0017095C">
          <w:pPr>
            <w:pStyle w:val="TOC2"/>
            <w:rPr>
              <w:rFonts w:asciiTheme="minorHAnsi" w:eastAsiaTheme="minorEastAsia" w:hAnsiTheme="minorHAnsi"/>
              <w:noProof/>
              <w:color w:val="auto"/>
              <w:sz w:val="22"/>
              <w:szCs w:val="22"/>
              <w:lang w:val="en-US"/>
            </w:rPr>
          </w:pPr>
          <w:hyperlink w:anchor="_Toc129352354" w:history="1">
            <w:r w:rsidR="00CE4F5B" w:rsidRPr="006D098B">
              <w:rPr>
                <w:rStyle w:val="Hyperlink"/>
                <w:noProof/>
              </w:rPr>
              <w:t>1.3.</w:t>
            </w:r>
            <w:r w:rsidR="00CE4F5B">
              <w:rPr>
                <w:rFonts w:asciiTheme="minorHAnsi" w:eastAsiaTheme="minorEastAsia" w:hAnsiTheme="minorHAnsi"/>
                <w:noProof/>
                <w:color w:val="auto"/>
                <w:sz w:val="22"/>
                <w:szCs w:val="22"/>
                <w:lang w:val="en-US"/>
              </w:rPr>
              <w:tab/>
            </w:r>
            <w:r w:rsidR="00CE4F5B" w:rsidRPr="006D098B">
              <w:rPr>
                <w:rStyle w:val="Hyperlink"/>
                <w:noProof/>
              </w:rPr>
              <w:t>Target Audience</w:t>
            </w:r>
            <w:r w:rsidR="00CE4F5B">
              <w:rPr>
                <w:noProof/>
                <w:webHidden/>
              </w:rPr>
              <w:tab/>
            </w:r>
            <w:r w:rsidR="00CE4F5B">
              <w:rPr>
                <w:noProof/>
                <w:webHidden/>
              </w:rPr>
              <w:fldChar w:fldCharType="begin"/>
            </w:r>
            <w:r w:rsidR="00CE4F5B">
              <w:rPr>
                <w:noProof/>
                <w:webHidden/>
              </w:rPr>
              <w:instrText xml:space="preserve"> PAGEREF _Toc129352354 \h </w:instrText>
            </w:r>
            <w:r w:rsidR="00CE4F5B">
              <w:rPr>
                <w:noProof/>
                <w:webHidden/>
              </w:rPr>
            </w:r>
            <w:r w:rsidR="00CE4F5B">
              <w:rPr>
                <w:noProof/>
                <w:webHidden/>
              </w:rPr>
              <w:fldChar w:fldCharType="separate"/>
            </w:r>
            <w:r w:rsidR="008952C9">
              <w:rPr>
                <w:noProof/>
                <w:webHidden/>
              </w:rPr>
              <w:t>2</w:t>
            </w:r>
            <w:r w:rsidR="00CE4F5B">
              <w:rPr>
                <w:noProof/>
                <w:webHidden/>
              </w:rPr>
              <w:fldChar w:fldCharType="end"/>
            </w:r>
          </w:hyperlink>
        </w:p>
        <w:p w14:paraId="680DAE4B" w14:textId="2802C257" w:rsidR="00CE4F5B" w:rsidRDefault="00000000" w:rsidP="00CB3D54">
          <w:pPr>
            <w:pStyle w:val="TOC1"/>
            <w:rPr>
              <w:rFonts w:asciiTheme="minorHAnsi" w:eastAsiaTheme="minorEastAsia" w:hAnsiTheme="minorHAnsi"/>
              <w:color w:val="auto"/>
              <w:sz w:val="22"/>
              <w:szCs w:val="22"/>
              <w:lang w:val="en-US"/>
            </w:rPr>
          </w:pPr>
          <w:hyperlink w:anchor="_Toc129352355" w:history="1">
            <w:r w:rsidR="00CE4F5B" w:rsidRPr="006D098B">
              <w:rPr>
                <w:rStyle w:val="Hyperlink"/>
              </w:rPr>
              <w:t>2.</w:t>
            </w:r>
            <w:r w:rsidR="00CE4F5B">
              <w:rPr>
                <w:rFonts w:asciiTheme="minorHAnsi" w:eastAsiaTheme="minorEastAsia" w:hAnsiTheme="minorHAnsi"/>
                <w:color w:val="auto"/>
                <w:sz w:val="22"/>
                <w:szCs w:val="22"/>
                <w:lang w:val="en-US"/>
              </w:rPr>
              <w:tab/>
            </w:r>
            <w:r w:rsidR="00CE4F5B" w:rsidRPr="006D098B">
              <w:rPr>
                <w:rStyle w:val="Hyperlink"/>
              </w:rPr>
              <w:t>Manuscript Preparation</w:t>
            </w:r>
            <w:r w:rsidR="00CE4F5B">
              <w:rPr>
                <w:webHidden/>
              </w:rPr>
              <w:tab/>
            </w:r>
            <w:r w:rsidR="00CE4F5B">
              <w:rPr>
                <w:webHidden/>
              </w:rPr>
              <w:fldChar w:fldCharType="begin"/>
            </w:r>
            <w:r w:rsidR="00CE4F5B">
              <w:rPr>
                <w:webHidden/>
              </w:rPr>
              <w:instrText xml:space="preserve"> PAGEREF _Toc129352355 \h </w:instrText>
            </w:r>
            <w:r w:rsidR="00CE4F5B">
              <w:rPr>
                <w:webHidden/>
              </w:rPr>
            </w:r>
            <w:r w:rsidR="00CE4F5B">
              <w:rPr>
                <w:webHidden/>
              </w:rPr>
              <w:fldChar w:fldCharType="separate"/>
            </w:r>
            <w:r w:rsidR="008952C9">
              <w:rPr>
                <w:webHidden/>
              </w:rPr>
              <w:t>3</w:t>
            </w:r>
            <w:r w:rsidR="00CE4F5B">
              <w:rPr>
                <w:webHidden/>
              </w:rPr>
              <w:fldChar w:fldCharType="end"/>
            </w:r>
          </w:hyperlink>
        </w:p>
        <w:p w14:paraId="6FE45852" w14:textId="791DB84E" w:rsidR="00CE4F5B" w:rsidRDefault="00000000" w:rsidP="0017095C">
          <w:pPr>
            <w:pStyle w:val="TOC2"/>
            <w:rPr>
              <w:rFonts w:asciiTheme="minorHAnsi" w:eastAsiaTheme="minorEastAsia" w:hAnsiTheme="minorHAnsi"/>
              <w:noProof/>
              <w:color w:val="auto"/>
              <w:sz w:val="22"/>
              <w:szCs w:val="22"/>
              <w:lang w:val="en-US"/>
            </w:rPr>
          </w:pPr>
          <w:hyperlink w:anchor="_Toc129352356" w:history="1">
            <w:r w:rsidR="00CE4F5B" w:rsidRPr="006D098B">
              <w:rPr>
                <w:rStyle w:val="Hyperlink"/>
                <w:noProof/>
              </w:rPr>
              <w:t>2.1.</w:t>
            </w:r>
            <w:r w:rsidR="00CE4F5B">
              <w:rPr>
                <w:rFonts w:asciiTheme="minorHAnsi" w:eastAsiaTheme="minorEastAsia" w:hAnsiTheme="minorHAnsi"/>
                <w:noProof/>
                <w:color w:val="auto"/>
                <w:sz w:val="22"/>
                <w:szCs w:val="22"/>
                <w:lang w:val="en-US"/>
              </w:rPr>
              <w:tab/>
            </w:r>
            <w:r w:rsidR="00CE4F5B" w:rsidRPr="006D098B">
              <w:rPr>
                <w:rStyle w:val="Hyperlink"/>
                <w:noProof/>
              </w:rPr>
              <w:t>Roles and Responsibilities</w:t>
            </w:r>
            <w:r w:rsidR="00CE4F5B">
              <w:rPr>
                <w:noProof/>
                <w:webHidden/>
              </w:rPr>
              <w:tab/>
            </w:r>
            <w:r w:rsidR="00CE4F5B">
              <w:rPr>
                <w:noProof/>
                <w:webHidden/>
              </w:rPr>
              <w:fldChar w:fldCharType="begin"/>
            </w:r>
            <w:r w:rsidR="00CE4F5B">
              <w:rPr>
                <w:noProof/>
                <w:webHidden/>
              </w:rPr>
              <w:instrText xml:space="preserve"> PAGEREF _Toc129352356 \h </w:instrText>
            </w:r>
            <w:r w:rsidR="00CE4F5B">
              <w:rPr>
                <w:noProof/>
                <w:webHidden/>
              </w:rPr>
            </w:r>
            <w:r w:rsidR="00CE4F5B">
              <w:rPr>
                <w:noProof/>
                <w:webHidden/>
              </w:rPr>
              <w:fldChar w:fldCharType="separate"/>
            </w:r>
            <w:r w:rsidR="008952C9">
              <w:rPr>
                <w:noProof/>
                <w:webHidden/>
              </w:rPr>
              <w:t>3</w:t>
            </w:r>
            <w:r w:rsidR="00CE4F5B">
              <w:rPr>
                <w:noProof/>
                <w:webHidden/>
              </w:rPr>
              <w:fldChar w:fldCharType="end"/>
            </w:r>
          </w:hyperlink>
        </w:p>
        <w:p w14:paraId="261D4344" w14:textId="6AEEAFEA" w:rsidR="00CE4F5B" w:rsidRDefault="00000000" w:rsidP="0017095C">
          <w:pPr>
            <w:pStyle w:val="TOC2"/>
            <w:rPr>
              <w:rFonts w:asciiTheme="minorHAnsi" w:eastAsiaTheme="minorEastAsia" w:hAnsiTheme="minorHAnsi"/>
              <w:noProof/>
              <w:color w:val="auto"/>
              <w:sz w:val="22"/>
              <w:szCs w:val="22"/>
              <w:lang w:val="en-US"/>
            </w:rPr>
          </w:pPr>
          <w:hyperlink w:anchor="_Toc129352357" w:history="1">
            <w:r w:rsidR="00CE4F5B" w:rsidRPr="006D098B">
              <w:rPr>
                <w:rStyle w:val="Hyperlink"/>
                <w:noProof/>
              </w:rPr>
              <w:t>2.2.</w:t>
            </w:r>
            <w:r w:rsidR="00CE4F5B">
              <w:rPr>
                <w:rFonts w:asciiTheme="minorHAnsi" w:eastAsiaTheme="minorEastAsia" w:hAnsiTheme="minorHAnsi"/>
                <w:noProof/>
                <w:color w:val="auto"/>
                <w:sz w:val="22"/>
                <w:szCs w:val="22"/>
                <w:lang w:val="en-US"/>
              </w:rPr>
              <w:tab/>
            </w:r>
            <w:r w:rsidR="00CE4F5B" w:rsidRPr="006D098B">
              <w:rPr>
                <w:rStyle w:val="Hyperlink"/>
                <w:noProof/>
              </w:rPr>
              <w:t>Overview of the publication process</w:t>
            </w:r>
            <w:r w:rsidR="00CE4F5B">
              <w:rPr>
                <w:noProof/>
                <w:webHidden/>
              </w:rPr>
              <w:tab/>
            </w:r>
            <w:r w:rsidR="00CE4F5B">
              <w:rPr>
                <w:noProof/>
                <w:webHidden/>
              </w:rPr>
              <w:fldChar w:fldCharType="begin"/>
            </w:r>
            <w:r w:rsidR="00CE4F5B">
              <w:rPr>
                <w:noProof/>
                <w:webHidden/>
              </w:rPr>
              <w:instrText xml:space="preserve"> PAGEREF _Toc129352357 \h </w:instrText>
            </w:r>
            <w:r w:rsidR="00CE4F5B">
              <w:rPr>
                <w:noProof/>
                <w:webHidden/>
              </w:rPr>
            </w:r>
            <w:r w:rsidR="00CE4F5B">
              <w:rPr>
                <w:noProof/>
                <w:webHidden/>
              </w:rPr>
              <w:fldChar w:fldCharType="separate"/>
            </w:r>
            <w:r w:rsidR="008952C9">
              <w:rPr>
                <w:noProof/>
                <w:webHidden/>
              </w:rPr>
              <w:t>3</w:t>
            </w:r>
            <w:r w:rsidR="00CE4F5B">
              <w:rPr>
                <w:noProof/>
                <w:webHidden/>
              </w:rPr>
              <w:fldChar w:fldCharType="end"/>
            </w:r>
          </w:hyperlink>
        </w:p>
        <w:p w14:paraId="4BAA5CBF" w14:textId="590DBB92" w:rsidR="00CE4F5B" w:rsidRDefault="00000000" w:rsidP="0017095C">
          <w:pPr>
            <w:pStyle w:val="TOC2"/>
            <w:rPr>
              <w:rFonts w:asciiTheme="minorHAnsi" w:eastAsiaTheme="minorEastAsia" w:hAnsiTheme="minorHAnsi"/>
              <w:noProof/>
              <w:color w:val="auto"/>
              <w:sz w:val="22"/>
              <w:szCs w:val="22"/>
              <w:lang w:val="en-US"/>
            </w:rPr>
          </w:pPr>
          <w:hyperlink w:anchor="_Toc129352358" w:history="1">
            <w:r w:rsidR="00CE4F5B" w:rsidRPr="006D098B">
              <w:rPr>
                <w:rStyle w:val="Hyperlink"/>
                <w:noProof/>
              </w:rPr>
              <w:t>2.3.</w:t>
            </w:r>
            <w:r w:rsidR="00CE4F5B">
              <w:rPr>
                <w:rFonts w:asciiTheme="minorHAnsi" w:eastAsiaTheme="minorEastAsia" w:hAnsiTheme="minorHAnsi"/>
                <w:noProof/>
                <w:color w:val="auto"/>
                <w:sz w:val="22"/>
                <w:szCs w:val="22"/>
                <w:lang w:val="en-US"/>
              </w:rPr>
              <w:tab/>
            </w:r>
            <w:r w:rsidR="00CE4F5B" w:rsidRPr="006D098B">
              <w:rPr>
                <w:rStyle w:val="Hyperlink"/>
                <w:noProof/>
              </w:rPr>
              <w:t>Language and spelling</w:t>
            </w:r>
            <w:r w:rsidR="00CE4F5B">
              <w:rPr>
                <w:noProof/>
                <w:webHidden/>
              </w:rPr>
              <w:tab/>
            </w:r>
            <w:r w:rsidR="00CE4F5B">
              <w:rPr>
                <w:noProof/>
                <w:webHidden/>
              </w:rPr>
              <w:fldChar w:fldCharType="begin"/>
            </w:r>
            <w:r w:rsidR="00CE4F5B">
              <w:rPr>
                <w:noProof/>
                <w:webHidden/>
              </w:rPr>
              <w:instrText xml:space="preserve"> PAGEREF _Toc129352358 \h </w:instrText>
            </w:r>
            <w:r w:rsidR="00CE4F5B">
              <w:rPr>
                <w:noProof/>
                <w:webHidden/>
              </w:rPr>
            </w:r>
            <w:r w:rsidR="00CE4F5B">
              <w:rPr>
                <w:noProof/>
                <w:webHidden/>
              </w:rPr>
              <w:fldChar w:fldCharType="separate"/>
            </w:r>
            <w:r w:rsidR="008952C9">
              <w:rPr>
                <w:noProof/>
                <w:webHidden/>
              </w:rPr>
              <w:t>4</w:t>
            </w:r>
            <w:r w:rsidR="00CE4F5B">
              <w:rPr>
                <w:noProof/>
                <w:webHidden/>
              </w:rPr>
              <w:fldChar w:fldCharType="end"/>
            </w:r>
          </w:hyperlink>
        </w:p>
        <w:p w14:paraId="61B4EB71" w14:textId="346F7531" w:rsidR="00CE4F5B" w:rsidRDefault="00000000" w:rsidP="0017095C">
          <w:pPr>
            <w:pStyle w:val="TOC2"/>
            <w:rPr>
              <w:rFonts w:asciiTheme="minorHAnsi" w:eastAsiaTheme="minorEastAsia" w:hAnsiTheme="minorHAnsi"/>
              <w:noProof/>
              <w:color w:val="auto"/>
              <w:sz w:val="22"/>
              <w:szCs w:val="22"/>
              <w:lang w:val="en-US"/>
            </w:rPr>
          </w:pPr>
          <w:hyperlink w:anchor="_Toc129352359" w:history="1">
            <w:r w:rsidR="00CE4F5B" w:rsidRPr="006D098B">
              <w:rPr>
                <w:rStyle w:val="Hyperlink"/>
                <w:noProof/>
              </w:rPr>
              <w:t>2.4.</w:t>
            </w:r>
            <w:r w:rsidR="00CE4F5B">
              <w:rPr>
                <w:rFonts w:asciiTheme="minorHAnsi" w:eastAsiaTheme="minorEastAsia" w:hAnsiTheme="minorHAnsi"/>
                <w:noProof/>
                <w:color w:val="auto"/>
                <w:sz w:val="22"/>
                <w:szCs w:val="22"/>
                <w:lang w:val="en-US"/>
              </w:rPr>
              <w:tab/>
            </w:r>
            <w:r w:rsidR="00CE4F5B" w:rsidRPr="006D098B">
              <w:rPr>
                <w:rStyle w:val="Hyperlink"/>
                <w:noProof/>
              </w:rPr>
              <w:t>Ethical standards and guidelines:</w:t>
            </w:r>
            <w:r w:rsidR="00CE4F5B">
              <w:rPr>
                <w:noProof/>
                <w:webHidden/>
              </w:rPr>
              <w:tab/>
            </w:r>
            <w:r w:rsidR="00CE4F5B">
              <w:rPr>
                <w:noProof/>
                <w:webHidden/>
              </w:rPr>
              <w:fldChar w:fldCharType="begin"/>
            </w:r>
            <w:r w:rsidR="00CE4F5B">
              <w:rPr>
                <w:noProof/>
                <w:webHidden/>
              </w:rPr>
              <w:instrText xml:space="preserve"> PAGEREF _Toc129352359 \h </w:instrText>
            </w:r>
            <w:r w:rsidR="00CE4F5B">
              <w:rPr>
                <w:noProof/>
                <w:webHidden/>
              </w:rPr>
            </w:r>
            <w:r w:rsidR="00CE4F5B">
              <w:rPr>
                <w:noProof/>
                <w:webHidden/>
              </w:rPr>
              <w:fldChar w:fldCharType="separate"/>
            </w:r>
            <w:r w:rsidR="008952C9">
              <w:rPr>
                <w:noProof/>
                <w:webHidden/>
              </w:rPr>
              <w:t>5</w:t>
            </w:r>
            <w:r w:rsidR="00CE4F5B">
              <w:rPr>
                <w:noProof/>
                <w:webHidden/>
              </w:rPr>
              <w:fldChar w:fldCharType="end"/>
            </w:r>
          </w:hyperlink>
        </w:p>
        <w:p w14:paraId="74B94901" w14:textId="30E44C68" w:rsidR="00CE4F5B" w:rsidRDefault="00000000" w:rsidP="0017095C">
          <w:pPr>
            <w:pStyle w:val="TOC2"/>
            <w:rPr>
              <w:rFonts w:asciiTheme="minorHAnsi" w:eastAsiaTheme="minorEastAsia" w:hAnsiTheme="minorHAnsi"/>
              <w:noProof/>
              <w:color w:val="auto"/>
              <w:sz w:val="22"/>
              <w:szCs w:val="22"/>
              <w:lang w:val="en-US"/>
            </w:rPr>
          </w:pPr>
          <w:hyperlink w:anchor="_Toc129352360" w:history="1">
            <w:r w:rsidR="00CE4F5B" w:rsidRPr="006D098B">
              <w:rPr>
                <w:rStyle w:val="Hyperlink"/>
                <w:noProof/>
              </w:rPr>
              <w:t>2.5.</w:t>
            </w:r>
            <w:r w:rsidR="00CE4F5B">
              <w:rPr>
                <w:rFonts w:asciiTheme="minorHAnsi" w:eastAsiaTheme="minorEastAsia" w:hAnsiTheme="minorHAnsi"/>
                <w:noProof/>
                <w:color w:val="auto"/>
                <w:sz w:val="22"/>
                <w:szCs w:val="22"/>
                <w:lang w:val="en-US"/>
              </w:rPr>
              <w:tab/>
            </w:r>
            <w:r w:rsidR="00CE4F5B" w:rsidRPr="006D098B">
              <w:rPr>
                <w:rStyle w:val="Hyperlink"/>
                <w:noProof/>
              </w:rPr>
              <w:t>Document formatting and accepted file formats</w:t>
            </w:r>
            <w:r w:rsidR="00CE4F5B">
              <w:rPr>
                <w:noProof/>
                <w:webHidden/>
              </w:rPr>
              <w:tab/>
            </w:r>
            <w:r w:rsidR="00CE4F5B">
              <w:rPr>
                <w:noProof/>
                <w:webHidden/>
              </w:rPr>
              <w:fldChar w:fldCharType="begin"/>
            </w:r>
            <w:r w:rsidR="00CE4F5B">
              <w:rPr>
                <w:noProof/>
                <w:webHidden/>
              </w:rPr>
              <w:instrText xml:space="preserve"> PAGEREF _Toc129352360 \h </w:instrText>
            </w:r>
            <w:r w:rsidR="00CE4F5B">
              <w:rPr>
                <w:noProof/>
                <w:webHidden/>
              </w:rPr>
            </w:r>
            <w:r w:rsidR="00CE4F5B">
              <w:rPr>
                <w:noProof/>
                <w:webHidden/>
              </w:rPr>
              <w:fldChar w:fldCharType="separate"/>
            </w:r>
            <w:r w:rsidR="008952C9">
              <w:rPr>
                <w:noProof/>
                <w:webHidden/>
              </w:rPr>
              <w:t>6</w:t>
            </w:r>
            <w:r w:rsidR="00CE4F5B">
              <w:rPr>
                <w:noProof/>
                <w:webHidden/>
              </w:rPr>
              <w:fldChar w:fldCharType="end"/>
            </w:r>
          </w:hyperlink>
        </w:p>
        <w:p w14:paraId="0332AE58" w14:textId="4E26BD43" w:rsidR="00CE4F5B" w:rsidRDefault="00000000" w:rsidP="0017095C">
          <w:pPr>
            <w:pStyle w:val="TOC2"/>
            <w:rPr>
              <w:rFonts w:asciiTheme="minorHAnsi" w:eastAsiaTheme="minorEastAsia" w:hAnsiTheme="minorHAnsi"/>
              <w:noProof/>
              <w:color w:val="auto"/>
              <w:sz w:val="22"/>
              <w:szCs w:val="22"/>
              <w:lang w:val="en-US"/>
            </w:rPr>
          </w:pPr>
          <w:hyperlink w:anchor="_Toc129352361" w:history="1">
            <w:r w:rsidR="00CE4F5B" w:rsidRPr="006D098B">
              <w:rPr>
                <w:rStyle w:val="Hyperlink"/>
                <w:noProof/>
              </w:rPr>
              <w:t>2.6.</w:t>
            </w:r>
            <w:r w:rsidR="00CE4F5B">
              <w:rPr>
                <w:rFonts w:asciiTheme="minorHAnsi" w:eastAsiaTheme="minorEastAsia" w:hAnsiTheme="minorHAnsi"/>
                <w:noProof/>
                <w:color w:val="auto"/>
                <w:sz w:val="22"/>
                <w:szCs w:val="22"/>
                <w:lang w:val="en-US"/>
              </w:rPr>
              <w:tab/>
            </w:r>
            <w:r w:rsidR="00CE4F5B" w:rsidRPr="006D098B">
              <w:rPr>
                <w:rStyle w:val="Hyperlink"/>
                <w:noProof/>
              </w:rPr>
              <w:t>Abbreviations</w:t>
            </w:r>
            <w:r w:rsidR="00CE4F5B">
              <w:rPr>
                <w:noProof/>
                <w:webHidden/>
              </w:rPr>
              <w:tab/>
            </w:r>
            <w:r w:rsidR="00CE4F5B">
              <w:rPr>
                <w:noProof/>
                <w:webHidden/>
              </w:rPr>
              <w:fldChar w:fldCharType="begin"/>
            </w:r>
            <w:r w:rsidR="00CE4F5B">
              <w:rPr>
                <w:noProof/>
                <w:webHidden/>
              </w:rPr>
              <w:instrText xml:space="preserve"> PAGEREF _Toc129352361 \h </w:instrText>
            </w:r>
            <w:r w:rsidR="00CE4F5B">
              <w:rPr>
                <w:noProof/>
                <w:webHidden/>
              </w:rPr>
            </w:r>
            <w:r w:rsidR="00CE4F5B">
              <w:rPr>
                <w:noProof/>
                <w:webHidden/>
              </w:rPr>
              <w:fldChar w:fldCharType="separate"/>
            </w:r>
            <w:r w:rsidR="008952C9">
              <w:rPr>
                <w:noProof/>
                <w:webHidden/>
              </w:rPr>
              <w:t>6</w:t>
            </w:r>
            <w:r w:rsidR="00CE4F5B">
              <w:rPr>
                <w:noProof/>
                <w:webHidden/>
              </w:rPr>
              <w:fldChar w:fldCharType="end"/>
            </w:r>
          </w:hyperlink>
        </w:p>
        <w:p w14:paraId="4A570690" w14:textId="54B686C6" w:rsidR="00CE4F5B" w:rsidRDefault="00000000" w:rsidP="0017095C">
          <w:pPr>
            <w:pStyle w:val="TOC2"/>
            <w:rPr>
              <w:rFonts w:asciiTheme="minorHAnsi" w:eastAsiaTheme="minorEastAsia" w:hAnsiTheme="minorHAnsi"/>
              <w:noProof/>
              <w:color w:val="auto"/>
              <w:sz w:val="22"/>
              <w:szCs w:val="22"/>
              <w:lang w:val="en-US"/>
            </w:rPr>
          </w:pPr>
          <w:hyperlink w:anchor="_Toc129352362" w:history="1">
            <w:r w:rsidR="00CE4F5B" w:rsidRPr="006D098B">
              <w:rPr>
                <w:rStyle w:val="Hyperlink"/>
                <w:noProof/>
              </w:rPr>
              <w:t>2.7.</w:t>
            </w:r>
            <w:r w:rsidR="00CE4F5B">
              <w:rPr>
                <w:rFonts w:asciiTheme="minorHAnsi" w:eastAsiaTheme="minorEastAsia" w:hAnsiTheme="minorHAnsi"/>
                <w:noProof/>
                <w:color w:val="auto"/>
                <w:sz w:val="22"/>
                <w:szCs w:val="22"/>
                <w:lang w:val="en-US"/>
              </w:rPr>
              <w:tab/>
            </w:r>
            <w:r w:rsidR="00CE4F5B" w:rsidRPr="006D098B">
              <w:rPr>
                <w:rStyle w:val="Hyperlink"/>
                <w:noProof/>
              </w:rPr>
              <w:t>Copyright</w:t>
            </w:r>
            <w:r w:rsidR="00CE4F5B">
              <w:rPr>
                <w:noProof/>
                <w:webHidden/>
              </w:rPr>
              <w:tab/>
            </w:r>
            <w:r w:rsidR="00CE4F5B">
              <w:rPr>
                <w:noProof/>
                <w:webHidden/>
              </w:rPr>
              <w:fldChar w:fldCharType="begin"/>
            </w:r>
            <w:r w:rsidR="00CE4F5B">
              <w:rPr>
                <w:noProof/>
                <w:webHidden/>
              </w:rPr>
              <w:instrText xml:space="preserve"> PAGEREF _Toc129352362 \h </w:instrText>
            </w:r>
            <w:r w:rsidR="00CE4F5B">
              <w:rPr>
                <w:noProof/>
                <w:webHidden/>
              </w:rPr>
            </w:r>
            <w:r w:rsidR="00CE4F5B">
              <w:rPr>
                <w:noProof/>
                <w:webHidden/>
              </w:rPr>
              <w:fldChar w:fldCharType="separate"/>
            </w:r>
            <w:r w:rsidR="008952C9">
              <w:rPr>
                <w:noProof/>
                <w:webHidden/>
              </w:rPr>
              <w:t>6</w:t>
            </w:r>
            <w:r w:rsidR="00CE4F5B">
              <w:rPr>
                <w:noProof/>
                <w:webHidden/>
              </w:rPr>
              <w:fldChar w:fldCharType="end"/>
            </w:r>
          </w:hyperlink>
        </w:p>
        <w:p w14:paraId="07A39CAF" w14:textId="09134D2C" w:rsidR="00CE4F5B" w:rsidRDefault="00000000" w:rsidP="0017095C">
          <w:pPr>
            <w:pStyle w:val="TOC2"/>
            <w:rPr>
              <w:rFonts w:asciiTheme="minorHAnsi" w:eastAsiaTheme="minorEastAsia" w:hAnsiTheme="minorHAnsi"/>
              <w:noProof/>
              <w:color w:val="auto"/>
              <w:sz w:val="22"/>
              <w:szCs w:val="22"/>
              <w:lang w:val="en-US"/>
            </w:rPr>
          </w:pPr>
          <w:hyperlink w:anchor="_Toc129352363" w:history="1">
            <w:r w:rsidR="00CE4F5B" w:rsidRPr="006D098B">
              <w:rPr>
                <w:rStyle w:val="Hyperlink"/>
                <w:noProof/>
              </w:rPr>
              <w:t>2.8.</w:t>
            </w:r>
            <w:r w:rsidR="00CE4F5B">
              <w:rPr>
                <w:rFonts w:asciiTheme="minorHAnsi" w:eastAsiaTheme="minorEastAsia" w:hAnsiTheme="minorHAnsi"/>
                <w:noProof/>
                <w:color w:val="auto"/>
                <w:sz w:val="22"/>
                <w:szCs w:val="22"/>
                <w:lang w:val="en-US"/>
              </w:rPr>
              <w:tab/>
            </w:r>
            <w:r w:rsidR="00CE4F5B" w:rsidRPr="006D098B">
              <w:rPr>
                <w:rStyle w:val="Hyperlink"/>
                <w:noProof/>
              </w:rPr>
              <w:t>Photos, figures, schemes, and tables</w:t>
            </w:r>
            <w:r w:rsidR="00CE4F5B">
              <w:rPr>
                <w:noProof/>
                <w:webHidden/>
              </w:rPr>
              <w:tab/>
            </w:r>
            <w:r w:rsidR="00CE4F5B">
              <w:rPr>
                <w:noProof/>
                <w:webHidden/>
              </w:rPr>
              <w:fldChar w:fldCharType="begin"/>
            </w:r>
            <w:r w:rsidR="00CE4F5B">
              <w:rPr>
                <w:noProof/>
                <w:webHidden/>
              </w:rPr>
              <w:instrText xml:space="preserve"> PAGEREF _Toc129352363 \h </w:instrText>
            </w:r>
            <w:r w:rsidR="00CE4F5B">
              <w:rPr>
                <w:noProof/>
                <w:webHidden/>
              </w:rPr>
            </w:r>
            <w:r w:rsidR="00CE4F5B">
              <w:rPr>
                <w:noProof/>
                <w:webHidden/>
              </w:rPr>
              <w:fldChar w:fldCharType="separate"/>
            </w:r>
            <w:r w:rsidR="008952C9">
              <w:rPr>
                <w:noProof/>
                <w:webHidden/>
              </w:rPr>
              <w:t>6</w:t>
            </w:r>
            <w:r w:rsidR="00CE4F5B">
              <w:rPr>
                <w:noProof/>
                <w:webHidden/>
              </w:rPr>
              <w:fldChar w:fldCharType="end"/>
            </w:r>
          </w:hyperlink>
        </w:p>
        <w:p w14:paraId="2ABE8BF0" w14:textId="202F40F5" w:rsidR="00CE4F5B" w:rsidRDefault="00000000" w:rsidP="0017095C">
          <w:pPr>
            <w:pStyle w:val="TOC2"/>
            <w:rPr>
              <w:rFonts w:asciiTheme="minorHAnsi" w:eastAsiaTheme="minorEastAsia" w:hAnsiTheme="minorHAnsi"/>
              <w:noProof/>
              <w:color w:val="auto"/>
              <w:sz w:val="22"/>
              <w:szCs w:val="22"/>
              <w:lang w:val="en-US"/>
            </w:rPr>
          </w:pPr>
          <w:hyperlink w:anchor="_Toc129352365" w:history="1">
            <w:r w:rsidR="00CE4F5B" w:rsidRPr="006D098B">
              <w:rPr>
                <w:rStyle w:val="Hyperlink"/>
                <w:noProof/>
              </w:rPr>
              <w:t>2.9.</w:t>
            </w:r>
            <w:r w:rsidR="00CE4F5B">
              <w:rPr>
                <w:rFonts w:asciiTheme="minorHAnsi" w:eastAsiaTheme="minorEastAsia" w:hAnsiTheme="minorHAnsi"/>
                <w:noProof/>
                <w:color w:val="auto"/>
                <w:sz w:val="22"/>
                <w:szCs w:val="22"/>
                <w:lang w:val="en-US"/>
              </w:rPr>
              <w:tab/>
            </w:r>
            <w:r w:rsidR="00CE4F5B" w:rsidRPr="006D098B">
              <w:rPr>
                <w:rStyle w:val="Hyperlink"/>
                <w:noProof/>
              </w:rPr>
              <w:t>Reference style</w:t>
            </w:r>
            <w:r w:rsidR="00CE4F5B">
              <w:rPr>
                <w:noProof/>
                <w:webHidden/>
              </w:rPr>
              <w:tab/>
            </w:r>
            <w:r w:rsidR="00CE4F5B">
              <w:rPr>
                <w:noProof/>
                <w:webHidden/>
              </w:rPr>
              <w:fldChar w:fldCharType="begin"/>
            </w:r>
            <w:r w:rsidR="00CE4F5B">
              <w:rPr>
                <w:noProof/>
                <w:webHidden/>
              </w:rPr>
              <w:instrText xml:space="preserve"> PAGEREF _Toc129352365 \h </w:instrText>
            </w:r>
            <w:r w:rsidR="00CE4F5B">
              <w:rPr>
                <w:noProof/>
                <w:webHidden/>
              </w:rPr>
            </w:r>
            <w:r w:rsidR="00CE4F5B">
              <w:rPr>
                <w:noProof/>
                <w:webHidden/>
              </w:rPr>
              <w:fldChar w:fldCharType="separate"/>
            </w:r>
            <w:r w:rsidR="008952C9">
              <w:rPr>
                <w:noProof/>
                <w:webHidden/>
              </w:rPr>
              <w:t>7</w:t>
            </w:r>
            <w:r w:rsidR="00CE4F5B">
              <w:rPr>
                <w:noProof/>
                <w:webHidden/>
              </w:rPr>
              <w:fldChar w:fldCharType="end"/>
            </w:r>
          </w:hyperlink>
        </w:p>
        <w:p w14:paraId="6B0B5006" w14:textId="3AE2AE71" w:rsidR="00CE4F5B" w:rsidRDefault="00000000" w:rsidP="0017095C">
          <w:pPr>
            <w:pStyle w:val="TOC2"/>
            <w:rPr>
              <w:rFonts w:asciiTheme="minorHAnsi" w:eastAsiaTheme="minorEastAsia" w:hAnsiTheme="minorHAnsi"/>
              <w:noProof/>
              <w:color w:val="auto"/>
              <w:sz w:val="22"/>
              <w:szCs w:val="22"/>
              <w:lang w:val="en-US"/>
            </w:rPr>
          </w:pPr>
          <w:hyperlink w:anchor="_Toc129352366" w:history="1">
            <w:r w:rsidR="00CE4F5B" w:rsidRPr="006D098B">
              <w:rPr>
                <w:rStyle w:val="Hyperlink"/>
                <w:noProof/>
              </w:rPr>
              <w:t>2.10.</w:t>
            </w:r>
            <w:r w:rsidR="00CE4F5B">
              <w:rPr>
                <w:rFonts w:asciiTheme="minorHAnsi" w:eastAsiaTheme="minorEastAsia" w:hAnsiTheme="minorHAnsi"/>
                <w:noProof/>
                <w:color w:val="auto"/>
                <w:sz w:val="22"/>
                <w:szCs w:val="22"/>
                <w:lang w:val="en-US"/>
              </w:rPr>
              <w:tab/>
            </w:r>
            <w:r w:rsidR="00CE4F5B" w:rsidRPr="006D098B">
              <w:rPr>
                <w:rStyle w:val="Hyperlink"/>
                <w:noProof/>
              </w:rPr>
              <w:t>SI units</w:t>
            </w:r>
            <w:r w:rsidR="00CE4F5B">
              <w:rPr>
                <w:noProof/>
                <w:webHidden/>
              </w:rPr>
              <w:tab/>
            </w:r>
            <w:r w:rsidR="00CE4F5B">
              <w:rPr>
                <w:noProof/>
                <w:webHidden/>
              </w:rPr>
              <w:fldChar w:fldCharType="begin"/>
            </w:r>
            <w:r w:rsidR="00CE4F5B">
              <w:rPr>
                <w:noProof/>
                <w:webHidden/>
              </w:rPr>
              <w:instrText xml:space="preserve"> PAGEREF _Toc129352366 \h </w:instrText>
            </w:r>
            <w:r w:rsidR="00CE4F5B">
              <w:rPr>
                <w:noProof/>
                <w:webHidden/>
              </w:rPr>
            </w:r>
            <w:r w:rsidR="00CE4F5B">
              <w:rPr>
                <w:noProof/>
                <w:webHidden/>
              </w:rPr>
              <w:fldChar w:fldCharType="separate"/>
            </w:r>
            <w:r w:rsidR="008952C9">
              <w:rPr>
                <w:noProof/>
                <w:webHidden/>
              </w:rPr>
              <w:t>7</w:t>
            </w:r>
            <w:r w:rsidR="00CE4F5B">
              <w:rPr>
                <w:noProof/>
                <w:webHidden/>
              </w:rPr>
              <w:fldChar w:fldCharType="end"/>
            </w:r>
          </w:hyperlink>
        </w:p>
        <w:p w14:paraId="2C09EE37" w14:textId="45F0E73A" w:rsidR="00CE4F5B" w:rsidRDefault="00000000" w:rsidP="0017095C">
          <w:pPr>
            <w:pStyle w:val="TOC2"/>
            <w:rPr>
              <w:rFonts w:asciiTheme="minorHAnsi" w:eastAsiaTheme="minorEastAsia" w:hAnsiTheme="minorHAnsi"/>
              <w:noProof/>
              <w:color w:val="auto"/>
              <w:sz w:val="22"/>
              <w:szCs w:val="22"/>
              <w:lang w:val="en-US"/>
            </w:rPr>
          </w:pPr>
          <w:hyperlink w:anchor="_Toc129352368" w:history="1">
            <w:r w:rsidR="00CE4F5B" w:rsidRPr="006D098B">
              <w:rPr>
                <w:rStyle w:val="Hyperlink"/>
                <w:noProof/>
              </w:rPr>
              <w:t>2.11.</w:t>
            </w:r>
            <w:r w:rsidR="00CE4F5B">
              <w:rPr>
                <w:rFonts w:asciiTheme="minorHAnsi" w:eastAsiaTheme="minorEastAsia" w:hAnsiTheme="minorHAnsi"/>
                <w:noProof/>
                <w:color w:val="auto"/>
                <w:sz w:val="22"/>
                <w:szCs w:val="22"/>
                <w:lang w:val="en-US"/>
              </w:rPr>
              <w:tab/>
            </w:r>
            <w:r w:rsidR="00CE4F5B" w:rsidRPr="006D098B">
              <w:rPr>
                <w:rStyle w:val="Hyperlink"/>
                <w:noProof/>
              </w:rPr>
              <w:t>Footnotes and endnotes</w:t>
            </w:r>
            <w:r w:rsidR="00CE4F5B">
              <w:rPr>
                <w:noProof/>
                <w:webHidden/>
              </w:rPr>
              <w:tab/>
            </w:r>
            <w:r w:rsidR="00CE4F5B">
              <w:rPr>
                <w:noProof/>
                <w:webHidden/>
              </w:rPr>
              <w:fldChar w:fldCharType="begin"/>
            </w:r>
            <w:r w:rsidR="00CE4F5B">
              <w:rPr>
                <w:noProof/>
                <w:webHidden/>
              </w:rPr>
              <w:instrText xml:space="preserve"> PAGEREF _Toc129352368 \h </w:instrText>
            </w:r>
            <w:r w:rsidR="00CE4F5B">
              <w:rPr>
                <w:noProof/>
                <w:webHidden/>
              </w:rPr>
            </w:r>
            <w:r w:rsidR="00CE4F5B">
              <w:rPr>
                <w:noProof/>
                <w:webHidden/>
              </w:rPr>
              <w:fldChar w:fldCharType="separate"/>
            </w:r>
            <w:r w:rsidR="008952C9">
              <w:rPr>
                <w:noProof/>
                <w:webHidden/>
              </w:rPr>
              <w:t>8</w:t>
            </w:r>
            <w:r w:rsidR="00CE4F5B">
              <w:rPr>
                <w:noProof/>
                <w:webHidden/>
              </w:rPr>
              <w:fldChar w:fldCharType="end"/>
            </w:r>
          </w:hyperlink>
        </w:p>
        <w:p w14:paraId="14048D86" w14:textId="45095C78" w:rsidR="00CE4F5B" w:rsidRDefault="00000000" w:rsidP="0017095C">
          <w:pPr>
            <w:pStyle w:val="TOC2"/>
            <w:rPr>
              <w:rFonts w:asciiTheme="minorHAnsi" w:eastAsiaTheme="minorEastAsia" w:hAnsiTheme="minorHAnsi"/>
              <w:noProof/>
              <w:color w:val="auto"/>
              <w:sz w:val="22"/>
              <w:szCs w:val="22"/>
              <w:lang w:val="en-US"/>
            </w:rPr>
          </w:pPr>
          <w:hyperlink w:anchor="_Toc129352369" w:history="1">
            <w:r w:rsidR="00CE4F5B" w:rsidRPr="006D098B">
              <w:rPr>
                <w:rStyle w:val="Hyperlink"/>
                <w:noProof/>
              </w:rPr>
              <w:t>2.12.</w:t>
            </w:r>
            <w:r w:rsidR="00CE4F5B">
              <w:rPr>
                <w:rFonts w:asciiTheme="minorHAnsi" w:eastAsiaTheme="minorEastAsia" w:hAnsiTheme="minorHAnsi"/>
                <w:noProof/>
                <w:color w:val="auto"/>
                <w:sz w:val="22"/>
                <w:szCs w:val="22"/>
                <w:lang w:val="en-US"/>
              </w:rPr>
              <w:tab/>
            </w:r>
            <w:r w:rsidR="00CE4F5B" w:rsidRPr="006D098B">
              <w:rPr>
                <w:rStyle w:val="Hyperlink"/>
                <w:noProof/>
              </w:rPr>
              <w:t>Statistical guidelines and data reporting</w:t>
            </w:r>
            <w:r w:rsidR="00CE4F5B">
              <w:rPr>
                <w:noProof/>
                <w:webHidden/>
              </w:rPr>
              <w:tab/>
            </w:r>
            <w:r w:rsidR="00CE4F5B">
              <w:rPr>
                <w:noProof/>
                <w:webHidden/>
              </w:rPr>
              <w:fldChar w:fldCharType="begin"/>
            </w:r>
            <w:r w:rsidR="00CE4F5B">
              <w:rPr>
                <w:noProof/>
                <w:webHidden/>
              </w:rPr>
              <w:instrText xml:space="preserve"> PAGEREF _Toc129352369 \h </w:instrText>
            </w:r>
            <w:r w:rsidR="00CE4F5B">
              <w:rPr>
                <w:noProof/>
                <w:webHidden/>
              </w:rPr>
            </w:r>
            <w:r w:rsidR="00CE4F5B">
              <w:rPr>
                <w:noProof/>
                <w:webHidden/>
              </w:rPr>
              <w:fldChar w:fldCharType="separate"/>
            </w:r>
            <w:r w:rsidR="008952C9">
              <w:rPr>
                <w:noProof/>
                <w:webHidden/>
              </w:rPr>
              <w:t>8</w:t>
            </w:r>
            <w:r w:rsidR="00CE4F5B">
              <w:rPr>
                <w:noProof/>
                <w:webHidden/>
              </w:rPr>
              <w:fldChar w:fldCharType="end"/>
            </w:r>
          </w:hyperlink>
        </w:p>
        <w:p w14:paraId="0DB6037B" w14:textId="487F24A7" w:rsidR="00CE4F5B" w:rsidRDefault="00000000" w:rsidP="0017095C">
          <w:pPr>
            <w:pStyle w:val="TOC2"/>
            <w:rPr>
              <w:rFonts w:asciiTheme="minorHAnsi" w:eastAsiaTheme="minorEastAsia" w:hAnsiTheme="minorHAnsi"/>
              <w:noProof/>
              <w:color w:val="auto"/>
              <w:sz w:val="22"/>
              <w:szCs w:val="22"/>
              <w:lang w:val="en-US"/>
            </w:rPr>
          </w:pPr>
          <w:hyperlink w:anchor="_Toc129352370" w:history="1">
            <w:r w:rsidR="00CE4F5B" w:rsidRPr="006D098B">
              <w:rPr>
                <w:rStyle w:val="Hyperlink"/>
                <w:noProof/>
              </w:rPr>
              <w:t>2.13.</w:t>
            </w:r>
            <w:r w:rsidR="00CE4F5B">
              <w:rPr>
                <w:rFonts w:asciiTheme="minorHAnsi" w:eastAsiaTheme="minorEastAsia" w:hAnsiTheme="minorHAnsi"/>
                <w:noProof/>
                <w:color w:val="auto"/>
                <w:sz w:val="22"/>
                <w:szCs w:val="22"/>
                <w:lang w:val="en-US"/>
              </w:rPr>
              <w:tab/>
            </w:r>
            <w:r w:rsidR="00CE4F5B" w:rsidRPr="006D098B">
              <w:rPr>
                <w:rStyle w:val="Hyperlink"/>
                <w:noProof/>
              </w:rPr>
              <w:t>Supplementary materials</w:t>
            </w:r>
            <w:r w:rsidR="00CE4F5B">
              <w:rPr>
                <w:noProof/>
                <w:webHidden/>
              </w:rPr>
              <w:tab/>
            </w:r>
            <w:r w:rsidR="00CE4F5B">
              <w:rPr>
                <w:noProof/>
                <w:webHidden/>
              </w:rPr>
              <w:fldChar w:fldCharType="begin"/>
            </w:r>
            <w:r w:rsidR="00CE4F5B">
              <w:rPr>
                <w:noProof/>
                <w:webHidden/>
              </w:rPr>
              <w:instrText xml:space="preserve"> PAGEREF _Toc129352370 \h </w:instrText>
            </w:r>
            <w:r w:rsidR="00CE4F5B">
              <w:rPr>
                <w:noProof/>
                <w:webHidden/>
              </w:rPr>
            </w:r>
            <w:r w:rsidR="00CE4F5B">
              <w:rPr>
                <w:noProof/>
                <w:webHidden/>
              </w:rPr>
              <w:fldChar w:fldCharType="separate"/>
            </w:r>
            <w:r w:rsidR="008952C9">
              <w:rPr>
                <w:noProof/>
                <w:webHidden/>
              </w:rPr>
              <w:t>8</w:t>
            </w:r>
            <w:r w:rsidR="00CE4F5B">
              <w:rPr>
                <w:noProof/>
                <w:webHidden/>
              </w:rPr>
              <w:fldChar w:fldCharType="end"/>
            </w:r>
          </w:hyperlink>
        </w:p>
        <w:p w14:paraId="1AB04932" w14:textId="3E5B9BF3" w:rsidR="00CE4F5B" w:rsidRDefault="00000000" w:rsidP="00CB3D54">
          <w:pPr>
            <w:pStyle w:val="TOC1"/>
            <w:rPr>
              <w:rFonts w:asciiTheme="minorHAnsi" w:eastAsiaTheme="minorEastAsia" w:hAnsiTheme="minorHAnsi"/>
              <w:color w:val="auto"/>
              <w:sz w:val="22"/>
              <w:szCs w:val="22"/>
              <w:lang w:val="en-US"/>
            </w:rPr>
          </w:pPr>
          <w:hyperlink w:anchor="_Toc129352371" w:history="1">
            <w:r w:rsidR="00CE4F5B" w:rsidRPr="006D098B">
              <w:rPr>
                <w:rStyle w:val="Hyperlink"/>
              </w:rPr>
              <w:t>3.</w:t>
            </w:r>
            <w:r w:rsidR="00CE4F5B">
              <w:rPr>
                <w:rFonts w:asciiTheme="minorHAnsi" w:eastAsiaTheme="minorEastAsia" w:hAnsiTheme="minorHAnsi"/>
                <w:color w:val="auto"/>
                <w:sz w:val="22"/>
                <w:szCs w:val="22"/>
                <w:lang w:val="en-US"/>
              </w:rPr>
              <w:tab/>
            </w:r>
            <w:r w:rsidR="00CE4F5B" w:rsidRPr="006D098B">
              <w:rPr>
                <w:rStyle w:val="Hyperlink"/>
              </w:rPr>
              <w:t>Production, editorial procedure  and peer-review</w:t>
            </w:r>
            <w:r w:rsidR="00CE4F5B">
              <w:rPr>
                <w:webHidden/>
              </w:rPr>
              <w:tab/>
            </w:r>
            <w:r w:rsidR="00CE4F5B">
              <w:rPr>
                <w:webHidden/>
              </w:rPr>
              <w:fldChar w:fldCharType="begin"/>
            </w:r>
            <w:r w:rsidR="00CE4F5B">
              <w:rPr>
                <w:webHidden/>
              </w:rPr>
              <w:instrText xml:space="preserve"> PAGEREF _Toc129352371 \h </w:instrText>
            </w:r>
            <w:r w:rsidR="00CE4F5B">
              <w:rPr>
                <w:webHidden/>
              </w:rPr>
            </w:r>
            <w:r w:rsidR="00CE4F5B">
              <w:rPr>
                <w:webHidden/>
              </w:rPr>
              <w:fldChar w:fldCharType="separate"/>
            </w:r>
            <w:r w:rsidR="008952C9">
              <w:rPr>
                <w:webHidden/>
              </w:rPr>
              <w:t>9</w:t>
            </w:r>
            <w:r w:rsidR="00CE4F5B">
              <w:rPr>
                <w:webHidden/>
              </w:rPr>
              <w:fldChar w:fldCharType="end"/>
            </w:r>
          </w:hyperlink>
        </w:p>
        <w:p w14:paraId="77F4CFE3" w14:textId="060952FE" w:rsidR="00CE4F5B" w:rsidRDefault="00000000" w:rsidP="0017095C">
          <w:pPr>
            <w:pStyle w:val="TOC2"/>
            <w:rPr>
              <w:rFonts w:asciiTheme="minorHAnsi" w:eastAsiaTheme="minorEastAsia" w:hAnsiTheme="minorHAnsi"/>
              <w:noProof/>
              <w:color w:val="auto"/>
              <w:sz w:val="22"/>
              <w:szCs w:val="22"/>
              <w:lang w:val="en-US"/>
            </w:rPr>
          </w:pPr>
          <w:hyperlink w:anchor="_Toc129352372" w:history="1">
            <w:r w:rsidR="00CE4F5B" w:rsidRPr="006D098B">
              <w:rPr>
                <w:rStyle w:val="Hyperlink"/>
                <w:noProof/>
              </w:rPr>
              <w:t>3.1.</w:t>
            </w:r>
            <w:r w:rsidR="00CE4F5B">
              <w:rPr>
                <w:rFonts w:asciiTheme="minorHAnsi" w:eastAsiaTheme="minorEastAsia" w:hAnsiTheme="minorHAnsi"/>
                <w:noProof/>
                <w:color w:val="auto"/>
                <w:sz w:val="22"/>
                <w:szCs w:val="22"/>
                <w:lang w:val="en-US"/>
              </w:rPr>
              <w:tab/>
            </w:r>
            <w:r w:rsidR="00CE4F5B" w:rsidRPr="006D098B">
              <w:rPr>
                <w:rStyle w:val="Hyperlink"/>
                <w:noProof/>
              </w:rPr>
              <w:t>Guidelines and standards</w:t>
            </w:r>
            <w:r w:rsidR="00CE4F5B">
              <w:rPr>
                <w:noProof/>
                <w:webHidden/>
              </w:rPr>
              <w:tab/>
            </w:r>
            <w:r w:rsidR="00CE4F5B">
              <w:rPr>
                <w:noProof/>
                <w:webHidden/>
              </w:rPr>
              <w:fldChar w:fldCharType="begin"/>
            </w:r>
            <w:r w:rsidR="00CE4F5B">
              <w:rPr>
                <w:noProof/>
                <w:webHidden/>
              </w:rPr>
              <w:instrText xml:space="preserve"> PAGEREF _Toc129352372 \h </w:instrText>
            </w:r>
            <w:r w:rsidR="00CE4F5B">
              <w:rPr>
                <w:noProof/>
                <w:webHidden/>
              </w:rPr>
            </w:r>
            <w:r w:rsidR="00CE4F5B">
              <w:rPr>
                <w:noProof/>
                <w:webHidden/>
              </w:rPr>
              <w:fldChar w:fldCharType="separate"/>
            </w:r>
            <w:r w:rsidR="008952C9">
              <w:rPr>
                <w:noProof/>
                <w:webHidden/>
              </w:rPr>
              <w:t>9</w:t>
            </w:r>
            <w:r w:rsidR="00CE4F5B">
              <w:rPr>
                <w:noProof/>
                <w:webHidden/>
              </w:rPr>
              <w:fldChar w:fldCharType="end"/>
            </w:r>
          </w:hyperlink>
        </w:p>
        <w:p w14:paraId="05D837AC" w14:textId="51092033" w:rsidR="00CE4F5B" w:rsidRDefault="00000000" w:rsidP="0017095C">
          <w:pPr>
            <w:pStyle w:val="TOC2"/>
            <w:rPr>
              <w:rFonts w:asciiTheme="minorHAnsi" w:eastAsiaTheme="minorEastAsia" w:hAnsiTheme="minorHAnsi"/>
              <w:noProof/>
              <w:color w:val="auto"/>
              <w:sz w:val="22"/>
              <w:szCs w:val="22"/>
              <w:lang w:val="en-US"/>
            </w:rPr>
          </w:pPr>
          <w:hyperlink w:anchor="_Toc129352373" w:history="1">
            <w:r w:rsidR="00CE4F5B" w:rsidRPr="006D098B">
              <w:rPr>
                <w:rStyle w:val="Hyperlink"/>
                <w:noProof/>
              </w:rPr>
              <w:t>3.2.</w:t>
            </w:r>
            <w:r w:rsidR="00CE4F5B">
              <w:rPr>
                <w:rFonts w:asciiTheme="minorHAnsi" w:eastAsiaTheme="minorEastAsia" w:hAnsiTheme="minorHAnsi"/>
                <w:noProof/>
                <w:color w:val="auto"/>
                <w:sz w:val="22"/>
                <w:szCs w:val="22"/>
                <w:lang w:val="en-US"/>
              </w:rPr>
              <w:tab/>
            </w:r>
            <w:r w:rsidR="00CE4F5B" w:rsidRPr="006D098B">
              <w:rPr>
                <w:rStyle w:val="Hyperlink"/>
                <w:noProof/>
              </w:rPr>
              <w:t>Peer review process</w:t>
            </w:r>
            <w:r w:rsidR="00CE4F5B">
              <w:rPr>
                <w:noProof/>
                <w:webHidden/>
              </w:rPr>
              <w:tab/>
            </w:r>
            <w:r w:rsidR="00CE4F5B">
              <w:rPr>
                <w:noProof/>
                <w:webHidden/>
              </w:rPr>
              <w:fldChar w:fldCharType="begin"/>
            </w:r>
            <w:r w:rsidR="00CE4F5B">
              <w:rPr>
                <w:noProof/>
                <w:webHidden/>
              </w:rPr>
              <w:instrText xml:space="preserve"> PAGEREF _Toc129352373 \h </w:instrText>
            </w:r>
            <w:r w:rsidR="00CE4F5B">
              <w:rPr>
                <w:noProof/>
                <w:webHidden/>
              </w:rPr>
            </w:r>
            <w:r w:rsidR="00CE4F5B">
              <w:rPr>
                <w:noProof/>
                <w:webHidden/>
              </w:rPr>
              <w:fldChar w:fldCharType="separate"/>
            </w:r>
            <w:r w:rsidR="008952C9">
              <w:rPr>
                <w:noProof/>
                <w:webHidden/>
              </w:rPr>
              <w:t>9</w:t>
            </w:r>
            <w:r w:rsidR="00CE4F5B">
              <w:rPr>
                <w:noProof/>
                <w:webHidden/>
              </w:rPr>
              <w:fldChar w:fldCharType="end"/>
            </w:r>
          </w:hyperlink>
        </w:p>
        <w:p w14:paraId="52DC6CDE" w14:textId="3994C79D" w:rsidR="00CE4F5B" w:rsidRDefault="00000000" w:rsidP="0017095C">
          <w:pPr>
            <w:pStyle w:val="TOC2"/>
            <w:rPr>
              <w:rFonts w:asciiTheme="minorHAnsi" w:eastAsiaTheme="minorEastAsia" w:hAnsiTheme="minorHAnsi"/>
              <w:noProof/>
              <w:color w:val="auto"/>
              <w:sz w:val="22"/>
              <w:szCs w:val="22"/>
              <w:lang w:val="en-US"/>
            </w:rPr>
          </w:pPr>
          <w:hyperlink w:anchor="_Toc129352374" w:history="1">
            <w:r w:rsidR="00CE4F5B" w:rsidRPr="006D098B">
              <w:rPr>
                <w:rStyle w:val="Hyperlink"/>
                <w:noProof/>
              </w:rPr>
              <w:t>3.3.</w:t>
            </w:r>
            <w:r w:rsidR="00CE4F5B">
              <w:rPr>
                <w:rFonts w:asciiTheme="minorHAnsi" w:eastAsiaTheme="minorEastAsia" w:hAnsiTheme="minorHAnsi"/>
                <w:noProof/>
                <w:color w:val="auto"/>
                <w:sz w:val="22"/>
                <w:szCs w:val="22"/>
                <w:lang w:val="en-US"/>
              </w:rPr>
              <w:tab/>
            </w:r>
            <w:r w:rsidR="00CE4F5B" w:rsidRPr="006D098B">
              <w:rPr>
                <w:rStyle w:val="Hyperlink"/>
                <w:noProof/>
              </w:rPr>
              <w:t>Plagiarism check</w:t>
            </w:r>
            <w:r w:rsidR="00CE4F5B">
              <w:rPr>
                <w:noProof/>
                <w:webHidden/>
              </w:rPr>
              <w:tab/>
            </w:r>
            <w:r w:rsidR="00CE4F5B">
              <w:rPr>
                <w:noProof/>
                <w:webHidden/>
              </w:rPr>
              <w:fldChar w:fldCharType="begin"/>
            </w:r>
            <w:r w:rsidR="00CE4F5B">
              <w:rPr>
                <w:noProof/>
                <w:webHidden/>
              </w:rPr>
              <w:instrText xml:space="preserve"> PAGEREF _Toc129352374 \h </w:instrText>
            </w:r>
            <w:r w:rsidR="00CE4F5B">
              <w:rPr>
                <w:noProof/>
                <w:webHidden/>
              </w:rPr>
            </w:r>
            <w:r w:rsidR="00CE4F5B">
              <w:rPr>
                <w:noProof/>
                <w:webHidden/>
              </w:rPr>
              <w:fldChar w:fldCharType="separate"/>
            </w:r>
            <w:r w:rsidR="008952C9">
              <w:rPr>
                <w:noProof/>
                <w:webHidden/>
              </w:rPr>
              <w:t>10</w:t>
            </w:r>
            <w:r w:rsidR="00CE4F5B">
              <w:rPr>
                <w:noProof/>
                <w:webHidden/>
              </w:rPr>
              <w:fldChar w:fldCharType="end"/>
            </w:r>
          </w:hyperlink>
        </w:p>
        <w:p w14:paraId="6D496101" w14:textId="62694D2B" w:rsidR="00CE4F5B" w:rsidRDefault="00000000" w:rsidP="00CB3D54">
          <w:pPr>
            <w:pStyle w:val="TOC1"/>
            <w:rPr>
              <w:rFonts w:asciiTheme="minorHAnsi" w:eastAsiaTheme="minorEastAsia" w:hAnsiTheme="minorHAnsi"/>
              <w:color w:val="auto"/>
              <w:sz w:val="22"/>
              <w:szCs w:val="22"/>
              <w:lang w:val="en-US"/>
            </w:rPr>
          </w:pPr>
          <w:hyperlink w:anchor="_Toc129352375" w:history="1">
            <w:r w:rsidR="00CE4F5B" w:rsidRPr="006D098B">
              <w:rPr>
                <w:rStyle w:val="Hyperlink"/>
              </w:rPr>
              <w:t>4.</w:t>
            </w:r>
            <w:r w:rsidR="00CE4F5B">
              <w:rPr>
                <w:rFonts w:asciiTheme="minorHAnsi" w:eastAsiaTheme="minorEastAsia" w:hAnsiTheme="minorHAnsi"/>
                <w:color w:val="auto"/>
                <w:sz w:val="22"/>
                <w:szCs w:val="22"/>
                <w:lang w:val="en-US"/>
              </w:rPr>
              <w:tab/>
            </w:r>
            <w:r w:rsidR="00CE4F5B" w:rsidRPr="006D098B">
              <w:rPr>
                <w:rStyle w:val="Hyperlink"/>
              </w:rPr>
              <w:t>Front and Back Matter</w:t>
            </w:r>
            <w:r w:rsidR="00CE4F5B">
              <w:rPr>
                <w:webHidden/>
              </w:rPr>
              <w:tab/>
            </w:r>
            <w:r w:rsidR="00CE4F5B">
              <w:rPr>
                <w:webHidden/>
              </w:rPr>
              <w:fldChar w:fldCharType="begin"/>
            </w:r>
            <w:r w:rsidR="00CE4F5B">
              <w:rPr>
                <w:webHidden/>
              </w:rPr>
              <w:instrText xml:space="preserve"> PAGEREF _Toc129352375 \h </w:instrText>
            </w:r>
            <w:r w:rsidR="00CE4F5B">
              <w:rPr>
                <w:webHidden/>
              </w:rPr>
            </w:r>
            <w:r w:rsidR="00CE4F5B">
              <w:rPr>
                <w:webHidden/>
              </w:rPr>
              <w:fldChar w:fldCharType="separate"/>
            </w:r>
            <w:r w:rsidR="008952C9">
              <w:rPr>
                <w:webHidden/>
              </w:rPr>
              <w:t>11</w:t>
            </w:r>
            <w:r w:rsidR="00CE4F5B">
              <w:rPr>
                <w:webHidden/>
              </w:rPr>
              <w:fldChar w:fldCharType="end"/>
            </w:r>
          </w:hyperlink>
        </w:p>
        <w:p w14:paraId="331B53D5" w14:textId="4516A58A" w:rsidR="00CE4F5B" w:rsidRDefault="00000000" w:rsidP="0017095C">
          <w:pPr>
            <w:pStyle w:val="TOC2"/>
            <w:rPr>
              <w:rFonts w:asciiTheme="minorHAnsi" w:eastAsiaTheme="minorEastAsia" w:hAnsiTheme="minorHAnsi"/>
              <w:noProof/>
              <w:color w:val="auto"/>
              <w:sz w:val="22"/>
              <w:szCs w:val="22"/>
              <w:lang w:val="en-US"/>
            </w:rPr>
          </w:pPr>
          <w:hyperlink w:anchor="_Toc129352376" w:history="1">
            <w:r w:rsidR="00CE4F5B" w:rsidRPr="006D098B">
              <w:rPr>
                <w:rStyle w:val="Hyperlink"/>
                <w:noProof/>
              </w:rPr>
              <w:t>4.1.</w:t>
            </w:r>
            <w:r w:rsidR="00CE4F5B">
              <w:rPr>
                <w:rFonts w:asciiTheme="minorHAnsi" w:eastAsiaTheme="minorEastAsia" w:hAnsiTheme="minorHAnsi"/>
                <w:noProof/>
                <w:color w:val="auto"/>
                <w:sz w:val="22"/>
                <w:szCs w:val="22"/>
                <w:lang w:val="en-US"/>
              </w:rPr>
              <w:tab/>
            </w:r>
            <w:r w:rsidR="00CE4F5B" w:rsidRPr="006D098B">
              <w:rPr>
                <w:rStyle w:val="Hyperlink"/>
                <w:noProof/>
              </w:rPr>
              <w:t>Title page</w:t>
            </w:r>
            <w:r w:rsidR="00CE4F5B">
              <w:rPr>
                <w:noProof/>
                <w:webHidden/>
              </w:rPr>
              <w:tab/>
            </w:r>
            <w:r w:rsidR="00CE4F5B">
              <w:rPr>
                <w:noProof/>
                <w:webHidden/>
              </w:rPr>
              <w:fldChar w:fldCharType="begin"/>
            </w:r>
            <w:r w:rsidR="00CE4F5B">
              <w:rPr>
                <w:noProof/>
                <w:webHidden/>
              </w:rPr>
              <w:instrText xml:space="preserve"> PAGEREF _Toc129352376 \h </w:instrText>
            </w:r>
            <w:r w:rsidR="00CE4F5B">
              <w:rPr>
                <w:noProof/>
                <w:webHidden/>
              </w:rPr>
            </w:r>
            <w:r w:rsidR="00CE4F5B">
              <w:rPr>
                <w:noProof/>
                <w:webHidden/>
              </w:rPr>
              <w:fldChar w:fldCharType="separate"/>
            </w:r>
            <w:r w:rsidR="008952C9">
              <w:rPr>
                <w:noProof/>
                <w:webHidden/>
              </w:rPr>
              <w:t>11</w:t>
            </w:r>
            <w:r w:rsidR="00CE4F5B">
              <w:rPr>
                <w:noProof/>
                <w:webHidden/>
              </w:rPr>
              <w:fldChar w:fldCharType="end"/>
            </w:r>
          </w:hyperlink>
        </w:p>
        <w:p w14:paraId="3A6BDE95" w14:textId="7F50D92A" w:rsidR="00CE4F5B" w:rsidRDefault="00000000" w:rsidP="0017095C">
          <w:pPr>
            <w:pStyle w:val="TOC2"/>
            <w:rPr>
              <w:rFonts w:asciiTheme="minorHAnsi" w:eastAsiaTheme="minorEastAsia" w:hAnsiTheme="minorHAnsi"/>
              <w:noProof/>
              <w:color w:val="auto"/>
              <w:sz w:val="22"/>
              <w:szCs w:val="22"/>
              <w:lang w:val="en-US"/>
            </w:rPr>
          </w:pPr>
          <w:hyperlink w:anchor="_Toc129352419" w:history="1">
            <w:r w:rsidR="00CE4F5B" w:rsidRPr="006D098B">
              <w:rPr>
                <w:rStyle w:val="Hyperlink"/>
                <w:noProof/>
              </w:rPr>
              <w:t>4.2.</w:t>
            </w:r>
            <w:r w:rsidR="00CE4F5B">
              <w:rPr>
                <w:rFonts w:asciiTheme="minorHAnsi" w:eastAsiaTheme="minorEastAsia" w:hAnsiTheme="minorHAnsi"/>
                <w:noProof/>
                <w:color w:val="auto"/>
                <w:sz w:val="22"/>
                <w:szCs w:val="22"/>
                <w:lang w:val="en-US"/>
              </w:rPr>
              <w:tab/>
            </w:r>
            <w:r w:rsidR="00CE4F5B" w:rsidRPr="006D098B">
              <w:rPr>
                <w:rStyle w:val="Hyperlink"/>
                <w:noProof/>
              </w:rPr>
              <w:t>Author biography</w:t>
            </w:r>
            <w:r w:rsidR="00CE4F5B">
              <w:rPr>
                <w:noProof/>
                <w:webHidden/>
              </w:rPr>
              <w:tab/>
            </w:r>
            <w:r w:rsidR="00CE4F5B">
              <w:rPr>
                <w:noProof/>
                <w:webHidden/>
              </w:rPr>
              <w:fldChar w:fldCharType="begin"/>
            </w:r>
            <w:r w:rsidR="00CE4F5B">
              <w:rPr>
                <w:noProof/>
                <w:webHidden/>
              </w:rPr>
              <w:instrText xml:space="preserve"> PAGEREF _Toc129352419 \h </w:instrText>
            </w:r>
            <w:r w:rsidR="00CE4F5B">
              <w:rPr>
                <w:noProof/>
                <w:webHidden/>
              </w:rPr>
            </w:r>
            <w:r w:rsidR="00CE4F5B">
              <w:rPr>
                <w:noProof/>
                <w:webHidden/>
              </w:rPr>
              <w:fldChar w:fldCharType="separate"/>
            </w:r>
            <w:r w:rsidR="008952C9">
              <w:rPr>
                <w:noProof/>
                <w:webHidden/>
              </w:rPr>
              <w:t>11</w:t>
            </w:r>
            <w:r w:rsidR="00CE4F5B">
              <w:rPr>
                <w:noProof/>
                <w:webHidden/>
              </w:rPr>
              <w:fldChar w:fldCharType="end"/>
            </w:r>
          </w:hyperlink>
        </w:p>
        <w:p w14:paraId="5746C98D" w14:textId="5A9EEFE0" w:rsidR="00CE4F5B" w:rsidRDefault="00000000" w:rsidP="0017095C">
          <w:pPr>
            <w:pStyle w:val="TOC2"/>
            <w:rPr>
              <w:rFonts w:asciiTheme="minorHAnsi" w:eastAsiaTheme="minorEastAsia" w:hAnsiTheme="minorHAnsi"/>
              <w:noProof/>
              <w:color w:val="auto"/>
              <w:sz w:val="22"/>
              <w:szCs w:val="22"/>
              <w:lang w:val="en-US"/>
            </w:rPr>
          </w:pPr>
          <w:hyperlink w:anchor="_Toc129352420" w:history="1">
            <w:r w:rsidR="00CE4F5B" w:rsidRPr="006D098B">
              <w:rPr>
                <w:rStyle w:val="Hyperlink"/>
                <w:noProof/>
              </w:rPr>
              <w:t>4.3.</w:t>
            </w:r>
            <w:r w:rsidR="00CE4F5B">
              <w:rPr>
                <w:rFonts w:asciiTheme="minorHAnsi" w:eastAsiaTheme="minorEastAsia" w:hAnsiTheme="minorHAnsi"/>
                <w:noProof/>
                <w:color w:val="auto"/>
                <w:sz w:val="22"/>
                <w:szCs w:val="22"/>
                <w:lang w:val="en-US"/>
              </w:rPr>
              <w:tab/>
            </w:r>
            <w:r w:rsidR="00CE4F5B" w:rsidRPr="006D098B">
              <w:rPr>
                <w:rStyle w:val="Hyperlink"/>
                <w:noProof/>
              </w:rPr>
              <w:t>Author contributions</w:t>
            </w:r>
            <w:r w:rsidR="00CE4F5B">
              <w:rPr>
                <w:noProof/>
                <w:webHidden/>
              </w:rPr>
              <w:tab/>
            </w:r>
            <w:r w:rsidR="00CE4F5B">
              <w:rPr>
                <w:noProof/>
                <w:webHidden/>
              </w:rPr>
              <w:fldChar w:fldCharType="begin"/>
            </w:r>
            <w:r w:rsidR="00CE4F5B">
              <w:rPr>
                <w:noProof/>
                <w:webHidden/>
              </w:rPr>
              <w:instrText xml:space="preserve"> PAGEREF _Toc129352420 \h </w:instrText>
            </w:r>
            <w:r w:rsidR="00CE4F5B">
              <w:rPr>
                <w:noProof/>
                <w:webHidden/>
              </w:rPr>
            </w:r>
            <w:r w:rsidR="00CE4F5B">
              <w:rPr>
                <w:noProof/>
                <w:webHidden/>
              </w:rPr>
              <w:fldChar w:fldCharType="separate"/>
            </w:r>
            <w:r w:rsidR="008952C9">
              <w:rPr>
                <w:noProof/>
                <w:webHidden/>
              </w:rPr>
              <w:t>11</w:t>
            </w:r>
            <w:r w:rsidR="00CE4F5B">
              <w:rPr>
                <w:noProof/>
                <w:webHidden/>
              </w:rPr>
              <w:fldChar w:fldCharType="end"/>
            </w:r>
          </w:hyperlink>
        </w:p>
        <w:p w14:paraId="51AF14BE" w14:textId="2C2D7FDF" w:rsidR="00CE4F5B" w:rsidRDefault="00000000" w:rsidP="0017095C">
          <w:pPr>
            <w:pStyle w:val="TOC2"/>
            <w:rPr>
              <w:rFonts w:asciiTheme="minorHAnsi" w:eastAsiaTheme="minorEastAsia" w:hAnsiTheme="minorHAnsi"/>
              <w:noProof/>
              <w:color w:val="auto"/>
              <w:sz w:val="22"/>
              <w:szCs w:val="22"/>
              <w:lang w:val="en-US"/>
            </w:rPr>
          </w:pPr>
          <w:hyperlink w:anchor="_Toc129352421" w:history="1">
            <w:r w:rsidR="00CE4F5B" w:rsidRPr="006D098B">
              <w:rPr>
                <w:rStyle w:val="Hyperlink"/>
                <w:noProof/>
              </w:rPr>
              <w:t>4.4.</w:t>
            </w:r>
            <w:r w:rsidR="00CE4F5B">
              <w:rPr>
                <w:rFonts w:asciiTheme="minorHAnsi" w:eastAsiaTheme="minorEastAsia" w:hAnsiTheme="minorHAnsi"/>
                <w:noProof/>
                <w:color w:val="auto"/>
                <w:sz w:val="22"/>
                <w:szCs w:val="22"/>
                <w:lang w:val="en-US"/>
              </w:rPr>
              <w:tab/>
            </w:r>
            <w:r w:rsidR="00CE4F5B" w:rsidRPr="006D098B">
              <w:rPr>
                <w:rStyle w:val="Hyperlink"/>
                <w:noProof/>
              </w:rPr>
              <w:t>Acknowledgments</w:t>
            </w:r>
            <w:r w:rsidR="00CE4F5B">
              <w:rPr>
                <w:noProof/>
                <w:webHidden/>
              </w:rPr>
              <w:tab/>
            </w:r>
            <w:r w:rsidR="00CE4F5B">
              <w:rPr>
                <w:noProof/>
                <w:webHidden/>
              </w:rPr>
              <w:fldChar w:fldCharType="begin"/>
            </w:r>
            <w:r w:rsidR="00CE4F5B">
              <w:rPr>
                <w:noProof/>
                <w:webHidden/>
              </w:rPr>
              <w:instrText xml:space="preserve"> PAGEREF _Toc129352421 \h </w:instrText>
            </w:r>
            <w:r w:rsidR="00CE4F5B">
              <w:rPr>
                <w:noProof/>
                <w:webHidden/>
              </w:rPr>
            </w:r>
            <w:r w:rsidR="00CE4F5B">
              <w:rPr>
                <w:noProof/>
                <w:webHidden/>
              </w:rPr>
              <w:fldChar w:fldCharType="separate"/>
            </w:r>
            <w:r w:rsidR="008952C9">
              <w:rPr>
                <w:noProof/>
                <w:webHidden/>
              </w:rPr>
              <w:t>12</w:t>
            </w:r>
            <w:r w:rsidR="00CE4F5B">
              <w:rPr>
                <w:noProof/>
                <w:webHidden/>
              </w:rPr>
              <w:fldChar w:fldCharType="end"/>
            </w:r>
          </w:hyperlink>
        </w:p>
        <w:p w14:paraId="44BB93CA" w14:textId="5D8AAAA8" w:rsidR="00CE4F5B" w:rsidRDefault="00000000" w:rsidP="0017095C">
          <w:pPr>
            <w:pStyle w:val="TOC2"/>
            <w:rPr>
              <w:rFonts w:asciiTheme="minorHAnsi" w:eastAsiaTheme="minorEastAsia" w:hAnsiTheme="minorHAnsi"/>
              <w:noProof/>
              <w:color w:val="auto"/>
              <w:sz w:val="22"/>
              <w:szCs w:val="22"/>
              <w:lang w:val="en-US"/>
            </w:rPr>
          </w:pPr>
          <w:hyperlink w:anchor="_Toc129352422" w:history="1">
            <w:r w:rsidR="00CE4F5B" w:rsidRPr="006D098B">
              <w:rPr>
                <w:rStyle w:val="Hyperlink"/>
                <w:noProof/>
              </w:rPr>
              <w:t>4.5.</w:t>
            </w:r>
            <w:r w:rsidR="00CE4F5B">
              <w:rPr>
                <w:rFonts w:asciiTheme="minorHAnsi" w:eastAsiaTheme="minorEastAsia" w:hAnsiTheme="minorHAnsi"/>
                <w:noProof/>
                <w:color w:val="auto"/>
                <w:sz w:val="22"/>
                <w:szCs w:val="22"/>
                <w:lang w:val="en-US"/>
              </w:rPr>
              <w:tab/>
            </w:r>
            <w:r w:rsidR="00CE4F5B" w:rsidRPr="006D098B">
              <w:rPr>
                <w:rStyle w:val="Hyperlink"/>
                <w:noProof/>
              </w:rPr>
              <w:t>Highlights</w:t>
            </w:r>
            <w:r w:rsidR="00CE4F5B">
              <w:rPr>
                <w:noProof/>
                <w:webHidden/>
              </w:rPr>
              <w:tab/>
            </w:r>
            <w:r w:rsidR="00CE4F5B">
              <w:rPr>
                <w:noProof/>
                <w:webHidden/>
              </w:rPr>
              <w:fldChar w:fldCharType="begin"/>
            </w:r>
            <w:r w:rsidR="00CE4F5B">
              <w:rPr>
                <w:noProof/>
                <w:webHidden/>
              </w:rPr>
              <w:instrText xml:space="preserve"> PAGEREF _Toc129352422 \h </w:instrText>
            </w:r>
            <w:r w:rsidR="00CE4F5B">
              <w:rPr>
                <w:noProof/>
                <w:webHidden/>
              </w:rPr>
            </w:r>
            <w:r w:rsidR="00CE4F5B">
              <w:rPr>
                <w:noProof/>
                <w:webHidden/>
              </w:rPr>
              <w:fldChar w:fldCharType="separate"/>
            </w:r>
            <w:r w:rsidR="008952C9">
              <w:rPr>
                <w:noProof/>
                <w:webHidden/>
              </w:rPr>
              <w:t>12</w:t>
            </w:r>
            <w:r w:rsidR="00CE4F5B">
              <w:rPr>
                <w:noProof/>
                <w:webHidden/>
              </w:rPr>
              <w:fldChar w:fldCharType="end"/>
            </w:r>
          </w:hyperlink>
        </w:p>
        <w:p w14:paraId="6B219342" w14:textId="439A4C50" w:rsidR="00CE4F5B" w:rsidRDefault="00000000" w:rsidP="0017095C">
          <w:pPr>
            <w:pStyle w:val="TOC2"/>
            <w:rPr>
              <w:rFonts w:asciiTheme="minorHAnsi" w:eastAsiaTheme="minorEastAsia" w:hAnsiTheme="minorHAnsi"/>
              <w:noProof/>
              <w:color w:val="auto"/>
              <w:sz w:val="22"/>
              <w:szCs w:val="22"/>
              <w:lang w:val="en-US"/>
            </w:rPr>
          </w:pPr>
          <w:hyperlink w:anchor="_Toc129352423" w:history="1">
            <w:r w:rsidR="00CE4F5B" w:rsidRPr="006D098B">
              <w:rPr>
                <w:rStyle w:val="Hyperlink"/>
                <w:noProof/>
              </w:rPr>
              <w:t>4.6.</w:t>
            </w:r>
            <w:r w:rsidR="00CE4F5B">
              <w:rPr>
                <w:rFonts w:asciiTheme="minorHAnsi" w:eastAsiaTheme="minorEastAsia" w:hAnsiTheme="minorHAnsi"/>
                <w:noProof/>
                <w:color w:val="auto"/>
                <w:sz w:val="22"/>
                <w:szCs w:val="22"/>
                <w:lang w:val="en-US"/>
              </w:rPr>
              <w:tab/>
            </w:r>
            <w:r w:rsidR="00CE4F5B" w:rsidRPr="006D098B">
              <w:rPr>
                <w:rStyle w:val="Hyperlink"/>
                <w:noProof/>
              </w:rPr>
              <w:t>Declaration of interest</w:t>
            </w:r>
            <w:r w:rsidR="00CE4F5B">
              <w:rPr>
                <w:noProof/>
                <w:webHidden/>
              </w:rPr>
              <w:tab/>
            </w:r>
            <w:r w:rsidR="00CE4F5B">
              <w:rPr>
                <w:noProof/>
                <w:webHidden/>
              </w:rPr>
              <w:fldChar w:fldCharType="begin"/>
            </w:r>
            <w:r w:rsidR="00CE4F5B">
              <w:rPr>
                <w:noProof/>
                <w:webHidden/>
              </w:rPr>
              <w:instrText xml:space="preserve"> PAGEREF _Toc129352423 \h </w:instrText>
            </w:r>
            <w:r w:rsidR="00CE4F5B">
              <w:rPr>
                <w:noProof/>
                <w:webHidden/>
              </w:rPr>
            </w:r>
            <w:r w:rsidR="00CE4F5B">
              <w:rPr>
                <w:noProof/>
                <w:webHidden/>
              </w:rPr>
              <w:fldChar w:fldCharType="separate"/>
            </w:r>
            <w:r w:rsidR="008952C9">
              <w:rPr>
                <w:noProof/>
                <w:webHidden/>
              </w:rPr>
              <w:t>12</w:t>
            </w:r>
            <w:r w:rsidR="00CE4F5B">
              <w:rPr>
                <w:noProof/>
                <w:webHidden/>
              </w:rPr>
              <w:fldChar w:fldCharType="end"/>
            </w:r>
          </w:hyperlink>
        </w:p>
        <w:p w14:paraId="021B33E1" w14:textId="571AE3FE" w:rsidR="00CE4F5B" w:rsidRDefault="00000000" w:rsidP="0017095C">
          <w:pPr>
            <w:pStyle w:val="TOC2"/>
            <w:rPr>
              <w:rFonts w:asciiTheme="minorHAnsi" w:eastAsiaTheme="minorEastAsia" w:hAnsiTheme="minorHAnsi"/>
              <w:noProof/>
              <w:color w:val="auto"/>
              <w:sz w:val="22"/>
              <w:szCs w:val="22"/>
              <w:lang w:val="en-US"/>
            </w:rPr>
          </w:pPr>
          <w:hyperlink w:anchor="_Toc129352424" w:history="1">
            <w:r w:rsidR="00CE4F5B" w:rsidRPr="006D098B">
              <w:rPr>
                <w:rStyle w:val="Hyperlink"/>
                <w:noProof/>
              </w:rPr>
              <w:t>4.7.</w:t>
            </w:r>
            <w:r w:rsidR="00CE4F5B">
              <w:rPr>
                <w:rFonts w:asciiTheme="minorHAnsi" w:eastAsiaTheme="minorEastAsia" w:hAnsiTheme="minorHAnsi"/>
                <w:noProof/>
                <w:color w:val="auto"/>
                <w:sz w:val="22"/>
                <w:szCs w:val="22"/>
                <w:lang w:val="en-US"/>
              </w:rPr>
              <w:tab/>
            </w:r>
            <w:r w:rsidR="00CE4F5B" w:rsidRPr="006D098B">
              <w:rPr>
                <w:rStyle w:val="Hyperlink"/>
                <w:noProof/>
              </w:rPr>
              <w:t>Content identification</w:t>
            </w:r>
            <w:r w:rsidR="00CE4F5B">
              <w:rPr>
                <w:noProof/>
                <w:webHidden/>
              </w:rPr>
              <w:tab/>
            </w:r>
            <w:r w:rsidR="00CE4F5B">
              <w:rPr>
                <w:noProof/>
                <w:webHidden/>
              </w:rPr>
              <w:fldChar w:fldCharType="begin"/>
            </w:r>
            <w:r w:rsidR="00CE4F5B">
              <w:rPr>
                <w:noProof/>
                <w:webHidden/>
              </w:rPr>
              <w:instrText xml:space="preserve"> PAGEREF _Toc129352424 \h </w:instrText>
            </w:r>
            <w:r w:rsidR="00CE4F5B">
              <w:rPr>
                <w:noProof/>
                <w:webHidden/>
              </w:rPr>
            </w:r>
            <w:r w:rsidR="00CE4F5B">
              <w:rPr>
                <w:noProof/>
                <w:webHidden/>
              </w:rPr>
              <w:fldChar w:fldCharType="separate"/>
            </w:r>
            <w:r w:rsidR="008952C9">
              <w:rPr>
                <w:noProof/>
                <w:webHidden/>
              </w:rPr>
              <w:t>12</w:t>
            </w:r>
            <w:r w:rsidR="00CE4F5B">
              <w:rPr>
                <w:noProof/>
                <w:webHidden/>
              </w:rPr>
              <w:fldChar w:fldCharType="end"/>
            </w:r>
          </w:hyperlink>
        </w:p>
        <w:p w14:paraId="68A1FD9A" w14:textId="264743FA" w:rsidR="00CE4F5B" w:rsidRDefault="00000000" w:rsidP="0017095C">
          <w:pPr>
            <w:pStyle w:val="TOC2"/>
            <w:rPr>
              <w:rFonts w:asciiTheme="minorHAnsi" w:eastAsiaTheme="minorEastAsia" w:hAnsiTheme="minorHAnsi"/>
              <w:noProof/>
              <w:color w:val="auto"/>
              <w:sz w:val="22"/>
              <w:szCs w:val="22"/>
              <w:lang w:val="en-US"/>
            </w:rPr>
          </w:pPr>
          <w:hyperlink w:anchor="_Toc129352425" w:history="1">
            <w:r w:rsidR="00CE4F5B" w:rsidRPr="006D098B">
              <w:rPr>
                <w:rStyle w:val="Hyperlink"/>
                <w:noProof/>
              </w:rPr>
              <w:t>4.8.</w:t>
            </w:r>
            <w:r w:rsidR="00CE4F5B">
              <w:rPr>
                <w:rFonts w:asciiTheme="minorHAnsi" w:eastAsiaTheme="minorEastAsia" w:hAnsiTheme="minorHAnsi"/>
                <w:noProof/>
                <w:color w:val="auto"/>
                <w:sz w:val="22"/>
                <w:szCs w:val="22"/>
                <w:lang w:val="en-US"/>
              </w:rPr>
              <w:tab/>
            </w:r>
            <w:r w:rsidR="00CE4F5B" w:rsidRPr="006D098B">
              <w:rPr>
                <w:rStyle w:val="Hyperlink"/>
                <w:noProof/>
              </w:rPr>
              <w:t>Data availability (if applicable)</w:t>
            </w:r>
            <w:r w:rsidR="00CE4F5B">
              <w:rPr>
                <w:noProof/>
                <w:webHidden/>
              </w:rPr>
              <w:tab/>
            </w:r>
            <w:r w:rsidR="00CE4F5B">
              <w:rPr>
                <w:noProof/>
                <w:webHidden/>
              </w:rPr>
              <w:fldChar w:fldCharType="begin"/>
            </w:r>
            <w:r w:rsidR="00CE4F5B">
              <w:rPr>
                <w:noProof/>
                <w:webHidden/>
              </w:rPr>
              <w:instrText xml:space="preserve"> PAGEREF _Toc129352425 \h </w:instrText>
            </w:r>
            <w:r w:rsidR="00CE4F5B">
              <w:rPr>
                <w:noProof/>
                <w:webHidden/>
              </w:rPr>
            </w:r>
            <w:r w:rsidR="00CE4F5B">
              <w:rPr>
                <w:noProof/>
                <w:webHidden/>
              </w:rPr>
              <w:fldChar w:fldCharType="separate"/>
            </w:r>
            <w:r w:rsidR="008952C9">
              <w:rPr>
                <w:noProof/>
                <w:webHidden/>
              </w:rPr>
              <w:t>13</w:t>
            </w:r>
            <w:r w:rsidR="00CE4F5B">
              <w:rPr>
                <w:noProof/>
                <w:webHidden/>
              </w:rPr>
              <w:fldChar w:fldCharType="end"/>
            </w:r>
          </w:hyperlink>
        </w:p>
        <w:p w14:paraId="298AE600" w14:textId="17B59E3D" w:rsidR="00CE4F5B" w:rsidRDefault="00000000" w:rsidP="00CB3D54">
          <w:pPr>
            <w:pStyle w:val="TOC1"/>
            <w:rPr>
              <w:rFonts w:asciiTheme="minorHAnsi" w:eastAsiaTheme="minorEastAsia" w:hAnsiTheme="minorHAnsi"/>
              <w:color w:val="auto"/>
              <w:sz w:val="22"/>
              <w:szCs w:val="22"/>
              <w:lang w:val="en-US"/>
            </w:rPr>
          </w:pPr>
          <w:hyperlink w:anchor="_Toc129352426" w:history="1">
            <w:r w:rsidR="00CE4F5B" w:rsidRPr="006D098B">
              <w:rPr>
                <w:rStyle w:val="Hyperlink"/>
              </w:rPr>
              <w:t>5.</w:t>
            </w:r>
            <w:r w:rsidR="00CE4F5B">
              <w:rPr>
                <w:rFonts w:asciiTheme="minorHAnsi" w:eastAsiaTheme="minorEastAsia" w:hAnsiTheme="minorHAnsi"/>
                <w:color w:val="auto"/>
                <w:sz w:val="22"/>
                <w:szCs w:val="22"/>
                <w:lang w:val="en-US"/>
              </w:rPr>
              <w:tab/>
            </w:r>
            <w:r w:rsidR="00CE4F5B" w:rsidRPr="006D098B">
              <w:rPr>
                <w:rStyle w:val="Hyperlink"/>
              </w:rPr>
              <w:t>Guidance for specific publications</w:t>
            </w:r>
            <w:r w:rsidR="00CE4F5B">
              <w:rPr>
                <w:webHidden/>
              </w:rPr>
              <w:tab/>
            </w:r>
            <w:r w:rsidR="00CE4F5B">
              <w:rPr>
                <w:webHidden/>
              </w:rPr>
              <w:fldChar w:fldCharType="begin"/>
            </w:r>
            <w:r w:rsidR="00CE4F5B">
              <w:rPr>
                <w:webHidden/>
              </w:rPr>
              <w:instrText xml:space="preserve"> PAGEREF _Toc129352426 \h </w:instrText>
            </w:r>
            <w:r w:rsidR="00CE4F5B">
              <w:rPr>
                <w:webHidden/>
              </w:rPr>
            </w:r>
            <w:r w:rsidR="00CE4F5B">
              <w:rPr>
                <w:webHidden/>
              </w:rPr>
              <w:fldChar w:fldCharType="separate"/>
            </w:r>
            <w:r w:rsidR="008952C9">
              <w:rPr>
                <w:webHidden/>
              </w:rPr>
              <w:t>14</w:t>
            </w:r>
            <w:r w:rsidR="00CE4F5B">
              <w:rPr>
                <w:webHidden/>
              </w:rPr>
              <w:fldChar w:fldCharType="end"/>
            </w:r>
          </w:hyperlink>
        </w:p>
        <w:p w14:paraId="50A64B71" w14:textId="472EB183" w:rsidR="00CE4F5B" w:rsidRDefault="00000000" w:rsidP="0017095C">
          <w:pPr>
            <w:pStyle w:val="TOC2"/>
            <w:rPr>
              <w:rFonts w:asciiTheme="minorHAnsi" w:eastAsiaTheme="minorEastAsia" w:hAnsiTheme="minorHAnsi"/>
              <w:noProof/>
              <w:color w:val="auto"/>
              <w:sz w:val="22"/>
              <w:szCs w:val="22"/>
              <w:lang w:val="en-US"/>
            </w:rPr>
          </w:pPr>
          <w:hyperlink w:anchor="_Toc129352427" w:history="1">
            <w:r w:rsidR="00CE4F5B" w:rsidRPr="006D098B">
              <w:rPr>
                <w:rStyle w:val="Hyperlink"/>
                <w:noProof/>
              </w:rPr>
              <w:t>5.1.</w:t>
            </w:r>
            <w:r w:rsidR="00CE4F5B">
              <w:rPr>
                <w:rFonts w:asciiTheme="minorHAnsi" w:eastAsiaTheme="minorEastAsia" w:hAnsiTheme="minorHAnsi"/>
                <w:noProof/>
                <w:color w:val="auto"/>
                <w:sz w:val="22"/>
                <w:szCs w:val="22"/>
                <w:lang w:val="en-US"/>
              </w:rPr>
              <w:tab/>
            </w:r>
            <w:r w:rsidR="00CE4F5B" w:rsidRPr="006D098B">
              <w:rPr>
                <w:rStyle w:val="Hyperlink"/>
                <w:noProof/>
              </w:rPr>
              <w:t>Abstract, executive summary, and key messages</w:t>
            </w:r>
            <w:r w:rsidR="00CE4F5B">
              <w:rPr>
                <w:noProof/>
                <w:webHidden/>
              </w:rPr>
              <w:tab/>
            </w:r>
            <w:r w:rsidR="00CE4F5B">
              <w:rPr>
                <w:noProof/>
                <w:webHidden/>
              </w:rPr>
              <w:fldChar w:fldCharType="begin"/>
            </w:r>
            <w:r w:rsidR="00CE4F5B">
              <w:rPr>
                <w:noProof/>
                <w:webHidden/>
              </w:rPr>
              <w:instrText xml:space="preserve"> PAGEREF _Toc129352427 \h </w:instrText>
            </w:r>
            <w:r w:rsidR="00CE4F5B">
              <w:rPr>
                <w:noProof/>
                <w:webHidden/>
              </w:rPr>
            </w:r>
            <w:r w:rsidR="00CE4F5B">
              <w:rPr>
                <w:noProof/>
                <w:webHidden/>
              </w:rPr>
              <w:fldChar w:fldCharType="separate"/>
            </w:r>
            <w:r w:rsidR="008952C9">
              <w:rPr>
                <w:noProof/>
                <w:webHidden/>
              </w:rPr>
              <w:t>14</w:t>
            </w:r>
            <w:r w:rsidR="00CE4F5B">
              <w:rPr>
                <w:noProof/>
                <w:webHidden/>
              </w:rPr>
              <w:fldChar w:fldCharType="end"/>
            </w:r>
          </w:hyperlink>
        </w:p>
        <w:p w14:paraId="16A905CB" w14:textId="35D4FADD" w:rsidR="00CE4F5B" w:rsidRDefault="00000000" w:rsidP="0017095C">
          <w:pPr>
            <w:pStyle w:val="TOC2"/>
            <w:rPr>
              <w:rFonts w:asciiTheme="minorHAnsi" w:eastAsiaTheme="minorEastAsia" w:hAnsiTheme="minorHAnsi"/>
              <w:noProof/>
              <w:color w:val="auto"/>
              <w:sz w:val="22"/>
              <w:szCs w:val="22"/>
              <w:lang w:val="en-US"/>
            </w:rPr>
          </w:pPr>
          <w:hyperlink w:anchor="_Toc129352429" w:history="1">
            <w:r w:rsidR="00CE4F5B" w:rsidRPr="006D098B">
              <w:rPr>
                <w:rStyle w:val="Hyperlink"/>
                <w:noProof/>
              </w:rPr>
              <w:t>5.2.</w:t>
            </w:r>
            <w:r w:rsidR="00CE4F5B">
              <w:rPr>
                <w:rFonts w:asciiTheme="minorHAnsi" w:eastAsiaTheme="minorEastAsia" w:hAnsiTheme="minorHAnsi"/>
                <w:noProof/>
                <w:color w:val="auto"/>
                <w:sz w:val="22"/>
                <w:szCs w:val="22"/>
                <w:lang w:val="en-US"/>
              </w:rPr>
              <w:tab/>
            </w:r>
            <w:r w:rsidR="00CE4F5B" w:rsidRPr="006D098B">
              <w:rPr>
                <w:rStyle w:val="Hyperlink"/>
                <w:noProof/>
              </w:rPr>
              <w:t>Policy Briefs</w:t>
            </w:r>
            <w:r w:rsidR="00CE4F5B">
              <w:rPr>
                <w:noProof/>
                <w:webHidden/>
              </w:rPr>
              <w:tab/>
            </w:r>
            <w:r w:rsidR="00CE4F5B">
              <w:rPr>
                <w:noProof/>
                <w:webHidden/>
              </w:rPr>
              <w:fldChar w:fldCharType="begin"/>
            </w:r>
            <w:r w:rsidR="00CE4F5B">
              <w:rPr>
                <w:noProof/>
                <w:webHidden/>
              </w:rPr>
              <w:instrText xml:space="preserve"> PAGEREF _Toc129352429 \h </w:instrText>
            </w:r>
            <w:r w:rsidR="00CE4F5B">
              <w:rPr>
                <w:noProof/>
                <w:webHidden/>
              </w:rPr>
            </w:r>
            <w:r w:rsidR="00CE4F5B">
              <w:rPr>
                <w:noProof/>
                <w:webHidden/>
              </w:rPr>
              <w:fldChar w:fldCharType="separate"/>
            </w:r>
            <w:r w:rsidR="008952C9">
              <w:rPr>
                <w:noProof/>
                <w:webHidden/>
              </w:rPr>
              <w:t>16</w:t>
            </w:r>
            <w:r w:rsidR="00CE4F5B">
              <w:rPr>
                <w:noProof/>
                <w:webHidden/>
              </w:rPr>
              <w:fldChar w:fldCharType="end"/>
            </w:r>
          </w:hyperlink>
        </w:p>
        <w:p w14:paraId="6D500B1E" w14:textId="52F1EFB8" w:rsidR="00CE4F5B" w:rsidRDefault="00000000" w:rsidP="0017095C">
          <w:pPr>
            <w:pStyle w:val="TOC2"/>
            <w:rPr>
              <w:rFonts w:asciiTheme="minorHAnsi" w:eastAsiaTheme="minorEastAsia" w:hAnsiTheme="minorHAnsi"/>
              <w:noProof/>
              <w:color w:val="auto"/>
              <w:sz w:val="22"/>
              <w:szCs w:val="22"/>
              <w:lang w:val="en-US"/>
            </w:rPr>
          </w:pPr>
          <w:hyperlink w:anchor="_Toc129352430" w:history="1">
            <w:r w:rsidR="00CE4F5B" w:rsidRPr="006D098B">
              <w:rPr>
                <w:rStyle w:val="Hyperlink"/>
                <w:noProof/>
              </w:rPr>
              <w:t>5.3.</w:t>
            </w:r>
            <w:r w:rsidR="00CE4F5B">
              <w:rPr>
                <w:rFonts w:asciiTheme="minorHAnsi" w:eastAsiaTheme="minorEastAsia" w:hAnsiTheme="minorHAnsi"/>
                <w:noProof/>
                <w:color w:val="auto"/>
                <w:sz w:val="22"/>
                <w:szCs w:val="22"/>
                <w:lang w:val="en-US"/>
              </w:rPr>
              <w:tab/>
            </w:r>
            <w:r w:rsidR="00CE4F5B" w:rsidRPr="006D098B">
              <w:rPr>
                <w:rStyle w:val="Hyperlink"/>
                <w:noProof/>
              </w:rPr>
              <w:t>Technical Reports</w:t>
            </w:r>
            <w:r w:rsidR="00CE4F5B">
              <w:rPr>
                <w:noProof/>
                <w:webHidden/>
              </w:rPr>
              <w:tab/>
            </w:r>
            <w:r w:rsidR="00CE4F5B">
              <w:rPr>
                <w:noProof/>
                <w:webHidden/>
              </w:rPr>
              <w:fldChar w:fldCharType="begin"/>
            </w:r>
            <w:r w:rsidR="00CE4F5B">
              <w:rPr>
                <w:noProof/>
                <w:webHidden/>
              </w:rPr>
              <w:instrText xml:space="preserve"> PAGEREF _Toc129352430 \h </w:instrText>
            </w:r>
            <w:r w:rsidR="00CE4F5B">
              <w:rPr>
                <w:noProof/>
                <w:webHidden/>
              </w:rPr>
            </w:r>
            <w:r w:rsidR="00CE4F5B">
              <w:rPr>
                <w:noProof/>
                <w:webHidden/>
              </w:rPr>
              <w:fldChar w:fldCharType="separate"/>
            </w:r>
            <w:r w:rsidR="008952C9">
              <w:rPr>
                <w:noProof/>
                <w:webHidden/>
              </w:rPr>
              <w:t>17</w:t>
            </w:r>
            <w:r w:rsidR="00CE4F5B">
              <w:rPr>
                <w:noProof/>
                <w:webHidden/>
              </w:rPr>
              <w:fldChar w:fldCharType="end"/>
            </w:r>
          </w:hyperlink>
        </w:p>
        <w:p w14:paraId="32C77DF4" w14:textId="0AE6647A" w:rsidR="00CE4F5B" w:rsidRDefault="00000000" w:rsidP="0017095C">
          <w:pPr>
            <w:pStyle w:val="TOC2"/>
            <w:rPr>
              <w:rFonts w:asciiTheme="minorHAnsi" w:eastAsiaTheme="minorEastAsia" w:hAnsiTheme="minorHAnsi"/>
              <w:noProof/>
              <w:color w:val="auto"/>
              <w:sz w:val="22"/>
              <w:szCs w:val="22"/>
              <w:lang w:val="en-US"/>
            </w:rPr>
          </w:pPr>
          <w:hyperlink w:anchor="_Toc129352432" w:history="1">
            <w:r w:rsidR="00CE4F5B" w:rsidRPr="006D098B">
              <w:rPr>
                <w:rStyle w:val="Hyperlink"/>
                <w:noProof/>
              </w:rPr>
              <w:t>5.4.</w:t>
            </w:r>
            <w:r w:rsidR="00CE4F5B">
              <w:rPr>
                <w:rFonts w:asciiTheme="minorHAnsi" w:eastAsiaTheme="minorEastAsia" w:hAnsiTheme="minorHAnsi"/>
                <w:noProof/>
                <w:color w:val="auto"/>
                <w:sz w:val="22"/>
                <w:szCs w:val="22"/>
                <w:lang w:val="en-US"/>
              </w:rPr>
              <w:tab/>
            </w:r>
            <w:r w:rsidR="00CE4F5B" w:rsidRPr="006D098B">
              <w:rPr>
                <w:rStyle w:val="Hyperlink"/>
                <w:noProof/>
              </w:rPr>
              <w:t>Briefing Notes</w:t>
            </w:r>
            <w:r w:rsidR="00CE4F5B">
              <w:rPr>
                <w:noProof/>
                <w:webHidden/>
              </w:rPr>
              <w:tab/>
            </w:r>
            <w:r w:rsidR="00CE4F5B">
              <w:rPr>
                <w:noProof/>
                <w:webHidden/>
              </w:rPr>
              <w:fldChar w:fldCharType="begin"/>
            </w:r>
            <w:r w:rsidR="00CE4F5B">
              <w:rPr>
                <w:noProof/>
                <w:webHidden/>
              </w:rPr>
              <w:instrText xml:space="preserve"> PAGEREF _Toc129352432 \h </w:instrText>
            </w:r>
            <w:r w:rsidR="00CE4F5B">
              <w:rPr>
                <w:noProof/>
                <w:webHidden/>
              </w:rPr>
            </w:r>
            <w:r w:rsidR="00CE4F5B">
              <w:rPr>
                <w:noProof/>
                <w:webHidden/>
              </w:rPr>
              <w:fldChar w:fldCharType="separate"/>
            </w:r>
            <w:r w:rsidR="008952C9">
              <w:rPr>
                <w:noProof/>
                <w:webHidden/>
              </w:rPr>
              <w:t>20</w:t>
            </w:r>
            <w:r w:rsidR="00CE4F5B">
              <w:rPr>
                <w:noProof/>
                <w:webHidden/>
              </w:rPr>
              <w:fldChar w:fldCharType="end"/>
            </w:r>
          </w:hyperlink>
        </w:p>
        <w:p w14:paraId="2A37BD74" w14:textId="53136383" w:rsidR="00CE4F5B" w:rsidRDefault="00000000" w:rsidP="0017095C">
          <w:pPr>
            <w:pStyle w:val="TOC2"/>
            <w:rPr>
              <w:rFonts w:asciiTheme="minorHAnsi" w:eastAsiaTheme="minorEastAsia" w:hAnsiTheme="minorHAnsi"/>
              <w:noProof/>
              <w:color w:val="auto"/>
              <w:sz w:val="22"/>
              <w:szCs w:val="22"/>
              <w:lang w:val="en-US"/>
            </w:rPr>
          </w:pPr>
          <w:hyperlink w:anchor="_Toc129352433" w:history="1">
            <w:r w:rsidR="00CE4F5B" w:rsidRPr="006D098B">
              <w:rPr>
                <w:rStyle w:val="Hyperlink"/>
                <w:noProof/>
              </w:rPr>
              <w:t>5.5.</w:t>
            </w:r>
            <w:r w:rsidR="00CE4F5B">
              <w:rPr>
                <w:rFonts w:asciiTheme="minorHAnsi" w:eastAsiaTheme="minorEastAsia" w:hAnsiTheme="minorHAnsi"/>
                <w:noProof/>
                <w:color w:val="auto"/>
                <w:sz w:val="22"/>
                <w:szCs w:val="22"/>
                <w:lang w:val="en-US"/>
              </w:rPr>
              <w:tab/>
            </w:r>
            <w:r w:rsidR="00CE4F5B" w:rsidRPr="006D098B">
              <w:rPr>
                <w:rStyle w:val="Hyperlink"/>
                <w:noProof/>
              </w:rPr>
              <w:t>White papers and supplementary materials</w:t>
            </w:r>
            <w:r w:rsidR="00CE4F5B">
              <w:rPr>
                <w:noProof/>
                <w:webHidden/>
              </w:rPr>
              <w:tab/>
            </w:r>
            <w:r w:rsidR="00CE4F5B">
              <w:rPr>
                <w:noProof/>
                <w:webHidden/>
              </w:rPr>
              <w:fldChar w:fldCharType="begin"/>
            </w:r>
            <w:r w:rsidR="00CE4F5B">
              <w:rPr>
                <w:noProof/>
                <w:webHidden/>
              </w:rPr>
              <w:instrText xml:space="preserve"> PAGEREF _Toc129352433 \h </w:instrText>
            </w:r>
            <w:r w:rsidR="00CE4F5B">
              <w:rPr>
                <w:noProof/>
                <w:webHidden/>
              </w:rPr>
            </w:r>
            <w:r w:rsidR="00CE4F5B">
              <w:rPr>
                <w:noProof/>
                <w:webHidden/>
              </w:rPr>
              <w:fldChar w:fldCharType="separate"/>
            </w:r>
            <w:r w:rsidR="008952C9">
              <w:rPr>
                <w:noProof/>
                <w:webHidden/>
              </w:rPr>
              <w:t>22</w:t>
            </w:r>
            <w:r w:rsidR="00CE4F5B">
              <w:rPr>
                <w:noProof/>
                <w:webHidden/>
              </w:rPr>
              <w:fldChar w:fldCharType="end"/>
            </w:r>
          </w:hyperlink>
        </w:p>
        <w:p w14:paraId="376BCD61" w14:textId="2F61D8CC" w:rsidR="00CE4F5B" w:rsidRDefault="00000000" w:rsidP="00CB3D54">
          <w:pPr>
            <w:pStyle w:val="TOC1"/>
            <w:rPr>
              <w:rFonts w:asciiTheme="minorHAnsi" w:eastAsiaTheme="minorEastAsia" w:hAnsiTheme="minorHAnsi"/>
              <w:color w:val="auto"/>
              <w:sz w:val="22"/>
              <w:szCs w:val="22"/>
              <w:lang w:val="en-US"/>
            </w:rPr>
          </w:pPr>
          <w:hyperlink w:anchor="_Toc129352434" w:history="1">
            <w:r w:rsidR="00CE4F5B" w:rsidRPr="006D098B">
              <w:rPr>
                <w:rStyle w:val="Hyperlink"/>
              </w:rPr>
              <w:t>6.</w:t>
            </w:r>
            <w:r w:rsidR="00CE4F5B">
              <w:rPr>
                <w:rFonts w:asciiTheme="minorHAnsi" w:eastAsiaTheme="minorEastAsia" w:hAnsiTheme="minorHAnsi"/>
                <w:color w:val="auto"/>
                <w:sz w:val="22"/>
                <w:szCs w:val="22"/>
                <w:lang w:val="en-US"/>
              </w:rPr>
              <w:tab/>
            </w:r>
            <w:r w:rsidR="00CE4F5B" w:rsidRPr="006D098B">
              <w:rPr>
                <w:rStyle w:val="Hyperlink"/>
              </w:rPr>
              <w:t>Annexes</w:t>
            </w:r>
            <w:r w:rsidR="00CE4F5B">
              <w:rPr>
                <w:webHidden/>
              </w:rPr>
              <w:tab/>
            </w:r>
            <w:r w:rsidR="00CE4F5B">
              <w:rPr>
                <w:webHidden/>
              </w:rPr>
              <w:fldChar w:fldCharType="begin"/>
            </w:r>
            <w:r w:rsidR="00CE4F5B">
              <w:rPr>
                <w:webHidden/>
              </w:rPr>
              <w:instrText xml:space="preserve"> PAGEREF _Toc129352434 \h </w:instrText>
            </w:r>
            <w:r w:rsidR="00CE4F5B">
              <w:rPr>
                <w:webHidden/>
              </w:rPr>
            </w:r>
            <w:r w:rsidR="00CE4F5B">
              <w:rPr>
                <w:webHidden/>
              </w:rPr>
              <w:fldChar w:fldCharType="separate"/>
            </w:r>
            <w:r w:rsidR="008952C9">
              <w:rPr>
                <w:webHidden/>
              </w:rPr>
              <w:t>23</w:t>
            </w:r>
            <w:r w:rsidR="00CE4F5B">
              <w:rPr>
                <w:webHidden/>
              </w:rPr>
              <w:fldChar w:fldCharType="end"/>
            </w:r>
          </w:hyperlink>
        </w:p>
        <w:p w14:paraId="3DB2CB98" w14:textId="03E195ED" w:rsidR="00CE4F5B" w:rsidRDefault="00000000" w:rsidP="0017095C">
          <w:pPr>
            <w:pStyle w:val="TOC2"/>
            <w:rPr>
              <w:rFonts w:asciiTheme="minorHAnsi" w:eastAsiaTheme="minorEastAsia" w:hAnsiTheme="minorHAnsi"/>
              <w:noProof/>
              <w:color w:val="auto"/>
              <w:sz w:val="22"/>
              <w:szCs w:val="22"/>
              <w:lang w:val="en-US"/>
            </w:rPr>
          </w:pPr>
          <w:hyperlink w:anchor="_Toc129352435" w:history="1">
            <w:r w:rsidR="00CE4F5B" w:rsidRPr="006D098B">
              <w:rPr>
                <w:rStyle w:val="Hyperlink"/>
                <w:noProof/>
              </w:rPr>
              <w:t>6.1.</w:t>
            </w:r>
            <w:r w:rsidR="00CE4F5B">
              <w:rPr>
                <w:rFonts w:asciiTheme="minorHAnsi" w:eastAsiaTheme="minorEastAsia" w:hAnsiTheme="minorHAnsi"/>
                <w:noProof/>
                <w:color w:val="auto"/>
                <w:sz w:val="22"/>
                <w:szCs w:val="22"/>
                <w:lang w:val="en-US"/>
              </w:rPr>
              <w:tab/>
            </w:r>
            <w:r w:rsidR="00CE4F5B" w:rsidRPr="006D098B">
              <w:rPr>
                <w:rStyle w:val="Hyperlink"/>
                <w:noProof/>
              </w:rPr>
              <w:t>Annex I: Common terms</w:t>
            </w:r>
            <w:r w:rsidR="00CE4F5B">
              <w:rPr>
                <w:noProof/>
                <w:webHidden/>
              </w:rPr>
              <w:tab/>
            </w:r>
            <w:r w:rsidR="00CE4F5B">
              <w:rPr>
                <w:noProof/>
                <w:webHidden/>
              </w:rPr>
              <w:fldChar w:fldCharType="begin"/>
            </w:r>
            <w:r w:rsidR="00CE4F5B">
              <w:rPr>
                <w:noProof/>
                <w:webHidden/>
              </w:rPr>
              <w:instrText xml:space="preserve"> PAGEREF _Toc129352435 \h </w:instrText>
            </w:r>
            <w:r w:rsidR="00CE4F5B">
              <w:rPr>
                <w:noProof/>
                <w:webHidden/>
              </w:rPr>
            </w:r>
            <w:r w:rsidR="00CE4F5B">
              <w:rPr>
                <w:noProof/>
                <w:webHidden/>
              </w:rPr>
              <w:fldChar w:fldCharType="separate"/>
            </w:r>
            <w:r w:rsidR="008952C9">
              <w:rPr>
                <w:noProof/>
                <w:webHidden/>
              </w:rPr>
              <w:t>23</w:t>
            </w:r>
            <w:r w:rsidR="00CE4F5B">
              <w:rPr>
                <w:noProof/>
                <w:webHidden/>
              </w:rPr>
              <w:fldChar w:fldCharType="end"/>
            </w:r>
          </w:hyperlink>
        </w:p>
        <w:p w14:paraId="025EF16E" w14:textId="39140837" w:rsidR="006C1296" w:rsidRDefault="006C1296" w:rsidP="003D49D7">
          <w:r w:rsidRPr="00B97B90">
            <w:rPr>
              <w:rFonts w:ascii="Trebuchet MS" w:hAnsi="Trebuchet MS"/>
              <w:noProof/>
              <w:color w:val="404040" w:themeColor="text1" w:themeTint="BF"/>
              <w:sz w:val="22"/>
              <w:szCs w:val="22"/>
            </w:rPr>
            <w:fldChar w:fldCharType="end"/>
          </w:r>
        </w:p>
      </w:sdtContent>
    </w:sdt>
    <w:p w14:paraId="0E46BC54" w14:textId="77777777" w:rsidR="00743AAA" w:rsidRDefault="00743AAA" w:rsidP="00743AAA">
      <w:pPr>
        <w:rPr>
          <w:highlight w:val="yellow"/>
        </w:rPr>
      </w:pPr>
    </w:p>
    <w:p w14:paraId="4AB3A3B4" w14:textId="77777777" w:rsidR="00743AAA" w:rsidRDefault="00743AAA" w:rsidP="00743AAA">
      <w:pPr>
        <w:rPr>
          <w:highlight w:val="yellow"/>
        </w:rPr>
      </w:pPr>
    </w:p>
    <w:p w14:paraId="689C0B47" w14:textId="77777777" w:rsidR="00743AAA" w:rsidRDefault="00743AAA" w:rsidP="00743AAA">
      <w:pPr>
        <w:rPr>
          <w:highlight w:val="yellow"/>
        </w:rPr>
      </w:pPr>
    </w:p>
    <w:p w14:paraId="4569894B" w14:textId="77777777" w:rsidR="00743AAA" w:rsidRDefault="00743AAA" w:rsidP="00743AAA">
      <w:pPr>
        <w:rPr>
          <w:highlight w:val="yellow"/>
        </w:rPr>
      </w:pPr>
    </w:p>
    <w:p w14:paraId="7CC4EEAA" w14:textId="77777777" w:rsidR="00743AAA" w:rsidRDefault="00743AAA" w:rsidP="00743AAA">
      <w:pPr>
        <w:rPr>
          <w:highlight w:val="yellow"/>
        </w:rPr>
      </w:pPr>
    </w:p>
    <w:p w14:paraId="2A04E998" w14:textId="77777777" w:rsidR="00743AAA" w:rsidRDefault="00743AAA" w:rsidP="00743AAA">
      <w:pPr>
        <w:rPr>
          <w:highlight w:val="yellow"/>
        </w:rPr>
      </w:pPr>
    </w:p>
    <w:p w14:paraId="19822D2F" w14:textId="77777777" w:rsidR="00743AAA" w:rsidRDefault="00743AAA" w:rsidP="00743AAA">
      <w:pPr>
        <w:rPr>
          <w:highlight w:val="yellow"/>
        </w:rPr>
      </w:pPr>
    </w:p>
    <w:p w14:paraId="320C2A0F" w14:textId="77777777" w:rsidR="00743AAA" w:rsidRDefault="00743AAA" w:rsidP="00743AAA">
      <w:pPr>
        <w:rPr>
          <w:highlight w:val="yellow"/>
        </w:rPr>
      </w:pPr>
    </w:p>
    <w:p w14:paraId="17B64DF4" w14:textId="77777777" w:rsidR="00743AAA" w:rsidRDefault="00743AAA" w:rsidP="00743AAA">
      <w:pPr>
        <w:rPr>
          <w:highlight w:val="yellow"/>
        </w:rPr>
      </w:pPr>
    </w:p>
    <w:p w14:paraId="47D94E93" w14:textId="77777777" w:rsidR="00743AAA" w:rsidRDefault="00743AAA" w:rsidP="00743AAA">
      <w:pPr>
        <w:rPr>
          <w:highlight w:val="yellow"/>
        </w:rPr>
      </w:pPr>
    </w:p>
    <w:p w14:paraId="76A83B6F" w14:textId="77777777" w:rsidR="00743AAA" w:rsidRDefault="00743AAA" w:rsidP="00743AAA">
      <w:pPr>
        <w:rPr>
          <w:highlight w:val="yellow"/>
        </w:rPr>
      </w:pPr>
    </w:p>
    <w:p w14:paraId="2EFD0FF4" w14:textId="77777777" w:rsidR="00743AAA" w:rsidRDefault="00743AAA" w:rsidP="00743AAA">
      <w:pPr>
        <w:rPr>
          <w:highlight w:val="yellow"/>
        </w:rPr>
      </w:pPr>
    </w:p>
    <w:p w14:paraId="3D59DC95" w14:textId="77777777" w:rsidR="00743AAA" w:rsidRDefault="00743AAA" w:rsidP="00743AAA">
      <w:pPr>
        <w:rPr>
          <w:highlight w:val="yellow"/>
        </w:rPr>
      </w:pPr>
    </w:p>
    <w:p w14:paraId="3B700AE8" w14:textId="77777777" w:rsidR="00743AAA" w:rsidRDefault="00743AAA" w:rsidP="00743AAA">
      <w:pPr>
        <w:rPr>
          <w:highlight w:val="yellow"/>
        </w:rPr>
      </w:pPr>
    </w:p>
    <w:p w14:paraId="545F4AC2" w14:textId="77777777" w:rsidR="00743AAA" w:rsidRDefault="00743AAA" w:rsidP="00743AAA">
      <w:pPr>
        <w:rPr>
          <w:highlight w:val="yellow"/>
        </w:rPr>
      </w:pPr>
    </w:p>
    <w:p w14:paraId="66C3E491" w14:textId="77777777" w:rsidR="00743AAA" w:rsidRDefault="00743AAA" w:rsidP="00743AAA">
      <w:pPr>
        <w:rPr>
          <w:highlight w:val="yellow"/>
        </w:rPr>
      </w:pPr>
    </w:p>
    <w:p w14:paraId="042484B1" w14:textId="77777777" w:rsidR="00743AAA" w:rsidRDefault="00743AAA" w:rsidP="00743AAA">
      <w:pPr>
        <w:rPr>
          <w:highlight w:val="yellow"/>
        </w:rPr>
      </w:pPr>
    </w:p>
    <w:p w14:paraId="08033101" w14:textId="77777777" w:rsidR="00743AAA" w:rsidRDefault="00743AAA" w:rsidP="00743AAA">
      <w:pPr>
        <w:rPr>
          <w:highlight w:val="yellow"/>
        </w:rPr>
      </w:pPr>
    </w:p>
    <w:p w14:paraId="7D7B9766" w14:textId="77777777" w:rsidR="00743AAA" w:rsidRDefault="00743AAA" w:rsidP="00743AAA">
      <w:pPr>
        <w:rPr>
          <w:highlight w:val="yellow"/>
        </w:rPr>
      </w:pPr>
    </w:p>
    <w:p w14:paraId="096C326C" w14:textId="77777777" w:rsidR="00743AAA" w:rsidRDefault="00743AAA" w:rsidP="00743AAA">
      <w:pPr>
        <w:rPr>
          <w:highlight w:val="yellow"/>
        </w:rPr>
      </w:pPr>
    </w:p>
    <w:p w14:paraId="16D71135" w14:textId="77777777" w:rsidR="00743AAA" w:rsidRDefault="00743AAA" w:rsidP="00743AAA">
      <w:pPr>
        <w:rPr>
          <w:highlight w:val="yellow"/>
        </w:rPr>
      </w:pPr>
    </w:p>
    <w:p w14:paraId="53BBEC07" w14:textId="77777777" w:rsidR="00743AAA" w:rsidRDefault="00743AAA" w:rsidP="00743AAA">
      <w:pPr>
        <w:rPr>
          <w:highlight w:val="yellow"/>
        </w:rPr>
      </w:pPr>
    </w:p>
    <w:p w14:paraId="6B5AB736" w14:textId="77777777" w:rsidR="00743AAA" w:rsidRDefault="00743AAA" w:rsidP="00743AAA">
      <w:pPr>
        <w:rPr>
          <w:highlight w:val="yellow"/>
        </w:rPr>
      </w:pPr>
    </w:p>
    <w:p w14:paraId="12337753" w14:textId="77777777" w:rsidR="00743AAA" w:rsidRDefault="00743AAA" w:rsidP="00743AAA">
      <w:pPr>
        <w:rPr>
          <w:highlight w:val="yellow"/>
        </w:rPr>
      </w:pPr>
    </w:p>
    <w:p w14:paraId="5B75636C" w14:textId="77777777" w:rsidR="00743AAA" w:rsidRDefault="00743AAA" w:rsidP="00743AAA">
      <w:pPr>
        <w:rPr>
          <w:highlight w:val="yellow"/>
        </w:rPr>
      </w:pPr>
    </w:p>
    <w:p w14:paraId="41740FE2" w14:textId="77777777" w:rsidR="00743AAA" w:rsidRDefault="00743AAA" w:rsidP="00743AAA">
      <w:pPr>
        <w:rPr>
          <w:highlight w:val="yellow"/>
        </w:rPr>
      </w:pPr>
    </w:p>
    <w:p w14:paraId="1C922F4A" w14:textId="77777777" w:rsidR="00743AAA" w:rsidRDefault="00743AAA" w:rsidP="00743AAA">
      <w:pPr>
        <w:rPr>
          <w:highlight w:val="yellow"/>
        </w:rPr>
      </w:pPr>
    </w:p>
    <w:p w14:paraId="2CCB4380" w14:textId="7A99E4D4" w:rsidR="00065ED1" w:rsidRPr="00065ED1" w:rsidRDefault="00743AAA" w:rsidP="00B97B90">
      <w:pPr>
        <w:rPr>
          <w:highlight w:val="yellow"/>
        </w:rPr>
      </w:pPr>
      <w:r w:rsidRPr="00F67942">
        <w:t xml:space="preserve">Cover photo by </w:t>
      </w:r>
      <w:r w:rsidRPr="00F95CD9">
        <w:t xml:space="preserve">Johannes </w:t>
      </w:r>
      <w:proofErr w:type="spellStart"/>
      <w:r w:rsidRPr="00F95CD9">
        <w:t>Plenio</w:t>
      </w:r>
      <w:proofErr w:type="spellEnd"/>
      <w:r>
        <w:t xml:space="preserve"> from </w:t>
      </w:r>
      <w:proofErr w:type="spellStart"/>
      <w:r>
        <w:t>Pexels</w:t>
      </w:r>
      <w:proofErr w:type="spellEnd"/>
      <w:r>
        <w:t>.</w:t>
      </w:r>
    </w:p>
    <w:p w14:paraId="5938FEEC" w14:textId="77777777" w:rsidR="00503894" w:rsidRDefault="00503894" w:rsidP="00FC6E69">
      <w:pPr>
        <w:pStyle w:val="Heading1"/>
        <w:rPr>
          <w:highlight w:val="yellow"/>
        </w:rPr>
        <w:sectPr w:rsidR="00503894">
          <w:pgSz w:w="11906" w:h="16838"/>
          <w:pgMar w:top="1440" w:right="1440" w:bottom="1440" w:left="1440" w:header="708" w:footer="708" w:gutter="0"/>
          <w:cols w:space="708"/>
          <w:docGrid w:linePitch="360"/>
        </w:sectPr>
      </w:pPr>
    </w:p>
    <w:p w14:paraId="4A921050" w14:textId="5F142D40" w:rsidR="000206EA" w:rsidRPr="0077781A" w:rsidRDefault="00F545B4" w:rsidP="0017095C">
      <w:pPr>
        <w:pStyle w:val="Heading1"/>
        <w:numPr>
          <w:ilvl w:val="0"/>
          <w:numId w:val="0"/>
        </w:numPr>
      </w:pPr>
      <w:bookmarkStart w:id="0" w:name="_Toc129352349"/>
      <w:r w:rsidRPr="00B97B90">
        <w:lastRenderedPageBreak/>
        <w:t>Abbreviations</w:t>
      </w:r>
      <w:bookmarkEnd w:id="0"/>
    </w:p>
    <w:p w14:paraId="662288A5" w14:textId="62E70502" w:rsidR="00F545B4" w:rsidRPr="00E81124" w:rsidRDefault="00F545B4" w:rsidP="003D49D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03"/>
      </w:tblGrid>
      <w:tr w:rsidR="00E139BB" w:rsidRPr="00E81124" w14:paraId="2692D232" w14:textId="77777777" w:rsidTr="00B97B90">
        <w:tc>
          <w:tcPr>
            <w:tcW w:w="1413" w:type="dxa"/>
            <w:shd w:val="clear" w:color="auto" w:fill="F2F2F2" w:themeFill="background1" w:themeFillShade="F2"/>
          </w:tcPr>
          <w:p w14:paraId="66F13FEF" w14:textId="4C8197A3" w:rsidR="00E139BB" w:rsidRPr="00B97B90" w:rsidRDefault="00E139BB" w:rsidP="00B97B90">
            <w:pPr>
              <w:spacing w:before="40" w:after="40"/>
            </w:pPr>
            <w:r w:rsidRPr="00B97B90">
              <w:t>STRP</w:t>
            </w:r>
          </w:p>
        </w:tc>
        <w:tc>
          <w:tcPr>
            <w:tcW w:w="7603" w:type="dxa"/>
            <w:shd w:val="clear" w:color="auto" w:fill="F2F2F2" w:themeFill="background1" w:themeFillShade="F2"/>
          </w:tcPr>
          <w:p w14:paraId="502E983A" w14:textId="312DCEAF" w:rsidR="00E139BB" w:rsidRPr="003D49D7" w:rsidRDefault="00E139BB" w:rsidP="00B97B90">
            <w:pPr>
              <w:spacing w:before="40" w:after="40"/>
            </w:pPr>
            <w:r w:rsidRPr="003D49D7">
              <w:t xml:space="preserve">Scientific and Technical </w:t>
            </w:r>
            <w:r w:rsidR="00CC2784" w:rsidRPr="00B97B90">
              <w:t xml:space="preserve">Review </w:t>
            </w:r>
            <w:r w:rsidRPr="003D49D7">
              <w:t>Panel</w:t>
            </w:r>
          </w:p>
        </w:tc>
      </w:tr>
      <w:tr w:rsidR="00E139BB" w:rsidRPr="00E81124" w14:paraId="722BFB83" w14:textId="77777777" w:rsidTr="00B97B90">
        <w:tc>
          <w:tcPr>
            <w:tcW w:w="1413" w:type="dxa"/>
            <w:shd w:val="clear" w:color="auto" w:fill="00A99A"/>
          </w:tcPr>
          <w:p w14:paraId="69969BEF" w14:textId="49D4AEFA" w:rsidR="00E139BB" w:rsidRPr="00B97B90" w:rsidRDefault="00E139BB" w:rsidP="00B97B90">
            <w:pPr>
              <w:spacing w:before="40" w:after="40"/>
              <w:rPr>
                <w:color w:val="F2F2F2" w:themeColor="background1" w:themeShade="F2"/>
              </w:rPr>
            </w:pPr>
            <w:r w:rsidRPr="00B97B90">
              <w:rPr>
                <w:color w:val="F2F2F2" w:themeColor="background1" w:themeShade="F2"/>
              </w:rPr>
              <w:t>IOP</w:t>
            </w:r>
          </w:p>
        </w:tc>
        <w:tc>
          <w:tcPr>
            <w:tcW w:w="7603" w:type="dxa"/>
            <w:shd w:val="clear" w:color="auto" w:fill="00A99A"/>
          </w:tcPr>
          <w:p w14:paraId="51E8FC82" w14:textId="39BB706D" w:rsidR="00E139BB" w:rsidRPr="00B97B90" w:rsidRDefault="00E139BB" w:rsidP="00B97B90">
            <w:pPr>
              <w:spacing w:before="40" w:after="40"/>
              <w:rPr>
                <w:color w:val="F2F2F2" w:themeColor="background1" w:themeShade="F2"/>
              </w:rPr>
            </w:pPr>
            <w:r w:rsidRPr="00B97B90">
              <w:rPr>
                <w:color w:val="F2F2F2" w:themeColor="background1" w:themeShade="F2"/>
              </w:rPr>
              <w:t>International Organisation Partner</w:t>
            </w:r>
          </w:p>
        </w:tc>
      </w:tr>
      <w:tr w:rsidR="00E139BB" w:rsidRPr="00E81124" w14:paraId="321E6061" w14:textId="77777777" w:rsidTr="00B97B90">
        <w:tc>
          <w:tcPr>
            <w:tcW w:w="1413" w:type="dxa"/>
            <w:shd w:val="clear" w:color="auto" w:fill="F2F2F2" w:themeFill="background1" w:themeFillShade="F2"/>
          </w:tcPr>
          <w:p w14:paraId="1C5CCD33" w14:textId="49ED96D8" w:rsidR="00E139BB" w:rsidRPr="00B97B90" w:rsidRDefault="00EF0D07" w:rsidP="00B97B90">
            <w:pPr>
              <w:spacing w:before="40" w:after="40"/>
            </w:pPr>
            <w:r w:rsidRPr="00B97B90">
              <w:t>ISBN</w:t>
            </w:r>
          </w:p>
        </w:tc>
        <w:tc>
          <w:tcPr>
            <w:tcW w:w="7603" w:type="dxa"/>
            <w:shd w:val="clear" w:color="auto" w:fill="F2F2F2" w:themeFill="background1" w:themeFillShade="F2"/>
          </w:tcPr>
          <w:p w14:paraId="2F38D3B4" w14:textId="11D41032" w:rsidR="00E139BB" w:rsidRPr="00E81124" w:rsidRDefault="00EF0D07" w:rsidP="00B97B90">
            <w:pPr>
              <w:spacing w:before="40" w:after="40"/>
            </w:pPr>
            <w:r w:rsidRPr="00E81124">
              <w:t>International Standard Book Number</w:t>
            </w:r>
          </w:p>
        </w:tc>
      </w:tr>
      <w:tr w:rsidR="00F30F45" w:rsidRPr="00E81124" w14:paraId="2A64A0D5" w14:textId="77777777" w:rsidTr="00B97B90">
        <w:tc>
          <w:tcPr>
            <w:tcW w:w="1413" w:type="dxa"/>
            <w:shd w:val="clear" w:color="auto" w:fill="00A99A"/>
          </w:tcPr>
          <w:p w14:paraId="09DA6A0C" w14:textId="35ADC9C4" w:rsidR="00F30F45" w:rsidRPr="00B97B90" w:rsidRDefault="00F30F45" w:rsidP="00B97B90">
            <w:pPr>
              <w:spacing w:before="40" w:after="40"/>
              <w:rPr>
                <w:color w:val="F2F2F2" w:themeColor="background1" w:themeShade="F2"/>
              </w:rPr>
            </w:pPr>
            <w:r w:rsidRPr="00B97B90">
              <w:rPr>
                <w:color w:val="F2F2F2" w:themeColor="background1" w:themeShade="F2"/>
              </w:rPr>
              <w:t>PRISMA</w:t>
            </w:r>
          </w:p>
        </w:tc>
        <w:tc>
          <w:tcPr>
            <w:tcW w:w="7603" w:type="dxa"/>
            <w:shd w:val="clear" w:color="auto" w:fill="00A99A"/>
          </w:tcPr>
          <w:p w14:paraId="1B230ADE" w14:textId="09CD56E8" w:rsidR="00F30F45" w:rsidRPr="00B97B90" w:rsidRDefault="00F30F45" w:rsidP="00B97B90">
            <w:pPr>
              <w:spacing w:before="40" w:after="40"/>
              <w:rPr>
                <w:color w:val="F2F2F2" w:themeColor="background1" w:themeShade="F2"/>
              </w:rPr>
            </w:pPr>
            <w:r w:rsidRPr="00B97B90">
              <w:rPr>
                <w:color w:val="F2F2F2" w:themeColor="background1" w:themeShade="F2"/>
              </w:rPr>
              <w:t>Preferred Reporting Items for Systematic Reviews and Meta-Analyses</w:t>
            </w:r>
          </w:p>
        </w:tc>
      </w:tr>
      <w:tr w:rsidR="00E139BB" w:rsidRPr="00E81124" w14:paraId="1D401EF3" w14:textId="77777777" w:rsidTr="00B97B90">
        <w:tc>
          <w:tcPr>
            <w:tcW w:w="1413" w:type="dxa"/>
            <w:shd w:val="clear" w:color="auto" w:fill="F2F2F2" w:themeFill="background1" w:themeFillShade="F2"/>
          </w:tcPr>
          <w:p w14:paraId="7A2A1B05" w14:textId="03138E96" w:rsidR="00E139BB" w:rsidRPr="00B97B90" w:rsidRDefault="00F30F45" w:rsidP="00B97B90">
            <w:pPr>
              <w:spacing w:before="40" w:after="40"/>
            </w:pPr>
            <w:r w:rsidRPr="00B97B90">
              <w:t>TOP</w:t>
            </w:r>
          </w:p>
        </w:tc>
        <w:tc>
          <w:tcPr>
            <w:tcW w:w="7603" w:type="dxa"/>
            <w:shd w:val="clear" w:color="auto" w:fill="F2F2F2" w:themeFill="background1" w:themeFillShade="F2"/>
          </w:tcPr>
          <w:p w14:paraId="3C5B7FBC" w14:textId="366A8F7F" w:rsidR="00E139BB" w:rsidRPr="00E81124" w:rsidRDefault="00F30F45" w:rsidP="00B97B90">
            <w:pPr>
              <w:spacing w:before="40" w:after="40"/>
            </w:pPr>
            <w:r w:rsidRPr="00E81124">
              <w:t>Transparency and Openness Promotion</w:t>
            </w:r>
          </w:p>
        </w:tc>
      </w:tr>
      <w:tr w:rsidR="00F30F45" w:rsidRPr="00E81124" w14:paraId="1F1B9D91" w14:textId="77777777" w:rsidTr="00B97B90">
        <w:tc>
          <w:tcPr>
            <w:tcW w:w="1413" w:type="dxa"/>
            <w:shd w:val="clear" w:color="auto" w:fill="00A99A"/>
          </w:tcPr>
          <w:p w14:paraId="009EF5A3" w14:textId="629DA22C" w:rsidR="00F30F45" w:rsidRPr="00B97B90" w:rsidRDefault="00255883" w:rsidP="00B97B90">
            <w:pPr>
              <w:spacing w:before="40" w:after="40"/>
              <w:rPr>
                <w:color w:val="F2F2F2" w:themeColor="background1" w:themeShade="F2"/>
              </w:rPr>
            </w:pPr>
            <w:r w:rsidRPr="00B97B90">
              <w:rPr>
                <w:color w:val="F2F2F2" w:themeColor="background1" w:themeShade="F2"/>
              </w:rPr>
              <w:t>COP</w:t>
            </w:r>
          </w:p>
        </w:tc>
        <w:tc>
          <w:tcPr>
            <w:tcW w:w="7603" w:type="dxa"/>
            <w:shd w:val="clear" w:color="auto" w:fill="00A99A"/>
          </w:tcPr>
          <w:p w14:paraId="6D422F40" w14:textId="5B07E8D4" w:rsidR="00F30F45" w:rsidRPr="00B97B90" w:rsidRDefault="00255883" w:rsidP="00B97B90">
            <w:pPr>
              <w:spacing w:before="40" w:after="40"/>
              <w:rPr>
                <w:color w:val="F2F2F2" w:themeColor="background1" w:themeShade="F2"/>
              </w:rPr>
            </w:pPr>
            <w:r w:rsidRPr="00B97B90">
              <w:rPr>
                <w:color w:val="F2F2F2" w:themeColor="background1" w:themeShade="F2"/>
              </w:rPr>
              <w:t>Conference of the Parties</w:t>
            </w:r>
          </w:p>
        </w:tc>
      </w:tr>
      <w:tr w:rsidR="003D49D7" w:rsidRPr="00E81124" w14:paraId="25EC3007" w14:textId="77777777" w:rsidTr="00B97B90">
        <w:tc>
          <w:tcPr>
            <w:tcW w:w="1413" w:type="dxa"/>
            <w:shd w:val="clear" w:color="auto" w:fill="F2F2F2" w:themeFill="background1" w:themeFillShade="F2"/>
          </w:tcPr>
          <w:p w14:paraId="060B00F3" w14:textId="0CC80CBB" w:rsidR="003D49D7" w:rsidRPr="00B97B90" w:rsidRDefault="003D49D7" w:rsidP="003D49D7">
            <w:pPr>
              <w:spacing w:before="40" w:after="40"/>
            </w:pPr>
            <w:bookmarkStart w:id="1" w:name="_Toc116396664"/>
            <w:r w:rsidRPr="00B97B90">
              <w:t>SC</w:t>
            </w:r>
          </w:p>
        </w:tc>
        <w:tc>
          <w:tcPr>
            <w:tcW w:w="7603" w:type="dxa"/>
            <w:shd w:val="clear" w:color="auto" w:fill="F2F2F2" w:themeFill="background1" w:themeFillShade="F2"/>
          </w:tcPr>
          <w:p w14:paraId="6F302AF0" w14:textId="362E6088" w:rsidR="003D49D7" w:rsidRPr="00B97B90" w:rsidRDefault="00BD666D" w:rsidP="003D49D7">
            <w:pPr>
              <w:spacing w:before="40" w:after="40"/>
            </w:pPr>
            <w:r w:rsidRPr="00BD666D">
              <w:t>Standing Committee</w:t>
            </w:r>
          </w:p>
        </w:tc>
      </w:tr>
      <w:tr w:rsidR="00BD666D" w:rsidRPr="00E81124" w14:paraId="1F021C66" w14:textId="77777777" w:rsidTr="00B97B90">
        <w:tc>
          <w:tcPr>
            <w:tcW w:w="1413" w:type="dxa"/>
            <w:shd w:val="clear" w:color="auto" w:fill="00A99A"/>
          </w:tcPr>
          <w:p w14:paraId="7FAD0CA9" w14:textId="1D97A5C8" w:rsidR="00BD666D" w:rsidRPr="00B97B90" w:rsidRDefault="0085627D" w:rsidP="003D49D7">
            <w:pPr>
              <w:spacing w:before="40" w:after="40"/>
              <w:rPr>
                <w:color w:val="F2F2F2" w:themeColor="background1" w:themeShade="F2"/>
              </w:rPr>
            </w:pPr>
            <w:r>
              <w:rPr>
                <w:color w:val="F2F2F2" w:themeColor="background1" w:themeShade="F2"/>
              </w:rPr>
              <w:t>TOR</w:t>
            </w:r>
          </w:p>
        </w:tc>
        <w:tc>
          <w:tcPr>
            <w:tcW w:w="7603" w:type="dxa"/>
            <w:shd w:val="clear" w:color="auto" w:fill="00A99A"/>
          </w:tcPr>
          <w:p w14:paraId="2CCBBC43" w14:textId="5DBFACDE" w:rsidR="00BD666D" w:rsidRPr="00B97B90" w:rsidRDefault="0085627D" w:rsidP="003D49D7">
            <w:pPr>
              <w:spacing w:before="40" w:after="40"/>
              <w:rPr>
                <w:color w:val="F2F2F2" w:themeColor="background1" w:themeShade="F2"/>
              </w:rPr>
            </w:pPr>
            <w:r>
              <w:rPr>
                <w:color w:val="F2F2F2" w:themeColor="background1" w:themeShade="F2"/>
              </w:rPr>
              <w:t>Terms of Reference</w:t>
            </w:r>
          </w:p>
        </w:tc>
      </w:tr>
      <w:tr w:rsidR="0085627D" w:rsidRPr="00E81124" w14:paraId="28F8D40B" w14:textId="77777777" w:rsidTr="0017095C">
        <w:tc>
          <w:tcPr>
            <w:tcW w:w="1413" w:type="dxa"/>
            <w:shd w:val="clear" w:color="auto" w:fill="F2F2F2" w:themeFill="background1" w:themeFillShade="F2"/>
          </w:tcPr>
          <w:p w14:paraId="00C3AA83" w14:textId="7A2FAFCD" w:rsidR="0085627D" w:rsidRPr="0017095C" w:rsidRDefault="0085627D" w:rsidP="0085627D">
            <w:pPr>
              <w:spacing w:before="40" w:after="40"/>
              <w:rPr>
                <w:color w:val="auto"/>
              </w:rPr>
            </w:pPr>
            <w:r w:rsidRPr="0017095C">
              <w:rPr>
                <w:color w:val="auto"/>
              </w:rPr>
              <w:t>TWA</w:t>
            </w:r>
          </w:p>
        </w:tc>
        <w:tc>
          <w:tcPr>
            <w:tcW w:w="7603" w:type="dxa"/>
            <w:shd w:val="clear" w:color="auto" w:fill="F2F2F2" w:themeFill="background1" w:themeFillShade="F2"/>
          </w:tcPr>
          <w:p w14:paraId="6D71272D" w14:textId="12784E3A" w:rsidR="0085627D" w:rsidRPr="0017095C" w:rsidRDefault="0085627D" w:rsidP="0085627D">
            <w:pPr>
              <w:spacing w:before="40" w:after="40"/>
              <w:rPr>
                <w:color w:val="auto"/>
              </w:rPr>
            </w:pPr>
            <w:r w:rsidRPr="0017095C">
              <w:rPr>
                <w:color w:val="auto"/>
              </w:rPr>
              <w:t>Thematic Work Area</w:t>
            </w:r>
          </w:p>
        </w:tc>
      </w:tr>
      <w:tr w:rsidR="00E37B38" w:rsidRPr="00E81124" w14:paraId="46B002DA" w14:textId="77777777" w:rsidTr="0017095C">
        <w:tc>
          <w:tcPr>
            <w:tcW w:w="1413" w:type="dxa"/>
            <w:shd w:val="clear" w:color="auto" w:fill="00A99A"/>
          </w:tcPr>
          <w:p w14:paraId="489A5024" w14:textId="415C103B" w:rsidR="00E37B38" w:rsidRPr="0017095C" w:rsidRDefault="00E37B38" w:rsidP="0085627D">
            <w:pPr>
              <w:spacing w:before="40" w:after="40"/>
              <w:rPr>
                <w:color w:val="F2F2F2" w:themeColor="background1" w:themeShade="F2"/>
              </w:rPr>
            </w:pPr>
            <w:r w:rsidRPr="0017095C">
              <w:rPr>
                <w:color w:val="F2F2F2" w:themeColor="background1" w:themeShade="F2"/>
              </w:rPr>
              <w:t>MWG</w:t>
            </w:r>
          </w:p>
        </w:tc>
        <w:tc>
          <w:tcPr>
            <w:tcW w:w="7603" w:type="dxa"/>
            <w:shd w:val="clear" w:color="auto" w:fill="00A99A"/>
          </w:tcPr>
          <w:p w14:paraId="63015F40" w14:textId="4A333E73" w:rsidR="00E37B38" w:rsidRPr="0017095C" w:rsidRDefault="00E37B38" w:rsidP="0085627D">
            <w:pPr>
              <w:spacing w:before="40" w:after="40"/>
              <w:rPr>
                <w:color w:val="F2F2F2" w:themeColor="background1" w:themeShade="F2"/>
              </w:rPr>
            </w:pPr>
            <w:r w:rsidRPr="0017095C">
              <w:rPr>
                <w:color w:val="F2F2F2" w:themeColor="background1" w:themeShade="F2"/>
              </w:rPr>
              <w:t>Management Working Group</w:t>
            </w:r>
          </w:p>
        </w:tc>
      </w:tr>
    </w:tbl>
    <w:p w14:paraId="6913F3F4" w14:textId="05BA0973" w:rsidR="00F30F45" w:rsidRPr="00E81124" w:rsidRDefault="00F30F45" w:rsidP="003D49D7"/>
    <w:p w14:paraId="4D092C29" w14:textId="77777777" w:rsidR="0048755E" w:rsidRPr="00E81124" w:rsidRDefault="0048755E" w:rsidP="003D49D7"/>
    <w:p w14:paraId="409DFC8C" w14:textId="77777777" w:rsidR="0048755E" w:rsidRDefault="0048755E" w:rsidP="003D49D7">
      <w:pPr>
        <w:sectPr w:rsidR="0048755E" w:rsidSect="00B97B90">
          <w:footerReference w:type="default" r:id="rId13"/>
          <w:pgSz w:w="11906" w:h="16838"/>
          <w:pgMar w:top="1440" w:right="1440" w:bottom="1440" w:left="1440" w:header="708" w:footer="708" w:gutter="0"/>
          <w:pgNumType w:fmt="lowerRoman" w:start="1"/>
          <w:cols w:space="708"/>
          <w:docGrid w:linePitch="360"/>
        </w:sectPr>
      </w:pPr>
    </w:p>
    <w:p w14:paraId="2F3A27A9" w14:textId="7BA0F640" w:rsidR="00A63A2F" w:rsidRPr="00FC6E69" w:rsidRDefault="00A63A2F" w:rsidP="00FC6E69">
      <w:pPr>
        <w:pStyle w:val="Heading1"/>
      </w:pPr>
      <w:bookmarkStart w:id="2" w:name="_Toc129352350"/>
      <w:r w:rsidRPr="00FC6E69">
        <w:lastRenderedPageBreak/>
        <w:t>Introduction</w:t>
      </w:r>
      <w:bookmarkEnd w:id="1"/>
      <w:bookmarkEnd w:id="2"/>
    </w:p>
    <w:p w14:paraId="2191C208" w14:textId="75BE6DA9" w:rsidR="000206EA" w:rsidRDefault="000206EA" w:rsidP="003D49D7"/>
    <w:p w14:paraId="70893B13" w14:textId="58073EA0" w:rsidR="00AA5C06" w:rsidRPr="000206EA" w:rsidRDefault="00AA5C06" w:rsidP="00AA5C06">
      <w:pPr>
        <w:pStyle w:val="Heading2"/>
      </w:pPr>
      <w:r w:rsidRPr="00FC6E69">
        <w:t>About</w:t>
      </w:r>
      <w:r w:rsidRPr="000206EA">
        <w:t xml:space="preserve"> th</w:t>
      </w:r>
      <w:r>
        <w:t xml:space="preserve">e Scientific and Technical Review Panel </w:t>
      </w:r>
    </w:p>
    <w:p w14:paraId="0F7E04C2" w14:textId="77777777" w:rsidR="00AA5C06" w:rsidRDefault="00AA5C06" w:rsidP="003D49D7"/>
    <w:p w14:paraId="2F0FB4B8" w14:textId="42EF69E2" w:rsidR="000206EA" w:rsidRPr="003D49D7" w:rsidRDefault="00035A57" w:rsidP="003D49D7">
      <w:r w:rsidRPr="003D49D7">
        <w:t xml:space="preserve">The Scientific and Technical Review Panel (STRP) is a </w:t>
      </w:r>
      <w:r w:rsidR="00AD6A97">
        <w:t xml:space="preserve">subsidiary body </w:t>
      </w:r>
      <w:r w:rsidRPr="003D49D7">
        <w:t xml:space="preserve">of the Convention on Wetlands. The STRP is mandated to provide scientific and technical advice to </w:t>
      </w:r>
      <w:r w:rsidR="00120963" w:rsidRPr="00120963">
        <w:t>Contracting Parties, the Conference of the Parties</w:t>
      </w:r>
      <w:r w:rsidR="00F93023">
        <w:t xml:space="preserve"> (COP)</w:t>
      </w:r>
      <w:r w:rsidR="00120963" w:rsidRPr="00120963">
        <w:t>, the Standing Committee</w:t>
      </w:r>
      <w:r w:rsidR="00F93023">
        <w:t xml:space="preserve"> (SC)</w:t>
      </w:r>
      <w:r w:rsidR="00120963" w:rsidRPr="00120963">
        <w:t>, the Secretariat and to other wetland users working on wetlands issues, to support implementation of the Convention</w:t>
      </w:r>
      <w:r w:rsidRPr="003D49D7">
        <w:t xml:space="preserve">. </w:t>
      </w:r>
      <w:r w:rsidR="003A12D9">
        <w:t>Further, a</w:t>
      </w:r>
      <w:r w:rsidR="00AF516B">
        <w:t xml:space="preserve">s set out in </w:t>
      </w:r>
      <w:hyperlink r:id="rId14" w:history="1">
        <w:r w:rsidR="00AF516B" w:rsidRPr="00D623CD">
          <w:rPr>
            <w:rStyle w:val="Hyperlink"/>
          </w:rPr>
          <w:t xml:space="preserve">Resolution </w:t>
        </w:r>
        <w:r w:rsidR="003A12D9" w:rsidRPr="00D623CD">
          <w:rPr>
            <w:rStyle w:val="Hyperlink"/>
          </w:rPr>
          <w:t>XII.5</w:t>
        </w:r>
      </w:hyperlink>
      <w:r w:rsidR="003A12D9">
        <w:t>, t</w:t>
      </w:r>
      <w:r w:rsidRPr="003D49D7">
        <w:t xml:space="preserve">he STRP </w:t>
      </w:r>
      <w:r w:rsidR="00322AD4" w:rsidRPr="00322AD4">
        <w:t xml:space="preserve">should offer timely, effective, and efficient scientific and technical advice, guidance, and tools at the global, regional, and national levels (where feasible) to help stakeholders respond to the opportunities, challenges, and emerging issues related to wetland conservation and </w:t>
      </w:r>
      <w:r w:rsidR="00644B63">
        <w:t>wise</w:t>
      </w:r>
      <w:r w:rsidR="00322AD4" w:rsidRPr="00322AD4">
        <w:t xml:space="preserve"> use.</w:t>
      </w:r>
      <w:r w:rsidR="000206EA" w:rsidRPr="003D49D7">
        <w:t xml:space="preserve"> </w:t>
      </w:r>
    </w:p>
    <w:p w14:paraId="51E60D87" w14:textId="77777777" w:rsidR="000206EA" w:rsidRDefault="000206EA" w:rsidP="003D49D7"/>
    <w:p w14:paraId="769F0D61" w14:textId="7D1AAD39" w:rsidR="008A6CD8" w:rsidRPr="000206EA" w:rsidRDefault="00363819" w:rsidP="00FC6E69">
      <w:pPr>
        <w:pStyle w:val="Heading2"/>
      </w:pPr>
      <w:bookmarkStart w:id="3" w:name="_Toc116396665"/>
      <w:bookmarkStart w:id="4" w:name="_Toc129352351"/>
      <w:r w:rsidRPr="00FC6E69">
        <w:t>About</w:t>
      </w:r>
      <w:r w:rsidRPr="000206EA">
        <w:t xml:space="preserve"> </w:t>
      </w:r>
      <w:r w:rsidR="003E2D6B" w:rsidRPr="000206EA">
        <w:t>th</w:t>
      </w:r>
      <w:r w:rsidR="003E2D6B">
        <w:t>e Author</w:t>
      </w:r>
      <w:r w:rsidR="003E2D6B" w:rsidRPr="000206EA">
        <w:t xml:space="preserve"> </w:t>
      </w:r>
      <w:r w:rsidR="003E2D6B">
        <w:t>G</w:t>
      </w:r>
      <w:r w:rsidRPr="000206EA">
        <w:t>uideline</w:t>
      </w:r>
      <w:bookmarkEnd w:id="3"/>
      <w:r w:rsidR="003E2D6B">
        <w:t>s</w:t>
      </w:r>
      <w:bookmarkEnd w:id="4"/>
    </w:p>
    <w:p w14:paraId="468B7E5E" w14:textId="6EE96B9E" w:rsidR="0072119C" w:rsidRDefault="0072119C" w:rsidP="003D49D7"/>
    <w:p w14:paraId="14955121" w14:textId="55E07A10" w:rsidR="008A49EA" w:rsidRDefault="0072119C" w:rsidP="003D49D7">
      <w:r w:rsidRPr="0072119C">
        <w:t>The STRP</w:t>
      </w:r>
      <w:r>
        <w:t xml:space="preserve"> </w:t>
      </w:r>
      <w:r w:rsidR="00645BD5">
        <w:t xml:space="preserve">produces </w:t>
      </w:r>
      <w:r w:rsidRPr="0072119C">
        <w:t xml:space="preserve">scientific and technical </w:t>
      </w:r>
      <w:r w:rsidR="00645BD5">
        <w:t>guidance</w:t>
      </w:r>
      <w:r w:rsidR="00FA7727" w:rsidRPr="00FA7727">
        <w:t xml:space="preserve"> </w:t>
      </w:r>
      <w:r w:rsidR="00FA7727">
        <w:t>responding to the needs of policy makers and practitioners</w:t>
      </w:r>
      <w:r w:rsidR="00645BD5">
        <w:t xml:space="preserve">, based on its </w:t>
      </w:r>
      <w:r w:rsidR="00645BD5" w:rsidRPr="00645BD5">
        <w:t xml:space="preserve">work plan </w:t>
      </w:r>
      <w:r w:rsidR="00645BD5">
        <w:t>as approved by the Standing Committee</w:t>
      </w:r>
      <w:r w:rsidR="00FA7727">
        <w:t xml:space="preserve">. </w:t>
      </w:r>
      <w:proofErr w:type="gramStart"/>
      <w:r w:rsidR="00D81D77">
        <w:t>In order to</w:t>
      </w:r>
      <w:proofErr w:type="gramEnd"/>
      <w:r w:rsidR="00D81D77">
        <w:t xml:space="preserve"> effectively </w:t>
      </w:r>
      <w:r w:rsidRPr="0072119C">
        <w:t xml:space="preserve">support </w:t>
      </w:r>
      <w:r w:rsidR="00D81D77">
        <w:t>implementation of the convention</w:t>
      </w:r>
      <w:r w:rsidRPr="0072119C">
        <w:t xml:space="preserve">, it is important that all STRP </w:t>
      </w:r>
      <w:r w:rsidR="00645BD5">
        <w:t xml:space="preserve">publications </w:t>
      </w:r>
      <w:r w:rsidRPr="0072119C">
        <w:t xml:space="preserve">meet the highest </w:t>
      </w:r>
      <w:r w:rsidR="00645BD5">
        <w:t xml:space="preserve">quality </w:t>
      </w:r>
      <w:r w:rsidRPr="0072119C">
        <w:t xml:space="preserve">standards. </w:t>
      </w:r>
    </w:p>
    <w:p w14:paraId="24534328" w14:textId="77777777" w:rsidR="008A49EA" w:rsidRDefault="008A49EA" w:rsidP="003D49D7"/>
    <w:p w14:paraId="7BD9657F" w14:textId="48809E21" w:rsidR="00ED0226" w:rsidRDefault="00D81D77" w:rsidP="00ED0226">
      <w:r w:rsidRPr="004D71FE">
        <w:t>The</w:t>
      </w:r>
      <w:r w:rsidR="00FA7727">
        <w:t>se</w:t>
      </w:r>
      <w:r w:rsidRPr="004D71FE">
        <w:t xml:space="preserve"> author guidelines are designed to support</w:t>
      </w:r>
      <w:r w:rsidR="00E37B38">
        <w:t xml:space="preserve"> task leads, </w:t>
      </w:r>
      <w:r w:rsidRPr="004D71FE">
        <w:t xml:space="preserve">lead authors and contributors in preparing STRP </w:t>
      </w:r>
      <w:r w:rsidR="00D96B9A">
        <w:t>products</w:t>
      </w:r>
      <w:r w:rsidR="00ED0226">
        <w:t xml:space="preserve">, to </w:t>
      </w:r>
      <w:r w:rsidR="004D6C06">
        <w:t>ensur</w:t>
      </w:r>
      <w:r w:rsidR="00ED0226">
        <w:t>e</w:t>
      </w:r>
      <w:r w:rsidR="004D6C06">
        <w:t xml:space="preserve"> quality and consistency of all </w:t>
      </w:r>
      <w:r w:rsidR="00D5547A">
        <w:t>STRP</w:t>
      </w:r>
      <w:r w:rsidR="004D6C06">
        <w:t xml:space="preserve"> publications, </w:t>
      </w:r>
      <w:r w:rsidR="00361FE2">
        <w:t xml:space="preserve">adherence </w:t>
      </w:r>
      <w:r w:rsidR="004D6C06">
        <w:t xml:space="preserve">with the </w:t>
      </w:r>
      <w:r w:rsidR="00F341F1">
        <w:t xml:space="preserve">modalities </w:t>
      </w:r>
      <w:r w:rsidR="00361FE2">
        <w:t xml:space="preserve">of the STRP </w:t>
      </w:r>
      <w:r w:rsidR="004D6C06">
        <w:t xml:space="preserve">in </w:t>
      </w:r>
      <w:hyperlink r:id="rId15" w:history="1">
        <w:r w:rsidR="004D6C06" w:rsidRPr="00392DED">
          <w:rPr>
            <w:rStyle w:val="Hyperlink"/>
          </w:rPr>
          <w:t>Resolution XII.5</w:t>
        </w:r>
      </w:hyperlink>
      <w:r w:rsidR="004D6C06">
        <w:t>, Annex 1</w:t>
      </w:r>
      <w:r w:rsidR="00C86E66">
        <w:rPr>
          <w:rStyle w:val="FootnoteReference"/>
        </w:rPr>
        <w:footnoteReference w:id="1"/>
      </w:r>
      <w:r w:rsidR="00F341F1">
        <w:t xml:space="preserve"> </w:t>
      </w:r>
      <w:r w:rsidR="00361FE2">
        <w:t xml:space="preserve">and </w:t>
      </w:r>
      <w:r w:rsidR="007F31A5">
        <w:t xml:space="preserve">other guidance provided by the Conference of </w:t>
      </w:r>
      <w:r w:rsidR="00255883">
        <w:t xml:space="preserve">the </w:t>
      </w:r>
      <w:r w:rsidR="007F31A5">
        <w:t>Parties (COP)</w:t>
      </w:r>
      <w:r w:rsidR="00361FE2">
        <w:t xml:space="preserve">, Standing Committee </w:t>
      </w:r>
      <w:r w:rsidR="00E37B38">
        <w:t xml:space="preserve">(SC) </w:t>
      </w:r>
      <w:r w:rsidR="00361FE2">
        <w:t>or Management Working Group</w:t>
      </w:r>
      <w:r w:rsidR="00E37B38">
        <w:t xml:space="preserve"> (MWG)</w:t>
      </w:r>
      <w:r w:rsidR="00361FE2">
        <w:t>, as well as to streamline the preparation process</w:t>
      </w:r>
      <w:r w:rsidR="00255883">
        <w:t>.</w:t>
      </w:r>
      <w:r w:rsidR="00664FE6">
        <w:t xml:space="preserve"> A</w:t>
      </w:r>
      <w:r w:rsidR="00ED0226">
        <w:t>uthors are expected to carefully review and follow the</w:t>
      </w:r>
      <w:r w:rsidR="00664FE6">
        <w:t>se</w:t>
      </w:r>
      <w:r w:rsidR="00ED0226">
        <w:t xml:space="preserve"> guidelines.</w:t>
      </w:r>
    </w:p>
    <w:p w14:paraId="06FA5913" w14:textId="128335DE" w:rsidR="000F7D15" w:rsidRPr="000206EA" w:rsidRDefault="000F7D15" w:rsidP="003D49D7"/>
    <w:p w14:paraId="443A3482" w14:textId="3C90F5FA" w:rsidR="000F7D15" w:rsidRDefault="00C2286F" w:rsidP="00FC6E69">
      <w:pPr>
        <w:pStyle w:val="Heading2"/>
      </w:pPr>
      <w:bookmarkStart w:id="5" w:name="_Toc116396667"/>
      <w:bookmarkStart w:id="6" w:name="_Ref126851084"/>
      <w:bookmarkStart w:id="7" w:name="_Ref126853649"/>
      <w:bookmarkStart w:id="8" w:name="_Toc129352352"/>
      <w:r>
        <w:t xml:space="preserve">Types of </w:t>
      </w:r>
      <w:r w:rsidR="00605203">
        <w:t xml:space="preserve">STRP </w:t>
      </w:r>
      <w:r>
        <w:t>Publications</w:t>
      </w:r>
      <w:bookmarkEnd w:id="5"/>
      <w:bookmarkEnd w:id="6"/>
      <w:bookmarkEnd w:id="7"/>
      <w:bookmarkEnd w:id="8"/>
    </w:p>
    <w:p w14:paraId="75ECB09D" w14:textId="61E96925" w:rsidR="000F7D15" w:rsidRDefault="000F7D15" w:rsidP="003D49D7"/>
    <w:p w14:paraId="5273ACE6" w14:textId="0F9F4EE6" w:rsidR="00743AAA" w:rsidRDefault="00743AAA" w:rsidP="003D49D7">
      <w:r>
        <w:t>All STRP products</w:t>
      </w:r>
      <w:r w:rsidRPr="00A677CC">
        <w:t xml:space="preserve"> are developed based on its work plan</w:t>
      </w:r>
      <w:r>
        <w:t xml:space="preserve"> for each triennium, including </w:t>
      </w:r>
      <w:r w:rsidRPr="00A677CC">
        <w:t>specific requests from the COP or the SC. The work plan outlines the general areas of focus</w:t>
      </w:r>
      <w:r>
        <w:t xml:space="preserve">, </w:t>
      </w:r>
      <w:proofErr w:type="gramStart"/>
      <w:r w:rsidRPr="00A677CC">
        <w:t>activities</w:t>
      </w:r>
      <w:proofErr w:type="gramEnd"/>
      <w:r w:rsidRPr="00A677CC">
        <w:t xml:space="preserve"> </w:t>
      </w:r>
      <w:r>
        <w:t xml:space="preserve">and priority tasks </w:t>
      </w:r>
      <w:r w:rsidRPr="00A677CC">
        <w:t xml:space="preserve">for the STRP, while requests from the COP or SC provide specific guidance on the information and support needed to address specific wetlands-related issues. </w:t>
      </w:r>
    </w:p>
    <w:p w14:paraId="55B39DD7" w14:textId="77777777" w:rsidR="00743AAA" w:rsidRDefault="00743AAA" w:rsidP="003D49D7"/>
    <w:p w14:paraId="5542983E" w14:textId="222DD6BD" w:rsidR="003D6900" w:rsidRDefault="008C5E39" w:rsidP="003D49D7">
      <w:r w:rsidRPr="008C5E39">
        <w:t>The STRP</w:t>
      </w:r>
      <w:r>
        <w:t xml:space="preserve"> </w:t>
      </w:r>
      <w:r w:rsidRPr="008C5E39">
        <w:t>produce</w:t>
      </w:r>
      <w:r w:rsidR="00AE3009">
        <w:t xml:space="preserve"> the following types of </w:t>
      </w:r>
      <w:r w:rsidRPr="008C5E39">
        <w:t xml:space="preserve">guidance to support the Contracting Parties in </w:t>
      </w:r>
      <w:r w:rsidR="00AE3009">
        <w:t xml:space="preserve">relation to </w:t>
      </w:r>
      <w:r w:rsidR="00AE3009" w:rsidRPr="00322AD4">
        <w:t xml:space="preserve">wetland conservation and </w:t>
      </w:r>
      <w:r w:rsidR="00AE3009">
        <w:t>wise</w:t>
      </w:r>
      <w:r w:rsidR="00AE3009" w:rsidRPr="00322AD4">
        <w:t xml:space="preserve"> use.</w:t>
      </w:r>
      <w:r w:rsidRPr="008C5E39">
        <w:t xml:space="preserve"> First, the STRP provides scientific guidance, which forms the foundation for technical guidance for policy makers and practitioners. Second, the STRP offers science-based technical guidance that meets the specific methodological needs of policy makers and practitioners. </w:t>
      </w:r>
      <w:r w:rsidR="003D6900">
        <w:t>This</w:t>
      </w:r>
      <w:r w:rsidRPr="008C5E39">
        <w:t xml:space="preserve"> guidance serve</w:t>
      </w:r>
      <w:r w:rsidR="003D6900">
        <w:t>s</w:t>
      </w:r>
      <w:r w:rsidRPr="008C5E39">
        <w:t xml:space="preserve"> to inform and support the decision-making processes of those involved in wetland conservation and management.</w:t>
      </w:r>
      <w:r w:rsidR="004664CC">
        <w:t xml:space="preserve"> </w:t>
      </w:r>
    </w:p>
    <w:p w14:paraId="7B39F6FE" w14:textId="77777777" w:rsidR="003D6900" w:rsidRDefault="003D6900" w:rsidP="003D49D7"/>
    <w:p w14:paraId="3F086BEF" w14:textId="265BD455" w:rsidR="00541857" w:rsidRDefault="0013031C" w:rsidP="003D49D7">
      <w:r>
        <w:t xml:space="preserve">The </w:t>
      </w:r>
      <w:r w:rsidR="00A4685A">
        <w:t xml:space="preserve">guidance is </w:t>
      </w:r>
      <w:r w:rsidR="00605203">
        <w:t>provided</w:t>
      </w:r>
      <w:r w:rsidR="00A4685A">
        <w:t xml:space="preserve"> through the following </w:t>
      </w:r>
      <w:r w:rsidR="00605203">
        <w:t xml:space="preserve">types of STRP </w:t>
      </w:r>
      <w:r w:rsidR="00A4685A">
        <w:t>p</w:t>
      </w:r>
      <w:r w:rsidR="00541857">
        <w:t>ublication</w:t>
      </w:r>
      <w:r w:rsidR="00605203">
        <w:t>s</w:t>
      </w:r>
      <w:r w:rsidR="00541857">
        <w:t>:</w:t>
      </w:r>
    </w:p>
    <w:p w14:paraId="208880C8" w14:textId="2CBFB01C" w:rsidR="00E36A53" w:rsidRDefault="00E36A53" w:rsidP="003D49D7"/>
    <w:p w14:paraId="72B9F7DD" w14:textId="353E3E43" w:rsidR="00713F96" w:rsidRPr="00B97B90" w:rsidRDefault="00713F96" w:rsidP="00713F96">
      <w:pPr>
        <w:pStyle w:val="ListParagraph"/>
        <w:numPr>
          <w:ilvl w:val="0"/>
          <w:numId w:val="22"/>
        </w:numPr>
        <w:ind w:left="450" w:hanging="450"/>
      </w:pPr>
      <w:r w:rsidRPr="004944ED">
        <w:rPr>
          <w:b/>
          <w:bCs/>
        </w:rPr>
        <w:t>Policy briefs</w:t>
      </w:r>
      <w:r w:rsidR="00664FE6">
        <w:t xml:space="preserve">, </w:t>
      </w:r>
      <w:r>
        <w:t>provid</w:t>
      </w:r>
      <w:r w:rsidR="00664FE6">
        <w:t>ing</w:t>
      </w:r>
      <w:r>
        <w:t xml:space="preserve"> policy makers and decision makers with concise information on key wetland-related issues and recommendations for action (see</w:t>
      </w:r>
      <w:r w:rsidR="0013031C">
        <w:t xml:space="preserve"> section </w:t>
      </w:r>
      <w:r w:rsidR="0013031C">
        <w:fldChar w:fldCharType="begin"/>
      </w:r>
      <w:r w:rsidR="0013031C">
        <w:instrText xml:space="preserve"> REF _Ref129259277 \r \h </w:instrText>
      </w:r>
      <w:r w:rsidR="0013031C">
        <w:fldChar w:fldCharType="separate"/>
      </w:r>
      <w:r w:rsidR="0013031C">
        <w:t>5.1</w:t>
      </w:r>
      <w:r w:rsidR="0013031C">
        <w:fldChar w:fldCharType="end"/>
      </w:r>
      <w:r>
        <w:t>).</w:t>
      </w:r>
    </w:p>
    <w:p w14:paraId="3E0A17AC" w14:textId="3614F685" w:rsidR="00541857" w:rsidRDefault="00541857" w:rsidP="00EC070F">
      <w:pPr>
        <w:pStyle w:val="ListParagraph"/>
        <w:numPr>
          <w:ilvl w:val="0"/>
          <w:numId w:val="22"/>
        </w:numPr>
        <w:ind w:left="450" w:hanging="450"/>
      </w:pPr>
      <w:r w:rsidRPr="00B97B90">
        <w:rPr>
          <w:b/>
          <w:bCs/>
        </w:rPr>
        <w:t xml:space="preserve">Technical </w:t>
      </w:r>
      <w:r w:rsidR="00CA2FEC">
        <w:rPr>
          <w:b/>
          <w:bCs/>
        </w:rPr>
        <w:t>r</w:t>
      </w:r>
      <w:r w:rsidRPr="00B97B90">
        <w:rPr>
          <w:b/>
          <w:bCs/>
        </w:rPr>
        <w:t>eports</w:t>
      </w:r>
      <w:r w:rsidR="00664FE6">
        <w:t xml:space="preserve">, </w:t>
      </w:r>
      <w:r>
        <w:t>provid</w:t>
      </w:r>
      <w:r w:rsidR="00664FE6">
        <w:t>ing</w:t>
      </w:r>
      <w:r>
        <w:t xml:space="preserve"> in-depth analysis of specific wetland-related issues </w:t>
      </w:r>
      <w:r w:rsidR="00F931EB">
        <w:t xml:space="preserve">(see </w:t>
      </w:r>
      <w:r w:rsidR="0013031C">
        <w:t xml:space="preserve">section </w:t>
      </w:r>
      <w:r w:rsidR="0013031C">
        <w:fldChar w:fldCharType="begin"/>
      </w:r>
      <w:r w:rsidR="0013031C">
        <w:instrText xml:space="preserve"> REF _Ref129259307 \r \h </w:instrText>
      </w:r>
      <w:r w:rsidR="0013031C">
        <w:fldChar w:fldCharType="separate"/>
      </w:r>
      <w:r w:rsidR="0013031C">
        <w:t>5.3</w:t>
      </w:r>
      <w:r w:rsidR="0013031C">
        <w:fldChar w:fldCharType="end"/>
      </w:r>
      <w:r w:rsidR="00F931EB">
        <w:t>)</w:t>
      </w:r>
      <w:r>
        <w:t>.</w:t>
      </w:r>
    </w:p>
    <w:p w14:paraId="26A32A31" w14:textId="13D51386" w:rsidR="00C527AF" w:rsidRDefault="00C527AF" w:rsidP="00B97B90">
      <w:pPr>
        <w:pStyle w:val="ListParagraph"/>
        <w:numPr>
          <w:ilvl w:val="0"/>
          <w:numId w:val="22"/>
        </w:numPr>
        <w:ind w:left="450" w:hanging="450"/>
      </w:pPr>
      <w:r>
        <w:rPr>
          <w:b/>
          <w:bCs/>
        </w:rPr>
        <w:t>Briefing notes</w:t>
      </w:r>
      <w:r w:rsidR="00664FE6">
        <w:rPr>
          <w:b/>
          <w:bCs/>
        </w:rPr>
        <w:t xml:space="preserve">, </w:t>
      </w:r>
      <w:r w:rsidR="00F54030">
        <w:t xml:space="preserve">providing </w:t>
      </w:r>
      <w:r w:rsidR="00984E4A" w:rsidRPr="00984E4A">
        <w:t>scientific and technical information on wetland</w:t>
      </w:r>
      <w:r w:rsidR="00F54030">
        <w:t>-related issues</w:t>
      </w:r>
      <w:r w:rsidR="00984E4A" w:rsidRPr="00984E4A">
        <w:t xml:space="preserve"> </w:t>
      </w:r>
      <w:r w:rsidR="00F54030">
        <w:t xml:space="preserve">to </w:t>
      </w:r>
      <w:r w:rsidR="00984E4A" w:rsidRPr="00984E4A">
        <w:t>a broad</w:t>
      </w:r>
      <w:r w:rsidR="00984E4A">
        <w:t>er</w:t>
      </w:r>
      <w:r w:rsidR="00984E4A" w:rsidRPr="00984E4A">
        <w:t xml:space="preserve"> audience </w:t>
      </w:r>
      <w:r>
        <w:t xml:space="preserve">(see </w:t>
      </w:r>
      <w:r w:rsidR="0013031C">
        <w:t xml:space="preserve">section </w:t>
      </w:r>
      <w:r w:rsidR="0013031C">
        <w:fldChar w:fldCharType="begin"/>
      </w:r>
      <w:r w:rsidR="0013031C">
        <w:instrText xml:space="preserve"> REF _Ref129259350 \r \h </w:instrText>
      </w:r>
      <w:r w:rsidR="0013031C">
        <w:fldChar w:fldCharType="separate"/>
      </w:r>
      <w:r w:rsidR="0013031C">
        <w:t>5.5</w:t>
      </w:r>
      <w:r w:rsidR="0013031C">
        <w:fldChar w:fldCharType="end"/>
      </w:r>
      <w:r>
        <w:t>)</w:t>
      </w:r>
    </w:p>
    <w:p w14:paraId="59BCAAE8" w14:textId="0B9AF081" w:rsidR="00A500D2" w:rsidRDefault="00A500D2" w:rsidP="00A500D2"/>
    <w:p w14:paraId="545730B6" w14:textId="0ECCC2BA" w:rsidR="00BB3959" w:rsidRPr="0017095C" w:rsidRDefault="002E6D1D" w:rsidP="00523AD7">
      <w:r>
        <w:lastRenderedPageBreak/>
        <w:t>T</w:t>
      </w:r>
      <w:r w:rsidR="0030683F">
        <w:t xml:space="preserve">he </w:t>
      </w:r>
      <w:r w:rsidR="00523AD7">
        <w:t>Secretariat</w:t>
      </w:r>
      <w:r w:rsidR="0030683F">
        <w:t xml:space="preserve"> </w:t>
      </w:r>
      <w:r w:rsidR="0030683F" w:rsidRPr="007B6F5D">
        <w:t xml:space="preserve">may </w:t>
      </w:r>
      <w:r w:rsidRPr="007B6F5D">
        <w:t xml:space="preserve">also </w:t>
      </w:r>
      <w:r w:rsidR="0030683F" w:rsidRPr="007B6F5D">
        <w:t xml:space="preserve">choose to </w:t>
      </w:r>
      <w:r w:rsidR="00523AD7" w:rsidRPr="007B6F5D">
        <w:t xml:space="preserve">make pertinent background reports and studies publicly available as </w:t>
      </w:r>
      <w:r w:rsidR="00523AD7" w:rsidRPr="0017095C">
        <w:rPr>
          <w:b/>
          <w:bCs/>
        </w:rPr>
        <w:t>white papers</w:t>
      </w:r>
      <w:r w:rsidR="00523AD7" w:rsidRPr="007B6F5D">
        <w:t xml:space="preserve">. </w:t>
      </w:r>
      <w:r w:rsidR="001A04FC" w:rsidRPr="007B6F5D">
        <w:t xml:space="preserve">These </w:t>
      </w:r>
      <w:r w:rsidR="00523AD7" w:rsidRPr="0017095C">
        <w:t xml:space="preserve">are </w:t>
      </w:r>
      <w:r w:rsidR="001A04FC" w:rsidRPr="007B6F5D">
        <w:t xml:space="preserve">documents </w:t>
      </w:r>
      <w:r w:rsidR="007669C0">
        <w:t xml:space="preserve">commonly </w:t>
      </w:r>
      <w:r w:rsidR="001A04FC" w:rsidRPr="007B6F5D">
        <w:t xml:space="preserve">produced as part of a contract or agreement with the STRP, or as an independent contribution to support the implementation of the Convention on Wetlands. These white papers are unofficial publications that provide valuable scientific </w:t>
      </w:r>
      <w:r w:rsidR="00CA2FEC" w:rsidRPr="007B6F5D">
        <w:t>or</w:t>
      </w:r>
      <w:r w:rsidR="001A04FC" w:rsidRPr="007B6F5D">
        <w:t xml:space="preserve"> technical information and guidance</w:t>
      </w:r>
      <w:r w:rsidR="00D200A7" w:rsidRPr="007B6F5D">
        <w:t xml:space="preserve"> (see </w:t>
      </w:r>
      <w:r w:rsidR="00523AD7" w:rsidRPr="0017095C">
        <w:t xml:space="preserve">section </w:t>
      </w:r>
      <w:r w:rsidR="00523AD7" w:rsidRPr="0017095C">
        <w:fldChar w:fldCharType="begin"/>
      </w:r>
      <w:r w:rsidR="00523AD7" w:rsidRPr="0017095C">
        <w:instrText xml:space="preserve"> REF _Ref129259616 \r \h </w:instrText>
      </w:r>
      <w:r w:rsidR="007B6F5D">
        <w:instrText xml:space="preserve"> \* MERGEFORMAT </w:instrText>
      </w:r>
      <w:r w:rsidR="00523AD7" w:rsidRPr="0017095C">
        <w:fldChar w:fldCharType="separate"/>
      </w:r>
      <w:r w:rsidR="00523AD7" w:rsidRPr="0017095C">
        <w:t>5.7</w:t>
      </w:r>
      <w:r w:rsidR="00523AD7" w:rsidRPr="0017095C">
        <w:fldChar w:fldCharType="end"/>
      </w:r>
      <w:r w:rsidR="00D200A7" w:rsidRPr="007B6F5D">
        <w:t>)</w:t>
      </w:r>
      <w:r w:rsidR="001A04FC" w:rsidRPr="007B6F5D">
        <w:t>.</w:t>
      </w:r>
    </w:p>
    <w:p w14:paraId="63300CED" w14:textId="316C032E" w:rsidR="00AE271B" w:rsidRDefault="00AE271B" w:rsidP="00523AD7">
      <w:pPr>
        <w:rPr>
          <w:highlight w:val="yellow"/>
        </w:rPr>
      </w:pPr>
    </w:p>
    <w:p w14:paraId="34D502DD" w14:textId="7AED4B10" w:rsidR="003D6900" w:rsidRDefault="002E6D1D" w:rsidP="003D49D7">
      <w:r>
        <w:t>In addition,</w:t>
      </w:r>
      <w:r w:rsidR="0008649A">
        <w:t xml:space="preserve"> </w:t>
      </w:r>
      <w:r w:rsidR="00134917">
        <w:t>the</w:t>
      </w:r>
      <w:r w:rsidR="0008649A">
        <w:t xml:space="preserve"> </w:t>
      </w:r>
      <w:r w:rsidR="00713F96">
        <w:t xml:space="preserve">STRP produces periodic </w:t>
      </w:r>
      <w:r w:rsidR="00713F96" w:rsidRPr="0017095C">
        <w:rPr>
          <w:b/>
          <w:bCs/>
        </w:rPr>
        <w:t>review and assessment reports</w:t>
      </w:r>
      <w:r w:rsidR="00713F96">
        <w:t xml:space="preserve"> on the state of wetlands globally and provides recommendations for their conservation and wise use.</w:t>
      </w:r>
      <w:r w:rsidR="00B9569F">
        <w:t xml:space="preserve"> </w:t>
      </w:r>
    </w:p>
    <w:p w14:paraId="2BFEF99C" w14:textId="77777777" w:rsidR="00B9569F" w:rsidRDefault="00B9569F" w:rsidP="003D49D7"/>
    <w:p w14:paraId="282BEDA9" w14:textId="5BC810A3" w:rsidR="002935FE" w:rsidRDefault="00363819" w:rsidP="00FC6E69">
      <w:pPr>
        <w:pStyle w:val="Heading2"/>
      </w:pPr>
      <w:bookmarkStart w:id="9" w:name="_Toc129350759"/>
      <w:bookmarkStart w:id="10" w:name="_Toc129351779"/>
      <w:bookmarkStart w:id="11" w:name="_Toc129352353"/>
      <w:bookmarkStart w:id="12" w:name="_Toc116396668"/>
      <w:bookmarkStart w:id="13" w:name="_Ref116900425"/>
      <w:bookmarkStart w:id="14" w:name="_Ref116910111"/>
      <w:bookmarkStart w:id="15" w:name="_Ref126837037"/>
      <w:bookmarkStart w:id="16" w:name="_Ref126851102"/>
      <w:bookmarkStart w:id="17" w:name="_Ref129272298"/>
      <w:bookmarkStart w:id="18" w:name="_Toc129352354"/>
      <w:bookmarkEnd w:id="9"/>
      <w:bookmarkEnd w:id="10"/>
      <w:bookmarkEnd w:id="11"/>
      <w:r>
        <w:t>Target A</w:t>
      </w:r>
      <w:r w:rsidR="00D27AC7">
        <w:t>udience</w:t>
      </w:r>
      <w:bookmarkEnd w:id="12"/>
      <w:bookmarkEnd w:id="13"/>
      <w:bookmarkEnd w:id="14"/>
      <w:bookmarkEnd w:id="15"/>
      <w:bookmarkEnd w:id="16"/>
      <w:bookmarkEnd w:id="17"/>
      <w:bookmarkEnd w:id="18"/>
      <w:r w:rsidR="00F06005">
        <w:t xml:space="preserve"> of STRP Publications </w:t>
      </w:r>
    </w:p>
    <w:p w14:paraId="60C6898D" w14:textId="77777777" w:rsidR="005F18CA" w:rsidRDefault="005F18CA" w:rsidP="003D49D7"/>
    <w:p w14:paraId="236C5738" w14:textId="743CCAF7" w:rsidR="00A34D56" w:rsidRDefault="00000000" w:rsidP="00A34D56">
      <w:hyperlink r:id="rId16" w:history="1">
        <w:r w:rsidR="00A34D56" w:rsidRPr="00162DA5">
          <w:rPr>
            <w:rStyle w:val="Hyperlink"/>
            <w:color w:val="0679EE" w:themeColor="hyperlink" w:themeTint="D9"/>
          </w:rPr>
          <w:t>Resolution XII.5</w:t>
        </w:r>
      </w:hyperlink>
      <w:r w:rsidR="00A34D56">
        <w:t xml:space="preserve"> sets out that </w:t>
      </w:r>
      <w:r w:rsidR="00DB7631">
        <w:t xml:space="preserve">the STRP is critically important to the Convention in </w:t>
      </w:r>
      <w:r w:rsidR="00F47AD5">
        <w:t>“</w:t>
      </w:r>
      <w:r w:rsidR="00DB7631" w:rsidRPr="0017095C">
        <w:rPr>
          <w:i/>
          <w:iCs/>
        </w:rPr>
        <w:t>developing and providing scientific and technical guidance, linking wetland science to effective technical communications, and building understanding of the target guidance needs of the audiences</w:t>
      </w:r>
      <w:r w:rsidR="00F47AD5">
        <w:t>”</w:t>
      </w:r>
      <w:r w:rsidR="008663B6">
        <w:t xml:space="preserve"> (para</w:t>
      </w:r>
      <w:r w:rsidR="00F47AD5">
        <w:t>.</w:t>
      </w:r>
      <w:r w:rsidR="008663B6">
        <w:t xml:space="preserve"> 14)</w:t>
      </w:r>
      <w:r w:rsidR="001F54A7">
        <w:t>.</w:t>
      </w:r>
      <w:r w:rsidR="00F47AD5">
        <w:t xml:space="preserve"> </w:t>
      </w:r>
      <w:r w:rsidR="00354C69">
        <w:t>The resolution</w:t>
      </w:r>
      <w:r w:rsidR="00F47AD5">
        <w:t xml:space="preserve"> further</w:t>
      </w:r>
      <w:r w:rsidR="00354C69">
        <w:t>more</w:t>
      </w:r>
      <w:r w:rsidR="00F47AD5">
        <w:t xml:space="preserve"> </w:t>
      </w:r>
      <w:r w:rsidR="000E15F8">
        <w:t xml:space="preserve">outlines that all </w:t>
      </w:r>
      <w:r w:rsidR="00101366">
        <w:t xml:space="preserve">STRP </w:t>
      </w:r>
      <w:r w:rsidR="000E15F8">
        <w:t xml:space="preserve">products should </w:t>
      </w:r>
      <w:r w:rsidR="00101366" w:rsidRPr="00101366">
        <w:t>be aimed at</w:t>
      </w:r>
      <w:r w:rsidR="00101366">
        <w:t xml:space="preserve"> the following</w:t>
      </w:r>
      <w:r w:rsidR="00101366" w:rsidRPr="00101366">
        <w:t xml:space="preserve"> target audiences</w:t>
      </w:r>
      <w:r w:rsidR="00A34D56">
        <w:t>:</w:t>
      </w:r>
    </w:p>
    <w:p w14:paraId="55041DED" w14:textId="77777777" w:rsidR="00C62CD9" w:rsidRDefault="00C62CD9" w:rsidP="003D49D7"/>
    <w:p w14:paraId="2244D4B1" w14:textId="77777777" w:rsidR="001F54A7" w:rsidRDefault="001F54A7" w:rsidP="001F54A7">
      <w:pPr>
        <w:pStyle w:val="ListParagraph"/>
        <w:numPr>
          <w:ilvl w:val="0"/>
          <w:numId w:val="23"/>
        </w:numPr>
        <w:ind w:left="360" w:hanging="360"/>
      </w:pPr>
      <w:r>
        <w:t xml:space="preserve">Policymakers, including those working in the environment and water sectors, as well as related fields such as energy, health and sanitation, agriculture, and infrastructure. </w:t>
      </w:r>
    </w:p>
    <w:p w14:paraId="45A04ABD" w14:textId="77777777" w:rsidR="001F54A7" w:rsidRDefault="001F54A7" w:rsidP="001F54A7">
      <w:pPr>
        <w:pStyle w:val="ListParagraph"/>
        <w:numPr>
          <w:ilvl w:val="0"/>
          <w:numId w:val="23"/>
        </w:numPr>
        <w:ind w:left="360" w:hanging="360"/>
      </w:pPr>
      <w:r>
        <w:t xml:space="preserve">Practitioners, particularly wetland managers and stakeholders, as well as others from related fields, such as protected area managers and staff of wetland education </w:t>
      </w:r>
      <w:proofErr w:type="spellStart"/>
      <w:r>
        <w:t>centers</w:t>
      </w:r>
      <w:proofErr w:type="spellEnd"/>
      <w:r>
        <w:t>.</w:t>
      </w:r>
    </w:p>
    <w:p w14:paraId="1A068FAA" w14:textId="77777777" w:rsidR="00C62CD9" w:rsidRDefault="00C62CD9" w:rsidP="003D49D7"/>
    <w:p w14:paraId="409C64A4" w14:textId="10A64D64" w:rsidR="007F36C1" w:rsidRDefault="007F36C1" w:rsidP="00E3223B">
      <w:r>
        <w:t>STRP products may also be developed for other target audiences</w:t>
      </w:r>
      <w:r w:rsidR="00DB3439">
        <w:t xml:space="preserve"> </w:t>
      </w:r>
      <w:r w:rsidR="00DB3439" w:rsidRPr="00DB3439">
        <w:t xml:space="preserve">to leverage the knowledge and expertise of the STRP in new and innovative ways, and to help advance the goals of the Convention beyond the traditional audiences of wetland </w:t>
      </w:r>
      <w:r w:rsidR="00DB3439">
        <w:t>practitioners</w:t>
      </w:r>
      <w:r w:rsidR="00DB3439" w:rsidRPr="00DB3439">
        <w:t xml:space="preserve"> and policymakers.</w:t>
      </w:r>
      <w:r w:rsidR="002512CA">
        <w:t xml:space="preserve"> For example, p</w:t>
      </w:r>
      <w:r w:rsidR="00E3223B">
        <w:t>ossible target audiences for STRP products related to the Convention could include</w:t>
      </w:r>
      <w:r w:rsidR="002512CA">
        <w:t xml:space="preserve"> c</w:t>
      </w:r>
      <w:r w:rsidR="00E3223B">
        <w:t>onservation organizations, NGOs, or other groups working on wetland restoration or management projects</w:t>
      </w:r>
      <w:r w:rsidR="002512CA">
        <w:t>; l</w:t>
      </w:r>
      <w:r w:rsidR="00E3223B">
        <w:t>ocal communities or stakeholders who are directly impacted by wetland conservation efforts</w:t>
      </w:r>
      <w:r w:rsidR="002512CA">
        <w:t>; and e</w:t>
      </w:r>
      <w:r w:rsidR="00E3223B">
        <w:t xml:space="preserve">ducational institutions, such as universities or schools, that are interested in teaching students about wetland ecology, conservation, or policy. </w:t>
      </w:r>
    </w:p>
    <w:p w14:paraId="567AE12F" w14:textId="77777777" w:rsidR="007F36C1" w:rsidRDefault="007F36C1" w:rsidP="00F54030"/>
    <w:p w14:paraId="2C3828B7" w14:textId="612FFC68" w:rsidR="00F54030" w:rsidRDefault="00F54030" w:rsidP="003D49D7">
      <w:r w:rsidRPr="006B39DB">
        <w:t xml:space="preserve">To effectively reach the intended audience, it is crucial to have a clear understanding of </w:t>
      </w:r>
      <w:r w:rsidR="007F36C1">
        <w:t>needs</w:t>
      </w:r>
      <w:r w:rsidR="000C4177">
        <w:t xml:space="preserve"> of the target audience</w:t>
      </w:r>
      <w:r w:rsidR="00667E21">
        <w:t xml:space="preserve"> </w:t>
      </w:r>
      <w:r w:rsidR="00667E21" w:rsidRPr="00667E21">
        <w:t xml:space="preserve">to </w:t>
      </w:r>
      <w:r w:rsidR="00AF0EA6">
        <w:t xml:space="preserve">enable </w:t>
      </w:r>
      <w:r w:rsidR="00667E21" w:rsidRPr="00667E21">
        <w:t>effective communicat</w:t>
      </w:r>
      <w:r w:rsidR="00AF0EA6">
        <w:t>ion as well as to</w:t>
      </w:r>
      <w:r w:rsidR="00667E21">
        <w:t xml:space="preserve"> determine </w:t>
      </w:r>
      <w:r w:rsidR="00AF0EA6" w:rsidRPr="00AF0EA6">
        <w:t>what types of information or messages are most likely to resonate with them</w:t>
      </w:r>
      <w:r w:rsidR="000C4177">
        <w:t xml:space="preserve">. </w:t>
      </w:r>
    </w:p>
    <w:p w14:paraId="32FA9A93" w14:textId="3C016B87" w:rsidR="0015763E" w:rsidRDefault="0015763E" w:rsidP="00B97B90">
      <w:r>
        <w:br w:type="page"/>
      </w:r>
    </w:p>
    <w:p w14:paraId="0C2CADD9" w14:textId="769B34BE" w:rsidR="00EF6761" w:rsidRPr="00E97FD9" w:rsidRDefault="00EF6761" w:rsidP="00FC6E69">
      <w:pPr>
        <w:pStyle w:val="Heading1"/>
      </w:pPr>
      <w:bookmarkStart w:id="19" w:name="_Toc116396669"/>
      <w:bookmarkStart w:id="20" w:name="_Ref126825843"/>
      <w:bookmarkStart w:id="21" w:name="_Toc129352355"/>
      <w:r w:rsidRPr="00E97FD9">
        <w:lastRenderedPageBreak/>
        <w:t>Manuscript Preparation</w:t>
      </w:r>
      <w:bookmarkEnd w:id="19"/>
      <w:bookmarkEnd w:id="20"/>
      <w:bookmarkEnd w:id="21"/>
    </w:p>
    <w:p w14:paraId="5F27E7FB" w14:textId="77777777" w:rsidR="00500622" w:rsidRDefault="00500622" w:rsidP="003D49D7"/>
    <w:p w14:paraId="072332CB" w14:textId="1EBEAD5F" w:rsidR="00BB3648" w:rsidRDefault="002C4715" w:rsidP="00C90758">
      <w:r w:rsidRPr="003138F9">
        <w:t xml:space="preserve">STRP </w:t>
      </w:r>
      <w:r>
        <w:t xml:space="preserve">products </w:t>
      </w:r>
      <w:r w:rsidRPr="003138F9">
        <w:t>should be prepared in accordance with the specifications outlined in the following section.</w:t>
      </w:r>
      <w:r w:rsidR="00C90758">
        <w:t xml:space="preserve"> </w:t>
      </w:r>
      <w:r w:rsidR="00C90758" w:rsidRPr="00C90758">
        <w:t>The various scientific and technical products will be prepared and communicated to target audiences during the triennium, with assistance from the Secretariat’s communications team</w:t>
      </w:r>
      <w:r w:rsidR="00C90758">
        <w:t>.</w:t>
      </w:r>
    </w:p>
    <w:p w14:paraId="7E6B03E8" w14:textId="5D4DAD70" w:rsidR="00E41530" w:rsidRDefault="00E41530" w:rsidP="00E36CCF"/>
    <w:p w14:paraId="35AF2946" w14:textId="679EA18B" w:rsidR="00E36CCF" w:rsidRDefault="004343C2" w:rsidP="00E36CCF">
      <w:r w:rsidRPr="003138F9">
        <w:t xml:space="preserve">Further guidance on the specific types of STRP publications, including Briefing Notes, Technical Reports, and Policy </w:t>
      </w:r>
      <w:r w:rsidR="00500622">
        <w:t>Briefs</w:t>
      </w:r>
      <w:r w:rsidRPr="003138F9">
        <w:t xml:space="preserve">, can be found </w:t>
      </w:r>
      <w:r>
        <w:t xml:space="preserve">in section </w:t>
      </w:r>
      <w:r w:rsidR="00500622">
        <w:fldChar w:fldCharType="begin"/>
      </w:r>
      <w:r w:rsidR="00500622">
        <w:instrText xml:space="preserve"> REF _Ref126826083 \r \h </w:instrText>
      </w:r>
      <w:r w:rsidR="00500622">
        <w:fldChar w:fldCharType="separate"/>
      </w:r>
      <w:r w:rsidR="00500622">
        <w:t>5</w:t>
      </w:r>
      <w:r w:rsidR="00500622">
        <w:fldChar w:fldCharType="end"/>
      </w:r>
      <w:r w:rsidRPr="003138F9">
        <w:t>.</w:t>
      </w:r>
    </w:p>
    <w:p w14:paraId="4FCEDE50" w14:textId="77777777" w:rsidR="004343C2" w:rsidRDefault="004343C2" w:rsidP="00E36CCF"/>
    <w:p w14:paraId="32289D15" w14:textId="5CA7745C" w:rsidR="00E36CCF" w:rsidRDefault="00B35B87" w:rsidP="00FC6E69">
      <w:pPr>
        <w:pStyle w:val="Heading2"/>
      </w:pPr>
      <w:bookmarkStart w:id="22" w:name="_Toc129352356"/>
      <w:r>
        <w:t>Roles and Responsibilities</w:t>
      </w:r>
      <w:bookmarkEnd w:id="22"/>
    </w:p>
    <w:p w14:paraId="0C393E47" w14:textId="3777B896" w:rsidR="00E36CCF" w:rsidRDefault="00E36CCF" w:rsidP="00E36CCF"/>
    <w:p w14:paraId="611ABF66" w14:textId="40F94A67" w:rsidR="00CB3934" w:rsidRDefault="00CB3934" w:rsidP="00CB3934">
      <w:r>
        <w:t xml:space="preserve">The </w:t>
      </w:r>
      <w:r w:rsidR="00B031B2">
        <w:t xml:space="preserve">preparation </w:t>
      </w:r>
      <w:r>
        <w:t xml:space="preserve">of </w:t>
      </w:r>
      <w:r w:rsidR="00B031B2">
        <w:t xml:space="preserve">STRP </w:t>
      </w:r>
      <w:r>
        <w:t>publications involves several key roles and responsibilities, including:</w:t>
      </w:r>
    </w:p>
    <w:p w14:paraId="5A2DA7D6" w14:textId="77777777" w:rsidR="00CB3934" w:rsidRDefault="00CB3934" w:rsidP="00CB3934"/>
    <w:p w14:paraId="248C9948" w14:textId="334B0389" w:rsidR="00CB3934" w:rsidRDefault="00CB3934" w:rsidP="00B97B90">
      <w:pPr>
        <w:pStyle w:val="ListParagraph"/>
        <w:numPr>
          <w:ilvl w:val="0"/>
          <w:numId w:val="22"/>
        </w:numPr>
        <w:ind w:left="450" w:hanging="450"/>
      </w:pPr>
      <w:r w:rsidRPr="00B97B90">
        <w:rPr>
          <w:b/>
          <w:bCs/>
        </w:rPr>
        <w:t>Thematic Work Area</w:t>
      </w:r>
      <w:r w:rsidR="00B031B2" w:rsidRPr="00B031B2">
        <w:rPr>
          <w:b/>
          <w:bCs/>
        </w:rPr>
        <w:t xml:space="preserve"> </w:t>
      </w:r>
      <w:r w:rsidR="00B031B2">
        <w:rPr>
          <w:b/>
          <w:bCs/>
        </w:rPr>
        <w:t>(</w:t>
      </w:r>
      <w:r w:rsidR="00B031B2" w:rsidRPr="00B97B90">
        <w:rPr>
          <w:b/>
          <w:bCs/>
        </w:rPr>
        <w:t>TWA</w:t>
      </w:r>
      <w:r w:rsidRPr="00B97B90">
        <w:rPr>
          <w:b/>
          <w:bCs/>
        </w:rPr>
        <w:t>) Leads</w:t>
      </w:r>
      <w:r>
        <w:t>: These individuals lead the work on specific themes related to the</w:t>
      </w:r>
      <w:r w:rsidR="001A55D3">
        <w:t xml:space="preserve"> STRP work plan</w:t>
      </w:r>
      <w:r>
        <w:t xml:space="preserve"> and are responsible for ensuring that outputs are of high quality, relevant, and meet the needs of the target audience.</w:t>
      </w:r>
    </w:p>
    <w:p w14:paraId="1774ACEE" w14:textId="1133241D" w:rsidR="00CB3934" w:rsidRDefault="00CB3934" w:rsidP="00B97B90">
      <w:pPr>
        <w:pStyle w:val="ListParagraph"/>
        <w:numPr>
          <w:ilvl w:val="0"/>
          <w:numId w:val="22"/>
        </w:numPr>
        <w:ind w:left="450" w:hanging="450"/>
      </w:pPr>
      <w:r w:rsidRPr="00B97B90">
        <w:rPr>
          <w:b/>
          <w:bCs/>
        </w:rPr>
        <w:t>Task Leads</w:t>
      </w:r>
      <w:r>
        <w:t xml:space="preserve">: These individuals are responsible for leading the </w:t>
      </w:r>
      <w:r w:rsidR="001D2A3B">
        <w:t xml:space="preserve">implementation and </w:t>
      </w:r>
      <w:r>
        <w:t xml:space="preserve">development of specific </w:t>
      </w:r>
      <w:r w:rsidR="001D2A3B">
        <w:t xml:space="preserve">priority tasks </w:t>
      </w:r>
      <w:r>
        <w:t xml:space="preserve">within each TWA. They work closely with contributors to ensure that the </w:t>
      </w:r>
      <w:r w:rsidR="001D2A3B">
        <w:t xml:space="preserve">outputs </w:t>
      </w:r>
      <w:r>
        <w:t xml:space="preserve">are produced on time and </w:t>
      </w:r>
      <w:r w:rsidR="001D2A3B" w:rsidRPr="009C65AF">
        <w:t xml:space="preserve">for ensuring that the final </w:t>
      </w:r>
      <w:r w:rsidR="00887F4A">
        <w:t>output</w:t>
      </w:r>
      <w:r w:rsidR="001D2A3B" w:rsidRPr="009C65AF">
        <w:t xml:space="preserve"> is of high quality.</w:t>
      </w:r>
    </w:p>
    <w:p w14:paraId="1F9D67C4" w14:textId="1DC35DD6" w:rsidR="00902970" w:rsidRDefault="00902970" w:rsidP="00B97B90">
      <w:pPr>
        <w:pStyle w:val="ListParagraph"/>
        <w:numPr>
          <w:ilvl w:val="0"/>
          <w:numId w:val="22"/>
        </w:numPr>
        <w:ind w:left="450" w:hanging="450"/>
      </w:pPr>
      <w:r>
        <w:rPr>
          <w:b/>
          <w:bCs/>
        </w:rPr>
        <w:t>Lead authors</w:t>
      </w:r>
      <w:r w:rsidRPr="0017095C">
        <w:t>:</w:t>
      </w:r>
      <w:r>
        <w:t xml:space="preserve"> </w:t>
      </w:r>
      <w:r w:rsidR="006B1941">
        <w:t>T</w:t>
      </w:r>
      <w:r w:rsidR="006B1941" w:rsidRPr="006B1941">
        <w:t>he primary author of a</w:t>
      </w:r>
      <w:r w:rsidR="006B1941">
        <w:t xml:space="preserve"> </w:t>
      </w:r>
      <w:r w:rsidR="009F7D48">
        <w:t xml:space="preserve">STRP product, </w:t>
      </w:r>
      <w:r w:rsidR="009C65AF">
        <w:t>t</w:t>
      </w:r>
      <w:r w:rsidR="009C65AF" w:rsidRPr="009C65AF">
        <w:t xml:space="preserve">ypically responsible for </w:t>
      </w:r>
      <w:r w:rsidR="00E355C6">
        <w:t>leading the write-up of the</w:t>
      </w:r>
      <w:r w:rsidR="009C65AF" w:rsidRPr="009C65AF">
        <w:t xml:space="preserve"> initial draft of the </w:t>
      </w:r>
      <w:r w:rsidR="00E355C6">
        <w:t>output</w:t>
      </w:r>
      <w:r w:rsidR="00887F4A">
        <w:t xml:space="preserve">, such as </w:t>
      </w:r>
      <w:r w:rsidR="005C3A65">
        <w:t>Briefing Notes, Technical Reports, or Policy Briefs</w:t>
      </w:r>
      <w:r w:rsidR="009C65AF" w:rsidRPr="009C65AF">
        <w:t>. They are also responsible for coordinating the contributions of other authors</w:t>
      </w:r>
      <w:r w:rsidR="00887F4A">
        <w:t>.</w:t>
      </w:r>
    </w:p>
    <w:p w14:paraId="0B6F7AA1" w14:textId="71FD221B" w:rsidR="00CB3934" w:rsidRDefault="00CB3934" w:rsidP="00B97B90">
      <w:pPr>
        <w:pStyle w:val="ListParagraph"/>
        <w:numPr>
          <w:ilvl w:val="0"/>
          <w:numId w:val="22"/>
        </w:numPr>
        <w:ind w:left="450" w:hanging="450"/>
      </w:pPr>
      <w:r w:rsidRPr="00B97B90">
        <w:rPr>
          <w:b/>
          <w:bCs/>
        </w:rPr>
        <w:t>Contributors</w:t>
      </w:r>
      <w:r>
        <w:t xml:space="preserve">: These individuals provide expertise and contribute to the development of specific products within each TWA. They work under the guidance of the </w:t>
      </w:r>
      <w:r w:rsidR="008D147F">
        <w:t xml:space="preserve">lead author(s) </w:t>
      </w:r>
      <w:r>
        <w:t>and are responsible for providing relevant information and data, conducting research, and writing sections of the publication.</w:t>
      </w:r>
    </w:p>
    <w:p w14:paraId="3E3DB23A" w14:textId="37257B52" w:rsidR="00CB3934" w:rsidRDefault="00CB3934" w:rsidP="00B97B90">
      <w:pPr>
        <w:pStyle w:val="ListParagraph"/>
        <w:numPr>
          <w:ilvl w:val="0"/>
          <w:numId w:val="22"/>
        </w:numPr>
        <w:ind w:left="450" w:hanging="450"/>
      </w:pPr>
      <w:r w:rsidRPr="00B97B90">
        <w:rPr>
          <w:b/>
          <w:bCs/>
        </w:rPr>
        <w:t>Secretariat</w:t>
      </w:r>
      <w:r>
        <w:t>: The Secretariat provide</w:t>
      </w:r>
      <w:r w:rsidR="00B031B2">
        <w:t>s</w:t>
      </w:r>
      <w:r>
        <w:t xml:space="preserve"> support and guidance to TWA leads, task leads, and contributors, coordinating the peer-review process and ensuring that the final products are produced in accordance with the Convention's guidelines.</w:t>
      </w:r>
    </w:p>
    <w:p w14:paraId="5FEB3DC0" w14:textId="77777777" w:rsidR="00CB3934" w:rsidRDefault="00CB3934" w:rsidP="00CB3934"/>
    <w:p w14:paraId="06F130FB" w14:textId="4F9C10F6" w:rsidR="00B35B87" w:rsidRDefault="00CB3934" w:rsidP="00CB3934">
      <w:r>
        <w:t>Each of these roles is important for the successful production of high-quality and relevant products.</w:t>
      </w:r>
    </w:p>
    <w:p w14:paraId="5D3C34B5" w14:textId="4508D370" w:rsidR="00842778" w:rsidRDefault="00842778" w:rsidP="003D49D7"/>
    <w:p w14:paraId="7EA44494" w14:textId="72857BFD" w:rsidR="009A73F8" w:rsidRPr="0077781A" w:rsidRDefault="004A5C4F" w:rsidP="00FC6E69">
      <w:pPr>
        <w:pStyle w:val="Heading2"/>
      </w:pPr>
      <w:bookmarkStart w:id="23" w:name="_Ref126845831"/>
      <w:bookmarkStart w:id="24" w:name="_Toc129352357"/>
      <w:r w:rsidRPr="0077781A">
        <w:t>Overview of the publication process</w:t>
      </w:r>
      <w:bookmarkEnd w:id="23"/>
      <w:bookmarkEnd w:id="24"/>
    </w:p>
    <w:p w14:paraId="05F287CF" w14:textId="2E66DF3E" w:rsidR="004A5C4F" w:rsidRDefault="004A5C4F" w:rsidP="003D49D7"/>
    <w:p w14:paraId="78F2C78D" w14:textId="049DEDD2" w:rsidR="003B17BF" w:rsidRDefault="003B17BF" w:rsidP="003B17BF">
      <w:r>
        <w:t>The Secretariat is responsible for overseeing th</w:t>
      </w:r>
      <w:r w:rsidR="00A53EAB">
        <w:t xml:space="preserve">e publication </w:t>
      </w:r>
      <w:r>
        <w:t xml:space="preserve">process and ensuring that all guidelines are followed by </w:t>
      </w:r>
      <w:r w:rsidR="00457D50">
        <w:t xml:space="preserve">task leads, </w:t>
      </w:r>
      <w:r w:rsidR="00A53EAB">
        <w:t xml:space="preserve">lead </w:t>
      </w:r>
      <w:r>
        <w:t>authors and contributors.</w:t>
      </w:r>
      <w:r w:rsidR="002444E4">
        <w:t xml:space="preserve"> </w:t>
      </w:r>
      <w:r>
        <w:t xml:space="preserve">The </w:t>
      </w:r>
      <w:r w:rsidR="002B0CA1">
        <w:t xml:space="preserve">publication </w:t>
      </w:r>
      <w:r>
        <w:t>process generally involves the following steps</w:t>
      </w:r>
      <w:r w:rsidR="00466B41">
        <w:t xml:space="preserve"> (see the process chart below as well</w:t>
      </w:r>
      <w:r w:rsidR="005E34CB">
        <w:t xml:space="preserve"> for more details</w:t>
      </w:r>
      <w:r w:rsidR="00466B41">
        <w:t>)</w:t>
      </w:r>
      <w:r>
        <w:t>:</w:t>
      </w:r>
    </w:p>
    <w:p w14:paraId="4C0BD3FA" w14:textId="4937C7F2" w:rsidR="002B0CA1" w:rsidRDefault="002B0CA1" w:rsidP="003B17BF"/>
    <w:p w14:paraId="2880A85E" w14:textId="459778EF" w:rsidR="00E376FF" w:rsidRPr="00462F0E" w:rsidRDefault="00C53616" w:rsidP="0017095C">
      <w:pPr>
        <w:pStyle w:val="ListParagraph"/>
        <w:numPr>
          <w:ilvl w:val="0"/>
          <w:numId w:val="24"/>
        </w:numPr>
        <w:ind w:left="360"/>
      </w:pPr>
      <w:r w:rsidRPr="0017095C">
        <w:rPr>
          <w:b/>
          <w:bCs/>
        </w:rPr>
        <w:t>Preparation</w:t>
      </w:r>
      <w:r w:rsidR="00743AAA" w:rsidRPr="00743AAA">
        <w:rPr>
          <w:b/>
          <w:bCs/>
        </w:rPr>
        <w:t xml:space="preserve"> and Planning</w:t>
      </w:r>
      <w:r w:rsidR="00E376FF" w:rsidRPr="00462F0E">
        <w:t>:</w:t>
      </w:r>
      <w:r w:rsidR="00E376FF" w:rsidRPr="0017095C">
        <w:t xml:space="preserve"> The Secretariat should be consulted to discuss</w:t>
      </w:r>
      <w:r w:rsidR="00743AAA">
        <w:t xml:space="preserve"> and conceptualize</w:t>
      </w:r>
      <w:r w:rsidR="00E376FF" w:rsidRPr="0017095C">
        <w:t xml:space="preserve"> the needs and perspectives of the target audience before the preparation process begins. </w:t>
      </w:r>
      <w:r w:rsidR="00743AAA" w:rsidRPr="00462F0E">
        <w:t xml:space="preserve">Conceptualizing and defining the </w:t>
      </w:r>
      <w:r w:rsidR="00743AAA">
        <w:t>STRP product</w:t>
      </w:r>
      <w:r w:rsidR="00743AAA" w:rsidRPr="00462F0E">
        <w:t xml:space="preserve">, together with the Secretariat, is a critical first step in preparing the STRP </w:t>
      </w:r>
      <w:r w:rsidR="00743AAA">
        <w:t>publication</w:t>
      </w:r>
      <w:r w:rsidR="00743AAA" w:rsidRPr="00462F0E">
        <w:t xml:space="preserve">. This should include </w:t>
      </w:r>
      <w:r w:rsidR="00743AAA">
        <w:t>a scoping document and T</w:t>
      </w:r>
      <w:r w:rsidR="00743AAA" w:rsidRPr="00F67942">
        <w:t xml:space="preserve">erms of </w:t>
      </w:r>
      <w:r w:rsidR="00743AAA">
        <w:t>R</w:t>
      </w:r>
      <w:r w:rsidR="00743AAA" w:rsidRPr="00F67942">
        <w:t xml:space="preserve">eferences </w:t>
      </w:r>
      <w:r w:rsidR="00743AAA">
        <w:t xml:space="preserve">(TOR) </w:t>
      </w:r>
      <w:r w:rsidR="00743AAA" w:rsidRPr="00F67942">
        <w:t>for the task</w:t>
      </w:r>
      <w:r w:rsidR="00743AAA">
        <w:t xml:space="preserve"> that define </w:t>
      </w:r>
      <w:r w:rsidR="00743AAA" w:rsidRPr="00462F0E">
        <w:t>the publication output, establish</w:t>
      </w:r>
      <w:r w:rsidR="00743AAA">
        <w:t>es</w:t>
      </w:r>
      <w:r w:rsidR="00743AAA" w:rsidRPr="00462F0E">
        <w:t xml:space="preserve"> the specific purpose and scope of the work</w:t>
      </w:r>
      <w:r w:rsidR="00743AAA">
        <w:t xml:space="preserve"> (e.g., whom it is for)</w:t>
      </w:r>
      <w:r w:rsidR="00743AAA" w:rsidRPr="00462F0E">
        <w:t xml:space="preserve">, set out a time plan, characterise who should be involved, </w:t>
      </w:r>
      <w:r w:rsidR="00831068">
        <w:t>as well as</w:t>
      </w:r>
      <w:r w:rsidR="00743AAA" w:rsidRPr="00462F0E">
        <w:t xml:space="preserve"> plan for </w:t>
      </w:r>
      <w:r w:rsidR="00831068">
        <w:t>its</w:t>
      </w:r>
      <w:r w:rsidR="00743AAA" w:rsidRPr="00462F0E">
        <w:t xml:space="preserve"> dissemination.</w:t>
      </w:r>
      <w:r w:rsidR="00743AAA">
        <w:t xml:space="preserve"> </w:t>
      </w:r>
      <w:r w:rsidR="00E376FF" w:rsidRPr="0017095C">
        <w:t xml:space="preserve">When structuring the </w:t>
      </w:r>
      <w:r w:rsidR="00743AAA">
        <w:t>scoping document</w:t>
      </w:r>
      <w:r w:rsidR="00E376FF" w:rsidRPr="0017095C">
        <w:t xml:space="preserve">, framing arguments, and providing case studies and recommendations, it is important to consider the needs and perspectives of the target audience and </w:t>
      </w:r>
      <w:r w:rsidR="00B4413B">
        <w:t>TOR</w:t>
      </w:r>
      <w:r w:rsidR="00E376FF" w:rsidRPr="0017095C">
        <w:t>.</w:t>
      </w:r>
    </w:p>
    <w:p w14:paraId="3D1A473C" w14:textId="142DFDC4" w:rsidR="00054ECC" w:rsidRPr="00462F0E" w:rsidRDefault="00743AAA" w:rsidP="0017095C">
      <w:pPr>
        <w:pStyle w:val="ListParagraph"/>
        <w:numPr>
          <w:ilvl w:val="0"/>
          <w:numId w:val="24"/>
        </w:numPr>
        <w:ind w:left="360"/>
      </w:pPr>
      <w:r>
        <w:rPr>
          <w:b/>
          <w:bCs/>
        </w:rPr>
        <w:t>Write-up</w:t>
      </w:r>
      <w:r w:rsidR="009A3BFA" w:rsidRPr="00462F0E">
        <w:t xml:space="preserve">: </w:t>
      </w:r>
      <w:r w:rsidR="00B459A7" w:rsidRPr="00B459A7">
        <w:t xml:space="preserve">The write-up process for a </w:t>
      </w:r>
      <w:r w:rsidR="00B459A7">
        <w:t xml:space="preserve">STRP </w:t>
      </w:r>
      <w:r w:rsidR="00B459A7" w:rsidRPr="00B459A7">
        <w:t xml:space="preserve">publication is a rigorous and collaborative effort that involves multiple stages. The first step is to ensure that the scoping document and </w:t>
      </w:r>
      <w:proofErr w:type="spellStart"/>
      <w:r w:rsidR="00B459A7" w:rsidRPr="00B459A7">
        <w:t>ToR</w:t>
      </w:r>
      <w:proofErr w:type="spellEnd"/>
      <w:r w:rsidR="00B459A7" w:rsidRPr="00B459A7">
        <w:t xml:space="preserve"> are carefully reviewed and understood by all members of the writing team. This includes the lead author, </w:t>
      </w:r>
      <w:r w:rsidR="00B459A7">
        <w:t>contributors</w:t>
      </w:r>
      <w:r w:rsidR="00B459A7" w:rsidRPr="00B459A7">
        <w:t xml:space="preserve">, and the Secretariat. Once the scope of the publication has been established, the </w:t>
      </w:r>
      <w:r w:rsidR="00B459A7" w:rsidRPr="00B459A7">
        <w:lastRenderedPageBreak/>
        <w:t xml:space="preserve">writing team can begin the research and analysis phase. This may involve conducting literature reviews, </w:t>
      </w:r>
      <w:proofErr w:type="gramStart"/>
      <w:r w:rsidR="00B459A7" w:rsidRPr="00B459A7">
        <w:t>collecting</w:t>
      </w:r>
      <w:proofErr w:type="gramEnd"/>
      <w:r w:rsidR="00B459A7" w:rsidRPr="00B459A7">
        <w:t xml:space="preserve"> and analysing data, and synthesizing findings. The lead author is responsible for coordinating with </w:t>
      </w:r>
      <w:r w:rsidR="00B459A7">
        <w:t>contributors</w:t>
      </w:r>
      <w:r w:rsidR="00B459A7" w:rsidRPr="00B459A7">
        <w:t xml:space="preserve"> and ensuring that all contributions are integrated seamlessly into the </w:t>
      </w:r>
      <w:r w:rsidR="00B459A7">
        <w:t>draft</w:t>
      </w:r>
      <w:r w:rsidR="00B459A7" w:rsidRPr="00B459A7">
        <w:t xml:space="preserve"> </w:t>
      </w:r>
      <w:r w:rsidR="00B459A7">
        <w:t>output</w:t>
      </w:r>
      <w:r w:rsidR="00B459A7" w:rsidRPr="00B459A7">
        <w:t>.</w:t>
      </w:r>
    </w:p>
    <w:p w14:paraId="30B0C8DA" w14:textId="7B21DF29" w:rsidR="003B17BF" w:rsidRPr="00462F0E" w:rsidRDefault="0067762E" w:rsidP="00B97B90">
      <w:pPr>
        <w:pStyle w:val="ListParagraph"/>
        <w:numPr>
          <w:ilvl w:val="0"/>
          <w:numId w:val="24"/>
        </w:numPr>
        <w:ind w:left="360"/>
      </w:pPr>
      <w:r w:rsidRPr="00462F0E">
        <w:rPr>
          <w:b/>
          <w:bCs/>
        </w:rPr>
        <w:t>Readiness Check</w:t>
      </w:r>
      <w:r w:rsidRPr="00462F0E">
        <w:t xml:space="preserve">: The Secretariat will conduct an initial review of the draft output to ensure that it meets the standards and guidelines outlined in the author guidelines. If the document is not formatted correctly, </w:t>
      </w:r>
      <w:r w:rsidR="00221B83" w:rsidRPr="00462F0E">
        <w:t xml:space="preserve">or it does not </w:t>
      </w:r>
      <w:r w:rsidR="000657D1" w:rsidRPr="00462F0E">
        <w:t>meet</w:t>
      </w:r>
      <w:r w:rsidR="00221B83" w:rsidRPr="00462F0E">
        <w:t xml:space="preserve"> the quality standards set by the Convention, </w:t>
      </w:r>
      <w:r w:rsidRPr="00462F0E">
        <w:t xml:space="preserve">the Secretariat may request revisions before moving to the peer-review stage. </w:t>
      </w:r>
      <w:r w:rsidR="00831068">
        <w:t xml:space="preserve">This </w:t>
      </w:r>
      <w:r w:rsidR="00B459A7">
        <w:t xml:space="preserve">step </w:t>
      </w:r>
      <w:r w:rsidR="00831068">
        <w:t xml:space="preserve">is </w:t>
      </w:r>
      <w:r w:rsidR="00B459A7">
        <w:t xml:space="preserve">mainly </w:t>
      </w:r>
      <w:r w:rsidR="00831068">
        <w:t xml:space="preserve">to ensure that the </w:t>
      </w:r>
      <w:r w:rsidR="00B459A7">
        <w:t>draft output</w:t>
      </w:r>
      <w:r w:rsidR="00831068">
        <w:t xml:space="preserve"> is </w:t>
      </w:r>
      <w:r w:rsidR="00831068" w:rsidRPr="00462F0E">
        <w:t>in line with the author guidelines</w:t>
      </w:r>
      <w:r w:rsidR="00831068">
        <w:t>.</w:t>
      </w:r>
      <w:r w:rsidR="00831068" w:rsidRPr="00462F0E">
        <w:t xml:space="preserve"> </w:t>
      </w:r>
    </w:p>
    <w:p w14:paraId="0916130A" w14:textId="424EAAA4" w:rsidR="003B17BF" w:rsidRPr="00462F0E" w:rsidRDefault="00036050" w:rsidP="00831068">
      <w:pPr>
        <w:pStyle w:val="ListParagraph"/>
        <w:numPr>
          <w:ilvl w:val="0"/>
          <w:numId w:val="24"/>
        </w:numPr>
        <w:ind w:left="360"/>
      </w:pPr>
      <w:r w:rsidRPr="00831068">
        <w:rPr>
          <w:b/>
          <w:bCs/>
        </w:rPr>
        <w:t>Peer-Review</w:t>
      </w:r>
      <w:r w:rsidRPr="00462F0E">
        <w:t xml:space="preserve">: All draft outputs submitted for publication will undergo a </w:t>
      </w:r>
      <w:r w:rsidR="00A14238" w:rsidRPr="00462F0E">
        <w:t xml:space="preserve">double-blind peer review </w:t>
      </w:r>
      <w:r w:rsidRPr="00462F0E">
        <w:t>process, where at least two referees will review the</w:t>
      </w:r>
      <w:r w:rsidR="007E0A9E">
        <w:t xml:space="preserve"> draft</w:t>
      </w:r>
      <w:r w:rsidRPr="00462F0E">
        <w:t xml:space="preserve"> manuscript.</w:t>
      </w:r>
      <w:r w:rsidR="00035A80">
        <w:t xml:space="preserve"> This is to ensure that </w:t>
      </w:r>
      <w:r w:rsidR="00035A80" w:rsidRPr="00462F0E">
        <w:t>the quality standards set by the Convention</w:t>
      </w:r>
      <w:r w:rsidR="00035A80">
        <w:t>.</w:t>
      </w:r>
      <w:r w:rsidRPr="00462F0E">
        <w:t xml:space="preserve"> </w:t>
      </w:r>
      <w:r w:rsidR="00831068">
        <w:t xml:space="preserve">Further details on the quality standards, review process and what preparatory steps are needed is available in section </w:t>
      </w:r>
      <w:r w:rsidR="00831068">
        <w:fldChar w:fldCharType="begin"/>
      </w:r>
      <w:r w:rsidR="00831068">
        <w:instrText xml:space="preserve"> REF _Ref129270752 \r \h </w:instrText>
      </w:r>
      <w:r w:rsidR="00831068">
        <w:fldChar w:fldCharType="separate"/>
      </w:r>
      <w:r w:rsidR="00831068">
        <w:t>3.2</w:t>
      </w:r>
      <w:r w:rsidR="00831068">
        <w:fldChar w:fldCharType="end"/>
      </w:r>
      <w:r w:rsidR="00831068">
        <w:t xml:space="preserve">. </w:t>
      </w:r>
      <w:r w:rsidRPr="00462F0E">
        <w:t xml:space="preserve">The Secretariat may also </w:t>
      </w:r>
      <w:r w:rsidR="005364CD">
        <w:t>provide revision requests</w:t>
      </w:r>
      <w:r w:rsidR="00831068">
        <w:t xml:space="preserve"> at this point</w:t>
      </w:r>
      <w:r w:rsidR="007E0A9E">
        <w:t>.</w:t>
      </w:r>
    </w:p>
    <w:p w14:paraId="2EE510D2" w14:textId="00515455" w:rsidR="003B17BF" w:rsidRPr="00462F0E" w:rsidRDefault="003B17BF" w:rsidP="00B97B90">
      <w:pPr>
        <w:pStyle w:val="ListParagraph"/>
        <w:numPr>
          <w:ilvl w:val="0"/>
          <w:numId w:val="24"/>
        </w:numPr>
        <w:ind w:left="360"/>
      </w:pPr>
      <w:r w:rsidRPr="00462F0E">
        <w:rPr>
          <w:b/>
          <w:bCs/>
        </w:rPr>
        <w:t xml:space="preserve">Revision </w:t>
      </w:r>
      <w:r w:rsidR="00036050" w:rsidRPr="00462F0E">
        <w:rPr>
          <w:b/>
          <w:bCs/>
        </w:rPr>
        <w:t>requests</w:t>
      </w:r>
      <w:r w:rsidR="00036050" w:rsidRPr="00462F0E">
        <w:t xml:space="preserve">: The authors will be asked to revise the text based on a review report. However, the authors are free to disagree with the recommendations, but must provide a clear justification for their </w:t>
      </w:r>
      <w:r w:rsidR="00692C5C" w:rsidRPr="00462F0E">
        <w:t>decision.</w:t>
      </w:r>
      <w:r w:rsidR="001F072D">
        <w:t xml:space="preserve"> Any final de</w:t>
      </w:r>
      <w:r w:rsidR="00C8272A">
        <w:t xml:space="preserve">cision on not following revision requests should be made in consultation with the Secretariat. </w:t>
      </w:r>
    </w:p>
    <w:p w14:paraId="24C305E2" w14:textId="1C52869F" w:rsidR="003B17BF" w:rsidRPr="00462F0E" w:rsidRDefault="00F613A9" w:rsidP="00B97B90">
      <w:pPr>
        <w:pStyle w:val="ListParagraph"/>
        <w:numPr>
          <w:ilvl w:val="0"/>
          <w:numId w:val="24"/>
        </w:numPr>
        <w:ind w:left="360"/>
      </w:pPr>
      <w:r>
        <w:rPr>
          <w:b/>
          <w:bCs/>
        </w:rPr>
        <w:t>Editing, p</w:t>
      </w:r>
      <w:r w:rsidR="00A14238" w:rsidRPr="00462F0E">
        <w:rPr>
          <w:b/>
          <w:bCs/>
        </w:rPr>
        <w:t>roof reading</w:t>
      </w:r>
      <w:r>
        <w:rPr>
          <w:b/>
          <w:bCs/>
        </w:rPr>
        <w:t xml:space="preserve"> and production</w:t>
      </w:r>
      <w:r w:rsidR="00A14238" w:rsidRPr="00462F0E">
        <w:t xml:space="preserve">: </w:t>
      </w:r>
      <w:r w:rsidR="00B7444E">
        <w:t>Editing and f</w:t>
      </w:r>
      <w:r w:rsidR="003B17BF" w:rsidRPr="00462F0E">
        <w:t xml:space="preserve">inal review by the Secretariat to </w:t>
      </w:r>
      <w:r w:rsidR="00402A76">
        <w:t xml:space="preserve">check the </w:t>
      </w:r>
      <w:r w:rsidR="00252BF9">
        <w:t>proof</w:t>
      </w:r>
      <w:r w:rsidR="00252BF9" w:rsidRPr="00462F0E">
        <w:t xml:space="preserve"> </w:t>
      </w:r>
      <w:r w:rsidR="005327CC" w:rsidRPr="005327CC">
        <w:t>for errors in spelling, grammar, punctuation, and formatting.</w:t>
      </w:r>
      <w:r w:rsidR="005327CC" w:rsidRPr="005327CC" w:rsidDel="005327CC">
        <w:t xml:space="preserve"> </w:t>
      </w:r>
      <w:r w:rsidR="00B7444E">
        <w:t xml:space="preserve">The final step is essentially to </w:t>
      </w:r>
      <w:r w:rsidR="00B7444E" w:rsidRPr="00B7444E">
        <w:t>make sure everything looks and reads as it should</w:t>
      </w:r>
      <w:r w:rsidR="00B7444E">
        <w:t xml:space="preserve"> before the file goes for production</w:t>
      </w:r>
      <w:r w:rsidR="00B7444E" w:rsidRPr="00B7444E">
        <w:t>.</w:t>
      </w:r>
      <w:r w:rsidR="00B7444E" w:rsidRPr="00B7444E" w:rsidDel="005327CC">
        <w:t xml:space="preserve"> </w:t>
      </w:r>
    </w:p>
    <w:p w14:paraId="1FBEC658" w14:textId="77777777" w:rsidR="000F7176" w:rsidRDefault="000F7176" w:rsidP="003B17BF"/>
    <w:p w14:paraId="24670E4F" w14:textId="315CE0EA" w:rsidR="00A14238" w:rsidRDefault="00A14238" w:rsidP="003B17BF">
      <w:r>
        <w:t xml:space="preserve">The Secretariat is responsible for producing the final publication, which includes language editing, translation, and formatting. These tasks may be outsourced to external parties, but the Secretariat remains accountable for the final </w:t>
      </w:r>
      <w:r w:rsidR="00692C5C" w:rsidRPr="008856E7">
        <w:t>output</w:t>
      </w:r>
      <w:r w:rsidR="00692C5C">
        <w:t>.</w:t>
      </w:r>
    </w:p>
    <w:p w14:paraId="544A8BA9" w14:textId="34245548" w:rsidR="00024428" w:rsidRDefault="00024428" w:rsidP="003D49D7"/>
    <w:p w14:paraId="70E882BF" w14:textId="4B886FF2" w:rsidR="007A704D" w:rsidRDefault="0017095C" w:rsidP="008952C9">
      <w:pPr>
        <w:jc w:val="center"/>
      </w:pPr>
      <w:r>
        <w:rPr>
          <w:noProof/>
        </w:rPr>
        <w:drawing>
          <wp:inline distT="0" distB="0" distL="0" distR="0" wp14:anchorId="06528E89" wp14:editId="4F2DCF57">
            <wp:extent cx="5365750" cy="3287724"/>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03294" cy="3310728"/>
                    </a:xfrm>
                    <a:prstGeom prst="rect">
                      <a:avLst/>
                    </a:prstGeom>
                    <a:noFill/>
                  </pic:spPr>
                </pic:pic>
              </a:graphicData>
            </a:graphic>
          </wp:inline>
        </w:drawing>
      </w:r>
    </w:p>
    <w:p w14:paraId="78C4CF14" w14:textId="21C292C8" w:rsidR="0017095C" w:rsidRDefault="0017095C" w:rsidP="003D49D7"/>
    <w:p w14:paraId="020A8F75" w14:textId="7F064D05" w:rsidR="00842778" w:rsidRDefault="00755EE0" w:rsidP="00FC6E69">
      <w:pPr>
        <w:pStyle w:val="Heading2"/>
      </w:pPr>
      <w:bookmarkStart w:id="25" w:name="_Ref126849133"/>
      <w:bookmarkStart w:id="26" w:name="_Toc129352358"/>
      <w:r>
        <w:t>Language and spelling</w:t>
      </w:r>
      <w:bookmarkEnd w:id="25"/>
      <w:bookmarkEnd w:id="26"/>
    </w:p>
    <w:p w14:paraId="45CBDD3C" w14:textId="71D9D4C1" w:rsidR="00755EE0" w:rsidRDefault="00755EE0" w:rsidP="003D49D7"/>
    <w:p w14:paraId="564A6C2A" w14:textId="50EFB2C4" w:rsidR="00D53D02" w:rsidRDefault="00D53D02" w:rsidP="00D53D02">
      <w:r>
        <w:t xml:space="preserve">The Convention on Wetlands makes STRP </w:t>
      </w:r>
      <w:r w:rsidR="00D96B9A">
        <w:t xml:space="preserve">publications </w:t>
      </w:r>
      <w:r>
        <w:t xml:space="preserve">available in </w:t>
      </w:r>
      <w:r w:rsidR="00164278">
        <w:t xml:space="preserve">the </w:t>
      </w:r>
      <w:r>
        <w:t>three official languages</w:t>
      </w:r>
      <w:r w:rsidR="00164278">
        <w:t xml:space="preserve"> of the Convention</w:t>
      </w:r>
      <w:r>
        <w:t xml:space="preserve">: English, French, and Spanish. </w:t>
      </w:r>
      <w:r w:rsidR="008A2EFD">
        <w:t>D</w:t>
      </w:r>
      <w:r>
        <w:t xml:space="preserve">raft outputs should initially be prepared in </w:t>
      </w:r>
      <w:r w:rsidR="008A2EFD">
        <w:t xml:space="preserve">English (British English preferred). </w:t>
      </w:r>
      <w:r>
        <w:t xml:space="preserve">The Secretariat of the Convention is responsible for </w:t>
      </w:r>
      <w:r w:rsidR="008A2EFD">
        <w:t xml:space="preserve">language </w:t>
      </w:r>
      <w:r>
        <w:t>editing and for translati</w:t>
      </w:r>
      <w:r w:rsidR="008A2EFD">
        <w:t>o</w:t>
      </w:r>
      <w:r>
        <w:t>n into French and Spanish.</w:t>
      </w:r>
      <w:r w:rsidR="008A2EFD">
        <w:t xml:space="preserve"> </w:t>
      </w:r>
    </w:p>
    <w:p w14:paraId="00246931" w14:textId="77777777" w:rsidR="00D53D02" w:rsidRDefault="00D53D02" w:rsidP="00D53D02"/>
    <w:p w14:paraId="4DB2AE03" w14:textId="07D5C884" w:rsidR="00D53D02" w:rsidRDefault="00D53D02" w:rsidP="00D53D02">
      <w:r>
        <w:t>When preparing the output, it is important to use clear, concise language that is accessible to the target audience</w:t>
      </w:r>
      <w:r w:rsidR="001C441A">
        <w:t xml:space="preserve"> (</w:t>
      </w:r>
      <w:r w:rsidR="001A59C8">
        <w:t xml:space="preserve">see section </w:t>
      </w:r>
      <w:r w:rsidR="001A59C8">
        <w:fldChar w:fldCharType="begin"/>
      </w:r>
      <w:r w:rsidR="001A59C8">
        <w:instrText xml:space="preserve"> REF _Ref129272298 \r \h </w:instrText>
      </w:r>
      <w:r w:rsidR="001A59C8">
        <w:fldChar w:fldCharType="separate"/>
      </w:r>
      <w:r w:rsidR="001A59C8">
        <w:t>1.3</w:t>
      </w:r>
      <w:r w:rsidR="001A59C8">
        <w:fldChar w:fldCharType="end"/>
      </w:r>
      <w:r w:rsidR="001C441A">
        <w:t>)</w:t>
      </w:r>
      <w:r>
        <w:t>. The lead author</w:t>
      </w:r>
      <w:r w:rsidR="00BF61AD">
        <w:t>(</w:t>
      </w:r>
      <w:r>
        <w:t>s</w:t>
      </w:r>
      <w:r w:rsidR="00BF61AD">
        <w:t>)</w:t>
      </w:r>
      <w:r>
        <w:t xml:space="preserve"> should ensure that the text can be understood by individuals who are not experts in the subject matter. To achieve this, it is best to avoid complex sentences and academic styles of expression. The use of simple, straightforward language will help to ensure that the outputs are effectively communicating the intended information.</w:t>
      </w:r>
    </w:p>
    <w:p w14:paraId="582375CB" w14:textId="636AE082" w:rsidR="001C19C9" w:rsidRDefault="001C19C9" w:rsidP="003D49D7"/>
    <w:p w14:paraId="4BDA2AAB" w14:textId="723E518E" w:rsidR="00ED394E" w:rsidRDefault="00ED394E" w:rsidP="00ED394E">
      <w:r w:rsidRPr="00B97B90">
        <w:rPr>
          <w:b/>
          <w:bCs/>
        </w:rPr>
        <w:t>General language guidelines</w:t>
      </w:r>
      <w:r>
        <w:t>:</w:t>
      </w:r>
    </w:p>
    <w:p w14:paraId="0BA3B90B" w14:textId="77777777" w:rsidR="00ED394E" w:rsidRDefault="00ED394E" w:rsidP="00ED394E"/>
    <w:p w14:paraId="22FE8316" w14:textId="6684F82E" w:rsidR="00ED394E" w:rsidRDefault="00ED394E" w:rsidP="00ED394E">
      <w:pPr>
        <w:pStyle w:val="ListParagraph"/>
        <w:numPr>
          <w:ilvl w:val="0"/>
          <w:numId w:val="22"/>
        </w:numPr>
        <w:ind w:left="450" w:hanging="450"/>
      </w:pPr>
      <w:r>
        <w:t>The Secretariat recommends referring to the Convention as "the Convention on Wetlands," and subsequently, the abbreviated form "the Convention" may be used.</w:t>
      </w:r>
      <w:r w:rsidR="00FD5253">
        <w:t xml:space="preserve"> Further </w:t>
      </w:r>
      <w:r w:rsidR="00FD5253" w:rsidRPr="00FD5253">
        <w:t xml:space="preserve">guidance on the use of common terms is provided in </w:t>
      </w:r>
      <w:r w:rsidR="00FD5253" w:rsidRPr="0017095C">
        <w:rPr>
          <w:highlight w:val="yellow"/>
        </w:rPr>
        <w:t xml:space="preserve">Annex </w:t>
      </w:r>
      <w:r w:rsidR="00C97DD4" w:rsidRPr="0017095C">
        <w:rPr>
          <w:highlight w:val="yellow"/>
        </w:rPr>
        <w:t>I</w:t>
      </w:r>
      <w:r w:rsidR="00FD5253" w:rsidRPr="00FD5253">
        <w:t>.</w:t>
      </w:r>
    </w:p>
    <w:p w14:paraId="18F79D4A" w14:textId="791AE2B5" w:rsidR="00ED394E" w:rsidRDefault="00ED394E" w:rsidP="00ED394E">
      <w:pPr>
        <w:pStyle w:val="ListParagraph"/>
        <w:numPr>
          <w:ilvl w:val="0"/>
          <w:numId w:val="22"/>
        </w:numPr>
        <w:ind w:left="450" w:hanging="450"/>
      </w:pPr>
      <w:r>
        <w:t>Capitalization should be used only for formally assigned titles, such as "Wetlands of International Importance". Lower case phrases may still be assigned acronyms, for example "</w:t>
      </w:r>
      <w:r w:rsidR="00FD5253">
        <w:t>t</w:t>
      </w:r>
      <w:r>
        <w:t xml:space="preserve">erms of </w:t>
      </w:r>
      <w:r w:rsidR="00FD5253">
        <w:t>r</w:t>
      </w:r>
      <w:r>
        <w:t>eference (TOR)."</w:t>
      </w:r>
    </w:p>
    <w:p w14:paraId="6E59DF7F" w14:textId="169AB9C7" w:rsidR="00ED394E" w:rsidRDefault="00ED394E" w:rsidP="00ED394E">
      <w:pPr>
        <w:pStyle w:val="ListParagraph"/>
        <w:numPr>
          <w:ilvl w:val="0"/>
          <w:numId w:val="22"/>
        </w:numPr>
        <w:ind w:left="450" w:hanging="450"/>
      </w:pPr>
      <w:r>
        <w:t>Spell out numbers less than 11 in text, e.g. "Most individuals were present in all four years of our study." Exceptions to this rule include statistical statements, e.g. "We had 3-6 years of data for each individual," and lists that include larger numerals, e.g. "The ages of the individuals were 8, 10, and 14 years, respectively." Numbers over 999 should be formatted with a comma as a delimiter, e.g.</w:t>
      </w:r>
      <w:r w:rsidR="0055741B">
        <w:t>,</w:t>
      </w:r>
      <w:r>
        <w:t xml:space="preserve"> "1,000."</w:t>
      </w:r>
    </w:p>
    <w:p w14:paraId="08DFED26" w14:textId="33E7E0AF" w:rsidR="00ED394E" w:rsidRDefault="00ED394E" w:rsidP="00ED394E">
      <w:pPr>
        <w:pStyle w:val="ListParagraph"/>
        <w:numPr>
          <w:ilvl w:val="0"/>
          <w:numId w:val="22"/>
        </w:numPr>
        <w:ind w:left="450" w:hanging="450"/>
      </w:pPr>
      <w:r>
        <w:t>Write currencies in figures, preceded by the relevant ISO currency code, with a space between the unit and amount. For example, "EUR 70,000" or "USD 20,000."</w:t>
      </w:r>
    </w:p>
    <w:p w14:paraId="1633CD6C" w14:textId="05EA7E3C" w:rsidR="001C19C9" w:rsidRPr="001C19C9" w:rsidRDefault="00ED394E" w:rsidP="00B97B90">
      <w:pPr>
        <w:pStyle w:val="ListParagraph"/>
        <w:numPr>
          <w:ilvl w:val="0"/>
          <w:numId w:val="22"/>
        </w:numPr>
        <w:ind w:left="450" w:hanging="450"/>
      </w:pPr>
      <w:r>
        <w:t>Use the "day-month-year" date format with no internal punctuation, e.g.</w:t>
      </w:r>
      <w:r w:rsidR="0055741B">
        <w:t>,</w:t>
      </w:r>
      <w:r>
        <w:t xml:space="preserve"> "21 January 2019."</w:t>
      </w:r>
      <w:r w:rsidR="001C19C9">
        <w:t>:</w:t>
      </w:r>
    </w:p>
    <w:p w14:paraId="190D7EB7" w14:textId="77777777" w:rsidR="008D5699" w:rsidRDefault="008D5699" w:rsidP="003D49D7"/>
    <w:p w14:paraId="5A4943D0" w14:textId="1652FABC" w:rsidR="00842778" w:rsidRPr="00B97B90" w:rsidRDefault="00F25CB4" w:rsidP="00B97B90">
      <w:pPr>
        <w:rPr>
          <w:b/>
          <w:bCs/>
        </w:rPr>
      </w:pPr>
      <w:bookmarkStart w:id="27" w:name="_Ref116910120"/>
      <w:r>
        <w:rPr>
          <w:b/>
          <w:bCs/>
        </w:rPr>
        <w:t>I</w:t>
      </w:r>
      <w:r w:rsidR="00842778" w:rsidRPr="00B97B90">
        <w:rPr>
          <w:b/>
          <w:bCs/>
        </w:rPr>
        <w:t>nclusive language</w:t>
      </w:r>
      <w:bookmarkEnd w:id="27"/>
      <w:r>
        <w:rPr>
          <w:b/>
          <w:bCs/>
        </w:rPr>
        <w:t>:</w:t>
      </w:r>
    </w:p>
    <w:p w14:paraId="193ACCF2" w14:textId="77777777" w:rsidR="00A070AB" w:rsidRPr="00A070AB" w:rsidRDefault="00A070AB" w:rsidP="003D49D7">
      <w:pPr>
        <w:rPr>
          <w:highlight w:val="yellow"/>
        </w:rPr>
      </w:pPr>
    </w:p>
    <w:p w14:paraId="7BAB9628" w14:textId="2E11341B" w:rsidR="00D41C87" w:rsidRDefault="00F25CB4" w:rsidP="003D49D7">
      <w:pPr>
        <w:rPr>
          <w:highlight w:val="yellow"/>
        </w:rPr>
      </w:pPr>
      <w:r w:rsidRPr="00F25CB4">
        <w:t xml:space="preserve">It is important to use inclusive language throughout all written materials, avoiding expressions that make assumptions about a person's beliefs, commitments, age, gender, race, ethnicity, culture, sexual orientation, disability, or health condition. The lead author has a responsibility to ensure that the writing is free from any biases, stereotypes, slang, or cultural assumptions. </w:t>
      </w:r>
      <w:r w:rsidR="008A2EFD">
        <w:t xml:space="preserve">Whenever possible, </w:t>
      </w:r>
      <w:r w:rsidRPr="00F25CB4">
        <w:t>use gender-neutral language and avoid using gendered pronouns, such as "he" or "she". This helps to create materials that are accessible and respectful to all readers, regardless of their background or identity.</w:t>
      </w:r>
      <w:r w:rsidR="00D41C87">
        <w:t xml:space="preserve"> </w:t>
      </w:r>
    </w:p>
    <w:p w14:paraId="4CBB5545" w14:textId="77777777" w:rsidR="00A070AB" w:rsidRDefault="00A070AB" w:rsidP="003D49D7"/>
    <w:p w14:paraId="47BB66F7" w14:textId="42F03182" w:rsidR="00842778" w:rsidRPr="00944B39" w:rsidRDefault="00CB51B6" w:rsidP="00FC6E69">
      <w:pPr>
        <w:pStyle w:val="Heading2"/>
      </w:pPr>
      <w:bookmarkStart w:id="28" w:name="_Toc129352359"/>
      <w:r w:rsidRPr="00CB51B6">
        <w:t xml:space="preserve">Ethical </w:t>
      </w:r>
      <w:r>
        <w:t>s</w:t>
      </w:r>
      <w:r w:rsidRPr="00CB51B6">
        <w:t xml:space="preserve">tandards and </w:t>
      </w:r>
      <w:r>
        <w:t>g</w:t>
      </w:r>
      <w:r w:rsidRPr="00CB51B6">
        <w:t>uidelines:</w:t>
      </w:r>
      <w:bookmarkEnd w:id="28"/>
    </w:p>
    <w:p w14:paraId="46B323F9" w14:textId="7D74DC3D" w:rsidR="00A070AB" w:rsidRDefault="00A070AB" w:rsidP="003D49D7"/>
    <w:p w14:paraId="1B37B079" w14:textId="421F3B20" w:rsidR="001934F0" w:rsidRDefault="001C6314" w:rsidP="001934F0">
      <w:r>
        <w:t xml:space="preserve">The preparation of STRP products needs to </w:t>
      </w:r>
      <w:r w:rsidR="001934F0">
        <w:t>maintain a high standard</w:t>
      </w:r>
      <w:r>
        <w:t>, and g</w:t>
      </w:r>
      <w:r w:rsidR="001934F0">
        <w:t xml:space="preserve">uidelines set forth by the </w:t>
      </w:r>
      <w:hyperlink r:id="rId18" w:history="1">
        <w:r w:rsidR="001934F0" w:rsidRPr="00710E8A">
          <w:rPr>
            <w:rStyle w:val="Hyperlink"/>
            <w:color w:val="0679EE" w:themeColor="hyperlink" w:themeTint="D9"/>
          </w:rPr>
          <w:t>Committee on Publication Ethics (COPE)</w:t>
        </w:r>
      </w:hyperlink>
      <w:r w:rsidR="001934F0" w:rsidRPr="00710E8A">
        <w:t>,</w:t>
      </w:r>
      <w:r w:rsidR="001934F0">
        <w:t xml:space="preserve"> including its </w:t>
      </w:r>
      <w:hyperlink r:id="rId19" w:history="1">
        <w:r w:rsidR="001934F0" w:rsidRPr="00710E8A">
          <w:rPr>
            <w:rStyle w:val="Hyperlink"/>
            <w:color w:val="0679EE" w:themeColor="hyperlink" w:themeTint="D9"/>
          </w:rPr>
          <w:t>principles of transparency and best practice in scholarly publishing</w:t>
        </w:r>
      </w:hyperlink>
      <w:r>
        <w:rPr>
          <w:rStyle w:val="Hyperlink"/>
          <w:color w:val="0679EE" w:themeColor="hyperlink" w:themeTint="D9"/>
        </w:rPr>
        <w:t>, are applied as relevant</w:t>
      </w:r>
      <w:r w:rsidR="001934F0">
        <w:t>.</w:t>
      </w:r>
    </w:p>
    <w:p w14:paraId="4279CB47" w14:textId="77777777" w:rsidR="001934F0" w:rsidRDefault="001934F0" w:rsidP="001934F0"/>
    <w:p w14:paraId="55783AE8" w14:textId="675F5743" w:rsidR="001934F0" w:rsidRDefault="001934F0" w:rsidP="001934F0">
      <w:r>
        <w:t xml:space="preserve">Disputes over the validity of information reported in published </w:t>
      </w:r>
      <w:r w:rsidR="00D96B9A">
        <w:t xml:space="preserve"> STRP products</w:t>
      </w:r>
      <w:r>
        <w:t xml:space="preserve"> will be resolved by the Secretariat. If an author is found to have engaged in unethical </w:t>
      </w:r>
      <w:r w:rsidR="00C640F1">
        <w:t>behaviour</w:t>
      </w:r>
      <w:r>
        <w:t>, they will be asked to respond to any substantiated allegations made against them. It</w:t>
      </w:r>
      <w:r w:rsidR="00A416C1">
        <w:t xml:space="preserve"> is</w:t>
      </w:r>
      <w:r>
        <w:t xml:space="preserve"> important to note that even after publication, any concerns related to ethics may still be subject to further investigation.</w:t>
      </w:r>
    </w:p>
    <w:p w14:paraId="0078C781" w14:textId="77777777" w:rsidR="001934F0" w:rsidRDefault="001934F0" w:rsidP="001934F0"/>
    <w:p w14:paraId="3D72A39F" w14:textId="4FA39D4D" w:rsidR="00D93645" w:rsidRPr="00710E8A" w:rsidRDefault="001934F0" w:rsidP="003D49D7">
      <w:r>
        <w:t>As the lead author, it</w:t>
      </w:r>
      <w:r w:rsidR="00A416C1">
        <w:t xml:space="preserve"> i</w:t>
      </w:r>
      <w:r>
        <w:t>s crucial to be aware of the following ethical issues</w:t>
      </w:r>
      <w:r w:rsidR="00BF61AD">
        <w:t xml:space="preserve">. More details on each of these items are </w:t>
      </w:r>
      <w:r w:rsidR="0051058E">
        <w:t xml:space="preserve">provided below. </w:t>
      </w:r>
    </w:p>
    <w:p w14:paraId="71E46D14" w14:textId="487A9903" w:rsidR="00710E8A" w:rsidRDefault="00710E8A" w:rsidP="003F67AA">
      <w:pPr>
        <w:pStyle w:val="ListParagraph"/>
        <w:numPr>
          <w:ilvl w:val="0"/>
          <w:numId w:val="22"/>
        </w:numPr>
        <w:ind w:left="450" w:hanging="450"/>
      </w:pPr>
      <w:r w:rsidRPr="00710E8A">
        <w:t>Data fabrication and falsification (</w:t>
      </w:r>
      <w:r w:rsidR="0051058E">
        <w:t xml:space="preserve">see section </w:t>
      </w:r>
      <w:r w:rsidR="00CC1D31">
        <w:fldChar w:fldCharType="begin"/>
      </w:r>
      <w:r w:rsidR="00CC1D31">
        <w:instrText xml:space="preserve"> REF _Ref129272558 \r \h </w:instrText>
      </w:r>
      <w:r w:rsidR="00CC1D31">
        <w:fldChar w:fldCharType="separate"/>
      </w:r>
      <w:r w:rsidR="00CC1D31">
        <w:t>3</w:t>
      </w:r>
      <w:r w:rsidR="00CC1D31">
        <w:fldChar w:fldCharType="end"/>
      </w:r>
      <w:r w:rsidRPr="00710E8A">
        <w:t>)</w:t>
      </w:r>
    </w:p>
    <w:p w14:paraId="560E558F" w14:textId="4B9B91D4" w:rsidR="00F24BAB" w:rsidRDefault="00F24BAB" w:rsidP="00F24BAB">
      <w:pPr>
        <w:pStyle w:val="ListParagraph"/>
        <w:numPr>
          <w:ilvl w:val="0"/>
          <w:numId w:val="22"/>
        </w:numPr>
        <w:ind w:left="450" w:hanging="450"/>
      </w:pPr>
      <w:r w:rsidRPr="00710E8A">
        <w:t>Plagiarism (</w:t>
      </w:r>
      <w:r w:rsidR="00CC1D31">
        <w:t xml:space="preserve">see section </w:t>
      </w:r>
      <w:r w:rsidR="00CC1D31">
        <w:fldChar w:fldCharType="begin"/>
      </w:r>
      <w:r w:rsidR="00CC1D31">
        <w:instrText xml:space="preserve"> REF _Ref126842920 \r \h </w:instrText>
      </w:r>
      <w:r w:rsidR="00CC1D31">
        <w:fldChar w:fldCharType="separate"/>
      </w:r>
      <w:r w:rsidR="00CC1D31">
        <w:t>3.3</w:t>
      </w:r>
      <w:r w:rsidR="00CC1D31">
        <w:fldChar w:fldCharType="end"/>
      </w:r>
      <w:r w:rsidRPr="00710E8A">
        <w:t>)</w:t>
      </w:r>
    </w:p>
    <w:p w14:paraId="70458B65" w14:textId="795E3F24" w:rsidR="00F24BAB" w:rsidRPr="00710E8A" w:rsidRDefault="00F24BAB" w:rsidP="00B97B90">
      <w:pPr>
        <w:pStyle w:val="ListParagraph"/>
        <w:numPr>
          <w:ilvl w:val="0"/>
          <w:numId w:val="22"/>
        </w:numPr>
        <w:ind w:left="450" w:hanging="450"/>
      </w:pPr>
      <w:r w:rsidRPr="00710E8A">
        <w:t>Authorship (</w:t>
      </w:r>
      <w:r w:rsidR="00CC1D31">
        <w:t xml:space="preserve">see section </w:t>
      </w:r>
      <w:r w:rsidR="0062195B">
        <w:fldChar w:fldCharType="begin"/>
      </w:r>
      <w:r w:rsidR="0062195B">
        <w:instrText xml:space="preserve"> REF _Ref129272603 \r \h </w:instrText>
      </w:r>
      <w:r w:rsidR="0062195B">
        <w:fldChar w:fldCharType="separate"/>
      </w:r>
      <w:r w:rsidR="0062195B">
        <w:t>4.4</w:t>
      </w:r>
      <w:r w:rsidR="0062195B">
        <w:fldChar w:fldCharType="end"/>
      </w:r>
      <w:r w:rsidRPr="00710E8A">
        <w:t>)</w:t>
      </w:r>
    </w:p>
    <w:p w14:paraId="6B444E95" w14:textId="0924DEFE" w:rsidR="00710E8A" w:rsidRDefault="00710E8A" w:rsidP="00B97B90">
      <w:pPr>
        <w:pStyle w:val="ListParagraph"/>
        <w:numPr>
          <w:ilvl w:val="0"/>
          <w:numId w:val="22"/>
        </w:numPr>
        <w:ind w:left="450" w:hanging="450"/>
      </w:pPr>
      <w:r>
        <w:t>Competing interest (</w:t>
      </w:r>
      <w:r w:rsidR="0062195B">
        <w:t xml:space="preserve">see section </w:t>
      </w:r>
      <w:r w:rsidR="0062195B">
        <w:fldChar w:fldCharType="begin"/>
      </w:r>
      <w:r w:rsidR="0062195B">
        <w:instrText xml:space="preserve"> REF _Ref129272619 \r \h </w:instrText>
      </w:r>
      <w:r w:rsidR="0062195B">
        <w:fldChar w:fldCharType="separate"/>
      </w:r>
      <w:r w:rsidR="0062195B">
        <w:t>4.6</w:t>
      </w:r>
      <w:r w:rsidR="0062195B">
        <w:fldChar w:fldCharType="end"/>
      </w:r>
      <w:r>
        <w:t>)</w:t>
      </w:r>
    </w:p>
    <w:p w14:paraId="44C7AF1B" w14:textId="77777777" w:rsidR="00A070AB" w:rsidRDefault="00A070AB" w:rsidP="003D49D7"/>
    <w:p w14:paraId="759CBA0A" w14:textId="5797A274" w:rsidR="00C22EDB" w:rsidRDefault="00710E8A" w:rsidP="00FC6E69">
      <w:pPr>
        <w:pStyle w:val="Heading2"/>
      </w:pPr>
      <w:bookmarkStart w:id="29" w:name="_Toc129352360"/>
      <w:r>
        <w:lastRenderedPageBreak/>
        <w:t>Document formatting and a</w:t>
      </w:r>
      <w:r w:rsidR="00C22EDB">
        <w:t>ccepted file formats</w:t>
      </w:r>
      <w:bookmarkEnd w:id="29"/>
    </w:p>
    <w:p w14:paraId="189A12D9" w14:textId="0BB72BE8" w:rsidR="00C22EDB" w:rsidRDefault="00C22EDB" w:rsidP="003D49D7"/>
    <w:p w14:paraId="721C7039" w14:textId="0CD7E2C3" w:rsidR="00660559" w:rsidRDefault="001C6314" w:rsidP="00660559">
      <w:r>
        <w:t>S</w:t>
      </w:r>
      <w:r w:rsidR="00660559">
        <w:t>implicity in formatting facilitate</w:t>
      </w:r>
      <w:r>
        <w:t>s</w:t>
      </w:r>
      <w:r w:rsidR="00660559">
        <w:t xml:space="preserve"> the editing and layout process. The following guidelines are provided to ensure consistency and ease in the finalization of your manuscript:</w:t>
      </w:r>
    </w:p>
    <w:p w14:paraId="480A40E8" w14:textId="77777777" w:rsidR="00660559" w:rsidRDefault="00660559" w:rsidP="00660559"/>
    <w:p w14:paraId="4C68DAF9" w14:textId="4E45ECD0" w:rsidR="00660559" w:rsidRDefault="00660559" w:rsidP="00660559">
      <w:pPr>
        <w:pStyle w:val="ListParagraph"/>
        <w:numPr>
          <w:ilvl w:val="0"/>
          <w:numId w:val="22"/>
        </w:numPr>
        <w:ind w:left="450" w:hanging="450"/>
      </w:pPr>
      <w:r>
        <w:t xml:space="preserve">Manually number sections and subsections instead of relying on automatic numbering. If your </w:t>
      </w:r>
      <w:r w:rsidR="00720C51">
        <w:t xml:space="preserve">document </w:t>
      </w:r>
      <w:r>
        <w:t>already has automatically numbered sections, remove them all.</w:t>
      </w:r>
    </w:p>
    <w:p w14:paraId="6DA5625D" w14:textId="77777777" w:rsidR="00660559" w:rsidRDefault="00660559" w:rsidP="00660559">
      <w:pPr>
        <w:pStyle w:val="ListParagraph"/>
        <w:numPr>
          <w:ilvl w:val="0"/>
          <w:numId w:val="22"/>
        </w:numPr>
        <w:ind w:left="450" w:hanging="450"/>
      </w:pPr>
      <w:r>
        <w:t>Format paragraphs with zero spacing before and after, and separate paragraphs with a line break. Use a hard return/enter to end each paragraph.</w:t>
      </w:r>
    </w:p>
    <w:p w14:paraId="7CBB76CD" w14:textId="77777777" w:rsidR="00660559" w:rsidRDefault="00660559" w:rsidP="00660559">
      <w:pPr>
        <w:pStyle w:val="ListParagraph"/>
        <w:numPr>
          <w:ilvl w:val="0"/>
          <w:numId w:val="22"/>
        </w:numPr>
        <w:ind w:left="450" w:hanging="450"/>
      </w:pPr>
      <w:r>
        <w:t>Avoid wrapping text around figures or tables.</w:t>
      </w:r>
    </w:p>
    <w:p w14:paraId="3EC9A1C4" w14:textId="4928F26A" w:rsidR="00660559" w:rsidRDefault="00660559" w:rsidP="00660559">
      <w:pPr>
        <w:pStyle w:val="ListParagraph"/>
        <w:numPr>
          <w:ilvl w:val="0"/>
          <w:numId w:val="22"/>
        </w:numPr>
        <w:ind w:left="450" w:hanging="450"/>
      </w:pPr>
      <w:r>
        <w:t xml:space="preserve">Provide captions and cross-references to figures and tables manually, </w:t>
      </w:r>
      <w:r w:rsidR="00FF62E3">
        <w:t>do not use</w:t>
      </w:r>
      <w:r>
        <w:t xml:space="preserve"> automatic tools.</w:t>
      </w:r>
    </w:p>
    <w:p w14:paraId="584FA974" w14:textId="77777777" w:rsidR="00660559" w:rsidRDefault="00660559" w:rsidP="00660559">
      <w:pPr>
        <w:pStyle w:val="ListParagraph"/>
        <w:numPr>
          <w:ilvl w:val="0"/>
          <w:numId w:val="22"/>
        </w:numPr>
        <w:ind w:left="450" w:hanging="450"/>
      </w:pPr>
      <w:r>
        <w:t>Bullet points may be used to enhance readability and organization.</w:t>
      </w:r>
    </w:p>
    <w:p w14:paraId="0324AB66" w14:textId="77777777" w:rsidR="00660559" w:rsidRDefault="00660559" w:rsidP="00660559">
      <w:pPr>
        <w:pStyle w:val="ListParagraph"/>
        <w:numPr>
          <w:ilvl w:val="0"/>
          <w:numId w:val="22"/>
        </w:numPr>
        <w:ind w:left="450" w:hanging="450"/>
      </w:pPr>
      <w:r>
        <w:t>Bold text may be used sparingly to emphasize key words.</w:t>
      </w:r>
    </w:p>
    <w:p w14:paraId="30D01CE1" w14:textId="77777777" w:rsidR="00660559" w:rsidRDefault="00660559" w:rsidP="00660559">
      <w:pPr>
        <w:pStyle w:val="ListParagraph"/>
        <w:numPr>
          <w:ilvl w:val="0"/>
          <w:numId w:val="22"/>
        </w:numPr>
        <w:ind w:left="450" w:hanging="450"/>
      </w:pPr>
      <w:r>
        <w:t>Hyperlinks should not be used in the main text. Any links should be added as comments in the document.</w:t>
      </w:r>
    </w:p>
    <w:p w14:paraId="308BCCB6" w14:textId="77777777" w:rsidR="00132C64" w:rsidRDefault="00132C64" w:rsidP="00132C64"/>
    <w:p w14:paraId="71DFD240" w14:textId="42E8AB5E" w:rsidR="00660559" w:rsidRDefault="001C6314" w:rsidP="00B97B90">
      <w:r>
        <w:t>M</w:t>
      </w:r>
      <w:r w:rsidR="00660559">
        <w:t>anuscript</w:t>
      </w:r>
      <w:r>
        <w:t>s</w:t>
      </w:r>
      <w:r w:rsidR="00660559">
        <w:t xml:space="preserve"> must be submitted as an editable Microsoft Word (.doc) file, not as a PDF. Additionally, source files for any photos, figures, schemes, and tables must be provided in separate files </w:t>
      </w:r>
      <w:r w:rsidR="00132C64">
        <w:t xml:space="preserve">such as </w:t>
      </w:r>
      <w:r w:rsidR="00EF282D">
        <w:t>.doc, .</w:t>
      </w:r>
      <w:proofErr w:type="spellStart"/>
      <w:r w:rsidR="00EF282D">
        <w:t>xls</w:t>
      </w:r>
      <w:proofErr w:type="spellEnd"/>
      <w:r w:rsidR="00EF282D">
        <w:t xml:space="preserve">, .ppt. </w:t>
      </w:r>
      <w:r w:rsidR="00132C64">
        <w:t xml:space="preserve">(see page </w:t>
      </w:r>
      <w:r w:rsidR="00132C64">
        <w:fldChar w:fldCharType="begin"/>
      </w:r>
      <w:r w:rsidR="00132C64">
        <w:instrText xml:space="preserve"> PAGEREF _Ref126838119 \h </w:instrText>
      </w:r>
      <w:r w:rsidR="00132C64">
        <w:fldChar w:fldCharType="separate"/>
      </w:r>
      <w:r w:rsidR="00132C64">
        <w:rPr>
          <w:noProof/>
        </w:rPr>
        <w:t>6</w:t>
      </w:r>
      <w:r w:rsidR="00132C64">
        <w:fldChar w:fldCharType="end"/>
      </w:r>
      <w:r w:rsidR="00132C64">
        <w:t xml:space="preserve"> for more information</w:t>
      </w:r>
      <w:r w:rsidR="00660559">
        <w:t>).</w:t>
      </w:r>
    </w:p>
    <w:p w14:paraId="727F14E4" w14:textId="77777777" w:rsidR="00944B39" w:rsidRDefault="00944B39" w:rsidP="003D49D7"/>
    <w:p w14:paraId="624825C9" w14:textId="496406DF" w:rsidR="00B70134" w:rsidRPr="00187B11" w:rsidRDefault="00CC28C2" w:rsidP="00FC6E69">
      <w:pPr>
        <w:pStyle w:val="Heading2"/>
      </w:pPr>
      <w:bookmarkStart w:id="30" w:name="_Toc129352361"/>
      <w:r w:rsidRPr="00187B11">
        <w:t>A</w:t>
      </w:r>
      <w:r w:rsidR="00B70134" w:rsidRPr="00187B11">
        <w:t>bbreviations</w:t>
      </w:r>
      <w:bookmarkEnd w:id="30"/>
    </w:p>
    <w:p w14:paraId="2236CFDE" w14:textId="22E23902" w:rsidR="00842778" w:rsidRPr="00CC28C2" w:rsidRDefault="00842778" w:rsidP="003D49D7"/>
    <w:p w14:paraId="435AF4C4" w14:textId="4A5EE149" w:rsidR="002D091F" w:rsidRDefault="002D091F" w:rsidP="003D49D7">
      <w:r w:rsidRPr="002D091F">
        <w:t>When using abbreviations in the text, it is important to write them out in full on their first use</w:t>
      </w:r>
      <w:r w:rsidR="00A30FAE">
        <w:t>, and to use them consistently thereafter</w:t>
      </w:r>
      <w:r w:rsidRPr="002D091F">
        <w:t xml:space="preserve">. A separate section for abbreviations should also be created at the </w:t>
      </w:r>
      <w:r>
        <w:t>beginning</w:t>
      </w:r>
      <w:r w:rsidRPr="00CC28C2">
        <w:t xml:space="preserve"> of the document </w:t>
      </w:r>
      <w:r w:rsidRPr="002D091F">
        <w:t xml:space="preserve">for ease of reference. </w:t>
      </w:r>
      <w:r w:rsidR="00A30FAE">
        <w:t>A</w:t>
      </w:r>
      <w:r w:rsidRPr="002D091F">
        <w:t>void using abbreviations in headings.</w:t>
      </w:r>
    </w:p>
    <w:p w14:paraId="039754EE" w14:textId="77777777" w:rsidR="00B70134" w:rsidRDefault="00B70134" w:rsidP="003D49D7"/>
    <w:p w14:paraId="35C6414D" w14:textId="351282F5" w:rsidR="00842778" w:rsidRDefault="00842778" w:rsidP="00FC6E69">
      <w:pPr>
        <w:pStyle w:val="Heading2"/>
      </w:pPr>
      <w:bookmarkStart w:id="31" w:name="_Ref116572649"/>
      <w:bookmarkStart w:id="32" w:name="_Toc129352362"/>
      <w:r>
        <w:t>Copyright</w:t>
      </w:r>
      <w:bookmarkEnd w:id="31"/>
      <w:bookmarkEnd w:id="32"/>
    </w:p>
    <w:p w14:paraId="11C40622" w14:textId="77777777" w:rsidR="00842778" w:rsidRDefault="00842778" w:rsidP="003D49D7"/>
    <w:p w14:paraId="53A69B79" w14:textId="34F58B8E" w:rsidR="002D091F" w:rsidRDefault="002D091F" w:rsidP="003D49D7">
      <w:r w:rsidRPr="002D091F">
        <w:t xml:space="preserve">To ensure compliance with copyright laws, all material used, including images and text, must be free of any copyright restrictions. If any copyrighted material is used, the lead author must obtain written permission from the copyright holder and properly credit the source in the text. It is important to note that obtaining </w:t>
      </w:r>
      <w:r>
        <w:t xml:space="preserve">written permission </w:t>
      </w:r>
      <w:r w:rsidRPr="002D091F">
        <w:t>for copyrighted material may take some time.</w:t>
      </w:r>
    </w:p>
    <w:p w14:paraId="3E0A1E6D" w14:textId="77777777" w:rsidR="00842778" w:rsidRDefault="00842778" w:rsidP="003D49D7"/>
    <w:p w14:paraId="253DFE10" w14:textId="5A183A18" w:rsidR="00842778" w:rsidRDefault="00CD4402" w:rsidP="00FC6E69">
      <w:pPr>
        <w:pStyle w:val="Heading2"/>
      </w:pPr>
      <w:bookmarkStart w:id="33" w:name="_Ref126838119"/>
      <w:bookmarkStart w:id="34" w:name="_Toc129352363"/>
      <w:r w:rsidRPr="00CD4402">
        <w:t>Photos, figures, schemes</w:t>
      </w:r>
      <w:r w:rsidR="00944B39">
        <w:t xml:space="preserve">, </w:t>
      </w:r>
      <w:r w:rsidRPr="00CD4402">
        <w:t>and tables</w:t>
      </w:r>
      <w:bookmarkEnd w:id="33"/>
      <w:bookmarkEnd w:id="34"/>
    </w:p>
    <w:p w14:paraId="564863B5" w14:textId="3FEE5400" w:rsidR="00842778" w:rsidRDefault="00842778" w:rsidP="003D49D7"/>
    <w:p w14:paraId="7102A7EE" w14:textId="4AF79EDA" w:rsidR="00F730C9" w:rsidRDefault="00F730C9" w:rsidP="00F730C9">
      <w:r>
        <w:t xml:space="preserve">It is essential that all photos, figures, schemes, and tables used are clearly numbered and properly referenced in the text and as part of the Table of Contents. The captions for each figure and table should be concise and descriptive, providing relevant information about the source, any </w:t>
      </w:r>
      <w:r w:rsidR="00A66FD4">
        <w:t>digital manipulation</w:t>
      </w:r>
      <w:r>
        <w:t>, and the data being presented. It is the lead author's responsibility to ensure that all images and other graphical elements used in the article are obtained legally and properly credited in the captions.</w:t>
      </w:r>
    </w:p>
    <w:p w14:paraId="0DF15358" w14:textId="77777777" w:rsidR="00F730C9" w:rsidRDefault="00F730C9" w:rsidP="00F730C9"/>
    <w:p w14:paraId="55979F7A" w14:textId="1BADA936" w:rsidR="00373813" w:rsidRDefault="00526610" w:rsidP="003D49D7">
      <w:r>
        <w:t>F</w:t>
      </w:r>
      <w:r w:rsidR="00F730C9">
        <w:t xml:space="preserve">igures </w:t>
      </w:r>
      <w:r w:rsidR="00D47536">
        <w:t>should</w:t>
      </w:r>
      <w:r w:rsidR="00F730C9">
        <w:t xml:space="preserve"> be included within the text </w:t>
      </w:r>
      <w:proofErr w:type="gramStart"/>
      <w:r w:rsidR="00D47536">
        <w:t>and</w:t>
      </w:r>
      <w:r w:rsidR="00F730C9">
        <w:t xml:space="preserve"> </w:t>
      </w:r>
      <w:r>
        <w:t>also</w:t>
      </w:r>
      <w:proofErr w:type="gramEnd"/>
      <w:r>
        <w:t xml:space="preserve"> </w:t>
      </w:r>
      <w:r w:rsidR="00F730C9">
        <w:t xml:space="preserve">provided </w:t>
      </w:r>
      <w:r w:rsidR="00540FAF">
        <w:t>as separate files</w:t>
      </w:r>
      <w:r>
        <w:t xml:space="preserve"> to the Secretariat</w:t>
      </w:r>
      <w:r w:rsidR="00F730C9">
        <w:t>. To ensure the highest quality and compatibility, the following file formats are preferred for images: TIFF, Adobe Photoshop, JPEG, Postscript (PS, EPS, or PDF), Adobe Illustrator</w:t>
      </w:r>
      <w:r>
        <w:t>, or PowerPoint, Excel, or Word if the figure was created in one of these programs</w:t>
      </w:r>
      <w:r w:rsidR="00F730C9">
        <w:t>. At final submission, tables and schemes must be provided in an editable format, allowing for easy editing and formatting.</w:t>
      </w:r>
      <w:r w:rsidR="00373813">
        <w:br w:type="page"/>
      </w:r>
    </w:p>
    <w:p w14:paraId="5AA93E62" w14:textId="5BEF5676" w:rsidR="00842778" w:rsidRDefault="00AA532F" w:rsidP="00FC6E69">
      <w:pPr>
        <w:pStyle w:val="Heading2"/>
      </w:pPr>
      <w:bookmarkStart w:id="35" w:name="_Toc129350770"/>
      <w:bookmarkStart w:id="36" w:name="_Toc129351790"/>
      <w:bookmarkStart w:id="37" w:name="_Toc129352364"/>
      <w:bookmarkStart w:id="38" w:name="_Ref116909916"/>
      <w:bookmarkStart w:id="39" w:name="_Toc129352365"/>
      <w:bookmarkEnd w:id="35"/>
      <w:bookmarkEnd w:id="36"/>
      <w:bookmarkEnd w:id="37"/>
      <w:r w:rsidRPr="009E621B">
        <w:lastRenderedPageBreak/>
        <w:t>Refere</w:t>
      </w:r>
      <w:r w:rsidR="006C5B5E">
        <w:t>n</w:t>
      </w:r>
      <w:r w:rsidRPr="009E621B">
        <w:t>ce</w:t>
      </w:r>
      <w:r>
        <w:t xml:space="preserve"> style</w:t>
      </w:r>
      <w:bookmarkEnd w:id="38"/>
      <w:bookmarkEnd w:id="39"/>
    </w:p>
    <w:p w14:paraId="7208BF68" w14:textId="612DE0C7" w:rsidR="00AA532F" w:rsidRDefault="00AA532F" w:rsidP="003D49D7"/>
    <w:p w14:paraId="26306028" w14:textId="1F5B3F82" w:rsidR="00DC6BCA" w:rsidRDefault="00262B8F" w:rsidP="00DC6BCA">
      <w:r>
        <w:t>A</w:t>
      </w:r>
      <w:r w:rsidR="00DC6BCA">
        <w:t xml:space="preserve"> consistent citation style </w:t>
      </w:r>
      <w:r>
        <w:t xml:space="preserve">should be </w:t>
      </w:r>
      <w:r w:rsidR="0096149E">
        <w:t>applied</w:t>
      </w:r>
      <w:r>
        <w:t xml:space="preserve"> </w:t>
      </w:r>
      <w:r w:rsidR="00DC6BCA">
        <w:t xml:space="preserve">throughout </w:t>
      </w:r>
      <w:proofErr w:type="gramStart"/>
      <w:r w:rsidR="0070653D">
        <w:t xml:space="preserve">relevant </w:t>
      </w:r>
      <w:r w:rsidR="00D96B9A">
        <w:t xml:space="preserve"> STRP</w:t>
      </w:r>
      <w:proofErr w:type="gramEnd"/>
      <w:r w:rsidR="00D96B9A">
        <w:t xml:space="preserve"> products</w:t>
      </w:r>
      <w:r w:rsidR="0070653D">
        <w:t xml:space="preserve"> (e.g., policy briefs do not have citations)</w:t>
      </w:r>
      <w:r w:rsidR="00DC6BCA">
        <w:t>. In-text citations should be made using the author-date system, where the author's name and the publication year are given in parentheses within the text.</w:t>
      </w:r>
    </w:p>
    <w:p w14:paraId="28E5A544" w14:textId="77777777" w:rsidR="00DC6BCA" w:rsidRDefault="00DC6BCA" w:rsidP="00DC6BCA"/>
    <w:p w14:paraId="7F123E1F" w14:textId="3EBC1F8C" w:rsidR="00FE2D30" w:rsidRDefault="00DC6BCA" w:rsidP="00FE2D30">
      <w:r>
        <w:t>Below are some examples of how in-text citations should be formatted</w:t>
      </w:r>
      <w:r w:rsidR="00FE2D30" w:rsidRPr="00F86F83">
        <w:t>:</w:t>
      </w:r>
      <w:r w:rsidR="00FE2D30" w:rsidRPr="00EE10CC">
        <w:t xml:space="preserve"> </w:t>
      </w:r>
    </w:p>
    <w:p w14:paraId="1D0DF859" w14:textId="79E630EE" w:rsidR="00DC6BCA" w:rsidRDefault="00DC6BCA" w:rsidP="00DC6BCA"/>
    <w:p w14:paraId="3BFD29C0" w14:textId="072B3C3E" w:rsidR="00DC6BCA" w:rsidRDefault="00DC6BCA" w:rsidP="00DC6BCA">
      <w:pPr>
        <w:pStyle w:val="ListParagraph"/>
        <w:numPr>
          <w:ilvl w:val="0"/>
          <w:numId w:val="22"/>
        </w:numPr>
        <w:ind w:left="450" w:hanging="450"/>
      </w:pPr>
      <w:r>
        <w:t>The concept of resilience in research is well-represented across various disciplines (Robertson, 2021).</w:t>
      </w:r>
    </w:p>
    <w:p w14:paraId="7A378629" w14:textId="7C70DD99" w:rsidR="00DC6BCA" w:rsidRDefault="00DC6BCA" w:rsidP="00DC6BCA">
      <w:pPr>
        <w:pStyle w:val="ListParagraph"/>
        <w:numPr>
          <w:ilvl w:val="0"/>
          <w:numId w:val="22"/>
        </w:numPr>
        <w:ind w:left="450" w:hanging="450"/>
      </w:pPr>
      <w:r>
        <w:t xml:space="preserve">These findings are supported by the work of </w:t>
      </w:r>
      <w:proofErr w:type="spellStart"/>
      <w:r>
        <w:t>Rutger</w:t>
      </w:r>
      <w:proofErr w:type="spellEnd"/>
      <w:r>
        <w:t xml:space="preserve"> and </w:t>
      </w:r>
      <w:proofErr w:type="spellStart"/>
      <w:r>
        <w:t>Lefebure</w:t>
      </w:r>
      <w:proofErr w:type="spellEnd"/>
      <w:r>
        <w:t xml:space="preserve"> (2018).</w:t>
      </w:r>
    </w:p>
    <w:p w14:paraId="3F22C3D0" w14:textId="06F3DDB7" w:rsidR="00DC6BCA" w:rsidRDefault="00DC6BCA" w:rsidP="00DC6BCA">
      <w:pPr>
        <w:pStyle w:val="ListParagraph"/>
        <w:numPr>
          <w:ilvl w:val="0"/>
          <w:numId w:val="22"/>
        </w:numPr>
        <w:ind w:left="450" w:hanging="450"/>
      </w:pPr>
      <w:r>
        <w:t xml:space="preserve">The impact of this phenomenon has been widely recognized and documented in the literature (Smith, 1980; Winkel et al., 2005; </w:t>
      </w:r>
      <w:proofErr w:type="spellStart"/>
      <w:r>
        <w:t>Pulzl</w:t>
      </w:r>
      <w:proofErr w:type="spellEnd"/>
      <w:r>
        <w:t xml:space="preserve"> et al., 2003, 2017).</w:t>
      </w:r>
    </w:p>
    <w:p w14:paraId="33BED236" w14:textId="77777777" w:rsidR="00DC6BCA" w:rsidRDefault="00DC6BCA" w:rsidP="00DC6BCA"/>
    <w:p w14:paraId="598F5458" w14:textId="08076E39" w:rsidR="00170C41" w:rsidRDefault="0089767F" w:rsidP="00170C41">
      <w:r>
        <w:t>U</w:t>
      </w:r>
      <w:r w:rsidR="00170C41">
        <w:t xml:space="preserve">se of bibliography software such as </w:t>
      </w:r>
      <w:hyperlink r:id="rId20" w:history="1">
        <w:r w:rsidR="00836189">
          <w:rPr>
            <w:rStyle w:val="Hyperlink"/>
            <w:color w:val="0679EE" w:themeColor="hyperlink" w:themeTint="D9"/>
          </w:rPr>
          <w:t>E</w:t>
        </w:r>
        <w:r w:rsidR="00836189" w:rsidRPr="002C22F7">
          <w:rPr>
            <w:rStyle w:val="Hyperlink"/>
            <w:color w:val="0679EE" w:themeColor="hyperlink" w:themeTint="D9"/>
          </w:rPr>
          <w:t>nd</w:t>
        </w:r>
        <w:r w:rsidR="00836189">
          <w:rPr>
            <w:rStyle w:val="Hyperlink"/>
            <w:color w:val="0679EE" w:themeColor="hyperlink" w:themeTint="D9"/>
          </w:rPr>
          <w:t>N</w:t>
        </w:r>
        <w:r w:rsidR="00836189" w:rsidRPr="002C22F7">
          <w:rPr>
            <w:rStyle w:val="Hyperlink"/>
            <w:color w:val="0679EE" w:themeColor="hyperlink" w:themeTint="D9"/>
          </w:rPr>
          <w:t>ote</w:t>
        </w:r>
      </w:hyperlink>
      <w:r w:rsidR="00836189">
        <w:rPr>
          <w:rStyle w:val="Hyperlink"/>
          <w:color w:val="0679EE" w:themeColor="hyperlink" w:themeTint="D9"/>
        </w:rPr>
        <w:t xml:space="preserve"> </w:t>
      </w:r>
      <w:r>
        <w:t xml:space="preserve">can help </w:t>
      </w:r>
      <w:r w:rsidR="00170C41">
        <w:t>create accurate</w:t>
      </w:r>
      <w:r>
        <w:t>, complete and</w:t>
      </w:r>
      <w:r w:rsidR="00170C41">
        <w:t xml:space="preserve"> error-free references</w:t>
      </w:r>
      <w:r>
        <w:t xml:space="preserve">, </w:t>
      </w:r>
      <w:r w:rsidR="00170C41">
        <w:t>minimiz</w:t>
      </w:r>
      <w:r>
        <w:t>ing</w:t>
      </w:r>
      <w:r w:rsidR="00170C41">
        <w:t xml:space="preserve"> the likelihood of typing mistakes and duplicated references.</w:t>
      </w:r>
      <w:r>
        <w:t xml:space="preserve"> W</w:t>
      </w:r>
      <w:r w:rsidR="00170C41">
        <w:t xml:space="preserve">hen using EndNote, the </w:t>
      </w:r>
      <w:r w:rsidR="00FD5253">
        <w:t xml:space="preserve">Conventions </w:t>
      </w:r>
      <w:r w:rsidR="00170C41">
        <w:t>reference style should be downloaded</w:t>
      </w:r>
      <w:r>
        <w:t xml:space="preserve"> (</w:t>
      </w:r>
      <w:r w:rsidR="00170C41">
        <w:t xml:space="preserve">from the </w:t>
      </w:r>
      <w:r w:rsidR="00E65E30">
        <w:t>STRP Workspace</w:t>
      </w:r>
      <w:r w:rsidR="00170C41">
        <w:t xml:space="preserve"> or by following this link: </w:t>
      </w:r>
      <w:r w:rsidR="00836189">
        <w:t>[</w:t>
      </w:r>
      <w:r w:rsidR="00836189" w:rsidRPr="00B97B90">
        <w:rPr>
          <w:highlight w:val="yellow"/>
        </w:rPr>
        <w:t>link</w:t>
      </w:r>
      <w:r w:rsidR="00836189">
        <w:t>]</w:t>
      </w:r>
      <w:r w:rsidR="00F61433">
        <w:t>.</w:t>
      </w:r>
      <w:r w:rsidR="00836189" w:rsidRPr="00C308F6">
        <w:t xml:space="preserve"> </w:t>
      </w:r>
      <w:r w:rsidR="00170C41">
        <w:t>In case manual preparation of references is necessary, it is the responsibility of the lead author to carefully check and verify the references for completeness and accuracy.</w:t>
      </w:r>
    </w:p>
    <w:p w14:paraId="6AA38770" w14:textId="77777777" w:rsidR="00170C41" w:rsidRDefault="00170C41" w:rsidP="00170C41"/>
    <w:p w14:paraId="28EF59A8" w14:textId="76862FAC" w:rsidR="00266B6B" w:rsidRDefault="00266B6B" w:rsidP="00266B6B">
      <w:r>
        <w:t>The following are detailed guidelines for referencing:</w:t>
      </w:r>
    </w:p>
    <w:p w14:paraId="014F508F" w14:textId="77777777" w:rsidR="00266B6B" w:rsidRDefault="00266B6B" w:rsidP="00266B6B"/>
    <w:p w14:paraId="4ECFDC79" w14:textId="05003DC4" w:rsidR="00266B6B" w:rsidRDefault="00266B6B" w:rsidP="00B97B90">
      <w:pPr>
        <w:pStyle w:val="ListParagraph"/>
        <w:numPr>
          <w:ilvl w:val="0"/>
          <w:numId w:val="25"/>
        </w:numPr>
        <w:ind w:left="450" w:hanging="450"/>
      </w:pPr>
      <w:r w:rsidRPr="00B97B90">
        <w:rPr>
          <w:b/>
          <w:bCs/>
        </w:rPr>
        <w:t xml:space="preserve">Reference </w:t>
      </w:r>
      <w:r w:rsidR="00B14D75">
        <w:rPr>
          <w:b/>
          <w:bCs/>
        </w:rPr>
        <w:t>l</w:t>
      </w:r>
      <w:r w:rsidRPr="00B97B90">
        <w:rPr>
          <w:b/>
          <w:bCs/>
        </w:rPr>
        <w:t>ist</w:t>
      </w:r>
      <w:r>
        <w:t>: The reference list should be a separate section located at the end of your paper. It should clearly distinguish from the main text of the paper.</w:t>
      </w:r>
    </w:p>
    <w:p w14:paraId="0C4DCC41" w14:textId="6BD7C7BA" w:rsidR="00266B6B" w:rsidRDefault="00266B6B" w:rsidP="00B97B90">
      <w:pPr>
        <w:pStyle w:val="ListParagraph"/>
        <w:numPr>
          <w:ilvl w:val="0"/>
          <w:numId w:val="25"/>
        </w:numPr>
        <w:ind w:left="450" w:hanging="450"/>
      </w:pPr>
      <w:r w:rsidRPr="00B97B90">
        <w:rPr>
          <w:b/>
          <w:bCs/>
        </w:rPr>
        <w:t xml:space="preserve">Text and </w:t>
      </w:r>
      <w:r w:rsidR="00B14D75" w:rsidRPr="00B14D75">
        <w:rPr>
          <w:b/>
          <w:bCs/>
        </w:rPr>
        <w:t>reference list consistency</w:t>
      </w:r>
      <w:r>
        <w:t>: Every reference cited in the text must appear in the reference list, and vice versa.</w:t>
      </w:r>
    </w:p>
    <w:p w14:paraId="1571C8BA" w14:textId="63F39C83" w:rsidR="00266B6B" w:rsidRDefault="00266B6B" w:rsidP="00B97B90">
      <w:pPr>
        <w:pStyle w:val="ListParagraph"/>
        <w:numPr>
          <w:ilvl w:val="0"/>
          <w:numId w:val="25"/>
        </w:numPr>
        <w:ind w:left="450" w:hanging="450"/>
      </w:pPr>
      <w:r w:rsidRPr="00B97B90">
        <w:rPr>
          <w:b/>
          <w:bCs/>
        </w:rPr>
        <w:t>Alphabetization</w:t>
      </w:r>
      <w:r>
        <w:t xml:space="preserve">: The reference list should be organized alphabetically by the </w:t>
      </w:r>
      <w:r w:rsidR="000657D1">
        <w:t>last name</w:t>
      </w:r>
      <w:r>
        <w:t xml:space="preserve"> of the first author of each work cited.</w:t>
      </w:r>
    </w:p>
    <w:p w14:paraId="0E5124E3" w14:textId="750FA762" w:rsidR="00266B6B" w:rsidRDefault="00266B6B" w:rsidP="00B97B90">
      <w:pPr>
        <w:pStyle w:val="ListParagraph"/>
        <w:numPr>
          <w:ilvl w:val="0"/>
          <w:numId w:val="25"/>
        </w:numPr>
        <w:ind w:left="450" w:hanging="450"/>
      </w:pPr>
      <w:r w:rsidRPr="00B97B90">
        <w:rPr>
          <w:b/>
          <w:bCs/>
        </w:rPr>
        <w:t xml:space="preserve">Author </w:t>
      </w:r>
      <w:r w:rsidR="00B14D75">
        <w:rPr>
          <w:b/>
          <w:bCs/>
        </w:rPr>
        <w:t>n</w:t>
      </w:r>
      <w:r w:rsidRPr="00B97B90">
        <w:rPr>
          <w:b/>
          <w:bCs/>
        </w:rPr>
        <w:t>ames</w:t>
      </w:r>
      <w:r>
        <w:t>: The format for author names in the reference list should be Last Name, Initials (of First and Middle Names if provided). If there are two authors, use the ampersand symbol (&amp;) instead of using the word</w:t>
      </w:r>
      <w:r w:rsidR="00EF4B97">
        <w:t xml:space="preserve"> “and”</w:t>
      </w:r>
      <w:r w:rsidR="00E3480D">
        <w:t>.</w:t>
      </w:r>
      <w:r w:rsidR="00EF4B97">
        <w:t xml:space="preserve"> </w:t>
      </w:r>
      <w:r w:rsidR="00AB50F8">
        <w:t xml:space="preserve">If there are more than </w:t>
      </w:r>
      <w:r w:rsidR="00EF4B97">
        <w:t>two authors, list all.</w:t>
      </w:r>
    </w:p>
    <w:p w14:paraId="6CE17F9B" w14:textId="38E1677E" w:rsidR="00266B6B" w:rsidRDefault="00266B6B" w:rsidP="00B97B90">
      <w:pPr>
        <w:pStyle w:val="ListParagraph"/>
        <w:numPr>
          <w:ilvl w:val="0"/>
          <w:numId w:val="25"/>
        </w:numPr>
        <w:ind w:left="450" w:hanging="450"/>
      </w:pPr>
      <w:r w:rsidRPr="00B97B90">
        <w:rPr>
          <w:b/>
          <w:bCs/>
        </w:rPr>
        <w:t>Punctuation</w:t>
      </w:r>
      <w:r>
        <w:t>: The punctuation and capitalization of the reference list should be consistent with the format used in the journal you are citing.</w:t>
      </w:r>
    </w:p>
    <w:p w14:paraId="68AD95E3" w14:textId="6995535B" w:rsidR="00266B6B" w:rsidRDefault="00266B6B" w:rsidP="00B97B90">
      <w:pPr>
        <w:pStyle w:val="ListParagraph"/>
        <w:numPr>
          <w:ilvl w:val="0"/>
          <w:numId w:val="25"/>
        </w:numPr>
        <w:ind w:left="450" w:hanging="450"/>
      </w:pPr>
      <w:r w:rsidRPr="00B97B90">
        <w:rPr>
          <w:b/>
          <w:bCs/>
        </w:rPr>
        <w:t xml:space="preserve">Web </w:t>
      </w:r>
      <w:r w:rsidR="00B14D75">
        <w:rPr>
          <w:b/>
          <w:bCs/>
        </w:rPr>
        <w:t>r</w:t>
      </w:r>
      <w:r w:rsidRPr="00B97B90">
        <w:rPr>
          <w:b/>
          <w:bCs/>
        </w:rPr>
        <w:t>eferences</w:t>
      </w:r>
      <w:r>
        <w:t xml:space="preserve">: For web references with no author, provide </w:t>
      </w:r>
      <w:r w:rsidR="00B14D75">
        <w:t xml:space="preserve">the title of the article </w:t>
      </w:r>
      <w:r>
        <w:t>in the reference list, followed by the year it was written in parentheses. Also, include the date of retrieval and the URL. For example:</w:t>
      </w:r>
      <w:r w:rsidR="000657D1">
        <w:t xml:space="preserve"> </w:t>
      </w:r>
      <w:r>
        <w:t xml:space="preserve">Title of the Article </w:t>
      </w:r>
      <w:r w:rsidR="0089767F">
        <w:t>(</w:t>
      </w:r>
      <w:r>
        <w:t>2022). Retrieved October 12, 2022, from http://www.ramsar.org.</w:t>
      </w:r>
    </w:p>
    <w:p w14:paraId="769134A3" w14:textId="63B8C929" w:rsidR="00266B6B" w:rsidRDefault="00266B6B" w:rsidP="00B97B90">
      <w:pPr>
        <w:pStyle w:val="ListParagraph"/>
        <w:numPr>
          <w:ilvl w:val="0"/>
          <w:numId w:val="25"/>
        </w:numPr>
        <w:ind w:left="450" w:hanging="450"/>
      </w:pPr>
      <w:r w:rsidRPr="00B97B90">
        <w:rPr>
          <w:b/>
          <w:bCs/>
        </w:rPr>
        <w:t xml:space="preserve">Data </w:t>
      </w:r>
      <w:r w:rsidR="00B14D75">
        <w:rPr>
          <w:b/>
          <w:bCs/>
        </w:rPr>
        <w:t>r</w:t>
      </w:r>
      <w:r w:rsidRPr="00B97B90">
        <w:rPr>
          <w:b/>
          <w:bCs/>
        </w:rPr>
        <w:t>eferences</w:t>
      </w:r>
      <w:r>
        <w:t>: For data references, provide the author names, title of the dataset, data repository, version (if available), year, and global persistent identifier.</w:t>
      </w:r>
    </w:p>
    <w:p w14:paraId="3B9D4A3A" w14:textId="77777777" w:rsidR="00266B6B" w:rsidRDefault="00266B6B" w:rsidP="00B97B90">
      <w:pPr>
        <w:pStyle w:val="ListParagraph"/>
        <w:numPr>
          <w:ilvl w:val="0"/>
          <w:numId w:val="25"/>
        </w:numPr>
        <w:ind w:left="450" w:hanging="450"/>
      </w:pPr>
      <w:r w:rsidRPr="00B97B90">
        <w:rPr>
          <w:b/>
          <w:bCs/>
        </w:rPr>
        <w:t>DOI</w:t>
      </w:r>
      <w:r>
        <w:t>: If a publication has a DOI, include it in the reference.</w:t>
      </w:r>
    </w:p>
    <w:p w14:paraId="1C355409" w14:textId="77777777" w:rsidR="00266B6B" w:rsidRDefault="00266B6B" w:rsidP="00266B6B"/>
    <w:p w14:paraId="3B35EF2B" w14:textId="20ABBEA6" w:rsidR="00266B6B" w:rsidRDefault="00266B6B" w:rsidP="00266B6B">
      <w:r>
        <w:t>Please note that authors bear responsibility for ensuring the accuracy and completeness of references.</w:t>
      </w:r>
    </w:p>
    <w:p w14:paraId="337DC678" w14:textId="6B9E1F8A" w:rsidR="00842778" w:rsidRDefault="00842778" w:rsidP="003D49D7"/>
    <w:p w14:paraId="2C2CD696" w14:textId="37202C82" w:rsidR="00C308F6" w:rsidRDefault="00C308F6" w:rsidP="00FC6E69">
      <w:pPr>
        <w:pStyle w:val="Heading2"/>
      </w:pPr>
      <w:bookmarkStart w:id="40" w:name="_Toc129352366"/>
      <w:r>
        <w:t>SI units</w:t>
      </w:r>
      <w:bookmarkEnd w:id="40"/>
    </w:p>
    <w:p w14:paraId="28489C2C" w14:textId="68584F31" w:rsidR="00C308F6" w:rsidRDefault="00C308F6" w:rsidP="003D49D7"/>
    <w:p w14:paraId="0CCC6E5D" w14:textId="1978BDF2" w:rsidR="000E7257" w:rsidRDefault="0089767F" w:rsidP="003D49D7">
      <w:r>
        <w:t>T</w:t>
      </w:r>
      <w:r w:rsidR="000E7257" w:rsidRPr="000E7257">
        <w:t>he</w:t>
      </w:r>
      <w:r w:rsidR="000E7257">
        <w:t xml:space="preserve"> </w:t>
      </w:r>
      <w:hyperlink r:id="rId21" w:history="1">
        <w:r w:rsidR="000E7257" w:rsidRPr="00C308F6">
          <w:rPr>
            <w:rStyle w:val="Hyperlink"/>
            <w:color w:val="0679EE" w:themeColor="hyperlink" w:themeTint="D9"/>
          </w:rPr>
          <w:t>International System of Units</w:t>
        </w:r>
      </w:hyperlink>
      <w:r w:rsidR="000E7257" w:rsidRPr="000E7257">
        <w:t xml:space="preserve"> (SI Units) </w:t>
      </w:r>
      <w:r>
        <w:t>should be used</w:t>
      </w:r>
      <w:r w:rsidR="000E7257" w:rsidRPr="000E7257">
        <w:t xml:space="preserve">. When necessary, imperial, US customary, or other units should be converted to the corresponding SI unit for consistency and clarity. This ensures that measurements are consistent throughout </w:t>
      </w:r>
      <w:r w:rsidR="0016055A">
        <w:t xml:space="preserve">individual products as well as across products </w:t>
      </w:r>
      <w:r w:rsidR="000E7257" w:rsidRPr="000E7257">
        <w:t xml:space="preserve">and can be easily understood by a global audience. </w:t>
      </w:r>
    </w:p>
    <w:p w14:paraId="1269BE18" w14:textId="1BEADEA6" w:rsidR="00652309" w:rsidRDefault="00652309" w:rsidP="003D49D7">
      <w:r>
        <w:br w:type="page"/>
      </w:r>
    </w:p>
    <w:p w14:paraId="4905D79C" w14:textId="4D97DB17" w:rsidR="006C5B5E" w:rsidRDefault="006C5B5E" w:rsidP="00FC6E69">
      <w:pPr>
        <w:pStyle w:val="Heading2"/>
      </w:pPr>
      <w:bookmarkStart w:id="41" w:name="_Toc129350773"/>
      <w:bookmarkStart w:id="42" w:name="_Toc129351793"/>
      <w:bookmarkStart w:id="43" w:name="_Toc129352367"/>
      <w:bookmarkStart w:id="44" w:name="_Toc129352368"/>
      <w:bookmarkEnd w:id="41"/>
      <w:bookmarkEnd w:id="42"/>
      <w:bookmarkEnd w:id="43"/>
      <w:r>
        <w:lastRenderedPageBreak/>
        <w:t>Footnotes and endnotes</w:t>
      </w:r>
      <w:bookmarkEnd w:id="44"/>
    </w:p>
    <w:p w14:paraId="3F8E3185" w14:textId="4D0E8B44" w:rsidR="006C5B5E" w:rsidRDefault="006C5B5E" w:rsidP="003D49D7"/>
    <w:p w14:paraId="20892C36" w14:textId="150B4425" w:rsidR="000B1856" w:rsidRDefault="000B1856" w:rsidP="000B1856">
      <w:r>
        <w:t>To maintain readability and coherence of the text, it is recommended to limit the use of footnotes. Footnotes should be numbered consecutively throughout the text, starting from 1, and should be placed at the bottom of the same page where they are referenced. Most word processors, such as Microsoft Word, have a built-in feature for inserting footnotes directly into the text, which should be utilized whenever possible. Footnotes should be left-aligned and should not be included in the reference list.</w:t>
      </w:r>
      <w:r w:rsidR="00E902AA">
        <w:t xml:space="preserve"> </w:t>
      </w:r>
      <w:r w:rsidR="00B45BCB">
        <w:t>E</w:t>
      </w:r>
      <w:r>
        <w:t>ndnotes should not be used.</w:t>
      </w:r>
    </w:p>
    <w:p w14:paraId="4CC61FEA" w14:textId="6F546551" w:rsidR="006C5B5E" w:rsidRDefault="006C5B5E" w:rsidP="003D49D7"/>
    <w:p w14:paraId="12ACDBE9" w14:textId="3415A499" w:rsidR="00944B39" w:rsidRPr="007B2783" w:rsidRDefault="00944B39" w:rsidP="00FC6E69">
      <w:pPr>
        <w:pStyle w:val="Heading2"/>
      </w:pPr>
      <w:bookmarkStart w:id="45" w:name="_Ref116904708"/>
      <w:bookmarkStart w:id="46" w:name="_Toc129352369"/>
      <w:r w:rsidRPr="007B2783">
        <w:t>Statistical guidelines and data reporting</w:t>
      </w:r>
      <w:bookmarkEnd w:id="45"/>
      <w:bookmarkEnd w:id="46"/>
    </w:p>
    <w:p w14:paraId="3D585BCC" w14:textId="46B830A8" w:rsidR="00944B39" w:rsidRDefault="00944B39" w:rsidP="003D49D7"/>
    <w:p w14:paraId="251A6FF3" w14:textId="298A357D" w:rsidR="00EE339E" w:rsidRDefault="00EE339E" w:rsidP="00EE339E">
      <w:r>
        <w:t>The lead author of a STRP</w:t>
      </w:r>
      <w:r w:rsidR="00CA2262">
        <w:t xml:space="preserve"> publication</w:t>
      </w:r>
      <w:r>
        <w:t xml:space="preserve"> is responsible for ensuring that the </w:t>
      </w:r>
      <w:r w:rsidR="003410C5">
        <w:t>manuscript</w:t>
      </w:r>
      <w:r>
        <w:t xml:space="preserve"> includes comprehensive information regarding any statistical analyses conducted</w:t>
      </w:r>
      <w:r w:rsidR="00ED7090">
        <w:t xml:space="preserve"> or reported on</w:t>
      </w:r>
      <w:r>
        <w:t xml:space="preserve">. </w:t>
      </w:r>
      <w:r w:rsidR="00B45BCB">
        <w:t xml:space="preserve">Where relevant, </w:t>
      </w:r>
      <w:r>
        <w:t xml:space="preserve">a methods and statistics section </w:t>
      </w:r>
      <w:r w:rsidR="00B45BCB">
        <w:t xml:space="preserve">may </w:t>
      </w:r>
      <w:r>
        <w:t xml:space="preserve">be included in the </w:t>
      </w:r>
      <w:r w:rsidR="00CA2262">
        <w:t>manuscript</w:t>
      </w:r>
      <w:r>
        <w:t>, either as part of the main document or as supplementary material.</w:t>
      </w:r>
    </w:p>
    <w:p w14:paraId="0245867D" w14:textId="77777777" w:rsidR="00EE339E" w:rsidRDefault="00EE339E" w:rsidP="00EE339E"/>
    <w:p w14:paraId="40450848" w14:textId="5344759C" w:rsidR="00EE339E" w:rsidRDefault="00EE339E" w:rsidP="00EE339E">
      <w:r>
        <w:t>When statistical testing</w:t>
      </w:r>
      <w:r w:rsidR="00B45BCB">
        <w:t xml:space="preserve"> has been used</w:t>
      </w:r>
      <w:r>
        <w:t>, the following information</w:t>
      </w:r>
      <w:r w:rsidR="00B45BCB">
        <w:t xml:space="preserve"> should be provided</w:t>
      </w:r>
      <w:r>
        <w:t>:</w:t>
      </w:r>
    </w:p>
    <w:p w14:paraId="335B85B4" w14:textId="402A6822" w:rsidR="00EE339E" w:rsidRDefault="00EE339E" w:rsidP="00B97B90">
      <w:pPr>
        <w:pStyle w:val="ListParagraph"/>
        <w:numPr>
          <w:ilvl w:val="0"/>
          <w:numId w:val="22"/>
        </w:numPr>
        <w:ind w:left="450" w:hanging="450"/>
      </w:pPr>
      <w:r>
        <w:t xml:space="preserve">The name of the statistical test </w:t>
      </w:r>
      <w:proofErr w:type="gramStart"/>
      <w:r>
        <w:t>used</w:t>
      </w:r>
      <w:proofErr w:type="gramEnd"/>
    </w:p>
    <w:p w14:paraId="5925292C" w14:textId="21C94BF1" w:rsidR="00EE339E" w:rsidRDefault="00EE339E" w:rsidP="00B97B90">
      <w:pPr>
        <w:pStyle w:val="ListParagraph"/>
        <w:numPr>
          <w:ilvl w:val="0"/>
          <w:numId w:val="22"/>
        </w:numPr>
        <w:ind w:left="450" w:hanging="450"/>
      </w:pPr>
      <w:r>
        <w:t>The sample size (n value) for each statistical analysis</w:t>
      </w:r>
    </w:p>
    <w:p w14:paraId="01A97493" w14:textId="04B749D7" w:rsidR="00EE339E" w:rsidRDefault="00EE339E" w:rsidP="00B97B90">
      <w:pPr>
        <w:pStyle w:val="ListParagraph"/>
        <w:numPr>
          <w:ilvl w:val="0"/>
          <w:numId w:val="22"/>
        </w:numPr>
        <w:ind w:left="450" w:hanging="450"/>
      </w:pPr>
      <w:r>
        <w:t>The comparisons of interest</w:t>
      </w:r>
    </w:p>
    <w:p w14:paraId="5CE9DAFB" w14:textId="7E880D03" w:rsidR="00EE339E" w:rsidRDefault="00EE339E" w:rsidP="00B97B90">
      <w:pPr>
        <w:pStyle w:val="ListParagraph"/>
        <w:numPr>
          <w:ilvl w:val="0"/>
          <w:numId w:val="22"/>
        </w:numPr>
        <w:ind w:left="450" w:hanging="450"/>
      </w:pPr>
      <w:r>
        <w:t>A justification for the use of the selected test</w:t>
      </w:r>
    </w:p>
    <w:p w14:paraId="1282B624" w14:textId="62839C45" w:rsidR="00EE339E" w:rsidRDefault="00EE339E" w:rsidP="00B97B90">
      <w:pPr>
        <w:pStyle w:val="ListParagraph"/>
        <w:numPr>
          <w:ilvl w:val="0"/>
          <w:numId w:val="22"/>
        </w:numPr>
        <w:ind w:left="450" w:hanging="450"/>
      </w:pPr>
      <w:r>
        <w:t>The actual P value for each test, expressed as a numerical value (</w:t>
      </w:r>
      <w:proofErr w:type="gramStart"/>
      <w:r>
        <w:t>e.g.</w:t>
      </w:r>
      <w:proofErr w:type="gramEnd"/>
      <w:r>
        <w:t xml:space="preserve"> P=0.05) rather than a statement of inequality (e.g. P&lt;0.05)</w:t>
      </w:r>
    </w:p>
    <w:p w14:paraId="3B9231AF" w14:textId="77777777" w:rsidR="00EE339E" w:rsidRDefault="00EE339E" w:rsidP="00EE339E"/>
    <w:p w14:paraId="314F05BB" w14:textId="74D7175C" w:rsidR="000B1856" w:rsidRDefault="008521D5" w:rsidP="00EE339E">
      <w:r>
        <w:t>Wh</w:t>
      </w:r>
      <w:r w:rsidR="006B0AA6">
        <w:t>ile i</w:t>
      </w:r>
      <w:r>
        <w:t xml:space="preserve">t is recognised that </w:t>
      </w:r>
      <w:r w:rsidR="00BC02CC">
        <w:t>the majority of</w:t>
      </w:r>
      <w:r w:rsidR="00ED4C69">
        <w:t xml:space="preserve"> </w:t>
      </w:r>
      <w:r w:rsidR="00D96B9A">
        <w:t>STRP products</w:t>
      </w:r>
      <w:r>
        <w:t xml:space="preserve"> </w:t>
      </w:r>
      <w:r w:rsidR="00BC02CC">
        <w:t>primarily</w:t>
      </w:r>
      <w:r>
        <w:t xml:space="preserve"> </w:t>
      </w:r>
      <w:r w:rsidR="00BC02CC" w:rsidRPr="00BC02CC">
        <w:t>involve the evaluation of published studies</w:t>
      </w:r>
      <w:r w:rsidR="006852C5">
        <w:t xml:space="preserve">, </w:t>
      </w:r>
      <w:r>
        <w:t>i</w:t>
      </w:r>
      <w:r w:rsidR="00EE339E">
        <w:t xml:space="preserve">t </w:t>
      </w:r>
      <w:r w:rsidR="001F1784">
        <w:t>remains</w:t>
      </w:r>
      <w:r w:rsidR="00DC7EE1">
        <w:t xml:space="preserve"> </w:t>
      </w:r>
      <w:r w:rsidR="001F1784">
        <w:t xml:space="preserve">crucial </w:t>
      </w:r>
      <w:r w:rsidR="00EE339E">
        <w:t xml:space="preserve">to be clear about </w:t>
      </w:r>
      <w:r w:rsidR="001F1784">
        <w:t xml:space="preserve">any </w:t>
      </w:r>
      <w:r w:rsidR="00EE339E">
        <w:t>statistical test used to generate each P value and to accompany the use of the word "significant" with a P value</w:t>
      </w:r>
      <w:r w:rsidR="00DC7EE1">
        <w:t xml:space="preserve"> if any statistical analysis is conducted</w:t>
      </w:r>
      <w:r w:rsidR="00EE339E">
        <w:t xml:space="preserve">. Descriptive statistics should be used to summarize data sets, including the sample size (n value), the mean as a measure of </w:t>
      </w:r>
      <w:r w:rsidR="008B0BB4">
        <w:t>centre</w:t>
      </w:r>
      <w:r w:rsidR="00EE339E">
        <w:t>, and a measure of variability, such as the standard deviation. For small data sets, ranges may be more appropriate than standard deviations or standard errors. Additionally, graphs should clearly label error bars.</w:t>
      </w:r>
      <w:r w:rsidR="00E629F4">
        <w:t xml:space="preserve"> </w:t>
      </w:r>
      <w:r w:rsidR="00EE339E">
        <w:t xml:space="preserve">Lastly, if applicable, the full raw data </w:t>
      </w:r>
      <w:r w:rsidR="00337B54">
        <w:t xml:space="preserve">used </w:t>
      </w:r>
      <w:r w:rsidR="00EE339E">
        <w:t>should be made available to the Secretariat during the review process or after publication.</w:t>
      </w:r>
    </w:p>
    <w:p w14:paraId="1533CD72" w14:textId="77777777" w:rsidR="002D3FEE" w:rsidRDefault="002D3FEE" w:rsidP="003D49D7"/>
    <w:p w14:paraId="13BFD6A7" w14:textId="54A90ACC" w:rsidR="00944B39" w:rsidRDefault="00944B39" w:rsidP="00FC6E69">
      <w:pPr>
        <w:pStyle w:val="Heading2"/>
      </w:pPr>
      <w:bookmarkStart w:id="47" w:name="_Toc129352370"/>
      <w:r>
        <w:t>Supplementary materials</w:t>
      </w:r>
      <w:bookmarkEnd w:id="47"/>
    </w:p>
    <w:p w14:paraId="61FF4712" w14:textId="6F337E28" w:rsidR="00944B39" w:rsidRDefault="00944B39" w:rsidP="003D49D7"/>
    <w:p w14:paraId="742681DD" w14:textId="5ADD784B" w:rsidR="0038196F" w:rsidRDefault="0038196F" w:rsidP="0038196F">
      <w:r>
        <w:t xml:space="preserve">The submission of supplementary material is encouraged if it is deemed directly relevant to the understanding or interpretation of </w:t>
      </w:r>
      <w:r w:rsidR="004D4880">
        <w:t xml:space="preserve">information </w:t>
      </w:r>
      <w:r>
        <w:t xml:space="preserve">presented in the STRP </w:t>
      </w:r>
      <w:r w:rsidR="00156F00">
        <w:t>publication</w:t>
      </w:r>
      <w:r w:rsidR="0061362B">
        <w:t xml:space="preserve"> (see section </w:t>
      </w:r>
      <w:r w:rsidR="0061362B">
        <w:fldChar w:fldCharType="begin"/>
      </w:r>
      <w:r w:rsidR="0061362B">
        <w:instrText xml:space="preserve"> REF _Ref129335955 \r \h </w:instrText>
      </w:r>
      <w:r w:rsidR="0061362B">
        <w:fldChar w:fldCharType="separate"/>
      </w:r>
      <w:r w:rsidR="0061362B">
        <w:t>5.7</w:t>
      </w:r>
      <w:r w:rsidR="0061362B">
        <w:fldChar w:fldCharType="end"/>
      </w:r>
      <w:r w:rsidR="0061362B">
        <w:t xml:space="preserve"> for more details)</w:t>
      </w:r>
      <w:r>
        <w:t xml:space="preserve">. Examples of </w:t>
      </w:r>
      <w:r w:rsidR="0061362B">
        <w:t xml:space="preserve">supplementary </w:t>
      </w:r>
      <w:r>
        <w:t>material</w:t>
      </w:r>
      <w:r w:rsidR="0061362B">
        <w:t>s</w:t>
      </w:r>
      <w:r>
        <w:t xml:space="preserve"> may include a more detailed description of the methods used, extended data sets and data analysis, or additional figures</w:t>
      </w:r>
      <w:r w:rsidR="00456358">
        <w:t xml:space="preserve"> (where applicable</w:t>
      </w:r>
      <w:r w:rsidR="0092493C">
        <w:t xml:space="preserve"> or deemed as relevant as complementary information to the main publication</w:t>
      </w:r>
      <w:r w:rsidR="00456358">
        <w:t>)</w:t>
      </w:r>
      <w:r>
        <w:t>.</w:t>
      </w:r>
    </w:p>
    <w:p w14:paraId="0450F9FE" w14:textId="77777777" w:rsidR="0038196F" w:rsidRDefault="0038196F" w:rsidP="0038196F"/>
    <w:p w14:paraId="0092F2E2" w14:textId="0F9343DB" w:rsidR="0038196F" w:rsidRDefault="004D4880" w:rsidP="0038196F">
      <w:r>
        <w:t>A</w:t>
      </w:r>
      <w:r w:rsidR="0038196F">
        <w:t xml:space="preserve">ll supplementary material must be submitted </w:t>
      </w:r>
      <w:r>
        <w:t xml:space="preserve">to Secretariat </w:t>
      </w:r>
      <w:r w:rsidR="0038196F">
        <w:t>simultaneously with the main document</w:t>
      </w:r>
      <w:r w:rsidR="00D82BF2">
        <w:t>, as separate files in suitable electronic formats</w:t>
      </w:r>
      <w:r w:rsidR="0038196F">
        <w:t xml:space="preserve">. </w:t>
      </w:r>
      <w:r w:rsidR="00D82BF2">
        <w:t>C</w:t>
      </w:r>
      <w:r w:rsidR="0038196F">
        <w:t>learly indicate all supplementary material at the time of submission and label the files accordingly, such as "Supplementary Figure 1", "Supplementary Data", etc. The main document should also reference the supplementary data where necessary, for instance, as "See Supplementary Data" or "See Supplementary Figure 1".</w:t>
      </w:r>
    </w:p>
    <w:p w14:paraId="207C67A6" w14:textId="5012E573" w:rsidR="0038196F" w:rsidRDefault="0038196F" w:rsidP="0038196F"/>
    <w:p w14:paraId="4FD5D15F" w14:textId="561A891C" w:rsidR="0015763E" w:rsidRDefault="00D82BF2" w:rsidP="009B09C9">
      <w:r>
        <w:t>I</w:t>
      </w:r>
      <w:r w:rsidR="0038196F">
        <w:t xml:space="preserve">f deemed appropriate by the Secretariat, </w:t>
      </w:r>
      <w:r>
        <w:t xml:space="preserve">supplementary material </w:t>
      </w:r>
      <w:r w:rsidR="0038196F">
        <w:t xml:space="preserve">will be made available online at the time of publication of </w:t>
      </w:r>
      <w:proofErr w:type="gramStart"/>
      <w:r w:rsidR="0038196F">
        <w:t xml:space="preserve">the </w:t>
      </w:r>
      <w:r w:rsidR="00D96B9A">
        <w:t xml:space="preserve"> STRP</w:t>
      </w:r>
      <w:proofErr w:type="gramEnd"/>
      <w:r w:rsidR="00D96B9A">
        <w:t xml:space="preserve"> product</w:t>
      </w:r>
      <w:r w:rsidR="0038196F">
        <w:t xml:space="preserve">. </w:t>
      </w:r>
      <w:r>
        <w:t>Supplementary material will not undergo proofreading</w:t>
      </w:r>
      <w:r w:rsidR="00F47C8F">
        <w:t xml:space="preserve">, </w:t>
      </w:r>
      <w:r>
        <w:t>copyediting</w:t>
      </w:r>
      <w:r w:rsidR="00F47C8F">
        <w:t xml:space="preserve"> or peer-review</w:t>
      </w:r>
      <w:r>
        <w:t xml:space="preserve"> and it is the responsibility of the authors to ensure its accuracy. The Secretariat may request authors to </w:t>
      </w:r>
      <w:r w:rsidR="00E629F4">
        <w:t>adjust</w:t>
      </w:r>
      <w:r>
        <w:t xml:space="preserve"> supplementary material</w:t>
      </w:r>
      <w:r w:rsidR="00E629F4">
        <w:t>s</w:t>
      </w:r>
      <w:r>
        <w:t xml:space="preserve"> prior to making it available online. </w:t>
      </w:r>
      <w:r w:rsidR="0015763E">
        <w:br w:type="page"/>
      </w:r>
    </w:p>
    <w:p w14:paraId="0BB57AB2" w14:textId="505675CF" w:rsidR="00EF6761" w:rsidRDefault="009D527E" w:rsidP="00FC6E69">
      <w:pPr>
        <w:pStyle w:val="Heading1"/>
      </w:pPr>
      <w:bookmarkStart w:id="48" w:name="_Toc116396671"/>
      <w:bookmarkStart w:id="49" w:name="_Ref126825964"/>
      <w:bookmarkStart w:id="50" w:name="_Ref126848030"/>
      <w:bookmarkStart w:id="51" w:name="_Ref129272558"/>
      <w:bookmarkStart w:id="52" w:name="_Toc129352371"/>
      <w:r>
        <w:lastRenderedPageBreak/>
        <w:t>Production, e</w:t>
      </w:r>
      <w:r w:rsidR="00EF6761">
        <w:t xml:space="preserve">ditorial procedure </w:t>
      </w:r>
      <w:r w:rsidR="00336AAF">
        <w:br/>
      </w:r>
      <w:r w:rsidR="00EF6761">
        <w:t>and peer-review</w:t>
      </w:r>
      <w:bookmarkEnd w:id="48"/>
      <w:bookmarkEnd w:id="49"/>
      <w:bookmarkEnd w:id="50"/>
      <w:bookmarkEnd w:id="51"/>
      <w:bookmarkEnd w:id="52"/>
    </w:p>
    <w:p w14:paraId="7351FAA1" w14:textId="3B434BD8" w:rsidR="00EF6761" w:rsidRDefault="00EF6761" w:rsidP="003D49D7"/>
    <w:p w14:paraId="325782C2" w14:textId="47755B6C" w:rsidR="00BC7FF1" w:rsidRDefault="00BC7FF1" w:rsidP="00FC6E69">
      <w:pPr>
        <w:pStyle w:val="Heading2"/>
      </w:pPr>
      <w:bookmarkStart w:id="53" w:name="_Ref116550705"/>
      <w:bookmarkStart w:id="54" w:name="_Toc129352372"/>
      <w:r>
        <w:t>Guidelines and standards</w:t>
      </w:r>
      <w:bookmarkEnd w:id="53"/>
      <w:bookmarkEnd w:id="54"/>
    </w:p>
    <w:p w14:paraId="401979F3" w14:textId="714EB71F" w:rsidR="00EF0D07" w:rsidRDefault="00EF0D07" w:rsidP="003D49D7"/>
    <w:p w14:paraId="53E3EC7B" w14:textId="43A33F6B" w:rsidR="0031710B" w:rsidRDefault="00AA5E91" w:rsidP="003D49D7">
      <w:r>
        <w:t xml:space="preserve">A number of existing </w:t>
      </w:r>
      <w:r w:rsidR="0031710B" w:rsidRPr="0031710B">
        <w:t xml:space="preserve">guidelines and standards </w:t>
      </w:r>
      <w:r w:rsidR="00A95C37">
        <w:t>should</w:t>
      </w:r>
      <w:r>
        <w:t xml:space="preserve"> be used in the preparation </w:t>
      </w:r>
      <w:proofErr w:type="gramStart"/>
      <w:r>
        <w:t xml:space="preserve">of </w:t>
      </w:r>
      <w:r w:rsidR="00D96B9A">
        <w:t xml:space="preserve"> STRP</w:t>
      </w:r>
      <w:proofErr w:type="gramEnd"/>
      <w:r w:rsidR="00D96B9A">
        <w:t xml:space="preserve"> products</w:t>
      </w:r>
      <w:r>
        <w:t xml:space="preserve"> to ensure good </w:t>
      </w:r>
      <w:r w:rsidRPr="0031710B">
        <w:t>publication practice</w:t>
      </w:r>
      <w:r>
        <w:t xml:space="preserve"> is followed. This includes</w:t>
      </w:r>
      <w:r w:rsidR="00D92D2A">
        <w:t>:</w:t>
      </w:r>
    </w:p>
    <w:p w14:paraId="0F316AFD" w14:textId="6B2C70B3" w:rsidR="008C5827" w:rsidRPr="00AF6149" w:rsidRDefault="008C5827" w:rsidP="003D49D7"/>
    <w:p w14:paraId="6F3FEFC6" w14:textId="251CA158" w:rsidR="008C5827" w:rsidRPr="00AF6149" w:rsidRDefault="00000000" w:rsidP="00B97B90">
      <w:pPr>
        <w:pStyle w:val="ListParagraph"/>
        <w:numPr>
          <w:ilvl w:val="0"/>
          <w:numId w:val="22"/>
        </w:numPr>
        <w:ind w:left="450" w:hanging="450"/>
      </w:pPr>
      <w:hyperlink r:id="rId22" w:history="1">
        <w:r w:rsidR="008C5827" w:rsidRPr="00AF6149">
          <w:rPr>
            <w:rStyle w:val="Hyperlink"/>
            <w:b/>
            <w:bCs/>
            <w:color w:val="0679EE" w:themeColor="hyperlink" w:themeTint="D9"/>
          </w:rPr>
          <w:t>Transparency and Openness Promotion (TOP)</w:t>
        </w:r>
      </w:hyperlink>
      <w:r w:rsidR="00AA5E91" w:rsidRPr="00AF6149">
        <w:t>,</w:t>
      </w:r>
      <w:r w:rsidR="008C5827" w:rsidRPr="00AF6149">
        <w:t xml:space="preserve"> </w:t>
      </w:r>
      <w:r w:rsidR="00AA5E91" w:rsidRPr="00AF6149">
        <w:t xml:space="preserve">which </w:t>
      </w:r>
      <w:r w:rsidR="008C5827" w:rsidRPr="00AF6149">
        <w:t>covers citation standards, data transparency and openness in research reporting.</w:t>
      </w:r>
    </w:p>
    <w:p w14:paraId="2A30AA96" w14:textId="04407B28" w:rsidR="008C5827" w:rsidRPr="00AF6149" w:rsidRDefault="00000000" w:rsidP="00B97B90">
      <w:pPr>
        <w:pStyle w:val="ListParagraph"/>
        <w:numPr>
          <w:ilvl w:val="0"/>
          <w:numId w:val="22"/>
        </w:numPr>
        <w:ind w:left="450" w:hanging="450"/>
      </w:pPr>
      <w:hyperlink r:id="rId23" w:history="1">
        <w:r w:rsidR="001D4925" w:rsidRPr="00AF6149">
          <w:rPr>
            <w:rStyle w:val="Hyperlink"/>
            <w:b/>
            <w:bCs/>
            <w:color w:val="0679EE" w:themeColor="hyperlink" w:themeTint="D9"/>
          </w:rPr>
          <w:t>Findability, Accessibility, Interoperability, and Reuse (FAIR) Principles</w:t>
        </w:r>
      </w:hyperlink>
      <w:r w:rsidR="00AA5E91" w:rsidRPr="00AF6149">
        <w:rPr>
          <w:rStyle w:val="Hyperlink"/>
          <w:b/>
          <w:bCs/>
          <w:color w:val="0679EE" w:themeColor="hyperlink" w:themeTint="D9"/>
        </w:rPr>
        <w:t xml:space="preserve">, </w:t>
      </w:r>
      <w:r w:rsidR="00AA5E91" w:rsidRPr="00AF6149">
        <w:t xml:space="preserve">which </w:t>
      </w:r>
      <w:r w:rsidR="00D56B91" w:rsidRPr="00AF6149">
        <w:t xml:space="preserve">addresses how </w:t>
      </w:r>
      <w:r w:rsidR="008C5827" w:rsidRPr="00AF6149">
        <w:t xml:space="preserve">data </w:t>
      </w:r>
      <w:r w:rsidR="00D56B91" w:rsidRPr="00AF6149">
        <w:t xml:space="preserve">can be </w:t>
      </w:r>
      <w:r w:rsidR="008C5827" w:rsidRPr="00AF6149">
        <w:t>easily discoverable, accessible, and reused by other researchers.</w:t>
      </w:r>
    </w:p>
    <w:p w14:paraId="172D59EE" w14:textId="2F8DE125" w:rsidR="008C5827" w:rsidRPr="00AF6149" w:rsidRDefault="00000000" w:rsidP="00B97B90">
      <w:pPr>
        <w:pStyle w:val="ListParagraph"/>
        <w:numPr>
          <w:ilvl w:val="0"/>
          <w:numId w:val="22"/>
        </w:numPr>
        <w:ind w:left="450" w:hanging="450"/>
      </w:pPr>
      <w:hyperlink r:id="rId24" w:history="1">
        <w:r w:rsidR="008521ED" w:rsidRPr="00AF6149">
          <w:rPr>
            <w:rStyle w:val="Hyperlink"/>
            <w:b/>
            <w:bCs/>
            <w:color w:val="0679EE" w:themeColor="hyperlink" w:themeTint="D9"/>
          </w:rPr>
          <w:t>Preferred Reporting Items for Systematic Reviews and Meta-Analyses (PRISMA)</w:t>
        </w:r>
      </w:hyperlink>
      <w:r w:rsidR="008C5827" w:rsidRPr="00AF6149">
        <w:t xml:space="preserve">, </w:t>
      </w:r>
      <w:r w:rsidR="00D56B91" w:rsidRPr="00AF6149">
        <w:t xml:space="preserve">which </w:t>
      </w:r>
      <w:r w:rsidR="008C5827" w:rsidRPr="00AF6149">
        <w:t xml:space="preserve">enables readers to assess the trustworthiness and applicability of any review findings. </w:t>
      </w:r>
      <w:r w:rsidR="006F63AF" w:rsidRPr="00AF6149">
        <w:t>If a</w:t>
      </w:r>
      <w:r w:rsidR="001B1B40" w:rsidRPr="00AF6149">
        <w:t xml:space="preserve"> review i</w:t>
      </w:r>
      <w:r w:rsidR="009A57F7" w:rsidRPr="00AF6149">
        <w:t>s</w:t>
      </w:r>
      <w:r w:rsidR="001B1B40" w:rsidRPr="00AF6149">
        <w:t xml:space="preserve"> carried out as part of </w:t>
      </w:r>
      <w:r w:rsidR="009A57F7" w:rsidRPr="00AF6149">
        <w:t>preparing the</w:t>
      </w:r>
      <w:r w:rsidR="00ED4C69" w:rsidRPr="00AF6149">
        <w:t xml:space="preserve"> </w:t>
      </w:r>
      <w:r w:rsidR="00D96B9A" w:rsidRPr="00AF6149">
        <w:t>STRP product</w:t>
      </w:r>
      <w:r w:rsidR="009A57F7" w:rsidRPr="00AF6149">
        <w:t>, i</w:t>
      </w:r>
      <w:r w:rsidR="008C5827" w:rsidRPr="00AF6149">
        <w:t xml:space="preserve">t is </w:t>
      </w:r>
      <w:r w:rsidR="009A57F7" w:rsidRPr="00AF6149">
        <w:t xml:space="preserve">highly </w:t>
      </w:r>
      <w:r w:rsidR="008C5827" w:rsidRPr="00AF6149">
        <w:t xml:space="preserve">recommended that authors complete the </w:t>
      </w:r>
      <w:hyperlink r:id="rId25" w:history="1">
        <w:r w:rsidR="008521ED" w:rsidRPr="00AF6149">
          <w:rPr>
            <w:rStyle w:val="Hyperlink"/>
            <w:color w:val="0679EE" w:themeColor="hyperlink" w:themeTint="D9"/>
          </w:rPr>
          <w:t>PRIMSA checklist</w:t>
        </w:r>
      </w:hyperlink>
      <w:r w:rsidR="008521ED" w:rsidRPr="00AF6149">
        <w:rPr>
          <w:rStyle w:val="Hyperlink"/>
          <w:color w:val="0679EE" w:themeColor="hyperlink" w:themeTint="D9"/>
        </w:rPr>
        <w:t xml:space="preserve"> </w:t>
      </w:r>
      <w:r w:rsidR="008C5827" w:rsidRPr="00AF6149">
        <w:t xml:space="preserve">and include it with their </w:t>
      </w:r>
      <w:r w:rsidR="008521ED" w:rsidRPr="00AF6149">
        <w:t>submission.</w:t>
      </w:r>
    </w:p>
    <w:p w14:paraId="293F3456" w14:textId="77777777" w:rsidR="00F71AD8" w:rsidRDefault="00F71AD8" w:rsidP="003D49D7"/>
    <w:p w14:paraId="1F3F1896" w14:textId="01D1C5B9" w:rsidR="00EF6761" w:rsidRDefault="00EF6761" w:rsidP="00FC6E69">
      <w:pPr>
        <w:pStyle w:val="Heading2"/>
      </w:pPr>
      <w:bookmarkStart w:id="55" w:name="_Ref116392048"/>
      <w:bookmarkStart w:id="56" w:name="_Toc116396672"/>
      <w:bookmarkStart w:id="57" w:name="_Ref129270748"/>
      <w:bookmarkStart w:id="58" w:name="_Ref129270752"/>
      <w:bookmarkStart w:id="59" w:name="_Toc129352373"/>
      <w:r>
        <w:t>Peer review process</w:t>
      </w:r>
      <w:bookmarkEnd w:id="55"/>
      <w:bookmarkEnd w:id="56"/>
      <w:bookmarkEnd w:id="57"/>
      <w:bookmarkEnd w:id="58"/>
      <w:bookmarkEnd w:id="59"/>
    </w:p>
    <w:p w14:paraId="2BBF4CE2" w14:textId="3B09FF3A" w:rsidR="00CA669C" w:rsidRDefault="00CA669C" w:rsidP="003D49D7"/>
    <w:p w14:paraId="0033BA80" w14:textId="33B39BA3" w:rsidR="005147CC" w:rsidRDefault="005E7A52" w:rsidP="005123C7">
      <w:r>
        <w:t xml:space="preserve">The </w:t>
      </w:r>
      <w:r w:rsidRPr="005E7A52">
        <w:t xml:space="preserve">peer review of </w:t>
      </w:r>
      <w:r>
        <w:t xml:space="preserve">STRP </w:t>
      </w:r>
      <w:r w:rsidRPr="005E7A52">
        <w:t xml:space="preserve">products is conducted to ensure that they meet </w:t>
      </w:r>
      <w:r w:rsidR="00B277A5">
        <w:t>the</w:t>
      </w:r>
      <w:r w:rsidRPr="005E7A52">
        <w:t xml:space="preserve"> quality standards </w:t>
      </w:r>
      <w:r w:rsidR="00B277A5">
        <w:t xml:space="preserve">set out </w:t>
      </w:r>
      <w:r w:rsidR="00B55C3C">
        <w:t>throughout</w:t>
      </w:r>
      <w:r w:rsidR="00B277A5">
        <w:t xml:space="preserve"> these </w:t>
      </w:r>
      <w:r w:rsidR="00B55C3C">
        <w:t xml:space="preserve">author </w:t>
      </w:r>
      <w:r w:rsidR="00B277A5">
        <w:t xml:space="preserve">guidelines </w:t>
      </w:r>
      <w:r w:rsidR="00B562B5">
        <w:t xml:space="preserve">(e.g., TOP, FAIR and PRISMA) </w:t>
      </w:r>
      <w:r w:rsidRPr="005E7A52">
        <w:t xml:space="preserve">and </w:t>
      </w:r>
      <w:r w:rsidR="00B277A5">
        <w:t>that the</w:t>
      </w:r>
      <w:r w:rsidR="00B55C3C">
        <w:t xml:space="preserve"> products</w:t>
      </w:r>
      <w:r w:rsidR="00B277A5">
        <w:t xml:space="preserve"> </w:t>
      </w:r>
      <w:r w:rsidRPr="005E7A52">
        <w:t>are based on sound research or methodologies</w:t>
      </w:r>
      <w:r w:rsidR="00B55C3C">
        <w:t>, where applicable.</w:t>
      </w:r>
      <w:r w:rsidRPr="005E7A52">
        <w:t xml:space="preserve"> </w:t>
      </w:r>
      <w:r w:rsidR="00B277A5">
        <w:t>The p</w:t>
      </w:r>
      <w:r w:rsidRPr="005E7A52">
        <w:t xml:space="preserve">eer review </w:t>
      </w:r>
      <w:r w:rsidR="00B277A5">
        <w:t xml:space="preserve">process </w:t>
      </w:r>
      <w:r w:rsidR="00034CC7">
        <w:t xml:space="preserve">will be applied to all </w:t>
      </w:r>
      <w:r w:rsidR="00B55C3C">
        <w:t xml:space="preserve">STRP </w:t>
      </w:r>
      <w:r w:rsidR="00034CC7">
        <w:t xml:space="preserve">product types and </w:t>
      </w:r>
      <w:r w:rsidR="00B277A5">
        <w:t xml:space="preserve">will </w:t>
      </w:r>
      <w:r w:rsidRPr="005E7A52">
        <w:t xml:space="preserve">involve having experts in the relevant field critically evaluate the </w:t>
      </w:r>
      <w:r w:rsidR="00B277A5">
        <w:t xml:space="preserve">STRP </w:t>
      </w:r>
      <w:r w:rsidRPr="005E7A52">
        <w:t xml:space="preserve">product, providing </w:t>
      </w:r>
      <w:r w:rsidR="007E4E6D">
        <w:t xml:space="preserve">written </w:t>
      </w:r>
      <w:r w:rsidRPr="005E7A52">
        <w:t>feedback and suggestions for improvement. Th</w:t>
      </w:r>
      <w:r w:rsidR="0007211C">
        <w:t>e review</w:t>
      </w:r>
      <w:r w:rsidRPr="005E7A52">
        <w:t xml:space="preserve"> process </w:t>
      </w:r>
      <w:r w:rsidR="007E4E6D">
        <w:t xml:space="preserve">is </w:t>
      </w:r>
      <w:r w:rsidR="0007211C">
        <w:t xml:space="preserve">principally </w:t>
      </w:r>
      <w:r w:rsidR="007E4E6D">
        <w:t>meant to</w:t>
      </w:r>
      <w:r w:rsidRPr="005E7A52">
        <w:t xml:space="preserve"> help increase the credibility and reliability of </w:t>
      </w:r>
      <w:r w:rsidR="009F05B0">
        <w:t>all</w:t>
      </w:r>
      <w:r w:rsidRPr="005E7A52">
        <w:t xml:space="preserve"> </w:t>
      </w:r>
      <w:r w:rsidR="007E4E6D" w:rsidRPr="005E7A52">
        <w:t>product</w:t>
      </w:r>
      <w:r w:rsidR="009F05B0">
        <w:t xml:space="preserve"> types</w:t>
      </w:r>
      <w:r w:rsidR="007E4E6D" w:rsidRPr="005E7A52">
        <w:t xml:space="preserve"> and</w:t>
      </w:r>
      <w:r w:rsidRPr="005E7A52">
        <w:t xml:space="preserve"> ensure that </w:t>
      </w:r>
      <w:r w:rsidR="009F05B0">
        <w:t xml:space="preserve">the product </w:t>
      </w:r>
      <w:r w:rsidRPr="005E7A52">
        <w:t xml:space="preserve">is suitable for its intended purpose. Additionally, </w:t>
      </w:r>
      <w:r w:rsidR="007E4E6D">
        <w:t xml:space="preserve">the </w:t>
      </w:r>
      <w:r w:rsidRPr="005E7A52">
        <w:t xml:space="preserve">peer review </w:t>
      </w:r>
      <w:r w:rsidR="007E4E6D">
        <w:t xml:space="preserve">process is meant to </w:t>
      </w:r>
      <w:r w:rsidRPr="005E7A52">
        <w:t xml:space="preserve">help to identify any errors, biases, or limitations in the product, which can be addressed before it is </w:t>
      </w:r>
      <w:r w:rsidR="007E4E6D">
        <w:t>made publicly available</w:t>
      </w:r>
      <w:r w:rsidRPr="005E7A52">
        <w:t xml:space="preserve">. Overall, </w:t>
      </w:r>
      <w:r w:rsidR="00034CC7">
        <w:t xml:space="preserve">the </w:t>
      </w:r>
      <w:r w:rsidRPr="005E7A52">
        <w:t xml:space="preserve">peer review </w:t>
      </w:r>
      <w:r w:rsidR="00034CC7">
        <w:t xml:space="preserve">process </w:t>
      </w:r>
      <w:r w:rsidR="00C50418">
        <w:t>is managed by the Secretariat and represents</w:t>
      </w:r>
      <w:r w:rsidRPr="005E7A52">
        <w:t xml:space="preserve"> </w:t>
      </w:r>
      <w:r w:rsidR="0050186B">
        <w:t>a</w:t>
      </w:r>
      <w:r w:rsidRPr="005E7A52">
        <w:t xml:space="preserve"> quality control mechanism that can help ensure that </w:t>
      </w:r>
      <w:r w:rsidR="00C50418">
        <w:t xml:space="preserve">all STRP </w:t>
      </w:r>
      <w:r w:rsidRPr="005E7A52">
        <w:t>products are accurate, reliable, and of high quality</w:t>
      </w:r>
      <w:r w:rsidR="005147CC" w:rsidRPr="00B55C3C">
        <w:t>.</w:t>
      </w:r>
      <w:r w:rsidR="005147CC">
        <w:t xml:space="preserve"> </w:t>
      </w:r>
    </w:p>
    <w:p w14:paraId="64E53998" w14:textId="77777777" w:rsidR="005123C7" w:rsidRDefault="005123C7" w:rsidP="005123C7"/>
    <w:p w14:paraId="3D4E1418" w14:textId="0C668007" w:rsidR="005123C7" w:rsidRDefault="005123C7" w:rsidP="00B97B90">
      <w:pPr>
        <w:pStyle w:val="ListParagraph"/>
        <w:numPr>
          <w:ilvl w:val="0"/>
          <w:numId w:val="22"/>
        </w:numPr>
        <w:ind w:left="450" w:hanging="450"/>
      </w:pPr>
      <w:r w:rsidRPr="00B97B90">
        <w:rPr>
          <w:b/>
          <w:bCs/>
        </w:rPr>
        <w:t xml:space="preserve">Selection of </w:t>
      </w:r>
      <w:r w:rsidR="00BD37F6">
        <w:rPr>
          <w:b/>
          <w:bCs/>
        </w:rPr>
        <w:t>r</w:t>
      </w:r>
      <w:r w:rsidRPr="00B97B90">
        <w:rPr>
          <w:b/>
          <w:bCs/>
        </w:rPr>
        <w:t>eviewers</w:t>
      </w:r>
      <w:r>
        <w:t xml:space="preserve">: The Chair and Vice-chair, in consultation with </w:t>
      </w:r>
      <w:r w:rsidR="001F2B5A">
        <w:t>relevant Panel members</w:t>
      </w:r>
      <w:r w:rsidR="00F76123">
        <w:t>,</w:t>
      </w:r>
      <w:r>
        <w:t xml:space="preserve"> will </w:t>
      </w:r>
      <w:r w:rsidR="00E95F97">
        <w:t>recommend</w:t>
      </w:r>
      <w:r>
        <w:t xml:space="preserve"> reviewers who are qualified and not involved in the production of the draft output. </w:t>
      </w:r>
      <w:r w:rsidR="00230C49" w:rsidRPr="00230C49">
        <w:t xml:space="preserve">Reviewers will be selected by </w:t>
      </w:r>
      <w:r w:rsidR="004C4A07">
        <w:t xml:space="preserve">the Secretariat </w:t>
      </w:r>
      <w:r w:rsidR="00230C49" w:rsidRPr="00230C49">
        <w:t xml:space="preserve">based on </w:t>
      </w:r>
      <w:r w:rsidR="00F76123">
        <w:t xml:space="preserve">the </w:t>
      </w:r>
      <w:r w:rsidR="00230C49" w:rsidRPr="00230C49">
        <w:t xml:space="preserve">recommendations </w:t>
      </w:r>
      <w:r w:rsidR="00F76123">
        <w:t xml:space="preserve">provided </w:t>
      </w:r>
      <w:r w:rsidR="00230C49" w:rsidRPr="00230C49">
        <w:t xml:space="preserve">by </w:t>
      </w:r>
      <w:r w:rsidR="00F76123">
        <w:t xml:space="preserve">the </w:t>
      </w:r>
      <w:r w:rsidR="00230C49">
        <w:t xml:space="preserve">Chair and Vice-chair. </w:t>
      </w:r>
    </w:p>
    <w:p w14:paraId="11701C46" w14:textId="17A84E2B" w:rsidR="005123C7" w:rsidRDefault="005123C7" w:rsidP="00B97B90">
      <w:pPr>
        <w:pStyle w:val="ListParagraph"/>
        <w:numPr>
          <w:ilvl w:val="0"/>
          <w:numId w:val="22"/>
        </w:numPr>
        <w:ind w:left="450" w:hanging="450"/>
      </w:pPr>
      <w:r w:rsidRPr="00B97B90">
        <w:rPr>
          <w:b/>
          <w:bCs/>
        </w:rPr>
        <w:t xml:space="preserve">Peer </w:t>
      </w:r>
      <w:r w:rsidR="00BD37F6">
        <w:rPr>
          <w:b/>
          <w:bCs/>
        </w:rPr>
        <w:t>r</w:t>
      </w:r>
      <w:r w:rsidRPr="00B97B90">
        <w:rPr>
          <w:b/>
          <w:bCs/>
        </w:rPr>
        <w:t xml:space="preserve">eview </w:t>
      </w:r>
      <w:r w:rsidR="00BD37F6">
        <w:rPr>
          <w:b/>
          <w:bCs/>
        </w:rPr>
        <w:t>p</w:t>
      </w:r>
      <w:r w:rsidRPr="00B97B90">
        <w:rPr>
          <w:b/>
          <w:bCs/>
        </w:rPr>
        <w:t>rocess</w:t>
      </w:r>
      <w:r>
        <w:t xml:space="preserve">: The draft output </w:t>
      </w:r>
      <w:r w:rsidR="005147CC">
        <w:t xml:space="preserve">is </w:t>
      </w:r>
      <w:r>
        <w:t xml:space="preserve">sent </w:t>
      </w:r>
      <w:r w:rsidR="00E151A4">
        <w:t xml:space="preserve">by the Secretariat </w:t>
      </w:r>
      <w:r>
        <w:t>to at least two reviewers who are not involved in the drafting process</w:t>
      </w:r>
      <w:r w:rsidR="00E151A4">
        <w:t xml:space="preserve"> (see page </w:t>
      </w:r>
      <w:r w:rsidR="00E151A4">
        <w:fldChar w:fldCharType="begin"/>
      </w:r>
      <w:r w:rsidR="00E151A4">
        <w:instrText xml:space="preserve"> PAGEREF _Ref126845831 \h </w:instrText>
      </w:r>
      <w:r w:rsidR="00E151A4">
        <w:fldChar w:fldCharType="separate"/>
      </w:r>
      <w:r w:rsidR="00E151A4">
        <w:t>3</w:t>
      </w:r>
      <w:r w:rsidR="00E151A4">
        <w:fldChar w:fldCharType="end"/>
      </w:r>
      <w:r w:rsidR="00E151A4">
        <w:t>)</w:t>
      </w:r>
      <w:r>
        <w:t>. Depending on the complexity of the subject matter or scope of the publication, additional experts may be engaged.</w:t>
      </w:r>
      <w:r w:rsidR="00834389">
        <w:t xml:space="preserve"> Where relevant, double-blind review will be used, </w:t>
      </w:r>
      <w:proofErr w:type="gramStart"/>
      <w:r w:rsidR="00834389">
        <w:t>i.e.</w:t>
      </w:r>
      <w:proofErr w:type="gramEnd"/>
      <w:r w:rsidR="00834389">
        <w:t xml:space="preserve"> both reviewers and authors remain anonymous throughout the review process. </w:t>
      </w:r>
      <w:r>
        <w:t xml:space="preserve">It is important to ensure that the text has been </w:t>
      </w:r>
      <w:r w:rsidR="00D474AE">
        <w:t>prepared</w:t>
      </w:r>
      <w:r>
        <w:t xml:space="preserve"> for double-blind reviewing </w:t>
      </w:r>
      <w:r w:rsidR="005C0D7E">
        <w:t>(see below)</w:t>
      </w:r>
      <w:r>
        <w:t xml:space="preserve">. </w:t>
      </w:r>
    </w:p>
    <w:p w14:paraId="0954AAAC" w14:textId="1C78FB3C" w:rsidR="00F44A13" w:rsidRDefault="005123C7" w:rsidP="002F0F94">
      <w:pPr>
        <w:pStyle w:val="ListParagraph"/>
        <w:numPr>
          <w:ilvl w:val="0"/>
          <w:numId w:val="22"/>
        </w:numPr>
        <w:ind w:left="450" w:hanging="450"/>
      </w:pPr>
      <w:r w:rsidRPr="00B97B90">
        <w:rPr>
          <w:b/>
          <w:bCs/>
        </w:rPr>
        <w:t xml:space="preserve">Review </w:t>
      </w:r>
      <w:r w:rsidR="00BD37F6" w:rsidRPr="00B97B90">
        <w:rPr>
          <w:b/>
          <w:bCs/>
        </w:rPr>
        <w:t>c</w:t>
      </w:r>
      <w:r w:rsidRPr="00B97B90">
        <w:rPr>
          <w:b/>
          <w:bCs/>
        </w:rPr>
        <w:t>riteria</w:t>
      </w:r>
      <w:r>
        <w:t xml:space="preserve">: </w:t>
      </w:r>
      <w:r w:rsidR="007B6328">
        <w:t>Please note that t</w:t>
      </w:r>
      <w:r>
        <w:t xml:space="preserve">he review </w:t>
      </w:r>
      <w:r w:rsidR="0021686D">
        <w:t xml:space="preserve">criteria </w:t>
      </w:r>
      <w:r w:rsidR="00924275">
        <w:t xml:space="preserve">will be tailored to the </w:t>
      </w:r>
      <w:r w:rsidR="0021686D">
        <w:t xml:space="preserve">type of STRP product </w:t>
      </w:r>
      <w:r w:rsidR="00A67910">
        <w:t>being reviewed</w:t>
      </w:r>
      <w:r w:rsidR="00586BFB">
        <w:t xml:space="preserve"> (e.g., </w:t>
      </w:r>
      <w:r w:rsidR="00A67910">
        <w:t xml:space="preserve">the </w:t>
      </w:r>
      <w:r w:rsidR="00E02BA5">
        <w:t xml:space="preserve">target audience </w:t>
      </w:r>
      <w:r w:rsidR="00586BFB">
        <w:t xml:space="preserve">and function </w:t>
      </w:r>
      <w:r w:rsidR="00E02BA5">
        <w:t xml:space="preserve">of a policy brief is different from </w:t>
      </w:r>
      <w:r w:rsidR="00586BFB">
        <w:t xml:space="preserve">a guidance document). </w:t>
      </w:r>
      <w:r w:rsidR="000E5480">
        <w:t xml:space="preserve">The </w:t>
      </w:r>
      <w:r w:rsidR="00833186">
        <w:t>following</w:t>
      </w:r>
      <w:r w:rsidR="00FC7AFE">
        <w:t xml:space="preserve"> </w:t>
      </w:r>
      <w:r w:rsidR="00833186">
        <w:t>criteria can</w:t>
      </w:r>
      <w:r w:rsidR="007B6328">
        <w:t xml:space="preserve"> </w:t>
      </w:r>
      <w:r w:rsidR="00833186">
        <w:t xml:space="preserve">be seen as </w:t>
      </w:r>
      <w:r w:rsidR="007B6328">
        <w:t xml:space="preserve">general </w:t>
      </w:r>
      <w:r w:rsidR="00833186">
        <w:t xml:space="preserve">guiding principles during the write-up meant to </w:t>
      </w:r>
      <w:r w:rsidR="002F0F94">
        <w:t xml:space="preserve">improve the overall </w:t>
      </w:r>
      <w:r w:rsidR="00F96CAB" w:rsidRPr="00233E96">
        <w:t>quality</w:t>
      </w:r>
      <w:r>
        <w:t xml:space="preserve"> of the draft output</w:t>
      </w:r>
      <w:r w:rsidR="00F44A13">
        <w:t>:</w:t>
      </w:r>
    </w:p>
    <w:p w14:paraId="1024440E" w14:textId="26751499" w:rsidR="00F44A13" w:rsidRDefault="006430D6" w:rsidP="0017095C">
      <w:pPr>
        <w:pStyle w:val="ListParagraph"/>
        <w:numPr>
          <w:ilvl w:val="1"/>
          <w:numId w:val="29"/>
        </w:numPr>
        <w:ind w:left="810"/>
      </w:pPr>
      <w:r w:rsidRPr="006430D6">
        <w:rPr>
          <w:i/>
          <w:iCs/>
        </w:rPr>
        <w:t xml:space="preserve">Alignment with </w:t>
      </w:r>
      <w:r w:rsidR="00F44A13" w:rsidRPr="00B97B90">
        <w:rPr>
          <w:i/>
          <w:iCs/>
        </w:rPr>
        <w:t>TWAs and priority areas of work</w:t>
      </w:r>
      <w:r w:rsidR="00F44A13">
        <w:t>: Does the output align with the relevant TWA</w:t>
      </w:r>
      <w:r w:rsidR="00A5258D">
        <w:t xml:space="preserve">, </w:t>
      </w:r>
      <w:r w:rsidR="00F44A13">
        <w:t>priority area of work</w:t>
      </w:r>
      <w:r w:rsidR="00A5258D">
        <w:t xml:space="preserve">, and </w:t>
      </w:r>
      <w:r w:rsidR="007A3999">
        <w:t>TOR</w:t>
      </w:r>
      <w:r w:rsidR="002C4EE0">
        <w:t xml:space="preserve"> </w:t>
      </w:r>
      <w:r w:rsidR="00D2414E">
        <w:t xml:space="preserve">underlying the </w:t>
      </w:r>
      <w:r w:rsidR="009C153F">
        <w:t xml:space="preserve">STRP </w:t>
      </w:r>
      <w:r w:rsidR="00D2414E">
        <w:t>product</w:t>
      </w:r>
      <w:r w:rsidR="00F44A13">
        <w:t xml:space="preserve">, and does it contribute to advancing the STRP's objectives in </w:t>
      </w:r>
      <w:r w:rsidR="009C153F">
        <w:t xml:space="preserve">this </w:t>
      </w:r>
      <w:r w:rsidR="00F44A13">
        <w:t>area</w:t>
      </w:r>
      <w:r w:rsidR="00444458">
        <w:t xml:space="preserve"> of work</w:t>
      </w:r>
      <w:r w:rsidR="00F44A13">
        <w:t>?</w:t>
      </w:r>
    </w:p>
    <w:p w14:paraId="52CAEB37" w14:textId="4F8E7700" w:rsidR="00F44A13" w:rsidRDefault="00FF22A9" w:rsidP="0017095C">
      <w:pPr>
        <w:pStyle w:val="ListParagraph"/>
        <w:numPr>
          <w:ilvl w:val="1"/>
          <w:numId w:val="29"/>
        </w:numPr>
        <w:ind w:left="810"/>
      </w:pPr>
      <w:r w:rsidRPr="00FF22A9">
        <w:rPr>
          <w:i/>
          <w:iCs/>
        </w:rPr>
        <w:t xml:space="preserve">Methodological approach and data analysis: </w:t>
      </w:r>
      <w:r w:rsidRPr="0017095C">
        <w:t xml:space="preserve">Does the output use appropriate methodologies for the type of </w:t>
      </w:r>
      <w:r w:rsidR="00C149A2">
        <w:t>product</w:t>
      </w:r>
      <w:r w:rsidRPr="0017095C">
        <w:t xml:space="preserve"> being </w:t>
      </w:r>
      <w:r w:rsidR="00C149A2">
        <w:t>prepared</w:t>
      </w:r>
      <w:r w:rsidRPr="0017095C">
        <w:t xml:space="preserve">, and is the data analysis </w:t>
      </w:r>
      <w:r>
        <w:t xml:space="preserve">(where applicable) </w:t>
      </w:r>
      <w:r w:rsidRPr="0017095C">
        <w:t>conducted rigorously and appropriately?</w:t>
      </w:r>
    </w:p>
    <w:p w14:paraId="37A41863" w14:textId="16B3B2AE" w:rsidR="00F44A13" w:rsidRPr="0017095C" w:rsidRDefault="00667CF2" w:rsidP="0017095C">
      <w:pPr>
        <w:pStyle w:val="ListParagraph"/>
        <w:numPr>
          <w:ilvl w:val="1"/>
          <w:numId w:val="29"/>
        </w:numPr>
        <w:ind w:left="810"/>
        <w:rPr>
          <w:i/>
          <w:iCs/>
        </w:rPr>
      </w:pPr>
      <w:r w:rsidRPr="00667CF2">
        <w:rPr>
          <w:i/>
          <w:iCs/>
        </w:rPr>
        <w:lastRenderedPageBreak/>
        <w:t xml:space="preserve">Validity and reliability of findings: </w:t>
      </w:r>
      <w:r w:rsidRPr="0017095C">
        <w:t xml:space="preserve">Are </w:t>
      </w:r>
      <w:r>
        <w:t>reported</w:t>
      </w:r>
      <w:r w:rsidRPr="0017095C">
        <w:t xml:space="preserve"> findings supported by evidence, and are they robust and consistent?</w:t>
      </w:r>
    </w:p>
    <w:p w14:paraId="4BA3D3F3" w14:textId="24D5B006" w:rsidR="00F44A13" w:rsidRPr="003F24EE" w:rsidRDefault="003F24EE" w:rsidP="0017095C">
      <w:pPr>
        <w:pStyle w:val="ListParagraph"/>
        <w:numPr>
          <w:ilvl w:val="1"/>
          <w:numId w:val="29"/>
        </w:numPr>
        <w:ind w:left="810"/>
      </w:pPr>
      <w:r w:rsidRPr="003F24EE">
        <w:rPr>
          <w:i/>
          <w:iCs/>
        </w:rPr>
        <w:t xml:space="preserve">Clarity and accessibility of presentation: </w:t>
      </w:r>
      <w:r w:rsidRPr="0017095C">
        <w:t xml:space="preserve">Is the information </w:t>
      </w:r>
      <w:r w:rsidR="006B3ECE">
        <w:t xml:space="preserve">in the output </w:t>
      </w:r>
      <w:r w:rsidRPr="0017095C">
        <w:t xml:space="preserve">presented in a clear, concise, and easy-to-understand manner, and are the methods and results </w:t>
      </w:r>
      <w:r>
        <w:t xml:space="preserve">(where applicable) </w:t>
      </w:r>
      <w:r w:rsidRPr="0017095C">
        <w:t>transparently reported?</w:t>
      </w:r>
    </w:p>
    <w:p w14:paraId="1122FC4E" w14:textId="43101CB5" w:rsidR="00F44A13" w:rsidRDefault="006B40ED" w:rsidP="0017095C">
      <w:pPr>
        <w:pStyle w:val="ListParagraph"/>
        <w:numPr>
          <w:ilvl w:val="1"/>
          <w:numId w:val="29"/>
        </w:numPr>
        <w:ind w:left="810"/>
      </w:pPr>
      <w:r>
        <w:rPr>
          <w:i/>
          <w:iCs/>
        </w:rPr>
        <w:t>I</w:t>
      </w:r>
      <w:r w:rsidRPr="006B40ED">
        <w:rPr>
          <w:i/>
          <w:iCs/>
        </w:rPr>
        <w:t xml:space="preserve">mplications and recommendations: </w:t>
      </w:r>
      <w:proofErr w:type="gramStart"/>
      <w:r w:rsidRPr="0017095C">
        <w:t>Does</w:t>
      </w:r>
      <w:proofErr w:type="gramEnd"/>
      <w:r w:rsidRPr="0017095C">
        <w:t xml:space="preserve"> the output provide clear implications and recommendations for policy, practice, or further </w:t>
      </w:r>
      <w:r w:rsidR="00313FAD">
        <w:t>work</w:t>
      </w:r>
      <w:r w:rsidRPr="006B40ED">
        <w:rPr>
          <w:i/>
          <w:iCs/>
        </w:rPr>
        <w:t xml:space="preserve"> </w:t>
      </w:r>
      <w:r w:rsidR="006272D7">
        <w:t>with regards to</w:t>
      </w:r>
      <w:r w:rsidR="00F44A13">
        <w:t xml:space="preserve"> the </w:t>
      </w:r>
      <w:r w:rsidR="00313FAD">
        <w:t xml:space="preserve">applicable </w:t>
      </w:r>
      <w:r w:rsidR="00F44A13">
        <w:t>TWA</w:t>
      </w:r>
      <w:r w:rsidR="000329A9">
        <w:t xml:space="preserve">, </w:t>
      </w:r>
      <w:r w:rsidR="00F44A13">
        <w:t>priority area of work</w:t>
      </w:r>
      <w:r w:rsidR="000329A9">
        <w:t xml:space="preserve">, and </w:t>
      </w:r>
      <w:r w:rsidR="007A3999">
        <w:t>TOR</w:t>
      </w:r>
      <w:r w:rsidR="00F44A13">
        <w:t>?</w:t>
      </w:r>
    </w:p>
    <w:p w14:paraId="5E23F166" w14:textId="1BB42750" w:rsidR="00F44A13" w:rsidRDefault="00313FAD" w:rsidP="0017095C">
      <w:pPr>
        <w:pStyle w:val="ListParagraph"/>
        <w:numPr>
          <w:ilvl w:val="1"/>
          <w:numId w:val="29"/>
        </w:numPr>
        <w:ind w:left="810"/>
      </w:pPr>
      <w:r>
        <w:rPr>
          <w:i/>
          <w:iCs/>
        </w:rPr>
        <w:t>Contribution</w:t>
      </w:r>
      <w:r w:rsidRPr="00B97B90">
        <w:rPr>
          <w:i/>
          <w:iCs/>
        </w:rPr>
        <w:t xml:space="preserve"> </w:t>
      </w:r>
      <w:r w:rsidR="00F44A13" w:rsidRPr="00B97B90">
        <w:rPr>
          <w:i/>
          <w:iCs/>
        </w:rPr>
        <w:t>to the wider community</w:t>
      </w:r>
      <w:r w:rsidR="00505085">
        <w:rPr>
          <w:i/>
          <w:iCs/>
        </w:rPr>
        <w:t xml:space="preserve"> of </w:t>
      </w:r>
      <w:r w:rsidR="00505085" w:rsidRPr="00505085">
        <w:rPr>
          <w:i/>
          <w:iCs/>
        </w:rPr>
        <w:t>policy makers and practitioners</w:t>
      </w:r>
      <w:r w:rsidR="00F44A13">
        <w:t xml:space="preserve">: </w:t>
      </w:r>
      <w:r w:rsidR="00276EDD" w:rsidRPr="00276EDD">
        <w:t xml:space="preserve">Does the output </w:t>
      </w:r>
      <w:r w:rsidR="00BA0E14">
        <w:t xml:space="preserve">address the </w:t>
      </w:r>
      <w:r w:rsidR="00BA0E14" w:rsidRPr="00BA0E14">
        <w:t xml:space="preserve">needs of policy-makers </w:t>
      </w:r>
      <w:r w:rsidR="000329A9">
        <w:t>and/or</w:t>
      </w:r>
      <w:r w:rsidR="00BA0E14" w:rsidRPr="00BA0E14">
        <w:t xml:space="preserve"> practitioners</w:t>
      </w:r>
      <w:r w:rsidR="00276EDD" w:rsidRPr="00276EDD">
        <w:t>, and are the findings transferable to other relevant contexts?</w:t>
      </w:r>
    </w:p>
    <w:p w14:paraId="40032435" w14:textId="7A3A2EFD" w:rsidR="005123C7" w:rsidRDefault="00F96CAB" w:rsidP="00B97B90">
      <w:pPr>
        <w:pStyle w:val="ListParagraph"/>
        <w:ind w:left="450"/>
      </w:pPr>
      <w:r>
        <w:t>Re</w:t>
      </w:r>
      <w:r w:rsidR="005123C7">
        <w:t xml:space="preserve">viewers will submit </w:t>
      </w:r>
      <w:r w:rsidR="00834389">
        <w:t xml:space="preserve">to the Secretariat </w:t>
      </w:r>
      <w:r w:rsidR="009F6C44">
        <w:t xml:space="preserve">a review report that includes </w:t>
      </w:r>
      <w:r w:rsidR="005123C7">
        <w:t>comments and recommendations</w:t>
      </w:r>
      <w:r w:rsidR="00834389">
        <w:t xml:space="preserve">. </w:t>
      </w:r>
    </w:p>
    <w:p w14:paraId="035C8974" w14:textId="1C74CF7E" w:rsidR="00AD5A6F" w:rsidRDefault="005123C7" w:rsidP="0047369B">
      <w:pPr>
        <w:pStyle w:val="ListParagraph"/>
        <w:numPr>
          <w:ilvl w:val="0"/>
          <w:numId w:val="22"/>
        </w:numPr>
        <w:ind w:left="450" w:hanging="450"/>
      </w:pPr>
      <w:r w:rsidRPr="00B97B90">
        <w:rPr>
          <w:b/>
          <w:bCs/>
        </w:rPr>
        <w:t xml:space="preserve">Requests for </w:t>
      </w:r>
      <w:r w:rsidR="00BD37F6" w:rsidRPr="00B97B90">
        <w:rPr>
          <w:b/>
          <w:bCs/>
        </w:rPr>
        <w:t>r</w:t>
      </w:r>
      <w:r w:rsidRPr="00B97B90">
        <w:rPr>
          <w:b/>
          <w:bCs/>
        </w:rPr>
        <w:t>evision</w:t>
      </w:r>
      <w:r>
        <w:t xml:space="preserve">: </w:t>
      </w:r>
      <w:r w:rsidR="00AB7E0C">
        <w:t xml:space="preserve">The Secretariat will share </w:t>
      </w:r>
      <w:r w:rsidR="00077D22">
        <w:t>the review report</w:t>
      </w:r>
      <w:r w:rsidR="00AB7E0C">
        <w:t xml:space="preserve"> with the lead author</w:t>
      </w:r>
      <w:r w:rsidR="00077D22">
        <w:t xml:space="preserve">, </w:t>
      </w:r>
      <w:r w:rsidR="00AB7E0C">
        <w:t xml:space="preserve">who is expected to address all comments and where relevant provide a written explanation of how they were addressed. The Secretariat ascertains that comments have been addressed satisfactorily. </w:t>
      </w:r>
      <w:r w:rsidR="0096097E" w:rsidRPr="0096097E">
        <w:t xml:space="preserve">Examples of substantive corrections could include issues such as the omission of important information related to the </w:t>
      </w:r>
      <w:r w:rsidR="0096097E">
        <w:t xml:space="preserve">applicable TWA, priority area of work, and </w:t>
      </w:r>
      <w:r w:rsidR="007A3999">
        <w:t>TOR</w:t>
      </w:r>
      <w:r w:rsidR="0096097E" w:rsidRPr="0096097E">
        <w:t>, errors in calculations or figures</w:t>
      </w:r>
      <w:r w:rsidR="0047369B">
        <w:t xml:space="preserve"> (where applicable)</w:t>
      </w:r>
      <w:r w:rsidR="0096097E" w:rsidRPr="0096097E">
        <w:t xml:space="preserve"> that affect the accuracy of the findings, instances of plagiarism,</w:t>
      </w:r>
      <w:r w:rsidR="00A566E4">
        <w:t xml:space="preserve"> and</w:t>
      </w:r>
      <w:r w:rsidR="0096097E" w:rsidRPr="0096097E">
        <w:t xml:space="preserve"> misattribution of sources that may impact the credibility of the output</w:t>
      </w:r>
      <w:r w:rsidR="00AD5A6F">
        <w:t xml:space="preserve">. </w:t>
      </w:r>
    </w:p>
    <w:p w14:paraId="7B0A8303" w14:textId="77777777" w:rsidR="005123C7" w:rsidRDefault="005123C7" w:rsidP="003D49D7"/>
    <w:p w14:paraId="42B5C078" w14:textId="6C601575" w:rsidR="00CA669C" w:rsidRDefault="00CA669C" w:rsidP="00FC6E69">
      <w:pPr>
        <w:pStyle w:val="Heading2"/>
      </w:pPr>
      <w:bookmarkStart w:id="60" w:name="_Ref126842920"/>
      <w:bookmarkStart w:id="61" w:name="_Toc129352374"/>
      <w:r>
        <w:t>Plagiarism check</w:t>
      </w:r>
      <w:bookmarkEnd w:id="60"/>
      <w:bookmarkEnd w:id="61"/>
    </w:p>
    <w:p w14:paraId="4DA8696E" w14:textId="3E670965" w:rsidR="00CA669C" w:rsidRDefault="00CA669C" w:rsidP="003D49D7"/>
    <w:p w14:paraId="11E03026" w14:textId="4C6BB38A" w:rsidR="00347DD9" w:rsidRDefault="00347DD9" w:rsidP="003D49D7">
      <w:r>
        <w:t>I</w:t>
      </w:r>
      <w:r w:rsidRPr="00347DD9">
        <w:t xml:space="preserve">t is important to ensure that all </w:t>
      </w:r>
      <w:r w:rsidR="00AB7E0C">
        <w:t xml:space="preserve">STRP products </w:t>
      </w:r>
      <w:r w:rsidRPr="00347DD9">
        <w:t xml:space="preserve">are original and free from instances of plagiarism. </w:t>
      </w:r>
      <w:r w:rsidR="00AB7E0C">
        <w:t>T</w:t>
      </w:r>
      <w:r w:rsidRPr="00347DD9">
        <w:t xml:space="preserve">he Secretariat </w:t>
      </w:r>
      <w:r w:rsidR="00AB7E0C">
        <w:t xml:space="preserve">may use software for </w:t>
      </w:r>
      <w:r w:rsidR="00AB7E0C" w:rsidRPr="00347DD9">
        <w:t xml:space="preserve">plagiarism </w:t>
      </w:r>
      <w:r w:rsidR="00AB7E0C">
        <w:t xml:space="preserve">detection, such as </w:t>
      </w:r>
      <w:hyperlink r:id="rId26" w:history="1">
        <w:proofErr w:type="spellStart"/>
        <w:r w:rsidRPr="00842778">
          <w:rPr>
            <w:rStyle w:val="Hyperlink"/>
            <w:color w:val="0679EE" w:themeColor="hyperlink" w:themeTint="D9"/>
          </w:rPr>
          <w:t>iThenticate</w:t>
        </w:r>
        <w:proofErr w:type="spellEnd"/>
      </w:hyperlink>
      <w:r w:rsidR="00AB7E0C">
        <w:rPr>
          <w:rStyle w:val="Hyperlink"/>
          <w:color w:val="0679EE" w:themeColor="hyperlink" w:themeTint="D9"/>
        </w:rPr>
        <w:t xml:space="preserve">, </w:t>
      </w:r>
      <w:r w:rsidRPr="00347DD9">
        <w:t>during screening of draft documents</w:t>
      </w:r>
      <w:r w:rsidR="001D2647">
        <w:t xml:space="preserve"> </w:t>
      </w:r>
      <w:r w:rsidR="00165AA3">
        <w:t xml:space="preserve">and </w:t>
      </w:r>
      <w:r w:rsidRPr="00347DD9">
        <w:t>during the peer-review process.</w:t>
      </w:r>
    </w:p>
    <w:p w14:paraId="1F55A87E" w14:textId="77777777" w:rsidR="00CA669C" w:rsidRDefault="00CA669C" w:rsidP="003D49D7"/>
    <w:p w14:paraId="242BF143" w14:textId="769A7A60" w:rsidR="0015763E" w:rsidRDefault="0015763E" w:rsidP="003D49D7">
      <w:r>
        <w:br w:type="page"/>
      </w:r>
    </w:p>
    <w:p w14:paraId="7D290B2F" w14:textId="5AD3812F" w:rsidR="00233E96" w:rsidRDefault="00233E96" w:rsidP="00FC6E69">
      <w:pPr>
        <w:pStyle w:val="Heading1"/>
      </w:pPr>
      <w:bookmarkStart w:id="62" w:name="_Ref129334535"/>
      <w:bookmarkStart w:id="63" w:name="_Toc129352375"/>
      <w:bookmarkStart w:id="64" w:name="_Toc116396673"/>
      <w:bookmarkStart w:id="65" w:name="_Ref126826131"/>
      <w:r>
        <w:lastRenderedPageBreak/>
        <w:t>Front and Back Matter</w:t>
      </w:r>
      <w:bookmarkEnd w:id="62"/>
      <w:bookmarkEnd w:id="63"/>
      <w:bookmarkEnd w:id="64"/>
      <w:bookmarkEnd w:id="65"/>
    </w:p>
    <w:p w14:paraId="3026C7D1" w14:textId="7A655EB2" w:rsidR="00233E96" w:rsidRDefault="00233E96" w:rsidP="003D49D7"/>
    <w:p w14:paraId="620AF1C7" w14:textId="55597E65" w:rsidR="00A54118" w:rsidRDefault="00A54118" w:rsidP="00FC6E69">
      <w:pPr>
        <w:pStyle w:val="Heading2"/>
      </w:pPr>
      <w:bookmarkStart w:id="66" w:name="_Toc116396674"/>
      <w:bookmarkStart w:id="67" w:name="_Toc129352376"/>
      <w:r>
        <w:t>Title page</w:t>
      </w:r>
      <w:bookmarkEnd w:id="66"/>
      <w:bookmarkEnd w:id="67"/>
    </w:p>
    <w:p w14:paraId="683FFC08" w14:textId="77777777" w:rsidR="00A54118" w:rsidRDefault="00A54118" w:rsidP="003D49D7"/>
    <w:p w14:paraId="1AB8C800" w14:textId="472C5E05" w:rsidR="004C33A0" w:rsidRDefault="00AE09EE" w:rsidP="003D49D7">
      <w:proofErr w:type="gramStart"/>
      <w:r>
        <w:t xml:space="preserve">Any </w:t>
      </w:r>
      <w:r w:rsidR="00D96B9A">
        <w:t xml:space="preserve"> STRP</w:t>
      </w:r>
      <w:proofErr w:type="gramEnd"/>
      <w:r w:rsidR="00D96B9A">
        <w:t xml:space="preserve"> product</w:t>
      </w:r>
      <w:r w:rsidR="00A54118">
        <w:t xml:space="preserve"> </w:t>
      </w:r>
      <w:r w:rsidR="004B2495">
        <w:t xml:space="preserve">should </w:t>
      </w:r>
      <w:r w:rsidR="00A54118">
        <w:t>include a title page</w:t>
      </w:r>
      <w:r>
        <w:t xml:space="preserve"> </w:t>
      </w:r>
      <w:r w:rsidR="0062685C">
        <w:t>including</w:t>
      </w:r>
      <w:r w:rsidR="00A54118">
        <w:t xml:space="preserve"> the </w:t>
      </w:r>
      <w:r w:rsidR="004C33A0">
        <w:t>following:</w:t>
      </w:r>
    </w:p>
    <w:p w14:paraId="0295D480" w14:textId="44A7739C" w:rsidR="004C33A0" w:rsidRDefault="004C33A0" w:rsidP="00B97B90">
      <w:pPr>
        <w:pStyle w:val="ListParagraph"/>
        <w:numPr>
          <w:ilvl w:val="0"/>
          <w:numId w:val="22"/>
        </w:numPr>
        <w:ind w:left="450" w:hanging="450"/>
      </w:pPr>
      <w:r>
        <w:t>T</w:t>
      </w:r>
      <w:r w:rsidR="00A54118">
        <w:t>itle</w:t>
      </w:r>
    </w:p>
    <w:p w14:paraId="02D97EE8" w14:textId="2EACF496" w:rsidR="00A71E49" w:rsidRDefault="004C33A0" w:rsidP="00B97B90">
      <w:pPr>
        <w:pStyle w:val="ListParagraph"/>
        <w:numPr>
          <w:ilvl w:val="0"/>
          <w:numId w:val="22"/>
        </w:numPr>
        <w:ind w:left="450" w:hanging="450"/>
      </w:pPr>
      <w:r>
        <w:t xml:space="preserve">Authors’ </w:t>
      </w:r>
      <w:r w:rsidR="00A54118">
        <w:t>names</w:t>
      </w:r>
      <w:r>
        <w:t xml:space="preserve"> and</w:t>
      </w:r>
      <w:r w:rsidR="00A54118">
        <w:t xml:space="preserve"> affiliations</w:t>
      </w:r>
    </w:p>
    <w:p w14:paraId="4C5267B8" w14:textId="3747F5E1" w:rsidR="00A71E49" w:rsidRDefault="00A71E49" w:rsidP="00B97B90">
      <w:pPr>
        <w:pStyle w:val="ListParagraph"/>
        <w:numPr>
          <w:ilvl w:val="0"/>
          <w:numId w:val="22"/>
        </w:numPr>
        <w:ind w:left="450" w:hanging="450"/>
      </w:pPr>
      <w:r>
        <w:t>A</w:t>
      </w:r>
      <w:r w:rsidR="006A56E8">
        <w:t>uthors</w:t>
      </w:r>
      <w:r w:rsidR="004B2495">
        <w:t>’</w:t>
      </w:r>
      <w:r w:rsidR="006A56E8">
        <w:t xml:space="preserve"> biograph</w:t>
      </w:r>
      <w:r w:rsidR="004B2495">
        <w:t>ies</w:t>
      </w:r>
      <w:r w:rsidR="006A56E8">
        <w:t xml:space="preserve"> (see </w:t>
      </w:r>
      <w:r>
        <w:t>below</w:t>
      </w:r>
      <w:r w:rsidR="006A56E8">
        <w:t>)</w:t>
      </w:r>
    </w:p>
    <w:p w14:paraId="417E24F5" w14:textId="74F7B7DA" w:rsidR="00A71E49" w:rsidRDefault="00A71E49" w:rsidP="00B97B90">
      <w:pPr>
        <w:pStyle w:val="ListParagraph"/>
        <w:numPr>
          <w:ilvl w:val="0"/>
          <w:numId w:val="22"/>
        </w:numPr>
        <w:ind w:left="450" w:hanging="450"/>
      </w:pPr>
      <w:r>
        <w:t>A</w:t>
      </w:r>
      <w:r w:rsidR="00A54118">
        <w:t xml:space="preserve">cknowledgements </w:t>
      </w:r>
      <w:r>
        <w:t>(see below)</w:t>
      </w:r>
    </w:p>
    <w:p w14:paraId="5E552D37" w14:textId="2575D662" w:rsidR="006635B7" w:rsidRDefault="006635B7" w:rsidP="00B97B90">
      <w:pPr>
        <w:pStyle w:val="ListParagraph"/>
        <w:numPr>
          <w:ilvl w:val="0"/>
          <w:numId w:val="22"/>
        </w:numPr>
        <w:ind w:left="450" w:hanging="450"/>
      </w:pPr>
      <w:r>
        <w:t>Highlights</w:t>
      </w:r>
    </w:p>
    <w:p w14:paraId="0DF8F5B5" w14:textId="5F01C760" w:rsidR="00A71E49" w:rsidRDefault="00A54118" w:rsidP="00B97B90">
      <w:pPr>
        <w:pStyle w:val="ListParagraph"/>
        <w:numPr>
          <w:ilvl w:val="0"/>
          <w:numId w:val="22"/>
        </w:numPr>
        <w:ind w:left="450" w:hanging="450"/>
      </w:pPr>
      <w:r>
        <w:t>Declaration of Interest statement</w:t>
      </w:r>
      <w:r w:rsidR="00217A8A">
        <w:t xml:space="preserve"> </w:t>
      </w:r>
      <w:r w:rsidR="00A71E49">
        <w:t>(see below)</w:t>
      </w:r>
    </w:p>
    <w:p w14:paraId="4F67F246" w14:textId="29B879D2" w:rsidR="00A71E49" w:rsidRDefault="00A71E49" w:rsidP="00B97B90">
      <w:pPr>
        <w:pStyle w:val="ListParagraph"/>
        <w:numPr>
          <w:ilvl w:val="0"/>
          <w:numId w:val="22"/>
        </w:numPr>
        <w:ind w:left="450" w:hanging="450"/>
      </w:pPr>
      <w:r>
        <w:t xml:space="preserve">If applicable, </w:t>
      </w:r>
      <w:r w:rsidR="00A143E9">
        <w:t xml:space="preserve">data availability statement </w:t>
      </w:r>
      <w:r>
        <w:t>(see below</w:t>
      </w:r>
      <w:r w:rsidR="009B24AA">
        <w:t>)</w:t>
      </w:r>
      <w:r>
        <w:t xml:space="preserve"> </w:t>
      </w:r>
    </w:p>
    <w:p w14:paraId="6552CF0B" w14:textId="1E4342D1" w:rsidR="00A54118" w:rsidRDefault="00A71E49" w:rsidP="00B97B90">
      <w:pPr>
        <w:pStyle w:val="ListParagraph"/>
        <w:numPr>
          <w:ilvl w:val="0"/>
          <w:numId w:val="22"/>
        </w:numPr>
        <w:ind w:left="450" w:hanging="450"/>
      </w:pPr>
      <w:r>
        <w:t>C</w:t>
      </w:r>
      <w:r w:rsidR="00A54118">
        <w:t>omplete address for the lead author, including an e-mail address.</w:t>
      </w:r>
    </w:p>
    <w:p w14:paraId="118AD557" w14:textId="0FA7E255" w:rsidR="00A54118" w:rsidRDefault="00A54118" w:rsidP="003D49D7"/>
    <w:p w14:paraId="36A29C90" w14:textId="5EB088D6" w:rsidR="004B2495" w:rsidRDefault="004B2495" w:rsidP="003D49D7">
      <w:r>
        <w:t xml:space="preserve">The Secretariat will add </w:t>
      </w:r>
      <w:r w:rsidR="00A75016">
        <w:t xml:space="preserve">the </w:t>
      </w:r>
      <w:r>
        <w:t xml:space="preserve">citation, copyright information, </w:t>
      </w:r>
      <w:r w:rsidR="008E3D36">
        <w:t>disclaimer,</w:t>
      </w:r>
      <w:r>
        <w:t xml:space="preserve"> and other </w:t>
      </w:r>
      <w:r w:rsidR="00314150">
        <w:t>perti</w:t>
      </w:r>
      <w:r w:rsidR="00853B9F">
        <w:t xml:space="preserve">nent </w:t>
      </w:r>
      <w:r>
        <w:t>information</w:t>
      </w:r>
      <w:r w:rsidR="00853B9F">
        <w:t xml:space="preserve"> once the product has been finalised</w:t>
      </w:r>
      <w:r>
        <w:t xml:space="preserve">. </w:t>
      </w:r>
    </w:p>
    <w:p w14:paraId="02ADF9E5" w14:textId="77777777" w:rsidR="000D41B6" w:rsidRDefault="000D41B6" w:rsidP="003D49D7"/>
    <w:p w14:paraId="357874F8" w14:textId="0D0E3FE8" w:rsidR="00585289" w:rsidRDefault="00585289" w:rsidP="00FC6E69">
      <w:pPr>
        <w:pStyle w:val="Heading2"/>
      </w:pPr>
      <w:bookmarkStart w:id="68" w:name="_Toc129350783"/>
      <w:bookmarkStart w:id="69" w:name="_Toc129351803"/>
      <w:bookmarkStart w:id="70" w:name="_Toc129352377"/>
      <w:bookmarkStart w:id="71" w:name="_Toc129350784"/>
      <w:bookmarkStart w:id="72" w:name="_Toc129351804"/>
      <w:bookmarkStart w:id="73" w:name="_Toc129352378"/>
      <w:bookmarkStart w:id="74" w:name="_Toc129350785"/>
      <w:bookmarkStart w:id="75" w:name="_Toc129351805"/>
      <w:bookmarkStart w:id="76" w:name="_Toc129352379"/>
      <w:bookmarkStart w:id="77" w:name="_Toc129350786"/>
      <w:bookmarkStart w:id="78" w:name="_Toc129351806"/>
      <w:bookmarkStart w:id="79" w:name="_Toc129352380"/>
      <w:bookmarkStart w:id="80" w:name="_Toc129350787"/>
      <w:bookmarkStart w:id="81" w:name="_Toc129351807"/>
      <w:bookmarkStart w:id="82" w:name="_Toc129352381"/>
      <w:bookmarkStart w:id="83" w:name="_Toc129350788"/>
      <w:bookmarkStart w:id="84" w:name="_Toc129351808"/>
      <w:bookmarkStart w:id="85" w:name="_Toc129352382"/>
      <w:bookmarkStart w:id="86" w:name="_Toc129350789"/>
      <w:bookmarkStart w:id="87" w:name="_Toc129351809"/>
      <w:bookmarkStart w:id="88" w:name="_Toc129352383"/>
      <w:bookmarkStart w:id="89" w:name="_Toc129350790"/>
      <w:bookmarkStart w:id="90" w:name="_Toc129351810"/>
      <w:bookmarkStart w:id="91" w:name="_Toc129352384"/>
      <w:bookmarkStart w:id="92" w:name="_Toc129350791"/>
      <w:bookmarkStart w:id="93" w:name="_Toc129351811"/>
      <w:bookmarkStart w:id="94" w:name="_Toc129352385"/>
      <w:bookmarkStart w:id="95" w:name="_Toc129350792"/>
      <w:bookmarkStart w:id="96" w:name="_Toc129351812"/>
      <w:bookmarkStart w:id="97" w:name="_Toc129352386"/>
      <w:bookmarkStart w:id="98" w:name="_Toc129350793"/>
      <w:bookmarkStart w:id="99" w:name="_Toc129351813"/>
      <w:bookmarkStart w:id="100" w:name="_Toc129352387"/>
      <w:bookmarkStart w:id="101" w:name="_Toc129350794"/>
      <w:bookmarkStart w:id="102" w:name="_Toc129351814"/>
      <w:bookmarkStart w:id="103" w:name="_Toc129352388"/>
      <w:bookmarkStart w:id="104" w:name="_Toc129350795"/>
      <w:bookmarkStart w:id="105" w:name="_Toc129351815"/>
      <w:bookmarkStart w:id="106" w:name="_Toc129352389"/>
      <w:bookmarkStart w:id="107" w:name="_Toc129350796"/>
      <w:bookmarkStart w:id="108" w:name="_Toc129351816"/>
      <w:bookmarkStart w:id="109" w:name="_Toc129352390"/>
      <w:bookmarkStart w:id="110" w:name="_Toc129350797"/>
      <w:bookmarkStart w:id="111" w:name="_Toc129351817"/>
      <w:bookmarkStart w:id="112" w:name="_Toc129352391"/>
      <w:bookmarkStart w:id="113" w:name="_Toc129350798"/>
      <w:bookmarkStart w:id="114" w:name="_Toc129351818"/>
      <w:bookmarkStart w:id="115" w:name="_Toc129352392"/>
      <w:bookmarkStart w:id="116" w:name="_Toc129350799"/>
      <w:bookmarkStart w:id="117" w:name="_Toc129351819"/>
      <w:bookmarkStart w:id="118" w:name="_Toc129352393"/>
      <w:bookmarkStart w:id="119" w:name="_Toc129350800"/>
      <w:bookmarkStart w:id="120" w:name="_Toc129351820"/>
      <w:bookmarkStart w:id="121" w:name="_Toc129352394"/>
      <w:bookmarkStart w:id="122" w:name="_Toc129350801"/>
      <w:bookmarkStart w:id="123" w:name="_Toc129351821"/>
      <w:bookmarkStart w:id="124" w:name="_Toc129352395"/>
      <w:bookmarkStart w:id="125" w:name="_Toc129350802"/>
      <w:bookmarkStart w:id="126" w:name="_Toc129351822"/>
      <w:bookmarkStart w:id="127" w:name="_Toc129352396"/>
      <w:bookmarkStart w:id="128" w:name="_Toc129350803"/>
      <w:bookmarkStart w:id="129" w:name="_Toc129351823"/>
      <w:bookmarkStart w:id="130" w:name="_Toc129352397"/>
      <w:bookmarkStart w:id="131" w:name="_Toc129350804"/>
      <w:bookmarkStart w:id="132" w:name="_Toc129351824"/>
      <w:bookmarkStart w:id="133" w:name="_Toc129352398"/>
      <w:bookmarkStart w:id="134" w:name="_Toc129350805"/>
      <w:bookmarkStart w:id="135" w:name="_Toc129351825"/>
      <w:bookmarkStart w:id="136" w:name="_Toc129352399"/>
      <w:bookmarkStart w:id="137" w:name="_Toc129350806"/>
      <w:bookmarkStart w:id="138" w:name="_Toc129351826"/>
      <w:bookmarkStart w:id="139" w:name="_Toc129352400"/>
      <w:bookmarkStart w:id="140" w:name="_Toc129350807"/>
      <w:bookmarkStart w:id="141" w:name="_Toc129351827"/>
      <w:bookmarkStart w:id="142" w:name="_Toc129352401"/>
      <w:bookmarkStart w:id="143" w:name="_Toc129350808"/>
      <w:bookmarkStart w:id="144" w:name="_Toc129351828"/>
      <w:bookmarkStart w:id="145" w:name="_Toc129352402"/>
      <w:bookmarkStart w:id="146" w:name="_Toc129350809"/>
      <w:bookmarkStart w:id="147" w:name="_Toc129351829"/>
      <w:bookmarkStart w:id="148" w:name="_Toc129352403"/>
      <w:bookmarkStart w:id="149" w:name="_Toc129350810"/>
      <w:bookmarkStart w:id="150" w:name="_Toc129351830"/>
      <w:bookmarkStart w:id="151" w:name="_Toc129352404"/>
      <w:bookmarkStart w:id="152" w:name="_Toc129350811"/>
      <w:bookmarkStart w:id="153" w:name="_Toc129351831"/>
      <w:bookmarkStart w:id="154" w:name="_Toc129352405"/>
      <w:bookmarkStart w:id="155" w:name="_Toc129350812"/>
      <w:bookmarkStart w:id="156" w:name="_Toc129351832"/>
      <w:bookmarkStart w:id="157" w:name="_Toc129352406"/>
      <w:bookmarkStart w:id="158" w:name="_Toc129350813"/>
      <w:bookmarkStart w:id="159" w:name="_Toc129351833"/>
      <w:bookmarkStart w:id="160" w:name="_Toc129352407"/>
      <w:bookmarkStart w:id="161" w:name="_Toc129350814"/>
      <w:bookmarkStart w:id="162" w:name="_Toc129351834"/>
      <w:bookmarkStart w:id="163" w:name="_Toc129352408"/>
      <w:bookmarkStart w:id="164" w:name="_Toc129350815"/>
      <w:bookmarkStart w:id="165" w:name="_Toc129351835"/>
      <w:bookmarkStart w:id="166" w:name="_Toc129352409"/>
      <w:bookmarkStart w:id="167" w:name="_Toc129350816"/>
      <w:bookmarkStart w:id="168" w:name="_Toc129351836"/>
      <w:bookmarkStart w:id="169" w:name="_Toc129352410"/>
      <w:bookmarkStart w:id="170" w:name="_Toc129350817"/>
      <w:bookmarkStart w:id="171" w:name="_Toc129351837"/>
      <w:bookmarkStart w:id="172" w:name="_Toc129352411"/>
      <w:bookmarkStart w:id="173" w:name="_Toc129350818"/>
      <w:bookmarkStart w:id="174" w:name="_Toc129351838"/>
      <w:bookmarkStart w:id="175" w:name="_Toc129352412"/>
      <w:bookmarkStart w:id="176" w:name="_Toc129350819"/>
      <w:bookmarkStart w:id="177" w:name="_Toc129351839"/>
      <w:bookmarkStart w:id="178" w:name="_Toc129352413"/>
      <w:bookmarkStart w:id="179" w:name="_Toc129350820"/>
      <w:bookmarkStart w:id="180" w:name="_Toc129351840"/>
      <w:bookmarkStart w:id="181" w:name="_Toc129352414"/>
      <w:bookmarkStart w:id="182" w:name="_Toc129350821"/>
      <w:bookmarkStart w:id="183" w:name="_Toc129351841"/>
      <w:bookmarkStart w:id="184" w:name="_Toc129352415"/>
      <w:bookmarkStart w:id="185" w:name="_Toc129350822"/>
      <w:bookmarkStart w:id="186" w:name="_Toc129351842"/>
      <w:bookmarkStart w:id="187" w:name="_Toc129352416"/>
      <w:bookmarkStart w:id="188" w:name="_Toc129350823"/>
      <w:bookmarkStart w:id="189" w:name="_Toc129351843"/>
      <w:bookmarkStart w:id="190" w:name="_Toc129352417"/>
      <w:bookmarkStart w:id="191" w:name="_Toc129350824"/>
      <w:bookmarkStart w:id="192" w:name="_Toc129351844"/>
      <w:bookmarkStart w:id="193" w:name="_Toc129352418"/>
      <w:bookmarkStart w:id="194" w:name="_Ref116395555"/>
      <w:bookmarkStart w:id="195" w:name="_Toc116396676"/>
      <w:bookmarkStart w:id="196" w:name="_Toc12935241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t>Author biography</w:t>
      </w:r>
      <w:bookmarkEnd w:id="194"/>
      <w:bookmarkEnd w:id="195"/>
      <w:bookmarkEnd w:id="196"/>
    </w:p>
    <w:p w14:paraId="1A9A1C88" w14:textId="62ACB889" w:rsidR="00A54118" w:rsidRDefault="00A54118" w:rsidP="003D49D7"/>
    <w:p w14:paraId="17303E68" w14:textId="36DE0CD7" w:rsidR="004D5F70" w:rsidRDefault="004D5F70" w:rsidP="003D49D7">
      <w:r w:rsidRPr="004D5F70">
        <w:t>Authors are encouraged to add a biography (maximum 1</w:t>
      </w:r>
      <w:r>
        <w:t>5</w:t>
      </w:r>
      <w:r w:rsidRPr="004D5F70">
        <w:t xml:space="preserve">0 words) to the </w:t>
      </w:r>
      <w:r w:rsidR="006A56E8">
        <w:t>title page</w:t>
      </w:r>
      <w:r>
        <w:t xml:space="preserve">. </w:t>
      </w:r>
      <w:r w:rsidR="006A56E8">
        <w:t>T</w:t>
      </w:r>
      <w:r w:rsidRPr="004D5F70">
        <w:t xml:space="preserve">his should be a single paragraph and should contain the following </w:t>
      </w:r>
      <w:r w:rsidR="006C1296">
        <w:t>information</w:t>
      </w:r>
      <w:r w:rsidRPr="004D5F70">
        <w:t>:</w:t>
      </w:r>
    </w:p>
    <w:p w14:paraId="4DABBCA8" w14:textId="5071533F" w:rsidR="004D5F70" w:rsidRDefault="004D5F70" w:rsidP="003D49D7"/>
    <w:p w14:paraId="01A488D7" w14:textId="7F9F6639" w:rsidR="004D5F70" w:rsidRDefault="004D5F70" w:rsidP="00354425">
      <w:pPr>
        <w:pStyle w:val="ListParagraph"/>
        <w:numPr>
          <w:ilvl w:val="0"/>
          <w:numId w:val="22"/>
        </w:numPr>
        <w:ind w:left="450" w:hanging="450"/>
      </w:pPr>
      <w:r>
        <w:t>Authors’ full names followed by current position.</w:t>
      </w:r>
    </w:p>
    <w:p w14:paraId="20226138" w14:textId="2A9915BB" w:rsidR="004D5F70" w:rsidRDefault="004D5F70" w:rsidP="00354425">
      <w:pPr>
        <w:pStyle w:val="ListParagraph"/>
        <w:numPr>
          <w:ilvl w:val="0"/>
          <w:numId w:val="22"/>
        </w:numPr>
        <w:ind w:left="450" w:hanging="450"/>
      </w:pPr>
      <w:r>
        <w:t>Education</w:t>
      </w:r>
      <w:r w:rsidR="006C1296">
        <w:t>al</w:t>
      </w:r>
      <w:r>
        <w:t xml:space="preserve"> background</w:t>
      </w:r>
      <w:r w:rsidR="006C1296">
        <w:t>,</w:t>
      </w:r>
      <w:r>
        <w:t xml:space="preserve"> including institution and degree received.</w:t>
      </w:r>
    </w:p>
    <w:p w14:paraId="61F87543" w14:textId="16252FC8" w:rsidR="004D5F70" w:rsidRDefault="004D5F70" w:rsidP="00354425">
      <w:pPr>
        <w:pStyle w:val="ListParagraph"/>
        <w:numPr>
          <w:ilvl w:val="0"/>
          <w:numId w:val="22"/>
        </w:numPr>
        <w:ind w:left="450" w:hanging="450"/>
      </w:pPr>
      <w:r>
        <w:t>Work experience.</w:t>
      </w:r>
    </w:p>
    <w:p w14:paraId="1C906E0F" w14:textId="77777777" w:rsidR="006A56E8" w:rsidRDefault="004D5F70" w:rsidP="00354425">
      <w:pPr>
        <w:pStyle w:val="ListParagraph"/>
        <w:numPr>
          <w:ilvl w:val="0"/>
          <w:numId w:val="22"/>
        </w:numPr>
        <w:ind w:left="450" w:hanging="450"/>
      </w:pPr>
      <w:r>
        <w:t xml:space="preserve">Current and previous research interests </w:t>
      </w:r>
    </w:p>
    <w:p w14:paraId="36B5BEAA" w14:textId="77777777" w:rsidR="006A56E8" w:rsidRDefault="006A56E8" w:rsidP="003D49D7"/>
    <w:tbl>
      <w:tblPr>
        <w:tblStyle w:val="TableGrid"/>
        <w:tblW w:w="0" w:type="auto"/>
        <w:tblLook w:val="04A0" w:firstRow="1" w:lastRow="0" w:firstColumn="1" w:lastColumn="0" w:noHBand="0" w:noVBand="1"/>
      </w:tblPr>
      <w:tblGrid>
        <w:gridCol w:w="9016"/>
      </w:tblGrid>
      <w:tr w:rsidR="00E9667C" w:rsidRPr="00E9667C" w14:paraId="0924D486" w14:textId="77777777" w:rsidTr="00E9667C">
        <w:tc>
          <w:tcPr>
            <w:tcW w:w="9016" w:type="dxa"/>
            <w:tcBorders>
              <w:top w:val="nil"/>
              <w:left w:val="nil"/>
              <w:bottom w:val="nil"/>
              <w:right w:val="nil"/>
            </w:tcBorders>
            <w:shd w:val="clear" w:color="auto" w:fill="00A99A"/>
          </w:tcPr>
          <w:p w14:paraId="47F3C744" w14:textId="76C6D3D0" w:rsidR="006C1296" w:rsidRPr="00B97B90" w:rsidRDefault="006C1296" w:rsidP="00B97B90">
            <w:pPr>
              <w:spacing w:before="60" w:after="60"/>
              <w:rPr>
                <w:b/>
                <w:bCs/>
                <w:color w:val="F2F2F2" w:themeColor="background1" w:themeShade="F2"/>
              </w:rPr>
            </w:pPr>
            <w:r w:rsidRPr="00B97B90">
              <w:rPr>
                <w:b/>
                <w:bCs/>
                <w:color w:val="F2F2F2" w:themeColor="background1" w:themeShade="F2"/>
              </w:rPr>
              <w:t>Here is an example:</w:t>
            </w:r>
          </w:p>
          <w:p w14:paraId="1356EF3E" w14:textId="236DD792" w:rsidR="006A56E8" w:rsidRPr="00B97B90" w:rsidRDefault="006A56E8" w:rsidP="00B97B90">
            <w:pPr>
              <w:spacing w:before="60" w:after="60"/>
              <w:rPr>
                <w:color w:val="F2F2F2" w:themeColor="background1" w:themeShade="F2"/>
              </w:rPr>
            </w:pPr>
            <w:r w:rsidRPr="00B97B90">
              <w:rPr>
                <w:b/>
                <w:color w:val="F2F2F2" w:themeColor="background1" w:themeShade="F2"/>
              </w:rPr>
              <w:t>Joh</w:t>
            </w:r>
            <w:r w:rsidR="006C1296" w:rsidRPr="00B97B90">
              <w:rPr>
                <w:b/>
                <w:color w:val="F2F2F2" w:themeColor="background1" w:themeShade="F2"/>
              </w:rPr>
              <w:t>anna</w:t>
            </w:r>
            <w:r w:rsidRPr="00B97B90">
              <w:rPr>
                <w:b/>
                <w:color w:val="F2F2F2" w:themeColor="background1" w:themeShade="F2"/>
              </w:rPr>
              <w:t xml:space="preserve"> Smith</w:t>
            </w:r>
            <w:r w:rsidRPr="00B97B90">
              <w:rPr>
                <w:color w:val="F2F2F2" w:themeColor="background1" w:themeShade="F2"/>
              </w:rPr>
              <w:t xml:space="preserve"> is the director of the Department of Zoology at Cambridge University in the United Kingdom. </w:t>
            </w:r>
            <w:r w:rsidR="006C1296" w:rsidRPr="00B97B90">
              <w:rPr>
                <w:color w:val="F2F2F2" w:themeColor="background1" w:themeShade="F2"/>
              </w:rPr>
              <w:t>She has completed a PhD in Ecology and her</w:t>
            </w:r>
            <w:r w:rsidRPr="00B97B90">
              <w:rPr>
                <w:color w:val="F2F2F2" w:themeColor="background1" w:themeShade="F2"/>
              </w:rPr>
              <w:t xml:space="preserve"> research has</w:t>
            </w:r>
            <w:r w:rsidR="006C1296" w:rsidRPr="00B97B90">
              <w:rPr>
                <w:color w:val="F2F2F2" w:themeColor="background1" w:themeShade="F2"/>
              </w:rPr>
              <w:t xml:space="preserve"> mainly</w:t>
            </w:r>
            <w:r w:rsidRPr="00B97B90">
              <w:rPr>
                <w:color w:val="F2F2F2" w:themeColor="background1" w:themeShade="F2"/>
              </w:rPr>
              <w:t xml:space="preserve"> focused </w:t>
            </w:r>
            <w:r w:rsidR="006C1296" w:rsidRPr="00B97B90">
              <w:rPr>
                <w:color w:val="F2F2F2" w:themeColor="background1" w:themeShade="F2"/>
              </w:rPr>
              <w:t xml:space="preserve">on </w:t>
            </w:r>
            <w:r w:rsidRPr="00B97B90">
              <w:rPr>
                <w:color w:val="F2F2F2" w:themeColor="background1" w:themeShade="F2"/>
              </w:rPr>
              <w:t xml:space="preserve">wetland restoration and, more recently, on how to prioritise coastal blue-carbon ecosystems for conservation and restoration. </w:t>
            </w:r>
            <w:r w:rsidR="006C1296" w:rsidRPr="00B97B90">
              <w:rPr>
                <w:color w:val="F2F2F2" w:themeColor="background1" w:themeShade="F2"/>
              </w:rPr>
              <w:t>She</w:t>
            </w:r>
            <w:r w:rsidRPr="00B97B90">
              <w:rPr>
                <w:color w:val="F2F2F2" w:themeColor="background1" w:themeShade="F2"/>
              </w:rPr>
              <w:t xml:space="preserve"> is the author of many articles </w:t>
            </w:r>
            <w:r w:rsidR="006C1296" w:rsidRPr="00B97B90">
              <w:rPr>
                <w:color w:val="F2F2F2" w:themeColor="background1" w:themeShade="F2"/>
              </w:rPr>
              <w:t>in the field of ecosystem dynamics and the use of wetlands as a tool to mitigate and adapt to climate change.</w:t>
            </w:r>
          </w:p>
        </w:tc>
      </w:tr>
    </w:tbl>
    <w:p w14:paraId="0A464C2F" w14:textId="77777777" w:rsidR="006A56E8" w:rsidRDefault="006A56E8" w:rsidP="003D49D7"/>
    <w:p w14:paraId="0C608D86" w14:textId="3E9B7386" w:rsidR="004D5F70" w:rsidRDefault="006C1296" w:rsidP="003D49D7">
      <w:r>
        <w:t xml:space="preserve">Do not </w:t>
      </w:r>
      <w:r w:rsidR="00146EB9">
        <w:t xml:space="preserve">provide a </w:t>
      </w:r>
      <w:r>
        <w:t xml:space="preserve">CV or résumé in place of </w:t>
      </w:r>
      <w:r w:rsidR="00146EB9">
        <w:t>an author biography</w:t>
      </w:r>
      <w:r>
        <w:t>.</w:t>
      </w:r>
    </w:p>
    <w:p w14:paraId="6DC864E8" w14:textId="77777777" w:rsidR="00A54118" w:rsidRDefault="00A54118" w:rsidP="003D49D7"/>
    <w:p w14:paraId="2812EEFE" w14:textId="7EDA8699" w:rsidR="00233E96" w:rsidRDefault="00233E96" w:rsidP="00FC6E69">
      <w:pPr>
        <w:pStyle w:val="Heading2"/>
      </w:pPr>
      <w:bookmarkStart w:id="197" w:name="_Toc116396677"/>
      <w:bookmarkStart w:id="198" w:name="_Ref116904679"/>
      <w:bookmarkStart w:id="199" w:name="_Ref126848058"/>
      <w:bookmarkStart w:id="200" w:name="_Ref129272603"/>
      <w:bookmarkStart w:id="201" w:name="_Toc129352420"/>
      <w:r>
        <w:t>Author contributions</w:t>
      </w:r>
      <w:bookmarkEnd w:id="197"/>
      <w:bookmarkEnd w:id="198"/>
      <w:bookmarkEnd w:id="199"/>
      <w:bookmarkEnd w:id="200"/>
      <w:bookmarkEnd w:id="201"/>
    </w:p>
    <w:p w14:paraId="206A8622" w14:textId="77777777" w:rsidR="00233E96" w:rsidRDefault="00233E96" w:rsidP="003D49D7"/>
    <w:p w14:paraId="63FF8385" w14:textId="22565844" w:rsidR="004B14D9" w:rsidRDefault="004B14D9" w:rsidP="00094567">
      <w:r w:rsidRPr="004B14D9">
        <w:t xml:space="preserve">The </w:t>
      </w:r>
      <w:r>
        <w:t>lead</w:t>
      </w:r>
      <w:r w:rsidRPr="004B14D9">
        <w:t xml:space="preserve"> </w:t>
      </w:r>
      <w:r w:rsidR="00742E41" w:rsidRPr="00742E41">
        <w:t>author will need to acknowledge the authorship of the output by identifying the lead author(s) and any contributing author(s).</w:t>
      </w:r>
      <w:r w:rsidR="00094567">
        <w:t xml:space="preserve"> In addition, the lead author will be required to </w:t>
      </w:r>
      <w:r w:rsidRPr="004B14D9">
        <w:t>allocate</w:t>
      </w:r>
      <w:r>
        <w:t xml:space="preserve"> </w:t>
      </w:r>
      <w:hyperlink r:id="rId27" w:history="1">
        <w:proofErr w:type="spellStart"/>
        <w:r w:rsidRPr="001E2D93">
          <w:rPr>
            <w:rStyle w:val="Hyperlink"/>
            <w:color w:val="0679EE" w:themeColor="hyperlink" w:themeTint="D9"/>
          </w:rPr>
          <w:t>CRediT</w:t>
        </w:r>
        <w:proofErr w:type="spellEnd"/>
        <w:r w:rsidRPr="001E2D93">
          <w:rPr>
            <w:rStyle w:val="Hyperlink"/>
            <w:color w:val="0679EE" w:themeColor="hyperlink" w:themeTint="D9"/>
          </w:rPr>
          <w:t xml:space="preserve"> roles</w:t>
        </w:r>
      </w:hyperlink>
      <w:r w:rsidRPr="004B14D9">
        <w:t xml:space="preserve"> to authors from a taxonomy. This taxonomy will be used to create an </w:t>
      </w:r>
      <w:r>
        <w:t>a</w:t>
      </w:r>
      <w:r w:rsidRPr="004B14D9">
        <w:t xml:space="preserve">uthors’ </w:t>
      </w:r>
      <w:r>
        <w:t>c</w:t>
      </w:r>
      <w:r w:rsidRPr="004B14D9">
        <w:t xml:space="preserve">ontributions section which lists the specific contribution of each author in the </w:t>
      </w:r>
      <w:proofErr w:type="gramStart"/>
      <w:r w:rsidRPr="004B14D9">
        <w:t xml:space="preserve">published </w:t>
      </w:r>
      <w:r w:rsidR="00D96B9A">
        <w:t xml:space="preserve"> STRP</w:t>
      </w:r>
      <w:proofErr w:type="gramEnd"/>
      <w:r w:rsidR="00D96B9A">
        <w:t xml:space="preserve"> product</w:t>
      </w:r>
      <w:r w:rsidRPr="004B14D9">
        <w:t>.</w:t>
      </w:r>
    </w:p>
    <w:p w14:paraId="3A397999" w14:textId="234F9EB3" w:rsidR="004B14D9" w:rsidRDefault="004B14D9" w:rsidP="003D49D7"/>
    <w:p w14:paraId="1A574D2B" w14:textId="5DC1D99C" w:rsidR="007760C6" w:rsidRDefault="004B14D9" w:rsidP="003D49D7">
      <w:r w:rsidRPr="004B14D9">
        <w:t xml:space="preserve">The </w:t>
      </w:r>
      <w:proofErr w:type="spellStart"/>
      <w:r>
        <w:t>CRediT</w:t>
      </w:r>
      <w:proofErr w:type="spellEnd"/>
      <w:r>
        <w:t xml:space="preserve"> </w:t>
      </w:r>
      <w:r w:rsidRPr="004B14D9">
        <w:t xml:space="preserve">taxonomy consists of 14 roles that represent the different contributions </w:t>
      </w:r>
      <w:r>
        <w:t xml:space="preserve">made by </w:t>
      </w:r>
      <w:r w:rsidRPr="004B14D9">
        <w:t>authors. The roles are as follows: Conceptualization; Data curation; Formal analysis; Funding acquisition; Investigation; Methodology; Project administration; Resources; Software; Supervision; Validation; Visualization; Writing – original draft; Writing – review &amp; editing.</w:t>
      </w:r>
    </w:p>
    <w:p w14:paraId="60AA96F0" w14:textId="77777777" w:rsidR="007760C6" w:rsidRDefault="007760C6" w:rsidP="003D49D7"/>
    <w:p w14:paraId="79016A47" w14:textId="6584FE92" w:rsidR="007760C6" w:rsidRDefault="00233E96" w:rsidP="003D49D7">
      <w:r>
        <w:lastRenderedPageBreak/>
        <w:t xml:space="preserve">Authorship statements should be formatted with the names of authors first and </w:t>
      </w:r>
      <w:proofErr w:type="spellStart"/>
      <w:r>
        <w:t>CRediT</w:t>
      </w:r>
      <w:proofErr w:type="spellEnd"/>
      <w:r>
        <w:t xml:space="preserve"> role(s)</w:t>
      </w:r>
      <w:r w:rsidR="008E69D6">
        <w:t xml:space="preserve"> </w:t>
      </w:r>
      <w:r>
        <w:t xml:space="preserve">following. </w:t>
      </w:r>
      <w:r w:rsidR="001E2D93" w:rsidRPr="001E2D93">
        <w:t xml:space="preserve">The </w:t>
      </w:r>
      <w:r w:rsidR="001E2D93">
        <w:t>lead</w:t>
      </w:r>
      <w:r w:rsidR="001E2D93" w:rsidRPr="001E2D93">
        <w:t xml:space="preserve"> author is responsible for ensuring that the descriptions are accurate and agreed by all authors.</w:t>
      </w:r>
      <w:r w:rsidR="001E2D93">
        <w:t xml:space="preserve"> </w:t>
      </w:r>
    </w:p>
    <w:p w14:paraId="1867D8AA" w14:textId="42C6EC62" w:rsidR="007760C6" w:rsidRDefault="007760C6" w:rsidP="003D49D7"/>
    <w:tbl>
      <w:tblPr>
        <w:tblStyle w:val="TableGrid"/>
        <w:tblW w:w="0" w:type="auto"/>
        <w:tblLook w:val="04A0" w:firstRow="1" w:lastRow="0" w:firstColumn="1" w:lastColumn="0" w:noHBand="0" w:noVBand="1"/>
      </w:tblPr>
      <w:tblGrid>
        <w:gridCol w:w="9016"/>
      </w:tblGrid>
      <w:tr w:rsidR="00E9667C" w:rsidRPr="00E9667C" w14:paraId="044F1E7F" w14:textId="77777777" w:rsidTr="00E9667C">
        <w:tc>
          <w:tcPr>
            <w:tcW w:w="9016" w:type="dxa"/>
            <w:tcBorders>
              <w:top w:val="nil"/>
              <w:left w:val="nil"/>
              <w:bottom w:val="nil"/>
              <w:right w:val="nil"/>
            </w:tcBorders>
            <w:shd w:val="clear" w:color="auto" w:fill="00A99A"/>
          </w:tcPr>
          <w:p w14:paraId="2EC065B1" w14:textId="3A270706" w:rsidR="007760C6" w:rsidRPr="00B97B90" w:rsidRDefault="007760C6" w:rsidP="00B97B90">
            <w:pPr>
              <w:spacing w:before="60" w:after="60"/>
              <w:rPr>
                <w:b/>
                <w:bCs/>
                <w:color w:val="F2F2F2" w:themeColor="background1" w:themeShade="F2"/>
              </w:rPr>
            </w:pPr>
            <w:r w:rsidRPr="00B97B90">
              <w:rPr>
                <w:b/>
                <w:bCs/>
                <w:color w:val="F2F2F2" w:themeColor="background1" w:themeShade="F2"/>
              </w:rPr>
              <w:t>Sample author statement</w:t>
            </w:r>
          </w:p>
          <w:p w14:paraId="0B200084" w14:textId="316D98D2" w:rsidR="008E69D6" w:rsidRDefault="008E69D6" w:rsidP="00B97B90">
            <w:pPr>
              <w:spacing w:before="60" w:after="60"/>
              <w:rPr>
                <w:b/>
                <w:color w:val="F2F2F2" w:themeColor="background1" w:themeShade="F2"/>
              </w:rPr>
            </w:pPr>
            <w:r>
              <w:rPr>
                <w:b/>
                <w:color w:val="F2F2F2" w:themeColor="background1" w:themeShade="F2"/>
              </w:rPr>
              <w:t>Lead author</w:t>
            </w:r>
            <w:r w:rsidR="00F51786">
              <w:rPr>
                <w:b/>
                <w:color w:val="F2F2F2" w:themeColor="background1" w:themeShade="F2"/>
              </w:rPr>
              <w:t xml:space="preserve"> (s): </w:t>
            </w:r>
            <w:r w:rsidR="00F51786" w:rsidRPr="0017095C">
              <w:rPr>
                <w:bCs/>
                <w:color w:val="F2F2F2" w:themeColor="background1" w:themeShade="F2"/>
              </w:rPr>
              <w:t>Erik Baker</w:t>
            </w:r>
            <w:r w:rsidR="00F51786">
              <w:rPr>
                <w:bCs/>
                <w:color w:val="F2F2F2" w:themeColor="background1" w:themeShade="F2"/>
              </w:rPr>
              <w:t>.</w:t>
            </w:r>
          </w:p>
          <w:p w14:paraId="6A83DA9F" w14:textId="1E8144AD" w:rsidR="00F51786" w:rsidRDefault="00F51786" w:rsidP="00B97B90">
            <w:pPr>
              <w:spacing w:before="60" w:after="60"/>
              <w:rPr>
                <w:b/>
                <w:color w:val="F2F2F2" w:themeColor="background1" w:themeShade="F2"/>
              </w:rPr>
            </w:pPr>
            <w:r>
              <w:rPr>
                <w:b/>
                <w:color w:val="F2F2F2" w:themeColor="background1" w:themeShade="F2"/>
              </w:rPr>
              <w:t xml:space="preserve">Contributing author(s): </w:t>
            </w:r>
            <w:r w:rsidRPr="0017095C">
              <w:rPr>
                <w:bCs/>
                <w:color w:val="F2F2F2" w:themeColor="background1" w:themeShade="F2"/>
              </w:rPr>
              <w:t>John Smith</w:t>
            </w:r>
            <w:r w:rsidRPr="00F51786">
              <w:rPr>
                <w:bCs/>
                <w:color w:val="F2F2F2" w:themeColor="background1" w:themeShade="F2"/>
              </w:rPr>
              <w:t xml:space="preserve">; </w:t>
            </w:r>
            <w:r w:rsidRPr="0017095C">
              <w:rPr>
                <w:bCs/>
                <w:color w:val="F2F2F2" w:themeColor="background1" w:themeShade="F2"/>
              </w:rPr>
              <w:t>Jenny Smith</w:t>
            </w:r>
            <w:r w:rsidRPr="00F51786">
              <w:rPr>
                <w:bCs/>
                <w:color w:val="F2F2F2" w:themeColor="background1" w:themeShade="F2"/>
              </w:rPr>
              <w:t xml:space="preserve">; </w:t>
            </w:r>
            <w:r w:rsidRPr="0017095C">
              <w:rPr>
                <w:bCs/>
                <w:color w:val="F2F2F2" w:themeColor="background1" w:themeShade="F2"/>
              </w:rPr>
              <w:t xml:space="preserve">Jan </w:t>
            </w:r>
            <w:proofErr w:type="spellStart"/>
            <w:r w:rsidRPr="0017095C">
              <w:rPr>
                <w:bCs/>
                <w:color w:val="F2F2F2" w:themeColor="background1" w:themeShade="F2"/>
              </w:rPr>
              <w:t>Svensson</w:t>
            </w:r>
            <w:proofErr w:type="spellEnd"/>
            <w:r w:rsidRPr="0017095C">
              <w:rPr>
                <w:bCs/>
                <w:color w:val="F2F2F2" w:themeColor="background1" w:themeShade="F2"/>
              </w:rPr>
              <w:t xml:space="preserve"> &amp;</w:t>
            </w:r>
            <w:r w:rsidRPr="00F51786">
              <w:rPr>
                <w:bCs/>
                <w:color w:val="F2F2F2" w:themeColor="background1" w:themeShade="F2"/>
              </w:rPr>
              <w:t xml:space="preserve"> </w:t>
            </w:r>
            <w:r w:rsidRPr="0017095C">
              <w:rPr>
                <w:bCs/>
                <w:color w:val="F2F2F2" w:themeColor="background1" w:themeShade="F2"/>
              </w:rPr>
              <w:t>Allen Atkinson.</w:t>
            </w:r>
          </w:p>
          <w:p w14:paraId="7328EE69" w14:textId="24168C9D" w:rsidR="007760C6" w:rsidRPr="00B97B90" w:rsidRDefault="00C00D02" w:rsidP="00B97B90">
            <w:pPr>
              <w:spacing w:before="60" w:after="60"/>
              <w:rPr>
                <w:color w:val="F2F2F2" w:themeColor="background1" w:themeShade="F2"/>
              </w:rPr>
            </w:pPr>
            <w:proofErr w:type="spellStart"/>
            <w:r w:rsidRPr="0017095C">
              <w:rPr>
                <w:b/>
                <w:color w:val="F2F2F2" w:themeColor="background1" w:themeShade="F2"/>
              </w:rPr>
              <w:t>CRediT</w:t>
            </w:r>
            <w:proofErr w:type="spellEnd"/>
            <w:r w:rsidRPr="00B97B90">
              <w:rPr>
                <w:b/>
                <w:color w:val="F2F2F2" w:themeColor="background1" w:themeShade="F2"/>
              </w:rPr>
              <w:t xml:space="preserve"> </w:t>
            </w:r>
            <w:r w:rsidR="000D5233">
              <w:rPr>
                <w:b/>
                <w:color w:val="F2F2F2" w:themeColor="background1" w:themeShade="F2"/>
              </w:rPr>
              <w:t>s</w:t>
            </w:r>
            <w:r>
              <w:rPr>
                <w:b/>
                <w:color w:val="F2F2F2" w:themeColor="background1" w:themeShade="F2"/>
              </w:rPr>
              <w:t xml:space="preserve">tatement: </w:t>
            </w:r>
            <w:r w:rsidR="007760C6" w:rsidRPr="0017095C">
              <w:rPr>
                <w:bCs/>
                <w:color w:val="F2F2F2" w:themeColor="background1" w:themeShade="F2"/>
              </w:rPr>
              <w:t>John Smith</w:t>
            </w:r>
            <w:r w:rsidR="007760C6" w:rsidRPr="00C00D02">
              <w:rPr>
                <w:bCs/>
                <w:color w:val="F2F2F2" w:themeColor="background1" w:themeShade="F2"/>
              </w:rPr>
              <w:t xml:space="preserve">: Conceptualization &amp; Methodology. </w:t>
            </w:r>
            <w:r w:rsidR="007760C6" w:rsidRPr="0017095C">
              <w:rPr>
                <w:bCs/>
                <w:color w:val="F2F2F2" w:themeColor="background1" w:themeShade="F2"/>
              </w:rPr>
              <w:t>Jenny Smith</w:t>
            </w:r>
            <w:r w:rsidR="007760C6" w:rsidRPr="00C00D02">
              <w:rPr>
                <w:bCs/>
                <w:color w:val="F2F2F2" w:themeColor="background1" w:themeShade="F2"/>
              </w:rPr>
              <w:t xml:space="preserve">: Data curation, Writing- Original draft preparation. </w:t>
            </w:r>
            <w:r w:rsidR="001E2D93" w:rsidRPr="0017095C">
              <w:rPr>
                <w:bCs/>
                <w:color w:val="F2F2F2" w:themeColor="background1" w:themeShade="F2"/>
              </w:rPr>
              <w:t xml:space="preserve">Jan </w:t>
            </w:r>
            <w:proofErr w:type="spellStart"/>
            <w:r w:rsidR="001E2D93" w:rsidRPr="0017095C">
              <w:rPr>
                <w:bCs/>
                <w:color w:val="F2F2F2" w:themeColor="background1" w:themeShade="F2"/>
              </w:rPr>
              <w:t>Svensson</w:t>
            </w:r>
            <w:proofErr w:type="spellEnd"/>
            <w:r w:rsidR="007760C6" w:rsidRPr="00C00D02">
              <w:rPr>
                <w:bCs/>
                <w:color w:val="F2F2F2" w:themeColor="background1" w:themeShade="F2"/>
              </w:rPr>
              <w:t xml:space="preserve">: Visualization, Investigation. </w:t>
            </w:r>
            <w:r w:rsidR="001E2D93" w:rsidRPr="0017095C">
              <w:rPr>
                <w:bCs/>
                <w:color w:val="F2F2F2" w:themeColor="background1" w:themeShade="F2"/>
              </w:rPr>
              <w:t>Erik Baker</w:t>
            </w:r>
            <w:r w:rsidR="007760C6" w:rsidRPr="00C00D02">
              <w:rPr>
                <w:bCs/>
                <w:color w:val="F2F2F2" w:themeColor="background1" w:themeShade="F2"/>
              </w:rPr>
              <w:t xml:space="preserve">: Supervision. </w:t>
            </w:r>
            <w:r w:rsidR="001E2D93" w:rsidRPr="0017095C">
              <w:rPr>
                <w:bCs/>
                <w:color w:val="F2F2F2" w:themeColor="background1" w:themeShade="F2"/>
              </w:rPr>
              <w:t>Allen Atkinson</w:t>
            </w:r>
            <w:r w:rsidR="007760C6" w:rsidRPr="00C00D02">
              <w:rPr>
                <w:bCs/>
                <w:color w:val="F2F2F2" w:themeColor="background1" w:themeShade="F2"/>
              </w:rPr>
              <w:t>: Writing- Reviewing and Editing</w:t>
            </w:r>
            <w:r w:rsidR="002D3FEE" w:rsidRPr="00C00D02">
              <w:rPr>
                <w:bCs/>
                <w:color w:val="F2F2F2" w:themeColor="background1" w:themeShade="F2"/>
              </w:rPr>
              <w:t>.</w:t>
            </w:r>
          </w:p>
        </w:tc>
      </w:tr>
    </w:tbl>
    <w:p w14:paraId="74BE45C4" w14:textId="06453ECF" w:rsidR="00354425" w:rsidRDefault="00354425" w:rsidP="0017095C">
      <w:bookmarkStart w:id="202" w:name="_Ref116393045"/>
      <w:bookmarkStart w:id="203" w:name="_Toc116396678"/>
    </w:p>
    <w:p w14:paraId="430360EC" w14:textId="74C40FCB" w:rsidR="00217A8A" w:rsidRDefault="00217A8A" w:rsidP="00FC6E69">
      <w:pPr>
        <w:pStyle w:val="Heading2"/>
      </w:pPr>
      <w:bookmarkStart w:id="204" w:name="_Toc129352421"/>
      <w:r>
        <w:t>Acknowledgments</w:t>
      </w:r>
      <w:bookmarkEnd w:id="202"/>
      <w:bookmarkEnd w:id="203"/>
      <w:bookmarkEnd w:id="204"/>
    </w:p>
    <w:p w14:paraId="64673A59" w14:textId="1DFA3A79" w:rsidR="007760C6" w:rsidRDefault="007760C6" w:rsidP="003D49D7"/>
    <w:p w14:paraId="23A1FF30" w14:textId="3D9FCD22" w:rsidR="00217A8A" w:rsidRDefault="00217A8A" w:rsidP="003D49D7">
      <w:r>
        <w:t>Collate acknowledgements in a separate section at the end of the title page. List those individuals who provided help during the production of the output (e.g., providing language help, writing assistance or proof reading).</w:t>
      </w:r>
      <w:r w:rsidR="00585289">
        <w:t xml:space="preserve"> Please note that </w:t>
      </w:r>
      <w:r w:rsidR="00585289" w:rsidRPr="00585289">
        <w:t xml:space="preserve">acknowledgments </w:t>
      </w:r>
      <w:r w:rsidR="00A143E9">
        <w:t xml:space="preserve">are </w:t>
      </w:r>
      <w:r w:rsidR="00585289" w:rsidRPr="00585289">
        <w:t>optional.</w:t>
      </w:r>
    </w:p>
    <w:p w14:paraId="70F59C96" w14:textId="77777777" w:rsidR="000D41B6" w:rsidRDefault="000D41B6" w:rsidP="000D41B6"/>
    <w:p w14:paraId="198526D9" w14:textId="687A8A3A" w:rsidR="000D41B6" w:rsidRDefault="000D41B6" w:rsidP="000D41B6">
      <w:pPr>
        <w:pStyle w:val="Heading2"/>
      </w:pPr>
      <w:bookmarkStart w:id="205" w:name="_Toc129352422"/>
      <w:r>
        <w:t>Highlights</w:t>
      </w:r>
      <w:bookmarkEnd w:id="205"/>
    </w:p>
    <w:p w14:paraId="24300C27" w14:textId="77777777" w:rsidR="000D41B6" w:rsidRDefault="000D41B6" w:rsidP="000D41B6"/>
    <w:p w14:paraId="624F0C48" w14:textId="5722C523" w:rsidR="000D41B6" w:rsidRDefault="000D41B6" w:rsidP="000D41B6">
      <w:r>
        <w:t>T</w:t>
      </w:r>
      <w:r w:rsidRPr="00B034F7">
        <w:t xml:space="preserve">he authors are also asked to provide a set of </w:t>
      </w:r>
      <w:r>
        <w:t xml:space="preserve">three to five </w:t>
      </w:r>
      <w:r>
        <w:rPr>
          <w:bCs/>
        </w:rPr>
        <w:t>highlights</w:t>
      </w:r>
      <w:r>
        <w:rPr>
          <w:b/>
        </w:rPr>
        <w:t xml:space="preserve"> </w:t>
      </w:r>
      <w:r w:rsidRPr="00BE7DF8">
        <w:rPr>
          <w:bCs/>
        </w:rPr>
        <w:t>on the title page</w:t>
      </w:r>
      <w:r>
        <w:rPr>
          <w:b/>
        </w:rPr>
        <w:t xml:space="preserve"> </w:t>
      </w:r>
      <w:r w:rsidRPr="00B034F7">
        <w:t xml:space="preserve">that summarize the main points of the </w:t>
      </w:r>
      <w:r w:rsidR="00D96B9A">
        <w:t>STRP product</w:t>
      </w:r>
      <w:r w:rsidRPr="00B034F7">
        <w:t xml:space="preserve">. </w:t>
      </w:r>
      <w:r w:rsidRPr="000648DC">
        <w:t xml:space="preserve">Each individual </w:t>
      </w:r>
      <w:r>
        <w:t>h</w:t>
      </w:r>
      <w:r w:rsidRPr="000648DC">
        <w:t>ighlight should be a maximum of 85 characters long, including spaces.</w:t>
      </w:r>
    </w:p>
    <w:p w14:paraId="0D971760" w14:textId="77777777" w:rsidR="000D41B6" w:rsidRDefault="000D41B6" w:rsidP="000D41B6"/>
    <w:p w14:paraId="786882F5" w14:textId="77777777" w:rsidR="000D41B6" w:rsidRDefault="000D41B6" w:rsidP="000D41B6">
      <w:r>
        <w:t>The highlights should be broad in scope and emphasising key findings, the added value, and innovative aspects of the output. The information should be meaningful, easy to understand, and suitable for different forms of media. The authors should also use active voice instead of passive voice.</w:t>
      </w:r>
    </w:p>
    <w:p w14:paraId="5C74DCF9" w14:textId="77777777" w:rsidR="000D41B6" w:rsidRDefault="000D41B6" w:rsidP="000D41B6"/>
    <w:tbl>
      <w:tblPr>
        <w:tblStyle w:val="TableGrid"/>
        <w:tblW w:w="0" w:type="auto"/>
        <w:tblLook w:val="04A0" w:firstRow="1" w:lastRow="0" w:firstColumn="1" w:lastColumn="0" w:noHBand="0" w:noVBand="1"/>
      </w:tblPr>
      <w:tblGrid>
        <w:gridCol w:w="9016"/>
      </w:tblGrid>
      <w:tr w:rsidR="000D41B6" w:rsidRPr="00E9667C" w14:paraId="715000DF" w14:textId="77777777" w:rsidTr="00BE7DF8">
        <w:tc>
          <w:tcPr>
            <w:tcW w:w="9016" w:type="dxa"/>
            <w:tcBorders>
              <w:top w:val="nil"/>
              <w:left w:val="nil"/>
              <w:bottom w:val="nil"/>
              <w:right w:val="nil"/>
            </w:tcBorders>
            <w:shd w:val="clear" w:color="auto" w:fill="00A99A"/>
          </w:tcPr>
          <w:p w14:paraId="0A4E32EC" w14:textId="77777777" w:rsidR="000D41B6" w:rsidRPr="00B97B90" w:rsidRDefault="000D41B6" w:rsidP="00BE7DF8">
            <w:pPr>
              <w:spacing w:before="60" w:after="60"/>
              <w:rPr>
                <w:b/>
                <w:bCs/>
                <w:color w:val="F2F2F2" w:themeColor="background1" w:themeShade="F2"/>
              </w:rPr>
            </w:pPr>
            <w:r>
              <w:rPr>
                <w:b/>
                <w:bCs/>
                <w:color w:val="F2F2F2" w:themeColor="background1" w:themeShade="F2"/>
              </w:rPr>
              <w:t>Examples</w:t>
            </w:r>
          </w:p>
          <w:p w14:paraId="750441E0" w14:textId="77777777" w:rsidR="000D41B6" w:rsidRPr="00BE7DF8" w:rsidRDefault="000D41B6" w:rsidP="00BE7DF8">
            <w:pPr>
              <w:pStyle w:val="ListParagraph"/>
              <w:numPr>
                <w:ilvl w:val="0"/>
                <w:numId w:val="31"/>
              </w:numPr>
              <w:spacing w:before="60" w:after="60"/>
              <w:ind w:left="430"/>
              <w:rPr>
                <w:bCs/>
                <w:color w:val="F2F2F2" w:themeColor="background1" w:themeShade="F2"/>
              </w:rPr>
            </w:pPr>
            <w:r w:rsidRPr="00BE7DF8">
              <w:rPr>
                <w:bCs/>
                <w:color w:val="F2F2F2" w:themeColor="background1" w:themeShade="F2"/>
              </w:rPr>
              <w:t>New method shows promise for wetland conservation.</w:t>
            </w:r>
          </w:p>
          <w:p w14:paraId="3F602CC8" w14:textId="77777777" w:rsidR="000D41B6" w:rsidRPr="00BE7DF8" w:rsidRDefault="000D41B6" w:rsidP="00BE7DF8">
            <w:pPr>
              <w:pStyle w:val="ListParagraph"/>
              <w:numPr>
                <w:ilvl w:val="0"/>
                <w:numId w:val="31"/>
              </w:numPr>
              <w:spacing w:before="60" w:after="60"/>
              <w:ind w:left="430"/>
              <w:rPr>
                <w:bCs/>
                <w:color w:val="F2F2F2" w:themeColor="background1" w:themeShade="F2"/>
              </w:rPr>
            </w:pPr>
            <w:r w:rsidRPr="00BE7DF8">
              <w:rPr>
                <w:bCs/>
                <w:color w:val="F2F2F2" w:themeColor="background1" w:themeShade="F2"/>
              </w:rPr>
              <w:t>Study finds restoration of degraded wetlands can improve water quality.</w:t>
            </w:r>
          </w:p>
          <w:p w14:paraId="67A2B89D" w14:textId="77777777" w:rsidR="000D41B6" w:rsidRPr="00BE7DF8" w:rsidRDefault="000D41B6" w:rsidP="00BE7DF8">
            <w:pPr>
              <w:pStyle w:val="ListParagraph"/>
              <w:numPr>
                <w:ilvl w:val="0"/>
                <w:numId w:val="31"/>
              </w:numPr>
              <w:spacing w:before="60" w:after="60"/>
              <w:ind w:left="430"/>
              <w:rPr>
                <w:bCs/>
                <w:color w:val="F2F2F2" w:themeColor="background1" w:themeShade="F2"/>
              </w:rPr>
            </w:pPr>
            <w:r w:rsidRPr="00BE7DF8">
              <w:rPr>
                <w:bCs/>
                <w:color w:val="F2F2F2" w:themeColor="background1" w:themeShade="F2"/>
              </w:rPr>
              <w:t>Analysis shows link between wetland vegetation and carbon sequestration.</w:t>
            </w:r>
          </w:p>
          <w:p w14:paraId="68915592" w14:textId="77777777" w:rsidR="000D41B6" w:rsidRPr="00BE7DF8" w:rsidRDefault="000D41B6" w:rsidP="00BE7DF8">
            <w:pPr>
              <w:pStyle w:val="ListParagraph"/>
              <w:numPr>
                <w:ilvl w:val="0"/>
                <w:numId w:val="31"/>
              </w:numPr>
              <w:spacing w:before="60" w:after="60"/>
              <w:ind w:left="430"/>
              <w:rPr>
                <w:bCs/>
                <w:color w:val="F2F2F2" w:themeColor="background1" w:themeShade="F2"/>
              </w:rPr>
            </w:pPr>
            <w:r w:rsidRPr="00BE7DF8">
              <w:rPr>
                <w:bCs/>
                <w:color w:val="F2F2F2" w:themeColor="background1" w:themeShade="F2"/>
              </w:rPr>
              <w:t>Results suggest importance of wetlands for waterfowl habitat.</w:t>
            </w:r>
          </w:p>
          <w:p w14:paraId="2A8CA984" w14:textId="77777777" w:rsidR="000D41B6" w:rsidRPr="00BE7DF8" w:rsidRDefault="000D41B6" w:rsidP="00BE7DF8">
            <w:pPr>
              <w:pStyle w:val="ListParagraph"/>
              <w:numPr>
                <w:ilvl w:val="0"/>
                <w:numId w:val="31"/>
              </w:numPr>
              <w:spacing w:before="60" w:after="60"/>
              <w:ind w:left="430"/>
              <w:rPr>
                <w:color w:val="F2F2F2" w:themeColor="background1" w:themeShade="F2"/>
              </w:rPr>
            </w:pPr>
            <w:r w:rsidRPr="00BE7DF8">
              <w:rPr>
                <w:bCs/>
                <w:color w:val="F2F2F2" w:themeColor="background1" w:themeShade="F2"/>
              </w:rPr>
              <w:t xml:space="preserve">New method improves accuracy of wetland hydrological </w:t>
            </w:r>
            <w:proofErr w:type="spellStart"/>
            <w:r w:rsidRPr="00BE7DF8">
              <w:rPr>
                <w:bCs/>
                <w:color w:val="F2F2F2" w:themeColor="background1" w:themeShade="F2"/>
              </w:rPr>
              <w:t>modeling</w:t>
            </w:r>
            <w:proofErr w:type="spellEnd"/>
            <w:r w:rsidRPr="00BE7DF8">
              <w:rPr>
                <w:bCs/>
                <w:color w:val="F2F2F2" w:themeColor="background1" w:themeShade="F2"/>
              </w:rPr>
              <w:t>.</w:t>
            </w:r>
          </w:p>
        </w:tc>
      </w:tr>
    </w:tbl>
    <w:p w14:paraId="2C0C3947" w14:textId="77777777" w:rsidR="000D41B6" w:rsidRDefault="000D41B6" w:rsidP="003D49D7"/>
    <w:p w14:paraId="20C15FF7" w14:textId="0AE4354E" w:rsidR="00A54118" w:rsidRDefault="009B09C9" w:rsidP="00FC6E69">
      <w:pPr>
        <w:pStyle w:val="Heading2"/>
      </w:pPr>
      <w:bookmarkStart w:id="206" w:name="_Ref129272619"/>
      <w:bookmarkStart w:id="207" w:name="_Toc129352423"/>
      <w:bookmarkStart w:id="208" w:name="_Ref116392728"/>
      <w:bookmarkStart w:id="209" w:name="_Toc116396679"/>
      <w:r w:rsidRPr="009B09C9">
        <w:t>Declaration</w:t>
      </w:r>
      <w:r>
        <w:t xml:space="preserve"> </w:t>
      </w:r>
      <w:r w:rsidRPr="009B09C9">
        <w:t>of interest</w:t>
      </w:r>
      <w:bookmarkEnd w:id="206"/>
      <w:bookmarkEnd w:id="207"/>
      <w:r w:rsidRPr="009B09C9" w:rsidDel="009B09C9">
        <w:t xml:space="preserve"> </w:t>
      </w:r>
      <w:bookmarkEnd w:id="208"/>
      <w:bookmarkEnd w:id="209"/>
    </w:p>
    <w:p w14:paraId="3DD9A029" w14:textId="0A23D728" w:rsidR="00A54118" w:rsidRDefault="00A54118" w:rsidP="003D49D7"/>
    <w:p w14:paraId="2C5A0D1E" w14:textId="6DB16A90" w:rsidR="009B09C9" w:rsidRDefault="00A54118" w:rsidP="003D49D7">
      <w:r>
        <w:t xml:space="preserve">All authors must disclose any </w:t>
      </w:r>
      <w:r w:rsidR="00146EB9">
        <w:t xml:space="preserve">potential conflicts of interest, including </w:t>
      </w:r>
      <w:r>
        <w:t>financial and personal relationships with other people or organizations</w:t>
      </w:r>
      <w:r w:rsidR="00146EB9">
        <w:t xml:space="preserve">, </w:t>
      </w:r>
      <w:r>
        <w:t xml:space="preserve">that could </w:t>
      </w:r>
      <w:r w:rsidR="00217A8A" w:rsidRPr="00217A8A">
        <w:t>affect their objectivity.</w:t>
      </w:r>
      <w:r w:rsidR="00217A8A">
        <w:t xml:space="preserve"> </w:t>
      </w:r>
      <w:r>
        <w:t>Examples include employment, consultancies, honoraria</w:t>
      </w:r>
      <w:r w:rsidR="00146EB9">
        <w:t xml:space="preserve"> received</w:t>
      </w:r>
      <w:r>
        <w:t xml:space="preserve">, paid expert testimony, and grants or other funding. Authors must disclose </w:t>
      </w:r>
      <w:r w:rsidR="00217A8A" w:rsidRPr="00217A8A">
        <w:t>explicitly whether potential competing interests do or don't exist, even if no competing interests exist</w:t>
      </w:r>
      <w:r w:rsidR="00687829">
        <w:t xml:space="preserve"> on the </w:t>
      </w:r>
      <w:r w:rsidR="00314150">
        <w:t>title page</w:t>
      </w:r>
      <w:r w:rsidR="00217A8A" w:rsidRPr="00217A8A">
        <w:t>.</w:t>
      </w:r>
      <w:r w:rsidR="00217A8A">
        <w:t xml:space="preserve"> </w:t>
      </w:r>
    </w:p>
    <w:p w14:paraId="105C807F" w14:textId="77777777" w:rsidR="009B09C9" w:rsidRDefault="009B09C9" w:rsidP="003D49D7"/>
    <w:p w14:paraId="03039AAF" w14:textId="0B1DC6B3" w:rsidR="00217A8A" w:rsidRDefault="00A54118" w:rsidP="003D49D7">
      <w:r>
        <w:t>If there are no interests to declare then please state this:</w:t>
      </w:r>
      <w:r w:rsidR="00217A8A">
        <w:t xml:space="preserve"> </w:t>
      </w:r>
      <w:r>
        <w:t xml:space="preserve">'Declarations of interest: none'. </w:t>
      </w:r>
    </w:p>
    <w:p w14:paraId="1DDDE358" w14:textId="77777777" w:rsidR="00EF0D07" w:rsidRDefault="00EF0D07" w:rsidP="003D49D7"/>
    <w:p w14:paraId="6F8C307A" w14:textId="7217A18C" w:rsidR="00EF0D07" w:rsidRDefault="00EF0D07" w:rsidP="00FC6E69">
      <w:pPr>
        <w:pStyle w:val="Heading2"/>
      </w:pPr>
      <w:bookmarkStart w:id="210" w:name="_Toc129352424"/>
      <w:r>
        <w:t>C</w:t>
      </w:r>
      <w:r w:rsidRPr="00EF0D07">
        <w:t>ontent identification</w:t>
      </w:r>
      <w:bookmarkEnd w:id="210"/>
    </w:p>
    <w:p w14:paraId="7A6B6F91" w14:textId="0F9D7A63" w:rsidR="00EF0D07" w:rsidRDefault="00EF0D07" w:rsidP="003D49D7"/>
    <w:p w14:paraId="37A70C44" w14:textId="6CCE455A" w:rsidR="00A143E9" w:rsidRDefault="00EF0D07" w:rsidP="003D49D7">
      <w:r>
        <w:t>The</w:t>
      </w:r>
      <w:r w:rsidRPr="00EF0D07">
        <w:t xml:space="preserve"> </w:t>
      </w:r>
      <w:hyperlink r:id="rId28" w:history="1">
        <w:r w:rsidRPr="001C6A6C">
          <w:rPr>
            <w:rStyle w:val="Hyperlink"/>
            <w:color w:val="0679EE" w:themeColor="hyperlink" w:themeTint="D9"/>
          </w:rPr>
          <w:t>International Standard Book Number</w:t>
        </w:r>
      </w:hyperlink>
      <w:r>
        <w:t xml:space="preserve"> (ISBN) is </w:t>
      </w:r>
      <w:r w:rsidRPr="00EF0D07">
        <w:t xml:space="preserve">a numbering system that provides </w:t>
      </w:r>
      <w:r>
        <w:t>publications</w:t>
      </w:r>
      <w:r w:rsidRPr="00EF0D07">
        <w:t xml:space="preserve"> with a unique identifier to make it easier </w:t>
      </w:r>
      <w:r>
        <w:t xml:space="preserve">for </w:t>
      </w:r>
      <w:r w:rsidRPr="00EF0D07">
        <w:t xml:space="preserve">readers to find </w:t>
      </w:r>
      <w:r>
        <w:t xml:space="preserve">relevant publications. </w:t>
      </w:r>
      <w:r w:rsidR="00A143E9">
        <w:t xml:space="preserve">The Secretariat will ensure that each </w:t>
      </w:r>
      <w:r w:rsidR="00972E82">
        <w:t xml:space="preserve">STRP </w:t>
      </w:r>
      <w:r w:rsidR="00A143E9">
        <w:t xml:space="preserve">publication is issued with an ISBN number. </w:t>
      </w:r>
      <w:r w:rsidR="00972E82">
        <w:t xml:space="preserve">This </w:t>
      </w:r>
      <w:r w:rsidR="00A143E9">
        <w:t xml:space="preserve">will </w:t>
      </w:r>
      <w:r w:rsidR="00A143E9" w:rsidRPr="001C6A6C">
        <w:t>allow</w:t>
      </w:r>
      <w:r w:rsidR="00A143E9">
        <w:t xml:space="preserve"> the Secretariat to </w:t>
      </w:r>
      <w:r w:rsidR="00A143E9" w:rsidRPr="001C6A6C">
        <w:t xml:space="preserve">better manage </w:t>
      </w:r>
      <w:r w:rsidR="00A143E9">
        <w:t xml:space="preserve">the </w:t>
      </w:r>
      <w:r w:rsidR="00A143E9" w:rsidRPr="001C6A6C">
        <w:t>metadata</w:t>
      </w:r>
      <w:r w:rsidR="00A143E9">
        <w:t xml:space="preserve"> for STRP </w:t>
      </w:r>
      <w:r w:rsidR="00972E82">
        <w:t xml:space="preserve">publications </w:t>
      </w:r>
      <w:r w:rsidR="00A143E9">
        <w:t xml:space="preserve">and </w:t>
      </w:r>
      <w:r w:rsidR="00A143E9" w:rsidRPr="001C6A6C">
        <w:t xml:space="preserve">ensure </w:t>
      </w:r>
      <w:r w:rsidR="00972E82">
        <w:t xml:space="preserve">their </w:t>
      </w:r>
      <w:r w:rsidR="00A143E9" w:rsidRPr="001C6A6C">
        <w:t>maximum discoverability</w:t>
      </w:r>
      <w:r w:rsidR="00A143E9">
        <w:t xml:space="preserve">. </w:t>
      </w:r>
    </w:p>
    <w:p w14:paraId="46407ED8" w14:textId="334EECDA" w:rsidR="00EF0D07" w:rsidRDefault="00EF0D07" w:rsidP="003D49D7"/>
    <w:p w14:paraId="7480AC4E" w14:textId="725EDD41" w:rsidR="009D527E" w:rsidRDefault="00972E82" w:rsidP="003D49D7">
      <w:r>
        <w:t xml:space="preserve">STRP products are </w:t>
      </w:r>
      <w:r w:rsidR="00710E8A" w:rsidRPr="00710E8A">
        <w:t>publishe</w:t>
      </w:r>
      <w:r>
        <w:t>d</w:t>
      </w:r>
      <w:r w:rsidR="00710E8A" w:rsidRPr="00710E8A">
        <w:t xml:space="preserve"> under </w:t>
      </w:r>
      <w:hyperlink r:id="rId29" w:history="1">
        <w:r w:rsidR="00710E8A" w:rsidRPr="00B8651F">
          <w:rPr>
            <w:rStyle w:val="Hyperlink"/>
          </w:rPr>
          <w:t>Creative Commons license</w:t>
        </w:r>
      </w:hyperlink>
      <w:r>
        <w:t xml:space="preserve"> and </w:t>
      </w:r>
      <w:r w:rsidR="00FD65C3">
        <w:t xml:space="preserve">will be </w:t>
      </w:r>
      <w:r w:rsidR="001C6A6C" w:rsidRPr="001C6A6C">
        <w:t>made available free for everyone to read and download.</w:t>
      </w:r>
      <w:r w:rsidR="009D527E">
        <w:t xml:space="preserve"> </w:t>
      </w:r>
    </w:p>
    <w:p w14:paraId="6FBC5D89" w14:textId="77777777" w:rsidR="002D3FEE" w:rsidRDefault="002D3FEE" w:rsidP="003D49D7"/>
    <w:p w14:paraId="285D4B5B" w14:textId="1BEECB07" w:rsidR="002D3FEE" w:rsidRPr="002D3FEE" w:rsidRDefault="002D3FEE" w:rsidP="00FC6E69">
      <w:pPr>
        <w:pStyle w:val="Heading2"/>
      </w:pPr>
      <w:bookmarkStart w:id="211" w:name="_Ref116915267"/>
      <w:bookmarkStart w:id="212" w:name="_Toc129352425"/>
      <w:r w:rsidRPr="002D3FEE">
        <w:t>Data availability</w:t>
      </w:r>
      <w:bookmarkEnd w:id="211"/>
      <w:r w:rsidR="00A95928">
        <w:t xml:space="preserve"> (if applicable)</w:t>
      </w:r>
      <w:bookmarkEnd w:id="212"/>
    </w:p>
    <w:p w14:paraId="1E209BD5" w14:textId="77777777" w:rsidR="002D3FEE" w:rsidRDefault="002D3FEE" w:rsidP="003D49D7"/>
    <w:p w14:paraId="1B665C5D" w14:textId="7C2DDF97" w:rsidR="00F217EF" w:rsidRDefault="0058670E" w:rsidP="003D49D7">
      <w:r>
        <w:t>Where relevant, t</w:t>
      </w:r>
      <w:r w:rsidR="002D3FEE">
        <w:t xml:space="preserve">he lead author is requested to include a data availability section </w:t>
      </w:r>
      <w:r>
        <w:t xml:space="preserve">on the title page (sample below) </w:t>
      </w:r>
      <w:r w:rsidR="002D3FEE">
        <w:t xml:space="preserve">to provide readers with information </w:t>
      </w:r>
      <w:r w:rsidR="00A143E9">
        <w:t>on</w:t>
      </w:r>
      <w:r w:rsidR="002D3FEE">
        <w:t xml:space="preserve"> any dataset that </w:t>
      </w:r>
      <w:r w:rsidR="00A143E9">
        <w:t>has</w:t>
      </w:r>
      <w:r w:rsidR="002D3FEE">
        <w:t xml:space="preserve"> been used. </w:t>
      </w:r>
      <w:r>
        <w:t xml:space="preserve">This is not needed </w:t>
      </w:r>
      <w:proofErr w:type="gramStart"/>
      <w:r>
        <w:t>f</w:t>
      </w:r>
      <w:r w:rsidR="002D3FEE">
        <w:t xml:space="preserve">or </w:t>
      </w:r>
      <w:r w:rsidR="00D96B9A">
        <w:t xml:space="preserve"> STRP</w:t>
      </w:r>
      <w:proofErr w:type="gramEnd"/>
      <w:r w:rsidR="00D96B9A">
        <w:t xml:space="preserve"> products</w:t>
      </w:r>
      <w:r w:rsidR="002D3FEE">
        <w:t xml:space="preserve"> that are not based on </w:t>
      </w:r>
      <w:r>
        <w:t xml:space="preserve">primary </w:t>
      </w:r>
      <w:r w:rsidR="002D3FEE">
        <w:t xml:space="preserve">data. </w:t>
      </w:r>
    </w:p>
    <w:p w14:paraId="7921D941" w14:textId="77777777" w:rsidR="002D3FEE" w:rsidRDefault="002D3FEE" w:rsidP="003D49D7"/>
    <w:tbl>
      <w:tblPr>
        <w:tblStyle w:val="TableGrid"/>
        <w:tblW w:w="0" w:type="auto"/>
        <w:tblLook w:val="04A0" w:firstRow="1" w:lastRow="0" w:firstColumn="1" w:lastColumn="0" w:noHBand="0" w:noVBand="1"/>
      </w:tblPr>
      <w:tblGrid>
        <w:gridCol w:w="9016"/>
      </w:tblGrid>
      <w:tr w:rsidR="00E9667C" w:rsidRPr="00E9667C" w14:paraId="5D02F4FA" w14:textId="77777777" w:rsidTr="00E9667C">
        <w:tc>
          <w:tcPr>
            <w:tcW w:w="9016" w:type="dxa"/>
            <w:tcBorders>
              <w:top w:val="nil"/>
              <w:left w:val="nil"/>
              <w:bottom w:val="nil"/>
              <w:right w:val="nil"/>
            </w:tcBorders>
            <w:shd w:val="clear" w:color="auto" w:fill="00A99A"/>
          </w:tcPr>
          <w:p w14:paraId="2298804F" w14:textId="4584D3E1" w:rsidR="002D3FEE" w:rsidRPr="00B97B90" w:rsidRDefault="002D3FEE" w:rsidP="00B97B90">
            <w:pPr>
              <w:spacing w:before="60" w:after="60"/>
              <w:rPr>
                <w:b/>
                <w:bCs/>
                <w:color w:val="F2F2F2" w:themeColor="background1" w:themeShade="F2"/>
              </w:rPr>
            </w:pPr>
            <w:r w:rsidRPr="00B97B90">
              <w:rPr>
                <w:b/>
                <w:bCs/>
                <w:color w:val="F2F2F2" w:themeColor="background1" w:themeShade="F2"/>
              </w:rPr>
              <w:t>Data availability</w:t>
            </w:r>
          </w:p>
          <w:p w14:paraId="4F7F2D8A" w14:textId="67448991" w:rsidR="002D3FEE" w:rsidRPr="00B97B90" w:rsidRDefault="002D3FEE" w:rsidP="00B97B90">
            <w:pPr>
              <w:spacing w:before="60" w:after="60"/>
              <w:rPr>
                <w:color w:val="F2F2F2" w:themeColor="background1" w:themeShade="F2"/>
              </w:rPr>
            </w:pPr>
            <w:r w:rsidRPr="00B97B90">
              <w:rPr>
                <w:color w:val="F2F2F2" w:themeColor="background1" w:themeShade="F2"/>
              </w:rPr>
              <w:t xml:space="preserve">Datasets related to this </w:t>
            </w:r>
            <w:r w:rsidR="00F60FA1" w:rsidRPr="00B97B90">
              <w:rPr>
                <w:color w:val="F2F2F2" w:themeColor="background1" w:themeShade="F2"/>
              </w:rPr>
              <w:t>publication</w:t>
            </w:r>
            <w:r w:rsidRPr="00B97B90">
              <w:rPr>
                <w:color w:val="F2F2F2" w:themeColor="background1" w:themeShade="F2"/>
              </w:rPr>
              <w:t xml:space="preserve"> can be found at [INSERT PERMANENT URL(s) TO BE LINKED TO </w:t>
            </w:r>
            <w:r w:rsidR="00F60FA1" w:rsidRPr="00B97B90">
              <w:rPr>
                <w:color w:val="F2F2F2" w:themeColor="background1" w:themeShade="F2"/>
              </w:rPr>
              <w:t xml:space="preserve">the </w:t>
            </w:r>
            <w:r w:rsidRPr="00B97B90">
              <w:rPr>
                <w:color w:val="F2F2F2" w:themeColor="background1" w:themeShade="F2"/>
              </w:rPr>
              <w:t>DATASET], hosted at [NAME OF HOSTING REPOSITORY] ([CITATION TO DATASET]).</w:t>
            </w:r>
          </w:p>
        </w:tc>
      </w:tr>
    </w:tbl>
    <w:p w14:paraId="058F910D" w14:textId="3804DEC8" w:rsidR="002D3FEE" w:rsidRDefault="002D3FEE" w:rsidP="003D49D7"/>
    <w:p w14:paraId="2DE363AB" w14:textId="56FD12E4" w:rsidR="00F217EF" w:rsidRDefault="0058670E" w:rsidP="003D49D7">
      <w:r>
        <w:t>D</w:t>
      </w:r>
      <w:r w:rsidR="00F217EF">
        <w:t xml:space="preserve">atasets </w:t>
      </w:r>
      <w:r w:rsidR="00024428" w:rsidRPr="00024428">
        <w:t xml:space="preserve">may also </w:t>
      </w:r>
      <w:r>
        <w:t xml:space="preserve">be </w:t>
      </w:r>
      <w:r w:rsidR="00024428" w:rsidRPr="00024428">
        <w:t>cite</w:t>
      </w:r>
      <w:r>
        <w:t>d</w:t>
      </w:r>
      <w:r w:rsidR="00024428" w:rsidRPr="00024428">
        <w:t xml:space="preserve"> at appropriate place</w:t>
      </w:r>
      <w:r w:rsidR="00024428">
        <w:t>s</w:t>
      </w:r>
      <w:r w:rsidR="00024428" w:rsidRPr="00024428">
        <w:t xml:space="preserve"> within the main body of the </w:t>
      </w:r>
      <w:r w:rsidR="00024428">
        <w:t xml:space="preserve">STRP </w:t>
      </w:r>
      <w:r w:rsidR="00D96B9A">
        <w:t xml:space="preserve">publication </w:t>
      </w:r>
      <w:r>
        <w:t>and included in the reference list, or where relevant submitted as supplementary materials</w:t>
      </w:r>
      <w:r w:rsidR="00024428" w:rsidRPr="00024428">
        <w:t>.</w:t>
      </w:r>
    </w:p>
    <w:p w14:paraId="0E9C5E4B" w14:textId="77777777" w:rsidR="00F217EF" w:rsidRDefault="00F217EF" w:rsidP="003D49D7"/>
    <w:p w14:paraId="7721D627" w14:textId="76A73867" w:rsidR="00F217EF" w:rsidRDefault="006C1296" w:rsidP="003D49D7">
      <w:r>
        <w:br w:type="page"/>
      </w:r>
    </w:p>
    <w:p w14:paraId="7C0EF3A0" w14:textId="5606A14F" w:rsidR="00A71F1B" w:rsidRDefault="00A71F1B" w:rsidP="00FC6E69">
      <w:pPr>
        <w:pStyle w:val="Heading1"/>
      </w:pPr>
      <w:bookmarkStart w:id="213" w:name="_Toc116396680"/>
      <w:bookmarkStart w:id="214" w:name="_Ref116654597"/>
      <w:bookmarkStart w:id="215" w:name="_Ref126826083"/>
      <w:bookmarkStart w:id="216" w:name="_Toc129352426"/>
      <w:r>
        <w:lastRenderedPageBreak/>
        <w:t>Guidance for specific publications</w:t>
      </w:r>
      <w:bookmarkEnd w:id="213"/>
      <w:bookmarkEnd w:id="214"/>
      <w:bookmarkEnd w:id="215"/>
      <w:bookmarkEnd w:id="216"/>
    </w:p>
    <w:p w14:paraId="3188F38B" w14:textId="4656DD9A" w:rsidR="00A71F1B" w:rsidRDefault="00A71F1B" w:rsidP="003D49D7"/>
    <w:p w14:paraId="792C7AE3" w14:textId="557E7E22" w:rsidR="00827FC6" w:rsidRPr="007271D0" w:rsidRDefault="00827FC6" w:rsidP="00827FC6">
      <w:pPr>
        <w:pStyle w:val="Heading2"/>
      </w:pPr>
      <w:bookmarkStart w:id="217" w:name="_Ref129340549"/>
      <w:bookmarkStart w:id="218" w:name="_Toc129352427"/>
      <w:r w:rsidRPr="007271D0">
        <w:t>Abstract,</w:t>
      </w:r>
      <w:r w:rsidR="001B7F6B">
        <w:t xml:space="preserve"> executive</w:t>
      </w:r>
      <w:r w:rsidRPr="007271D0">
        <w:t xml:space="preserve"> summar</w:t>
      </w:r>
      <w:r w:rsidR="007D7793" w:rsidRPr="0017095C">
        <w:t>y</w:t>
      </w:r>
      <w:r w:rsidRPr="007271D0">
        <w:t>, and key messages</w:t>
      </w:r>
      <w:bookmarkEnd w:id="217"/>
      <w:bookmarkEnd w:id="218"/>
    </w:p>
    <w:p w14:paraId="0D80409A" w14:textId="0D2D81A9" w:rsidR="00827FC6" w:rsidRDefault="00827FC6" w:rsidP="003D49D7"/>
    <w:p w14:paraId="25D3E1ED" w14:textId="76D37428" w:rsidR="002D126A" w:rsidRDefault="002D126A" w:rsidP="003D49D7">
      <w:r w:rsidRPr="002D126A">
        <w:t xml:space="preserve">The obligation to produce an abstract, </w:t>
      </w:r>
      <w:r w:rsidR="001B7F6B">
        <w:t xml:space="preserve">executive </w:t>
      </w:r>
      <w:r w:rsidRPr="002D126A">
        <w:t>summary, and key messages for a</w:t>
      </w:r>
      <w:r>
        <w:t>n STRP</w:t>
      </w:r>
      <w:r w:rsidRPr="002D126A">
        <w:t xml:space="preserve"> publication vary depending on the type of publication being produced. The lead author should check the guidelines for each publication type to determine the specific requirements. Some publications, such as </w:t>
      </w:r>
      <w:r w:rsidR="00AE29CF">
        <w:t>Briefing Notes and Technical Reports</w:t>
      </w:r>
      <w:r w:rsidRPr="002D126A">
        <w:t>, may require a</w:t>
      </w:r>
      <w:r w:rsidR="00A81CB4">
        <w:t xml:space="preserve">n </w:t>
      </w:r>
      <w:r w:rsidRPr="002D126A">
        <w:t xml:space="preserve">abstract, while </w:t>
      </w:r>
      <w:r w:rsidR="00A81CB4">
        <w:t>an</w:t>
      </w:r>
      <w:r w:rsidRPr="002D126A">
        <w:t>other may require a</w:t>
      </w:r>
      <w:r w:rsidR="000902DC">
        <w:t>n executive</w:t>
      </w:r>
      <w:r w:rsidRPr="002D126A">
        <w:t xml:space="preserve"> </w:t>
      </w:r>
      <w:r w:rsidR="00C94CE9" w:rsidRPr="002D126A">
        <w:t xml:space="preserve">summary </w:t>
      </w:r>
      <w:r w:rsidR="00C94CE9">
        <w:t>and</w:t>
      </w:r>
      <w:r w:rsidR="00C94CE9" w:rsidRPr="002D126A">
        <w:t xml:space="preserve"> key message</w:t>
      </w:r>
      <w:r w:rsidR="00C94CE9">
        <w:t>s</w:t>
      </w:r>
      <w:r w:rsidRPr="002D126A">
        <w:t>. It is important to carefully review the guid</w:t>
      </w:r>
      <w:r w:rsidR="00AE29CF">
        <w:t>ance</w:t>
      </w:r>
      <w:r w:rsidRPr="002D126A">
        <w:t xml:space="preserve"> for each publication type to ensure that all requirements are met</w:t>
      </w:r>
      <w:r w:rsidR="00C94CE9">
        <w:t>.</w:t>
      </w:r>
    </w:p>
    <w:p w14:paraId="42C6E765" w14:textId="77777777" w:rsidR="00827FC6" w:rsidRDefault="00827FC6" w:rsidP="00827FC6"/>
    <w:p w14:paraId="63A7DC5D" w14:textId="387D2AA7" w:rsidR="00827FC6" w:rsidRPr="00BC0F20" w:rsidRDefault="00827FC6" w:rsidP="00827FC6">
      <w:pPr>
        <w:rPr>
          <w:b/>
          <w:bCs/>
        </w:rPr>
      </w:pPr>
      <w:r w:rsidRPr="00BC0F20">
        <w:rPr>
          <w:b/>
          <w:bCs/>
        </w:rPr>
        <w:t>Abstract</w:t>
      </w:r>
    </w:p>
    <w:p w14:paraId="39BDD159" w14:textId="77777777" w:rsidR="00827FC6" w:rsidRDefault="00827FC6" w:rsidP="00827FC6"/>
    <w:p w14:paraId="4BA971D2" w14:textId="77777777" w:rsidR="007E53C2" w:rsidRDefault="00827FC6" w:rsidP="00827FC6">
      <w:r w:rsidRPr="0092575A">
        <w:t xml:space="preserve">The abstract is </w:t>
      </w:r>
      <w:r>
        <w:t xml:space="preserve">used </w:t>
      </w:r>
      <w:r w:rsidRPr="0092575A">
        <w:t xml:space="preserve">for dissemination of </w:t>
      </w:r>
      <w:r>
        <w:t xml:space="preserve">the publication </w:t>
      </w:r>
      <w:r w:rsidRPr="0092575A">
        <w:t xml:space="preserve">and </w:t>
      </w:r>
      <w:r>
        <w:t xml:space="preserve">helps </w:t>
      </w:r>
      <w:r w:rsidRPr="0092575A">
        <w:t xml:space="preserve">readers to decide whether to </w:t>
      </w:r>
      <w:r>
        <w:t xml:space="preserve">use, </w:t>
      </w:r>
      <w:r w:rsidRPr="0092575A">
        <w:t xml:space="preserve">cite </w:t>
      </w:r>
      <w:r>
        <w:t>or further share it</w:t>
      </w:r>
      <w:r w:rsidRPr="0092575A">
        <w:t>. It is essential to invest sufficient time and effort in writing the abstract.</w:t>
      </w:r>
      <w:r>
        <w:t xml:space="preserve"> </w:t>
      </w:r>
    </w:p>
    <w:p w14:paraId="248DACB7" w14:textId="77777777" w:rsidR="007E53C2" w:rsidRDefault="007E53C2" w:rsidP="00827FC6"/>
    <w:p w14:paraId="42151CF2" w14:textId="3E6E3255" w:rsidR="00827FC6" w:rsidRDefault="00827FC6" w:rsidP="00827FC6">
      <w:r>
        <w:t xml:space="preserve">The abstract should: </w:t>
      </w:r>
    </w:p>
    <w:p w14:paraId="3F04530B" w14:textId="0A32C34B" w:rsidR="00827FC6" w:rsidRDefault="00827FC6" w:rsidP="00827FC6">
      <w:pPr>
        <w:pStyle w:val="ListParagraph"/>
        <w:numPr>
          <w:ilvl w:val="0"/>
          <w:numId w:val="22"/>
        </w:numPr>
        <w:ind w:left="450" w:hanging="450"/>
      </w:pPr>
      <w:r>
        <w:t xml:space="preserve">be concise, structured, and not exceed </w:t>
      </w:r>
      <w:r w:rsidR="004F1695">
        <w:t>3</w:t>
      </w:r>
      <w:r>
        <w:t xml:space="preserve">00 </w:t>
      </w:r>
      <w:proofErr w:type="gramStart"/>
      <w:r>
        <w:t>words</w:t>
      </w:r>
      <w:proofErr w:type="gramEnd"/>
    </w:p>
    <w:p w14:paraId="23F2B2C0" w14:textId="77777777" w:rsidR="00827FC6" w:rsidRDefault="00827FC6" w:rsidP="00827FC6">
      <w:pPr>
        <w:pStyle w:val="ListParagraph"/>
        <w:numPr>
          <w:ilvl w:val="0"/>
          <w:numId w:val="22"/>
        </w:numPr>
        <w:ind w:left="450" w:hanging="450"/>
      </w:pPr>
      <w:r>
        <w:t>be self-contained and include:</w:t>
      </w:r>
    </w:p>
    <w:p w14:paraId="30C03CDA" w14:textId="23953972" w:rsidR="00827FC6" w:rsidRDefault="00827FC6" w:rsidP="00827FC6">
      <w:pPr>
        <w:pStyle w:val="ListParagraph"/>
        <w:numPr>
          <w:ilvl w:val="1"/>
          <w:numId w:val="22"/>
        </w:numPr>
        <w:ind w:left="900" w:hanging="450"/>
      </w:pPr>
      <w:r>
        <w:t>clear statement of purpose</w:t>
      </w:r>
      <w:r w:rsidR="00A73053">
        <w:t xml:space="preserve"> and underlying mandates (e.g., resolutions)</w:t>
      </w:r>
    </w:p>
    <w:p w14:paraId="59EB4D83" w14:textId="503A9460" w:rsidR="00827FC6" w:rsidRDefault="00827FC6" w:rsidP="00827FC6">
      <w:pPr>
        <w:pStyle w:val="ListParagraph"/>
        <w:numPr>
          <w:ilvl w:val="1"/>
          <w:numId w:val="22"/>
        </w:numPr>
        <w:ind w:left="900" w:hanging="450"/>
      </w:pPr>
      <w:r>
        <w:t>methodology</w:t>
      </w:r>
      <w:r w:rsidR="00B8651F">
        <w:t xml:space="preserve"> </w:t>
      </w:r>
      <w:r>
        <w:t>(if applicable)</w:t>
      </w:r>
      <w:r w:rsidR="00B8651F">
        <w:t xml:space="preserve"> </w:t>
      </w:r>
    </w:p>
    <w:p w14:paraId="33097E05" w14:textId="77777777" w:rsidR="00827FC6" w:rsidRDefault="00827FC6" w:rsidP="00827FC6">
      <w:pPr>
        <w:pStyle w:val="ListParagraph"/>
        <w:numPr>
          <w:ilvl w:val="1"/>
          <w:numId w:val="22"/>
        </w:numPr>
        <w:ind w:left="900" w:hanging="450"/>
      </w:pPr>
      <w:r>
        <w:t>results (if applicable)</w:t>
      </w:r>
    </w:p>
    <w:p w14:paraId="0E346115" w14:textId="77777777" w:rsidR="00827FC6" w:rsidRDefault="00827FC6" w:rsidP="00827FC6">
      <w:pPr>
        <w:pStyle w:val="ListParagraph"/>
        <w:numPr>
          <w:ilvl w:val="1"/>
          <w:numId w:val="22"/>
        </w:numPr>
        <w:ind w:left="900" w:hanging="450"/>
      </w:pPr>
      <w:r>
        <w:t>main conclusions and recommendations</w:t>
      </w:r>
    </w:p>
    <w:p w14:paraId="0A7D1F40" w14:textId="77777777" w:rsidR="00827FC6" w:rsidRDefault="00827FC6" w:rsidP="00827FC6">
      <w:pPr>
        <w:pStyle w:val="ListParagraph"/>
        <w:numPr>
          <w:ilvl w:val="0"/>
          <w:numId w:val="22"/>
        </w:numPr>
        <w:ind w:left="450" w:hanging="450"/>
      </w:pPr>
      <w:r>
        <w:t xml:space="preserve">avoid </w:t>
      </w:r>
      <w:proofErr w:type="gramStart"/>
      <w:r>
        <w:t>abbreviations</w:t>
      </w:r>
      <w:proofErr w:type="gramEnd"/>
    </w:p>
    <w:p w14:paraId="7D248BB3" w14:textId="77777777" w:rsidR="00827FC6" w:rsidRDefault="00827FC6" w:rsidP="00827FC6">
      <w:pPr>
        <w:pStyle w:val="ListParagraph"/>
        <w:numPr>
          <w:ilvl w:val="0"/>
          <w:numId w:val="22"/>
        </w:numPr>
        <w:ind w:left="450" w:hanging="450"/>
      </w:pPr>
      <w:r>
        <w:t>not contain any references or hyperlinks.</w:t>
      </w:r>
    </w:p>
    <w:p w14:paraId="7399BBB5" w14:textId="77777777" w:rsidR="00692E1D" w:rsidRDefault="00692E1D" w:rsidP="00692E1D"/>
    <w:tbl>
      <w:tblPr>
        <w:tblStyle w:val="TableGrid"/>
        <w:tblW w:w="0" w:type="auto"/>
        <w:tblLook w:val="04A0" w:firstRow="1" w:lastRow="0" w:firstColumn="1" w:lastColumn="0" w:noHBand="0" w:noVBand="1"/>
      </w:tblPr>
      <w:tblGrid>
        <w:gridCol w:w="9016"/>
      </w:tblGrid>
      <w:tr w:rsidR="00692E1D" w:rsidRPr="00E9667C" w14:paraId="1067C33D" w14:textId="77777777" w:rsidTr="00010E7B">
        <w:tc>
          <w:tcPr>
            <w:tcW w:w="9016" w:type="dxa"/>
            <w:tcBorders>
              <w:top w:val="nil"/>
              <w:left w:val="nil"/>
              <w:bottom w:val="nil"/>
              <w:right w:val="nil"/>
            </w:tcBorders>
            <w:shd w:val="clear" w:color="auto" w:fill="00A99A"/>
          </w:tcPr>
          <w:p w14:paraId="262C2DDA" w14:textId="77777777" w:rsidR="00C95F7B" w:rsidRDefault="00C4250F" w:rsidP="00C4250F">
            <w:pPr>
              <w:spacing w:before="60" w:after="60"/>
              <w:rPr>
                <w:b/>
                <w:bCs/>
                <w:color w:val="F2F2F2" w:themeColor="background1" w:themeShade="F2"/>
              </w:rPr>
            </w:pPr>
            <w:r>
              <w:rPr>
                <w:b/>
                <w:bCs/>
                <w:color w:val="F2F2F2" w:themeColor="background1" w:themeShade="F2"/>
              </w:rPr>
              <w:t>Example</w:t>
            </w:r>
          </w:p>
          <w:p w14:paraId="1E7B9AE3" w14:textId="6F530C3A" w:rsidR="00C4250F" w:rsidRPr="00B97B90" w:rsidRDefault="00C95F7B" w:rsidP="00C4250F">
            <w:pPr>
              <w:spacing w:before="60" w:after="60"/>
              <w:rPr>
                <w:b/>
                <w:bCs/>
                <w:color w:val="F2F2F2" w:themeColor="background1" w:themeShade="F2"/>
              </w:rPr>
            </w:pPr>
            <w:r>
              <w:rPr>
                <w:b/>
                <w:bCs/>
                <w:color w:val="F2F2F2" w:themeColor="background1" w:themeShade="F2"/>
              </w:rPr>
              <w:t>A</w:t>
            </w:r>
            <w:r w:rsidR="00C4250F">
              <w:rPr>
                <w:b/>
                <w:bCs/>
                <w:color w:val="F2F2F2" w:themeColor="background1" w:themeShade="F2"/>
              </w:rPr>
              <w:t xml:space="preserve">bstract from </w:t>
            </w:r>
            <w:r w:rsidR="007271D0" w:rsidRPr="007271D0">
              <w:rPr>
                <w:b/>
                <w:bCs/>
                <w:color w:val="F2F2F2" w:themeColor="background1" w:themeShade="F2"/>
              </w:rPr>
              <w:t>Briefing Note 13</w:t>
            </w:r>
            <w:r w:rsidR="00C4250F">
              <w:rPr>
                <w:b/>
                <w:bCs/>
                <w:color w:val="F2F2F2" w:themeColor="background1" w:themeShade="F2"/>
              </w:rPr>
              <w:t xml:space="preserve">: </w:t>
            </w:r>
          </w:p>
          <w:p w14:paraId="65C613F1" w14:textId="77777777" w:rsidR="00C4250F" w:rsidRDefault="0066774E" w:rsidP="0066774E">
            <w:pPr>
              <w:spacing w:before="60" w:after="60"/>
              <w:rPr>
                <w:color w:val="F2F2F2" w:themeColor="background1" w:themeShade="F2"/>
              </w:rPr>
            </w:pPr>
            <w:r w:rsidRPr="0066774E">
              <w:rPr>
                <w:color w:val="F2F2F2" w:themeColor="background1" w:themeShade="F2"/>
              </w:rPr>
              <w:t>Transformation of agricultural practices and systems is needed to</w:t>
            </w:r>
            <w:r>
              <w:rPr>
                <w:color w:val="F2F2F2" w:themeColor="background1" w:themeShade="F2"/>
              </w:rPr>
              <w:t xml:space="preserve"> </w:t>
            </w:r>
            <w:r w:rsidRPr="0066774E">
              <w:rPr>
                <w:color w:val="F2F2F2" w:themeColor="background1" w:themeShade="F2"/>
              </w:rPr>
              <w:t>reverse the trend of wetland loss and degradation, while simultaneously</w:t>
            </w:r>
            <w:r>
              <w:rPr>
                <w:color w:val="F2F2F2" w:themeColor="background1" w:themeShade="F2"/>
              </w:rPr>
              <w:t xml:space="preserve"> </w:t>
            </w:r>
            <w:r w:rsidRPr="0066774E">
              <w:rPr>
                <w:color w:val="F2F2F2" w:themeColor="background1" w:themeShade="F2"/>
              </w:rPr>
              <w:t>providing food for the increasing human population and maintaining</w:t>
            </w:r>
            <w:r>
              <w:rPr>
                <w:color w:val="F2F2F2" w:themeColor="background1" w:themeShade="F2"/>
              </w:rPr>
              <w:t xml:space="preserve"> </w:t>
            </w:r>
            <w:r w:rsidRPr="0066774E">
              <w:rPr>
                <w:color w:val="F2F2F2" w:themeColor="background1" w:themeShade="F2"/>
              </w:rPr>
              <w:t>adequate food production in a time of rapid environmental change.</w:t>
            </w:r>
            <w:r>
              <w:rPr>
                <w:color w:val="F2F2F2" w:themeColor="background1" w:themeShade="F2"/>
              </w:rPr>
              <w:t xml:space="preserve"> </w:t>
            </w:r>
            <w:r w:rsidRPr="0066774E">
              <w:rPr>
                <w:color w:val="F2F2F2" w:themeColor="background1" w:themeShade="F2"/>
              </w:rPr>
              <w:t>Wetlands are part of the agricultural system – they provide water for</w:t>
            </w:r>
            <w:r>
              <w:rPr>
                <w:color w:val="F2F2F2" w:themeColor="background1" w:themeShade="F2"/>
              </w:rPr>
              <w:t xml:space="preserve"> </w:t>
            </w:r>
            <w:r w:rsidRPr="0066774E">
              <w:rPr>
                <w:color w:val="F2F2F2" w:themeColor="background1" w:themeShade="F2"/>
              </w:rPr>
              <w:t>crops, livestock and aquaculture, habitat for rice production and pond</w:t>
            </w:r>
            <w:r>
              <w:rPr>
                <w:color w:val="F2F2F2" w:themeColor="background1" w:themeShade="F2"/>
              </w:rPr>
              <w:t xml:space="preserve"> </w:t>
            </w:r>
            <w:r w:rsidRPr="0066774E">
              <w:rPr>
                <w:color w:val="F2F2F2" w:themeColor="background1" w:themeShade="F2"/>
              </w:rPr>
              <w:t>fisheries and help to regulate the environment. Wetlands, however, are</w:t>
            </w:r>
            <w:r>
              <w:rPr>
                <w:color w:val="F2F2F2" w:themeColor="background1" w:themeShade="F2"/>
              </w:rPr>
              <w:t xml:space="preserve"> </w:t>
            </w:r>
            <w:r w:rsidRPr="0066774E">
              <w:rPr>
                <w:color w:val="F2F2F2" w:themeColor="background1" w:themeShade="F2"/>
              </w:rPr>
              <w:t>also subject to significant pressure from agriculture as a result of land</w:t>
            </w:r>
            <w:r>
              <w:rPr>
                <w:color w:val="F2F2F2" w:themeColor="background1" w:themeShade="F2"/>
              </w:rPr>
              <w:t xml:space="preserve"> </w:t>
            </w:r>
            <w:r w:rsidRPr="0066774E">
              <w:rPr>
                <w:color w:val="F2F2F2" w:themeColor="background1" w:themeShade="F2"/>
              </w:rPr>
              <w:t>conversion, excessive use of nutrients and pesticides, non-sustainable</w:t>
            </w:r>
            <w:r>
              <w:rPr>
                <w:color w:val="F2F2F2" w:themeColor="background1" w:themeShade="F2"/>
              </w:rPr>
              <w:t xml:space="preserve"> </w:t>
            </w:r>
            <w:r w:rsidRPr="0066774E">
              <w:rPr>
                <w:color w:val="F2F2F2" w:themeColor="background1" w:themeShade="F2"/>
              </w:rPr>
              <w:t>extraction or diversion of water, and over-exploitation of biodiversity.</w:t>
            </w:r>
            <w:r>
              <w:rPr>
                <w:color w:val="F2F2F2" w:themeColor="background1" w:themeShade="F2"/>
              </w:rPr>
              <w:t xml:space="preserve"> </w:t>
            </w:r>
          </w:p>
          <w:p w14:paraId="73C2BA08" w14:textId="5C1326D8" w:rsidR="00692E1D" w:rsidRPr="00B97B90" w:rsidRDefault="0066774E" w:rsidP="0066774E">
            <w:pPr>
              <w:spacing w:before="60" w:after="60"/>
              <w:rPr>
                <w:color w:val="F2F2F2" w:themeColor="background1" w:themeShade="F2"/>
              </w:rPr>
            </w:pPr>
            <w:r w:rsidRPr="0066774E">
              <w:rPr>
                <w:color w:val="F2F2F2" w:themeColor="background1" w:themeShade="F2"/>
              </w:rPr>
              <w:t>This briefing note summarises current global knowledge on wetland</w:t>
            </w:r>
            <w:r>
              <w:rPr>
                <w:color w:val="F2F2F2" w:themeColor="background1" w:themeShade="F2"/>
              </w:rPr>
              <w:t>-</w:t>
            </w:r>
            <w:r w:rsidRPr="0066774E">
              <w:rPr>
                <w:color w:val="F2F2F2" w:themeColor="background1" w:themeShade="F2"/>
              </w:rPr>
              <w:t>agriculture interactions and draws attention to case studies that provide</w:t>
            </w:r>
            <w:r>
              <w:rPr>
                <w:color w:val="F2F2F2" w:themeColor="background1" w:themeShade="F2"/>
              </w:rPr>
              <w:t xml:space="preserve"> </w:t>
            </w:r>
            <w:r w:rsidRPr="0066774E">
              <w:rPr>
                <w:color w:val="F2F2F2" w:themeColor="background1" w:themeShade="F2"/>
              </w:rPr>
              <w:t>positive examples of efforts to transition to wise use of wetlands as a</w:t>
            </w:r>
            <w:r>
              <w:rPr>
                <w:color w:val="F2F2F2" w:themeColor="background1" w:themeShade="F2"/>
              </w:rPr>
              <w:t xml:space="preserve"> </w:t>
            </w:r>
            <w:r w:rsidRPr="0066774E">
              <w:rPr>
                <w:color w:val="F2F2F2" w:themeColor="background1" w:themeShade="F2"/>
              </w:rPr>
              <w:t>contribution to more sustainable agriculture. It calls for immediate</w:t>
            </w:r>
            <w:r>
              <w:rPr>
                <w:color w:val="F2F2F2" w:themeColor="background1" w:themeShade="F2"/>
              </w:rPr>
              <w:t xml:space="preserve"> </w:t>
            </w:r>
            <w:r w:rsidRPr="0066774E">
              <w:rPr>
                <w:color w:val="F2F2F2" w:themeColor="background1" w:themeShade="F2"/>
              </w:rPr>
              <w:t>action to address the most pressing issues facing wetlands – particularly</w:t>
            </w:r>
            <w:r>
              <w:rPr>
                <w:color w:val="F2F2F2" w:themeColor="background1" w:themeShade="F2"/>
              </w:rPr>
              <w:t xml:space="preserve"> </w:t>
            </w:r>
            <w:r w:rsidRPr="0066774E">
              <w:rPr>
                <w:color w:val="F2F2F2" w:themeColor="background1" w:themeShade="F2"/>
              </w:rPr>
              <w:t>through dialogue between the wetland and agriculture sectors.</w:t>
            </w:r>
          </w:p>
        </w:tc>
      </w:tr>
    </w:tbl>
    <w:p w14:paraId="36269526" w14:textId="77777777" w:rsidR="000902DC" w:rsidRDefault="000902DC" w:rsidP="00827FC6">
      <w:pPr>
        <w:rPr>
          <w:b/>
          <w:bCs/>
        </w:rPr>
      </w:pPr>
    </w:p>
    <w:p w14:paraId="0E79B30D" w14:textId="1C2AEF2F" w:rsidR="00827FC6" w:rsidRPr="00CC1083" w:rsidRDefault="009C5D9B" w:rsidP="00827FC6">
      <w:pPr>
        <w:rPr>
          <w:b/>
          <w:bCs/>
        </w:rPr>
      </w:pPr>
      <w:r>
        <w:rPr>
          <w:b/>
          <w:bCs/>
        </w:rPr>
        <w:t>Key Messages</w:t>
      </w:r>
    </w:p>
    <w:p w14:paraId="6DD6C313" w14:textId="77777777" w:rsidR="00827FC6" w:rsidRDefault="00827FC6" w:rsidP="00827FC6"/>
    <w:p w14:paraId="6306A96F" w14:textId="1B09AC1F" w:rsidR="00827FC6" w:rsidRDefault="00827FC6" w:rsidP="00827FC6">
      <w:r w:rsidRPr="00B034F7">
        <w:t xml:space="preserve">In addition to the abstract, the authors are also asked to provide a set of </w:t>
      </w:r>
      <w:r w:rsidRPr="00921B33">
        <w:rPr>
          <w:bCs/>
        </w:rPr>
        <w:t>key messages</w:t>
      </w:r>
      <w:r>
        <w:rPr>
          <w:b/>
        </w:rPr>
        <w:t xml:space="preserve"> </w:t>
      </w:r>
      <w:r w:rsidRPr="00B034F7">
        <w:t>that summarize the main points of the</w:t>
      </w:r>
      <w:r w:rsidR="00ED4C69">
        <w:t xml:space="preserve"> </w:t>
      </w:r>
      <w:r w:rsidR="00D96B9A">
        <w:t>STRP product</w:t>
      </w:r>
      <w:r w:rsidRPr="00B034F7">
        <w:t>. These messages should be broad in scope and highlight the key findings, added value, and innovative aspects of the output.</w:t>
      </w:r>
    </w:p>
    <w:p w14:paraId="119EF925" w14:textId="00426060" w:rsidR="00827FC6" w:rsidRDefault="00827FC6" w:rsidP="00827FC6"/>
    <w:p w14:paraId="0F2CE307" w14:textId="281E388C" w:rsidR="00827FC6" w:rsidRDefault="00B902C1" w:rsidP="00827FC6">
      <w:pPr>
        <w:pStyle w:val="ListParagraph"/>
        <w:numPr>
          <w:ilvl w:val="0"/>
          <w:numId w:val="22"/>
        </w:numPr>
        <w:ind w:left="450" w:hanging="450"/>
      </w:pPr>
      <w:r>
        <w:t>Each key message should be b</w:t>
      </w:r>
      <w:r w:rsidR="00827FC6">
        <w:t>rief, consisting of one or two sentences each.</w:t>
      </w:r>
    </w:p>
    <w:p w14:paraId="480E36A5" w14:textId="7D53C722" w:rsidR="00827FC6" w:rsidRDefault="00827FC6" w:rsidP="00827FC6">
      <w:pPr>
        <w:pStyle w:val="ListParagraph"/>
        <w:numPr>
          <w:ilvl w:val="0"/>
          <w:numId w:val="22"/>
        </w:numPr>
        <w:ind w:left="450" w:hanging="450"/>
      </w:pPr>
      <w:r>
        <w:t>Information should be meaningful, easy to understand, and suitable for different forms of media</w:t>
      </w:r>
      <w:r w:rsidR="003346D4">
        <w:t>.</w:t>
      </w:r>
    </w:p>
    <w:p w14:paraId="64532D22" w14:textId="77777777" w:rsidR="00827FC6" w:rsidRDefault="00827FC6" w:rsidP="00827FC6">
      <w:pPr>
        <w:pStyle w:val="ListParagraph"/>
        <w:numPr>
          <w:ilvl w:val="0"/>
          <w:numId w:val="22"/>
        </w:numPr>
        <w:ind w:left="450" w:hanging="450"/>
      </w:pPr>
      <w:r>
        <w:lastRenderedPageBreak/>
        <w:t>Use active voice instead of passive voice.</w:t>
      </w:r>
    </w:p>
    <w:p w14:paraId="2C7CAB96" w14:textId="77777777" w:rsidR="00944623" w:rsidRDefault="00944623" w:rsidP="00944623"/>
    <w:tbl>
      <w:tblPr>
        <w:tblStyle w:val="TableGrid"/>
        <w:tblW w:w="0" w:type="auto"/>
        <w:tblLook w:val="04A0" w:firstRow="1" w:lastRow="0" w:firstColumn="1" w:lastColumn="0" w:noHBand="0" w:noVBand="1"/>
      </w:tblPr>
      <w:tblGrid>
        <w:gridCol w:w="9016"/>
      </w:tblGrid>
      <w:tr w:rsidR="00944623" w:rsidRPr="00E9667C" w14:paraId="42EEFB1D" w14:textId="77777777" w:rsidTr="00010E7B">
        <w:tc>
          <w:tcPr>
            <w:tcW w:w="9016" w:type="dxa"/>
            <w:tcBorders>
              <w:top w:val="nil"/>
              <w:left w:val="nil"/>
              <w:bottom w:val="nil"/>
              <w:right w:val="nil"/>
            </w:tcBorders>
            <w:shd w:val="clear" w:color="auto" w:fill="00A99A"/>
          </w:tcPr>
          <w:p w14:paraId="0CB4EFE6" w14:textId="78897CA6" w:rsidR="00A774F3" w:rsidRDefault="00944623" w:rsidP="00010E7B">
            <w:pPr>
              <w:spacing w:before="60" w:after="60"/>
              <w:rPr>
                <w:b/>
                <w:bCs/>
                <w:color w:val="F2F2F2" w:themeColor="background1" w:themeShade="F2"/>
              </w:rPr>
            </w:pPr>
            <w:r>
              <w:rPr>
                <w:b/>
                <w:bCs/>
                <w:color w:val="F2F2F2" w:themeColor="background1" w:themeShade="F2"/>
              </w:rPr>
              <w:t>Example</w:t>
            </w:r>
          </w:p>
          <w:p w14:paraId="45CF59A1" w14:textId="4BAB7BB0" w:rsidR="00944623" w:rsidRPr="00B97B90" w:rsidRDefault="001B2CB6" w:rsidP="00010E7B">
            <w:pPr>
              <w:spacing w:before="60" w:after="60"/>
              <w:rPr>
                <w:b/>
                <w:bCs/>
                <w:color w:val="F2F2F2" w:themeColor="background1" w:themeShade="F2"/>
              </w:rPr>
            </w:pPr>
            <w:r>
              <w:rPr>
                <w:b/>
                <w:bCs/>
                <w:color w:val="F2F2F2" w:themeColor="background1" w:themeShade="F2"/>
              </w:rPr>
              <w:t xml:space="preserve">Key Messages </w:t>
            </w:r>
            <w:r w:rsidR="00944623">
              <w:rPr>
                <w:b/>
                <w:bCs/>
                <w:color w:val="F2F2F2" w:themeColor="background1" w:themeShade="F2"/>
              </w:rPr>
              <w:t xml:space="preserve">from </w:t>
            </w:r>
            <w:r w:rsidR="007271D0" w:rsidRPr="007271D0">
              <w:rPr>
                <w:b/>
                <w:bCs/>
                <w:color w:val="F2F2F2" w:themeColor="background1" w:themeShade="F2"/>
              </w:rPr>
              <w:t>Briefing Note 13</w:t>
            </w:r>
            <w:r>
              <w:rPr>
                <w:b/>
                <w:bCs/>
                <w:color w:val="F2F2F2" w:themeColor="background1" w:themeShade="F2"/>
              </w:rPr>
              <w:t>:</w:t>
            </w:r>
            <w:r w:rsidR="00944623">
              <w:rPr>
                <w:b/>
                <w:bCs/>
                <w:color w:val="F2F2F2" w:themeColor="background1" w:themeShade="F2"/>
              </w:rPr>
              <w:t xml:space="preserve"> </w:t>
            </w:r>
          </w:p>
          <w:p w14:paraId="750670B1" w14:textId="35869A56" w:rsidR="001B2CB6" w:rsidRPr="001B2CB6" w:rsidRDefault="001B2CB6" w:rsidP="0017095C">
            <w:pPr>
              <w:pStyle w:val="ListParagraph"/>
              <w:numPr>
                <w:ilvl w:val="0"/>
                <w:numId w:val="31"/>
              </w:numPr>
              <w:spacing w:before="60" w:after="60"/>
              <w:ind w:left="430"/>
              <w:rPr>
                <w:bCs/>
                <w:color w:val="F2F2F2" w:themeColor="background1" w:themeShade="F2"/>
              </w:rPr>
            </w:pPr>
            <w:r w:rsidRPr="001B2CB6">
              <w:rPr>
                <w:bCs/>
                <w:color w:val="F2F2F2" w:themeColor="background1" w:themeShade="F2"/>
              </w:rPr>
              <w:t xml:space="preserve">Expansion and intensification of agriculture is occurring in many regions to meet growing food demand. During the past 100 years, crop and grazing lands increased from 27.2 to 46.5% of the world’s total land area. </w:t>
            </w:r>
          </w:p>
          <w:p w14:paraId="131E33E2" w14:textId="4FA66B26" w:rsidR="001B2CB6" w:rsidRPr="001B2CB6" w:rsidRDefault="001B2CB6" w:rsidP="0017095C">
            <w:pPr>
              <w:pStyle w:val="ListParagraph"/>
              <w:numPr>
                <w:ilvl w:val="0"/>
                <w:numId w:val="31"/>
              </w:numPr>
              <w:spacing w:before="60" w:after="60"/>
              <w:ind w:left="430"/>
              <w:rPr>
                <w:bCs/>
                <w:color w:val="F2F2F2" w:themeColor="background1" w:themeShade="F2"/>
              </w:rPr>
            </w:pPr>
            <w:r w:rsidRPr="001B2CB6">
              <w:rPr>
                <w:bCs/>
                <w:color w:val="F2F2F2" w:themeColor="background1" w:themeShade="F2"/>
              </w:rPr>
              <w:t xml:space="preserve">Wetlands, including many Wetlands of International Importance, are being destroyed by agriculture. The extent of natural wetlands has declined by 35% since 1970 in areas for which data is available, while human-made wetlands, including rice paddy fields and reservoirs, increased by 233%. Agricultural development is a primary cause of wetland loss through drainage and infilling. </w:t>
            </w:r>
          </w:p>
          <w:p w14:paraId="08B92911" w14:textId="2E6A790E" w:rsidR="001B2CB6" w:rsidRPr="001B2CB6" w:rsidRDefault="001B2CB6" w:rsidP="0017095C">
            <w:pPr>
              <w:pStyle w:val="ListParagraph"/>
              <w:numPr>
                <w:ilvl w:val="0"/>
                <w:numId w:val="31"/>
              </w:numPr>
              <w:spacing w:before="60" w:after="60"/>
              <w:ind w:left="430"/>
              <w:rPr>
                <w:bCs/>
                <w:color w:val="F2F2F2" w:themeColor="background1" w:themeShade="F2"/>
              </w:rPr>
            </w:pPr>
            <w:r w:rsidRPr="001B2CB6">
              <w:rPr>
                <w:bCs/>
                <w:color w:val="F2F2F2" w:themeColor="background1" w:themeShade="F2"/>
              </w:rPr>
              <w:t>Remaining wetlands are also impacted. Over the past 20 years, the intensification of agriculture has led to increased extraction and diversion of water for irrigation and mounting pollution due to a rising global trend in fertilizer and pesticide use.</w:t>
            </w:r>
          </w:p>
          <w:p w14:paraId="42691AFC" w14:textId="668F823A" w:rsidR="001B2CB6" w:rsidRPr="001B2CB6" w:rsidRDefault="001B2CB6" w:rsidP="0017095C">
            <w:pPr>
              <w:pStyle w:val="ListParagraph"/>
              <w:numPr>
                <w:ilvl w:val="0"/>
                <w:numId w:val="31"/>
              </w:numPr>
              <w:spacing w:before="60" w:after="60"/>
              <w:ind w:left="430"/>
              <w:rPr>
                <w:bCs/>
                <w:color w:val="F2F2F2" w:themeColor="background1" w:themeShade="F2"/>
              </w:rPr>
            </w:pPr>
            <w:r w:rsidRPr="001B2CB6">
              <w:rPr>
                <w:bCs/>
                <w:color w:val="F2F2F2" w:themeColor="background1" w:themeShade="F2"/>
              </w:rPr>
              <w:t xml:space="preserve">Knowledge of the interactions between different agricultural systems (intensive, extensive, integrated) and inland, coastal and human-made wetlands is needed to improve environmental policies relating to use of water, fertilizers and pesticides; land management; and to guide on-ground initiatives to promote sustainable agriculture. </w:t>
            </w:r>
          </w:p>
          <w:p w14:paraId="3EAE61E9" w14:textId="5F796ECF" w:rsidR="00944623" w:rsidRPr="00B97B90" w:rsidRDefault="001B2CB6" w:rsidP="0017095C">
            <w:pPr>
              <w:pStyle w:val="ListParagraph"/>
              <w:numPr>
                <w:ilvl w:val="0"/>
                <w:numId w:val="31"/>
              </w:numPr>
              <w:spacing w:before="60" w:after="60"/>
              <w:ind w:left="430"/>
              <w:rPr>
                <w:color w:val="F2F2F2" w:themeColor="background1" w:themeShade="F2"/>
              </w:rPr>
            </w:pPr>
            <w:r w:rsidRPr="001B2CB6">
              <w:rPr>
                <w:bCs/>
                <w:color w:val="F2F2F2" w:themeColor="background1" w:themeShade="F2"/>
              </w:rPr>
              <w:t>Sustainable agriculture should not damage the ecological character of wetlands. By definition, sustainable agriculture “conserves land, water, and plant and animal genetic resources, and is environmentally non-degrading, technically appropriate, economically viable and socially acceptable”. This is consistent with maintaining the ecological character of wetlands and ensuring their wise use as defined by the Convention on Wetlands.</w:t>
            </w:r>
          </w:p>
        </w:tc>
      </w:tr>
    </w:tbl>
    <w:p w14:paraId="12D1CBCD" w14:textId="77777777" w:rsidR="000902DC" w:rsidRDefault="000902DC" w:rsidP="000902DC"/>
    <w:p w14:paraId="1584203D" w14:textId="77777777" w:rsidR="000902DC" w:rsidRPr="002A656C" w:rsidRDefault="000902DC" w:rsidP="000902DC">
      <w:pPr>
        <w:rPr>
          <w:b/>
          <w:bCs/>
        </w:rPr>
      </w:pPr>
      <w:r w:rsidRPr="002A656C">
        <w:rPr>
          <w:b/>
          <w:bCs/>
        </w:rPr>
        <w:t>Executive Summary</w:t>
      </w:r>
    </w:p>
    <w:p w14:paraId="08D57072" w14:textId="77777777" w:rsidR="000902DC" w:rsidRDefault="000902DC" w:rsidP="000902DC"/>
    <w:p w14:paraId="0EE75E4F" w14:textId="028D504F" w:rsidR="007F3B0F" w:rsidRDefault="000902DC" w:rsidP="000902DC">
      <w:r>
        <w:t xml:space="preserve">The </w:t>
      </w:r>
      <w:r w:rsidRPr="00044649">
        <w:t xml:space="preserve">executive summary is a brief, condensed version of the </w:t>
      </w:r>
      <w:r>
        <w:t xml:space="preserve">STRP </w:t>
      </w:r>
      <w:r w:rsidR="00D96B9A">
        <w:t>publication</w:t>
      </w:r>
      <w:r w:rsidRPr="00044649">
        <w:t xml:space="preserve"> that highlights its most important points. </w:t>
      </w:r>
      <w:r w:rsidR="007F3B0F" w:rsidRPr="007F3B0F">
        <w:t xml:space="preserve">The purpose of an executive summary is to provide a brief overview of the main points and recommendations contained in the </w:t>
      </w:r>
      <w:r w:rsidR="00FA4D78">
        <w:t>STRP publication</w:t>
      </w:r>
      <w:r w:rsidR="007F3B0F" w:rsidRPr="007F3B0F">
        <w:t xml:space="preserve">, in a way that can be easily understood by </w:t>
      </w:r>
      <w:r w:rsidR="00FA4D78">
        <w:t>different target audiences</w:t>
      </w:r>
      <w:r w:rsidR="007F3B0F" w:rsidRPr="007F3B0F">
        <w:t xml:space="preserve"> who may not have the time or inclination to read the full report.</w:t>
      </w:r>
    </w:p>
    <w:p w14:paraId="5660FE1C" w14:textId="77777777" w:rsidR="007F3B0F" w:rsidRDefault="007F3B0F" w:rsidP="000902DC"/>
    <w:p w14:paraId="75F81D59" w14:textId="3D8D816B" w:rsidR="000902DC" w:rsidRDefault="00393DC9" w:rsidP="000902DC">
      <w:r w:rsidRPr="00393DC9">
        <w:t>An effective executive summary should accurately convey the key findings, conclusions, and recommendations of the larger document, while highlighting its most important aspects and providing a compelling case for action.</w:t>
      </w:r>
      <w:r w:rsidR="00387C3A">
        <w:t xml:space="preserve"> I</w:t>
      </w:r>
      <w:r w:rsidR="00387C3A" w:rsidRPr="00387C3A">
        <w:t xml:space="preserve">t is </w:t>
      </w:r>
      <w:r w:rsidR="00387C3A">
        <w:t xml:space="preserve">further </w:t>
      </w:r>
      <w:r w:rsidR="00387C3A" w:rsidRPr="00387C3A">
        <w:t xml:space="preserve">important to emphasize that </w:t>
      </w:r>
      <w:r w:rsidR="00387C3A">
        <w:t>the</w:t>
      </w:r>
      <w:r w:rsidR="00387C3A" w:rsidRPr="00387C3A">
        <w:t xml:space="preserve"> executive summary should be able to stand on its own, separate from the main </w:t>
      </w:r>
      <w:r w:rsidR="00387C3A">
        <w:t>publication</w:t>
      </w:r>
      <w:r w:rsidR="00387C3A" w:rsidRPr="00387C3A">
        <w:t>.</w:t>
      </w:r>
    </w:p>
    <w:p w14:paraId="4B00F77C" w14:textId="77777777" w:rsidR="00393DC9" w:rsidRDefault="00393DC9" w:rsidP="000902DC"/>
    <w:p w14:paraId="37B1DCB0" w14:textId="628B9799" w:rsidR="000902DC" w:rsidRDefault="006E67F7" w:rsidP="0017095C">
      <w:r>
        <w:t>The executive summary should</w:t>
      </w:r>
      <w:r w:rsidR="000902DC">
        <w:t xml:space="preserve"> not exceed two pages.</w:t>
      </w:r>
    </w:p>
    <w:p w14:paraId="3D6C222E" w14:textId="77777777" w:rsidR="000902DC" w:rsidRDefault="000902DC" w:rsidP="000902DC"/>
    <w:tbl>
      <w:tblPr>
        <w:tblStyle w:val="TableGrid"/>
        <w:tblW w:w="0" w:type="auto"/>
        <w:tblLook w:val="04A0" w:firstRow="1" w:lastRow="0" w:firstColumn="1" w:lastColumn="0" w:noHBand="0" w:noVBand="1"/>
      </w:tblPr>
      <w:tblGrid>
        <w:gridCol w:w="9016"/>
      </w:tblGrid>
      <w:tr w:rsidR="000902DC" w:rsidRPr="00E9667C" w14:paraId="5F8366D4" w14:textId="77777777" w:rsidTr="006869CE">
        <w:tc>
          <w:tcPr>
            <w:tcW w:w="9016" w:type="dxa"/>
            <w:tcBorders>
              <w:top w:val="nil"/>
              <w:left w:val="nil"/>
              <w:bottom w:val="nil"/>
              <w:right w:val="nil"/>
            </w:tcBorders>
            <w:shd w:val="clear" w:color="auto" w:fill="00A99A"/>
          </w:tcPr>
          <w:p w14:paraId="78681B2B" w14:textId="77777777" w:rsidR="000902DC" w:rsidRPr="00B97B90" w:rsidRDefault="000902DC" w:rsidP="006869CE">
            <w:pPr>
              <w:spacing w:before="60" w:after="60"/>
              <w:rPr>
                <w:b/>
                <w:bCs/>
                <w:color w:val="F2F2F2" w:themeColor="background1" w:themeShade="F2"/>
              </w:rPr>
            </w:pPr>
            <w:r>
              <w:rPr>
                <w:b/>
                <w:bCs/>
                <w:color w:val="F2F2F2" w:themeColor="background1" w:themeShade="F2"/>
              </w:rPr>
              <w:t>Example</w:t>
            </w:r>
          </w:p>
          <w:p w14:paraId="4CE7465E" w14:textId="7FFD0E37" w:rsidR="000902DC" w:rsidRPr="00B97B90" w:rsidRDefault="000902DC" w:rsidP="006869CE">
            <w:pPr>
              <w:spacing w:before="60" w:after="60"/>
              <w:rPr>
                <w:color w:val="F2F2F2" w:themeColor="background1" w:themeShade="F2"/>
              </w:rPr>
            </w:pPr>
            <w:r>
              <w:rPr>
                <w:color w:val="F2F2F2" w:themeColor="background1" w:themeShade="F2"/>
              </w:rPr>
              <w:t xml:space="preserve">Please see Technical Report 11 on </w:t>
            </w:r>
            <w:hyperlink r:id="rId30" w:history="1">
              <w:r w:rsidRPr="00ED102A">
                <w:rPr>
                  <w:rStyle w:val="Hyperlink"/>
                </w:rPr>
                <w:t>Global guidelines for peatland rewetting and restoration</w:t>
              </w:r>
            </w:hyperlink>
            <w:r>
              <w:rPr>
                <w:color w:val="F2F2F2" w:themeColor="background1" w:themeShade="F2"/>
              </w:rPr>
              <w:t xml:space="preserve"> for an example of a</w:t>
            </w:r>
            <w:r w:rsidR="0047375F">
              <w:rPr>
                <w:color w:val="F2F2F2" w:themeColor="background1" w:themeShade="F2"/>
              </w:rPr>
              <w:t>n executive</w:t>
            </w:r>
            <w:r>
              <w:rPr>
                <w:color w:val="F2F2F2" w:themeColor="background1" w:themeShade="F2"/>
              </w:rPr>
              <w:t xml:space="preserve"> summary.</w:t>
            </w:r>
          </w:p>
        </w:tc>
      </w:tr>
    </w:tbl>
    <w:p w14:paraId="4F0CB552" w14:textId="77777777" w:rsidR="000902DC" w:rsidRDefault="000902DC" w:rsidP="000902DC"/>
    <w:p w14:paraId="295D7C99" w14:textId="0250AECE" w:rsidR="00CB2E76" w:rsidRDefault="00CB2E76" w:rsidP="003D49D7">
      <w:r>
        <w:br w:type="page"/>
      </w:r>
    </w:p>
    <w:p w14:paraId="21266FBF" w14:textId="2DF3511E" w:rsidR="00A71F1B" w:rsidRDefault="006C1296" w:rsidP="00FC6E69">
      <w:pPr>
        <w:pStyle w:val="Heading2"/>
      </w:pPr>
      <w:bookmarkStart w:id="219" w:name="_Toc129350834"/>
      <w:bookmarkStart w:id="220" w:name="_Toc129351854"/>
      <w:bookmarkStart w:id="221" w:name="_Toc129352428"/>
      <w:bookmarkStart w:id="222" w:name="_Toc116396681"/>
      <w:bookmarkStart w:id="223" w:name="_Ref126849606"/>
      <w:bookmarkStart w:id="224" w:name="_Ref129259270"/>
      <w:bookmarkStart w:id="225" w:name="_Ref129259277"/>
      <w:bookmarkStart w:id="226" w:name="_Toc129352429"/>
      <w:bookmarkEnd w:id="219"/>
      <w:bookmarkEnd w:id="220"/>
      <w:bookmarkEnd w:id="221"/>
      <w:r w:rsidRPr="006C1296">
        <w:lastRenderedPageBreak/>
        <w:t>Policy Briefs</w:t>
      </w:r>
      <w:bookmarkEnd w:id="222"/>
      <w:bookmarkEnd w:id="223"/>
      <w:bookmarkEnd w:id="224"/>
      <w:bookmarkEnd w:id="225"/>
      <w:bookmarkEnd w:id="226"/>
    </w:p>
    <w:p w14:paraId="1EEEA0ED" w14:textId="2A7874F0" w:rsidR="006C1296" w:rsidRDefault="006C1296" w:rsidP="003D49D7"/>
    <w:p w14:paraId="0C3411C4" w14:textId="71809E20" w:rsidR="00A0586E" w:rsidRDefault="00DB5D42" w:rsidP="003D49D7">
      <w:r w:rsidRPr="00DB5D42">
        <w:t xml:space="preserve">Policy </w:t>
      </w:r>
      <w:r w:rsidR="00B33E99" w:rsidRPr="00DB5D42">
        <w:t>brief</w:t>
      </w:r>
      <w:r w:rsidR="00B33E99">
        <w:t xml:space="preserve">s are </w:t>
      </w:r>
      <w:r w:rsidR="00B33E99" w:rsidRPr="00DB5D42">
        <w:t>concise document</w:t>
      </w:r>
      <w:r w:rsidR="00B33E99">
        <w:t>s</w:t>
      </w:r>
      <w:r w:rsidR="00B33E99" w:rsidRPr="00DB5D42">
        <w:t xml:space="preserve"> that summari</w:t>
      </w:r>
      <w:r w:rsidR="00B33E99">
        <w:t>s</w:t>
      </w:r>
      <w:r w:rsidR="00B33E99" w:rsidRPr="00DB5D42">
        <w:t>es information on a specific wetland-related issue or subject</w:t>
      </w:r>
      <w:r w:rsidR="00B33E99">
        <w:t>s</w:t>
      </w:r>
      <w:r w:rsidR="00B33E99" w:rsidRPr="00DB5D42">
        <w:t>, with the goal of informing and guiding decision-making. typically aimed at policy makers within governments or their agencies, a policy brief offers policy recommendations and analysis based on sound scientific evidence. it is important to consider the specific audiences the document seeks to target and the relevant levels of government from the outset. policy briefs may also be useful for non-technical audiences, such as journalists or researchers. while they are intended for a non-academic and non-technical audience, policy briefs should still provide enough information and scientific evidence to support informed decision-making. however, they should avoid lengthy analyses or reviews of the literature</w:t>
      </w:r>
      <w:r w:rsidR="00B33E99">
        <w:t xml:space="preserve">. </w:t>
      </w:r>
    </w:p>
    <w:p w14:paraId="449A4DFD" w14:textId="0077CED6" w:rsidR="00A0586E" w:rsidRDefault="00A0586E" w:rsidP="003D49D7"/>
    <w:p w14:paraId="32EE5986" w14:textId="0819743E" w:rsidR="003D7078" w:rsidRDefault="003D7078" w:rsidP="003D7078">
      <w:r>
        <w:t xml:space="preserve">When developing a policy brief, it is important to keep the needs of policy makers in mind, as the purpose of the document is to facilitate decision-making. </w:t>
      </w:r>
      <w:r w:rsidR="00015E75">
        <w:t>T</w:t>
      </w:r>
      <w:r>
        <w:t>o achieve this goal, it is crucial to identify the specific decision that the policy brief seeks to address. when planning and developing the policy brief, consider the following key questions</w:t>
      </w:r>
      <w:r w:rsidR="00C24D66">
        <w:t xml:space="preserve">: </w:t>
      </w:r>
    </w:p>
    <w:p w14:paraId="7CED3B20" w14:textId="521FE4D3" w:rsidR="003D7078" w:rsidRDefault="003D7078" w:rsidP="0017095C">
      <w:pPr>
        <w:pStyle w:val="ListParagraph"/>
        <w:numPr>
          <w:ilvl w:val="0"/>
          <w:numId w:val="22"/>
        </w:numPr>
        <w:ind w:left="450" w:hanging="450"/>
      </w:pPr>
      <w:r>
        <w:t>What is the policy context, including sectoral aspects and institutional mandates, that is relevant to the policy brief?</w:t>
      </w:r>
    </w:p>
    <w:p w14:paraId="34022579" w14:textId="38669913" w:rsidR="003D7078" w:rsidRDefault="003D7078" w:rsidP="0017095C">
      <w:pPr>
        <w:pStyle w:val="ListParagraph"/>
        <w:numPr>
          <w:ilvl w:val="0"/>
          <w:numId w:val="22"/>
        </w:numPr>
        <w:ind w:left="450" w:hanging="450"/>
      </w:pPr>
      <w:r>
        <w:t>What information would policy makers expect to see in the policy brief?</w:t>
      </w:r>
    </w:p>
    <w:p w14:paraId="51646DB2" w14:textId="6F5F5D23" w:rsidR="003D7078" w:rsidRDefault="003D7078" w:rsidP="0017095C">
      <w:pPr>
        <w:pStyle w:val="ListParagraph"/>
        <w:numPr>
          <w:ilvl w:val="0"/>
          <w:numId w:val="22"/>
        </w:numPr>
        <w:ind w:left="450" w:hanging="450"/>
      </w:pPr>
      <w:r>
        <w:t>What questions would policy makers like to have answered by the policy brief?</w:t>
      </w:r>
    </w:p>
    <w:p w14:paraId="14D11E3B" w14:textId="61208477" w:rsidR="003D7078" w:rsidRDefault="003D7078" w:rsidP="0017095C">
      <w:pPr>
        <w:pStyle w:val="ListParagraph"/>
        <w:numPr>
          <w:ilvl w:val="0"/>
          <w:numId w:val="22"/>
        </w:numPr>
        <w:ind w:left="450" w:hanging="450"/>
      </w:pPr>
      <w:r>
        <w:t>What information do policy makers need in order to make informed decisions or implement changes?</w:t>
      </w:r>
    </w:p>
    <w:p w14:paraId="35818BBC" w14:textId="46CB3170" w:rsidR="003D7078" w:rsidRDefault="003D7078" w:rsidP="0017095C">
      <w:pPr>
        <w:pStyle w:val="ListParagraph"/>
        <w:numPr>
          <w:ilvl w:val="0"/>
          <w:numId w:val="22"/>
        </w:numPr>
        <w:ind w:left="450" w:hanging="450"/>
      </w:pPr>
      <w:r>
        <w:t>What information would help a policy maker convince others of the need for further action?</w:t>
      </w:r>
    </w:p>
    <w:p w14:paraId="59E6EAD0" w14:textId="77777777" w:rsidR="003D7078" w:rsidRDefault="003D7078" w:rsidP="003D7078"/>
    <w:p w14:paraId="796036DC" w14:textId="2FBF6C11" w:rsidR="003D7078" w:rsidRDefault="00C24D66" w:rsidP="003D49D7">
      <w:r>
        <w:t>B</w:t>
      </w:r>
      <w:r w:rsidR="003D7078">
        <w:t>y keeping these questions in mind and tailoring the content of the policy brief to meet the needs of policy makers, the brief can be a valuable tool for informing and guiding decision-making on wetland-related issues.</w:t>
      </w:r>
    </w:p>
    <w:p w14:paraId="4481FDBD" w14:textId="7FEB77AC" w:rsidR="00A0586E" w:rsidRDefault="00A0586E" w:rsidP="003D49D7"/>
    <w:p w14:paraId="075AEEA9" w14:textId="4005733B" w:rsidR="00C94803" w:rsidRDefault="00D674C4" w:rsidP="00B97B90">
      <w:pPr>
        <w:jc w:val="left"/>
      </w:pPr>
      <w:r>
        <w:t>E</w:t>
      </w:r>
      <w:r w:rsidR="00651CA4">
        <w:t xml:space="preserve">xisting </w:t>
      </w:r>
      <w:r w:rsidR="00C94803" w:rsidRPr="00C94803">
        <w:t>Policy Brief</w:t>
      </w:r>
      <w:r w:rsidR="00387D2C">
        <w:t>s</w:t>
      </w:r>
      <w:r w:rsidR="00C94803" w:rsidRPr="00C94803">
        <w:t xml:space="preserve"> </w:t>
      </w:r>
      <w:r w:rsidR="00387D2C">
        <w:t xml:space="preserve">are available </w:t>
      </w:r>
      <w:r w:rsidR="00C94803" w:rsidRPr="00C94803">
        <w:t>here</w:t>
      </w:r>
      <w:r>
        <w:t xml:space="preserve"> for review</w:t>
      </w:r>
      <w:r w:rsidR="00C94803" w:rsidRPr="00C94803">
        <w:t xml:space="preserve">: </w:t>
      </w:r>
      <w:r>
        <w:br/>
      </w:r>
      <w:hyperlink r:id="rId31" w:history="1">
        <w:r w:rsidRPr="0017095C">
          <w:rPr>
            <w:rStyle w:val="Hyperlink"/>
          </w:rPr>
          <w:t>https://www.ramsar.org/resources/ramsar-policy-briefs</w:t>
        </w:r>
      </w:hyperlink>
      <w:r w:rsidR="00C94803" w:rsidRPr="00C94803">
        <w:t>.</w:t>
      </w:r>
      <w:r w:rsidR="00C94803">
        <w:t xml:space="preserve"> </w:t>
      </w:r>
    </w:p>
    <w:p w14:paraId="49262E9B" w14:textId="77777777" w:rsidR="00F54EB4" w:rsidRDefault="00F54EB4" w:rsidP="00B97B90">
      <w:pPr>
        <w:jc w:val="left"/>
      </w:pPr>
    </w:p>
    <w:p w14:paraId="49F01CFE" w14:textId="5281A727" w:rsidR="00A0586E" w:rsidRPr="00B97B90" w:rsidRDefault="00A0586E" w:rsidP="00B97B90">
      <w:pPr>
        <w:rPr>
          <w:b/>
          <w:bCs/>
        </w:rPr>
      </w:pPr>
      <w:r w:rsidRPr="00B97B90">
        <w:rPr>
          <w:b/>
          <w:bCs/>
        </w:rPr>
        <w:t>Structure</w:t>
      </w:r>
      <w:r w:rsidR="00387D2C" w:rsidRPr="00B97B90">
        <w:rPr>
          <w:b/>
          <w:bCs/>
        </w:rPr>
        <w:t xml:space="preserve"> of the Policy Brief</w:t>
      </w:r>
    </w:p>
    <w:p w14:paraId="373CAC79" w14:textId="130A5ACC" w:rsidR="00A0586E" w:rsidRDefault="00A0586E" w:rsidP="003D49D7"/>
    <w:p w14:paraId="0F4A03E0" w14:textId="389E4BEF" w:rsidR="00C97CF2" w:rsidRDefault="00C97CF2" w:rsidP="003D49D7">
      <w:r w:rsidRPr="00C97CF2">
        <w:t xml:space="preserve">As part of the planning and conceptualization of any STRP publication, a draft Table of Contents </w:t>
      </w:r>
      <w:r w:rsidR="00BC0E20">
        <w:t xml:space="preserve">should be developed </w:t>
      </w:r>
      <w:r w:rsidRPr="00C97CF2">
        <w:t xml:space="preserve">in collaboration with the Secretariat. The </w:t>
      </w:r>
      <w:r w:rsidR="00BC0E20">
        <w:t xml:space="preserve">following </w:t>
      </w:r>
      <w:r w:rsidRPr="00C97CF2">
        <w:t xml:space="preserve">Table of Contents </w:t>
      </w:r>
      <w:r w:rsidR="00BC0E20">
        <w:t xml:space="preserve">can </w:t>
      </w:r>
      <w:r w:rsidRPr="00C97CF2">
        <w:t xml:space="preserve">serve as a roadmap for the publication, outlining the main topics and sections that </w:t>
      </w:r>
      <w:r w:rsidR="00BC0E20">
        <w:t>should</w:t>
      </w:r>
      <w:r w:rsidRPr="00C97CF2">
        <w:t xml:space="preserve"> be covered. By developing a draft Table of Contents early in the planning process, </w:t>
      </w:r>
      <w:r w:rsidR="00303C77">
        <w:t xml:space="preserve">the lead </w:t>
      </w:r>
      <w:r w:rsidRPr="00C97CF2">
        <w:t xml:space="preserve">authors </w:t>
      </w:r>
      <w:r w:rsidR="00303C77">
        <w:t>can</w:t>
      </w:r>
      <w:r w:rsidRPr="00C97CF2">
        <w:t xml:space="preserve"> ensure that the publication is organized logically and effectively, and that all relevant topics are covered in a comprehensive and coherent manner. The Table of Contents can be revised as needed throughout the writing process, but having a clear initial plan in place is an important first step</w:t>
      </w:r>
      <w:r w:rsidR="00EE4ECE">
        <w:t>.</w:t>
      </w:r>
    </w:p>
    <w:p w14:paraId="085E8514" w14:textId="77777777" w:rsidR="00C97CF2" w:rsidRDefault="00C97CF2" w:rsidP="003D49D7"/>
    <w:p w14:paraId="417EDBB4" w14:textId="1BC937EB" w:rsidR="00EE4ECE" w:rsidRDefault="00A0586E" w:rsidP="0017095C">
      <w:pPr>
        <w:pStyle w:val="ListParagraph"/>
        <w:numPr>
          <w:ilvl w:val="0"/>
          <w:numId w:val="22"/>
        </w:numPr>
        <w:ind w:left="450" w:hanging="450"/>
      </w:pPr>
      <w:r>
        <w:t xml:space="preserve">The total word count </w:t>
      </w:r>
      <w:r w:rsidR="00EE4ECE">
        <w:t xml:space="preserve">of the policy brief </w:t>
      </w:r>
      <w:r>
        <w:t xml:space="preserve">should be around 2,000 words (excluding the </w:t>
      </w:r>
      <w:r w:rsidR="00387D2C">
        <w:t>title page</w:t>
      </w:r>
      <w:r>
        <w:t xml:space="preserve">). </w:t>
      </w:r>
    </w:p>
    <w:p w14:paraId="1B95143E" w14:textId="4463BE0D" w:rsidR="00A0586E" w:rsidRDefault="00A0586E" w:rsidP="0017095C">
      <w:pPr>
        <w:pStyle w:val="ListParagraph"/>
        <w:numPr>
          <w:ilvl w:val="0"/>
          <w:numId w:val="22"/>
        </w:numPr>
        <w:ind w:left="450" w:hanging="450"/>
      </w:pPr>
      <w:r>
        <w:t xml:space="preserve">Please provide in-text citations and bibliographic references, even though these will not be included in the final published brief. </w:t>
      </w:r>
    </w:p>
    <w:p w14:paraId="6276A347" w14:textId="77777777" w:rsidR="00F54EB4" w:rsidRDefault="00F54EB4" w:rsidP="0017095C"/>
    <w:tbl>
      <w:tblPr>
        <w:tblStyle w:val="TableGrid"/>
        <w:tblW w:w="0" w:type="auto"/>
        <w:tblLook w:val="04A0" w:firstRow="1" w:lastRow="0" w:firstColumn="1" w:lastColumn="0" w:noHBand="0" w:noVBand="1"/>
      </w:tblPr>
      <w:tblGrid>
        <w:gridCol w:w="9016"/>
      </w:tblGrid>
      <w:tr w:rsidR="00F54EB4" w:rsidRPr="00E9667C" w14:paraId="51C74097" w14:textId="77777777" w:rsidTr="00B26B69">
        <w:tc>
          <w:tcPr>
            <w:tcW w:w="9016" w:type="dxa"/>
            <w:tcBorders>
              <w:top w:val="nil"/>
              <w:left w:val="nil"/>
              <w:bottom w:val="nil"/>
              <w:right w:val="nil"/>
            </w:tcBorders>
            <w:shd w:val="clear" w:color="auto" w:fill="00A99A"/>
          </w:tcPr>
          <w:p w14:paraId="7C62D752" w14:textId="77777777" w:rsidR="00F54EB4" w:rsidRPr="00B97B90" w:rsidRDefault="00F54EB4" w:rsidP="00B26B69">
            <w:pPr>
              <w:spacing w:before="60" w:after="60"/>
              <w:rPr>
                <w:b/>
                <w:bCs/>
                <w:color w:val="F2F2F2" w:themeColor="background1" w:themeShade="F2"/>
              </w:rPr>
            </w:pPr>
            <w:r>
              <w:rPr>
                <w:b/>
                <w:bCs/>
                <w:color w:val="F2F2F2" w:themeColor="background1" w:themeShade="F2"/>
              </w:rPr>
              <w:t>Template</w:t>
            </w:r>
          </w:p>
          <w:p w14:paraId="76EB60A4" w14:textId="77777777" w:rsidR="00F54EB4" w:rsidRDefault="00F54EB4" w:rsidP="00B26B69">
            <w:pPr>
              <w:spacing w:before="60" w:after="60"/>
              <w:rPr>
                <w:color w:val="F2F2F2" w:themeColor="background1" w:themeShade="F2"/>
              </w:rPr>
            </w:pPr>
            <w:r>
              <w:rPr>
                <w:color w:val="F2F2F2" w:themeColor="background1" w:themeShade="F2"/>
              </w:rPr>
              <w:t>The template</w:t>
            </w:r>
            <w:r w:rsidRPr="00B97B90">
              <w:rPr>
                <w:color w:val="F2F2F2" w:themeColor="background1" w:themeShade="F2"/>
              </w:rPr>
              <w:t xml:space="preserve"> related to </w:t>
            </w:r>
            <w:r>
              <w:rPr>
                <w:color w:val="F2F2F2" w:themeColor="background1" w:themeShade="F2"/>
              </w:rPr>
              <w:t>policy briefs</w:t>
            </w:r>
            <w:r w:rsidRPr="00B97B90">
              <w:rPr>
                <w:color w:val="F2F2F2" w:themeColor="background1" w:themeShade="F2"/>
              </w:rPr>
              <w:t xml:space="preserve"> can be found </w:t>
            </w:r>
            <w:r>
              <w:rPr>
                <w:color w:val="F2F2F2" w:themeColor="background1" w:themeShade="F2"/>
              </w:rPr>
              <w:t>on the STRP workspace:</w:t>
            </w:r>
          </w:p>
          <w:p w14:paraId="3EE77D86" w14:textId="77777777" w:rsidR="00F54EB4" w:rsidRPr="00B97B90" w:rsidRDefault="00F54EB4" w:rsidP="00B26B69">
            <w:pPr>
              <w:spacing w:before="60" w:after="60"/>
              <w:rPr>
                <w:color w:val="F2F2F2" w:themeColor="background1" w:themeShade="F2"/>
              </w:rPr>
            </w:pPr>
            <w:r>
              <w:rPr>
                <w:color w:val="F2F2F2" w:themeColor="background1" w:themeShade="F2"/>
              </w:rPr>
              <w:t>[Link]</w:t>
            </w:r>
          </w:p>
        </w:tc>
      </w:tr>
    </w:tbl>
    <w:p w14:paraId="41364B71" w14:textId="297E8FAE" w:rsidR="00A0586E" w:rsidRDefault="00A0586E" w:rsidP="003D49D7"/>
    <w:p w14:paraId="0F8F638F" w14:textId="77777777" w:rsidR="00F54EB4" w:rsidRDefault="00F54EB4" w:rsidP="003D49D7">
      <w:pPr>
        <w:rPr>
          <w:b/>
          <w:bCs/>
        </w:rPr>
      </w:pPr>
      <w:r>
        <w:rPr>
          <w:b/>
          <w:bCs/>
        </w:rPr>
        <w:br w:type="page"/>
      </w:r>
    </w:p>
    <w:p w14:paraId="775ADDF3" w14:textId="01081588" w:rsidR="00EE4ECE" w:rsidRPr="0017095C" w:rsidRDefault="003A0D52" w:rsidP="003D49D7">
      <w:pPr>
        <w:rPr>
          <w:b/>
          <w:bCs/>
        </w:rPr>
      </w:pPr>
      <w:r>
        <w:rPr>
          <w:b/>
          <w:bCs/>
        </w:rPr>
        <w:lastRenderedPageBreak/>
        <w:t xml:space="preserve">Draft </w:t>
      </w:r>
      <w:r w:rsidR="00EE4ECE" w:rsidRPr="0017095C">
        <w:rPr>
          <w:b/>
          <w:bCs/>
        </w:rPr>
        <w:t xml:space="preserve">Table of </w:t>
      </w:r>
      <w:r w:rsidR="00F54EB4" w:rsidRPr="0017095C">
        <w:rPr>
          <w:b/>
          <w:bCs/>
        </w:rPr>
        <w:t xml:space="preserve">Contents </w:t>
      </w:r>
    </w:p>
    <w:p w14:paraId="56773938" w14:textId="77777777" w:rsidR="00F54EB4" w:rsidRDefault="00F54EB4" w:rsidP="003D49D7"/>
    <w:p w14:paraId="280F0566" w14:textId="77777777" w:rsidR="00034242" w:rsidRDefault="00A0586E" w:rsidP="00B97B90">
      <w:pPr>
        <w:pStyle w:val="ListParagraph"/>
        <w:numPr>
          <w:ilvl w:val="0"/>
          <w:numId w:val="26"/>
        </w:numPr>
        <w:ind w:left="450" w:hanging="450"/>
      </w:pPr>
      <w:r w:rsidRPr="00C034DC">
        <w:t xml:space="preserve">Title </w:t>
      </w:r>
      <w:r w:rsidR="004469FA">
        <w:t>page</w:t>
      </w:r>
      <w:r w:rsidR="002255E8">
        <w:t xml:space="preserve"> </w:t>
      </w:r>
    </w:p>
    <w:p w14:paraId="5AF8FB60" w14:textId="3C49DF13" w:rsidR="00A0586E" w:rsidRPr="00C034DC" w:rsidRDefault="00034242" w:rsidP="0017095C">
      <w:pPr>
        <w:pStyle w:val="ListParagraph"/>
        <w:numPr>
          <w:ilvl w:val="0"/>
          <w:numId w:val="22"/>
        </w:numPr>
        <w:ind w:left="810"/>
      </w:pPr>
      <w:r>
        <w:t>S</w:t>
      </w:r>
      <w:r w:rsidR="00C836D9">
        <w:t xml:space="preserve">ee section </w:t>
      </w:r>
      <w:r w:rsidR="00C836D9">
        <w:fldChar w:fldCharType="begin"/>
      </w:r>
      <w:r w:rsidR="00C836D9">
        <w:instrText xml:space="preserve"> REF _Ref129334535 \r \h </w:instrText>
      </w:r>
      <w:r w:rsidR="00C836D9">
        <w:fldChar w:fldCharType="separate"/>
      </w:r>
      <w:r w:rsidR="00C836D9">
        <w:t>4</w:t>
      </w:r>
      <w:r w:rsidR="00C836D9">
        <w:fldChar w:fldCharType="end"/>
      </w:r>
      <w:r w:rsidR="00C836D9">
        <w:t xml:space="preserve"> for details on what to include </w:t>
      </w:r>
      <w:r w:rsidR="005D61D6">
        <w:t>o</w:t>
      </w:r>
      <w:r w:rsidR="00C836D9">
        <w:t>n the title page</w:t>
      </w:r>
      <w:r>
        <w:t>.</w:t>
      </w:r>
    </w:p>
    <w:p w14:paraId="755D4544" w14:textId="77777777" w:rsidR="004469FA" w:rsidRDefault="004469FA" w:rsidP="003D49D7"/>
    <w:p w14:paraId="0E9AA8B1" w14:textId="2C226491" w:rsidR="0057588F" w:rsidRDefault="00387D2C" w:rsidP="00B97B90">
      <w:pPr>
        <w:pStyle w:val="ListParagraph"/>
        <w:numPr>
          <w:ilvl w:val="0"/>
          <w:numId w:val="26"/>
        </w:numPr>
        <w:ind w:left="450" w:hanging="450"/>
        <w:rPr>
          <w:iCs/>
        </w:rPr>
      </w:pPr>
      <w:r w:rsidRPr="00B97B90">
        <w:rPr>
          <w:iCs/>
        </w:rPr>
        <w:t>Abstract and key messages</w:t>
      </w:r>
    </w:p>
    <w:p w14:paraId="055BFF27" w14:textId="735F67CC" w:rsidR="00A0586E" w:rsidRPr="0057588F" w:rsidRDefault="0057588F" w:rsidP="0017095C">
      <w:pPr>
        <w:pStyle w:val="ListParagraph"/>
        <w:numPr>
          <w:ilvl w:val="0"/>
          <w:numId w:val="22"/>
        </w:numPr>
        <w:ind w:left="810"/>
        <w:rPr>
          <w:iCs/>
        </w:rPr>
      </w:pPr>
      <w:r>
        <w:rPr>
          <w:iCs/>
        </w:rPr>
        <w:t>S</w:t>
      </w:r>
      <w:r w:rsidR="00387D2C" w:rsidRPr="0057588F">
        <w:rPr>
          <w:iCs/>
        </w:rPr>
        <w:t>ee</w:t>
      </w:r>
      <w:r w:rsidR="005B5878" w:rsidRPr="0057588F">
        <w:rPr>
          <w:iCs/>
        </w:rPr>
        <w:t xml:space="preserve"> </w:t>
      </w:r>
      <w:r w:rsidR="00D4728F" w:rsidRPr="0057588F">
        <w:rPr>
          <w:iCs/>
        </w:rPr>
        <w:t xml:space="preserve">section </w:t>
      </w:r>
      <w:r w:rsidR="00D4728F" w:rsidRPr="0057588F">
        <w:rPr>
          <w:iCs/>
        </w:rPr>
        <w:fldChar w:fldCharType="begin"/>
      </w:r>
      <w:r w:rsidR="00D4728F" w:rsidRPr="0057588F">
        <w:rPr>
          <w:iCs/>
        </w:rPr>
        <w:instrText xml:space="preserve"> REF _Ref129340549 \r \h </w:instrText>
      </w:r>
      <w:r w:rsidR="00D4728F" w:rsidRPr="0057588F">
        <w:rPr>
          <w:iCs/>
        </w:rPr>
      </w:r>
      <w:r w:rsidR="00D4728F" w:rsidRPr="0057588F">
        <w:rPr>
          <w:iCs/>
        </w:rPr>
        <w:fldChar w:fldCharType="separate"/>
      </w:r>
      <w:r w:rsidR="00D4728F" w:rsidRPr="0057588F">
        <w:rPr>
          <w:iCs/>
        </w:rPr>
        <w:t>5.1</w:t>
      </w:r>
      <w:r w:rsidR="00D4728F" w:rsidRPr="0057588F">
        <w:rPr>
          <w:iCs/>
        </w:rPr>
        <w:fldChar w:fldCharType="end"/>
      </w:r>
      <w:r>
        <w:rPr>
          <w:iCs/>
        </w:rPr>
        <w:t xml:space="preserve"> for details on how to </w:t>
      </w:r>
      <w:r w:rsidR="00034242">
        <w:rPr>
          <w:iCs/>
        </w:rPr>
        <w:t>write-up the abstract and key messages.</w:t>
      </w:r>
      <w:r w:rsidR="00ED4C69">
        <w:rPr>
          <w:iCs/>
        </w:rPr>
        <w:t xml:space="preserve"> </w:t>
      </w:r>
    </w:p>
    <w:p w14:paraId="6378B3B7" w14:textId="43FD9D45" w:rsidR="00A0586E" w:rsidRDefault="00A0586E" w:rsidP="003D49D7"/>
    <w:p w14:paraId="7CFF459D" w14:textId="77777777" w:rsidR="00316947" w:rsidRPr="00316947" w:rsidRDefault="00316947" w:rsidP="00B97B90">
      <w:pPr>
        <w:pStyle w:val="ListParagraph"/>
        <w:numPr>
          <w:ilvl w:val="0"/>
          <w:numId w:val="26"/>
        </w:numPr>
        <w:ind w:left="450" w:hanging="450"/>
        <w:rPr>
          <w:iCs/>
        </w:rPr>
      </w:pPr>
      <w:r w:rsidRPr="00316947">
        <w:rPr>
          <w:iCs/>
        </w:rPr>
        <w:t>Background (side bar, c. 100 words)</w:t>
      </w:r>
    </w:p>
    <w:p w14:paraId="681E87E7" w14:textId="4DDBE53E" w:rsidR="00316947" w:rsidRDefault="00316947" w:rsidP="00316947">
      <w:pPr>
        <w:pStyle w:val="ListParagraph"/>
        <w:numPr>
          <w:ilvl w:val="0"/>
          <w:numId w:val="22"/>
        </w:numPr>
        <w:ind w:left="810"/>
      </w:pPr>
      <w:r>
        <w:t xml:space="preserve">Briefly describe the mandate for the Policy Brief. </w:t>
      </w:r>
    </w:p>
    <w:p w14:paraId="52C73405" w14:textId="77777777" w:rsidR="00EA6814" w:rsidRDefault="00EA6814" w:rsidP="00EA6814"/>
    <w:tbl>
      <w:tblPr>
        <w:tblStyle w:val="TableGrid"/>
        <w:tblW w:w="0" w:type="auto"/>
        <w:tblLook w:val="04A0" w:firstRow="1" w:lastRow="0" w:firstColumn="1" w:lastColumn="0" w:noHBand="0" w:noVBand="1"/>
      </w:tblPr>
      <w:tblGrid>
        <w:gridCol w:w="9016"/>
      </w:tblGrid>
      <w:tr w:rsidR="00EA6814" w:rsidRPr="00E9667C" w14:paraId="4D9FFAD5" w14:textId="77777777" w:rsidTr="00010E7B">
        <w:tc>
          <w:tcPr>
            <w:tcW w:w="9016" w:type="dxa"/>
            <w:tcBorders>
              <w:top w:val="nil"/>
              <w:left w:val="nil"/>
              <w:bottom w:val="nil"/>
              <w:right w:val="nil"/>
            </w:tcBorders>
            <w:shd w:val="clear" w:color="auto" w:fill="00A99A"/>
          </w:tcPr>
          <w:p w14:paraId="3F239004" w14:textId="1BD4E01F" w:rsidR="00EA6814" w:rsidRDefault="00EA6814" w:rsidP="00010E7B">
            <w:pPr>
              <w:spacing w:before="60" w:after="60"/>
              <w:rPr>
                <w:b/>
                <w:bCs/>
                <w:color w:val="F2F2F2" w:themeColor="background1" w:themeShade="F2"/>
              </w:rPr>
            </w:pPr>
            <w:r>
              <w:rPr>
                <w:b/>
                <w:bCs/>
                <w:color w:val="F2F2F2" w:themeColor="background1" w:themeShade="F2"/>
              </w:rPr>
              <w:t>Example</w:t>
            </w:r>
          </w:p>
          <w:p w14:paraId="42B0D7F5" w14:textId="6DF86BDB" w:rsidR="00CD0994" w:rsidRPr="00B97B90" w:rsidRDefault="00B33C37" w:rsidP="00010E7B">
            <w:pPr>
              <w:spacing w:before="60" w:after="60"/>
              <w:rPr>
                <w:b/>
                <w:bCs/>
                <w:color w:val="F2F2F2" w:themeColor="background1" w:themeShade="F2"/>
              </w:rPr>
            </w:pPr>
            <w:r>
              <w:rPr>
                <w:b/>
                <w:bCs/>
                <w:color w:val="F2F2F2" w:themeColor="background1" w:themeShade="F2"/>
              </w:rPr>
              <w:t>Background</w:t>
            </w:r>
            <w:r w:rsidR="00CD0994">
              <w:rPr>
                <w:b/>
                <w:bCs/>
                <w:color w:val="F2F2F2" w:themeColor="background1" w:themeShade="F2"/>
              </w:rPr>
              <w:t xml:space="preserve"> from Briefing Note 12</w:t>
            </w:r>
          </w:p>
          <w:p w14:paraId="2FEA6135" w14:textId="09FDD4E9" w:rsidR="00EA6814" w:rsidRPr="00B97B90" w:rsidRDefault="00B33C37" w:rsidP="00B33C37">
            <w:pPr>
              <w:spacing w:before="60" w:after="60"/>
              <w:rPr>
                <w:color w:val="F2F2F2" w:themeColor="background1" w:themeShade="F2"/>
              </w:rPr>
            </w:pPr>
            <w:r w:rsidRPr="00B33C37">
              <w:rPr>
                <w:color w:val="F2F2F2" w:themeColor="background1" w:themeShade="F2"/>
              </w:rPr>
              <w:t>This Briefing Note was prepared by the Scientific and Technical Review Panel (STRP) of the Convention on Wetlands, in response to Resolution XIII.14, Promoting conservation, restoration and sustainable management of coastal blue-carbon ecosystems. This Briefing Note, which is based on a desktop study of blue carbon ecosystems in Ramsar Sites, describes the spatial extent, ecological characteristics and condition of coastal blue</w:t>
            </w:r>
            <w:r>
              <w:rPr>
                <w:color w:val="F2F2F2" w:themeColor="background1" w:themeShade="F2"/>
              </w:rPr>
              <w:t>-</w:t>
            </w:r>
            <w:r w:rsidRPr="00B33C37">
              <w:rPr>
                <w:color w:val="F2F2F2" w:themeColor="background1" w:themeShade="F2"/>
              </w:rPr>
              <w:t>carbon ecosystems across Ramsar Sites</w:t>
            </w:r>
            <w:r>
              <w:rPr>
                <w:color w:val="F2F2F2" w:themeColor="background1" w:themeShade="F2"/>
              </w:rPr>
              <w:t>.</w:t>
            </w:r>
          </w:p>
        </w:tc>
      </w:tr>
    </w:tbl>
    <w:p w14:paraId="45998ED1" w14:textId="77777777" w:rsidR="00701378" w:rsidRDefault="00701378" w:rsidP="003D49D7"/>
    <w:p w14:paraId="2893611A" w14:textId="72B3B0A5" w:rsidR="00A0586E" w:rsidRPr="005B5878" w:rsidRDefault="00A0586E" w:rsidP="00B97B90">
      <w:pPr>
        <w:pStyle w:val="ListParagraph"/>
        <w:numPr>
          <w:ilvl w:val="0"/>
          <w:numId w:val="26"/>
        </w:numPr>
        <w:ind w:left="450" w:hanging="450"/>
        <w:rPr>
          <w:iCs/>
        </w:rPr>
      </w:pPr>
      <w:r w:rsidRPr="00B97B90">
        <w:rPr>
          <w:iCs/>
        </w:rPr>
        <w:t>Policy recommendations</w:t>
      </w:r>
      <w:r w:rsidRPr="005B5878">
        <w:rPr>
          <w:iCs/>
        </w:rPr>
        <w:t xml:space="preserve"> (up to six bullet points)</w:t>
      </w:r>
    </w:p>
    <w:p w14:paraId="3900F252" w14:textId="17774520" w:rsidR="00A0586E" w:rsidRDefault="00C034DC" w:rsidP="00B97B90">
      <w:pPr>
        <w:pStyle w:val="ListParagraph"/>
        <w:numPr>
          <w:ilvl w:val="0"/>
          <w:numId w:val="22"/>
        </w:numPr>
        <w:ind w:left="810"/>
      </w:pPr>
      <w:r>
        <w:t>S</w:t>
      </w:r>
      <w:r w:rsidR="00A0586E">
        <w:t xml:space="preserve">tate </w:t>
      </w:r>
      <w:r w:rsidR="009C078C">
        <w:t>the</w:t>
      </w:r>
      <w:r w:rsidR="00A0586E">
        <w:t xml:space="preserve"> recommendations</w:t>
      </w:r>
      <w:r>
        <w:t xml:space="preserve"> </w:t>
      </w:r>
      <w:r w:rsidR="009C078C">
        <w:t xml:space="preserve">of the STRP </w:t>
      </w:r>
      <w:r>
        <w:t>clearly and concisely.</w:t>
      </w:r>
    </w:p>
    <w:p w14:paraId="745CFF64" w14:textId="4DB01B67" w:rsidR="00A0586E" w:rsidRDefault="00A0586E" w:rsidP="00B97B90">
      <w:pPr>
        <w:pStyle w:val="ListParagraph"/>
        <w:numPr>
          <w:ilvl w:val="0"/>
          <w:numId w:val="22"/>
        </w:numPr>
        <w:ind w:left="810"/>
      </w:pPr>
      <w:r>
        <w:t xml:space="preserve">Recommendations should be backed up by evidence. They should be action-oriented but not prescriptive. </w:t>
      </w:r>
    </w:p>
    <w:p w14:paraId="2EBE83BC" w14:textId="4EE053BA" w:rsidR="00A0586E" w:rsidRDefault="00A0586E" w:rsidP="00B97B90">
      <w:pPr>
        <w:pStyle w:val="ListParagraph"/>
        <w:numPr>
          <w:ilvl w:val="0"/>
          <w:numId w:val="22"/>
        </w:numPr>
        <w:ind w:left="810"/>
      </w:pPr>
      <w:r>
        <w:t xml:space="preserve">Look at existing policy briefs for ideas on styles of expression. </w:t>
      </w:r>
    </w:p>
    <w:p w14:paraId="5DD0860E" w14:textId="77777777" w:rsidR="00A0586E" w:rsidRDefault="00A0586E" w:rsidP="003D49D7"/>
    <w:p w14:paraId="23B3C139" w14:textId="77777777" w:rsidR="00A0586E" w:rsidRPr="005B5878" w:rsidRDefault="00A0586E" w:rsidP="00B97B90">
      <w:pPr>
        <w:pStyle w:val="ListParagraph"/>
        <w:numPr>
          <w:ilvl w:val="0"/>
          <w:numId w:val="26"/>
        </w:numPr>
        <w:ind w:left="450" w:hanging="450"/>
        <w:rPr>
          <w:iCs/>
        </w:rPr>
      </w:pPr>
      <w:r w:rsidRPr="00B97B90">
        <w:rPr>
          <w:iCs/>
        </w:rPr>
        <w:t>The issue</w:t>
      </w:r>
      <w:r w:rsidRPr="005B5878">
        <w:rPr>
          <w:iCs/>
        </w:rPr>
        <w:t xml:space="preserve"> (c. 300 words)</w:t>
      </w:r>
    </w:p>
    <w:p w14:paraId="42085E08" w14:textId="5E9DB630" w:rsidR="00A0586E" w:rsidRDefault="00A0586E" w:rsidP="00B97B90">
      <w:pPr>
        <w:pStyle w:val="ListParagraph"/>
        <w:numPr>
          <w:ilvl w:val="0"/>
          <w:numId w:val="22"/>
        </w:numPr>
        <w:ind w:left="810"/>
      </w:pPr>
      <w:r>
        <w:t xml:space="preserve">Describe the context; explain why it matters and the stakeholders involved. </w:t>
      </w:r>
    </w:p>
    <w:p w14:paraId="560C26D5" w14:textId="1E0FC724" w:rsidR="00A0586E" w:rsidRDefault="00A0586E" w:rsidP="00B97B90">
      <w:pPr>
        <w:pStyle w:val="ListParagraph"/>
        <w:numPr>
          <w:ilvl w:val="0"/>
          <w:numId w:val="22"/>
        </w:numPr>
        <w:ind w:left="810"/>
      </w:pPr>
      <w:r>
        <w:t>Explain the causes and effects of the current situation.</w:t>
      </w:r>
    </w:p>
    <w:p w14:paraId="2B3A8F9F" w14:textId="77777777" w:rsidR="00A0586E" w:rsidRDefault="00A0586E" w:rsidP="003D49D7"/>
    <w:p w14:paraId="00A4A33A" w14:textId="77777777" w:rsidR="00A0586E" w:rsidRPr="005B5878" w:rsidRDefault="00A0586E" w:rsidP="00B97B90">
      <w:pPr>
        <w:pStyle w:val="ListParagraph"/>
        <w:numPr>
          <w:ilvl w:val="0"/>
          <w:numId w:val="26"/>
        </w:numPr>
        <w:ind w:left="450" w:hanging="450"/>
        <w:rPr>
          <w:iCs/>
        </w:rPr>
      </w:pPr>
      <w:r w:rsidRPr="00B97B90">
        <w:rPr>
          <w:iCs/>
        </w:rPr>
        <w:t>Analysis</w:t>
      </w:r>
      <w:r w:rsidRPr="005B5878">
        <w:rPr>
          <w:iCs/>
        </w:rPr>
        <w:t xml:space="preserve"> (c. 1,000 words)</w:t>
      </w:r>
    </w:p>
    <w:p w14:paraId="4716A117" w14:textId="1FE78CE7" w:rsidR="00A0586E" w:rsidRDefault="00A0586E" w:rsidP="00B97B90">
      <w:pPr>
        <w:ind w:left="450"/>
      </w:pPr>
      <w:r>
        <w:t xml:space="preserve">This </w:t>
      </w:r>
      <w:r w:rsidR="00C034DC">
        <w:t>section should p</w:t>
      </w:r>
      <w:r>
        <w:t>rovide the basis for</w:t>
      </w:r>
      <w:r w:rsidR="00C034DC">
        <w:t xml:space="preserve"> the</w:t>
      </w:r>
      <w:r>
        <w:t xml:space="preserve"> </w:t>
      </w:r>
      <w:proofErr w:type="gramStart"/>
      <w:r>
        <w:t>recommendations</w:t>
      </w:r>
      <w:proofErr w:type="gramEnd"/>
      <w:r w:rsidR="00C034DC">
        <w:t xml:space="preserve"> and</w:t>
      </w:r>
      <w:r>
        <w:t xml:space="preserve"> it may be divided into two or more sections.</w:t>
      </w:r>
    </w:p>
    <w:p w14:paraId="4A2ED1F6" w14:textId="16239A81" w:rsidR="00A0586E" w:rsidRDefault="00A0586E" w:rsidP="00B97B90">
      <w:pPr>
        <w:pStyle w:val="ListParagraph"/>
        <w:numPr>
          <w:ilvl w:val="0"/>
          <w:numId w:val="22"/>
        </w:numPr>
        <w:ind w:left="810"/>
      </w:pPr>
      <w:r>
        <w:t>Present and evaluate the arguments and the evidence.</w:t>
      </w:r>
    </w:p>
    <w:p w14:paraId="0139B12C" w14:textId="4BA05E97" w:rsidR="00A0586E" w:rsidRDefault="00A0586E" w:rsidP="00B97B90">
      <w:pPr>
        <w:pStyle w:val="ListParagraph"/>
        <w:numPr>
          <w:ilvl w:val="0"/>
          <w:numId w:val="22"/>
        </w:numPr>
        <w:ind w:left="810"/>
      </w:pPr>
      <w:r>
        <w:t>Outline the policy options and implications of each option.</w:t>
      </w:r>
    </w:p>
    <w:p w14:paraId="1D4EA08E" w14:textId="2ADB11C2" w:rsidR="00A0586E" w:rsidRDefault="00C034DC" w:rsidP="00B97B90">
      <w:pPr>
        <w:pStyle w:val="ListParagraph"/>
        <w:numPr>
          <w:ilvl w:val="0"/>
          <w:numId w:val="22"/>
        </w:numPr>
        <w:ind w:left="810"/>
      </w:pPr>
      <w:r>
        <w:t xml:space="preserve">Use language that a </w:t>
      </w:r>
      <w:proofErr w:type="gramStart"/>
      <w:r>
        <w:t>policy-maker</w:t>
      </w:r>
      <w:proofErr w:type="gramEnd"/>
      <w:r>
        <w:t xml:space="preserve"> would be familiar with</w:t>
      </w:r>
      <w:r w:rsidR="00A0586E">
        <w:t>.</w:t>
      </w:r>
    </w:p>
    <w:p w14:paraId="6C722A92" w14:textId="766044F9" w:rsidR="00A0586E" w:rsidRDefault="00A0586E" w:rsidP="00B97B90">
      <w:pPr>
        <w:pStyle w:val="ListParagraph"/>
        <w:numPr>
          <w:ilvl w:val="0"/>
          <w:numId w:val="22"/>
        </w:numPr>
        <w:ind w:left="810"/>
      </w:pPr>
      <w:r>
        <w:t>Use evidence summarized from academic literature and other sources to support your findings and advance your recommendations.</w:t>
      </w:r>
    </w:p>
    <w:p w14:paraId="72D81736" w14:textId="77777777" w:rsidR="00A0586E" w:rsidRDefault="00A0586E" w:rsidP="003D49D7"/>
    <w:p w14:paraId="66FF7810" w14:textId="77777777" w:rsidR="00A0586E" w:rsidRPr="005B5878" w:rsidRDefault="00A0586E" w:rsidP="00B97B90">
      <w:pPr>
        <w:pStyle w:val="ListParagraph"/>
        <w:numPr>
          <w:ilvl w:val="0"/>
          <w:numId w:val="26"/>
        </w:numPr>
        <w:ind w:left="450" w:hanging="450"/>
        <w:rPr>
          <w:iCs/>
        </w:rPr>
      </w:pPr>
      <w:r w:rsidRPr="005B5878">
        <w:rPr>
          <w:iCs/>
        </w:rPr>
        <w:t>Limitation and further research (c. 150 words)</w:t>
      </w:r>
    </w:p>
    <w:p w14:paraId="6A2ADBB3" w14:textId="71ADEAFB" w:rsidR="006C1296" w:rsidRDefault="00A0586E" w:rsidP="00B97B90">
      <w:pPr>
        <w:pStyle w:val="ListParagraph"/>
        <w:numPr>
          <w:ilvl w:val="0"/>
          <w:numId w:val="22"/>
        </w:numPr>
        <w:ind w:left="810"/>
      </w:pPr>
      <w:r>
        <w:t xml:space="preserve">State any limitations to the knowledge and state of evidence on the </w:t>
      </w:r>
      <w:proofErr w:type="gramStart"/>
      <w:r>
        <w:t>issue, and</w:t>
      </w:r>
      <w:proofErr w:type="gramEnd"/>
      <w:r>
        <w:t xml:space="preserve"> identify any further research which could further inform policy options.</w:t>
      </w:r>
    </w:p>
    <w:p w14:paraId="32C054AA" w14:textId="29C00265" w:rsidR="00A0586E" w:rsidRDefault="00A0586E" w:rsidP="003D49D7"/>
    <w:p w14:paraId="5B799085" w14:textId="77777777" w:rsidR="00C94803" w:rsidRPr="005B5878" w:rsidRDefault="00C94803" w:rsidP="00B97B90">
      <w:pPr>
        <w:pStyle w:val="ListParagraph"/>
        <w:numPr>
          <w:ilvl w:val="0"/>
          <w:numId w:val="26"/>
        </w:numPr>
        <w:ind w:left="450" w:hanging="450"/>
        <w:rPr>
          <w:iCs/>
        </w:rPr>
      </w:pPr>
      <w:r w:rsidRPr="00B97B90">
        <w:rPr>
          <w:iCs/>
        </w:rPr>
        <w:t>Further reading</w:t>
      </w:r>
      <w:r w:rsidRPr="005B5878">
        <w:rPr>
          <w:iCs/>
        </w:rPr>
        <w:t xml:space="preserve"> (c. 200 words)</w:t>
      </w:r>
    </w:p>
    <w:p w14:paraId="4628A718" w14:textId="6419C8A8" w:rsidR="00C94803" w:rsidRDefault="00C94803" w:rsidP="00B97B90">
      <w:pPr>
        <w:pStyle w:val="ListParagraph"/>
        <w:numPr>
          <w:ilvl w:val="0"/>
          <w:numId w:val="22"/>
        </w:numPr>
        <w:ind w:left="810"/>
      </w:pPr>
      <w:r>
        <w:t>Provide a list of sources of further information for interested readers. This should be based on but not limited to the sources referenced in the text of the final draft text.</w:t>
      </w:r>
    </w:p>
    <w:p w14:paraId="155D102E" w14:textId="77777777" w:rsidR="00C94803" w:rsidRDefault="00C94803" w:rsidP="005B5878"/>
    <w:p w14:paraId="42B64B53" w14:textId="2203CECA" w:rsidR="006C1296" w:rsidRDefault="006C1296" w:rsidP="00FC6E69">
      <w:pPr>
        <w:pStyle w:val="Heading2"/>
      </w:pPr>
      <w:bookmarkStart w:id="227" w:name="_Toc116396682"/>
      <w:bookmarkStart w:id="228" w:name="_Ref126849515"/>
      <w:bookmarkStart w:id="229" w:name="_Ref129259307"/>
      <w:bookmarkStart w:id="230" w:name="_Toc129352430"/>
      <w:r w:rsidRPr="006C1296">
        <w:t>Technical Reports</w:t>
      </w:r>
      <w:bookmarkEnd w:id="227"/>
      <w:bookmarkEnd w:id="228"/>
      <w:bookmarkEnd w:id="229"/>
      <w:bookmarkEnd w:id="230"/>
    </w:p>
    <w:p w14:paraId="2F144542" w14:textId="4109434A" w:rsidR="006C1296" w:rsidRDefault="006C1296" w:rsidP="003D49D7"/>
    <w:p w14:paraId="094939F3" w14:textId="6C027F55" w:rsidR="00C94803" w:rsidRDefault="00AC7BAD" w:rsidP="003D49D7">
      <w:r w:rsidRPr="00AC7BAD">
        <w:t xml:space="preserve">Technical reports are research-based documents that provide in-depth technical notes, background reviews, and reports to contracting parties and the broader wetland community. These reports contain summaries of the latest and best available scientific information on wetlands, with the aim of promoting </w:t>
      </w:r>
      <w:r w:rsidRPr="00AC7BAD">
        <w:lastRenderedPageBreak/>
        <w:t>increased and longer-term accessibility to technical information related to the convention. Technical reports are intended for a specialized audience, including scientific and academic communities, as well as wetland practitioners, to ensure that the latest and most relevant research is available to inform wetland management decisions. By providing detailed technical information, technical reports play an important role in supporting evidence-based decision-making and promoting sustainable wetland management practices.</w:t>
      </w:r>
      <w:r>
        <w:t xml:space="preserve"> </w:t>
      </w:r>
    </w:p>
    <w:p w14:paraId="67BE061D" w14:textId="56DF50C3" w:rsidR="00C94803" w:rsidRDefault="00C94803" w:rsidP="003D49D7"/>
    <w:p w14:paraId="590838FF" w14:textId="77777777" w:rsidR="000560BC" w:rsidRDefault="000560BC" w:rsidP="000560BC">
      <w:r>
        <w:t xml:space="preserve">When developing a technical report on wetland conservation and </w:t>
      </w:r>
      <w:proofErr w:type="gramStart"/>
      <w:r>
        <w:t>wise-use</w:t>
      </w:r>
      <w:proofErr w:type="gramEnd"/>
      <w:r>
        <w:t xml:space="preserve">, it is essential to consider the report's purpose and intended audience. Technical experts and practitioners should </w:t>
      </w:r>
      <w:proofErr w:type="gramStart"/>
      <w:r>
        <w:t>take into account</w:t>
      </w:r>
      <w:proofErr w:type="gramEnd"/>
      <w:r>
        <w:t xml:space="preserve"> the following considerations to ensure the report's relevance and usefulness:</w:t>
      </w:r>
    </w:p>
    <w:p w14:paraId="51060B6F" w14:textId="3CDF3EE4" w:rsidR="000560BC" w:rsidRDefault="000560BC" w:rsidP="0017095C">
      <w:pPr>
        <w:pStyle w:val="ListParagraph"/>
        <w:numPr>
          <w:ilvl w:val="0"/>
          <w:numId w:val="22"/>
        </w:numPr>
        <w:ind w:left="450" w:hanging="450"/>
      </w:pPr>
      <w:r>
        <w:t xml:space="preserve">Identify the purpose: Determine </w:t>
      </w:r>
      <w:r w:rsidR="005E31E9">
        <w:t xml:space="preserve">what </w:t>
      </w:r>
      <w:r>
        <w:t>aspect of wetland conservation and wise-use the report is seeking to support. This may include requests from Contracting Parties, aspects of wetland wise-use and conservation, or Convention implementation. It is also important to consider the scale of the report's intended impact.</w:t>
      </w:r>
    </w:p>
    <w:p w14:paraId="1D14B72F" w14:textId="77777777" w:rsidR="000560BC" w:rsidRDefault="000560BC" w:rsidP="0017095C">
      <w:pPr>
        <w:pStyle w:val="ListParagraph"/>
        <w:numPr>
          <w:ilvl w:val="0"/>
          <w:numId w:val="22"/>
        </w:numPr>
        <w:ind w:left="450" w:hanging="450"/>
      </w:pPr>
      <w:r>
        <w:t>Fill gaps in Convention guidance: Evaluate whether the report is seeking to fill a gap in existing Convention guidance. If so, ensure that the report provides new and relevant information to support decision-making.</w:t>
      </w:r>
    </w:p>
    <w:p w14:paraId="0ACF11A7" w14:textId="77777777" w:rsidR="000560BC" w:rsidRDefault="000560BC" w:rsidP="0017095C">
      <w:pPr>
        <w:pStyle w:val="ListParagraph"/>
        <w:numPr>
          <w:ilvl w:val="0"/>
          <w:numId w:val="22"/>
        </w:numPr>
        <w:ind w:left="450" w:hanging="450"/>
      </w:pPr>
      <w:r>
        <w:t>Address emerging or urgent issues: Assess whether the subject matter is an emerging or urgent issue on which valuable research has been carried out. This information can help guide the scope and focus of the report.</w:t>
      </w:r>
    </w:p>
    <w:p w14:paraId="1F75663B" w14:textId="77777777" w:rsidR="000560BC" w:rsidRDefault="000560BC" w:rsidP="0017095C">
      <w:pPr>
        <w:pStyle w:val="ListParagraph"/>
        <w:numPr>
          <w:ilvl w:val="0"/>
          <w:numId w:val="22"/>
        </w:numPr>
        <w:ind w:left="450" w:hanging="450"/>
      </w:pPr>
      <w:r>
        <w:t>Positive impact on wetland wise use and conservation: Determine whether the report will have a positive impact on wetland wise use and conservation. This assessment can guide the report's recommendations and conclusions.</w:t>
      </w:r>
    </w:p>
    <w:p w14:paraId="22D3BC73" w14:textId="77777777" w:rsidR="000560BC" w:rsidRDefault="000560BC" w:rsidP="0017095C">
      <w:pPr>
        <w:pStyle w:val="ListParagraph"/>
        <w:numPr>
          <w:ilvl w:val="0"/>
          <w:numId w:val="22"/>
        </w:numPr>
        <w:ind w:left="450" w:hanging="450"/>
      </w:pPr>
      <w:r>
        <w:t>Usefulness for practitioners and scientific community: Consider how practitioners and members of the scientific community can use the findings of this report. The report should provide practical and actionable recommendations to support wetland wise use and conservation efforts.</w:t>
      </w:r>
    </w:p>
    <w:p w14:paraId="2D99EAB7" w14:textId="77777777" w:rsidR="009D2758" w:rsidRDefault="009D2758" w:rsidP="000560BC"/>
    <w:p w14:paraId="14AFF098" w14:textId="16D04AFF" w:rsidR="00C94803" w:rsidRDefault="000560BC" w:rsidP="00B97B90">
      <w:pPr>
        <w:jc w:val="left"/>
      </w:pPr>
      <w:r>
        <w:t xml:space="preserve">By taking these considerations into account, </w:t>
      </w:r>
      <w:r w:rsidR="009D2758">
        <w:t>the STRP</w:t>
      </w:r>
      <w:r>
        <w:t xml:space="preserve"> can develop technical reports that are relevant, useful, and impactful.</w:t>
      </w:r>
      <w:r w:rsidR="004E7EE6">
        <w:t xml:space="preserve"> </w:t>
      </w:r>
      <w:r w:rsidR="00A82E88">
        <w:t>Existing technical reports</w:t>
      </w:r>
      <w:r w:rsidR="00A82E88" w:rsidRPr="00C94803">
        <w:t xml:space="preserve"> </w:t>
      </w:r>
      <w:r w:rsidR="00A82E88">
        <w:t xml:space="preserve">are available </w:t>
      </w:r>
      <w:r w:rsidR="00A82E88" w:rsidRPr="00C94803">
        <w:t>here</w:t>
      </w:r>
      <w:r w:rsidR="00A82E88">
        <w:t xml:space="preserve"> for review</w:t>
      </w:r>
      <w:r w:rsidR="00A82E88" w:rsidRPr="00C94803">
        <w:t xml:space="preserve">: </w:t>
      </w:r>
      <w:r w:rsidR="00A82E88">
        <w:br/>
      </w:r>
      <w:hyperlink r:id="rId32" w:history="1">
        <w:r w:rsidR="00A82E88" w:rsidRPr="0017095C">
          <w:rPr>
            <w:rStyle w:val="Hyperlink"/>
          </w:rPr>
          <w:t>https://www.ramsar.org/resources/ramsar-technical-reports</w:t>
        </w:r>
      </w:hyperlink>
      <w:r w:rsidR="00C94803" w:rsidRPr="00C94803">
        <w:t>.</w:t>
      </w:r>
      <w:r w:rsidR="00C94803">
        <w:t xml:space="preserve"> </w:t>
      </w:r>
    </w:p>
    <w:p w14:paraId="1E324950" w14:textId="77777777" w:rsidR="009E6E72" w:rsidRDefault="009E6E72" w:rsidP="003D49D7"/>
    <w:p w14:paraId="7FFD63D1" w14:textId="4DAC6DF2" w:rsidR="00C94803" w:rsidRPr="00B97B90" w:rsidRDefault="00C94803" w:rsidP="00B97B90">
      <w:pPr>
        <w:rPr>
          <w:b/>
          <w:bCs/>
        </w:rPr>
      </w:pPr>
      <w:r w:rsidRPr="00B97B90">
        <w:rPr>
          <w:b/>
          <w:bCs/>
        </w:rPr>
        <w:t>Structure</w:t>
      </w:r>
      <w:r w:rsidR="002D5B40" w:rsidRPr="00B97B90">
        <w:rPr>
          <w:b/>
          <w:bCs/>
        </w:rPr>
        <w:t xml:space="preserve"> of the Technical Report</w:t>
      </w:r>
    </w:p>
    <w:p w14:paraId="575F69FE" w14:textId="5FDD452C" w:rsidR="002D5B40" w:rsidRDefault="002D5B40" w:rsidP="003D49D7"/>
    <w:p w14:paraId="186F8A28" w14:textId="77777777" w:rsidR="009E6E72" w:rsidRDefault="009E6E72" w:rsidP="009E6E72">
      <w:r w:rsidRPr="00C97CF2">
        <w:t xml:space="preserve">As part of the planning and conceptualization of any STRP publication, a draft Table of Contents </w:t>
      </w:r>
      <w:r>
        <w:t xml:space="preserve">should be developed </w:t>
      </w:r>
      <w:r w:rsidRPr="00C97CF2">
        <w:t xml:space="preserve">in collaboration with the Secretariat. The </w:t>
      </w:r>
      <w:r>
        <w:t xml:space="preserve">following </w:t>
      </w:r>
      <w:r w:rsidRPr="00C97CF2">
        <w:t xml:space="preserve">Table of Contents </w:t>
      </w:r>
      <w:r>
        <w:t xml:space="preserve">can </w:t>
      </w:r>
      <w:r w:rsidRPr="00C97CF2">
        <w:t xml:space="preserve">serve as a roadmap for the publication, outlining the main topics and sections that </w:t>
      </w:r>
      <w:r>
        <w:t>should</w:t>
      </w:r>
      <w:r w:rsidRPr="00C97CF2">
        <w:t xml:space="preserve"> be covered. By developing a draft Table of Contents early in the planning process, </w:t>
      </w:r>
      <w:r>
        <w:t xml:space="preserve">the lead </w:t>
      </w:r>
      <w:r w:rsidRPr="00C97CF2">
        <w:t xml:space="preserve">authors </w:t>
      </w:r>
      <w:r>
        <w:t>can</w:t>
      </w:r>
      <w:r w:rsidRPr="00C97CF2">
        <w:t xml:space="preserve"> ensure that the publication is organized logically and effectively, and that all relevant topics are covered in a comprehensive and coherent manner. The Table of Contents can be revised as needed throughout the writing process, but having a clear initial plan in place is an important first step</w:t>
      </w:r>
      <w:r>
        <w:t>.</w:t>
      </w:r>
    </w:p>
    <w:p w14:paraId="6EAB8279" w14:textId="77777777" w:rsidR="009E6E72" w:rsidRDefault="009E6E72" w:rsidP="003D49D7"/>
    <w:p w14:paraId="109730D8" w14:textId="77777777" w:rsidR="009E6E72" w:rsidRDefault="002D5B40" w:rsidP="0017095C">
      <w:pPr>
        <w:pStyle w:val="ListParagraph"/>
        <w:numPr>
          <w:ilvl w:val="0"/>
          <w:numId w:val="22"/>
        </w:numPr>
        <w:ind w:left="450" w:hanging="450"/>
      </w:pPr>
      <w:r>
        <w:t xml:space="preserve">The total word count should be around 15,000 words (excluding the </w:t>
      </w:r>
      <w:r w:rsidR="002F70E0">
        <w:t>title page</w:t>
      </w:r>
      <w:r>
        <w:t xml:space="preserve">). </w:t>
      </w:r>
    </w:p>
    <w:p w14:paraId="43142A48" w14:textId="7EAEE701" w:rsidR="002D5B40" w:rsidRDefault="002D5B40" w:rsidP="0017095C">
      <w:pPr>
        <w:pStyle w:val="ListParagraph"/>
        <w:numPr>
          <w:ilvl w:val="0"/>
          <w:numId w:val="22"/>
        </w:numPr>
        <w:ind w:left="450" w:hanging="450"/>
      </w:pPr>
      <w:r>
        <w:t xml:space="preserve">Please provide in-text citations and complete bibliographic references. </w:t>
      </w:r>
    </w:p>
    <w:p w14:paraId="7C2B48AE" w14:textId="77777777" w:rsidR="009E6E72" w:rsidRDefault="009E6E72" w:rsidP="009E6E72"/>
    <w:tbl>
      <w:tblPr>
        <w:tblStyle w:val="TableGrid"/>
        <w:tblW w:w="0" w:type="auto"/>
        <w:tblLook w:val="04A0" w:firstRow="1" w:lastRow="0" w:firstColumn="1" w:lastColumn="0" w:noHBand="0" w:noVBand="1"/>
      </w:tblPr>
      <w:tblGrid>
        <w:gridCol w:w="9016"/>
      </w:tblGrid>
      <w:tr w:rsidR="009E6E72" w:rsidRPr="00E9667C" w14:paraId="598057AD" w14:textId="77777777" w:rsidTr="008D4F52">
        <w:tc>
          <w:tcPr>
            <w:tcW w:w="9016" w:type="dxa"/>
            <w:tcBorders>
              <w:top w:val="nil"/>
              <w:left w:val="nil"/>
              <w:bottom w:val="nil"/>
              <w:right w:val="nil"/>
            </w:tcBorders>
            <w:shd w:val="clear" w:color="auto" w:fill="00A99A"/>
          </w:tcPr>
          <w:p w14:paraId="23904262" w14:textId="77777777" w:rsidR="009E6E72" w:rsidRPr="00B97B90" w:rsidRDefault="009E6E72" w:rsidP="008D4F52">
            <w:pPr>
              <w:spacing w:before="60" w:after="60"/>
              <w:rPr>
                <w:b/>
                <w:bCs/>
                <w:color w:val="F2F2F2" w:themeColor="background1" w:themeShade="F2"/>
              </w:rPr>
            </w:pPr>
            <w:r>
              <w:rPr>
                <w:b/>
                <w:bCs/>
                <w:color w:val="F2F2F2" w:themeColor="background1" w:themeShade="F2"/>
              </w:rPr>
              <w:t>Template</w:t>
            </w:r>
          </w:p>
          <w:p w14:paraId="704F7726" w14:textId="77777777" w:rsidR="009E6E72" w:rsidRDefault="009E6E72" w:rsidP="008D4F52">
            <w:pPr>
              <w:spacing w:before="60" w:after="60"/>
              <w:rPr>
                <w:color w:val="F2F2F2" w:themeColor="background1" w:themeShade="F2"/>
              </w:rPr>
            </w:pPr>
            <w:r>
              <w:rPr>
                <w:color w:val="F2F2F2" w:themeColor="background1" w:themeShade="F2"/>
              </w:rPr>
              <w:t>The template</w:t>
            </w:r>
            <w:r w:rsidRPr="00B97B90">
              <w:rPr>
                <w:color w:val="F2F2F2" w:themeColor="background1" w:themeShade="F2"/>
              </w:rPr>
              <w:t xml:space="preserve"> related to </w:t>
            </w:r>
            <w:r>
              <w:rPr>
                <w:color w:val="F2F2F2" w:themeColor="background1" w:themeShade="F2"/>
              </w:rPr>
              <w:t>policy briefs</w:t>
            </w:r>
            <w:r w:rsidRPr="00B97B90">
              <w:rPr>
                <w:color w:val="F2F2F2" w:themeColor="background1" w:themeShade="F2"/>
              </w:rPr>
              <w:t xml:space="preserve"> can be found </w:t>
            </w:r>
            <w:r>
              <w:rPr>
                <w:color w:val="F2F2F2" w:themeColor="background1" w:themeShade="F2"/>
              </w:rPr>
              <w:t>on the STRP workspace:</w:t>
            </w:r>
          </w:p>
          <w:p w14:paraId="339AECEF" w14:textId="77777777" w:rsidR="009E6E72" w:rsidRPr="00B97B90" w:rsidRDefault="009E6E72" w:rsidP="008D4F52">
            <w:pPr>
              <w:spacing w:before="60" w:after="60"/>
              <w:rPr>
                <w:color w:val="F2F2F2" w:themeColor="background1" w:themeShade="F2"/>
              </w:rPr>
            </w:pPr>
            <w:r>
              <w:rPr>
                <w:color w:val="F2F2F2" w:themeColor="background1" w:themeShade="F2"/>
              </w:rPr>
              <w:t>[Link]</w:t>
            </w:r>
          </w:p>
        </w:tc>
      </w:tr>
    </w:tbl>
    <w:p w14:paraId="2BB0734C" w14:textId="77777777" w:rsidR="009E6E72" w:rsidRDefault="009E6E72" w:rsidP="009E6E72"/>
    <w:p w14:paraId="1897280C" w14:textId="77777777" w:rsidR="009E6E72" w:rsidRPr="00010E7B" w:rsidRDefault="009E6E72" w:rsidP="009E6E72">
      <w:pPr>
        <w:rPr>
          <w:b/>
          <w:bCs/>
        </w:rPr>
      </w:pPr>
      <w:r>
        <w:rPr>
          <w:b/>
          <w:bCs/>
        </w:rPr>
        <w:t xml:space="preserve">Draft </w:t>
      </w:r>
      <w:r w:rsidRPr="00010E7B">
        <w:rPr>
          <w:b/>
          <w:bCs/>
        </w:rPr>
        <w:t xml:space="preserve">Table of Contents </w:t>
      </w:r>
    </w:p>
    <w:p w14:paraId="7F9548E9" w14:textId="77777777" w:rsidR="009C063F" w:rsidRDefault="009C063F" w:rsidP="003D49D7"/>
    <w:p w14:paraId="2271331E" w14:textId="77777777" w:rsidR="00C85532" w:rsidRDefault="002260DF" w:rsidP="00617254">
      <w:pPr>
        <w:pStyle w:val="ListParagraph"/>
        <w:numPr>
          <w:ilvl w:val="0"/>
          <w:numId w:val="27"/>
        </w:numPr>
        <w:ind w:left="450" w:hanging="450"/>
      </w:pPr>
      <w:r>
        <w:t>Title page</w:t>
      </w:r>
    </w:p>
    <w:p w14:paraId="3B0C1B10" w14:textId="77777777" w:rsidR="00C85532" w:rsidRPr="00C034DC" w:rsidRDefault="00C85532" w:rsidP="00C85532">
      <w:pPr>
        <w:pStyle w:val="ListParagraph"/>
        <w:numPr>
          <w:ilvl w:val="0"/>
          <w:numId w:val="22"/>
        </w:numPr>
        <w:ind w:left="810"/>
      </w:pPr>
      <w:r>
        <w:t xml:space="preserve">See section </w:t>
      </w:r>
      <w:r>
        <w:fldChar w:fldCharType="begin"/>
      </w:r>
      <w:r>
        <w:instrText xml:space="preserve"> REF _Ref129334535 \r \h </w:instrText>
      </w:r>
      <w:r>
        <w:fldChar w:fldCharType="separate"/>
      </w:r>
      <w:r>
        <w:t>4</w:t>
      </w:r>
      <w:r>
        <w:fldChar w:fldCharType="end"/>
      </w:r>
      <w:r>
        <w:t xml:space="preserve"> for details on what to include on the title page.</w:t>
      </w:r>
    </w:p>
    <w:p w14:paraId="2F81651B" w14:textId="77777777" w:rsidR="009C063F" w:rsidRDefault="009C063F" w:rsidP="003D49D7"/>
    <w:p w14:paraId="48755EFD" w14:textId="5562C2DD" w:rsidR="008D68A7" w:rsidRDefault="009C063F" w:rsidP="00DA3660">
      <w:pPr>
        <w:pStyle w:val="ListParagraph"/>
        <w:numPr>
          <w:ilvl w:val="0"/>
          <w:numId w:val="27"/>
        </w:numPr>
        <w:ind w:left="450" w:hanging="450"/>
      </w:pPr>
      <w:r w:rsidRPr="00B97B90">
        <w:t>Abstract</w:t>
      </w:r>
      <w:r w:rsidR="008D68A7">
        <w:t xml:space="preserve"> </w:t>
      </w:r>
      <w:r w:rsidR="00617254" w:rsidRPr="005B5878">
        <w:rPr>
          <w:iCs/>
        </w:rPr>
        <w:t>(see</w:t>
      </w:r>
      <w:r w:rsidR="00617254">
        <w:rPr>
          <w:iCs/>
        </w:rPr>
        <w:t xml:space="preserve"> </w:t>
      </w:r>
      <w:r w:rsidR="00D4728F">
        <w:rPr>
          <w:iCs/>
        </w:rPr>
        <w:t xml:space="preserve">section </w:t>
      </w:r>
      <w:r w:rsidR="00D4728F">
        <w:rPr>
          <w:iCs/>
        </w:rPr>
        <w:fldChar w:fldCharType="begin"/>
      </w:r>
      <w:r w:rsidR="00D4728F">
        <w:rPr>
          <w:iCs/>
        </w:rPr>
        <w:instrText xml:space="preserve"> REF _Ref129340549 \r \h </w:instrText>
      </w:r>
      <w:r w:rsidR="00D4728F">
        <w:rPr>
          <w:iCs/>
        </w:rPr>
      </w:r>
      <w:r w:rsidR="00D4728F">
        <w:rPr>
          <w:iCs/>
        </w:rPr>
        <w:fldChar w:fldCharType="separate"/>
      </w:r>
      <w:r w:rsidR="00D4728F">
        <w:rPr>
          <w:iCs/>
        </w:rPr>
        <w:t>5.1</w:t>
      </w:r>
      <w:r w:rsidR="00D4728F">
        <w:rPr>
          <w:iCs/>
        </w:rPr>
        <w:fldChar w:fldCharType="end"/>
      </w:r>
      <w:r w:rsidR="00617254" w:rsidRPr="005B5878">
        <w:rPr>
          <w:iCs/>
        </w:rPr>
        <w:t>)</w:t>
      </w:r>
      <w:r w:rsidR="00617254" w:rsidDel="00617254">
        <w:t xml:space="preserve"> </w:t>
      </w:r>
    </w:p>
    <w:p w14:paraId="40E6256E" w14:textId="14D3421E" w:rsidR="00C85532" w:rsidRPr="00C85532" w:rsidRDefault="00C85532" w:rsidP="00C85532">
      <w:pPr>
        <w:pStyle w:val="ListParagraph"/>
        <w:numPr>
          <w:ilvl w:val="0"/>
          <w:numId w:val="22"/>
        </w:numPr>
        <w:ind w:left="810"/>
        <w:rPr>
          <w:iCs/>
        </w:rPr>
      </w:pPr>
      <w:r>
        <w:rPr>
          <w:iCs/>
        </w:rPr>
        <w:t>S</w:t>
      </w:r>
      <w:r w:rsidRPr="0057588F">
        <w:rPr>
          <w:iCs/>
        </w:rPr>
        <w:t xml:space="preserve">ee section </w:t>
      </w:r>
      <w:r w:rsidRPr="0057588F">
        <w:rPr>
          <w:iCs/>
        </w:rPr>
        <w:fldChar w:fldCharType="begin"/>
      </w:r>
      <w:r w:rsidRPr="0057588F">
        <w:rPr>
          <w:iCs/>
        </w:rPr>
        <w:instrText xml:space="preserve"> REF _Ref129340549 \r \h </w:instrText>
      </w:r>
      <w:r w:rsidRPr="0057588F">
        <w:rPr>
          <w:iCs/>
        </w:rPr>
      </w:r>
      <w:r w:rsidRPr="0057588F">
        <w:rPr>
          <w:iCs/>
        </w:rPr>
        <w:fldChar w:fldCharType="separate"/>
      </w:r>
      <w:r w:rsidRPr="0057588F">
        <w:rPr>
          <w:iCs/>
        </w:rPr>
        <w:t>5.1</w:t>
      </w:r>
      <w:r w:rsidRPr="0057588F">
        <w:rPr>
          <w:iCs/>
        </w:rPr>
        <w:fldChar w:fldCharType="end"/>
      </w:r>
      <w:r>
        <w:rPr>
          <w:iCs/>
        </w:rPr>
        <w:t xml:space="preserve"> for details on how to write-up the abstract</w:t>
      </w:r>
      <w:r w:rsidRPr="00C85532">
        <w:rPr>
          <w:iCs/>
        </w:rPr>
        <w:t>.</w:t>
      </w:r>
    </w:p>
    <w:p w14:paraId="04A9D25A" w14:textId="77777777" w:rsidR="00A5503E" w:rsidRDefault="00A5503E" w:rsidP="00A5503E"/>
    <w:p w14:paraId="01F76A71" w14:textId="0D5B90DC" w:rsidR="00A5503E" w:rsidRDefault="00A5503E" w:rsidP="0017095C">
      <w:pPr>
        <w:pStyle w:val="ListParagraph"/>
        <w:numPr>
          <w:ilvl w:val="0"/>
          <w:numId w:val="27"/>
        </w:numPr>
        <w:ind w:left="450" w:hanging="450"/>
      </w:pPr>
      <w:r>
        <w:t>Background (side bar, c. 100 words)</w:t>
      </w:r>
    </w:p>
    <w:p w14:paraId="79B7AE1C" w14:textId="407EEFA4" w:rsidR="009C063F" w:rsidRDefault="00A5503E" w:rsidP="0017095C">
      <w:pPr>
        <w:pStyle w:val="ListParagraph"/>
        <w:numPr>
          <w:ilvl w:val="0"/>
          <w:numId w:val="22"/>
        </w:numPr>
        <w:ind w:left="810"/>
      </w:pPr>
      <w:r>
        <w:t xml:space="preserve">Briefly </w:t>
      </w:r>
      <w:r w:rsidRPr="00A5503E">
        <w:rPr>
          <w:iCs/>
        </w:rPr>
        <w:t>describe</w:t>
      </w:r>
      <w:r>
        <w:t xml:space="preserve"> the mandate for the Technical Report.</w:t>
      </w:r>
    </w:p>
    <w:p w14:paraId="51007743" w14:textId="77777777" w:rsidR="00840A9F" w:rsidRDefault="00840A9F" w:rsidP="0017095C"/>
    <w:tbl>
      <w:tblPr>
        <w:tblStyle w:val="TableGrid"/>
        <w:tblW w:w="0" w:type="auto"/>
        <w:tblLook w:val="04A0" w:firstRow="1" w:lastRow="0" w:firstColumn="1" w:lastColumn="0" w:noHBand="0" w:noVBand="1"/>
      </w:tblPr>
      <w:tblGrid>
        <w:gridCol w:w="9016"/>
      </w:tblGrid>
      <w:tr w:rsidR="00840A9F" w:rsidRPr="00E9667C" w14:paraId="1A92367D" w14:textId="77777777" w:rsidTr="00010E7B">
        <w:tc>
          <w:tcPr>
            <w:tcW w:w="9016" w:type="dxa"/>
            <w:tcBorders>
              <w:top w:val="nil"/>
              <w:left w:val="nil"/>
              <w:bottom w:val="nil"/>
              <w:right w:val="nil"/>
            </w:tcBorders>
            <w:shd w:val="clear" w:color="auto" w:fill="00A99A"/>
          </w:tcPr>
          <w:p w14:paraId="19EC1ECF" w14:textId="77777777" w:rsidR="00840A9F" w:rsidRDefault="00840A9F" w:rsidP="00010E7B">
            <w:pPr>
              <w:spacing w:before="60" w:after="60"/>
              <w:rPr>
                <w:b/>
                <w:bCs/>
                <w:color w:val="F2F2F2" w:themeColor="background1" w:themeShade="F2"/>
              </w:rPr>
            </w:pPr>
            <w:r>
              <w:rPr>
                <w:b/>
                <w:bCs/>
                <w:color w:val="F2F2F2" w:themeColor="background1" w:themeShade="F2"/>
              </w:rPr>
              <w:t>Example</w:t>
            </w:r>
          </w:p>
          <w:p w14:paraId="12669A08" w14:textId="77777777" w:rsidR="00840A9F" w:rsidRPr="00B97B90" w:rsidRDefault="00840A9F" w:rsidP="00010E7B">
            <w:pPr>
              <w:spacing w:before="60" w:after="60"/>
              <w:rPr>
                <w:b/>
                <w:bCs/>
                <w:color w:val="F2F2F2" w:themeColor="background1" w:themeShade="F2"/>
              </w:rPr>
            </w:pPr>
            <w:r>
              <w:rPr>
                <w:b/>
                <w:bCs/>
                <w:color w:val="F2F2F2" w:themeColor="background1" w:themeShade="F2"/>
              </w:rPr>
              <w:t>Background from Briefing Note 12</w:t>
            </w:r>
          </w:p>
          <w:p w14:paraId="052FEC8B" w14:textId="77777777" w:rsidR="00840A9F" w:rsidRPr="00B97B90" w:rsidRDefault="00840A9F" w:rsidP="00010E7B">
            <w:pPr>
              <w:spacing w:before="60" w:after="60"/>
              <w:rPr>
                <w:color w:val="F2F2F2" w:themeColor="background1" w:themeShade="F2"/>
              </w:rPr>
            </w:pPr>
            <w:r w:rsidRPr="00B33C37">
              <w:rPr>
                <w:color w:val="F2F2F2" w:themeColor="background1" w:themeShade="F2"/>
              </w:rPr>
              <w:t>This Briefing Note was prepared by the Scientific and Technical Review Panel (STRP) of the Convention on Wetlands, in response to Resolution XIII.14, Promoting conservation, restoration and sustainable management of coastal blue-carbon ecosystems. This Briefing Note, which is based on a desktop study of blue carbon ecosystems in Ramsar Sites, describes the spatial extent, ecological characteristics and condition of coastal blue</w:t>
            </w:r>
            <w:r>
              <w:rPr>
                <w:color w:val="F2F2F2" w:themeColor="background1" w:themeShade="F2"/>
              </w:rPr>
              <w:t>-</w:t>
            </w:r>
            <w:r w:rsidRPr="00B33C37">
              <w:rPr>
                <w:color w:val="F2F2F2" w:themeColor="background1" w:themeShade="F2"/>
              </w:rPr>
              <w:t>carbon ecosystems across Ramsar Sites</w:t>
            </w:r>
            <w:r>
              <w:rPr>
                <w:color w:val="F2F2F2" w:themeColor="background1" w:themeShade="F2"/>
              </w:rPr>
              <w:t>.</w:t>
            </w:r>
          </w:p>
        </w:tc>
      </w:tr>
    </w:tbl>
    <w:p w14:paraId="3FC4DFAD" w14:textId="77777777" w:rsidR="00A5503E" w:rsidRDefault="00A5503E" w:rsidP="00B97B90"/>
    <w:p w14:paraId="70AAD67E" w14:textId="4B2586F8" w:rsidR="00C94803" w:rsidRDefault="00C94803" w:rsidP="00B97B90">
      <w:pPr>
        <w:pStyle w:val="ListParagraph"/>
        <w:numPr>
          <w:ilvl w:val="0"/>
          <w:numId w:val="27"/>
        </w:numPr>
        <w:ind w:left="450" w:hanging="450"/>
      </w:pPr>
      <w:r w:rsidRPr="00B97B90">
        <w:t>Executive summary</w:t>
      </w:r>
      <w:r>
        <w:t xml:space="preserve"> (c. 1,500 words)</w:t>
      </w:r>
    </w:p>
    <w:p w14:paraId="64F38A52" w14:textId="51CEDA0E" w:rsidR="00C94803" w:rsidRDefault="00C94803" w:rsidP="00B97B90">
      <w:pPr>
        <w:ind w:left="450"/>
      </w:pPr>
      <w:r>
        <w:t xml:space="preserve">The executive summary </w:t>
      </w:r>
      <w:r w:rsidR="005E5792">
        <w:t>should be able to</w:t>
      </w:r>
      <w:r>
        <w:t xml:space="preserve"> stands </w:t>
      </w:r>
      <w:r w:rsidR="005E5792">
        <w:t xml:space="preserve">completely </w:t>
      </w:r>
      <w:r>
        <w:t>on its own</w:t>
      </w:r>
      <w:r w:rsidR="005E5792">
        <w:t xml:space="preserve">, allowing the </w:t>
      </w:r>
      <w:r>
        <w:t xml:space="preserve">reader </w:t>
      </w:r>
      <w:r w:rsidR="005E5792">
        <w:t xml:space="preserve">to </w:t>
      </w:r>
      <w:r>
        <w:t xml:space="preserve">gain a comprehensive overview of what the </w:t>
      </w:r>
      <w:r w:rsidR="005E5792">
        <w:t xml:space="preserve">technical </w:t>
      </w:r>
      <w:r>
        <w:t xml:space="preserve">report discusses. </w:t>
      </w:r>
    </w:p>
    <w:p w14:paraId="3646EF81" w14:textId="06727846" w:rsidR="00C94803" w:rsidRDefault="00C94803" w:rsidP="00B97B90">
      <w:pPr>
        <w:pStyle w:val="ListParagraph"/>
        <w:numPr>
          <w:ilvl w:val="0"/>
          <w:numId w:val="22"/>
        </w:numPr>
        <w:ind w:left="810"/>
      </w:pPr>
      <w:r>
        <w:t xml:space="preserve">Present succinctly the main arguments, findings and messages contained in the report. </w:t>
      </w:r>
    </w:p>
    <w:p w14:paraId="5A5EF4D0" w14:textId="7E6EB97C" w:rsidR="00C94803" w:rsidRDefault="00C94803" w:rsidP="00B97B90">
      <w:pPr>
        <w:pStyle w:val="ListParagraph"/>
        <w:numPr>
          <w:ilvl w:val="0"/>
          <w:numId w:val="22"/>
        </w:numPr>
        <w:ind w:left="810"/>
      </w:pPr>
      <w:r>
        <w:t xml:space="preserve">Use </w:t>
      </w:r>
      <w:r w:rsidR="005E5792">
        <w:t>appropriate language for the target audience</w:t>
      </w:r>
      <w:r>
        <w:t xml:space="preserve"> (see</w:t>
      </w:r>
      <w:r w:rsidR="005E5792">
        <w:t xml:space="preserve"> </w:t>
      </w:r>
      <w:r w:rsidR="00925499">
        <w:t xml:space="preserve">section </w:t>
      </w:r>
      <w:r w:rsidR="00925499">
        <w:fldChar w:fldCharType="begin"/>
      </w:r>
      <w:r w:rsidR="00925499">
        <w:instrText xml:space="preserve"> REF _Ref126849133 \r \h </w:instrText>
      </w:r>
      <w:r w:rsidR="00925499">
        <w:fldChar w:fldCharType="separate"/>
      </w:r>
      <w:r w:rsidR="00925499">
        <w:t>2.3</w:t>
      </w:r>
      <w:r w:rsidR="00925499">
        <w:fldChar w:fldCharType="end"/>
      </w:r>
      <w:r w:rsidR="00617254">
        <w:t>)</w:t>
      </w:r>
    </w:p>
    <w:p w14:paraId="07E2BE4F" w14:textId="43BFAEA5" w:rsidR="00C94803" w:rsidRDefault="005E5792" w:rsidP="00B97B90">
      <w:pPr>
        <w:pStyle w:val="ListParagraph"/>
        <w:numPr>
          <w:ilvl w:val="0"/>
          <w:numId w:val="22"/>
        </w:numPr>
        <w:ind w:left="810"/>
      </w:pPr>
      <w:r>
        <w:t>If</w:t>
      </w:r>
      <w:r w:rsidR="00C94803">
        <w:t xml:space="preserve"> applicable, include suggested actions or action-oriented recommendations. </w:t>
      </w:r>
    </w:p>
    <w:p w14:paraId="20ABA203" w14:textId="201F5ADE" w:rsidR="00C94803" w:rsidRDefault="00C94803" w:rsidP="00B97B90">
      <w:pPr>
        <w:pStyle w:val="ListParagraph"/>
        <w:numPr>
          <w:ilvl w:val="0"/>
          <w:numId w:val="22"/>
        </w:numPr>
        <w:ind w:left="810"/>
      </w:pPr>
      <w:r>
        <w:t xml:space="preserve">Refer to supporting evidence and literature </w:t>
      </w:r>
      <w:r w:rsidR="001760C8">
        <w:t>included in the report</w:t>
      </w:r>
      <w:r>
        <w:t xml:space="preserve">. </w:t>
      </w:r>
    </w:p>
    <w:p w14:paraId="139E546B" w14:textId="78CEBF02" w:rsidR="0067549B" w:rsidRDefault="00C94803" w:rsidP="00B97B90">
      <w:pPr>
        <w:pStyle w:val="ListParagraph"/>
        <w:numPr>
          <w:ilvl w:val="0"/>
          <w:numId w:val="22"/>
        </w:numPr>
        <w:ind w:left="810"/>
      </w:pPr>
      <w:r>
        <w:t>Include a concluding statement</w:t>
      </w:r>
      <w:r w:rsidR="005E5792">
        <w:t>.</w:t>
      </w:r>
    </w:p>
    <w:p w14:paraId="702214E8" w14:textId="365DD0E2" w:rsidR="00175B4C" w:rsidRDefault="00175B4C" w:rsidP="0017095C">
      <w:pPr>
        <w:pStyle w:val="ListParagraph"/>
        <w:numPr>
          <w:ilvl w:val="0"/>
          <w:numId w:val="22"/>
        </w:numPr>
        <w:ind w:left="810"/>
      </w:pPr>
      <w:r w:rsidRPr="00175B4C">
        <w:t xml:space="preserve">Section 5.1 </w:t>
      </w:r>
      <w:r>
        <w:t xml:space="preserve">provides </w:t>
      </w:r>
      <w:r w:rsidR="00C40344">
        <w:t>additional</w:t>
      </w:r>
      <w:r w:rsidRPr="00175B4C">
        <w:t xml:space="preserve"> details on how to write-up the </w:t>
      </w:r>
      <w:r>
        <w:t>executive summary</w:t>
      </w:r>
      <w:r w:rsidRPr="00175B4C">
        <w:t>.</w:t>
      </w:r>
    </w:p>
    <w:p w14:paraId="05669D5A" w14:textId="77777777" w:rsidR="00175B4C" w:rsidRDefault="00175B4C" w:rsidP="003D49D7"/>
    <w:p w14:paraId="0433C4D1" w14:textId="6BDBB5B1" w:rsidR="00C94803" w:rsidRPr="001806FC" w:rsidRDefault="00C94803" w:rsidP="00B97B90">
      <w:pPr>
        <w:pStyle w:val="ListParagraph"/>
        <w:numPr>
          <w:ilvl w:val="0"/>
          <w:numId w:val="27"/>
        </w:numPr>
        <w:ind w:left="450" w:hanging="450"/>
      </w:pPr>
      <w:r w:rsidRPr="001806FC">
        <w:t xml:space="preserve">Key </w:t>
      </w:r>
      <w:r w:rsidR="00076600">
        <w:t>Messages</w:t>
      </w:r>
      <w:r w:rsidR="00076600" w:rsidRPr="001806FC">
        <w:t xml:space="preserve"> </w:t>
      </w:r>
      <w:r w:rsidRPr="001806FC">
        <w:t>(up to 10 bullet points, c. 500 words)</w:t>
      </w:r>
    </w:p>
    <w:p w14:paraId="4300184A" w14:textId="3F56DB7F" w:rsidR="00C94803" w:rsidRDefault="00C94803" w:rsidP="00B97B90">
      <w:pPr>
        <w:pStyle w:val="ListParagraph"/>
        <w:numPr>
          <w:ilvl w:val="0"/>
          <w:numId w:val="22"/>
        </w:numPr>
        <w:ind w:left="810"/>
      </w:pPr>
      <w:r>
        <w:t>Key findings</w:t>
      </w:r>
      <w:r w:rsidR="005E5792">
        <w:t xml:space="preserve"> and </w:t>
      </w:r>
      <w:r>
        <w:t>messages should be action-oriented and include the main take away</w:t>
      </w:r>
      <w:r w:rsidR="001760C8">
        <w:t xml:space="preserve"> </w:t>
      </w:r>
      <w:r>
        <w:t xml:space="preserve">messages for the reader. </w:t>
      </w:r>
    </w:p>
    <w:p w14:paraId="62505173" w14:textId="66D625EF" w:rsidR="0067549B" w:rsidRDefault="00C94803" w:rsidP="00B97B90">
      <w:pPr>
        <w:pStyle w:val="ListParagraph"/>
        <w:numPr>
          <w:ilvl w:val="0"/>
          <w:numId w:val="22"/>
        </w:numPr>
        <w:ind w:left="810"/>
      </w:pPr>
      <w:r>
        <w:t xml:space="preserve">They should be based on the information and evidence contained in the report and not present new findings or arguments. </w:t>
      </w:r>
    </w:p>
    <w:p w14:paraId="2619FB4D" w14:textId="64699397" w:rsidR="0067549B" w:rsidRDefault="0067549B" w:rsidP="0017095C">
      <w:pPr>
        <w:pStyle w:val="ListParagraph"/>
        <w:numPr>
          <w:ilvl w:val="0"/>
          <w:numId w:val="22"/>
        </w:numPr>
        <w:ind w:left="810"/>
      </w:pPr>
      <w:r w:rsidRPr="00175B4C">
        <w:t xml:space="preserve">Section 5.1 </w:t>
      </w:r>
      <w:r>
        <w:t>provides additional</w:t>
      </w:r>
      <w:r w:rsidRPr="00175B4C">
        <w:t xml:space="preserve"> details on how to write-up the </w:t>
      </w:r>
      <w:r>
        <w:t>key messages</w:t>
      </w:r>
      <w:r w:rsidRPr="00175B4C">
        <w:t>.</w:t>
      </w:r>
    </w:p>
    <w:p w14:paraId="51EFAF6F" w14:textId="77777777" w:rsidR="0067549B" w:rsidRDefault="0067549B" w:rsidP="003D49D7"/>
    <w:p w14:paraId="3CFF4F97" w14:textId="77777777" w:rsidR="00C94803" w:rsidRPr="001806FC" w:rsidRDefault="00C94803" w:rsidP="00B97B90">
      <w:pPr>
        <w:pStyle w:val="ListParagraph"/>
        <w:numPr>
          <w:ilvl w:val="0"/>
          <w:numId w:val="27"/>
        </w:numPr>
        <w:ind w:left="450" w:hanging="450"/>
      </w:pPr>
      <w:r w:rsidRPr="001806FC">
        <w:t>Introduction (c. 1,000 words)</w:t>
      </w:r>
    </w:p>
    <w:p w14:paraId="299D2BD3" w14:textId="0DD1C9BF" w:rsidR="00C94803" w:rsidRDefault="00C94803" w:rsidP="00B97B90">
      <w:pPr>
        <w:pStyle w:val="ListParagraph"/>
        <w:numPr>
          <w:ilvl w:val="0"/>
          <w:numId w:val="22"/>
        </w:numPr>
        <w:ind w:left="810"/>
      </w:pPr>
      <w:r>
        <w:t xml:space="preserve">Describe the context for the report, explaining the importance of the subject matter and relevant stakeholders. </w:t>
      </w:r>
    </w:p>
    <w:p w14:paraId="0DA6FA93" w14:textId="4E0E043B" w:rsidR="00C94803" w:rsidRDefault="00C94803" w:rsidP="00B97B90">
      <w:pPr>
        <w:pStyle w:val="ListParagraph"/>
        <w:numPr>
          <w:ilvl w:val="0"/>
          <w:numId w:val="22"/>
        </w:numPr>
        <w:ind w:left="810"/>
      </w:pPr>
      <w:r>
        <w:t xml:space="preserve">Outline the purpose of the report. </w:t>
      </w:r>
    </w:p>
    <w:p w14:paraId="59E7805D" w14:textId="4A83E576" w:rsidR="00C94803" w:rsidRDefault="00C94803" w:rsidP="00B97B90">
      <w:pPr>
        <w:pStyle w:val="ListParagraph"/>
        <w:numPr>
          <w:ilvl w:val="0"/>
          <w:numId w:val="22"/>
        </w:numPr>
        <w:ind w:left="810"/>
      </w:pPr>
      <w:r>
        <w:t xml:space="preserve">Provide a brief outline of the material that will be discussed in the following sections of the report. </w:t>
      </w:r>
    </w:p>
    <w:p w14:paraId="21345B02" w14:textId="77777777" w:rsidR="00C94803" w:rsidRDefault="00C94803" w:rsidP="003D49D7"/>
    <w:p w14:paraId="709432CA" w14:textId="00AC3350" w:rsidR="00C94803" w:rsidRPr="001806FC" w:rsidRDefault="005E5792" w:rsidP="00B97B90">
      <w:pPr>
        <w:pStyle w:val="ListParagraph"/>
        <w:numPr>
          <w:ilvl w:val="0"/>
          <w:numId w:val="27"/>
        </w:numPr>
        <w:ind w:left="450" w:hanging="450"/>
      </w:pPr>
      <w:r>
        <w:t>Main b</w:t>
      </w:r>
      <w:r w:rsidR="00C94803" w:rsidRPr="001806FC">
        <w:t>ody</w:t>
      </w:r>
      <w:r>
        <w:t xml:space="preserve"> </w:t>
      </w:r>
      <w:r w:rsidR="00C94803" w:rsidRPr="001806FC">
        <w:t>(c. 10,000 words)</w:t>
      </w:r>
    </w:p>
    <w:p w14:paraId="006D7223" w14:textId="29E57F04" w:rsidR="00C94803" w:rsidRDefault="00C94803" w:rsidP="00B97B90">
      <w:pPr>
        <w:pStyle w:val="ListParagraph"/>
        <w:numPr>
          <w:ilvl w:val="0"/>
          <w:numId w:val="22"/>
        </w:numPr>
        <w:ind w:left="810"/>
      </w:pPr>
      <w:r>
        <w:t xml:space="preserve">For each </w:t>
      </w:r>
      <w:r w:rsidR="005B0CC0">
        <w:t>section</w:t>
      </w:r>
      <w:r>
        <w:t xml:space="preserve"> of the report, briefly summarize what </w:t>
      </w:r>
      <w:r w:rsidR="005B0CC0">
        <w:t>it</w:t>
      </w:r>
      <w:r>
        <w:t xml:space="preserve"> will </w:t>
      </w:r>
      <w:r w:rsidR="005B0CC0">
        <w:t xml:space="preserve">address and </w:t>
      </w:r>
      <w:r>
        <w:t xml:space="preserve">discuss. </w:t>
      </w:r>
    </w:p>
    <w:p w14:paraId="01C05AD9" w14:textId="5E8994E6" w:rsidR="00C94803" w:rsidRDefault="00C94803" w:rsidP="00B97B90">
      <w:pPr>
        <w:pStyle w:val="ListParagraph"/>
        <w:numPr>
          <w:ilvl w:val="0"/>
          <w:numId w:val="22"/>
        </w:numPr>
        <w:ind w:left="810"/>
      </w:pPr>
      <w:r>
        <w:t xml:space="preserve">Present the state of the </w:t>
      </w:r>
      <w:r w:rsidR="005E5792">
        <w:t>art for the topic(s) being considered in the report</w:t>
      </w:r>
      <w:r>
        <w:t>.</w:t>
      </w:r>
    </w:p>
    <w:p w14:paraId="4B69D7CD" w14:textId="3953B899" w:rsidR="00C94803" w:rsidRDefault="00C94803" w:rsidP="00B97B90">
      <w:pPr>
        <w:pStyle w:val="ListParagraph"/>
        <w:numPr>
          <w:ilvl w:val="0"/>
          <w:numId w:val="22"/>
        </w:numPr>
        <w:ind w:left="810"/>
      </w:pPr>
      <w:r>
        <w:t xml:space="preserve">Describe your arguments, and the supporting evidence. </w:t>
      </w:r>
    </w:p>
    <w:p w14:paraId="3688B5D1" w14:textId="03174DDA" w:rsidR="00C94803" w:rsidRDefault="005E5792" w:rsidP="00B97B90">
      <w:pPr>
        <w:pStyle w:val="ListParagraph"/>
        <w:numPr>
          <w:ilvl w:val="0"/>
          <w:numId w:val="22"/>
        </w:numPr>
        <w:ind w:left="810"/>
      </w:pPr>
      <w:r>
        <w:t xml:space="preserve">If applicable, </w:t>
      </w:r>
      <w:r w:rsidR="00C94803">
        <w:t>Include relevan</w:t>
      </w:r>
      <w:r>
        <w:t>t</w:t>
      </w:r>
      <w:r w:rsidR="00C94803">
        <w:t xml:space="preserve"> and regionally balanced case studies and best practices.</w:t>
      </w:r>
    </w:p>
    <w:p w14:paraId="35B3D217" w14:textId="77777777" w:rsidR="00C94803" w:rsidRDefault="00C94803" w:rsidP="003D49D7"/>
    <w:p w14:paraId="4E8F9AEA" w14:textId="77777777" w:rsidR="00C94803" w:rsidRPr="001806FC" w:rsidRDefault="00C94803" w:rsidP="00B97B90">
      <w:pPr>
        <w:pStyle w:val="ListParagraph"/>
        <w:numPr>
          <w:ilvl w:val="0"/>
          <w:numId w:val="27"/>
        </w:numPr>
        <w:ind w:left="450" w:hanging="450"/>
      </w:pPr>
      <w:r w:rsidRPr="001806FC">
        <w:t>Limitations and future research developments (c. 500 words)</w:t>
      </w:r>
    </w:p>
    <w:p w14:paraId="7636E5AF" w14:textId="7F146CC4" w:rsidR="00C94803" w:rsidRDefault="001760C8" w:rsidP="00B97B90">
      <w:pPr>
        <w:pStyle w:val="ListParagraph"/>
        <w:numPr>
          <w:ilvl w:val="0"/>
          <w:numId w:val="22"/>
        </w:numPr>
        <w:ind w:left="810"/>
      </w:pPr>
      <w:r>
        <w:t>Address</w:t>
      </w:r>
      <w:r w:rsidR="00C94803">
        <w:t xml:space="preserve"> limitations in the state of the </w:t>
      </w:r>
      <w:r>
        <w:t>art</w:t>
      </w:r>
      <w:r w:rsidR="00C94803">
        <w:t xml:space="preserve"> or availability of information.</w:t>
      </w:r>
    </w:p>
    <w:p w14:paraId="3316733F" w14:textId="11E812FC" w:rsidR="00C94803" w:rsidRDefault="00C94803" w:rsidP="00B97B90">
      <w:pPr>
        <w:pStyle w:val="ListParagraph"/>
        <w:numPr>
          <w:ilvl w:val="0"/>
          <w:numId w:val="22"/>
        </w:numPr>
        <w:ind w:left="810"/>
      </w:pPr>
      <w:r>
        <w:t>Outline any foreseen research developments.</w:t>
      </w:r>
    </w:p>
    <w:p w14:paraId="7F4FF759" w14:textId="50390A90" w:rsidR="00C94803" w:rsidRDefault="00C94803" w:rsidP="00B97B90">
      <w:pPr>
        <w:pStyle w:val="ListParagraph"/>
        <w:numPr>
          <w:ilvl w:val="0"/>
          <w:numId w:val="22"/>
        </w:numPr>
        <w:ind w:left="810"/>
      </w:pPr>
      <w:r>
        <w:t xml:space="preserve">Identify any future trends or scenarios. </w:t>
      </w:r>
    </w:p>
    <w:p w14:paraId="39D10BC4" w14:textId="77777777" w:rsidR="00C94803" w:rsidRDefault="00C94803" w:rsidP="003D49D7"/>
    <w:p w14:paraId="23BD308D" w14:textId="77777777" w:rsidR="00C94803" w:rsidRPr="001806FC" w:rsidRDefault="00C94803" w:rsidP="00B97B90">
      <w:pPr>
        <w:pStyle w:val="ListParagraph"/>
        <w:numPr>
          <w:ilvl w:val="0"/>
          <w:numId w:val="27"/>
        </w:numPr>
        <w:ind w:left="450" w:hanging="450"/>
      </w:pPr>
      <w:r w:rsidRPr="001806FC">
        <w:t>Conclusions (c. 500 words)</w:t>
      </w:r>
    </w:p>
    <w:p w14:paraId="2BFC5C9A" w14:textId="1F4AD98C" w:rsidR="00C94803" w:rsidRDefault="00C94803" w:rsidP="00B97B90">
      <w:pPr>
        <w:pStyle w:val="ListParagraph"/>
        <w:numPr>
          <w:ilvl w:val="0"/>
          <w:numId w:val="22"/>
        </w:numPr>
        <w:ind w:left="810"/>
      </w:pPr>
      <w:r>
        <w:lastRenderedPageBreak/>
        <w:t>Conclude with a summary of the findings and take-away message</w:t>
      </w:r>
      <w:r w:rsidR="001806FC">
        <w:t>s</w:t>
      </w:r>
      <w:r>
        <w:t>.</w:t>
      </w:r>
    </w:p>
    <w:p w14:paraId="0B794F73" w14:textId="4C984065" w:rsidR="00C94803" w:rsidRDefault="00C94803" w:rsidP="00B97B90">
      <w:pPr>
        <w:pStyle w:val="ListParagraph"/>
        <w:numPr>
          <w:ilvl w:val="0"/>
          <w:numId w:val="22"/>
        </w:numPr>
        <w:ind w:left="810"/>
      </w:pPr>
      <w:r>
        <w:t xml:space="preserve">Do not introduce new arguments. </w:t>
      </w:r>
    </w:p>
    <w:p w14:paraId="47E9978A" w14:textId="77777777" w:rsidR="00C94803" w:rsidRDefault="00C94803" w:rsidP="003D49D7"/>
    <w:p w14:paraId="67675BC7" w14:textId="75595870" w:rsidR="00C94803" w:rsidRPr="001806FC" w:rsidRDefault="001806FC" w:rsidP="00B97B90">
      <w:pPr>
        <w:pStyle w:val="ListParagraph"/>
        <w:numPr>
          <w:ilvl w:val="0"/>
          <w:numId w:val="27"/>
        </w:numPr>
        <w:ind w:left="450" w:hanging="450"/>
      </w:pPr>
      <w:r>
        <w:t>R</w:t>
      </w:r>
      <w:r w:rsidR="00C94803" w:rsidRPr="001806FC">
        <w:t>eferences (c. 1,000 words)</w:t>
      </w:r>
    </w:p>
    <w:p w14:paraId="1B673EF5" w14:textId="7E7D00E7" w:rsidR="006C1296" w:rsidRDefault="00C94803" w:rsidP="00B97B90">
      <w:pPr>
        <w:pStyle w:val="ListParagraph"/>
        <w:numPr>
          <w:ilvl w:val="0"/>
          <w:numId w:val="22"/>
        </w:numPr>
        <w:ind w:left="810"/>
      </w:pPr>
      <w:r>
        <w:t xml:space="preserve">Provide </w:t>
      </w:r>
      <w:r w:rsidR="005E5792">
        <w:t>a complete</w:t>
      </w:r>
      <w:r>
        <w:t xml:space="preserve"> reference</w:t>
      </w:r>
      <w:r w:rsidR="005E5792">
        <w:t xml:space="preserve"> list</w:t>
      </w:r>
      <w:r w:rsidR="001806FC">
        <w:t xml:space="preserve"> (see</w:t>
      </w:r>
      <w:r w:rsidR="00617254">
        <w:t xml:space="preserve"> </w:t>
      </w:r>
      <w:r w:rsidR="00483553">
        <w:t xml:space="preserve">section </w:t>
      </w:r>
      <w:r w:rsidR="00483553">
        <w:fldChar w:fldCharType="begin"/>
      </w:r>
      <w:r w:rsidR="00483553">
        <w:instrText xml:space="preserve"> REF _Ref116909916 \r \h </w:instrText>
      </w:r>
      <w:r w:rsidR="00483553">
        <w:fldChar w:fldCharType="separate"/>
      </w:r>
      <w:r w:rsidR="00483553">
        <w:t>2.9</w:t>
      </w:r>
      <w:r w:rsidR="00483553">
        <w:fldChar w:fldCharType="end"/>
      </w:r>
      <w:r w:rsidR="001806FC">
        <w:t>)</w:t>
      </w:r>
      <w:r>
        <w:t>.</w:t>
      </w:r>
    </w:p>
    <w:p w14:paraId="13CD591B" w14:textId="28F9AEBC" w:rsidR="00283AC1" w:rsidRDefault="00283AC1" w:rsidP="003D49D7"/>
    <w:p w14:paraId="5068C637" w14:textId="39208B5E" w:rsidR="006C1296" w:rsidRDefault="006C1296" w:rsidP="004C5974">
      <w:pPr>
        <w:pStyle w:val="Heading2"/>
      </w:pPr>
      <w:bookmarkStart w:id="231" w:name="_Toc129350837"/>
      <w:bookmarkStart w:id="232" w:name="_Toc129351857"/>
      <w:bookmarkStart w:id="233" w:name="_Toc129352431"/>
      <w:bookmarkStart w:id="234" w:name="_Toc116396683"/>
      <w:bookmarkStart w:id="235" w:name="_Ref126849783"/>
      <w:bookmarkStart w:id="236" w:name="_Ref129259350"/>
      <w:bookmarkStart w:id="237" w:name="_Toc129352432"/>
      <w:bookmarkEnd w:id="231"/>
      <w:bookmarkEnd w:id="232"/>
      <w:bookmarkEnd w:id="233"/>
      <w:r w:rsidRPr="006C1296">
        <w:t>Briefing Notes</w:t>
      </w:r>
      <w:bookmarkEnd w:id="234"/>
      <w:bookmarkEnd w:id="235"/>
      <w:bookmarkEnd w:id="236"/>
      <w:bookmarkEnd w:id="237"/>
    </w:p>
    <w:p w14:paraId="491BA1B0" w14:textId="4416A671" w:rsidR="006C1296" w:rsidRDefault="006C1296" w:rsidP="003D49D7"/>
    <w:p w14:paraId="5C3A9591" w14:textId="6F1EEEFE" w:rsidR="00491953" w:rsidRDefault="00491953" w:rsidP="00491953">
      <w:r>
        <w:t xml:space="preserve">Briefing notes are meant to be a tool for sharing scientific and technical information about wetlands with a wider audience. Unlike technical reports, which are more detailed and in-depth, briefing notes are concise and focused on practical applications. They are designed to be accessible to wetland practitioners, including wetland managers, protected area managers, and staff of wetland education </w:t>
      </w:r>
      <w:proofErr w:type="spellStart"/>
      <w:r>
        <w:t>centers</w:t>
      </w:r>
      <w:proofErr w:type="spellEnd"/>
      <w:r>
        <w:t>, as well as others responsible for the wise use and implementation of the Convention at the national level.</w:t>
      </w:r>
      <w:r w:rsidR="000463B5">
        <w:t xml:space="preserve"> </w:t>
      </w:r>
      <w:r>
        <w:t xml:space="preserve">By providing a more hands-on approach to wetland management, briefing notes should bridge the gap between theory and practice. </w:t>
      </w:r>
      <w:proofErr w:type="gramStart"/>
      <w:r>
        <w:t>The</w:t>
      </w:r>
      <w:proofErr w:type="gramEnd"/>
      <w:r>
        <w:t xml:space="preserve"> should offer practical guidance and solutions for addressing the challenges of wetland conservation and management</w:t>
      </w:r>
      <w:r w:rsidR="000463B5">
        <w:t xml:space="preserve"> and as </w:t>
      </w:r>
      <w:r>
        <w:t>a useful resource for staying up-to-date on the latest trends and best practices in wetland management.</w:t>
      </w:r>
    </w:p>
    <w:p w14:paraId="7EB10B8B" w14:textId="3FF31B37" w:rsidR="00C94803" w:rsidRDefault="00C94803" w:rsidP="003D49D7"/>
    <w:p w14:paraId="2604C32E" w14:textId="6C67D0F0" w:rsidR="00A5503E" w:rsidRDefault="00A82E88" w:rsidP="00D94010">
      <w:r>
        <w:t>Existing briefing notes</w:t>
      </w:r>
      <w:r w:rsidRPr="00C94803">
        <w:t xml:space="preserve"> </w:t>
      </w:r>
      <w:r>
        <w:t xml:space="preserve">are available </w:t>
      </w:r>
      <w:r w:rsidRPr="00C94803">
        <w:t>here</w:t>
      </w:r>
      <w:r>
        <w:t xml:space="preserve"> for review</w:t>
      </w:r>
      <w:r w:rsidRPr="00C94803">
        <w:t xml:space="preserve">: </w:t>
      </w:r>
    </w:p>
    <w:p w14:paraId="6E79EF64" w14:textId="3AE29CCA" w:rsidR="00C94803" w:rsidRDefault="00000000" w:rsidP="0017095C">
      <w:hyperlink r:id="rId33" w:history="1">
        <w:r w:rsidR="00C94803" w:rsidRPr="00155430">
          <w:rPr>
            <w:rStyle w:val="Hyperlink"/>
            <w:color w:val="0679EE" w:themeColor="hyperlink" w:themeTint="D9"/>
          </w:rPr>
          <w:t>https://www.ramsar.org/resources/ramsar-briefing-notes</w:t>
        </w:r>
      </w:hyperlink>
      <w:r w:rsidR="00C94803" w:rsidRPr="00C94803">
        <w:t>.</w:t>
      </w:r>
      <w:r w:rsidR="00C94803">
        <w:t xml:space="preserve"> </w:t>
      </w:r>
    </w:p>
    <w:p w14:paraId="246346EE" w14:textId="77777777" w:rsidR="009E6E72" w:rsidRDefault="009E6E72" w:rsidP="003D49D7"/>
    <w:p w14:paraId="5DB71B08" w14:textId="0E0311DB" w:rsidR="00C94803" w:rsidRPr="00B97B90" w:rsidRDefault="00C94803" w:rsidP="00B97B90">
      <w:pPr>
        <w:rPr>
          <w:b/>
          <w:bCs/>
        </w:rPr>
      </w:pPr>
      <w:r w:rsidRPr="00B97B90">
        <w:rPr>
          <w:b/>
          <w:bCs/>
        </w:rPr>
        <w:t>Structure</w:t>
      </w:r>
      <w:r w:rsidR="002F70E0" w:rsidRPr="00B97B90">
        <w:rPr>
          <w:b/>
          <w:bCs/>
        </w:rPr>
        <w:t xml:space="preserve"> of the Briefing Note</w:t>
      </w:r>
    </w:p>
    <w:p w14:paraId="704F0090" w14:textId="158F3D96" w:rsidR="00C94803" w:rsidRDefault="00C94803" w:rsidP="003D49D7"/>
    <w:p w14:paraId="359735FC" w14:textId="77777777" w:rsidR="009E6E72" w:rsidRDefault="009E6E72" w:rsidP="009E6E72">
      <w:r w:rsidRPr="00C97CF2">
        <w:t xml:space="preserve">As part of the planning and conceptualization of any STRP publication, a draft Table of Contents </w:t>
      </w:r>
      <w:r>
        <w:t xml:space="preserve">should be developed </w:t>
      </w:r>
      <w:r w:rsidRPr="00C97CF2">
        <w:t xml:space="preserve">in collaboration with the Secretariat. The </w:t>
      </w:r>
      <w:r>
        <w:t xml:space="preserve">following </w:t>
      </w:r>
      <w:r w:rsidRPr="00C97CF2">
        <w:t xml:space="preserve">Table of Contents </w:t>
      </w:r>
      <w:r>
        <w:t xml:space="preserve">can </w:t>
      </w:r>
      <w:r w:rsidRPr="00C97CF2">
        <w:t xml:space="preserve">serve as a roadmap for the publication, outlining the main topics and sections that </w:t>
      </w:r>
      <w:r>
        <w:t>should</w:t>
      </w:r>
      <w:r w:rsidRPr="00C97CF2">
        <w:t xml:space="preserve"> be covered. By developing a draft Table of Contents early in the planning process, </w:t>
      </w:r>
      <w:r>
        <w:t xml:space="preserve">the lead </w:t>
      </w:r>
      <w:r w:rsidRPr="00C97CF2">
        <w:t xml:space="preserve">authors </w:t>
      </w:r>
      <w:r>
        <w:t>can</w:t>
      </w:r>
      <w:r w:rsidRPr="00C97CF2">
        <w:t xml:space="preserve"> ensure that the publication is organized logically and effectively, and that all relevant topics are covered in a comprehensive and coherent manner. The Table of Contents can be revised as needed throughout the writing process, but having a clear initial plan in place is an important first step</w:t>
      </w:r>
      <w:r>
        <w:t>.</w:t>
      </w:r>
    </w:p>
    <w:p w14:paraId="333A6B0D" w14:textId="77777777" w:rsidR="009E6E72" w:rsidRDefault="009E6E72" w:rsidP="003D49D7"/>
    <w:p w14:paraId="29731CAF" w14:textId="77777777" w:rsidR="009E6E72" w:rsidRDefault="00C94803" w:rsidP="0017095C">
      <w:pPr>
        <w:pStyle w:val="ListParagraph"/>
        <w:numPr>
          <w:ilvl w:val="0"/>
          <w:numId w:val="22"/>
        </w:numPr>
        <w:ind w:left="450" w:hanging="450"/>
      </w:pPr>
      <w:r>
        <w:t xml:space="preserve">The total word count should be around 5,000 words (excluding the </w:t>
      </w:r>
      <w:r w:rsidR="00B84EB5">
        <w:t>title page</w:t>
      </w:r>
      <w:r>
        <w:t xml:space="preserve">). </w:t>
      </w:r>
    </w:p>
    <w:p w14:paraId="5494FC30" w14:textId="20A307E8" w:rsidR="00C94803" w:rsidRDefault="00C94803" w:rsidP="0017095C">
      <w:pPr>
        <w:pStyle w:val="ListParagraph"/>
        <w:numPr>
          <w:ilvl w:val="0"/>
          <w:numId w:val="22"/>
        </w:numPr>
        <w:ind w:left="450" w:hanging="450"/>
      </w:pPr>
      <w:r>
        <w:t xml:space="preserve">Please provide in-text citations as well as bibliographic references. </w:t>
      </w:r>
    </w:p>
    <w:p w14:paraId="568A03E0" w14:textId="77777777" w:rsidR="009E6E72" w:rsidRDefault="009E6E72" w:rsidP="009E6E72"/>
    <w:tbl>
      <w:tblPr>
        <w:tblStyle w:val="TableGrid"/>
        <w:tblW w:w="0" w:type="auto"/>
        <w:tblLook w:val="04A0" w:firstRow="1" w:lastRow="0" w:firstColumn="1" w:lastColumn="0" w:noHBand="0" w:noVBand="1"/>
      </w:tblPr>
      <w:tblGrid>
        <w:gridCol w:w="9016"/>
      </w:tblGrid>
      <w:tr w:rsidR="009E6E72" w:rsidRPr="00E9667C" w14:paraId="382E46EF" w14:textId="77777777" w:rsidTr="00DC224B">
        <w:tc>
          <w:tcPr>
            <w:tcW w:w="9016" w:type="dxa"/>
            <w:tcBorders>
              <w:top w:val="nil"/>
              <w:left w:val="nil"/>
              <w:bottom w:val="nil"/>
              <w:right w:val="nil"/>
            </w:tcBorders>
            <w:shd w:val="clear" w:color="auto" w:fill="00A99A"/>
          </w:tcPr>
          <w:p w14:paraId="07C39CE4" w14:textId="77777777" w:rsidR="009E6E72" w:rsidRPr="00B97B90" w:rsidRDefault="009E6E72" w:rsidP="00DC224B">
            <w:pPr>
              <w:spacing w:before="60" w:after="60"/>
              <w:rPr>
                <w:b/>
                <w:bCs/>
                <w:color w:val="F2F2F2" w:themeColor="background1" w:themeShade="F2"/>
              </w:rPr>
            </w:pPr>
            <w:r>
              <w:rPr>
                <w:b/>
                <w:bCs/>
                <w:color w:val="F2F2F2" w:themeColor="background1" w:themeShade="F2"/>
              </w:rPr>
              <w:t>Template</w:t>
            </w:r>
          </w:p>
          <w:p w14:paraId="76669B9C" w14:textId="77777777" w:rsidR="009E6E72" w:rsidRDefault="009E6E72" w:rsidP="00DC224B">
            <w:pPr>
              <w:spacing w:before="60" w:after="60"/>
              <w:rPr>
                <w:color w:val="F2F2F2" w:themeColor="background1" w:themeShade="F2"/>
              </w:rPr>
            </w:pPr>
            <w:r>
              <w:rPr>
                <w:color w:val="F2F2F2" w:themeColor="background1" w:themeShade="F2"/>
              </w:rPr>
              <w:t>The template</w:t>
            </w:r>
            <w:r w:rsidRPr="00B97B90">
              <w:rPr>
                <w:color w:val="F2F2F2" w:themeColor="background1" w:themeShade="F2"/>
              </w:rPr>
              <w:t xml:space="preserve"> related to </w:t>
            </w:r>
            <w:r>
              <w:rPr>
                <w:color w:val="F2F2F2" w:themeColor="background1" w:themeShade="F2"/>
              </w:rPr>
              <w:t>policy briefs</w:t>
            </w:r>
            <w:r w:rsidRPr="00B97B90">
              <w:rPr>
                <w:color w:val="F2F2F2" w:themeColor="background1" w:themeShade="F2"/>
              </w:rPr>
              <w:t xml:space="preserve"> can be found </w:t>
            </w:r>
            <w:r>
              <w:rPr>
                <w:color w:val="F2F2F2" w:themeColor="background1" w:themeShade="F2"/>
              </w:rPr>
              <w:t>on the STRP workspace:</w:t>
            </w:r>
          </w:p>
          <w:p w14:paraId="596CA622" w14:textId="77777777" w:rsidR="009E6E72" w:rsidRPr="00B97B90" w:rsidRDefault="009E6E72" w:rsidP="00DC224B">
            <w:pPr>
              <w:spacing w:before="60" w:after="60"/>
              <w:rPr>
                <w:color w:val="F2F2F2" w:themeColor="background1" w:themeShade="F2"/>
              </w:rPr>
            </w:pPr>
            <w:r>
              <w:rPr>
                <w:color w:val="F2F2F2" w:themeColor="background1" w:themeShade="F2"/>
              </w:rPr>
              <w:t>[Link]</w:t>
            </w:r>
          </w:p>
        </w:tc>
      </w:tr>
    </w:tbl>
    <w:p w14:paraId="161E7EF6" w14:textId="2F4FBC51" w:rsidR="009E6E72" w:rsidRDefault="009E6E72" w:rsidP="003D49D7"/>
    <w:p w14:paraId="15AA4585" w14:textId="77777777" w:rsidR="009E6E72" w:rsidRPr="00010E7B" w:rsidRDefault="009E6E72" w:rsidP="009E6E72">
      <w:pPr>
        <w:rPr>
          <w:b/>
          <w:bCs/>
        </w:rPr>
      </w:pPr>
      <w:r>
        <w:rPr>
          <w:b/>
          <w:bCs/>
        </w:rPr>
        <w:t xml:space="preserve">Draft </w:t>
      </w:r>
      <w:r w:rsidRPr="00010E7B">
        <w:rPr>
          <w:b/>
          <w:bCs/>
        </w:rPr>
        <w:t xml:space="preserve">Table of Contents </w:t>
      </w:r>
    </w:p>
    <w:p w14:paraId="20F82CCB" w14:textId="77777777" w:rsidR="009E6E72" w:rsidRDefault="009E6E72" w:rsidP="003D49D7"/>
    <w:p w14:paraId="32F1A8D5" w14:textId="22A5D20B" w:rsidR="00B84EB5" w:rsidRPr="00C034DC" w:rsidRDefault="00B84EB5" w:rsidP="00B97B90">
      <w:pPr>
        <w:pStyle w:val="ListParagraph"/>
        <w:numPr>
          <w:ilvl w:val="0"/>
          <w:numId w:val="28"/>
        </w:numPr>
        <w:ind w:left="450" w:hanging="450"/>
      </w:pPr>
      <w:r w:rsidRPr="00C034DC">
        <w:t>Title</w:t>
      </w:r>
      <w:r w:rsidR="0062503A">
        <w:t xml:space="preserve"> page</w:t>
      </w:r>
    </w:p>
    <w:p w14:paraId="11A18FAA" w14:textId="77777777" w:rsidR="0062503A" w:rsidRPr="00C034DC" w:rsidRDefault="0062503A" w:rsidP="0017095C">
      <w:pPr>
        <w:pStyle w:val="ListParagraph"/>
        <w:numPr>
          <w:ilvl w:val="0"/>
          <w:numId w:val="22"/>
        </w:numPr>
        <w:ind w:left="810"/>
      </w:pPr>
      <w:r>
        <w:t xml:space="preserve">See section </w:t>
      </w:r>
      <w:r>
        <w:fldChar w:fldCharType="begin"/>
      </w:r>
      <w:r>
        <w:instrText xml:space="preserve"> REF _Ref129334535 \r \h </w:instrText>
      </w:r>
      <w:r>
        <w:fldChar w:fldCharType="separate"/>
      </w:r>
      <w:r>
        <w:t>4</w:t>
      </w:r>
      <w:r>
        <w:fldChar w:fldCharType="end"/>
      </w:r>
      <w:r>
        <w:t xml:space="preserve"> for details on what to include on the title page.</w:t>
      </w:r>
    </w:p>
    <w:p w14:paraId="78FEAC42" w14:textId="77777777" w:rsidR="0062503A" w:rsidRDefault="0062503A" w:rsidP="003D49D7"/>
    <w:p w14:paraId="6F436647" w14:textId="041F7EDF" w:rsidR="00C94803" w:rsidRDefault="00B84EB5" w:rsidP="0017095C">
      <w:pPr>
        <w:pStyle w:val="ListParagraph"/>
        <w:numPr>
          <w:ilvl w:val="0"/>
          <w:numId w:val="28"/>
        </w:numPr>
        <w:ind w:left="450" w:hanging="450"/>
      </w:pPr>
      <w:r w:rsidRPr="00B97B90">
        <w:t>Abstract</w:t>
      </w:r>
    </w:p>
    <w:p w14:paraId="0D08C7B9" w14:textId="77777777" w:rsidR="0062503A" w:rsidRPr="00C85532" w:rsidRDefault="0062503A" w:rsidP="0062503A">
      <w:pPr>
        <w:pStyle w:val="ListParagraph"/>
        <w:numPr>
          <w:ilvl w:val="0"/>
          <w:numId w:val="22"/>
        </w:numPr>
        <w:ind w:left="810"/>
        <w:rPr>
          <w:iCs/>
        </w:rPr>
      </w:pPr>
      <w:r>
        <w:rPr>
          <w:iCs/>
        </w:rPr>
        <w:t>S</w:t>
      </w:r>
      <w:r w:rsidRPr="0057588F">
        <w:rPr>
          <w:iCs/>
        </w:rPr>
        <w:t xml:space="preserve">ee section </w:t>
      </w:r>
      <w:r w:rsidRPr="0057588F">
        <w:rPr>
          <w:iCs/>
        </w:rPr>
        <w:fldChar w:fldCharType="begin"/>
      </w:r>
      <w:r w:rsidRPr="0057588F">
        <w:rPr>
          <w:iCs/>
        </w:rPr>
        <w:instrText xml:space="preserve"> REF _Ref129340549 \r \h </w:instrText>
      </w:r>
      <w:r w:rsidRPr="0057588F">
        <w:rPr>
          <w:iCs/>
        </w:rPr>
      </w:r>
      <w:r w:rsidRPr="0057588F">
        <w:rPr>
          <w:iCs/>
        </w:rPr>
        <w:fldChar w:fldCharType="separate"/>
      </w:r>
      <w:r w:rsidRPr="0057588F">
        <w:rPr>
          <w:iCs/>
        </w:rPr>
        <w:t>5.1</w:t>
      </w:r>
      <w:r w:rsidRPr="0057588F">
        <w:rPr>
          <w:iCs/>
        </w:rPr>
        <w:fldChar w:fldCharType="end"/>
      </w:r>
      <w:r>
        <w:rPr>
          <w:iCs/>
        </w:rPr>
        <w:t xml:space="preserve"> for details on how to write-up the abstract</w:t>
      </w:r>
      <w:r w:rsidRPr="00C85532">
        <w:rPr>
          <w:iCs/>
        </w:rPr>
        <w:t>.</w:t>
      </w:r>
    </w:p>
    <w:p w14:paraId="58F583E9" w14:textId="77777777" w:rsidR="0062503A" w:rsidRDefault="0062503A" w:rsidP="003D49D7"/>
    <w:p w14:paraId="07B79527" w14:textId="77777777" w:rsidR="00C94803" w:rsidRPr="00B84EB5" w:rsidRDefault="00C94803" w:rsidP="00B97B90">
      <w:pPr>
        <w:pStyle w:val="ListParagraph"/>
        <w:numPr>
          <w:ilvl w:val="0"/>
          <w:numId w:val="28"/>
        </w:numPr>
        <w:ind w:left="450" w:hanging="450"/>
      </w:pPr>
      <w:r w:rsidRPr="00B84EB5">
        <w:t>Purpose (side bar, c. 100 words)</w:t>
      </w:r>
    </w:p>
    <w:p w14:paraId="28E1A740" w14:textId="17526191" w:rsidR="00C94803" w:rsidRDefault="00C94803" w:rsidP="00B97B90">
      <w:pPr>
        <w:pStyle w:val="ListParagraph"/>
        <w:numPr>
          <w:ilvl w:val="0"/>
          <w:numId w:val="22"/>
        </w:numPr>
        <w:ind w:left="810"/>
      </w:pPr>
      <w:r>
        <w:t xml:space="preserve">Describe the purpose of the </w:t>
      </w:r>
      <w:r w:rsidR="00DE043D">
        <w:t>Briefing Note</w:t>
      </w:r>
      <w:r>
        <w:t>.</w:t>
      </w:r>
    </w:p>
    <w:p w14:paraId="3F739531" w14:textId="0FAF6E73" w:rsidR="00076600" w:rsidRDefault="00076600" w:rsidP="00076600">
      <w:r>
        <w:br w:type="page"/>
      </w:r>
    </w:p>
    <w:tbl>
      <w:tblPr>
        <w:tblStyle w:val="TableGrid"/>
        <w:tblW w:w="0" w:type="auto"/>
        <w:tblLook w:val="04A0" w:firstRow="1" w:lastRow="0" w:firstColumn="1" w:lastColumn="0" w:noHBand="0" w:noVBand="1"/>
      </w:tblPr>
      <w:tblGrid>
        <w:gridCol w:w="9016"/>
      </w:tblGrid>
      <w:tr w:rsidR="00076600" w:rsidRPr="00E9667C" w14:paraId="6D609461" w14:textId="77777777" w:rsidTr="00010E7B">
        <w:tc>
          <w:tcPr>
            <w:tcW w:w="9016" w:type="dxa"/>
            <w:tcBorders>
              <w:top w:val="nil"/>
              <w:left w:val="nil"/>
              <w:bottom w:val="nil"/>
              <w:right w:val="nil"/>
            </w:tcBorders>
            <w:shd w:val="clear" w:color="auto" w:fill="00A99A"/>
          </w:tcPr>
          <w:p w14:paraId="502F5CD4" w14:textId="77777777" w:rsidR="00076600" w:rsidRDefault="00076600" w:rsidP="00010E7B">
            <w:pPr>
              <w:spacing w:before="60" w:after="60"/>
              <w:rPr>
                <w:b/>
                <w:bCs/>
                <w:color w:val="F2F2F2" w:themeColor="background1" w:themeShade="F2"/>
              </w:rPr>
            </w:pPr>
            <w:r>
              <w:rPr>
                <w:b/>
                <w:bCs/>
                <w:color w:val="F2F2F2" w:themeColor="background1" w:themeShade="F2"/>
              </w:rPr>
              <w:lastRenderedPageBreak/>
              <w:t>Example</w:t>
            </w:r>
          </w:p>
          <w:p w14:paraId="44091DA9" w14:textId="47A49D39" w:rsidR="00076600" w:rsidRPr="00B97B90" w:rsidRDefault="00076600" w:rsidP="00010E7B">
            <w:pPr>
              <w:spacing w:before="60" w:after="60"/>
              <w:rPr>
                <w:b/>
                <w:bCs/>
                <w:color w:val="F2F2F2" w:themeColor="background1" w:themeShade="F2"/>
              </w:rPr>
            </w:pPr>
            <w:r>
              <w:rPr>
                <w:b/>
                <w:bCs/>
                <w:color w:val="F2F2F2" w:themeColor="background1" w:themeShade="F2"/>
              </w:rPr>
              <w:t>Purpose from Briefing Note 12</w:t>
            </w:r>
          </w:p>
          <w:p w14:paraId="2CC3C4C5" w14:textId="59C9EED1" w:rsidR="00076600" w:rsidRPr="00B97B90" w:rsidRDefault="00F97455" w:rsidP="00F97455">
            <w:pPr>
              <w:spacing w:before="60" w:after="60"/>
              <w:rPr>
                <w:color w:val="F2F2F2" w:themeColor="background1" w:themeShade="F2"/>
              </w:rPr>
            </w:pPr>
            <w:r w:rsidRPr="00F97455">
              <w:rPr>
                <w:color w:val="F2F2F2" w:themeColor="background1" w:themeShade="F2"/>
              </w:rPr>
              <w:t>The purpose of this Briefing Note is to</w:t>
            </w:r>
            <w:r>
              <w:rPr>
                <w:color w:val="F2F2F2" w:themeColor="background1" w:themeShade="F2"/>
              </w:rPr>
              <w:t xml:space="preserve"> </w:t>
            </w:r>
            <w:r w:rsidRPr="00F97455">
              <w:rPr>
                <w:color w:val="F2F2F2" w:themeColor="background1" w:themeShade="F2"/>
              </w:rPr>
              <w:t>expand knowledge on the extent and status</w:t>
            </w:r>
            <w:r>
              <w:rPr>
                <w:color w:val="F2F2F2" w:themeColor="background1" w:themeShade="F2"/>
              </w:rPr>
              <w:t xml:space="preserve"> </w:t>
            </w:r>
            <w:r w:rsidRPr="00F97455">
              <w:rPr>
                <w:color w:val="F2F2F2" w:themeColor="background1" w:themeShade="F2"/>
              </w:rPr>
              <w:t>of blue carbon ecosystems in Wetlands of</w:t>
            </w:r>
            <w:r>
              <w:rPr>
                <w:color w:val="F2F2F2" w:themeColor="background1" w:themeShade="F2"/>
              </w:rPr>
              <w:t xml:space="preserve"> </w:t>
            </w:r>
            <w:r w:rsidRPr="00F97455">
              <w:rPr>
                <w:color w:val="F2F2F2" w:themeColor="background1" w:themeShade="F2"/>
              </w:rPr>
              <w:t>International Importance (Ramsar Sites) and</w:t>
            </w:r>
            <w:r>
              <w:rPr>
                <w:color w:val="F2F2F2" w:themeColor="background1" w:themeShade="F2"/>
              </w:rPr>
              <w:t xml:space="preserve"> </w:t>
            </w:r>
            <w:r w:rsidRPr="00F97455">
              <w:rPr>
                <w:color w:val="F2F2F2" w:themeColor="background1" w:themeShade="F2"/>
              </w:rPr>
              <w:t>explore the contributions these ecosystems</w:t>
            </w:r>
            <w:r>
              <w:rPr>
                <w:color w:val="F2F2F2" w:themeColor="background1" w:themeShade="F2"/>
              </w:rPr>
              <w:t xml:space="preserve"> </w:t>
            </w:r>
            <w:r w:rsidRPr="00F97455">
              <w:rPr>
                <w:color w:val="F2F2F2" w:themeColor="background1" w:themeShade="F2"/>
              </w:rPr>
              <w:t>can make to climate change mitigation and</w:t>
            </w:r>
            <w:r>
              <w:rPr>
                <w:color w:val="F2F2F2" w:themeColor="background1" w:themeShade="F2"/>
              </w:rPr>
              <w:t xml:space="preserve"> </w:t>
            </w:r>
            <w:r w:rsidRPr="00F97455">
              <w:rPr>
                <w:color w:val="F2F2F2" w:themeColor="background1" w:themeShade="F2"/>
              </w:rPr>
              <w:t>adaptation through nature-based solutions.</w:t>
            </w:r>
            <w:r>
              <w:rPr>
                <w:color w:val="F2F2F2" w:themeColor="background1" w:themeShade="F2"/>
              </w:rPr>
              <w:t xml:space="preserve"> </w:t>
            </w:r>
            <w:r w:rsidRPr="00F97455">
              <w:rPr>
                <w:color w:val="F2F2F2" w:themeColor="background1" w:themeShade="F2"/>
              </w:rPr>
              <w:t>This Briefing Note also supports the</w:t>
            </w:r>
            <w:r>
              <w:rPr>
                <w:color w:val="F2F2F2" w:themeColor="background1" w:themeShade="F2"/>
              </w:rPr>
              <w:t xml:space="preserve"> </w:t>
            </w:r>
            <w:r w:rsidRPr="00F97455">
              <w:rPr>
                <w:color w:val="F2F2F2" w:themeColor="background1" w:themeShade="F2"/>
              </w:rPr>
              <w:t>application of the Convention on Wetlands’</w:t>
            </w:r>
            <w:r>
              <w:rPr>
                <w:color w:val="F2F2F2" w:themeColor="background1" w:themeShade="F2"/>
              </w:rPr>
              <w:t xml:space="preserve"> </w:t>
            </w:r>
            <w:r w:rsidRPr="00F97455">
              <w:rPr>
                <w:color w:val="F2F2F2" w:themeColor="background1" w:themeShade="F2"/>
              </w:rPr>
              <w:t>wise use guidelines to blue carbon ecosystems</w:t>
            </w:r>
            <w:r>
              <w:rPr>
                <w:color w:val="F2F2F2" w:themeColor="background1" w:themeShade="F2"/>
              </w:rPr>
              <w:t xml:space="preserve"> </w:t>
            </w:r>
            <w:r w:rsidRPr="00F97455">
              <w:rPr>
                <w:color w:val="F2F2F2" w:themeColor="background1" w:themeShade="F2"/>
              </w:rPr>
              <w:t>to protect their capacity to sequester and store</w:t>
            </w:r>
            <w:r>
              <w:rPr>
                <w:color w:val="F2F2F2" w:themeColor="background1" w:themeShade="F2"/>
              </w:rPr>
              <w:t xml:space="preserve"> </w:t>
            </w:r>
            <w:r w:rsidRPr="00F97455">
              <w:rPr>
                <w:color w:val="F2F2F2" w:themeColor="background1" w:themeShade="F2"/>
              </w:rPr>
              <w:t>carbon, as well as the many other benefits they</w:t>
            </w:r>
            <w:r>
              <w:rPr>
                <w:color w:val="F2F2F2" w:themeColor="background1" w:themeShade="F2"/>
              </w:rPr>
              <w:t xml:space="preserve"> </w:t>
            </w:r>
            <w:r w:rsidRPr="00F97455">
              <w:rPr>
                <w:color w:val="F2F2F2" w:themeColor="background1" w:themeShade="F2"/>
              </w:rPr>
              <w:t>provide, contributing towards the Convention’s</w:t>
            </w:r>
            <w:r>
              <w:rPr>
                <w:color w:val="F2F2F2" w:themeColor="background1" w:themeShade="F2"/>
              </w:rPr>
              <w:t xml:space="preserve"> </w:t>
            </w:r>
            <w:r w:rsidRPr="00F97455">
              <w:rPr>
                <w:color w:val="F2F2F2" w:themeColor="background1" w:themeShade="F2"/>
              </w:rPr>
              <w:t>mission of promoting the wise use of wetlands.</w:t>
            </w:r>
          </w:p>
        </w:tc>
      </w:tr>
    </w:tbl>
    <w:p w14:paraId="73DA10EC" w14:textId="77777777" w:rsidR="00C94803" w:rsidRDefault="00C94803" w:rsidP="005A35E7"/>
    <w:p w14:paraId="0FC8234D" w14:textId="77777777" w:rsidR="00C94803" w:rsidRPr="00B84EB5" w:rsidRDefault="00C94803" w:rsidP="00B97B90">
      <w:pPr>
        <w:pStyle w:val="ListParagraph"/>
        <w:numPr>
          <w:ilvl w:val="0"/>
          <w:numId w:val="28"/>
        </w:numPr>
        <w:ind w:left="450" w:hanging="450"/>
      </w:pPr>
      <w:r w:rsidRPr="00B84EB5">
        <w:t>Background (side bar, c. 100 words)</w:t>
      </w:r>
    </w:p>
    <w:p w14:paraId="0BFEF44D" w14:textId="2BBD1DC4" w:rsidR="00C94803" w:rsidRDefault="00C94803" w:rsidP="00B97B90">
      <w:pPr>
        <w:pStyle w:val="ListParagraph"/>
        <w:numPr>
          <w:ilvl w:val="0"/>
          <w:numId w:val="22"/>
        </w:numPr>
        <w:ind w:left="810"/>
      </w:pPr>
      <w:r>
        <w:t xml:space="preserve">Briefly describe the mandate for the </w:t>
      </w:r>
      <w:r w:rsidR="00DE043D">
        <w:t>Briefing Note</w:t>
      </w:r>
      <w:r>
        <w:t xml:space="preserve">. </w:t>
      </w:r>
    </w:p>
    <w:p w14:paraId="6401395B" w14:textId="77777777" w:rsidR="00076600" w:rsidRDefault="00076600" w:rsidP="0017095C"/>
    <w:tbl>
      <w:tblPr>
        <w:tblStyle w:val="TableGrid"/>
        <w:tblW w:w="0" w:type="auto"/>
        <w:tblLook w:val="04A0" w:firstRow="1" w:lastRow="0" w:firstColumn="1" w:lastColumn="0" w:noHBand="0" w:noVBand="1"/>
      </w:tblPr>
      <w:tblGrid>
        <w:gridCol w:w="9016"/>
      </w:tblGrid>
      <w:tr w:rsidR="00076600" w:rsidRPr="00E9667C" w14:paraId="1F648DA6" w14:textId="77777777" w:rsidTr="00010E7B">
        <w:tc>
          <w:tcPr>
            <w:tcW w:w="9016" w:type="dxa"/>
            <w:tcBorders>
              <w:top w:val="nil"/>
              <w:left w:val="nil"/>
              <w:bottom w:val="nil"/>
              <w:right w:val="nil"/>
            </w:tcBorders>
            <w:shd w:val="clear" w:color="auto" w:fill="00A99A"/>
          </w:tcPr>
          <w:p w14:paraId="1E0240E3" w14:textId="77777777" w:rsidR="00076600" w:rsidRDefault="00076600" w:rsidP="00010E7B">
            <w:pPr>
              <w:spacing w:before="60" w:after="60"/>
              <w:rPr>
                <w:b/>
                <w:bCs/>
                <w:color w:val="F2F2F2" w:themeColor="background1" w:themeShade="F2"/>
              </w:rPr>
            </w:pPr>
            <w:r>
              <w:rPr>
                <w:b/>
                <w:bCs/>
                <w:color w:val="F2F2F2" w:themeColor="background1" w:themeShade="F2"/>
              </w:rPr>
              <w:t>Example</w:t>
            </w:r>
          </w:p>
          <w:p w14:paraId="577FFC5C" w14:textId="77777777" w:rsidR="00076600" w:rsidRPr="00B97B90" w:rsidRDefault="00076600" w:rsidP="00010E7B">
            <w:pPr>
              <w:spacing w:before="60" w:after="60"/>
              <w:rPr>
                <w:b/>
                <w:bCs/>
                <w:color w:val="F2F2F2" w:themeColor="background1" w:themeShade="F2"/>
              </w:rPr>
            </w:pPr>
            <w:r>
              <w:rPr>
                <w:b/>
                <w:bCs/>
                <w:color w:val="F2F2F2" w:themeColor="background1" w:themeShade="F2"/>
              </w:rPr>
              <w:t>Background from Briefing Note 12</w:t>
            </w:r>
          </w:p>
          <w:p w14:paraId="64014297" w14:textId="77777777" w:rsidR="00076600" w:rsidRPr="00B97B90" w:rsidRDefault="00076600" w:rsidP="00010E7B">
            <w:pPr>
              <w:spacing w:before="60" w:after="60"/>
              <w:rPr>
                <w:color w:val="F2F2F2" w:themeColor="background1" w:themeShade="F2"/>
              </w:rPr>
            </w:pPr>
            <w:r w:rsidRPr="00B33C37">
              <w:rPr>
                <w:color w:val="F2F2F2" w:themeColor="background1" w:themeShade="F2"/>
              </w:rPr>
              <w:t>This Briefing Note was prepared by the Scientific and Technical Review Panel (STRP) of the Convention on Wetlands, in response to Resolution XIII.14, Promoting conservation, restoration and sustainable management of coastal blue-carbon ecosystems. This Briefing Note, which is based on a desktop study of blue carbon ecosystems in Ramsar Sites, describes the spatial extent, ecological characteristics and condition of coastal blue</w:t>
            </w:r>
            <w:r>
              <w:rPr>
                <w:color w:val="F2F2F2" w:themeColor="background1" w:themeShade="F2"/>
              </w:rPr>
              <w:t>-</w:t>
            </w:r>
            <w:r w:rsidRPr="00B33C37">
              <w:rPr>
                <w:color w:val="F2F2F2" w:themeColor="background1" w:themeShade="F2"/>
              </w:rPr>
              <w:t>carbon ecosystems across Ramsar Sites</w:t>
            </w:r>
            <w:r>
              <w:rPr>
                <w:color w:val="F2F2F2" w:themeColor="background1" w:themeShade="F2"/>
              </w:rPr>
              <w:t>.</w:t>
            </w:r>
          </w:p>
        </w:tc>
      </w:tr>
    </w:tbl>
    <w:p w14:paraId="11AA7500" w14:textId="77777777" w:rsidR="00C94803" w:rsidRDefault="00C94803" w:rsidP="003D49D7"/>
    <w:p w14:paraId="53573573" w14:textId="1EB5AAB6" w:rsidR="00C94803" w:rsidRPr="00B84EB5" w:rsidRDefault="00C94803" w:rsidP="00B97B90">
      <w:pPr>
        <w:pStyle w:val="ListParagraph"/>
        <w:numPr>
          <w:ilvl w:val="0"/>
          <w:numId w:val="28"/>
        </w:numPr>
        <w:ind w:left="450" w:hanging="450"/>
      </w:pPr>
      <w:r w:rsidRPr="00B84EB5">
        <w:t xml:space="preserve">Key </w:t>
      </w:r>
      <w:r w:rsidR="005304BF">
        <w:t>M</w:t>
      </w:r>
      <w:r w:rsidRPr="00B84EB5">
        <w:t>essages (up to eight bullet points, c. 300 words)</w:t>
      </w:r>
    </w:p>
    <w:p w14:paraId="53AA5C4F" w14:textId="70A468B7" w:rsidR="00C94803" w:rsidRDefault="00C94803" w:rsidP="00B97B90">
      <w:pPr>
        <w:pStyle w:val="ListParagraph"/>
        <w:numPr>
          <w:ilvl w:val="0"/>
          <w:numId w:val="22"/>
        </w:numPr>
        <w:ind w:left="810"/>
      </w:pPr>
      <w:r>
        <w:t xml:space="preserve">Summarize the specific findings </w:t>
      </w:r>
      <w:r w:rsidR="00143614">
        <w:t xml:space="preserve">and implications </w:t>
      </w:r>
      <w:r>
        <w:t xml:space="preserve">of the </w:t>
      </w:r>
      <w:r w:rsidR="00143614">
        <w:t xml:space="preserve">Briefing </w:t>
      </w:r>
      <w:r>
        <w:t xml:space="preserve">Note. </w:t>
      </w:r>
    </w:p>
    <w:p w14:paraId="49A4333E" w14:textId="63DB53CD" w:rsidR="00C94803" w:rsidRDefault="00C94803" w:rsidP="00B97B90">
      <w:pPr>
        <w:pStyle w:val="ListParagraph"/>
        <w:numPr>
          <w:ilvl w:val="0"/>
          <w:numId w:val="22"/>
        </w:numPr>
        <w:ind w:left="810"/>
      </w:pPr>
      <w:r>
        <w:t xml:space="preserve">Key messages should be action-oriented and concise. </w:t>
      </w:r>
    </w:p>
    <w:p w14:paraId="337EC563" w14:textId="3B64F3FE" w:rsidR="005304BF" w:rsidRDefault="005304BF" w:rsidP="005304BF">
      <w:pPr>
        <w:pStyle w:val="ListParagraph"/>
        <w:numPr>
          <w:ilvl w:val="0"/>
          <w:numId w:val="22"/>
        </w:numPr>
        <w:ind w:left="810"/>
      </w:pPr>
      <w:r w:rsidRPr="00175B4C">
        <w:t xml:space="preserve">Section 5.1 </w:t>
      </w:r>
      <w:r>
        <w:t>provides additional</w:t>
      </w:r>
      <w:r w:rsidRPr="00175B4C">
        <w:t xml:space="preserve"> details on how to write-up the </w:t>
      </w:r>
      <w:r>
        <w:t>key messages</w:t>
      </w:r>
      <w:r w:rsidRPr="00175B4C">
        <w:t>.</w:t>
      </w:r>
    </w:p>
    <w:p w14:paraId="530E2C18" w14:textId="77777777" w:rsidR="00C94803" w:rsidRDefault="00C94803" w:rsidP="003D49D7"/>
    <w:p w14:paraId="61BE87BB" w14:textId="77777777" w:rsidR="00C94803" w:rsidRPr="00B84EB5" w:rsidRDefault="00C94803" w:rsidP="00B97B90">
      <w:pPr>
        <w:pStyle w:val="ListParagraph"/>
        <w:numPr>
          <w:ilvl w:val="0"/>
          <w:numId w:val="28"/>
        </w:numPr>
        <w:ind w:left="450" w:hanging="450"/>
      </w:pPr>
      <w:r w:rsidRPr="00B84EB5">
        <w:t>The issue (c. 300 words)</w:t>
      </w:r>
    </w:p>
    <w:p w14:paraId="656A0A2A" w14:textId="05E3B28F" w:rsidR="00C94803" w:rsidRDefault="00C94803" w:rsidP="00B97B90">
      <w:pPr>
        <w:pStyle w:val="ListParagraph"/>
        <w:numPr>
          <w:ilvl w:val="0"/>
          <w:numId w:val="22"/>
        </w:numPr>
        <w:ind w:left="810"/>
      </w:pPr>
      <w:r>
        <w:t>Describe the context</w:t>
      </w:r>
      <w:r w:rsidR="00143614">
        <w:t xml:space="preserve"> </w:t>
      </w:r>
      <w:r>
        <w:t xml:space="preserve">and why it matters. </w:t>
      </w:r>
    </w:p>
    <w:p w14:paraId="3014E96A" w14:textId="4B52FE55" w:rsidR="00C94803" w:rsidRDefault="00C94803" w:rsidP="00B97B90">
      <w:pPr>
        <w:pStyle w:val="ListParagraph"/>
        <w:numPr>
          <w:ilvl w:val="0"/>
          <w:numId w:val="22"/>
        </w:numPr>
        <w:ind w:left="810"/>
      </w:pPr>
      <w:r>
        <w:t xml:space="preserve">Briefly summarize the content and objectives of the </w:t>
      </w:r>
      <w:r w:rsidR="00143614">
        <w:t>Briefing Note</w:t>
      </w:r>
      <w:r>
        <w:t>.</w:t>
      </w:r>
    </w:p>
    <w:p w14:paraId="2D4B6086" w14:textId="77777777" w:rsidR="00C94803" w:rsidRDefault="00C94803" w:rsidP="003D49D7"/>
    <w:p w14:paraId="3FC2C66D" w14:textId="554EC9E9" w:rsidR="00C94803" w:rsidRPr="00B84EB5" w:rsidRDefault="00143614" w:rsidP="00B97B90">
      <w:pPr>
        <w:pStyle w:val="ListParagraph"/>
        <w:numPr>
          <w:ilvl w:val="0"/>
          <w:numId w:val="28"/>
        </w:numPr>
        <w:ind w:left="450" w:hanging="450"/>
      </w:pPr>
      <w:r>
        <w:t>Main body</w:t>
      </w:r>
      <w:r w:rsidR="00C94803" w:rsidRPr="00B84EB5">
        <w:t xml:space="preserve"> (c. 3,000 words)</w:t>
      </w:r>
    </w:p>
    <w:p w14:paraId="4D52F4CE" w14:textId="5113D6D0" w:rsidR="00C94803" w:rsidRDefault="00C94803" w:rsidP="003D49D7"/>
    <w:p w14:paraId="758DFBE2" w14:textId="77777777" w:rsidR="00476AAA" w:rsidRDefault="00476AAA" w:rsidP="00476AAA">
      <w:r>
        <w:t>The main body of the report can serve several purposes:</w:t>
      </w:r>
    </w:p>
    <w:p w14:paraId="10180B0F" w14:textId="2242A63C" w:rsidR="005E797D" w:rsidRDefault="00476AAA" w:rsidP="0017095C">
      <w:pPr>
        <w:pStyle w:val="ListParagraph"/>
        <w:numPr>
          <w:ilvl w:val="0"/>
          <w:numId w:val="22"/>
        </w:numPr>
        <w:ind w:left="810"/>
      </w:pPr>
      <w:r>
        <w:t>Summarizing the initial scoping of a larger STRP task</w:t>
      </w:r>
      <w:r w:rsidR="005E797D">
        <w:t>:</w:t>
      </w:r>
    </w:p>
    <w:p w14:paraId="5318C3E0" w14:textId="77777777" w:rsidR="00476AAA" w:rsidRDefault="00476AAA" w:rsidP="0017095C">
      <w:pPr>
        <w:pStyle w:val="ListParagraph"/>
        <w:numPr>
          <w:ilvl w:val="1"/>
          <w:numId w:val="22"/>
        </w:numPr>
        <w:ind w:left="1170"/>
      </w:pPr>
      <w:r>
        <w:t>Identifying target audiences</w:t>
      </w:r>
    </w:p>
    <w:p w14:paraId="781F546B" w14:textId="71564A3A" w:rsidR="00476AAA" w:rsidRDefault="00476AAA" w:rsidP="0017095C">
      <w:pPr>
        <w:pStyle w:val="ListParagraph"/>
        <w:numPr>
          <w:ilvl w:val="1"/>
          <w:numId w:val="22"/>
        </w:numPr>
        <w:ind w:left="1170"/>
      </w:pPr>
      <w:r>
        <w:t xml:space="preserve">Outlining the </w:t>
      </w:r>
      <w:r w:rsidR="007A3999">
        <w:t>TOR</w:t>
      </w:r>
      <w:r>
        <w:t xml:space="preserve"> for technical work to be carried </w:t>
      </w:r>
      <w:proofErr w:type="gramStart"/>
      <w:r>
        <w:t>out</w:t>
      </w:r>
      <w:proofErr w:type="gramEnd"/>
    </w:p>
    <w:p w14:paraId="64F68A39" w14:textId="77777777" w:rsidR="00476AAA" w:rsidRDefault="00476AAA" w:rsidP="0017095C">
      <w:pPr>
        <w:pStyle w:val="ListParagraph"/>
        <w:numPr>
          <w:ilvl w:val="1"/>
          <w:numId w:val="22"/>
        </w:numPr>
        <w:ind w:left="1170"/>
      </w:pPr>
      <w:r>
        <w:t>Reporting on the results of an exploratory review of scientific literature</w:t>
      </w:r>
    </w:p>
    <w:p w14:paraId="634C7FD1" w14:textId="7B9FCEFF" w:rsidR="00476AAA" w:rsidRDefault="00476AAA" w:rsidP="0017095C">
      <w:pPr>
        <w:pStyle w:val="ListParagraph"/>
        <w:numPr>
          <w:ilvl w:val="0"/>
          <w:numId w:val="22"/>
        </w:numPr>
        <w:ind w:left="810"/>
      </w:pPr>
      <w:r>
        <w:t>Collating and analysing other relevant work on a specific topic or issue</w:t>
      </w:r>
      <w:r w:rsidR="00856CB7">
        <w:t xml:space="preserve"> and p</w:t>
      </w:r>
      <w:r>
        <w:t>roviding a thematic overview of the current state of knowledge in the field</w:t>
      </w:r>
    </w:p>
    <w:p w14:paraId="08D05729" w14:textId="77777777" w:rsidR="00476AAA" w:rsidRDefault="00476AAA" w:rsidP="0017095C">
      <w:pPr>
        <w:pStyle w:val="ListParagraph"/>
        <w:numPr>
          <w:ilvl w:val="0"/>
          <w:numId w:val="22"/>
        </w:numPr>
        <w:ind w:left="810"/>
      </w:pPr>
      <w:r>
        <w:t>Reviewing and synthesizing relevant scientific information on an issue of specific interest to the Convention</w:t>
      </w:r>
    </w:p>
    <w:p w14:paraId="3BAC7864" w14:textId="77777777" w:rsidR="00476AAA" w:rsidRDefault="00476AAA" w:rsidP="0017095C">
      <w:pPr>
        <w:pStyle w:val="ListParagraph"/>
        <w:numPr>
          <w:ilvl w:val="0"/>
          <w:numId w:val="22"/>
        </w:numPr>
        <w:ind w:left="810"/>
      </w:pPr>
      <w:r>
        <w:t>Providing advice and recommendations on a relevant emerging issue</w:t>
      </w:r>
    </w:p>
    <w:p w14:paraId="62936C84" w14:textId="77777777" w:rsidR="00476AAA" w:rsidRDefault="00476AAA" w:rsidP="0017095C">
      <w:pPr>
        <w:pStyle w:val="ListParagraph"/>
        <w:numPr>
          <w:ilvl w:val="0"/>
          <w:numId w:val="22"/>
        </w:numPr>
        <w:ind w:left="810"/>
      </w:pPr>
      <w:r>
        <w:t>Serving as a source of background and supporting information for a scientific or technical draft resolution</w:t>
      </w:r>
    </w:p>
    <w:p w14:paraId="4CB6FC23" w14:textId="56704A37" w:rsidR="00476AAA" w:rsidRDefault="00476AAA" w:rsidP="0017095C">
      <w:pPr>
        <w:pStyle w:val="ListParagraph"/>
        <w:numPr>
          <w:ilvl w:val="0"/>
          <w:numId w:val="22"/>
        </w:numPr>
        <w:ind w:left="810"/>
      </w:pPr>
      <w:r>
        <w:t>The report should be informative, evidence-based, and accessible to a wide range of stakeholders</w:t>
      </w:r>
      <w:r w:rsidR="00594F1A">
        <w:t>:</w:t>
      </w:r>
    </w:p>
    <w:p w14:paraId="22F3B20B" w14:textId="77777777" w:rsidR="00476AAA" w:rsidRDefault="00476AAA" w:rsidP="0017095C">
      <w:pPr>
        <w:pStyle w:val="ListParagraph"/>
        <w:numPr>
          <w:ilvl w:val="1"/>
          <w:numId w:val="22"/>
        </w:numPr>
        <w:ind w:left="1170"/>
      </w:pPr>
      <w:r>
        <w:t>Policymakers</w:t>
      </w:r>
    </w:p>
    <w:p w14:paraId="7A0215FA" w14:textId="77777777" w:rsidR="00476AAA" w:rsidRDefault="00476AAA" w:rsidP="0017095C">
      <w:pPr>
        <w:pStyle w:val="ListParagraph"/>
        <w:numPr>
          <w:ilvl w:val="1"/>
          <w:numId w:val="22"/>
        </w:numPr>
        <w:ind w:left="1170"/>
      </w:pPr>
      <w:r>
        <w:t>Scientists</w:t>
      </w:r>
    </w:p>
    <w:p w14:paraId="4206882E" w14:textId="1EED1189" w:rsidR="00594F1A" w:rsidRDefault="00476AAA" w:rsidP="0017095C">
      <w:pPr>
        <w:pStyle w:val="ListParagraph"/>
        <w:numPr>
          <w:ilvl w:val="1"/>
          <w:numId w:val="22"/>
        </w:numPr>
        <w:ind w:left="1170"/>
      </w:pPr>
      <w:r>
        <w:t>Practitioners in the field of wetland conservation and management</w:t>
      </w:r>
    </w:p>
    <w:p w14:paraId="1F668533" w14:textId="77777777" w:rsidR="00476AAA" w:rsidRDefault="00476AAA" w:rsidP="003D49D7"/>
    <w:p w14:paraId="2870F5BF" w14:textId="77777777" w:rsidR="00B84EB5" w:rsidRPr="001806FC" w:rsidRDefault="00B84EB5" w:rsidP="00B97B90">
      <w:pPr>
        <w:pStyle w:val="ListParagraph"/>
        <w:numPr>
          <w:ilvl w:val="0"/>
          <w:numId w:val="28"/>
        </w:numPr>
        <w:ind w:left="450" w:hanging="450"/>
      </w:pPr>
      <w:r>
        <w:lastRenderedPageBreak/>
        <w:t>R</w:t>
      </w:r>
      <w:r w:rsidRPr="001806FC">
        <w:t>eferences (c. 1,000 words)</w:t>
      </w:r>
    </w:p>
    <w:p w14:paraId="10905BF5" w14:textId="24B2E69A" w:rsidR="00B84EB5" w:rsidRDefault="00B84EB5" w:rsidP="00B97B90">
      <w:pPr>
        <w:pStyle w:val="ListParagraph"/>
        <w:numPr>
          <w:ilvl w:val="0"/>
          <w:numId w:val="22"/>
        </w:numPr>
        <w:ind w:left="810"/>
      </w:pPr>
      <w:r>
        <w:t>Provide a complete reference list (see</w:t>
      </w:r>
      <w:r w:rsidR="005A35E7">
        <w:t xml:space="preserve"> </w:t>
      </w:r>
      <w:r w:rsidR="00F23072">
        <w:t xml:space="preserve">section </w:t>
      </w:r>
      <w:r w:rsidR="00F23072">
        <w:fldChar w:fldCharType="begin"/>
      </w:r>
      <w:r w:rsidR="00F23072">
        <w:instrText xml:space="preserve"> REF _Ref116909916 \r \h </w:instrText>
      </w:r>
      <w:r w:rsidR="00F23072">
        <w:fldChar w:fldCharType="separate"/>
      </w:r>
      <w:r w:rsidR="00F23072">
        <w:t>2.9</w:t>
      </w:r>
      <w:r w:rsidR="00F23072">
        <w:fldChar w:fldCharType="end"/>
      </w:r>
      <w:r>
        <w:t>).</w:t>
      </w:r>
    </w:p>
    <w:p w14:paraId="5B94D612" w14:textId="77777777" w:rsidR="00EA5028" w:rsidRPr="00EA5028" w:rsidRDefault="00EA5028" w:rsidP="00EA5028"/>
    <w:p w14:paraId="4DF8649A" w14:textId="45C55814" w:rsidR="005A35E7" w:rsidRDefault="006A5D8C" w:rsidP="000008B1">
      <w:pPr>
        <w:pStyle w:val="Heading2"/>
      </w:pPr>
      <w:bookmarkStart w:id="238" w:name="_Ref126849618"/>
      <w:bookmarkStart w:id="239" w:name="_Ref129259616"/>
      <w:bookmarkStart w:id="240" w:name="_Ref129335955"/>
      <w:bookmarkStart w:id="241" w:name="_Toc129352433"/>
      <w:r>
        <w:t>W</w:t>
      </w:r>
      <w:r w:rsidR="005922FB">
        <w:t>hite papers</w:t>
      </w:r>
      <w:bookmarkEnd w:id="238"/>
      <w:bookmarkEnd w:id="239"/>
      <w:bookmarkEnd w:id="240"/>
      <w:r>
        <w:t xml:space="preserve"> and supplementary materials</w:t>
      </w:r>
      <w:bookmarkEnd w:id="241"/>
    </w:p>
    <w:p w14:paraId="4D383D83" w14:textId="18E8A532" w:rsidR="005A35E7" w:rsidRDefault="005A35E7" w:rsidP="005A35E7"/>
    <w:p w14:paraId="1C4AD4AD" w14:textId="658719C4" w:rsidR="0098356A" w:rsidRDefault="006A5D8C" w:rsidP="003C5D5E">
      <w:r>
        <w:t>W</w:t>
      </w:r>
      <w:r w:rsidR="00725462" w:rsidRPr="00725462">
        <w:t xml:space="preserve">hite papers </w:t>
      </w:r>
      <w:r>
        <w:t>and s</w:t>
      </w:r>
      <w:r w:rsidRPr="00725462">
        <w:t xml:space="preserve">upplementary materials </w:t>
      </w:r>
      <w:r w:rsidR="00725462" w:rsidRPr="00725462">
        <w:t>are unofficial documents in the field of wetlands research and management</w:t>
      </w:r>
      <w:r w:rsidR="00B8748A">
        <w:t xml:space="preserve"> associate</w:t>
      </w:r>
      <w:r w:rsidR="00C665C3">
        <w:t>d with topics related to specific TWAs and the priority tasks being implemented by the STRP.</w:t>
      </w:r>
      <w:r w:rsidR="00BE225B">
        <w:t xml:space="preserve"> </w:t>
      </w:r>
      <w:r w:rsidR="00725462" w:rsidRPr="00725462">
        <w:t xml:space="preserve">These materials </w:t>
      </w:r>
      <w:r w:rsidR="00170407">
        <w:t xml:space="preserve">will </w:t>
      </w:r>
      <w:r w:rsidR="00725462" w:rsidRPr="00725462">
        <w:t xml:space="preserve">typically contain additional information, data, or analyses that are not included in the main </w:t>
      </w:r>
      <w:r w:rsidR="00725462">
        <w:t xml:space="preserve">STRP </w:t>
      </w:r>
      <w:r w:rsidR="00267753" w:rsidRPr="00725462">
        <w:t>publication</w:t>
      </w:r>
      <w:r w:rsidR="00B11324">
        <w:t>s</w:t>
      </w:r>
      <w:r w:rsidR="00267753" w:rsidRPr="00725462">
        <w:t xml:space="preserve"> and</w:t>
      </w:r>
      <w:r w:rsidR="00725462" w:rsidRPr="00725462">
        <w:t xml:space="preserve"> are made publicly available by </w:t>
      </w:r>
      <w:r w:rsidR="00725462">
        <w:t>the C</w:t>
      </w:r>
      <w:r w:rsidR="00725462" w:rsidRPr="00725462">
        <w:t xml:space="preserve">onvention </w:t>
      </w:r>
      <w:r w:rsidR="00A74C09" w:rsidRPr="00725462">
        <w:t>to</w:t>
      </w:r>
      <w:r w:rsidR="00725462" w:rsidRPr="00725462">
        <w:t xml:space="preserve"> promote transparency and facilitate access to relevant information. </w:t>
      </w:r>
    </w:p>
    <w:p w14:paraId="2D63C1C2" w14:textId="77777777" w:rsidR="0098356A" w:rsidRDefault="0098356A" w:rsidP="003C5D5E"/>
    <w:p w14:paraId="41036043" w14:textId="21153E71" w:rsidR="00725462" w:rsidRDefault="00BA36AE" w:rsidP="003C5D5E">
      <w:r>
        <w:t>I</w:t>
      </w:r>
      <w:r w:rsidR="00725462" w:rsidRPr="00725462">
        <w:t>t is important to note that the</w:t>
      </w:r>
      <w:r w:rsidR="0098356A">
        <w:t>se documents</w:t>
      </w:r>
      <w:r w:rsidR="00725462" w:rsidRPr="00725462">
        <w:t xml:space="preserve"> are not peer-reviewed or subject to the same level of scrutiny as the </w:t>
      </w:r>
      <w:r>
        <w:t xml:space="preserve">STRP </w:t>
      </w:r>
      <w:r w:rsidR="00725462" w:rsidRPr="00725462">
        <w:t>publication</w:t>
      </w:r>
      <w:r>
        <w:t>s</w:t>
      </w:r>
      <w:r w:rsidR="00725462" w:rsidRPr="00725462">
        <w:t>. As such, they should be viewed with a critical eye and considered in the context of other available information.</w:t>
      </w:r>
    </w:p>
    <w:p w14:paraId="4C91E55E" w14:textId="77777777" w:rsidR="006A5D8C" w:rsidRDefault="006A5D8C" w:rsidP="006A5D8C">
      <w:pPr>
        <w:rPr>
          <w:b/>
          <w:bCs/>
        </w:rPr>
      </w:pPr>
    </w:p>
    <w:p w14:paraId="1D48AB37" w14:textId="60AF9FCA" w:rsidR="006A5D8C" w:rsidRDefault="006A5D8C" w:rsidP="006A5D8C">
      <w:r w:rsidRPr="00727ACE">
        <w:rPr>
          <w:b/>
          <w:bCs/>
        </w:rPr>
        <w:t>White papers</w:t>
      </w:r>
      <w:r>
        <w:t xml:space="preserve">: Standalone documents that provide other types of information or analysis on a particular topic or issue. They are often produced by expert consultants or organizations with specialised knowledge </w:t>
      </w:r>
      <w:proofErr w:type="gramStart"/>
      <w:r>
        <w:t>in a given</w:t>
      </w:r>
      <w:proofErr w:type="gramEnd"/>
      <w:r>
        <w:t xml:space="preserve"> field. White papers may include data, analysis, or recommendations, and are not peer-reviewed. Unlike supplementary materials, white papers are not part of a larger publication.</w:t>
      </w:r>
    </w:p>
    <w:p w14:paraId="032C2F11" w14:textId="498916BC" w:rsidR="00BE225B" w:rsidRDefault="00BE225B" w:rsidP="003C5D5E"/>
    <w:p w14:paraId="3785E870" w14:textId="6ADD7B06" w:rsidR="00F37882" w:rsidRDefault="00F37882" w:rsidP="00F37882">
      <w:r w:rsidRPr="0017095C">
        <w:rPr>
          <w:b/>
          <w:bCs/>
        </w:rPr>
        <w:t>Supplementary materials</w:t>
      </w:r>
      <w:r w:rsidR="00A74C09">
        <w:t>: A</w:t>
      </w:r>
      <w:r>
        <w:t xml:space="preserve">dditional materials that are included as part of a larger STRP publication, such as </w:t>
      </w:r>
      <w:r w:rsidR="009435B3">
        <w:t>technical reports</w:t>
      </w:r>
      <w:r>
        <w:t xml:space="preserve">. They may include data sets, additional figures or tables, or other information that supports the main findings or conclusions of the STRP publication. </w:t>
      </w:r>
    </w:p>
    <w:p w14:paraId="1BDBD318" w14:textId="77777777" w:rsidR="003C5D5E" w:rsidRDefault="003C5D5E" w:rsidP="003C5D5E"/>
    <w:p w14:paraId="5B3DF943" w14:textId="39E9D25D" w:rsidR="003C5D5E" w:rsidRPr="003C5D5E" w:rsidRDefault="003C5D5E" w:rsidP="003C5D5E">
      <w:pPr>
        <w:rPr>
          <w:b/>
          <w:bCs/>
        </w:rPr>
      </w:pPr>
      <w:r w:rsidRPr="003C5D5E">
        <w:rPr>
          <w:b/>
          <w:bCs/>
        </w:rPr>
        <w:t xml:space="preserve">Structure of the </w:t>
      </w:r>
      <w:r w:rsidR="00725462">
        <w:rPr>
          <w:b/>
          <w:bCs/>
        </w:rPr>
        <w:t>s</w:t>
      </w:r>
      <w:r w:rsidR="00F5092F">
        <w:rPr>
          <w:b/>
          <w:bCs/>
        </w:rPr>
        <w:t>upplementary materials and w</w:t>
      </w:r>
      <w:r w:rsidRPr="003C5D5E">
        <w:rPr>
          <w:b/>
          <w:bCs/>
        </w:rPr>
        <w:t xml:space="preserve">hite </w:t>
      </w:r>
      <w:r w:rsidR="00F5092F">
        <w:rPr>
          <w:b/>
          <w:bCs/>
        </w:rPr>
        <w:t>p</w:t>
      </w:r>
      <w:r w:rsidRPr="003C5D5E">
        <w:rPr>
          <w:b/>
          <w:bCs/>
        </w:rPr>
        <w:t>aper</w:t>
      </w:r>
      <w:r w:rsidR="00F5092F">
        <w:rPr>
          <w:b/>
          <w:bCs/>
        </w:rPr>
        <w:t>s</w:t>
      </w:r>
    </w:p>
    <w:p w14:paraId="73906C5C" w14:textId="77777777" w:rsidR="003C5D5E" w:rsidRDefault="003C5D5E" w:rsidP="003C5D5E"/>
    <w:p w14:paraId="205FD7B5" w14:textId="3497CFD3" w:rsidR="00DB6558" w:rsidRDefault="003C5D5E" w:rsidP="003C5D5E">
      <w:r>
        <w:t xml:space="preserve">The structure of </w:t>
      </w:r>
      <w:r w:rsidR="00C5795C">
        <w:t xml:space="preserve">supplementary materials and </w:t>
      </w:r>
      <w:r>
        <w:t>white paper</w:t>
      </w:r>
      <w:r w:rsidR="00C5795C">
        <w:t>s</w:t>
      </w:r>
      <w:r>
        <w:t xml:space="preserve"> will depend on the type of work being carried out for the STRP. However, it should be structured in a clear and organized manner, providing a comprehensive overview of the subject, evidence-based analysis, and actionable recommendations.</w:t>
      </w:r>
    </w:p>
    <w:p w14:paraId="56BA4598" w14:textId="77777777" w:rsidR="00F5092F" w:rsidRDefault="00F5092F" w:rsidP="003C5D5E"/>
    <w:p w14:paraId="55C20903" w14:textId="77777777" w:rsidR="00BE3467" w:rsidRDefault="00BE3467" w:rsidP="003D49D7">
      <w:r>
        <w:br w:type="page"/>
      </w:r>
    </w:p>
    <w:p w14:paraId="0A8E2C3E" w14:textId="655EC5A0" w:rsidR="008A6CD8" w:rsidRDefault="00BE3467" w:rsidP="00FC6E69">
      <w:pPr>
        <w:pStyle w:val="Heading1"/>
      </w:pPr>
      <w:bookmarkStart w:id="242" w:name="_Toc129352434"/>
      <w:r>
        <w:lastRenderedPageBreak/>
        <w:t>Annex</w:t>
      </w:r>
      <w:r w:rsidR="00C97DD4">
        <w:t>es</w:t>
      </w:r>
      <w:bookmarkEnd w:id="242"/>
    </w:p>
    <w:p w14:paraId="7B728DA4" w14:textId="69304358" w:rsidR="00BE3467" w:rsidRDefault="00BE3467" w:rsidP="003D49D7"/>
    <w:p w14:paraId="7B94885E" w14:textId="718A8B08" w:rsidR="00BE3467" w:rsidRDefault="00C97DD4" w:rsidP="0017095C">
      <w:pPr>
        <w:pStyle w:val="Heading2"/>
      </w:pPr>
      <w:bookmarkStart w:id="243" w:name="_Toc129352435"/>
      <w:r>
        <w:t>Annex I: C</w:t>
      </w:r>
      <w:r w:rsidRPr="00C97DD4">
        <w:t>ommon terms</w:t>
      </w:r>
      <w:bookmarkEnd w:id="243"/>
    </w:p>
    <w:p w14:paraId="4457F875" w14:textId="43DA953A" w:rsidR="00C97DD4" w:rsidRDefault="00C97DD4" w:rsidP="003D49D7"/>
    <w:p w14:paraId="339BB919" w14:textId="34E633AE" w:rsidR="00C97DD4" w:rsidRDefault="00C97DD4" w:rsidP="003D49D7">
      <w:r>
        <w:t>[</w:t>
      </w:r>
      <w:r w:rsidRPr="0017095C">
        <w:rPr>
          <w:highlight w:val="yellow"/>
        </w:rPr>
        <w:t>Forthcoming</w:t>
      </w:r>
      <w:r>
        <w:t>]</w:t>
      </w:r>
    </w:p>
    <w:p w14:paraId="79BCF2FD" w14:textId="77777777" w:rsidR="00C97DD4" w:rsidRDefault="00C97DD4" w:rsidP="003D49D7"/>
    <w:sectPr w:rsidR="00C97DD4" w:rsidSect="00A7768C">
      <w:footerReference w:type="default" r:id="rId3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76D77" w14:textId="77777777" w:rsidR="001F4B78" w:rsidRDefault="001F4B78" w:rsidP="003D49D7">
      <w:r>
        <w:separator/>
      </w:r>
    </w:p>
  </w:endnote>
  <w:endnote w:type="continuationSeparator" w:id="0">
    <w:p w14:paraId="411C0A79" w14:textId="77777777" w:rsidR="001F4B78" w:rsidRDefault="001F4B78" w:rsidP="003D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Shell Dlg">
    <w:altName w:val="Sylfaen"/>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200222"/>
      <w:docPartObj>
        <w:docPartGallery w:val="Page Numbers (Bottom of Page)"/>
        <w:docPartUnique/>
      </w:docPartObj>
    </w:sdtPr>
    <w:sdtEndPr>
      <w:rPr>
        <w:noProof/>
      </w:rPr>
    </w:sdtEndPr>
    <w:sdtContent>
      <w:p w14:paraId="71E45AE8" w14:textId="77777777" w:rsidR="005147CC" w:rsidRDefault="005147CC" w:rsidP="001709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554880"/>
      <w:docPartObj>
        <w:docPartGallery w:val="Page Numbers (Bottom of Page)"/>
        <w:docPartUnique/>
      </w:docPartObj>
    </w:sdtPr>
    <w:sdtEndPr>
      <w:rPr>
        <w:noProof/>
      </w:rPr>
    </w:sdtEndPr>
    <w:sdtContent>
      <w:p w14:paraId="617B74D3" w14:textId="77777777" w:rsidR="005147CC" w:rsidRDefault="005147CC" w:rsidP="00B97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B2B7" w14:textId="77777777" w:rsidR="001F4B78" w:rsidRDefault="001F4B78" w:rsidP="003D49D7">
      <w:r>
        <w:separator/>
      </w:r>
    </w:p>
  </w:footnote>
  <w:footnote w:type="continuationSeparator" w:id="0">
    <w:p w14:paraId="6291266B" w14:textId="77777777" w:rsidR="001F4B78" w:rsidRDefault="001F4B78" w:rsidP="003D49D7">
      <w:r>
        <w:continuationSeparator/>
      </w:r>
    </w:p>
  </w:footnote>
  <w:footnote w:id="1">
    <w:p w14:paraId="69FC451F" w14:textId="77777777" w:rsidR="005147CC" w:rsidRPr="00894B1B" w:rsidRDefault="005147CC" w:rsidP="003D49D7">
      <w:pPr>
        <w:pStyle w:val="FootnoteText"/>
      </w:pPr>
      <w:r w:rsidRPr="00894B1B">
        <w:rPr>
          <w:rStyle w:val="FootnoteReference"/>
          <w:sz w:val="18"/>
          <w:szCs w:val="18"/>
        </w:rPr>
        <w:footnoteRef/>
      </w:r>
      <w:r w:rsidRPr="00894B1B">
        <w:t xml:space="preserve"> https://www.ramsar.org/sites/default/files/documents/library/cop12_res05_new_strp_e_0.pdf.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C8B"/>
    <w:multiLevelType w:val="multilevel"/>
    <w:tmpl w:val="E6C80F4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82EE5"/>
    <w:multiLevelType w:val="hybridMultilevel"/>
    <w:tmpl w:val="6530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C322F"/>
    <w:multiLevelType w:val="hybridMultilevel"/>
    <w:tmpl w:val="FCF01F5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C4764"/>
    <w:multiLevelType w:val="hybridMultilevel"/>
    <w:tmpl w:val="647AF702"/>
    <w:lvl w:ilvl="0" w:tplc="3C32D61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B00424"/>
    <w:multiLevelType w:val="hybridMultilevel"/>
    <w:tmpl w:val="F274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207BF"/>
    <w:multiLevelType w:val="hybridMultilevel"/>
    <w:tmpl w:val="CC9655FA"/>
    <w:lvl w:ilvl="0" w:tplc="310873B8">
      <w:start w:val="1"/>
      <w:numFmt w:val="bullet"/>
      <w:lvlText w:val=""/>
      <w:lvlJc w:val="left"/>
      <w:pPr>
        <w:ind w:left="720" w:hanging="360"/>
      </w:pPr>
      <w:rPr>
        <w:rFonts w:ascii="Symbol" w:hAnsi="Symbol" w:hint="default"/>
        <w:color w:val="00A99A"/>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1494128"/>
    <w:multiLevelType w:val="hybridMultilevel"/>
    <w:tmpl w:val="E06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C13D5"/>
    <w:multiLevelType w:val="hybridMultilevel"/>
    <w:tmpl w:val="9DAC7F4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D1026E"/>
    <w:multiLevelType w:val="hybridMultilevel"/>
    <w:tmpl w:val="D4823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1F292F"/>
    <w:multiLevelType w:val="hybridMultilevel"/>
    <w:tmpl w:val="9DAC7F4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065D50"/>
    <w:multiLevelType w:val="hybridMultilevel"/>
    <w:tmpl w:val="4A3E82D8"/>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165E1"/>
    <w:multiLevelType w:val="hybridMultilevel"/>
    <w:tmpl w:val="4AEE0384"/>
    <w:lvl w:ilvl="0" w:tplc="FFFFFFFF">
      <w:start w:val="1"/>
      <w:numFmt w:val="bullet"/>
      <w:lvlText w:val=""/>
      <w:lvlJc w:val="left"/>
      <w:pPr>
        <w:ind w:left="720" w:hanging="360"/>
      </w:pPr>
      <w:rPr>
        <w:rFonts w:ascii="Symbol" w:hAnsi="Symbol" w:hint="default"/>
        <w:color w:val="00A99A"/>
      </w:rPr>
    </w:lvl>
    <w:lvl w:ilvl="1" w:tplc="04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9C05F62"/>
    <w:multiLevelType w:val="hybridMultilevel"/>
    <w:tmpl w:val="2084C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620C4"/>
    <w:multiLevelType w:val="hybridMultilevel"/>
    <w:tmpl w:val="2E363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C241665"/>
    <w:multiLevelType w:val="hybridMultilevel"/>
    <w:tmpl w:val="B32AE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C6033"/>
    <w:multiLevelType w:val="hybridMultilevel"/>
    <w:tmpl w:val="B39628E8"/>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915D5B"/>
    <w:multiLevelType w:val="hybridMultilevel"/>
    <w:tmpl w:val="9DAC7F48"/>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93133C"/>
    <w:multiLevelType w:val="hybridMultilevel"/>
    <w:tmpl w:val="B9603A96"/>
    <w:lvl w:ilvl="0" w:tplc="8B328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3E5725"/>
    <w:multiLevelType w:val="hybridMultilevel"/>
    <w:tmpl w:val="FED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7849DA"/>
    <w:multiLevelType w:val="multilevel"/>
    <w:tmpl w:val="4C06E614"/>
    <w:lvl w:ilvl="0">
      <w:start w:val="1"/>
      <w:numFmt w:val="decimal"/>
      <w:lvlText w:val="%1."/>
      <w:lvlJc w:val="left"/>
      <w:pPr>
        <w:ind w:left="360" w:hanging="360"/>
      </w:pPr>
    </w:lvl>
    <w:lvl w:ilvl="1">
      <w:start w:val="1"/>
      <w:numFmt w:val="decimal"/>
      <w:lvlText w:val="%1.%2."/>
      <w:lvlJc w:val="left"/>
      <w:pPr>
        <w:ind w:left="496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D36824"/>
    <w:multiLevelType w:val="hybridMultilevel"/>
    <w:tmpl w:val="05E69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1129A2"/>
    <w:multiLevelType w:val="hybridMultilevel"/>
    <w:tmpl w:val="E2FC9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EE7F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090597F"/>
    <w:multiLevelType w:val="hybridMultilevel"/>
    <w:tmpl w:val="4AAE4226"/>
    <w:lvl w:ilvl="0" w:tplc="0409000F">
      <w:start w:val="1"/>
      <w:numFmt w:val="decimal"/>
      <w:lvlText w:val="%1."/>
      <w:lvlJc w:val="left"/>
      <w:pPr>
        <w:ind w:left="45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C559AE"/>
    <w:multiLevelType w:val="hybridMultilevel"/>
    <w:tmpl w:val="05CA6FF4"/>
    <w:lvl w:ilvl="0" w:tplc="F3603E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750C60"/>
    <w:multiLevelType w:val="hybridMultilevel"/>
    <w:tmpl w:val="D224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72D31"/>
    <w:multiLevelType w:val="hybridMultilevel"/>
    <w:tmpl w:val="1AC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814E1F"/>
    <w:multiLevelType w:val="hybridMultilevel"/>
    <w:tmpl w:val="53DEF1A8"/>
    <w:lvl w:ilvl="0" w:tplc="F66E5B1C">
      <w:start w:val="1"/>
      <w:numFmt w:val="bullet"/>
      <w:lvlText w:val=""/>
      <w:lvlJc w:val="left"/>
      <w:pPr>
        <w:ind w:left="720" w:hanging="360"/>
      </w:pPr>
      <w:rPr>
        <w:rFonts w:ascii="Symbol" w:hAnsi="Symbol" w:hint="default"/>
        <w:color w:val="00A99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C157E32"/>
    <w:multiLevelType w:val="hybridMultilevel"/>
    <w:tmpl w:val="B41E946E"/>
    <w:lvl w:ilvl="0" w:tplc="52D2CBD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E73F34"/>
    <w:multiLevelType w:val="hybridMultilevel"/>
    <w:tmpl w:val="ECF2B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B45F9C"/>
    <w:multiLevelType w:val="hybridMultilevel"/>
    <w:tmpl w:val="62248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73833563">
    <w:abstractNumId w:val="19"/>
  </w:num>
  <w:num w:numId="2" w16cid:durableId="772284420">
    <w:abstractNumId w:val="22"/>
  </w:num>
  <w:num w:numId="3" w16cid:durableId="949165296">
    <w:abstractNumId w:val="29"/>
  </w:num>
  <w:num w:numId="4" w16cid:durableId="440150388">
    <w:abstractNumId w:val="8"/>
  </w:num>
  <w:num w:numId="5" w16cid:durableId="156918077">
    <w:abstractNumId w:val="6"/>
  </w:num>
  <w:num w:numId="6" w16cid:durableId="902638054">
    <w:abstractNumId w:val="3"/>
  </w:num>
  <w:num w:numId="7" w16cid:durableId="980231813">
    <w:abstractNumId w:val="26"/>
  </w:num>
  <w:num w:numId="8" w16cid:durableId="802620397">
    <w:abstractNumId w:val="12"/>
  </w:num>
  <w:num w:numId="9" w16cid:durableId="1707874717">
    <w:abstractNumId w:val="2"/>
  </w:num>
  <w:num w:numId="10" w16cid:durableId="2018190573">
    <w:abstractNumId w:val="24"/>
  </w:num>
  <w:num w:numId="11" w16cid:durableId="1568570306">
    <w:abstractNumId w:val="25"/>
  </w:num>
  <w:num w:numId="12" w16cid:durableId="134613405">
    <w:abstractNumId w:val="21"/>
  </w:num>
  <w:num w:numId="13" w16cid:durableId="1749770434">
    <w:abstractNumId w:val="18"/>
  </w:num>
  <w:num w:numId="14" w16cid:durableId="1414427861">
    <w:abstractNumId w:val="1"/>
  </w:num>
  <w:num w:numId="15" w16cid:durableId="1715739770">
    <w:abstractNumId w:val="16"/>
  </w:num>
  <w:num w:numId="16" w16cid:durableId="1646352016">
    <w:abstractNumId w:val="7"/>
  </w:num>
  <w:num w:numId="17" w16cid:durableId="149905958">
    <w:abstractNumId w:val="9"/>
  </w:num>
  <w:num w:numId="18" w16cid:durableId="1373186241">
    <w:abstractNumId w:val="13"/>
  </w:num>
  <w:num w:numId="19" w16cid:durableId="638145971">
    <w:abstractNumId w:val="28"/>
  </w:num>
  <w:num w:numId="20" w16cid:durableId="1031611589">
    <w:abstractNumId w:val="30"/>
  </w:num>
  <w:num w:numId="21" w16cid:durableId="2142455150">
    <w:abstractNumId w:val="27"/>
  </w:num>
  <w:num w:numId="22" w16cid:durableId="127935546">
    <w:abstractNumId w:val="5"/>
  </w:num>
  <w:num w:numId="23" w16cid:durableId="849106470">
    <w:abstractNumId w:val="17"/>
  </w:num>
  <w:num w:numId="24" w16cid:durableId="1187522986">
    <w:abstractNumId w:val="20"/>
  </w:num>
  <w:num w:numId="25" w16cid:durableId="1163594015">
    <w:abstractNumId w:val="14"/>
  </w:num>
  <w:num w:numId="26" w16cid:durableId="1224953647">
    <w:abstractNumId w:val="23"/>
  </w:num>
  <w:num w:numId="27" w16cid:durableId="518467116">
    <w:abstractNumId w:val="10"/>
  </w:num>
  <w:num w:numId="28" w16cid:durableId="1805803988">
    <w:abstractNumId w:val="15"/>
  </w:num>
  <w:num w:numId="29" w16cid:durableId="692918253">
    <w:abstractNumId w:val="11"/>
  </w:num>
  <w:num w:numId="30" w16cid:durableId="352652261">
    <w:abstractNumId w:val="0"/>
  </w:num>
  <w:num w:numId="31" w16cid:durableId="97321868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86F"/>
    <w:rsid w:val="00001E4F"/>
    <w:rsid w:val="00005C73"/>
    <w:rsid w:val="00006CEF"/>
    <w:rsid w:val="00007444"/>
    <w:rsid w:val="0001250A"/>
    <w:rsid w:val="00015E75"/>
    <w:rsid w:val="000206EA"/>
    <w:rsid w:val="00024428"/>
    <w:rsid w:val="000329A9"/>
    <w:rsid w:val="00034242"/>
    <w:rsid w:val="00034CC7"/>
    <w:rsid w:val="00034F98"/>
    <w:rsid w:val="00035A57"/>
    <w:rsid w:val="00035A80"/>
    <w:rsid w:val="00036050"/>
    <w:rsid w:val="00037900"/>
    <w:rsid w:val="00044649"/>
    <w:rsid w:val="00044B65"/>
    <w:rsid w:val="000463B5"/>
    <w:rsid w:val="00052506"/>
    <w:rsid w:val="00053025"/>
    <w:rsid w:val="00054ECC"/>
    <w:rsid w:val="000560BC"/>
    <w:rsid w:val="00062A28"/>
    <w:rsid w:val="000648DC"/>
    <w:rsid w:val="000657D1"/>
    <w:rsid w:val="00065ED1"/>
    <w:rsid w:val="0007211C"/>
    <w:rsid w:val="00076600"/>
    <w:rsid w:val="0007735A"/>
    <w:rsid w:val="00077D22"/>
    <w:rsid w:val="00084FEB"/>
    <w:rsid w:val="00085B10"/>
    <w:rsid w:val="0008649A"/>
    <w:rsid w:val="000902DC"/>
    <w:rsid w:val="000936C3"/>
    <w:rsid w:val="0009379B"/>
    <w:rsid w:val="00094567"/>
    <w:rsid w:val="0009616C"/>
    <w:rsid w:val="00097946"/>
    <w:rsid w:val="000A6CE8"/>
    <w:rsid w:val="000B0553"/>
    <w:rsid w:val="000B1856"/>
    <w:rsid w:val="000C2A64"/>
    <w:rsid w:val="000C4177"/>
    <w:rsid w:val="000D41B6"/>
    <w:rsid w:val="000D5233"/>
    <w:rsid w:val="000D789F"/>
    <w:rsid w:val="000E13DF"/>
    <w:rsid w:val="000E15F8"/>
    <w:rsid w:val="000E29D9"/>
    <w:rsid w:val="000E42FB"/>
    <w:rsid w:val="000E5480"/>
    <w:rsid w:val="000E7257"/>
    <w:rsid w:val="000F108A"/>
    <w:rsid w:val="000F5606"/>
    <w:rsid w:val="000F7176"/>
    <w:rsid w:val="000F7D15"/>
    <w:rsid w:val="001012CC"/>
    <w:rsid w:val="00101366"/>
    <w:rsid w:val="00111DE3"/>
    <w:rsid w:val="00120963"/>
    <w:rsid w:val="0013031C"/>
    <w:rsid w:val="00132C64"/>
    <w:rsid w:val="0013424F"/>
    <w:rsid w:val="00134917"/>
    <w:rsid w:val="00143614"/>
    <w:rsid w:val="00144D82"/>
    <w:rsid w:val="001459D3"/>
    <w:rsid w:val="00146CE6"/>
    <w:rsid w:val="00146EB9"/>
    <w:rsid w:val="00147078"/>
    <w:rsid w:val="00156F00"/>
    <w:rsid w:val="0015763E"/>
    <w:rsid w:val="001604E6"/>
    <w:rsid w:val="0016055A"/>
    <w:rsid w:val="001619FB"/>
    <w:rsid w:val="00162DA5"/>
    <w:rsid w:val="00164278"/>
    <w:rsid w:val="00165194"/>
    <w:rsid w:val="00165AA3"/>
    <w:rsid w:val="00170407"/>
    <w:rsid w:val="0017095C"/>
    <w:rsid w:val="00170C41"/>
    <w:rsid w:val="00172092"/>
    <w:rsid w:val="00172705"/>
    <w:rsid w:val="001734E2"/>
    <w:rsid w:val="00175B4C"/>
    <w:rsid w:val="001760C8"/>
    <w:rsid w:val="001806FC"/>
    <w:rsid w:val="00187B11"/>
    <w:rsid w:val="001934F0"/>
    <w:rsid w:val="0019421E"/>
    <w:rsid w:val="0019451B"/>
    <w:rsid w:val="00194CAF"/>
    <w:rsid w:val="001A04FA"/>
    <w:rsid w:val="001A04FC"/>
    <w:rsid w:val="001A4E9C"/>
    <w:rsid w:val="001A55D3"/>
    <w:rsid w:val="001A59C8"/>
    <w:rsid w:val="001A5D1E"/>
    <w:rsid w:val="001A6AA3"/>
    <w:rsid w:val="001B1B40"/>
    <w:rsid w:val="001B2CB6"/>
    <w:rsid w:val="001B438E"/>
    <w:rsid w:val="001B7F6B"/>
    <w:rsid w:val="001C19C9"/>
    <w:rsid w:val="001C2BAD"/>
    <w:rsid w:val="001C2E93"/>
    <w:rsid w:val="001C441A"/>
    <w:rsid w:val="001C6314"/>
    <w:rsid w:val="001C68B8"/>
    <w:rsid w:val="001C6A6C"/>
    <w:rsid w:val="001D2647"/>
    <w:rsid w:val="001D2A3B"/>
    <w:rsid w:val="001D4925"/>
    <w:rsid w:val="001E0922"/>
    <w:rsid w:val="001E2D93"/>
    <w:rsid w:val="001E5B73"/>
    <w:rsid w:val="001E699F"/>
    <w:rsid w:val="001F072D"/>
    <w:rsid w:val="001F0D25"/>
    <w:rsid w:val="001F1784"/>
    <w:rsid w:val="001F2B5A"/>
    <w:rsid w:val="001F4B78"/>
    <w:rsid w:val="001F54A7"/>
    <w:rsid w:val="00200BBE"/>
    <w:rsid w:val="00207C23"/>
    <w:rsid w:val="00211509"/>
    <w:rsid w:val="00213568"/>
    <w:rsid w:val="0021686D"/>
    <w:rsid w:val="00217A8A"/>
    <w:rsid w:val="00221B83"/>
    <w:rsid w:val="002255E8"/>
    <w:rsid w:val="002260DF"/>
    <w:rsid w:val="00230C49"/>
    <w:rsid w:val="00233E96"/>
    <w:rsid w:val="00236C16"/>
    <w:rsid w:val="00237FEA"/>
    <w:rsid w:val="002444E4"/>
    <w:rsid w:val="002512CA"/>
    <w:rsid w:val="00252BF9"/>
    <w:rsid w:val="00255883"/>
    <w:rsid w:val="002610D9"/>
    <w:rsid w:val="00262B8F"/>
    <w:rsid w:val="002659E7"/>
    <w:rsid w:val="00266B6B"/>
    <w:rsid w:val="00267753"/>
    <w:rsid w:val="00276EDD"/>
    <w:rsid w:val="00277169"/>
    <w:rsid w:val="00277E38"/>
    <w:rsid w:val="00283AC1"/>
    <w:rsid w:val="002935FE"/>
    <w:rsid w:val="002A4F86"/>
    <w:rsid w:val="002A656C"/>
    <w:rsid w:val="002A78EA"/>
    <w:rsid w:val="002B0CA1"/>
    <w:rsid w:val="002B7CF0"/>
    <w:rsid w:val="002C22F7"/>
    <w:rsid w:val="002C4715"/>
    <w:rsid w:val="002C4EE0"/>
    <w:rsid w:val="002D091F"/>
    <w:rsid w:val="002D126A"/>
    <w:rsid w:val="002D2283"/>
    <w:rsid w:val="002D3FEE"/>
    <w:rsid w:val="002D58AE"/>
    <w:rsid w:val="002D5B40"/>
    <w:rsid w:val="002D60B7"/>
    <w:rsid w:val="002D76F7"/>
    <w:rsid w:val="002E175F"/>
    <w:rsid w:val="002E2E78"/>
    <w:rsid w:val="002E35E4"/>
    <w:rsid w:val="002E6D1D"/>
    <w:rsid w:val="002F0F94"/>
    <w:rsid w:val="002F1D83"/>
    <w:rsid w:val="002F211E"/>
    <w:rsid w:val="002F70E0"/>
    <w:rsid w:val="00302EA0"/>
    <w:rsid w:val="00303C77"/>
    <w:rsid w:val="0030683F"/>
    <w:rsid w:val="00311666"/>
    <w:rsid w:val="003138F9"/>
    <w:rsid w:val="00313FAD"/>
    <w:rsid w:val="00314150"/>
    <w:rsid w:val="00315E48"/>
    <w:rsid w:val="00316947"/>
    <w:rsid w:val="0031710B"/>
    <w:rsid w:val="00320872"/>
    <w:rsid w:val="00322AD4"/>
    <w:rsid w:val="003260DA"/>
    <w:rsid w:val="00327EE6"/>
    <w:rsid w:val="0033206B"/>
    <w:rsid w:val="003346D4"/>
    <w:rsid w:val="00335F85"/>
    <w:rsid w:val="00336AAF"/>
    <w:rsid w:val="00336C36"/>
    <w:rsid w:val="00337B54"/>
    <w:rsid w:val="003408C1"/>
    <w:rsid w:val="003410C5"/>
    <w:rsid w:val="00343C0F"/>
    <w:rsid w:val="00347DD9"/>
    <w:rsid w:val="00354425"/>
    <w:rsid w:val="00354C69"/>
    <w:rsid w:val="00357957"/>
    <w:rsid w:val="00361FE2"/>
    <w:rsid w:val="00363819"/>
    <w:rsid w:val="00373813"/>
    <w:rsid w:val="003758CB"/>
    <w:rsid w:val="00380EF9"/>
    <w:rsid w:val="0038196F"/>
    <w:rsid w:val="003837DE"/>
    <w:rsid w:val="00387C3A"/>
    <w:rsid w:val="00387D2C"/>
    <w:rsid w:val="00392DED"/>
    <w:rsid w:val="00393DC9"/>
    <w:rsid w:val="003A0D52"/>
    <w:rsid w:val="003A12D9"/>
    <w:rsid w:val="003B17BF"/>
    <w:rsid w:val="003B6BC4"/>
    <w:rsid w:val="003B71D7"/>
    <w:rsid w:val="003C0C73"/>
    <w:rsid w:val="003C5D5E"/>
    <w:rsid w:val="003C63BC"/>
    <w:rsid w:val="003D201A"/>
    <w:rsid w:val="003D3381"/>
    <w:rsid w:val="003D43F7"/>
    <w:rsid w:val="003D49D7"/>
    <w:rsid w:val="003D4D16"/>
    <w:rsid w:val="003D6900"/>
    <w:rsid w:val="003D7078"/>
    <w:rsid w:val="003E29D6"/>
    <w:rsid w:val="003E2C1C"/>
    <w:rsid w:val="003E2D6B"/>
    <w:rsid w:val="003F07AA"/>
    <w:rsid w:val="003F24EE"/>
    <w:rsid w:val="003F4308"/>
    <w:rsid w:val="003F67AA"/>
    <w:rsid w:val="00400515"/>
    <w:rsid w:val="00402A76"/>
    <w:rsid w:val="00402E6C"/>
    <w:rsid w:val="00410BCF"/>
    <w:rsid w:val="0041563D"/>
    <w:rsid w:val="00420E05"/>
    <w:rsid w:val="0042313D"/>
    <w:rsid w:val="00424928"/>
    <w:rsid w:val="0043293F"/>
    <w:rsid w:val="004343C2"/>
    <w:rsid w:val="00435F4C"/>
    <w:rsid w:val="00443B26"/>
    <w:rsid w:val="00444458"/>
    <w:rsid w:val="00446443"/>
    <w:rsid w:val="004469FA"/>
    <w:rsid w:val="004516B0"/>
    <w:rsid w:val="00456358"/>
    <w:rsid w:val="00457D50"/>
    <w:rsid w:val="00462F0E"/>
    <w:rsid w:val="00464233"/>
    <w:rsid w:val="004664CC"/>
    <w:rsid w:val="00466B41"/>
    <w:rsid w:val="00467F84"/>
    <w:rsid w:val="0047369B"/>
    <w:rsid w:val="0047375F"/>
    <w:rsid w:val="00476AAA"/>
    <w:rsid w:val="00483553"/>
    <w:rsid w:val="004872A2"/>
    <w:rsid w:val="0048755E"/>
    <w:rsid w:val="004878F1"/>
    <w:rsid w:val="00491953"/>
    <w:rsid w:val="00491DAE"/>
    <w:rsid w:val="004976CF"/>
    <w:rsid w:val="004A5C4F"/>
    <w:rsid w:val="004A6E73"/>
    <w:rsid w:val="004B14D9"/>
    <w:rsid w:val="004B2495"/>
    <w:rsid w:val="004B3AAA"/>
    <w:rsid w:val="004B6132"/>
    <w:rsid w:val="004C33A0"/>
    <w:rsid w:val="004C4A07"/>
    <w:rsid w:val="004D4880"/>
    <w:rsid w:val="004D5F70"/>
    <w:rsid w:val="004D6C06"/>
    <w:rsid w:val="004D71FE"/>
    <w:rsid w:val="004E0298"/>
    <w:rsid w:val="004E4EF2"/>
    <w:rsid w:val="004E7EE6"/>
    <w:rsid w:val="004F1695"/>
    <w:rsid w:val="00500622"/>
    <w:rsid w:val="0050186B"/>
    <w:rsid w:val="00503894"/>
    <w:rsid w:val="00505085"/>
    <w:rsid w:val="0050753E"/>
    <w:rsid w:val="0051058E"/>
    <w:rsid w:val="00511E80"/>
    <w:rsid w:val="005123C7"/>
    <w:rsid w:val="005147CC"/>
    <w:rsid w:val="00515C3A"/>
    <w:rsid w:val="0051624A"/>
    <w:rsid w:val="00522862"/>
    <w:rsid w:val="00522C6C"/>
    <w:rsid w:val="00523AD7"/>
    <w:rsid w:val="00526610"/>
    <w:rsid w:val="005304BF"/>
    <w:rsid w:val="005327CC"/>
    <w:rsid w:val="005364CD"/>
    <w:rsid w:val="00537ABE"/>
    <w:rsid w:val="00540FAF"/>
    <w:rsid w:val="00541857"/>
    <w:rsid w:val="0054487E"/>
    <w:rsid w:val="0054549E"/>
    <w:rsid w:val="00546705"/>
    <w:rsid w:val="005547A9"/>
    <w:rsid w:val="005566A8"/>
    <w:rsid w:val="0055741B"/>
    <w:rsid w:val="00574639"/>
    <w:rsid w:val="0057588F"/>
    <w:rsid w:val="00576A25"/>
    <w:rsid w:val="0058047E"/>
    <w:rsid w:val="00585289"/>
    <w:rsid w:val="00585474"/>
    <w:rsid w:val="0058670E"/>
    <w:rsid w:val="00586BFB"/>
    <w:rsid w:val="005922FB"/>
    <w:rsid w:val="00593488"/>
    <w:rsid w:val="00594F1A"/>
    <w:rsid w:val="005960CE"/>
    <w:rsid w:val="005A2D3E"/>
    <w:rsid w:val="005A35E7"/>
    <w:rsid w:val="005A4ADB"/>
    <w:rsid w:val="005B0CC0"/>
    <w:rsid w:val="005B5878"/>
    <w:rsid w:val="005C0D7E"/>
    <w:rsid w:val="005C3A65"/>
    <w:rsid w:val="005C6843"/>
    <w:rsid w:val="005D192C"/>
    <w:rsid w:val="005D514D"/>
    <w:rsid w:val="005D61D6"/>
    <w:rsid w:val="005E1DB8"/>
    <w:rsid w:val="005E31E9"/>
    <w:rsid w:val="005E34CB"/>
    <w:rsid w:val="005E5792"/>
    <w:rsid w:val="005E797D"/>
    <w:rsid w:val="005E7A52"/>
    <w:rsid w:val="005F18CA"/>
    <w:rsid w:val="005F3806"/>
    <w:rsid w:val="005F471E"/>
    <w:rsid w:val="00605203"/>
    <w:rsid w:val="006054CA"/>
    <w:rsid w:val="00611C15"/>
    <w:rsid w:val="00611E30"/>
    <w:rsid w:val="0061362B"/>
    <w:rsid w:val="00616AFF"/>
    <w:rsid w:val="00617254"/>
    <w:rsid w:val="0062142F"/>
    <w:rsid w:val="006215BA"/>
    <w:rsid w:val="0062195B"/>
    <w:rsid w:val="0062503A"/>
    <w:rsid w:val="0062652C"/>
    <w:rsid w:val="0062685C"/>
    <w:rsid w:val="006272D7"/>
    <w:rsid w:val="00627EF7"/>
    <w:rsid w:val="006364C9"/>
    <w:rsid w:val="0064110A"/>
    <w:rsid w:val="006430D6"/>
    <w:rsid w:val="00644B63"/>
    <w:rsid w:val="00644CD3"/>
    <w:rsid w:val="00645BD5"/>
    <w:rsid w:val="00651652"/>
    <w:rsid w:val="00651C0E"/>
    <w:rsid w:val="00651CA4"/>
    <w:rsid w:val="00652309"/>
    <w:rsid w:val="00660559"/>
    <w:rsid w:val="006635B7"/>
    <w:rsid w:val="00664FE6"/>
    <w:rsid w:val="006664BA"/>
    <w:rsid w:val="00666BB4"/>
    <w:rsid w:val="0066774E"/>
    <w:rsid w:val="00667CF2"/>
    <w:rsid w:val="00667E21"/>
    <w:rsid w:val="006711B6"/>
    <w:rsid w:val="006725C0"/>
    <w:rsid w:val="0067549B"/>
    <w:rsid w:val="0067762E"/>
    <w:rsid w:val="0068165C"/>
    <w:rsid w:val="006852C5"/>
    <w:rsid w:val="00687829"/>
    <w:rsid w:val="00692C5C"/>
    <w:rsid w:val="00692E1D"/>
    <w:rsid w:val="00694653"/>
    <w:rsid w:val="006957B3"/>
    <w:rsid w:val="006A56E8"/>
    <w:rsid w:val="006A5D8C"/>
    <w:rsid w:val="006A603C"/>
    <w:rsid w:val="006A690C"/>
    <w:rsid w:val="006A7A9C"/>
    <w:rsid w:val="006A7B62"/>
    <w:rsid w:val="006B0AA6"/>
    <w:rsid w:val="006B1941"/>
    <w:rsid w:val="006B39DB"/>
    <w:rsid w:val="006B3ECE"/>
    <w:rsid w:val="006B40ED"/>
    <w:rsid w:val="006C1296"/>
    <w:rsid w:val="006C3B26"/>
    <w:rsid w:val="006C5B5E"/>
    <w:rsid w:val="006E67F7"/>
    <w:rsid w:val="006F333E"/>
    <w:rsid w:val="006F63AF"/>
    <w:rsid w:val="0070034E"/>
    <w:rsid w:val="00701378"/>
    <w:rsid w:val="00702658"/>
    <w:rsid w:val="0070653D"/>
    <w:rsid w:val="00707304"/>
    <w:rsid w:val="0071074F"/>
    <w:rsid w:val="00710E8A"/>
    <w:rsid w:val="00713F96"/>
    <w:rsid w:val="0071790C"/>
    <w:rsid w:val="0072095F"/>
    <w:rsid w:val="00720C51"/>
    <w:rsid w:val="0072119C"/>
    <w:rsid w:val="00725462"/>
    <w:rsid w:val="007271D0"/>
    <w:rsid w:val="00741843"/>
    <w:rsid w:val="00742E41"/>
    <w:rsid w:val="00743AAA"/>
    <w:rsid w:val="00745C4D"/>
    <w:rsid w:val="00753ECE"/>
    <w:rsid w:val="00755EE0"/>
    <w:rsid w:val="007669C0"/>
    <w:rsid w:val="00774A3F"/>
    <w:rsid w:val="007760C6"/>
    <w:rsid w:val="0077781A"/>
    <w:rsid w:val="0078396B"/>
    <w:rsid w:val="007863B1"/>
    <w:rsid w:val="00791E82"/>
    <w:rsid w:val="007A3999"/>
    <w:rsid w:val="007A704D"/>
    <w:rsid w:val="007B09E8"/>
    <w:rsid w:val="007B2783"/>
    <w:rsid w:val="007B3942"/>
    <w:rsid w:val="007B6328"/>
    <w:rsid w:val="007B6F5D"/>
    <w:rsid w:val="007C5CD2"/>
    <w:rsid w:val="007D6266"/>
    <w:rsid w:val="007D686E"/>
    <w:rsid w:val="007D6BB3"/>
    <w:rsid w:val="007D7793"/>
    <w:rsid w:val="007E0A9E"/>
    <w:rsid w:val="007E4E6D"/>
    <w:rsid w:val="007E53C2"/>
    <w:rsid w:val="007F1D81"/>
    <w:rsid w:val="007F31A5"/>
    <w:rsid w:val="007F36C1"/>
    <w:rsid w:val="007F3B0F"/>
    <w:rsid w:val="008018B1"/>
    <w:rsid w:val="008035C9"/>
    <w:rsid w:val="008118C7"/>
    <w:rsid w:val="00813034"/>
    <w:rsid w:val="00822753"/>
    <w:rsid w:val="00824701"/>
    <w:rsid w:val="00827FC6"/>
    <w:rsid w:val="00830C82"/>
    <w:rsid w:val="00831068"/>
    <w:rsid w:val="00833186"/>
    <w:rsid w:val="00833376"/>
    <w:rsid w:val="00834389"/>
    <w:rsid w:val="00836189"/>
    <w:rsid w:val="00840A9F"/>
    <w:rsid w:val="00842778"/>
    <w:rsid w:val="00844C17"/>
    <w:rsid w:val="008521D5"/>
    <w:rsid w:val="008521ED"/>
    <w:rsid w:val="00853B9F"/>
    <w:rsid w:val="0085627D"/>
    <w:rsid w:val="00856CB7"/>
    <w:rsid w:val="008663B6"/>
    <w:rsid w:val="00876E63"/>
    <w:rsid w:val="00882C06"/>
    <w:rsid w:val="008856E7"/>
    <w:rsid w:val="00887F4A"/>
    <w:rsid w:val="008952C9"/>
    <w:rsid w:val="0089767F"/>
    <w:rsid w:val="008A2EFD"/>
    <w:rsid w:val="008A3031"/>
    <w:rsid w:val="008A49EA"/>
    <w:rsid w:val="008A6CD8"/>
    <w:rsid w:val="008B0BB4"/>
    <w:rsid w:val="008B7986"/>
    <w:rsid w:val="008C2491"/>
    <w:rsid w:val="008C5827"/>
    <w:rsid w:val="008C5E39"/>
    <w:rsid w:val="008D147F"/>
    <w:rsid w:val="008D5699"/>
    <w:rsid w:val="008D5F60"/>
    <w:rsid w:val="008D68A7"/>
    <w:rsid w:val="008E3D36"/>
    <w:rsid w:val="008E69D6"/>
    <w:rsid w:val="008F0B5A"/>
    <w:rsid w:val="008F3F15"/>
    <w:rsid w:val="00902970"/>
    <w:rsid w:val="00903442"/>
    <w:rsid w:val="00905999"/>
    <w:rsid w:val="0091069B"/>
    <w:rsid w:val="00911EDD"/>
    <w:rsid w:val="00917E50"/>
    <w:rsid w:val="00920282"/>
    <w:rsid w:val="00921B33"/>
    <w:rsid w:val="009237B5"/>
    <w:rsid w:val="00923DBB"/>
    <w:rsid w:val="00924275"/>
    <w:rsid w:val="0092493C"/>
    <w:rsid w:val="00925499"/>
    <w:rsid w:val="0092575A"/>
    <w:rsid w:val="009271CB"/>
    <w:rsid w:val="00931062"/>
    <w:rsid w:val="009334D1"/>
    <w:rsid w:val="00934BC8"/>
    <w:rsid w:val="009431E4"/>
    <w:rsid w:val="009435B3"/>
    <w:rsid w:val="00943835"/>
    <w:rsid w:val="00944623"/>
    <w:rsid w:val="00944B39"/>
    <w:rsid w:val="00944E23"/>
    <w:rsid w:val="00947E41"/>
    <w:rsid w:val="009515ED"/>
    <w:rsid w:val="00953ABE"/>
    <w:rsid w:val="00953BE1"/>
    <w:rsid w:val="0096097E"/>
    <w:rsid w:val="0096149E"/>
    <w:rsid w:val="0096470F"/>
    <w:rsid w:val="00965B79"/>
    <w:rsid w:val="00966802"/>
    <w:rsid w:val="00970746"/>
    <w:rsid w:val="00972036"/>
    <w:rsid w:val="00972084"/>
    <w:rsid w:val="00972E82"/>
    <w:rsid w:val="0098356A"/>
    <w:rsid w:val="009835C0"/>
    <w:rsid w:val="00984E4A"/>
    <w:rsid w:val="0098761D"/>
    <w:rsid w:val="00996EC4"/>
    <w:rsid w:val="009A05BE"/>
    <w:rsid w:val="009A3BFA"/>
    <w:rsid w:val="009A57F7"/>
    <w:rsid w:val="009A73F8"/>
    <w:rsid w:val="009A7C92"/>
    <w:rsid w:val="009A7F4C"/>
    <w:rsid w:val="009B09C9"/>
    <w:rsid w:val="009B24AA"/>
    <w:rsid w:val="009B3137"/>
    <w:rsid w:val="009B6B8D"/>
    <w:rsid w:val="009C0491"/>
    <w:rsid w:val="009C063F"/>
    <w:rsid w:val="009C078C"/>
    <w:rsid w:val="009C153F"/>
    <w:rsid w:val="009C34F0"/>
    <w:rsid w:val="009C5D9B"/>
    <w:rsid w:val="009C65AF"/>
    <w:rsid w:val="009D185B"/>
    <w:rsid w:val="009D2758"/>
    <w:rsid w:val="009D527E"/>
    <w:rsid w:val="009D7596"/>
    <w:rsid w:val="009E2407"/>
    <w:rsid w:val="009E4598"/>
    <w:rsid w:val="009E621B"/>
    <w:rsid w:val="009E6E72"/>
    <w:rsid w:val="009E71AB"/>
    <w:rsid w:val="009F0512"/>
    <w:rsid w:val="009F05B0"/>
    <w:rsid w:val="009F6C44"/>
    <w:rsid w:val="009F7D48"/>
    <w:rsid w:val="00A0586E"/>
    <w:rsid w:val="00A070AB"/>
    <w:rsid w:val="00A14238"/>
    <w:rsid w:val="00A143E9"/>
    <w:rsid w:val="00A26F2F"/>
    <w:rsid w:val="00A30D6E"/>
    <w:rsid w:val="00A30FAE"/>
    <w:rsid w:val="00A32A19"/>
    <w:rsid w:val="00A34D56"/>
    <w:rsid w:val="00A3786B"/>
    <w:rsid w:val="00A37BC3"/>
    <w:rsid w:val="00A37C0D"/>
    <w:rsid w:val="00A40AC6"/>
    <w:rsid w:val="00A416C1"/>
    <w:rsid w:val="00A4685A"/>
    <w:rsid w:val="00A500D2"/>
    <w:rsid w:val="00A5258D"/>
    <w:rsid w:val="00A53A61"/>
    <w:rsid w:val="00A53EAB"/>
    <w:rsid w:val="00A54118"/>
    <w:rsid w:val="00A54BD2"/>
    <w:rsid w:val="00A5503E"/>
    <w:rsid w:val="00A566E4"/>
    <w:rsid w:val="00A63A2F"/>
    <w:rsid w:val="00A66FD4"/>
    <w:rsid w:val="00A677CC"/>
    <w:rsid w:val="00A67910"/>
    <w:rsid w:val="00A71E49"/>
    <w:rsid w:val="00A71F1B"/>
    <w:rsid w:val="00A73053"/>
    <w:rsid w:val="00A74C09"/>
    <w:rsid w:val="00A75016"/>
    <w:rsid w:val="00A774F3"/>
    <w:rsid w:val="00A7768C"/>
    <w:rsid w:val="00A80AED"/>
    <w:rsid w:val="00A81CB4"/>
    <w:rsid w:val="00A82E88"/>
    <w:rsid w:val="00A863F5"/>
    <w:rsid w:val="00A922C4"/>
    <w:rsid w:val="00A95928"/>
    <w:rsid w:val="00A95C37"/>
    <w:rsid w:val="00AA2F35"/>
    <w:rsid w:val="00AA532F"/>
    <w:rsid w:val="00AA5C06"/>
    <w:rsid w:val="00AA5E91"/>
    <w:rsid w:val="00AB1BA6"/>
    <w:rsid w:val="00AB26F7"/>
    <w:rsid w:val="00AB3AEA"/>
    <w:rsid w:val="00AB50F8"/>
    <w:rsid w:val="00AB7E0C"/>
    <w:rsid w:val="00AC727F"/>
    <w:rsid w:val="00AC7BAD"/>
    <w:rsid w:val="00AD0AB8"/>
    <w:rsid w:val="00AD223A"/>
    <w:rsid w:val="00AD381D"/>
    <w:rsid w:val="00AD5092"/>
    <w:rsid w:val="00AD5A6F"/>
    <w:rsid w:val="00AD6A97"/>
    <w:rsid w:val="00AE09EE"/>
    <w:rsid w:val="00AE271B"/>
    <w:rsid w:val="00AE29CF"/>
    <w:rsid w:val="00AE2E88"/>
    <w:rsid w:val="00AE3009"/>
    <w:rsid w:val="00AE718E"/>
    <w:rsid w:val="00AF0EA6"/>
    <w:rsid w:val="00AF4B27"/>
    <w:rsid w:val="00AF516B"/>
    <w:rsid w:val="00AF6149"/>
    <w:rsid w:val="00B031B2"/>
    <w:rsid w:val="00B034F7"/>
    <w:rsid w:val="00B11324"/>
    <w:rsid w:val="00B12513"/>
    <w:rsid w:val="00B142B4"/>
    <w:rsid w:val="00B14D75"/>
    <w:rsid w:val="00B20E9B"/>
    <w:rsid w:val="00B277A5"/>
    <w:rsid w:val="00B27AE0"/>
    <w:rsid w:val="00B33C37"/>
    <w:rsid w:val="00B33E99"/>
    <w:rsid w:val="00B34D18"/>
    <w:rsid w:val="00B35B87"/>
    <w:rsid w:val="00B36B0A"/>
    <w:rsid w:val="00B4413B"/>
    <w:rsid w:val="00B459A7"/>
    <w:rsid w:val="00B45BCB"/>
    <w:rsid w:val="00B533B4"/>
    <w:rsid w:val="00B55C3C"/>
    <w:rsid w:val="00B562B5"/>
    <w:rsid w:val="00B57DC2"/>
    <w:rsid w:val="00B70134"/>
    <w:rsid w:val="00B7444E"/>
    <w:rsid w:val="00B8031B"/>
    <w:rsid w:val="00B84D9D"/>
    <w:rsid w:val="00B84EB5"/>
    <w:rsid w:val="00B8651F"/>
    <w:rsid w:val="00B8748A"/>
    <w:rsid w:val="00B87770"/>
    <w:rsid w:val="00B902C1"/>
    <w:rsid w:val="00B9569F"/>
    <w:rsid w:val="00B97B90"/>
    <w:rsid w:val="00BA0E14"/>
    <w:rsid w:val="00BA36AE"/>
    <w:rsid w:val="00BB3648"/>
    <w:rsid w:val="00BB3959"/>
    <w:rsid w:val="00BC02CC"/>
    <w:rsid w:val="00BC0CCC"/>
    <w:rsid w:val="00BC0E20"/>
    <w:rsid w:val="00BC0F20"/>
    <w:rsid w:val="00BC58C5"/>
    <w:rsid w:val="00BC7FF1"/>
    <w:rsid w:val="00BD1B6F"/>
    <w:rsid w:val="00BD1E47"/>
    <w:rsid w:val="00BD2F1F"/>
    <w:rsid w:val="00BD37F6"/>
    <w:rsid w:val="00BD666D"/>
    <w:rsid w:val="00BE225B"/>
    <w:rsid w:val="00BE3467"/>
    <w:rsid w:val="00BE536B"/>
    <w:rsid w:val="00BF61AD"/>
    <w:rsid w:val="00C00D02"/>
    <w:rsid w:val="00C01FA7"/>
    <w:rsid w:val="00C034DC"/>
    <w:rsid w:val="00C12954"/>
    <w:rsid w:val="00C149A2"/>
    <w:rsid w:val="00C2286F"/>
    <w:rsid w:val="00C22B15"/>
    <w:rsid w:val="00C22EDB"/>
    <w:rsid w:val="00C24D66"/>
    <w:rsid w:val="00C308F6"/>
    <w:rsid w:val="00C356C4"/>
    <w:rsid w:val="00C40344"/>
    <w:rsid w:val="00C4250F"/>
    <w:rsid w:val="00C50418"/>
    <w:rsid w:val="00C527AF"/>
    <w:rsid w:val="00C53616"/>
    <w:rsid w:val="00C56BE0"/>
    <w:rsid w:val="00C5795C"/>
    <w:rsid w:val="00C60B09"/>
    <w:rsid w:val="00C62CD9"/>
    <w:rsid w:val="00C640F1"/>
    <w:rsid w:val="00C665C3"/>
    <w:rsid w:val="00C67877"/>
    <w:rsid w:val="00C8050E"/>
    <w:rsid w:val="00C8272A"/>
    <w:rsid w:val="00C82BB5"/>
    <w:rsid w:val="00C836D9"/>
    <w:rsid w:val="00C83F37"/>
    <w:rsid w:val="00C85532"/>
    <w:rsid w:val="00C86894"/>
    <w:rsid w:val="00C86E66"/>
    <w:rsid w:val="00C90758"/>
    <w:rsid w:val="00C907A8"/>
    <w:rsid w:val="00C94803"/>
    <w:rsid w:val="00C94CE9"/>
    <w:rsid w:val="00C95F7B"/>
    <w:rsid w:val="00C97CF2"/>
    <w:rsid w:val="00C97DD4"/>
    <w:rsid w:val="00C97FD2"/>
    <w:rsid w:val="00CA1711"/>
    <w:rsid w:val="00CA2262"/>
    <w:rsid w:val="00CA2FEC"/>
    <w:rsid w:val="00CA3AB0"/>
    <w:rsid w:val="00CA586D"/>
    <w:rsid w:val="00CA669C"/>
    <w:rsid w:val="00CA6B1E"/>
    <w:rsid w:val="00CA7C74"/>
    <w:rsid w:val="00CB0B08"/>
    <w:rsid w:val="00CB2E76"/>
    <w:rsid w:val="00CB3934"/>
    <w:rsid w:val="00CB3D54"/>
    <w:rsid w:val="00CB4579"/>
    <w:rsid w:val="00CB51B6"/>
    <w:rsid w:val="00CC1083"/>
    <w:rsid w:val="00CC1D31"/>
    <w:rsid w:val="00CC2784"/>
    <w:rsid w:val="00CC28C2"/>
    <w:rsid w:val="00CD0994"/>
    <w:rsid w:val="00CD192C"/>
    <w:rsid w:val="00CD3CFB"/>
    <w:rsid w:val="00CD4402"/>
    <w:rsid w:val="00CE4F5B"/>
    <w:rsid w:val="00CF2BC6"/>
    <w:rsid w:val="00CF470F"/>
    <w:rsid w:val="00CF7AC5"/>
    <w:rsid w:val="00D200A7"/>
    <w:rsid w:val="00D2414E"/>
    <w:rsid w:val="00D2572F"/>
    <w:rsid w:val="00D26793"/>
    <w:rsid w:val="00D2695C"/>
    <w:rsid w:val="00D269F2"/>
    <w:rsid w:val="00D27AC7"/>
    <w:rsid w:val="00D37AC5"/>
    <w:rsid w:val="00D41C87"/>
    <w:rsid w:val="00D46BC2"/>
    <w:rsid w:val="00D46CBA"/>
    <w:rsid w:val="00D4728F"/>
    <w:rsid w:val="00D474AE"/>
    <w:rsid w:val="00D47536"/>
    <w:rsid w:val="00D4770B"/>
    <w:rsid w:val="00D53D02"/>
    <w:rsid w:val="00D54DFA"/>
    <w:rsid w:val="00D5547A"/>
    <w:rsid w:val="00D56B91"/>
    <w:rsid w:val="00D57182"/>
    <w:rsid w:val="00D61908"/>
    <w:rsid w:val="00D623CD"/>
    <w:rsid w:val="00D62939"/>
    <w:rsid w:val="00D64087"/>
    <w:rsid w:val="00D6667C"/>
    <w:rsid w:val="00D670A0"/>
    <w:rsid w:val="00D674C4"/>
    <w:rsid w:val="00D72575"/>
    <w:rsid w:val="00D81D77"/>
    <w:rsid w:val="00D82BF2"/>
    <w:rsid w:val="00D85BB7"/>
    <w:rsid w:val="00D92D2A"/>
    <w:rsid w:val="00D9332D"/>
    <w:rsid w:val="00D93645"/>
    <w:rsid w:val="00D94010"/>
    <w:rsid w:val="00D94B73"/>
    <w:rsid w:val="00D95903"/>
    <w:rsid w:val="00D967E5"/>
    <w:rsid w:val="00D96B9A"/>
    <w:rsid w:val="00DA3660"/>
    <w:rsid w:val="00DA756D"/>
    <w:rsid w:val="00DB01C3"/>
    <w:rsid w:val="00DB3439"/>
    <w:rsid w:val="00DB5D42"/>
    <w:rsid w:val="00DB5F64"/>
    <w:rsid w:val="00DB5F6A"/>
    <w:rsid w:val="00DB6558"/>
    <w:rsid w:val="00DB7631"/>
    <w:rsid w:val="00DC458D"/>
    <w:rsid w:val="00DC64A0"/>
    <w:rsid w:val="00DC6BCA"/>
    <w:rsid w:val="00DC716C"/>
    <w:rsid w:val="00DC7EE1"/>
    <w:rsid w:val="00DD47DF"/>
    <w:rsid w:val="00DD7D00"/>
    <w:rsid w:val="00DE043D"/>
    <w:rsid w:val="00DE2E03"/>
    <w:rsid w:val="00DF66C0"/>
    <w:rsid w:val="00E02BA5"/>
    <w:rsid w:val="00E05241"/>
    <w:rsid w:val="00E05479"/>
    <w:rsid w:val="00E075EA"/>
    <w:rsid w:val="00E139BB"/>
    <w:rsid w:val="00E151A4"/>
    <w:rsid w:val="00E278BB"/>
    <w:rsid w:val="00E317CB"/>
    <w:rsid w:val="00E319BC"/>
    <w:rsid w:val="00E3223B"/>
    <w:rsid w:val="00E3480D"/>
    <w:rsid w:val="00E355C6"/>
    <w:rsid w:val="00E36A53"/>
    <w:rsid w:val="00E36CCF"/>
    <w:rsid w:val="00E376FF"/>
    <w:rsid w:val="00E37B38"/>
    <w:rsid w:val="00E41530"/>
    <w:rsid w:val="00E439FA"/>
    <w:rsid w:val="00E460CA"/>
    <w:rsid w:val="00E548EB"/>
    <w:rsid w:val="00E62218"/>
    <w:rsid w:val="00E629F4"/>
    <w:rsid w:val="00E6305B"/>
    <w:rsid w:val="00E65E30"/>
    <w:rsid w:val="00E67922"/>
    <w:rsid w:val="00E70969"/>
    <w:rsid w:val="00E75B72"/>
    <w:rsid w:val="00E777B2"/>
    <w:rsid w:val="00E81124"/>
    <w:rsid w:val="00E854C0"/>
    <w:rsid w:val="00E87106"/>
    <w:rsid w:val="00E902AA"/>
    <w:rsid w:val="00E918B9"/>
    <w:rsid w:val="00E95AC1"/>
    <w:rsid w:val="00E95D5D"/>
    <w:rsid w:val="00E95F97"/>
    <w:rsid w:val="00E96662"/>
    <w:rsid w:val="00E9667C"/>
    <w:rsid w:val="00E97FD9"/>
    <w:rsid w:val="00EA46ED"/>
    <w:rsid w:val="00EA5028"/>
    <w:rsid w:val="00EA6814"/>
    <w:rsid w:val="00EB5755"/>
    <w:rsid w:val="00EC070F"/>
    <w:rsid w:val="00EC456B"/>
    <w:rsid w:val="00EC7D0B"/>
    <w:rsid w:val="00ED0226"/>
    <w:rsid w:val="00ED102A"/>
    <w:rsid w:val="00ED1C9E"/>
    <w:rsid w:val="00ED394E"/>
    <w:rsid w:val="00ED4C69"/>
    <w:rsid w:val="00ED7090"/>
    <w:rsid w:val="00EE339E"/>
    <w:rsid w:val="00EE4ECE"/>
    <w:rsid w:val="00EF0D07"/>
    <w:rsid w:val="00EF2141"/>
    <w:rsid w:val="00EF282D"/>
    <w:rsid w:val="00EF2CA2"/>
    <w:rsid w:val="00EF3E18"/>
    <w:rsid w:val="00EF4B97"/>
    <w:rsid w:val="00EF4FE4"/>
    <w:rsid w:val="00EF6761"/>
    <w:rsid w:val="00EF6E19"/>
    <w:rsid w:val="00EF6FEC"/>
    <w:rsid w:val="00F01142"/>
    <w:rsid w:val="00F06005"/>
    <w:rsid w:val="00F06778"/>
    <w:rsid w:val="00F07C19"/>
    <w:rsid w:val="00F13383"/>
    <w:rsid w:val="00F14642"/>
    <w:rsid w:val="00F217EF"/>
    <w:rsid w:val="00F23072"/>
    <w:rsid w:val="00F24BAB"/>
    <w:rsid w:val="00F25CB4"/>
    <w:rsid w:val="00F30F45"/>
    <w:rsid w:val="00F3319E"/>
    <w:rsid w:val="00F3350B"/>
    <w:rsid w:val="00F341F1"/>
    <w:rsid w:val="00F360C5"/>
    <w:rsid w:val="00F37882"/>
    <w:rsid w:val="00F44A13"/>
    <w:rsid w:val="00F47AD5"/>
    <w:rsid w:val="00F47C8F"/>
    <w:rsid w:val="00F5092F"/>
    <w:rsid w:val="00F51786"/>
    <w:rsid w:val="00F54030"/>
    <w:rsid w:val="00F545B4"/>
    <w:rsid w:val="00F54EB4"/>
    <w:rsid w:val="00F60FA1"/>
    <w:rsid w:val="00F613A9"/>
    <w:rsid w:val="00F61433"/>
    <w:rsid w:val="00F70783"/>
    <w:rsid w:val="00F71AD8"/>
    <w:rsid w:val="00F730C9"/>
    <w:rsid w:val="00F757D3"/>
    <w:rsid w:val="00F76123"/>
    <w:rsid w:val="00F849BF"/>
    <w:rsid w:val="00F84C5C"/>
    <w:rsid w:val="00F85BEE"/>
    <w:rsid w:val="00F86F83"/>
    <w:rsid w:val="00F93023"/>
    <w:rsid w:val="00F931EB"/>
    <w:rsid w:val="00F93CAD"/>
    <w:rsid w:val="00F96CAB"/>
    <w:rsid w:val="00F97455"/>
    <w:rsid w:val="00FA24E6"/>
    <w:rsid w:val="00FA3A7E"/>
    <w:rsid w:val="00FA3CFD"/>
    <w:rsid w:val="00FA4D78"/>
    <w:rsid w:val="00FA7727"/>
    <w:rsid w:val="00FB032C"/>
    <w:rsid w:val="00FB1A07"/>
    <w:rsid w:val="00FC3F9E"/>
    <w:rsid w:val="00FC6767"/>
    <w:rsid w:val="00FC6E69"/>
    <w:rsid w:val="00FC7AFE"/>
    <w:rsid w:val="00FD0520"/>
    <w:rsid w:val="00FD0ABF"/>
    <w:rsid w:val="00FD5253"/>
    <w:rsid w:val="00FD536C"/>
    <w:rsid w:val="00FD65C3"/>
    <w:rsid w:val="00FE2D30"/>
    <w:rsid w:val="00FF22A9"/>
    <w:rsid w:val="00FF2653"/>
    <w:rsid w:val="00FF60FB"/>
    <w:rsid w:val="00FF62E3"/>
    <w:rsid w:val="00FF769E"/>
    <w:rsid w:val="014785AB"/>
    <w:rsid w:val="025D1A05"/>
    <w:rsid w:val="047C96B7"/>
    <w:rsid w:val="124AA84D"/>
    <w:rsid w:val="153EF782"/>
    <w:rsid w:val="156D5517"/>
    <w:rsid w:val="1818D254"/>
    <w:rsid w:val="19D000B9"/>
    <w:rsid w:val="1A40C63A"/>
    <w:rsid w:val="1B6BD11A"/>
    <w:rsid w:val="1E807F25"/>
    <w:rsid w:val="25FC7928"/>
    <w:rsid w:val="2611C828"/>
    <w:rsid w:val="2648DE3F"/>
    <w:rsid w:val="2A5BD215"/>
    <w:rsid w:val="2BF7A276"/>
    <w:rsid w:val="31A0C61E"/>
    <w:rsid w:val="3262D25F"/>
    <w:rsid w:val="34D866E0"/>
    <w:rsid w:val="3E063178"/>
    <w:rsid w:val="49A311F4"/>
    <w:rsid w:val="4A92D8D8"/>
    <w:rsid w:val="52E277F7"/>
    <w:rsid w:val="5680660C"/>
    <w:rsid w:val="5DC3EAE0"/>
    <w:rsid w:val="65B5D468"/>
    <w:rsid w:val="6A20DCB6"/>
    <w:rsid w:val="6A487136"/>
    <w:rsid w:val="6A6A8CD5"/>
    <w:rsid w:val="6D006900"/>
    <w:rsid w:val="75813E19"/>
    <w:rsid w:val="7E0D5532"/>
    <w:rsid w:val="7F2D33F7"/>
    <w:rsid w:val="7FABB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6E0BB"/>
  <w15:chartTrackingRefBased/>
  <w15:docId w15:val="{1C432DA4-0F6E-4418-8AB0-E622B767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9D7"/>
    <w:pPr>
      <w:spacing w:after="0" w:line="276" w:lineRule="auto"/>
      <w:jc w:val="both"/>
    </w:pPr>
    <w:rPr>
      <w:rFonts w:ascii="Georgia" w:hAnsi="Georgia"/>
      <w:color w:val="262626" w:themeColor="text1" w:themeTint="D9"/>
      <w:sz w:val="20"/>
      <w:szCs w:val="20"/>
    </w:rPr>
  </w:style>
  <w:style w:type="paragraph" w:styleId="Heading1">
    <w:name w:val="heading 1"/>
    <w:basedOn w:val="Normal"/>
    <w:next w:val="Normal"/>
    <w:link w:val="Heading1Char"/>
    <w:uiPriority w:val="9"/>
    <w:qFormat/>
    <w:rsid w:val="00FC6E69"/>
    <w:pPr>
      <w:keepNext/>
      <w:keepLines/>
      <w:numPr>
        <w:numId w:val="30"/>
      </w:numPr>
      <w:tabs>
        <w:tab w:val="left" w:pos="0"/>
        <w:tab w:val="left" w:pos="540"/>
      </w:tabs>
      <w:ind w:left="540" w:hanging="540"/>
      <w:jc w:val="left"/>
      <w:outlineLvl w:val="0"/>
    </w:pPr>
    <w:rPr>
      <w:rFonts w:ascii="Trebuchet MS" w:eastAsiaTheme="majorEastAsia" w:hAnsi="Trebuchet MS" w:cstheme="majorBidi"/>
      <w:b/>
      <w:color w:val="00A99A"/>
      <w:sz w:val="40"/>
      <w:szCs w:val="40"/>
    </w:rPr>
  </w:style>
  <w:style w:type="paragraph" w:styleId="Heading2">
    <w:name w:val="heading 2"/>
    <w:basedOn w:val="Heading1"/>
    <w:next w:val="Normal"/>
    <w:link w:val="Heading2Char"/>
    <w:uiPriority w:val="9"/>
    <w:unhideWhenUsed/>
    <w:qFormat/>
    <w:rsid w:val="00FC6E69"/>
    <w:pPr>
      <w:numPr>
        <w:ilvl w:val="1"/>
      </w:numPr>
      <w:tabs>
        <w:tab w:val="clear" w:pos="0"/>
        <w:tab w:val="clear" w:pos="540"/>
        <w:tab w:val="left" w:pos="630"/>
      </w:tabs>
      <w:ind w:left="630" w:hanging="630"/>
      <w:outlineLvl w:val="1"/>
    </w:pPr>
    <w:rPr>
      <w:b w:val="0"/>
      <w:bCs/>
      <w:sz w:val="24"/>
      <w:szCs w:val="24"/>
    </w:rPr>
  </w:style>
  <w:style w:type="paragraph" w:styleId="Heading3">
    <w:name w:val="heading 3"/>
    <w:basedOn w:val="Heading2"/>
    <w:next w:val="Normal"/>
    <w:link w:val="Heading3Char"/>
    <w:uiPriority w:val="9"/>
    <w:unhideWhenUsed/>
    <w:qFormat/>
    <w:rsid w:val="001C19C9"/>
    <w:pPr>
      <w:numPr>
        <w:ilvl w:val="2"/>
      </w:numPr>
      <w:ind w:left="709" w:hanging="709"/>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E69"/>
    <w:rPr>
      <w:rFonts w:ascii="Trebuchet MS" w:eastAsiaTheme="majorEastAsia" w:hAnsi="Trebuchet MS" w:cstheme="majorBidi"/>
      <w:b/>
      <w:color w:val="00A99A"/>
      <w:sz w:val="40"/>
      <w:szCs w:val="40"/>
    </w:rPr>
  </w:style>
  <w:style w:type="character" w:customStyle="1" w:styleId="Heading2Char">
    <w:name w:val="Heading 2 Char"/>
    <w:basedOn w:val="DefaultParagraphFont"/>
    <w:link w:val="Heading2"/>
    <w:uiPriority w:val="9"/>
    <w:rsid w:val="00FC6E69"/>
    <w:rPr>
      <w:rFonts w:ascii="Trebuchet MS" w:eastAsiaTheme="majorEastAsia" w:hAnsi="Trebuchet MS" w:cstheme="majorBidi"/>
      <w:bCs/>
      <w:color w:val="00A99A"/>
      <w:sz w:val="24"/>
      <w:szCs w:val="24"/>
    </w:rPr>
  </w:style>
  <w:style w:type="character" w:customStyle="1" w:styleId="Heading3Char">
    <w:name w:val="Heading 3 Char"/>
    <w:basedOn w:val="DefaultParagraphFont"/>
    <w:link w:val="Heading3"/>
    <w:uiPriority w:val="9"/>
    <w:rsid w:val="001C19C9"/>
    <w:rPr>
      <w:rFonts w:asciiTheme="majorHAnsi" w:eastAsiaTheme="majorEastAsia" w:hAnsiTheme="majorHAnsi" w:cstheme="majorBidi"/>
      <w:i/>
      <w:sz w:val="24"/>
      <w:szCs w:val="24"/>
    </w:rPr>
  </w:style>
  <w:style w:type="paragraph" w:styleId="ListParagraph">
    <w:name w:val="List Paragraph"/>
    <w:basedOn w:val="Normal"/>
    <w:uiPriority w:val="34"/>
    <w:qFormat/>
    <w:rsid w:val="00C2286F"/>
    <w:pPr>
      <w:ind w:left="720"/>
      <w:contextualSpacing/>
    </w:pPr>
  </w:style>
  <w:style w:type="character" w:styleId="CommentReference">
    <w:name w:val="annotation reference"/>
    <w:basedOn w:val="DefaultParagraphFont"/>
    <w:uiPriority w:val="99"/>
    <w:semiHidden/>
    <w:unhideWhenUsed/>
    <w:rsid w:val="006C3B26"/>
    <w:rPr>
      <w:sz w:val="16"/>
      <w:szCs w:val="16"/>
    </w:rPr>
  </w:style>
  <w:style w:type="paragraph" w:styleId="CommentText">
    <w:name w:val="annotation text"/>
    <w:basedOn w:val="Normal"/>
    <w:link w:val="CommentTextChar"/>
    <w:uiPriority w:val="99"/>
    <w:unhideWhenUsed/>
    <w:rsid w:val="006C3B26"/>
  </w:style>
  <w:style w:type="character" w:customStyle="1" w:styleId="CommentTextChar">
    <w:name w:val="Comment Text Char"/>
    <w:basedOn w:val="DefaultParagraphFont"/>
    <w:link w:val="CommentText"/>
    <w:uiPriority w:val="99"/>
    <w:rsid w:val="006C3B26"/>
    <w:rPr>
      <w:sz w:val="20"/>
      <w:szCs w:val="20"/>
    </w:rPr>
  </w:style>
  <w:style w:type="paragraph" w:styleId="CommentSubject">
    <w:name w:val="annotation subject"/>
    <w:basedOn w:val="CommentText"/>
    <w:next w:val="CommentText"/>
    <w:link w:val="CommentSubjectChar"/>
    <w:uiPriority w:val="99"/>
    <w:semiHidden/>
    <w:unhideWhenUsed/>
    <w:rsid w:val="006C3B26"/>
    <w:rPr>
      <w:b/>
      <w:bCs/>
    </w:rPr>
  </w:style>
  <w:style w:type="character" w:customStyle="1" w:styleId="CommentSubjectChar">
    <w:name w:val="Comment Subject Char"/>
    <w:basedOn w:val="CommentTextChar"/>
    <w:link w:val="CommentSubject"/>
    <w:uiPriority w:val="99"/>
    <w:semiHidden/>
    <w:rsid w:val="006C3B26"/>
    <w:rPr>
      <w:b/>
      <w:bCs/>
      <w:sz w:val="20"/>
      <w:szCs w:val="20"/>
    </w:rPr>
  </w:style>
  <w:style w:type="paragraph" w:styleId="BalloonText">
    <w:name w:val="Balloon Text"/>
    <w:basedOn w:val="Normal"/>
    <w:link w:val="BalloonTextChar"/>
    <w:uiPriority w:val="99"/>
    <w:semiHidden/>
    <w:unhideWhenUsed/>
    <w:rsid w:val="006C3B26"/>
    <w:rPr>
      <w:rFonts w:ascii="MS Shell Dlg" w:hAnsi="MS Shell Dlg" w:cs="MS Shell Dlg"/>
      <w:sz w:val="18"/>
      <w:szCs w:val="18"/>
    </w:rPr>
  </w:style>
  <w:style w:type="character" w:customStyle="1" w:styleId="BalloonTextChar">
    <w:name w:val="Balloon Text Char"/>
    <w:basedOn w:val="DefaultParagraphFont"/>
    <w:link w:val="BalloonText"/>
    <w:uiPriority w:val="99"/>
    <w:semiHidden/>
    <w:rsid w:val="006C3B26"/>
    <w:rPr>
      <w:rFonts w:ascii="MS Shell Dlg" w:hAnsi="MS Shell Dlg" w:cs="MS Shell Dlg"/>
      <w:sz w:val="18"/>
      <w:szCs w:val="18"/>
    </w:rPr>
  </w:style>
  <w:style w:type="character" w:styleId="Hyperlink">
    <w:name w:val="Hyperlink"/>
    <w:basedOn w:val="DefaultParagraphFont"/>
    <w:uiPriority w:val="99"/>
    <w:unhideWhenUsed/>
    <w:rsid w:val="009F0512"/>
    <w:rPr>
      <w:color w:val="0563C1" w:themeColor="hyperlink"/>
      <w:u w:val="single"/>
    </w:rPr>
  </w:style>
  <w:style w:type="character" w:styleId="FollowedHyperlink">
    <w:name w:val="FollowedHyperlink"/>
    <w:basedOn w:val="DefaultParagraphFont"/>
    <w:uiPriority w:val="99"/>
    <w:semiHidden/>
    <w:unhideWhenUsed/>
    <w:rsid w:val="000B0553"/>
    <w:rPr>
      <w:color w:val="954F72" w:themeColor="followedHyperlink"/>
      <w:u w:val="single"/>
    </w:rPr>
  </w:style>
  <w:style w:type="paragraph" w:customStyle="1" w:styleId="Default">
    <w:name w:val="Default"/>
    <w:rsid w:val="006A690C"/>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unhideWhenUsed/>
    <w:rsid w:val="006A690C"/>
  </w:style>
  <w:style w:type="character" w:customStyle="1" w:styleId="FootnoteTextChar">
    <w:name w:val="Footnote Text Char"/>
    <w:basedOn w:val="DefaultParagraphFont"/>
    <w:link w:val="FootnoteText"/>
    <w:uiPriority w:val="99"/>
    <w:rsid w:val="006A690C"/>
    <w:rPr>
      <w:sz w:val="20"/>
      <w:szCs w:val="20"/>
    </w:rPr>
  </w:style>
  <w:style w:type="character" w:styleId="FootnoteReference">
    <w:name w:val="footnote reference"/>
    <w:basedOn w:val="DefaultParagraphFont"/>
    <w:uiPriority w:val="99"/>
    <w:semiHidden/>
    <w:unhideWhenUsed/>
    <w:rsid w:val="006A690C"/>
    <w:rPr>
      <w:vertAlign w:val="superscript"/>
    </w:rPr>
  </w:style>
  <w:style w:type="paragraph" w:styleId="Header">
    <w:name w:val="header"/>
    <w:basedOn w:val="Normal"/>
    <w:link w:val="HeaderChar"/>
    <w:uiPriority w:val="99"/>
    <w:unhideWhenUsed/>
    <w:rsid w:val="006A690C"/>
    <w:pPr>
      <w:tabs>
        <w:tab w:val="center" w:pos="4513"/>
        <w:tab w:val="right" w:pos="9026"/>
      </w:tabs>
    </w:pPr>
  </w:style>
  <w:style w:type="character" w:customStyle="1" w:styleId="HeaderChar">
    <w:name w:val="Header Char"/>
    <w:basedOn w:val="DefaultParagraphFont"/>
    <w:link w:val="Header"/>
    <w:uiPriority w:val="99"/>
    <w:rsid w:val="006A690C"/>
  </w:style>
  <w:style w:type="paragraph" w:styleId="Footer">
    <w:name w:val="footer"/>
    <w:basedOn w:val="Normal"/>
    <w:link w:val="FooterChar"/>
    <w:uiPriority w:val="99"/>
    <w:unhideWhenUsed/>
    <w:rsid w:val="006A690C"/>
    <w:pPr>
      <w:tabs>
        <w:tab w:val="center" w:pos="4513"/>
        <w:tab w:val="right" w:pos="9026"/>
      </w:tabs>
    </w:pPr>
  </w:style>
  <w:style w:type="character" w:customStyle="1" w:styleId="FooterChar">
    <w:name w:val="Footer Char"/>
    <w:basedOn w:val="DefaultParagraphFont"/>
    <w:link w:val="Footer"/>
    <w:uiPriority w:val="99"/>
    <w:rsid w:val="006A690C"/>
  </w:style>
  <w:style w:type="paragraph" w:styleId="TOCHeading">
    <w:name w:val="TOC Heading"/>
    <w:basedOn w:val="Heading1"/>
    <w:next w:val="Normal"/>
    <w:uiPriority w:val="39"/>
    <w:unhideWhenUsed/>
    <w:qFormat/>
    <w:rsid w:val="006A690C"/>
    <w:pPr>
      <w:outlineLvl w:val="9"/>
    </w:pPr>
    <w:rPr>
      <w:lang w:val="en-US"/>
    </w:rPr>
  </w:style>
  <w:style w:type="paragraph" w:styleId="TOC1">
    <w:name w:val="toc 1"/>
    <w:basedOn w:val="Normal"/>
    <w:next w:val="Normal"/>
    <w:autoRedefine/>
    <w:uiPriority w:val="39"/>
    <w:unhideWhenUsed/>
    <w:rsid w:val="00CB3D54"/>
    <w:pPr>
      <w:tabs>
        <w:tab w:val="left" w:pos="360"/>
        <w:tab w:val="right" w:leader="dot" w:pos="9016"/>
      </w:tabs>
      <w:spacing w:after="100"/>
    </w:pPr>
    <w:rPr>
      <w:rFonts w:ascii="Trebuchet MS" w:hAnsi="Trebuchet MS"/>
      <w:b/>
      <w:noProof/>
      <w:color w:val="00A99A"/>
      <w:sz w:val="24"/>
      <w:szCs w:val="24"/>
    </w:rPr>
  </w:style>
  <w:style w:type="paragraph" w:styleId="TOC2">
    <w:name w:val="toc 2"/>
    <w:basedOn w:val="Normal"/>
    <w:next w:val="Normal"/>
    <w:autoRedefine/>
    <w:uiPriority w:val="39"/>
    <w:unhideWhenUsed/>
    <w:rsid w:val="0017095C"/>
    <w:pPr>
      <w:tabs>
        <w:tab w:val="left" w:pos="810"/>
        <w:tab w:val="left" w:pos="1080"/>
        <w:tab w:val="right" w:leader="dot" w:pos="9016"/>
      </w:tabs>
      <w:spacing w:after="100"/>
      <w:ind w:left="360"/>
    </w:pPr>
  </w:style>
  <w:style w:type="paragraph" w:styleId="TOC3">
    <w:name w:val="toc 3"/>
    <w:basedOn w:val="Normal"/>
    <w:next w:val="Normal"/>
    <w:autoRedefine/>
    <w:uiPriority w:val="39"/>
    <w:unhideWhenUsed/>
    <w:rsid w:val="00503894"/>
    <w:pPr>
      <w:tabs>
        <w:tab w:val="left" w:pos="1890"/>
        <w:tab w:val="right" w:leader="dot" w:pos="9016"/>
      </w:tabs>
      <w:spacing w:after="100"/>
      <w:ind w:left="1080"/>
    </w:pPr>
  </w:style>
  <w:style w:type="table" w:styleId="TableGrid">
    <w:name w:val="Table Grid"/>
    <w:basedOn w:val="TableNormal"/>
    <w:uiPriority w:val="39"/>
    <w:rsid w:val="00776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E2D93"/>
    <w:rPr>
      <w:color w:val="605E5C"/>
      <w:shd w:val="clear" w:color="auto" w:fill="E1DFDD"/>
    </w:rPr>
  </w:style>
  <w:style w:type="paragraph" w:styleId="NormalWeb">
    <w:name w:val="Normal (Web)"/>
    <w:basedOn w:val="Normal"/>
    <w:uiPriority w:val="99"/>
    <w:semiHidden/>
    <w:unhideWhenUsed/>
    <w:rsid w:val="00F71AD8"/>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F93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67788">
      <w:bodyDiv w:val="1"/>
      <w:marLeft w:val="0"/>
      <w:marRight w:val="0"/>
      <w:marTop w:val="0"/>
      <w:marBottom w:val="0"/>
      <w:divBdr>
        <w:top w:val="none" w:sz="0" w:space="0" w:color="auto"/>
        <w:left w:val="none" w:sz="0" w:space="0" w:color="auto"/>
        <w:bottom w:val="none" w:sz="0" w:space="0" w:color="auto"/>
        <w:right w:val="none" w:sz="0" w:space="0" w:color="auto"/>
      </w:divBdr>
    </w:div>
    <w:div w:id="172733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publicationethics.org/" TargetMode="External"/><Relationship Id="rId26" Type="http://schemas.openxmlformats.org/officeDocument/2006/relationships/hyperlink" Target="https://www.ithenticate.com/" TargetMode="External"/><Relationship Id="rId3" Type="http://schemas.openxmlformats.org/officeDocument/2006/relationships/customXml" Target="../customXml/item3.xml"/><Relationship Id="rId21" Type="http://schemas.openxmlformats.org/officeDocument/2006/relationships/hyperlink" Target="https://en.wikipedia.org/wiki/International_System_of_Units"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hyperlink" Target="http://prisma-statement.org/PRISMAStatement/Checklist" TargetMode="External"/><Relationship Id="rId33" Type="http://schemas.openxmlformats.org/officeDocument/2006/relationships/hyperlink" Target="https://www.ramsar.org/resources/ramsar-briefing-notes" TargetMode="External"/><Relationship Id="rId2" Type="http://schemas.openxmlformats.org/officeDocument/2006/relationships/customXml" Target="../customXml/item2.xml"/><Relationship Id="rId16" Type="http://schemas.openxmlformats.org/officeDocument/2006/relationships/hyperlink" Target="https://www.ramsar.org/sites/default/files/documents/library/cop12_res05_new_strp_e_0.pdf" TargetMode="External"/><Relationship Id="rId20" Type="http://schemas.openxmlformats.org/officeDocument/2006/relationships/hyperlink" Target="https://endnote.com/" TargetMode="External"/><Relationship Id="rId29" Type="http://schemas.openxmlformats.org/officeDocument/2006/relationships/hyperlink" Target="https://creativecommons.org/licenses/by-nc-sa/4.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prisma-statement.org/" TargetMode="External"/><Relationship Id="rId32" Type="http://schemas.openxmlformats.org/officeDocument/2006/relationships/hyperlink" Target="https://www.ramsar.org/resources/ramsar-technical-reports" TargetMode="External"/><Relationship Id="rId5" Type="http://schemas.openxmlformats.org/officeDocument/2006/relationships/numbering" Target="numbering.xml"/><Relationship Id="rId15" Type="http://schemas.openxmlformats.org/officeDocument/2006/relationships/hyperlink" Target="https://www.ramsar.org/sites/default/files/documents/library/cop12_res05_new_strp_e_0.pdf" TargetMode="External"/><Relationship Id="rId23" Type="http://schemas.openxmlformats.org/officeDocument/2006/relationships/hyperlink" Target="https://www.go-fair.org/fair-principles/" TargetMode="External"/><Relationship Id="rId28" Type="http://schemas.openxmlformats.org/officeDocument/2006/relationships/hyperlink" Target="https://www.isbn-international.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cationethics.org/resources/guidelines-new/principles-transparency-and-best-practice-scholarly-publishing" TargetMode="External"/><Relationship Id="rId31" Type="http://schemas.openxmlformats.org/officeDocument/2006/relationships/hyperlink" Target="https://www.ramsar.org/resources/ramsar-policy-brief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msar.org/sites/default/files/documents/library/cop12_res05_new_strp_e_0.pdf" TargetMode="External"/><Relationship Id="rId22" Type="http://schemas.openxmlformats.org/officeDocument/2006/relationships/hyperlink" Target="https://www.topfactor.org/" TargetMode="External"/><Relationship Id="rId27" Type="http://schemas.openxmlformats.org/officeDocument/2006/relationships/hyperlink" Target="https://www.elsevier.com/authors/policies-and-guidelines/credit-author-statement" TargetMode="External"/><Relationship Id="rId30" Type="http://schemas.openxmlformats.org/officeDocument/2006/relationships/hyperlink" Target="https://www.ramsar.org/sites/default/files/documents/library/rtr11_peatland_rewetting_restoration_e.pdf" TargetMode="External"/><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f875c2-34b6-4961-b59d-2cfc4c8c9e2d" xsi:nil="true"/>
    <lcf76f155ced4ddcb4097134ff3c332f xmlns="7f63c67b-b937-46be-bc24-2bcbcc7e8e1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65F8C4AC9F84093461CDE75A30EEF" ma:contentTypeVersion="17" ma:contentTypeDescription="Create a new document." ma:contentTypeScope="" ma:versionID="7d9e97de71247fe5cb2b543d5863ee40">
  <xsd:schema xmlns:xsd="http://www.w3.org/2001/XMLSchema" xmlns:xs="http://www.w3.org/2001/XMLSchema" xmlns:p="http://schemas.microsoft.com/office/2006/metadata/properties" xmlns:ns2="7f63c67b-b937-46be-bc24-2bcbcc7e8e15" xmlns:ns3="b3f875c2-34b6-4961-b59d-2cfc4c8c9e2d" targetNamespace="http://schemas.microsoft.com/office/2006/metadata/properties" ma:root="true" ma:fieldsID="789c9f18d235ea56072a3aed20598ce1" ns2:_="" ns3:_="">
    <xsd:import namespace="7f63c67b-b937-46be-bc24-2bcbcc7e8e15"/>
    <xsd:import namespace="b3f875c2-34b6-4961-b59d-2cfc4c8c9e2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3c67b-b937-46be-bc24-2bcbcc7e8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e8566c-cd23-4427-80f6-db2d3da7b4df"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f875c2-34b6-4961-b59d-2cfc4c8c9e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13f54ac-9445-4a1e-bcca-dbd34629a966}" ma:internalName="TaxCatchAll" ma:showField="CatchAllData" ma:web="b3f875c2-34b6-4961-b59d-2cfc4c8c9e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AD5F0-ED01-4E96-A47C-EBB6691F34AA}">
  <ds:schemaRefs>
    <ds:schemaRef ds:uri="http://schemas.microsoft.com/office/2006/metadata/properties"/>
    <ds:schemaRef ds:uri="http://schemas.microsoft.com/office/infopath/2007/PartnerControls"/>
    <ds:schemaRef ds:uri="b3f875c2-34b6-4961-b59d-2cfc4c8c9e2d"/>
    <ds:schemaRef ds:uri="7f63c67b-b937-46be-bc24-2bcbcc7e8e15"/>
  </ds:schemaRefs>
</ds:datastoreItem>
</file>

<file path=customXml/itemProps2.xml><?xml version="1.0" encoding="utf-8"?>
<ds:datastoreItem xmlns:ds="http://schemas.openxmlformats.org/officeDocument/2006/customXml" ds:itemID="{19C25A5C-35BB-4CBA-AE61-866898AF5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3c67b-b937-46be-bc24-2bcbcc7e8e15"/>
    <ds:schemaRef ds:uri="b3f875c2-34b6-4961-b59d-2cfc4c8c9e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EFEF6E-FB77-41CE-8E01-45625E8FF879}">
  <ds:schemaRefs>
    <ds:schemaRef ds:uri="http://schemas.openxmlformats.org/officeDocument/2006/bibliography"/>
  </ds:schemaRefs>
</ds:datastoreItem>
</file>

<file path=customXml/itemProps4.xml><?xml version="1.0" encoding="utf-8"?>
<ds:datastoreItem xmlns:ds="http://schemas.openxmlformats.org/officeDocument/2006/customXml" ds:itemID="{931A794D-194E-40CC-87C9-590F59AB49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9737</Words>
  <Characters>55501</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65108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AGGESTAM Filip</dc:creator>
  <cp:keywords/>
  <dc:description/>
  <cp:lastModifiedBy>AGGESTAM Filip</cp:lastModifiedBy>
  <cp:revision>5</cp:revision>
  <cp:lastPrinted>2022-10-17T13:34:00Z</cp:lastPrinted>
  <dcterms:created xsi:type="dcterms:W3CDTF">2023-04-05T07:47:00Z</dcterms:created>
  <dcterms:modified xsi:type="dcterms:W3CDTF">2023-04-26T11:19:00Z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0x0101007CDF5BD046D80E4AB7EE3B01F80F4187</vt:lpwstr>
  </property>
  <property fmtid="{D5CDD505-2E9C-101B-9397-08002B2CF9AE}" pid="3" name="MediaServiceImageTags">
    <vt:lpwstr/>
  </property>
</Properties>
</file>